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4919" w:rsidRPr="00B30F40" w:rsidRDefault="00CC4919" w:rsidP="00CC4919">
      <w:pPr>
        <w:pStyle w:val="af0"/>
        <w:jc w:val="center"/>
        <w:rPr>
          <w:rFonts w:eastAsia="Times New Roman"/>
          <w:b/>
          <w:sz w:val="26"/>
          <w:szCs w:val="26"/>
          <w:lang w:val="uk-UA"/>
        </w:rPr>
      </w:pPr>
      <w:bookmarkStart w:id="0" w:name="6"/>
      <w:r w:rsidRPr="00B30F40">
        <w:rPr>
          <w:b/>
          <w:bCs/>
          <w:sz w:val="26"/>
          <w:szCs w:val="26"/>
          <w:lang w:val="uk-UA"/>
        </w:rPr>
        <w:t xml:space="preserve">Узагальнені зауваження та пропозиції до </w:t>
      </w:r>
      <w:proofErr w:type="spellStart"/>
      <w:r w:rsidRPr="00B30F40">
        <w:rPr>
          <w:b/>
          <w:bCs/>
          <w:sz w:val="26"/>
          <w:szCs w:val="26"/>
          <w:lang w:val="uk-UA"/>
        </w:rPr>
        <w:t>проєкту</w:t>
      </w:r>
      <w:proofErr w:type="spellEnd"/>
      <w:r w:rsidRPr="00B30F40">
        <w:rPr>
          <w:b/>
          <w:bCs/>
          <w:sz w:val="26"/>
          <w:szCs w:val="26"/>
          <w:lang w:val="uk-UA"/>
        </w:rPr>
        <w:t xml:space="preserve"> постанови НКРЕКП </w:t>
      </w:r>
      <w:r w:rsidRPr="00B30F40">
        <w:rPr>
          <w:rFonts w:eastAsia="Times New Roman"/>
          <w:b/>
          <w:sz w:val="26"/>
          <w:szCs w:val="26"/>
          <w:lang w:val="uk-UA"/>
        </w:rPr>
        <w:t>«Про затвердження</w:t>
      </w:r>
      <w:r w:rsidR="00B30F40" w:rsidRPr="00B30F40">
        <w:rPr>
          <w:iCs/>
          <w:color w:val="000000"/>
          <w:sz w:val="26"/>
          <w:szCs w:val="26"/>
          <w:lang w:val="uk-UA"/>
        </w:rPr>
        <w:t xml:space="preserve"> </w:t>
      </w:r>
      <w:r w:rsidR="00B30F40" w:rsidRPr="00B30F40">
        <w:rPr>
          <w:rStyle w:val="af2"/>
          <w:iCs/>
          <w:color w:val="000000"/>
          <w:sz w:val="26"/>
          <w:szCs w:val="26"/>
          <w:lang w:val="uk-UA"/>
        </w:rPr>
        <w:t>Змін до Порядку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r w:rsidRPr="00B30F40">
        <w:rPr>
          <w:rFonts w:eastAsia="Times New Roman"/>
          <w:b/>
          <w:sz w:val="26"/>
          <w:szCs w:val="26"/>
          <w:lang w:val="uk-UA"/>
        </w:rPr>
        <w:t>»</w:t>
      </w:r>
    </w:p>
    <w:tbl>
      <w:tblPr>
        <w:tblStyle w:val="ac"/>
        <w:tblW w:w="5197" w:type="pct"/>
        <w:tblLook w:val="04A0" w:firstRow="1" w:lastRow="0" w:firstColumn="1" w:lastColumn="0" w:noHBand="0" w:noVBand="1"/>
      </w:tblPr>
      <w:tblGrid>
        <w:gridCol w:w="559"/>
        <w:gridCol w:w="3971"/>
        <w:gridCol w:w="3828"/>
        <w:gridCol w:w="4536"/>
        <w:gridCol w:w="2977"/>
      </w:tblGrid>
      <w:tr w:rsidR="00841157" w:rsidRPr="00BF264C" w:rsidTr="009C28B2">
        <w:tc>
          <w:tcPr>
            <w:tcW w:w="176" w:type="pct"/>
          </w:tcPr>
          <w:bookmarkEnd w:id="0"/>
          <w:p w:rsidR="00CC4919" w:rsidRPr="00BF264C" w:rsidRDefault="00CC4919" w:rsidP="00CC4919">
            <w:pPr>
              <w:jc w:val="center"/>
            </w:pPr>
            <w:r w:rsidRPr="00BF264C">
              <w:t>№</w:t>
            </w:r>
          </w:p>
        </w:tc>
        <w:tc>
          <w:tcPr>
            <w:tcW w:w="1251" w:type="pct"/>
            <w:tcBorders>
              <w:bottom w:val="single" w:sz="4" w:space="0" w:color="000000" w:themeColor="text1"/>
            </w:tcBorders>
            <w:vAlign w:val="center"/>
          </w:tcPr>
          <w:p w:rsidR="00CC4919" w:rsidRPr="00BF264C" w:rsidRDefault="00CC4919" w:rsidP="00B30F40">
            <w:pPr>
              <w:jc w:val="center"/>
              <w:rPr>
                <w:b/>
                <w:bCs/>
              </w:rPr>
            </w:pPr>
            <w:r w:rsidRPr="00BF264C">
              <w:rPr>
                <w:b/>
                <w:bCs/>
                <w:color w:val="000000"/>
                <w:sz w:val="22"/>
                <w:szCs w:val="22"/>
              </w:rPr>
              <w:t xml:space="preserve">Редакція </w:t>
            </w:r>
            <w:proofErr w:type="spellStart"/>
            <w:r w:rsidRPr="00BF264C">
              <w:rPr>
                <w:b/>
                <w:bCs/>
                <w:color w:val="000000"/>
                <w:sz w:val="22"/>
                <w:szCs w:val="22"/>
              </w:rPr>
              <w:t>проєкту</w:t>
            </w:r>
            <w:proofErr w:type="spellEnd"/>
            <w:r w:rsidRPr="00BF264C">
              <w:rPr>
                <w:b/>
                <w:bCs/>
                <w:color w:val="000000"/>
                <w:sz w:val="22"/>
                <w:szCs w:val="22"/>
              </w:rPr>
              <w:t xml:space="preserve"> рішення НКРЕКП</w:t>
            </w:r>
          </w:p>
        </w:tc>
        <w:tc>
          <w:tcPr>
            <w:tcW w:w="1206" w:type="pct"/>
            <w:tcBorders>
              <w:bottom w:val="single" w:sz="4" w:space="0" w:color="000000" w:themeColor="text1"/>
            </w:tcBorders>
            <w:vAlign w:val="center"/>
          </w:tcPr>
          <w:p w:rsidR="00CC4919" w:rsidRPr="00BF264C" w:rsidRDefault="00CC4919" w:rsidP="00B30F40">
            <w:pPr>
              <w:jc w:val="center"/>
              <w:rPr>
                <w:b/>
                <w:bCs/>
              </w:rPr>
            </w:pPr>
            <w:r w:rsidRPr="00BF264C">
              <w:rPr>
                <w:b/>
                <w:bCs/>
                <w:color w:val="000000"/>
                <w:sz w:val="22"/>
                <w:szCs w:val="22"/>
              </w:rPr>
              <w:t xml:space="preserve">Пропозиції та зауваження до </w:t>
            </w:r>
            <w:proofErr w:type="spellStart"/>
            <w:r w:rsidRPr="00BF264C">
              <w:rPr>
                <w:b/>
                <w:bCs/>
                <w:color w:val="000000"/>
                <w:sz w:val="22"/>
                <w:szCs w:val="22"/>
              </w:rPr>
              <w:t>проєкту</w:t>
            </w:r>
            <w:proofErr w:type="spellEnd"/>
            <w:r w:rsidRPr="00BF264C">
              <w:rPr>
                <w:b/>
                <w:bCs/>
                <w:color w:val="000000"/>
                <w:sz w:val="22"/>
                <w:szCs w:val="22"/>
              </w:rPr>
              <w:t xml:space="preserve"> рішення НКРЕКП</w:t>
            </w:r>
          </w:p>
        </w:tc>
        <w:tc>
          <w:tcPr>
            <w:tcW w:w="1429" w:type="pct"/>
            <w:tcBorders>
              <w:bottom w:val="single" w:sz="4" w:space="0" w:color="000000" w:themeColor="text1"/>
            </w:tcBorders>
            <w:vAlign w:val="center"/>
          </w:tcPr>
          <w:p w:rsidR="00CC4919" w:rsidRPr="00BF264C" w:rsidRDefault="00CC4919" w:rsidP="00B30F40">
            <w:pPr>
              <w:jc w:val="center"/>
              <w:rPr>
                <w:b/>
                <w:bCs/>
              </w:rPr>
            </w:pPr>
            <w:r w:rsidRPr="00BF264C">
              <w:rPr>
                <w:b/>
                <w:bCs/>
                <w:color w:val="000000"/>
                <w:sz w:val="22"/>
                <w:szCs w:val="22"/>
              </w:rPr>
              <w:t>Обґрунтування до пропозицій і зауважень</w:t>
            </w:r>
          </w:p>
        </w:tc>
        <w:tc>
          <w:tcPr>
            <w:tcW w:w="938" w:type="pct"/>
            <w:vAlign w:val="center"/>
          </w:tcPr>
          <w:p w:rsidR="00CC4919" w:rsidRPr="00BF264C" w:rsidRDefault="00CC4919" w:rsidP="00B30F40">
            <w:pPr>
              <w:jc w:val="center"/>
              <w:rPr>
                <w:b/>
                <w:bCs/>
              </w:rPr>
            </w:pPr>
            <w:r w:rsidRPr="00BF264C">
              <w:rPr>
                <w:b/>
                <w:bCs/>
                <w:sz w:val="22"/>
                <w:szCs w:val="22"/>
              </w:rPr>
              <w:t>Попередня позиція НКРЕКП з обґрунтуваннями щодо прийняття або відхилення</w:t>
            </w:r>
          </w:p>
        </w:tc>
      </w:tr>
      <w:tr w:rsidR="00CC4919" w:rsidRPr="00BF264C" w:rsidTr="00BF264C">
        <w:tc>
          <w:tcPr>
            <w:tcW w:w="5000" w:type="pct"/>
            <w:gridSpan w:val="5"/>
          </w:tcPr>
          <w:p w:rsidR="00CC4919" w:rsidRPr="00BF264C" w:rsidRDefault="00CC4919" w:rsidP="00CC4919">
            <w:pPr>
              <w:ind w:firstLine="284"/>
              <w:jc w:val="center"/>
            </w:pPr>
            <w:r w:rsidRPr="00BF264C">
              <w:rPr>
                <w:b/>
                <w:sz w:val="26"/>
                <w:szCs w:val="26"/>
              </w:rPr>
              <w:t xml:space="preserve">Порядок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 затверджений постановою НКРЕКП від 27.12.2017 №1406 </w:t>
            </w:r>
          </w:p>
        </w:tc>
      </w:tr>
      <w:tr w:rsidR="00CC4919" w:rsidRPr="00BF264C" w:rsidTr="00BF264C">
        <w:tc>
          <w:tcPr>
            <w:tcW w:w="5000" w:type="pct"/>
            <w:gridSpan w:val="5"/>
          </w:tcPr>
          <w:p w:rsidR="00CC4919" w:rsidRPr="00395F97" w:rsidRDefault="00CC4919" w:rsidP="00CC4919">
            <w:pPr>
              <w:ind w:firstLine="284"/>
              <w:jc w:val="center"/>
            </w:pPr>
            <w:r w:rsidRPr="00395F97">
              <w:rPr>
                <w:b/>
              </w:rPr>
              <w:t>4.Прийняття рішення щодо Програми</w:t>
            </w:r>
          </w:p>
        </w:tc>
      </w:tr>
      <w:tr w:rsidR="003A2BDD" w:rsidRPr="00BF264C" w:rsidTr="009C28B2">
        <w:tc>
          <w:tcPr>
            <w:tcW w:w="176" w:type="pct"/>
            <w:vMerge w:val="restart"/>
          </w:tcPr>
          <w:p w:rsidR="00CC4919" w:rsidRPr="00BF264C" w:rsidRDefault="00C21804" w:rsidP="00CC4919">
            <w:pPr>
              <w:jc w:val="center"/>
            </w:pPr>
            <w:bookmarkStart w:id="1" w:name="364"/>
            <w:r w:rsidRPr="00BF264C">
              <w:t>1</w:t>
            </w:r>
          </w:p>
        </w:tc>
        <w:tc>
          <w:tcPr>
            <w:tcW w:w="1251" w:type="pct"/>
            <w:tcBorders>
              <w:bottom w:val="single" w:sz="4" w:space="0" w:color="000000" w:themeColor="text1"/>
            </w:tcBorders>
          </w:tcPr>
          <w:p w:rsidR="00CC4919" w:rsidRPr="00BF264C" w:rsidRDefault="00CC4919" w:rsidP="00124657">
            <w:pPr>
              <w:ind w:firstLine="284"/>
              <w:jc w:val="both"/>
            </w:pPr>
            <w:bookmarkStart w:id="2" w:name="384"/>
            <w:bookmarkEnd w:id="1"/>
            <w:r w:rsidRPr="00BF264C">
              <w:t>4.7. До Програми обов’язково вносяться зміни у разі:</w:t>
            </w:r>
            <w:r w:rsidR="00124657" w:rsidRPr="00124657">
              <w:rPr>
                <w:lang w:val="ru-RU"/>
              </w:rPr>
              <w:t xml:space="preserve"> </w:t>
            </w:r>
            <w:r w:rsidRPr="00BF264C">
              <w:t>…</w:t>
            </w:r>
          </w:p>
        </w:tc>
        <w:tc>
          <w:tcPr>
            <w:tcW w:w="1206" w:type="pct"/>
            <w:tcBorders>
              <w:bottom w:val="single" w:sz="4" w:space="0" w:color="000000" w:themeColor="text1"/>
            </w:tcBorders>
          </w:tcPr>
          <w:p w:rsidR="00CC4919" w:rsidRPr="00BF264C" w:rsidRDefault="00CC4919" w:rsidP="00CC4919">
            <w:pPr>
              <w:ind w:firstLine="284"/>
              <w:jc w:val="both"/>
            </w:pPr>
          </w:p>
        </w:tc>
        <w:tc>
          <w:tcPr>
            <w:tcW w:w="1429" w:type="pct"/>
            <w:tcBorders>
              <w:bottom w:val="single" w:sz="4" w:space="0" w:color="000000" w:themeColor="text1"/>
            </w:tcBorders>
          </w:tcPr>
          <w:p w:rsidR="00CC4919" w:rsidRPr="00BF264C" w:rsidRDefault="00CC4919" w:rsidP="00CC4919">
            <w:pPr>
              <w:ind w:firstLine="284"/>
              <w:jc w:val="both"/>
            </w:pPr>
          </w:p>
        </w:tc>
        <w:tc>
          <w:tcPr>
            <w:tcW w:w="938" w:type="pct"/>
          </w:tcPr>
          <w:p w:rsidR="00CC4919" w:rsidRPr="00BF264C" w:rsidRDefault="00CC4919" w:rsidP="00CC4919">
            <w:pPr>
              <w:ind w:firstLine="284"/>
              <w:jc w:val="both"/>
            </w:pPr>
          </w:p>
        </w:tc>
      </w:tr>
      <w:bookmarkEnd w:id="2"/>
      <w:tr w:rsidR="003A2BDD" w:rsidRPr="00BF264C" w:rsidTr="009C28B2">
        <w:tc>
          <w:tcPr>
            <w:tcW w:w="176" w:type="pct"/>
            <w:vMerge/>
          </w:tcPr>
          <w:p w:rsidR="00CC4919" w:rsidRPr="00BF264C" w:rsidRDefault="00CC4919" w:rsidP="00CC4919">
            <w:pPr>
              <w:jc w:val="center"/>
              <w:rPr>
                <w:b/>
                <w:bCs/>
              </w:rPr>
            </w:pPr>
          </w:p>
        </w:tc>
        <w:tc>
          <w:tcPr>
            <w:tcW w:w="1251" w:type="pct"/>
            <w:shd w:val="clear" w:color="auto" w:fill="FFFFFF" w:themeFill="background1"/>
          </w:tcPr>
          <w:p w:rsidR="00CC4919" w:rsidRPr="00BF264C" w:rsidRDefault="00CC4919" w:rsidP="00CC4919">
            <w:pPr>
              <w:ind w:firstLine="284"/>
              <w:jc w:val="both"/>
              <w:rPr>
                <w:b/>
                <w:bCs/>
              </w:rPr>
            </w:pPr>
            <w:r w:rsidRPr="00BF264C">
              <w:rPr>
                <w:b/>
                <w:bCs/>
              </w:rPr>
              <w:t>надання рекомендацій Уповноваженим</w:t>
            </w:r>
          </w:p>
        </w:tc>
        <w:tc>
          <w:tcPr>
            <w:tcW w:w="1206" w:type="pct"/>
            <w:shd w:val="clear" w:color="auto" w:fill="FFFFFF" w:themeFill="background1"/>
          </w:tcPr>
          <w:p w:rsidR="00CC4919" w:rsidRPr="00BF264C" w:rsidRDefault="00CC4919" w:rsidP="00CC4919">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pStyle w:val="af0"/>
              <w:spacing w:before="0" w:beforeAutospacing="0" w:after="0" w:afterAutospacing="0"/>
              <w:ind w:firstLine="450"/>
              <w:jc w:val="both"/>
              <w:rPr>
                <w:b/>
                <w:lang w:val="uk-UA"/>
              </w:rPr>
            </w:pPr>
            <w:r w:rsidRPr="00BF264C">
              <w:rPr>
                <w:b/>
                <w:lang w:val="uk-UA"/>
              </w:rPr>
              <w:t>Виключити.</w:t>
            </w:r>
          </w:p>
        </w:tc>
        <w:tc>
          <w:tcPr>
            <w:tcW w:w="1429" w:type="pct"/>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Уповноважена особа може надавати рекомендації й у поточній роботі. Проте не всі вони потребують внесення змін до Програми відповідності. Внесення змін до Програми відповідності у разі надання рекомендацій з боку Уповноваженої особи організаційно є доцільним тільки у разі їх суттєвого методологічного сенсу.</w:t>
            </w:r>
          </w:p>
        </w:tc>
        <w:tc>
          <w:tcPr>
            <w:tcW w:w="938" w:type="pct"/>
          </w:tcPr>
          <w:p w:rsidR="00CC4919" w:rsidRPr="00205F4A" w:rsidRDefault="004224CE" w:rsidP="00395F97">
            <w:pPr>
              <w:jc w:val="both"/>
              <w:rPr>
                <w:b/>
              </w:rPr>
            </w:pPr>
            <w:r w:rsidRPr="00205F4A">
              <w:rPr>
                <w:b/>
              </w:rPr>
              <w:t>Враховано в редакції:</w:t>
            </w:r>
          </w:p>
          <w:p w:rsidR="004224CE" w:rsidRDefault="008D19B9" w:rsidP="008D19B9">
            <w:pPr>
              <w:jc w:val="both"/>
            </w:pPr>
            <w:r>
              <w:rPr>
                <w:b/>
                <w:bCs/>
              </w:rPr>
              <w:t>«</w:t>
            </w:r>
            <w:r w:rsidR="004224CE" w:rsidRPr="00BF264C">
              <w:rPr>
                <w:b/>
                <w:bCs/>
              </w:rPr>
              <w:t xml:space="preserve">надання рекомендацій </w:t>
            </w:r>
            <w:r w:rsidR="004224CE">
              <w:rPr>
                <w:b/>
                <w:bCs/>
              </w:rPr>
              <w:t xml:space="preserve"> </w:t>
            </w:r>
            <w:r w:rsidR="004224CE" w:rsidRPr="00BF264C">
              <w:rPr>
                <w:b/>
                <w:bCs/>
              </w:rPr>
              <w:t>Уповноваженим</w:t>
            </w:r>
            <w:r>
              <w:rPr>
                <w:b/>
                <w:bCs/>
              </w:rPr>
              <w:t xml:space="preserve"> </w:t>
            </w:r>
            <w:r w:rsidR="00B96538">
              <w:rPr>
                <w:b/>
                <w:bCs/>
              </w:rPr>
              <w:t>у</w:t>
            </w:r>
            <w:r>
              <w:rPr>
                <w:b/>
                <w:bCs/>
              </w:rPr>
              <w:t xml:space="preserve"> Річному звіті </w:t>
            </w:r>
            <w:r w:rsidRPr="008D19B9">
              <w:rPr>
                <w:b/>
                <w:color w:val="333333"/>
                <w:shd w:val="clear" w:color="auto" w:fill="FFFFFF"/>
              </w:rPr>
              <w:t>про виконання Програми</w:t>
            </w:r>
            <w:r>
              <w:rPr>
                <w:b/>
                <w:color w:val="333333"/>
                <w:shd w:val="clear" w:color="auto" w:fill="FFFFFF"/>
              </w:rPr>
              <w:t>;»</w:t>
            </w:r>
          </w:p>
          <w:p w:rsidR="004224CE" w:rsidRPr="00BF264C" w:rsidRDefault="004224CE" w:rsidP="00CC4919">
            <w:pPr>
              <w:ind w:firstLine="284"/>
              <w:jc w:val="both"/>
            </w:pPr>
          </w:p>
        </w:tc>
      </w:tr>
      <w:tr w:rsidR="003A2BDD" w:rsidRPr="00BF264C" w:rsidTr="009C28B2">
        <w:tc>
          <w:tcPr>
            <w:tcW w:w="176" w:type="pct"/>
            <w:vMerge/>
          </w:tcPr>
          <w:p w:rsidR="00CC4919" w:rsidRPr="00BF264C" w:rsidRDefault="00CC4919" w:rsidP="00CC4919">
            <w:pPr>
              <w:jc w:val="center"/>
            </w:pPr>
          </w:p>
        </w:tc>
        <w:tc>
          <w:tcPr>
            <w:tcW w:w="1251" w:type="pct"/>
            <w:shd w:val="clear" w:color="auto" w:fill="FFFFFF" w:themeFill="background1"/>
          </w:tcPr>
          <w:p w:rsidR="00CC4919" w:rsidRPr="00BF264C" w:rsidRDefault="00CC4919" w:rsidP="00CC4919">
            <w:pPr>
              <w:ind w:firstLine="284"/>
              <w:jc w:val="both"/>
            </w:pPr>
            <w:r w:rsidRPr="00BF264C">
              <w:t>Ініціювати зміни до Програми можуть Регулятор та Оператор.</w:t>
            </w:r>
          </w:p>
        </w:tc>
        <w:tc>
          <w:tcPr>
            <w:tcW w:w="1206" w:type="pct"/>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rPr>
                <w:bCs/>
              </w:rPr>
            </w:pPr>
            <w:r w:rsidRPr="00BF264C">
              <w:rPr>
                <w:bCs/>
              </w:rPr>
              <w:t>Ініціювати зміни до Програми можуть Регулятор</w:t>
            </w:r>
            <w:r w:rsidRPr="00BF264C">
              <w:rPr>
                <w:b/>
              </w:rPr>
              <w:t>, Уповноважена особа</w:t>
            </w:r>
            <w:r w:rsidRPr="00BF264C">
              <w:rPr>
                <w:bCs/>
              </w:rPr>
              <w:t xml:space="preserve"> та Оператор.</w:t>
            </w:r>
          </w:p>
        </w:tc>
        <w:tc>
          <w:tcPr>
            <w:tcW w:w="1429" w:type="pct"/>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З метою реалізації права Уповноваженої особи пропонувати зміни до Програми відповідності.</w:t>
            </w:r>
          </w:p>
        </w:tc>
        <w:tc>
          <w:tcPr>
            <w:tcW w:w="938" w:type="pct"/>
          </w:tcPr>
          <w:p w:rsidR="00CC4919" w:rsidRDefault="00205F4A" w:rsidP="00205F4A">
            <w:pPr>
              <w:jc w:val="both"/>
              <w:rPr>
                <w:b/>
              </w:rPr>
            </w:pPr>
            <w:r w:rsidRPr="00205F4A">
              <w:rPr>
                <w:b/>
              </w:rPr>
              <w:t>Враховано</w:t>
            </w:r>
            <w:r w:rsidR="00B96538">
              <w:rPr>
                <w:b/>
              </w:rPr>
              <w:t xml:space="preserve"> в редакції:</w:t>
            </w:r>
          </w:p>
          <w:p w:rsidR="00B96538" w:rsidRPr="00205F4A" w:rsidRDefault="00B96538" w:rsidP="00205F4A">
            <w:pPr>
              <w:jc w:val="both"/>
              <w:rPr>
                <w:b/>
              </w:rPr>
            </w:pPr>
            <w:r>
              <w:rPr>
                <w:bCs/>
              </w:rPr>
              <w:t>«</w:t>
            </w:r>
            <w:r w:rsidRPr="00BF264C">
              <w:rPr>
                <w:bCs/>
              </w:rPr>
              <w:t>Ініціювати зміни до Програми можуть Регулятор</w:t>
            </w:r>
            <w:r w:rsidRPr="00BF264C">
              <w:rPr>
                <w:b/>
              </w:rPr>
              <w:t>, Уповноважен</w:t>
            </w:r>
            <w:r>
              <w:rPr>
                <w:b/>
              </w:rPr>
              <w:t>ий</w:t>
            </w:r>
            <w:r w:rsidRPr="00BF264C">
              <w:rPr>
                <w:bCs/>
              </w:rPr>
              <w:t xml:space="preserve"> та Оператор.</w:t>
            </w:r>
            <w:r>
              <w:rPr>
                <w:bCs/>
              </w:rPr>
              <w:t>»</w:t>
            </w:r>
          </w:p>
        </w:tc>
      </w:tr>
      <w:tr w:rsidR="00CC4919" w:rsidRPr="00BF264C" w:rsidTr="00BF264C">
        <w:tc>
          <w:tcPr>
            <w:tcW w:w="5000" w:type="pct"/>
            <w:gridSpan w:val="5"/>
          </w:tcPr>
          <w:p w:rsidR="00CC4919" w:rsidRPr="00BF264C" w:rsidRDefault="00CC4919" w:rsidP="00CC4919">
            <w:pPr>
              <w:ind w:firstLine="284"/>
              <w:jc w:val="center"/>
              <w:rPr>
                <w:b/>
                <w:bCs/>
              </w:rPr>
            </w:pPr>
            <w:r w:rsidRPr="00BF264C">
              <w:rPr>
                <w:b/>
                <w:bCs/>
              </w:rPr>
              <w:t>6. Моніторинг дотримання вимог Програми</w:t>
            </w:r>
          </w:p>
        </w:tc>
      </w:tr>
      <w:tr w:rsidR="003A2BDD" w:rsidRPr="00BF264C" w:rsidTr="009C28B2">
        <w:tc>
          <w:tcPr>
            <w:tcW w:w="176" w:type="pct"/>
          </w:tcPr>
          <w:p w:rsidR="003A2BDD" w:rsidRPr="00BF264C" w:rsidRDefault="003A2BDD" w:rsidP="00CC4919">
            <w:pPr>
              <w:jc w:val="center"/>
            </w:pPr>
            <w:bookmarkStart w:id="3" w:name="120"/>
          </w:p>
        </w:tc>
        <w:tc>
          <w:tcPr>
            <w:tcW w:w="1251" w:type="pct"/>
            <w:shd w:val="clear" w:color="auto" w:fill="FFFFFF" w:themeFill="background1"/>
          </w:tcPr>
          <w:p w:rsidR="003A2BDD" w:rsidRPr="00BF264C" w:rsidRDefault="003A2BDD" w:rsidP="00CC4919">
            <w:pPr>
              <w:ind w:firstLine="284"/>
              <w:jc w:val="both"/>
            </w:pPr>
            <w:r w:rsidRPr="00BF264C">
              <w:t>6.1. Моніторинг дотримання вимог Програми Оператора здійснюється Регулятором шляхом проведення аналізу та оцінки, зокрема:</w:t>
            </w:r>
          </w:p>
        </w:tc>
        <w:tc>
          <w:tcPr>
            <w:tcW w:w="1206" w:type="pct"/>
            <w:shd w:val="clear" w:color="auto" w:fill="FFFFFF" w:themeFill="background1"/>
          </w:tcPr>
          <w:p w:rsidR="003A2BDD" w:rsidRPr="00BF264C" w:rsidRDefault="003A2BDD" w:rsidP="00CC4919">
            <w:pPr>
              <w:ind w:firstLine="284"/>
              <w:jc w:val="both"/>
            </w:pPr>
          </w:p>
        </w:tc>
        <w:tc>
          <w:tcPr>
            <w:tcW w:w="1429" w:type="pct"/>
            <w:shd w:val="clear" w:color="auto" w:fill="FFFFFF" w:themeFill="background1"/>
          </w:tcPr>
          <w:p w:rsidR="003A2BDD" w:rsidRPr="00BF264C" w:rsidRDefault="003A2BDD" w:rsidP="00CC4919">
            <w:pPr>
              <w:ind w:firstLine="284"/>
              <w:jc w:val="both"/>
            </w:pPr>
          </w:p>
        </w:tc>
        <w:tc>
          <w:tcPr>
            <w:tcW w:w="938" w:type="pct"/>
          </w:tcPr>
          <w:p w:rsidR="003A2BDD" w:rsidRPr="00BF264C" w:rsidRDefault="003A2BDD" w:rsidP="00CC4919">
            <w:pPr>
              <w:ind w:firstLine="284"/>
              <w:jc w:val="both"/>
            </w:pPr>
          </w:p>
        </w:tc>
      </w:tr>
      <w:tr w:rsidR="003A2BDD" w:rsidRPr="00BF264C" w:rsidTr="009C28B2">
        <w:tc>
          <w:tcPr>
            <w:tcW w:w="176" w:type="pct"/>
          </w:tcPr>
          <w:p w:rsidR="003A2BDD" w:rsidRPr="00BF264C" w:rsidRDefault="0061264F" w:rsidP="00CC4919">
            <w:pPr>
              <w:jc w:val="center"/>
            </w:pPr>
            <w:r>
              <w:lastRenderedPageBreak/>
              <w:t>2</w:t>
            </w:r>
          </w:p>
        </w:tc>
        <w:tc>
          <w:tcPr>
            <w:tcW w:w="1251" w:type="pct"/>
            <w:shd w:val="clear" w:color="auto" w:fill="FFFFFF" w:themeFill="background1"/>
          </w:tcPr>
          <w:p w:rsidR="003A2BDD" w:rsidRPr="00BF264C" w:rsidRDefault="003A2BDD" w:rsidP="00CC4919">
            <w:pPr>
              <w:ind w:firstLine="284"/>
              <w:jc w:val="both"/>
            </w:pPr>
            <w:r w:rsidRPr="00BF264C">
              <w:t xml:space="preserve">інформації та документів, що надійшли від Оператора, </w:t>
            </w:r>
            <w:r w:rsidRPr="00BF264C">
              <w:rPr>
                <w:b/>
                <w:bCs/>
              </w:rPr>
              <w:t>вертикально інтегрованого суб’єкта господарювання, до складу якого входить Оператор, та інших суб’єктів господарювання, які входять до складу цього вертикально інтегрованого суб’єкта господарювання,</w:t>
            </w:r>
            <w:r w:rsidRPr="00BF264C">
              <w:t xml:space="preserve"> у тому числі на запит Регулятора при здійсненні моніторингу;</w:t>
            </w:r>
          </w:p>
        </w:tc>
        <w:tc>
          <w:tcPr>
            <w:tcW w:w="1206" w:type="pct"/>
            <w:shd w:val="clear" w:color="auto" w:fill="FFFFFF" w:themeFill="background1"/>
          </w:tcPr>
          <w:p w:rsidR="003A2BDD" w:rsidRPr="00BF264C" w:rsidRDefault="003A2BDD" w:rsidP="003A2BDD">
            <w:pPr>
              <w:pStyle w:val="af0"/>
              <w:spacing w:before="0" w:beforeAutospacing="0" w:after="0" w:afterAutospacing="0"/>
              <w:jc w:val="both"/>
              <w:rPr>
                <w:b/>
                <w:lang w:val="uk-UA"/>
              </w:rPr>
            </w:pPr>
            <w:r w:rsidRPr="00BF264C">
              <w:rPr>
                <w:b/>
                <w:lang w:val="uk-UA"/>
              </w:rPr>
              <w:t>АТ «ДТЕК ДНІПРОВСЬКІ ЕЛЕКТРОМЕРЕЖІ»</w:t>
            </w:r>
          </w:p>
          <w:p w:rsidR="003A2BDD" w:rsidRPr="00BF264C" w:rsidRDefault="003A2BDD" w:rsidP="00CC4919">
            <w:pPr>
              <w:ind w:firstLine="284"/>
              <w:jc w:val="both"/>
            </w:pPr>
            <w:r w:rsidRPr="00BF264C">
              <w:t>інформації та документів, що надійшли від Оператора, у тому числі за запитом Регулятора протягом  здійснення моніторингу;</w:t>
            </w:r>
          </w:p>
        </w:tc>
        <w:tc>
          <w:tcPr>
            <w:tcW w:w="1429" w:type="pct"/>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3A2BDD" w:rsidRPr="00BF264C" w:rsidRDefault="003A2BDD" w:rsidP="00CC4919">
            <w:pPr>
              <w:ind w:firstLine="284"/>
              <w:jc w:val="both"/>
            </w:pPr>
            <w:r w:rsidRPr="00BF264C">
              <w:t>Законом України «Про ринок електричної енергії» вимоги щодо відокремлення та незалежності встановлені до оператора системи розподілу, а не до вертикально інтегрованого суб’єкта господарювання (ВІСГ).</w:t>
            </w:r>
          </w:p>
          <w:p w:rsidR="003A2BDD" w:rsidRPr="00BF264C" w:rsidRDefault="003A2BDD" w:rsidP="00CC4919">
            <w:pPr>
              <w:ind w:firstLine="284"/>
              <w:jc w:val="both"/>
            </w:pPr>
            <w:r w:rsidRPr="00BF264C">
              <w:t>ОСР самостійно та на вимогу Регулятора надає інформацію, яка стосується відокремлення та незалежності у рамках Програми відповідності ОСР. ВІСГ (чи за видами діяльності СГ, чи за ступенем контролю) не зобов’язаний надавати Регулятору інформацію, а отримана від зазначених суб’єктів інформація не може свідчити про дотримання/недотримання ОСР вимог Програми відповідності, що є метою моніторингу згідно із запропонований новим розділом 6.</w:t>
            </w:r>
          </w:p>
        </w:tc>
        <w:tc>
          <w:tcPr>
            <w:tcW w:w="938" w:type="pct"/>
          </w:tcPr>
          <w:p w:rsidR="008D19B9" w:rsidRPr="00DD71FB" w:rsidRDefault="008D19B9" w:rsidP="00CC4919">
            <w:pPr>
              <w:ind w:firstLine="284"/>
              <w:jc w:val="both"/>
              <w:rPr>
                <w:b/>
              </w:rPr>
            </w:pPr>
            <w:r w:rsidRPr="00DD71FB">
              <w:rPr>
                <w:b/>
              </w:rPr>
              <w:t>Не вра</w:t>
            </w:r>
            <w:r w:rsidR="00DD71FB" w:rsidRPr="00DD71FB">
              <w:rPr>
                <w:b/>
              </w:rPr>
              <w:t>х</w:t>
            </w:r>
            <w:r w:rsidRPr="00DD71FB">
              <w:rPr>
                <w:b/>
              </w:rPr>
              <w:t>овано.</w:t>
            </w:r>
          </w:p>
          <w:p w:rsidR="003A2BDD" w:rsidRPr="00BF264C" w:rsidRDefault="008D19B9" w:rsidP="00CC4919">
            <w:pPr>
              <w:ind w:firstLine="284"/>
              <w:jc w:val="both"/>
            </w:pPr>
            <w:r>
              <w:t xml:space="preserve">Відповідно </w:t>
            </w:r>
            <w:r w:rsidR="00DD71FB">
              <w:t>до пункту 11 частини 3 статті 6 Закону України «Про ринок електричної енергії» д</w:t>
            </w:r>
            <w:r w:rsidR="00DD71FB">
              <w:rPr>
                <w:color w:val="333333"/>
                <w:shd w:val="clear" w:color="auto" w:fill="FFFFFF"/>
              </w:rPr>
              <w:t>о повноважень Регулятора на ринку електричної енергії належать нагляд за дотриманням оператором системи передачі, операторами систем розподілу, вертикально інтегрованими суб’єктами господарювання вимог щодо відокремлення і незалежності, встановлених цим Законом.</w:t>
            </w:r>
          </w:p>
        </w:tc>
      </w:tr>
      <w:tr w:rsidR="003A2BDD" w:rsidRPr="00BF264C" w:rsidTr="009C28B2">
        <w:tc>
          <w:tcPr>
            <w:tcW w:w="176" w:type="pct"/>
          </w:tcPr>
          <w:p w:rsidR="003A2BDD" w:rsidRPr="00BF264C" w:rsidRDefault="0061264F" w:rsidP="00CC4919">
            <w:pPr>
              <w:jc w:val="center"/>
            </w:pPr>
            <w:r>
              <w:t>3</w:t>
            </w:r>
          </w:p>
        </w:tc>
        <w:tc>
          <w:tcPr>
            <w:tcW w:w="1251" w:type="pct"/>
            <w:shd w:val="clear" w:color="auto" w:fill="FFFFFF" w:themeFill="background1"/>
          </w:tcPr>
          <w:p w:rsidR="003A2BDD" w:rsidRPr="00BF264C" w:rsidRDefault="003A2BDD" w:rsidP="00CC4919">
            <w:pPr>
              <w:ind w:firstLine="284"/>
              <w:jc w:val="both"/>
            </w:pPr>
            <w:r w:rsidRPr="00BF264C">
              <w:t xml:space="preserve">обґрунтованих повідомлень від фізичних та/або юридичних осіб, та/або інших органів державної влади стосовно обставин/подій та/або дій/бездіяльності Оператора, що можуть призвести до виникнення ризику щодо дотримання вимог про </w:t>
            </w:r>
            <w:r w:rsidRPr="00BF264C">
              <w:rPr>
                <w:b/>
                <w:bCs/>
              </w:rPr>
              <w:t>відокремлення і незалежність</w:t>
            </w:r>
            <w:r w:rsidRPr="00BF264C">
              <w:t xml:space="preserve"> Оператора, визначених Законом.</w:t>
            </w:r>
          </w:p>
        </w:tc>
        <w:tc>
          <w:tcPr>
            <w:tcW w:w="1206" w:type="pct"/>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3A2BDD" w:rsidRPr="00BF264C" w:rsidRDefault="003A2BDD" w:rsidP="00CC4919">
            <w:pPr>
              <w:ind w:firstLine="284"/>
              <w:jc w:val="both"/>
            </w:pPr>
            <w:r w:rsidRPr="00BF264C">
              <w:t xml:space="preserve">обґрунтованих повідомлень від фізичних та/або юридичних осіб, та/або інших органів державної влади стосовно обставин/подій та/або дій/бездіяльності Оператора, що можуть призвести до виникнення ризику щодо дотримання вимог щодо </w:t>
            </w:r>
            <w:r w:rsidRPr="00BF264C">
              <w:rPr>
                <w:b/>
                <w:bCs/>
              </w:rPr>
              <w:t>незалежності</w:t>
            </w:r>
            <w:r w:rsidRPr="00BF264C">
              <w:t xml:space="preserve"> Оператора, визначених Законом.</w:t>
            </w:r>
          </w:p>
        </w:tc>
        <w:tc>
          <w:tcPr>
            <w:tcW w:w="1429" w:type="pct"/>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3A2BDD" w:rsidRPr="00BF264C" w:rsidRDefault="003A2BDD" w:rsidP="00CC4919">
            <w:pPr>
              <w:ind w:firstLine="284"/>
              <w:jc w:val="both"/>
            </w:pPr>
            <w:r w:rsidRPr="00BF264C">
              <w:t>Редакційна правка, відокремлення здійснено у терміни, які були визначені Законом України «Про ринок електричної енергії». Не зрозуміло, які можуть бути обґрунтовані повідомлення щодо відокремлення.</w:t>
            </w:r>
          </w:p>
        </w:tc>
        <w:tc>
          <w:tcPr>
            <w:tcW w:w="938" w:type="pct"/>
          </w:tcPr>
          <w:p w:rsidR="003A2BDD" w:rsidRPr="00DD71FB" w:rsidRDefault="00DD71FB" w:rsidP="00CC4919">
            <w:pPr>
              <w:ind w:firstLine="284"/>
              <w:jc w:val="both"/>
              <w:rPr>
                <w:b/>
              </w:rPr>
            </w:pPr>
            <w:r w:rsidRPr="00DD71FB">
              <w:rPr>
                <w:b/>
              </w:rPr>
              <w:t>Не враховано.</w:t>
            </w:r>
          </w:p>
          <w:p w:rsidR="00DD71FB" w:rsidRPr="00BF264C" w:rsidRDefault="00DD71FB" w:rsidP="00CC4919">
            <w:pPr>
              <w:ind w:firstLine="284"/>
              <w:jc w:val="both"/>
            </w:pPr>
            <w:r>
              <w:t xml:space="preserve">Дія цього порядку може поширюватися на суб’єктів господарювання, щодо яких з часом може виникнути вимога </w:t>
            </w:r>
            <w:r w:rsidR="00B96538">
              <w:t>стосовно</w:t>
            </w:r>
            <w:r>
              <w:t xml:space="preserve"> відокремлення.</w:t>
            </w:r>
            <w:r w:rsidR="00B96538">
              <w:t xml:space="preserve"> Крім того, у процесі можуть бути виявлені випадки, коли Оператор може порушувати вимоги щодо відокремлення, наприклад, щодо </w:t>
            </w:r>
            <w:r w:rsidR="00B96538">
              <w:lastRenderedPageBreak/>
              <w:t>місцезнаходження структурних підрозділів.</w:t>
            </w:r>
          </w:p>
        </w:tc>
      </w:tr>
      <w:tr w:rsidR="00841157" w:rsidRPr="00BF264C" w:rsidTr="009C28B2">
        <w:tc>
          <w:tcPr>
            <w:tcW w:w="176" w:type="pct"/>
          </w:tcPr>
          <w:p w:rsidR="00CC4919" w:rsidRPr="00BF264C" w:rsidRDefault="0061264F" w:rsidP="00CC4919">
            <w:pPr>
              <w:jc w:val="center"/>
            </w:pPr>
            <w:r>
              <w:lastRenderedPageBreak/>
              <w:t>4</w:t>
            </w:r>
          </w:p>
        </w:tc>
        <w:tc>
          <w:tcPr>
            <w:tcW w:w="1251" w:type="pct"/>
            <w:shd w:val="clear" w:color="auto" w:fill="FFFFFF" w:themeFill="background1"/>
          </w:tcPr>
          <w:p w:rsidR="00CC4919" w:rsidRPr="00BF264C" w:rsidRDefault="00CC4919" w:rsidP="00CC4919">
            <w:pPr>
              <w:ind w:firstLine="284"/>
              <w:jc w:val="both"/>
            </w:pPr>
            <w:r w:rsidRPr="00BF264C">
              <w:t xml:space="preserve">6.2. З метою здійснення моніторингу Регулятор має право запитувати у Оператора, Уповноваженого, </w:t>
            </w:r>
            <w:r w:rsidRPr="00BF264C">
              <w:rPr>
                <w:b/>
                <w:bCs/>
              </w:rPr>
              <w:t>вертикально інтегрованого суб’єкта господарювання, до складу якого входить Оператор, та інших суб’єктів господарювання, які входять до складу цього вертикально інтегрованого суб’єкта господарювання інформацію,</w:t>
            </w:r>
            <w:r w:rsidRPr="00BF264C">
              <w:t xml:space="preserve"> документи та пояснення, які є необхідними для належного виконання Регулятором своїх функцій, та отримувати її на умовах, передбачених Законом або іншими актами законодавства у визначені Регулятором строки, але не менш як протягом 10 робочих днів від дня надходження запиту від Регулятора.</w:t>
            </w:r>
          </w:p>
        </w:tc>
        <w:tc>
          <w:tcPr>
            <w:tcW w:w="1206" w:type="pct"/>
            <w:shd w:val="clear" w:color="auto" w:fill="FFFFFF" w:themeFill="background1"/>
          </w:tcPr>
          <w:p w:rsidR="003A2BDD" w:rsidRPr="00BF264C" w:rsidRDefault="003A2BDD" w:rsidP="003A2BDD">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6.2. З метою здійснення моніторингу Регулятор має право запитувати у Оператора, Уповноваженого інформацію, документи та пояснення, які є необхідною для належного виконання ним своїх функцій, та отримувати її на умовах, передбачених Законом або іншими актами законодавства у визначені Регулятором строки, але не менш як протягом 10 робочих днів.</w:t>
            </w:r>
          </w:p>
        </w:tc>
        <w:tc>
          <w:tcPr>
            <w:tcW w:w="1429" w:type="pct"/>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Законом України «Про ринок електричної енергії» вимоги щодо відокремлення та незалежності встановлені до оператора системи розподілу, а не до вертикально інтегрованого суб’єкта господарювання (ВІСГ).</w:t>
            </w:r>
          </w:p>
          <w:p w:rsidR="00CC4919" w:rsidRPr="00BF264C" w:rsidRDefault="00CC4919" w:rsidP="00CC4919">
            <w:pPr>
              <w:ind w:firstLine="284"/>
              <w:jc w:val="both"/>
            </w:pPr>
            <w:r w:rsidRPr="00BF264C">
              <w:t>ВІСГ не зобов’язаний надавати Регулятору інформацію, а отримана від зазначеного суб’єкта інформація не може свідчити про дотримання/недотримання ОСР вимог програми відповідності, що є метою моніторингу згідно із запропонований новим розділом 6.</w:t>
            </w:r>
          </w:p>
          <w:p w:rsidR="00CC4919" w:rsidRPr="00BF264C" w:rsidRDefault="00CC4919" w:rsidP="00CC4919">
            <w:pPr>
              <w:ind w:firstLine="284"/>
              <w:jc w:val="both"/>
              <w:rPr>
                <w:color w:val="0070C0"/>
              </w:rPr>
            </w:pPr>
            <w:r w:rsidRPr="00BF264C">
              <w:t>При цьому ОСР самостійно та/або на вимогу Регулятора та/або Уповноваженого  надає інформацію, яка стосується відокремлення та незалежності ОСР у рамках Програми відповідності ОСР.</w:t>
            </w:r>
          </w:p>
        </w:tc>
        <w:tc>
          <w:tcPr>
            <w:tcW w:w="938" w:type="pct"/>
          </w:tcPr>
          <w:p w:rsidR="00107239" w:rsidRPr="00DD71FB" w:rsidRDefault="00107239" w:rsidP="00107239">
            <w:pPr>
              <w:ind w:firstLine="284"/>
              <w:jc w:val="both"/>
              <w:rPr>
                <w:b/>
              </w:rPr>
            </w:pPr>
            <w:r w:rsidRPr="00DD71FB">
              <w:rPr>
                <w:b/>
              </w:rPr>
              <w:t>Не враховано.</w:t>
            </w:r>
          </w:p>
          <w:p w:rsidR="00CC4919" w:rsidRPr="00BF264C" w:rsidRDefault="00107239" w:rsidP="00107239">
            <w:pPr>
              <w:ind w:firstLine="284"/>
              <w:jc w:val="both"/>
            </w:pPr>
            <w:r>
              <w:t>Відповідно до пункту 11 частини 3 статті 6 Закону України «Про ринок електричної енергії» д</w:t>
            </w:r>
            <w:r>
              <w:rPr>
                <w:color w:val="333333"/>
                <w:shd w:val="clear" w:color="auto" w:fill="FFFFFF"/>
              </w:rPr>
              <w:t>о повноважень Регулятора на ринку електричної енергії належать нагляд за дотриманням оператором системи передачі, операторами систем розподілу, вертикально інтегрованими суб’єктами господарювання вимог щодо відокремлення і незалежності, встановлених цим Законом.</w:t>
            </w:r>
          </w:p>
        </w:tc>
      </w:tr>
      <w:tr w:rsidR="003A2BDD" w:rsidRPr="00BF264C" w:rsidTr="009C28B2">
        <w:tc>
          <w:tcPr>
            <w:tcW w:w="176" w:type="pct"/>
          </w:tcPr>
          <w:p w:rsidR="003A2BDD" w:rsidRPr="00BF264C" w:rsidRDefault="003A2BDD" w:rsidP="00CC4919">
            <w:pPr>
              <w:jc w:val="center"/>
            </w:pPr>
          </w:p>
        </w:tc>
        <w:tc>
          <w:tcPr>
            <w:tcW w:w="1251" w:type="pct"/>
            <w:shd w:val="clear" w:color="auto" w:fill="FFFFFF" w:themeFill="background1"/>
          </w:tcPr>
          <w:p w:rsidR="003A2BDD" w:rsidRPr="00BF264C" w:rsidRDefault="003A2BDD" w:rsidP="00CC4919">
            <w:pPr>
              <w:ind w:firstLine="284"/>
              <w:jc w:val="both"/>
            </w:pPr>
            <w:r w:rsidRPr="00BF264C">
              <w:t xml:space="preserve">6.3. Оператор зобов’язаний протягом місяця з дня настання будь-яких змін в інформації та документах, передбачених пунктом 3.3 глави 3 цього Порядку, повідомити Регулятора про такі зміни із наданням підтверджувальних документів, крім змін, щодо яких має бути повідомлено із наданням підтверджувальних документів протягом 10 робочих днів з дня </w:t>
            </w:r>
            <w:r w:rsidRPr="00BF264C">
              <w:lastRenderedPageBreak/>
              <w:t>настання/виникнення таких змін або з дня, коли Оператор отримав інформацію про:</w:t>
            </w:r>
          </w:p>
        </w:tc>
        <w:tc>
          <w:tcPr>
            <w:tcW w:w="1206" w:type="pct"/>
            <w:shd w:val="clear" w:color="auto" w:fill="FFFFFF" w:themeFill="background1"/>
          </w:tcPr>
          <w:p w:rsidR="00395F97" w:rsidRPr="00BF264C" w:rsidRDefault="00395F97" w:rsidP="00395F97">
            <w:pPr>
              <w:jc w:val="both"/>
              <w:rPr>
                <w:b/>
                <w:bCs/>
              </w:rPr>
            </w:pPr>
            <w:r w:rsidRPr="00BF264C">
              <w:rPr>
                <w:b/>
                <w:bCs/>
              </w:rPr>
              <w:lastRenderedPageBreak/>
              <w:t>АТ «ЗАПОРІЖЖЯОБЛЕНЕРГО»</w:t>
            </w:r>
          </w:p>
          <w:p w:rsidR="00395F97" w:rsidRPr="003A2BDD" w:rsidRDefault="00395F97" w:rsidP="00395F97">
            <w:pPr>
              <w:jc w:val="both"/>
            </w:pPr>
            <w:r w:rsidRPr="003A2BDD">
              <w:t>Пропонується п.6.3. викласти в наступній редакцій:</w:t>
            </w:r>
          </w:p>
          <w:p w:rsidR="00395F97" w:rsidRPr="003A2BDD" w:rsidRDefault="00395F97" w:rsidP="00395F97">
            <w:pPr>
              <w:jc w:val="both"/>
            </w:pPr>
            <w:r w:rsidRPr="003A2BDD">
              <w:t>«Оператор зобов’язаний повідомити Регулятора про  зміни із наданням підтверджувальних документів, протягом 10 робочих днів з дня настання/виникнення таких змін або з дня, коли Оператор отримав інформацію про:</w:t>
            </w:r>
          </w:p>
          <w:p w:rsidR="00395F97" w:rsidRPr="003A2BDD" w:rsidRDefault="00395F97" w:rsidP="00395F97">
            <w:pPr>
              <w:jc w:val="both"/>
            </w:pPr>
            <w:r w:rsidRPr="003A2BDD">
              <w:lastRenderedPageBreak/>
              <w:t>зміни до статуту Оператора;</w:t>
            </w:r>
          </w:p>
          <w:p w:rsidR="00395F97" w:rsidRPr="003A2BDD" w:rsidRDefault="00395F97" w:rsidP="00395F97">
            <w:pPr>
              <w:jc w:val="both"/>
            </w:pPr>
            <w:r w:rsidRPr="003A2BDD">
              <w:t>зміни складу членів наглядової ради та/або виконавчого органу Оператора;</w:t>
            </w:r>
          </w:p>
          <w:p w:rsidR="00395F97" w:rsidRPr="003A2BDD" w:rsidRDefault="00395F97" w:rsidP="00395F97">
            <w:pPr>
              <w:jc w:val="both"/>
            </w:pPr>
            <w:r w:rsidRPr="003A2BDD">
              <w:t>зміни у переліку суб’єктів господарювання, які перебувають під прямим або опосередкованим контролем Оператора, засобу здійснення такого контролю, обсягу відповідних прав, та видів діяльності таких суб’єктів господарювання;</w:t>
            </w:r>
          </w:p>
          <w:p w:rsidR="00395F97" w:rsidRPr="003A2BDD" w:rsidRDefault="00395F97" w:rsidP="00395F97">
            <w:pPr>
              <w:jc w:val="both"/>
            </w:pPr>
            <w:r w:rsidRPr="003A2BDD">
              <w:t xml:space="preserve">зміни у переліку суб’єктів господарювання (осіб), які здійснюють прямий або опосередкований контроль над Оператором, засобу </w:t>
            </w:r>
            <w:r w:rsidR="00B96538">
              <w:t xml:space="preserve">здійснення такого </w:t>
            </w:r>
            <w:r w:rsidRPr="003A2BDD">
              <w:t>контролю та відповідних прав, які мають</w:t>
            </w:r>
          </w:p>
          <w:p w:rsidR="00395F97" w:rsidRPr="003A2BDD" w:rsidRDefault="00395F97" w:rsidP="00395F97">
            <w:pPr>
              <w:jc w:val="both"/>
            </w:pPr>
            <w:r w:rsidRPr="003A2BDD">
              <w:t>такі суб’єкти господарювання (особи).</w:t>
            </w:r>
          </w:p>
          <w:p w:rsidR="003A2BDD" w:rsidRPr="00BF264C" w:rsidRDefault="00395F97" w:rsidP="00395F97">
            <w:pPr>
              <w:ind w:firstLine="284"/>
              <w:jc w:val="both"/>
              <w:rPr>
                <w:color w:val="7030A0"/>
              </w:rPr>
            </w:pPr>
            <w:bookmarkStart w:id="4" w:name="n487_копія_1"/>
            <w:bookmarkStart w:id="5" w:name="n484_копія_1"/>
            <w:bookmarkStart w:id="6" w:name="n119_копія_1"/>
            <w:bookmarkStart w:id="7" w:name="n118_копія_1"/>
            <w:bookmarkStart w:id="8" w:name="n397_копія_1"/>
            <w:bookmarkStart w:id="9" w:name="n398_копія_1"/>
            <w:bookmarkStart w:id="10" w:name="_GoBack_копія_1"/>
            <w:bookmarkEnd w:id="4"/>
            <w:bookmarkEnd w:id="5"/>
            <w:bookmarkEnd w:id="6"/>
            <w:bookmarkEnd w:id="7"/>
            <w:bookmarkEnd w:id="8"/>
            <w:bookmarkEnd w:id="9"/>
            <w:bookmarkEnd w:id="10"/>
            <w:r w:rsidRPr="00BF264C">
              <w:t>Оператор повідомляє Регулятору інформацію про взаємовідносини між Оператором та вертикально інтегрованим суб’єктом господарювання та/або іншим суб’єктом господарювання, що входить</w:t>
            </w:r>
            <w:r w:rsidRPr="00BF264C">
              <w:rPr>
                <w:b/>
              </w:rPr>
              <w:t xml:space="preserve"> </w:t>
            </w:r>
            <w:r w:rsidRPr="00BF264C">
              <w:t xml:space="preserve">до складу такого вертикально інтегрованого суб’єкта господарювання або є афілійованим до такого вертикально інтегрованого суб’єкта господарювання (укладені договори, будь-які доручення Оператору з боку вертикально інтегрованого суб’єкта </w:t>
            </w:r>
            <w:r w:rsidRPr="00BF264C">
              <w:lastRenderedPageBreak/>
              <w:t>господарювання тощо) протягом 30 днів з дня їх настання/виникнення.</w:t>
            </w:r>
          </w:p>
        </w:tc>
        <w:tc>
          <w:tcPr>
            <w:tcW w:w="1429" w:type="pct"/>
            <w:tcBorders>
              <w:bottom w:val="single" w:sz="4" w:space="0" w:color="000000" w:themeColor="text1"/>
            </w:tcBorders>
            <w:shd w:val="clear" w:color="auto" w:fill="FFFFFF" w:themeFill="background1"/>
          </w:tcPr>
          <w:p w:rsidR="00395F97" w:rsidRPr="00BF264C" w:rsidRDefault="00395F97" w:rsidP="00395F97">
            <w:pPr>
              <w:jc w:val="both"/>
              <w:rPr>
                <w:b/>
                <w:bCs/>
              </w:rPr>
            </w:pPr>
            <w:r w:rsidRPr="00BF264C">
              <w:rPr>
                <w:b/>
                <w:bCs/>
              </w:rPr>
              <w:lastRenderedPageBreak/>
              <w:t>АТ «ЗАПОРІЖЖЯОБЛЕНЕРГО»</w:t>
            </w:r>
          </w:p>
          <w:p w:rsidR="00395F97" w:rsidRPr="003A2BDD" w:rsidRDefault="00395F97" w:rsidP="00395F97">
            <w:pPr>
              <w:jc w:val="both"/>
            </w:pPr>
            <w:r w:rsidRPr="003A2BDD">
              <w:t xml:space="preserve">Пропозиції Товариства </w:t>
            </w:r>
            <w:proofErr w:type="spellStart"/>
            <w:r w:rsidRPr="003A2BDD">
              <w:t>обгрунтовуються</w:t>
            </w:r>
            <w:proofErr w:type="spellEnd"/>
            <w:r w:rsidRPr="003A2BDD">
              <w:t xml:space="preserve"> тим, що до вказаної у п.3.3. глави 3 Порядку інформації відносяться документи:</w:t>
            </w:r>
          </w:p>
          <w:p w:rsidR="00395F97" w:rsidRPr="003A2BDD" w:rsidRDefault="00395F97" w:rsidP="00395F97">
            <w:pPr>
              <w:jc w:val="both"/>
            </w:pPr>
            <w:r w:rsidRPr="003A2BDD">
              <w:t xml:space="preserve">- </w:t>
            </w:r>
            <w:r w:rsidRPr="003A2BDD">
              <w:rPr>
                <w:u w:val="single"/>
              </w:rPr>
              <w:t>в які періодично вносяться зміни</w:t>
            </w:r>
            <w:r w:rsidRPr="003A2BDD">
              <w:t xml:space="preserve"> (наприклад, в посадові інструкції персоналу, трудові договори з керівниками всіх рівнів, внутрішні документи Оператора);</w:t>
            </w:r>
          </w:p>
          <w:p w:rsidR="00395F97" w:rsidRPr="003A2BDD" w:rsidRDefault="00395F97" w:rsidP="00395F97">
            <w:pPr>
              <w:jc w:val="both"/>
            </w:pPr>
            <w:r w:rsidRPr="003A2BDD">
              <w:lastRenderedPageBreak/>
              <w:t xml:space="preserve">- </w:t>
            </w:r>
            <w:r w:rsidRPr="003A2BDD">
              <w:rPr>
                <w:u w:val="single"/>
              </w:rPr>
              <w:t>моніторинг яких вже передбачено пунктом 7.9. Порядку</w:t>
            </w:r>
            <w:r w:rsidRPr="003A2BDD">
              <w:t xml:space="preserve"> (наприклад, зміни у складі органів управління Оператора);</w:t>
            </w:r>
          </w:p>
          <w:p w:rsidR="00395F97" w:rsidRPr="003A2BDD" w:rsidRDefault="00395F97" w:rsidP="00395F97">
            <w:pPr>
              <w:jc w:val="both"/>
            </w:pPr>
            <w:r w:rsidRPr="003A2BDD">
              <w:rPr>
                <w:b/>
                <w:bCs/>
              </w:rPr>
              <w:t xml:space="preserve">- </w:t>
            </w:r>
            <w:r w:rsidRPr="003A2BDD">
              <w:rPr>
                <w:u w:val="single"/>
              </w:rPr>
              <w:t>потребують додаткового моніторингу щодо відслідк</w:t>
            </w:r>
            <w:r w:rsidR="00CE68D1">
              <w:rPr>
                <w:u w:val="single"/>
              </w:rPr>
              <w:t>ову</w:t>
            </w:r>
            <w:r w:rsidRPr="003A2BDD">
              <w:rPr>
                <w:u w:val="single"/>
              </w:rPr>
              <w:t>вання змін</w:t>
            </w:r>
            <w:r w:rsidRPr="003A2BDD">
              <w:t xml:space="preserve"> (наприклад дані та інформацію щодо кожного власника активів або пакетів акцій та його часток (у розмірі 5 і більше відсотків) у статутному капіталі Оператора та його участі у статутному капіталі (у розмірі 5 і більше відсотків часток активів/акцій) вертикально інтегрованих суб’єктів господарювання, інших суб’єктів господарювання, що провадять діяльність з виробництва та/або постачання електричної енергії, та/або зберігання енергії).</w:t>
            </w:r>
          </w:p>
          <w:p w:rsidR="00395F97" w:rsidRPr="003A2BDD" w:rsidRDefault="00395F97" w:rsidP="00395F97">
            <w:pPr>
              <w:jc w:val="both"/>
            </w:pPr>
            <w:r w:rsidRPr="003A2BDD">
              <w:t>Тому, АТ «</w:t>
            </w:r>
            <w:proofErr w:type="spellStart"/>
            <w:r w:rsidRPr="003A2BDD">
              <w:t>Запоріжжяобленерго</w:t>
            </w:r>
            <w:proofErr w:type="spellEnd"/>
            <w:r w:rsidRPr="003A2BDD">
              <w:t>» пропонується надавати інформацію про будь - які зміни в документах та інформації, передбачених пунктом 3.3. глави 3 Порядку, щоквартально у проміжному звіті виконання Програми відповідності.</w:t>
            </w:r>
          </w:p>
          <w:p w:rsidR="00395F97" w:rsidRPr="003A2BDD" w:rsidRDefault="00395F97" w:rsidP="00395F97">
            <w:pPr>
              <w:jc w:val="both"/>
            </w:pPr>
            <w:r w:rsidRPr="003A2BDD">
              <w:t>Також, вважаємо, що щоквартальний моніторинг змін вищенаведеної інформації забезпечить оптимальний баланс між оперативністю інформування та ефективністю контролю.</w:t>
            </w:r>
          </w:p>
          <w:p w:rsidR="00395F97" w:rsidRPr="003A2BDD" w:rsidRDefault="00395F97" w:rsidP="00395F97">
            <w:pPr>
              <w:jc w:val="both"/>
            </w:pPr>
            <w:r w:rsidRPr="003A2BDD">
              <w:t>Крім того, інформація про статутні зміни, склад органів управління, структуру власності т</w:t>
            </w:r>
            <w:r w:rsidR="00CE68D1">
              <w:t>а</w:t>
            </w:r>
            <w:r w:rsidRPr="003A2BDD">
              <w:t xml:space="preserve"> інші суттєві питання продовжується повідомлятися протягом 10 днів. Водночас інші зміни (внутрішні документи, посадові інструкції, трудові </w:t>
            </w:r>
            <w:r w:rsidRPr="003A2BDD">
              <w:lastRenderedPageBreak/>
              <w:t>договори) консолідуються у квартальних проміжних звітах.</w:t>
            </w:r>
          </w:p>
          <w:p w:rsidR="003A2BDD" w:rsidRPr="00BF264C" w:rsidRDefault="00395F97" w:rsidP="00395F97">
            <w:pPr>
              <w:ind w:firstLine="284"/>
              <w:jc w:val="both"/>
              <w:rPr>
                <w:color w:val="0070C0"/>
              </w:rPr>
            </w:pPr>
            <w:r w:rsidRPr="00BF264C">
              <w:t>Таким чином, зазначене зменшує адміністративне  навантаження на Оператора та Регулятора, відповідатиме принципу пропорційності регулювання.</w:t>
            </w:r>
          </w:p>
        </w:tc>
        <w:tc>
          <w:tcPr>
            <w:tcW w:w="938" w:type="pct"/>
          </w:tcPr>
          <w:p w:rsidR="003A2BDD" w:rsidRPr="00107239" w:rsidRDefault="00107239" w:rsidP="00107239">
            <w:pPr>
              <w:ind w:firstLine="37"/>
              <w:jc w:val="both"/>
              <w:rPr>
                <w:b/>
                <w:color w:val="0070C0"/>
              </w:rPr>
            </w:pPr>
            <w:r w:rsidRPr="00107239">
              <w:rPr>
                <w:b/>
              </w:rPr>
              <w:lastRenderedPageBreak/>
              <w:t>Потребує обговорення.</w:t>
            </w:r>
          </w:p>
        </w:tc>
      </w:tr>
      <w:tr w:rsidR="003A2BDD" w:rsidRPr="00BF264C" w:rsidTr="009C28B2">
        <w:tc>
          <w:tcPr>
            <w:tcW w:w="176" w:type="pct"/>
          </w:tcPr>
          <w:p w:rsidR="003A2BDD" w:rsidRPr="00B66977" w:rsidRDefault="0061264F" w:rsidP="00CC4919">
            <w:pPr>
              <w:jc w:val="center"/>
            </w:pPr>
            <w:r w:rsidRPr="00B66977">
              <w:lastRenderedPageBreak/>
              <w:t>5</w:t>
            </w:r>
          </w:p>
        </w:tc>
        <w:tc>
          <w:tcPr>
            <w:tcW w:w="1251" w:type="pct"/>
            <w:shd w:val="clear" w:color="auto" w:fill="FFFFFF" w:themeFill="background1"/>
          </w:tcPr>
          <w:p w:rsidR="003A2BDD" w:rsidRPr="00BF264C" w:rsidRDefault="003A2BDD" w:rsidP="00CC4919">
            <w:pPr>
              <w:ind w:firstLine="284"/>
              <w:jc w:val="both"/>
              <w:rPr>
                <w:b/>
                <w:bCs/>
              </w:rPr>
            </w:pPr>
            <w:r w:rsidRPr="00BF264C">
              <w:rPr>
                <w:b/>
                <w:bCs/>
              </w:rPr>
              <w:t>зміни у переліку суб’єктів господарювання, які перебувають під прямим або опосередкованим контролем Оператора, засобу здійснення такого контролю, обсягу відповідних прав, та видів діяльності таких суб’єктів господарювання;</w:t>
            </w:r>
          </w:p>
        </w:tc>
        <w:tc>
          <w:tcPr>
            <w:tcW w:w="1206" w:type="pct"/>
            <w:shd w:val="clear" w:color="auto" w:fill="FFFFFF" w:themeFill="background1"/>
          </w:tcPr>
          <w:p w:rsidR="003A2BDD" w:rsidRPr="00BF264C" w:rsidRDefault="003A2BDD" w:rsidP="003A2BDD">
            <w:pPr>
              <w:pStyle w:val="af0"/>
              <w:spacing w:before="0" w:beforeAutospacing="0" w:after="0" w:afterAutospacing="0"/>
              <w:jc w:val="both"/>
              <w:rPr>
                <w:b/>
                <w:lang w:val="uk-UA"/>
              </w:rPr>
            </w:pPr>
            <w:r w:rsidRPr="00BF264C">
              <w:rPr>
                <w:b/>
                <w:lang w:val="uk-UA"/>
              </w:rPr>
              <w:t>АТ «ДТЕК ДНІПРОВСЬКІ ЕЛЕКТРОМЕРЕЖІ»</w:t>
            </w:r>
          </w:p>
          <w:p w:rsidR="003A2BDD" w:rsidRPr="00BF264C" w:rsidRDefault="003A2BDD" w:rsidP="00CC4919">
            <w:pPr>
              <w:ind w:firstLine="284"/>
              <w:jc w:val="both"/>
              <w:rPr>
                <w:b/>
                <w:bCs/>
              </w:rPr>
            </w:pPr>
            <w:r w:rsidRPr="00BF264C">
              <w:rPr>
                <w:b/>
                <w:bCs/>
              </w:rPr>
              <w:t>Виключити.</w:t>
            </w:r>
          </w:p>
        </w:tc>
        <w:tc>
          <w:tcPr>
            <w:tcW w:w="1429" w:type="pct"/>
            <w:tcBorders>
              <w:bottom w:val="single" w:sz="4" w:space="0" w:color="000000" w:themeColor="text1"/>
            </w:tcBorders>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3A2BDD" w:rsidRPr="00BF264C" w:rsidRDefault="003A2BDD" w:rsidP="00CC4919">
            <w:pPr>
              <w:ind w:firstLine="284"/>
              <w:jc w:val="both"/>
            </w:pPr>
            <w:r w:rsidRPr="00BF264C">
              <w:t>Згідно із частиною другою статті 47 Закону України «Про ринок електричної енергії» Оператору системи розподілу забороняється мати на праві власності чи в управлінні акції (частки в статутному капіталі) суб’єкта господарювання, що здійснює діяльність з виробництва та/або постачання (у тому числі постачання споживачам) або передачі електричної енергії, а суб’єктам господарювання, що здійснюють діяльність з виробництва та/або постачання (у тому числі постачання споживачам) або передачі електричної енергії, забороняється мати на праві власності чи в управлінні акції (частки в статутному капіталі) оператора системи розподілу.</w:t>
            </w:r>
          </w:p>
        </w:tc>
        <w:tc>
          <w:tcPr>
            <w:tcW w:w="938" w:type="pct"/>
          </w:tcPr>
          <w:p w:rsidR="003A2BDD" w:rsidRPr="00107239" w:rsidRDefault="00107239" w:rsidP="00CC4919">
            <w:pPr>
              <w:ind w:firstLine="284"/>
              <w:jc w:val="both"/>
              <w:rPr>
                <w:b/>
              </w:rPr>
            </w:pPr>
            <w:r w:rsidRPr="00107239">
              <w:rPr>
                <w:b/>
              </w:rPr>
              <w:t>Не враховано.</w:t>
            </w:r>
          </w:p>
          <w:p w:rsidR="00107239" w:rsidRPr="00BF264C" w:rsidRDefault="00107239" w:rsidP="00CC4919">
            <w:pPr>
              <w:ind w:firstLine="284"/>
              <w:jc w:val="both"/>
            </w:pPr>
            <w:r>
              <w:t>Відповідна норма необхідна для моніторингу контролю</w:t>
            </w:r>
            <w:r w:rsidR="00AF35C8">
              <w:t xml:space="preserve"> дотримання</w:t>
            </w:r>
            <w:r>
              <w:t xml:space="preserve"> частини 2 статті 47 Закону України» Про ринок електричної енергії»</w:t>
            </w:r>
          </w:p>
        </w:tc>
      </w:tr>
      <w:tr w:rsidR="003A2BDD" w:rsidRPr="00BF264C" w:rsidTr="009C28B2">
        <w:tc>
          <w:tcPr>
            <w:tcW w:w="176" w:type="pct"/>
          </w:tcPr>
          <w:p w:rsidR="003A2BDD" w:rsidRPr="00BF264C" w:rsidRDefault="0061264F" w:rsidP="00CC4919">
            <w:pPr>
              <w:jc w:val="center"/>
            </w:pPr>
            <w:r>
              <w:t>6</w:t>
            </w:r>
          </w:p>
        </w:tc>
        <w:tc>
          <w:tcPr>
            <w:tcW w:w="1251" w:type="pct"/>
            <w:shd w:val="clear" w:color="auto" w:fill="FFFFFF" w:themeFill="background1"/>
          </w:tcPr>
          <w:p w:rsidR="003A2BDD" w:rsidRPr="00BF264C" w:rsidRDefault="003A2BDD" w:rsidP="00CC4919">
            <w:pPr>
              <w:ind w:firstLine="284"/>
              <w:jc w:val="both"/>
            </w:pPr>
            <w:r w:rsidRPr="00BF264C">
              <w:t xml:space="preserve">зміни у переліку суб’єктів господарювання (осіб), які здійснюють прямий або опосередкований контроль над Оператором, </w:t>
            </w:r>
            <w:r w:rsidRPr="00F4698C">
              <w:rPr>
                <w:b/>
                <w:bCs/>
              </w:rPr>
              <w:t>засобу контролю</w:t>
            </w:r>
            <w:r w:rsidRPr="00BF264C">
              <w:rPr>
                <w:b/>
                <w:bCs/>
              </w:rPr>
              <w:t xml:space="preserve"> та відповідних прав, які мають такі суб’єкти господарювання (особи).</w:t>
            </w:r>
          </w:p>
        </w:tc>
        <w:tc>
          <w:tcPr>
            <w:tcW w:w="1206" w:type="pct"/>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3A2BDD" w:rsidRPr="00BF264C" w:rsidRDefault="003A2BDD" w:rsidP="00CC4919">
            <w:pPr>
              <w:ind w:firstLine="284"/>
              <w:jc w:val="both"/>
            </w:pPr>
            <w:r w:rsidRPr="00BF264C">
              <w:t>зміни у переліку суб’єктів господарювання (осіб), які здійснюють прямий або опосередкований контроль над Оператором.</w:t>
            </w:r>
          </w:p>
        </w:tc>
        <w:tc>
          <w:tcPr>
            <w:tcW w:w="1429" w:type="pct"/>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3A2BDD" w:rsidRPr="00BF264C" w:rsidRDefault="003A2BDD" w:rsidP="00CC4919">
            <w:pPr>
              <w:ind w:firstLine="284"/>
              <w:jc w:val="both"/>
            </w:pPr>
            <w:r w:rsidRPr="00BF264C">
              <w:t>Не зрозуміло, що таке засоби контролю і які відповідні права треба зазначати. Права та обов’язки визначаються статутними документами.</w:t>
            </w:r>
          </w:p>
        </w:tc>
        <w:tc>
          <w:tcPr>
            <w:tcW w:w="938" w:type="pct"/>
          </w:tcPr>
          <w:p w:rsidR="003A2BDD" w:rsidRDefault="00F4698C" w:rsidP="00CC4919">
            <w:pPr>
              <w:ind w:firstLine="284"/>
              <w:jc w:val="both"/>
              <w:rPr>
                <w:b/>
              </w:rPr>
            </w:pPr>
            <w:r>
              <w:rPr>
                <w:b/>
              </w:rPr>
              <w:t>Враховано в редакції:</w:t>
            </w:r>
          </w:p>
          <w:p w:rsidR="00107239" w:rsidRPr="00F4698C" w:rsidRDefault="00F4698C" w:rsidP="00F4698C">
            <w:pPr>
              <w:ind w:firstLine="284"/>
              <w:jc w:val="both"/>
              <w:rPr>
                <w:b/>
              </w:rPr>
            </w:pPr>
            <w:r w:rsidRPr="00BF264C">
              <w:t xml:space="preserve">зміни у переліку суб’єктів господарювання (осіб), які здійснюють прямий або опосередкований контроль над Оператором, </w:t>
            </w:r>
            <w:r w:rsidRPr="00F4698C">
              <w:rPr>
                <w:b/>
              </w:rPr>
              <w:t>відносин</w:t>
            </w:r>
            <w:r>
              <w:t xml:space="preserve"> </w:t>
            </w:r>
            <w:r w:rsidRPr="00F4698C">
              <w:rPr>
                <w:b/>
                <w:bCs/>
              </w:rPr>
              <w:t>контролю</w:t>
            </w:r>
            <w:r w:rsidRPr="00BF264C">
              <w:rPr>
                <w:b/>
                <w:bCs/>
              </w:rPr>
              <w:t xml:space="preserve"> та відповідних прав, які мають такі суб’єкти господарювання (особи).</w:t>
            </w:r>
          </w:p>
        </w:tc>
      </w:tr>
      <w:tr w:rsidR="003A2BDD" w:rsidRPr="00BF264C" w:rsidTr="009C28B2">
        <w:tc>
          <w:tcPr>
            <w:tcW w:w="176" w:type="pct"/>
          </w:tcPr>
          <w:p w:rsidR="003A2BDD" w:rsidRPr="00BF264C" w:rsidRDefault="0061264F" w:rsidP="00CC4919">
            <w:pPr>
              <w:jc w:val="center"/>
            </w:pPr>
            <w:r>
              <w:lastRenderedPageBreak/>
              <w:t>7</w:t>
            </w:r>
          </w:p>
        </w:tc>
        <w:tc>
          <w:tcPr>
            <w:tcW w:w="1251" w:type="pct"/>
            <w:shd w:val="clear" w:color="auto" w:fill="FFFFFF" w:themeFill="background1"/>
          </w:tcPr>
          <w:p w:rsidR="003A2BDD" w:rsidRPr="00BF264C" w:rsidRDefault="003A2BDD" w:rsidP="00CC4919">
            <w:pPr>
              <w:ind w:firstLine="284"/>
              <w:jc w:val="both"/>
            </w:pPr>
            <w:r w:rsidRPr="00BF264C">
              <w:t xml:space="preserve">Оператор повідомляє Регулятору інформацію про </w:t>
            </w:r>
            <w:r w:rsidRPr="00BF264C">
              <w:rPr>
                <w:b/>
                <w:bCs/>
              </w:rPr>
              <w:t xml:space="preserve">взаємовідносини </w:t>
            </w:r>
            <w:r w:rsidRPr="00BF264C">
              <w:t xml:space="preserve">між Оператором та вертикально інтегрованим суб’єктом господарювання та/або іншим суб’єктом господарювання, що входить до складу такого вертикально інтегрованого суб’єкта господарювання або є афілійованим до такого вертикально інтегрованого суб’єкта господарювання (укладені договори, </w:t>
            </w:r>
            <w:r w:rsidRPr="00BF264C">
              <w:rPr>
                <w:b/>
                <w:bCs/>
              </w:rPr>
              <w:t>будь-які доручення Оператору з боку вертикально інтегрованого суб’єкта господарювання тощо)</w:t>
            </w:r>
            <w:r w:rsidRPr="00BF264C">
              <w:t xml:space="preserve"> протягом 30 днів з дня їх </w:t>
            </w:r>
            <w:r w:rsidRPr="00BF264C">
              <w:rPr>
                <w:b/>
                <w:bCs/>
              </w:rPr>
              <w:t>настання/виникнення.</w:t>
            </w:r>
          </w:p>
        </w:tc>
        <w:tc>
          <w:tcPr>
            <w:tcW w:w="1206" w:type="pct"/>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3A2BDD" w:rsidRPr="00BF264C" w:rsidRDefault="003A2BDD" w:rsidP="00CC4919">
            <w:pPr>
              <w:ind w:firstLine="284"/>
              <w:jc w:val="both"/>
            </w:pPr>
            <w:r w:rsidRPr="00BF264C">
              <w:t xml:space="preserve">Оператор повідомляє Регулятору інформацію про укладені між Оператором та вертикально інтегрованим суб’єктом господарювання та/або іншим суб’єктом господарювання, що входить до складу такого вертикально інтегрованого суб’єкта господарювання або є афілійованим до такого вертикально інтегрованого суб’єкта господарювання договори протягом 30 днів з дня їх </w:t>
            </w:r>
            <w:r w:rsidRPr="00BF264C">
              <w:rPr>
                <w:b/>
                <w:bCs/>
              </w:rPr>
              <w:t>укладення</w:t>
            </w:r>
            <w:r w:rsidRPr="00BF264C">
              <w:t>.</w:t>
            </w:r>
          </w:p>
          <w:p w:rsidR="003A2BDD" w:rsidRPr="00BF264C" w:rsidRDefault="003A2BDD" w:rsidP="00CC4919">
            <w:pPr>
              <w:ind w:firstLine="284"/>
              <w:jc w:val="both"/>
            </w:pPr>
          </w:p>
          <w:p w:rsidR="003A2BDD" w:rsidRPr="00BF264C" w:rsidRDefault="003A2BDD" w:rsidP="003A2BDD">
            <w:pPr>
              <w:jc w:val="both"/>
            </w:pPr>
          </w:p>
        </w:tc>
        <w:tc>
          <w:tcPr>
            <w:tcW w:w="1429" w:type="pct"/>
            <w:tcBorders>
              <w:bottom w:val="single" w:sz="4" w:space="0" w:color="000000" w:themeColor="text1"/>
            </w:tcBorders>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3A2BDD" w:rsidRPr="00BF264C" w:rsidRDefault="003A2BDD" w:rsidP="00CC4919">
            <w:pPr>
              <w:jc w:val="both"/>
            </w:pPr>
            <w:r w:rsidRPr="00BF264C">
              <w:t>Взаємовідносини ОСР із СГ із складу ВІСГ (за видом діяльності та/або за ступенем контролю) законодавством не заборонені, але регламентовані у разі їх наявності. Саме обов’язок інформування про укладені договори між ОСР та ВІСГ визначений законодавством, про що й пропонуємо зазначити у цьому пункті.</w:t>
            </w:r>
          </w:p>
          <w:p w:rsidR="003A2BDD" w:rsidRPr="00BF264C" w:rsidRDefault="003A2BDD" w:rsidP="00CC4919">
            <w:pPr>
              <w:jc w:val="both"/>
            </w:pPr>
          </w:p>
          <w:p w:rsidR="003A2BDD" w:rsidRPr="00BF264C" w:rsidRDefault="003A2BDD" w:rsidP="00CC4919">
            <w:pPr>
              <w:jc w:val="both"/>
            </w:pPr>
          </w:p>
          <w:p w:rsidR="003A2BDD" w:rsidRPr="00BF264C" w:rsidRDefault="003A2BDD" w:rsidP="00CC4919">
            <w:pPr>
              <w:jc w:val="both"/>
            </w:pPr>
          </w:p>
          <w:p w:rsidR="003A2BDD" w:rsidRPr="00BF264C" w:rsidRDefault="003A2BDD" w:rsidP="003A2BDD">
            <w:pPr>
              <w:jc w:val="both"/>
            </w:pPr>
          </w:p>
        </w:tc>
        <w:tc>
          <w:tcPr>
            <w:tcW w:w="938" w:type="pct"/>
          </w:tcPr>
          <w:p w:rsidR="003A2BDD" w:rsidRPr="0049238E" w:rsidRDefault="0049238E" w:rsidP="00CC4919">
            <w:pPr>
              <w:jc w:val="both"/>
              <w:rPr>
                <w:b/>
              </w:rPr>
            </w:pPr>
            <w:r w:rsidRPr="0049238E">
              <w:rPr>
                <w:b/>
              </w:rPr>
              <w:t>В</w:t>
            </w:r>
            <w:r w:rsidR="00107239" w:rsidRPr="0049238E">
              <w:rPr>
                <w:b/>
              </w:rPr>
              <w:t>раховано.</w:t>
            </w:r>
          </w:p>
          <w:p w:rsidR="00107239" w:rsidRPr="00BF264C" w:rsidRDefault="00107239" w:rsidP="00CC4919">
            <w:pPr>
              <w:jc w:val="both"/>
            </w:pPr>
          </w:p>
        </w:tc>
      </w:tr>
      <w:tr w:rsidR="003A2BDD" w:rsidRPr="00BF264C" w:rsidTr="009C28B2">
        <w:tc>
          <w:tcPr>
            <w:tcW w:w="176" w:type="pct"/>
          </w:tcPr>
          <w:p w:rsidR="003A2BDD" w:rsidRPr="00BF264C" w:rsidRDefault="0061264F" w:rsidP="00CC4919">
            <w:pPr>
              <w:jc w:val="center"/>
            </w:pPr>
            <w:r>
              <w:t>8</w:t>
            </w:r>
          </w:p>
        </w:tc>
        <w:tc>
          <w:tcPr>
            <w:tcW w:w="1251" w:type="pct"/>
            <w:shd w:val="clear" w:color="auto" w:fill="FFFFFF" w:themeFill="background1"/>
          </w:tcPr>
          <w:p w:rsidR="0061264F" w:rsidRDefault="0061264F" w:rsidP="00CC4919">
            <w:pPr>
              <w:ind w:firstLine="284"/>
              <w:jc w:val="both"/>
            </w:pPr>
            <w:r w:rsidRPr="00BF264C">
              <w:t>6.4. Уповноважений зобов’язаний у встановлені цим Порядком строки надавати Регулятору річні та проміжні звіти з виконання Програми, повідомляти про будь-які істотні порушення, пов'язані з виконанням Програми та інформувати Регулятора про будь-які зміни, рішення, щодо яких є обґрунтовані підстави вважати, що вони матимуть вплив на відокремлення і незалежність Оператора.</w:t>
            </w:r>
          </w:p>
          <w:p w:rsidR="003A2BDD" w:rsidRPr="00BF264C" w:rsidRDefault="003A2BDD" w:rsidP="00CC4919">
            <w:pPr>
              <w:ind w:firstLine="284"/>
              <w:jc w:val="both"/>
            </w:pPr>
            <w:r w:rsidRPr="00BF264C">
              <w:t xml:space="preserve">Оператор зобов’язаний надавати Уповноваженому інформацію та документи, необхідні для підготовки звітів з виконання Програми, моніторингу виконання Програми, а </w:t>
            </w:r>
            <w:r w:rsidRPr="00BF264C">
              <w:lastRenderedPageBreak/>
              <w:t xml:space="preserve">також надавати на запит Уповноваженого іншу інформацію, необхідну для виконання його обов'язків, </w:t>
            </w:r>
            <w:r w:rsidRPr="00BF264C">
              <w:rPr>
                <w:b/>
                <w:bCs/>
              </w:rPr>
              <w:t>а також повідомляти про зміни, рішення, щодо яких є обґрунтовані підстави вважати, що вони матимуть вплив на відокремлення і незалежність Оператора.</w:t>
            </w:r>
          </w:p>
        </w:tc>
        <w:tc>
          <w:tcPr>
            <w:tcW w:w="1206" w:type="pct"/>
            <w:shd w:val="clear" w:color="auto" w:fill="FFFFFF" w:themeFill="background1"/>
          </w:tcPr>
          <w:p w:rsidR="003A2BDD" w:rsidRPr="00BF264C" w:rsidRDefault="003A2BDD" w:rsidP="003A2BDD">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3A2BDD" w:rsidRPr="00BF264C" w:rsidRDefault="003A2BDD" w:rsidP="00CC4919">
            <w:pPr>
              <w:ind w:firstLine="284"/>
              <w:jc w:val="both"/>
            </w:pPr>
            <w:r w:rsidRPr="00BF264C">
              <w:t>Оператор зобов’язаний надавати Уповноваженому інформацію та документи, необхідні для підготовки звітів з виконання Програми, моніторингу виконання Програми, а також надавати на запит Уповноваженого іншу інформацію, необхідну для виконання його обов'язків.</w:t>
            </w:r>
          </w:p>
        </w:tc>
        <w:tc>
          <w:tcPr>
            <w:tcW w:w="1429" w:type="pct"/>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3A2BDD" w:rsidRPr="00BF264C" w:rsidRDefault="003A2BDD" w:rsidP="00CC4919">
            <w:pPr>
              <w:ind w:firstLine="284"/>
              <w:jc w:val="both"/>
            </w:pPr>
            <w:r w:rsidRPr="00BF264C">
              <w:t xml:space="preserve">ОСР не має права приймати рішення, що матимуть негативний вплив на відокремлення і незалежність Оператора. </w:t>
            </w:r>
          </w:p>
        </w:tc>
        <w:tc>
          <w:tcPr>
            <w:tcW w:w="938" w:type="pct"/>
          </w:tcPr>
          <w:p w:rsidR="003A2BDD" w:rsidRPr="00CE68D1" w:rsidRDefault="0049238E" w:rsidP="00CC4919">
            <w:pPr>
              <w:ind w:firstLine="284"/>
              <w:jc w:val="both"/>
              <w:rPr>
                <w:b/>
              </w:rPr>
            </w:pPr>
            <w:r w:rsidRPr="00CE68D1">
              <w:rPr>
                <w:b/>
              </w:rPr>
              <w:t>Враховано в редакції:</w:t>
            </w:r>
          </w:p>
          <w:p w:rsidR="0049238E" w:rsidRPr="00BF264C" w:rsidRDefault="0049238E" w:rsidP="00CC4919">
            <w:pPr>
              <w:ind w:firstLine="284"/>
              <w:jc w:val="both"/>
            </w:pPr>
            <w:r>
              <w:t>«</w:t>
            </w:r>
            <w:r w:rsidRPr="00BF264C">
              <w:t xml:space="preserve">Оператор зобов’язаний надавати Уповноваженому інформацію та документи, необхідні для підготовки звітів з виконання Програми, моніторингу виконання Програми, а також надавати на запит Уповноваженого іншу інформацію, необхідну для виконання його обов'язків, </w:t>
            </w:r>
            <w:r w:rsidRPr="0049238E">
              <w:rPr>
                <w:bCs/>
              </w:rPr>
              <w:t>а також повідомляти про зміни, рішення</w:t>
            </w:r>
            <w:r>
              <w:rPr>
                <w:b/>
                <w:bCs/>
              </w:rPr>
              <w:t xml:space="preserve"> вертикально інтегрованого суб’єкта господарювання</w:t>
            </w:r>
            <w:r w:rsidRPr="0049238E">
              <w:rPr>
                <w:bCs/>
              </w:rPr>
              <w:t xml:space="preserve">, щодо </w:t>
            </w:r>
            <w:r w:rsidRPr="0049238E">
              <w:rPr>
                <w:bCs/>
              </w:rPr>
              <w:lastRenderedPageBreak/>
              <w:t>яких є обґрунтовані підстави вважати, що вони матимуть вплив на відокремлення і незалежність Оператора.</w:t>
            </w:r>
            <w:r>
              <w:t>»</w:t>
            </w:r>
          </w:p>
        </w:tc>
      </w:tr>
      <w:bookmarkEnd w:id="3"/>
      <w:tr w:rsidR="00C21804" w:rsidRPr="00BF264C" w:rsidTr="00BF264C">
        <w:tc>
          <w:tcPr>
            <w:tcW w:w="5000" w:type="pct"/>
            <w:gridSpan w:val="5"/>
          </w:tcPr>
          <w:p w:rsidR="00C21804" w:rsidRPr="00BF264C" w:rsidRDefault="00C21804" w:rsidP="00CC4919">
            <w:pPr>
              <w:ind w:firstLine="284"/>
              <w:jc w:val="center"/>
              <w:rPr>
                <w:b/>
                <w:bCs/>
              </w:rPr>
            </w:pPr>
            <w:r w:rsidRPr="00BF264C">
              <w:rPr>
                <w:b/>
                <w:bCs/>
              </w:rPr>
              <w:lastRenderedPageBreak/>
              <w:t>7. Звіти (висновки) про виконання Програми</w:t>
            </w:r>
          </w:p>
        </w:tc>
      </w:tr>
      <w:tr w:rsidR="00C21804" w:rsidRPr="00BF264C" w:rsidTr="009C28B2">
        <w:tc>
          <w:tcPr>
            <w:tcW w:w="176" w:type="pct"/>
          </w:tcPr>
          <w:p w:rsidR="00C21804" w:rsidRPr="00BF264C" w:rsidRDefault="0061264F" w:rsidP="00CC4919">
            <w:pPr>
              <w:jc w:val="center"/>
            </w:pPr>
            <w:r>
              <w:t>9</w:t>
            </w:r>
          </w:p>
        </w:tc>
        <w:tc>
          <w:tcPr>
            <w:tcW w:w="1251" w:type="pct"/>
            <w:shd w:val="clear" w:color="auto" w:fill="FFFFFF" w:themeFill="background1"/>
          </w:tcPr>
          <w:p w:rsidR="0061264F" w:rsidRDefault="0061264F" w:rsidP="00CC4919">
            <w:pPr>
              <w:ind w:firstLine="284"/>
              <w:jc w:val="both"/>
            </w:pPr>
            <w:r w:rsidRPr="00BF264C">
              <w:t>7.1. Уповноважений щорічно готує звіт про виконання Програми за попередній календарний рік та не пізніше 01 березня року, наступного за звітним, подає його виконавчому органу Оператора та Регулятору. При розробці річного звіту Уповноважений керується цим Порядком та Рекомендаціями для розробки річного звіту про виконання Програми (додаток 2 до цього Порядку).</w:t>
            </w:r>
          </w:p>
          <w:p w:rsidR="00C21804" w:rsidRPr="00BF264C" w:rsidRDefault="00C21804" w:rsidP="00CC4919">
            <w:pPr>
              <w:ind w:firstLine="284"/>
              <w:jc w:val="both"/>
            </w:pPr>
            <w:r w:rsidRPr="00BF264C">
              <w:t>Уповноважений може доповнювати річний звіт іншою важливою  інформацією з питань, віднесених до його функцій і обов’язків.</w:t>
            </w:r>
          </w:p>
        </w:tc>
        <w:tc>
          <w:tcPr>
            <w:tcW w:w="1206" w:type="pct"/>
            <w:shd w:val="clear" w:color="auto" w:fill="FFFFFF" w:themeFill="background1"/>
          </w:tcPr>
          <w:p w:rsidR="00C21804" w:rsidRPr="00BF264C" w:rsidRDefault="00C21804" w:rsidP="003A2BDD">
            <w:pPr>
              <w:pStyle w:val="af0"/>
              <w:spacing w:before="0" w:beforeAutospacing="0" w:after="0" w:afterAutospacing="0"/>
              <w:jc w:val="both"/>
              <w:rPr>
                <w:b/>
                <w:lang w:val="uk-UA"/>
              </w:rPr>
            </w:pPr>
            <w:r w:rsidRPr="00BF264C">
              <w:rPr>
                <w:b/>
                <w:lang w:val="uk-UA"/>
              </w:rPr>
              <w:t>АТ «ДТЕК ДНІПРОВСЬКІ ЕЛЕКТРОМЕРЕЖІ»</w:t>
            </w:r>
          </w:p>
          <w:p w:rsidR="00C21804" w:rsidRPr="00BF264C" w:rsidRDefault="00C21804" w:rsidP="00CC4919">
            <w:pPr>
              <w:ind w:firstLine="284"/>
              <w:jc w:val="both"/>
            </w:pPr>
            <w:r w:rsidRPr="00BF264C">
              <w:t xml:space="preserve">Уповноважений може доповнювати річний звіт іншою важливою інформацією з питань, віднесених до його функцій і обов’язків </w:t>
            </w:r>
            <w:r w:rsidRPr="00BF264C">
              <w:rPr>
                <w:b/>
                <w:bCs/>
              </w:rPr>
              <w:t>в рамках вимог Програми.</w:t>
            </w:r>
          </w:p>
        </w:tc>
        <w:tc>
          <w:tcPr>
            <w:tcW w:w="1429" w:type="pct"/>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C21804" w:rsidRPr="00BF264C" w:rsidRDefault="00C21804" w:rsidP="00CC4919">
            <w:pPr>
              <w:ind w:firstLine="284"/>
              <w:jc w:val="both"/>
            </w:pPr>
            <w:r w:rsidRPr="00BF264C">
              <w:t>Редакційна правка.</w:t>
            </w:r>
          </w:p>
        </w:tc>
        <w:tc>
          <w:tcPr>
            <w:tcW w:w="938" w:type="pct"/>
          </w:tcPr>
          <w:p w:rsidR="00C21804" w:rsidRPr="002E5DA7" w:rsidRDefault="002E5DA7" w:rsidP="00CC4919">
            <w:pPr>
              <w:ind w:firstLine="284"/>
              <w:jc w:val="both"/>
              <w:rPr>
                <w:b/>
              </w:rPr>
            </w:pPr>
            <w:r w:rsidRPr="002E5DA7">
              <w:rPr>
                <w:b/>
              </w:rPr>
              <w:t>Не враховано.</w:t>
            </w:r>
          </w:p>
          <w:p w:rsidR="002E5DA7" w:rsidRPr="00BF264C" w:rsidRDefault="002E5DA7" w:rsidP="00CC4919">
            <w:pPr>
              <w:ind w:firstLine="284"/>
              <w:jc w:val="both"/>
            </w:pPr>
            <w:r>
              <w:t>Не доцільно.</w:t>
            </w:r>
          </w:p>
        </w:tc>
      </w:tr>
      <w:tr w:rsidR="00C21804" w:rsidRPr="00BF264C" w:rsidTr="009C28B2">
        <w:tc>
          <w:tcPr>
            <w:tcW w:w="176" w:type="pct"/>
          </w:tcPr>
          <w:p w:rsidR="00C21804" w:rsidRPr="00BF264C" w:rsidRDefault="0061264F" w:rsidP="00CC4919">
            <w:pPr>
              <w:jc w:val="center"/>
            </w:pPr>
            <w:bookmarkStart w:id="11" w:name="122"/>
            <w:bookmarkStart w:id="12" w:name="_Hlk213333778"/>
            <w:r>
              <w:t>10</w:t>
            </w:r>
          </w:p>
        </w:tc>
        <w:bookmarkEnd w:id="11"/>
        <w:tc>
          <w:tcPr>
            <w:tcW w:w="1251" w:type="pct"/>
            <w:tcBorders>
              <w:bottom w:val="single" w:sz="4" w:space="0" w:color="000000" w:themeColor="text1"/>
            </w:tcBorders>
            <w:shd w:val="clear" w:color="auto" w:fill="FFFFFF" w:themeFill="background1"/>
          </w:tcPr>
          <w:p w:rsidR="00C21804" w:rsidRPr="00BF264C" w:rsidRDefault="00C21804" w:rsidP="00CC4919">
            <w:pPr>
              <w:ind w:firstLine="284"/>
              <w:jc w:val="both"/>
            </w:pPr>
            <w:r w:rsidRPr="00BF264C">
              <w:t xml:space="preserve">7.6. Регулятор розглядає Річний звіт (з/без конфіденційної інформації та інформації, що становить комерційну таємницю) та повідомляє Уповноваженого про результати (висновок) такого розгляду, зокрема щодо повноти, достовірності, актуальності інформації та відомостей, наведених </w:t>
            </w:r>
            <w:r w:rsidRPr="00BF264C">
              <w:lastRenderedPageBreak/>
              <w:t>у Річному звіті та додатках до нього, та у разі необхідності зазначає рекомендації Уповноваженому стосовно покращення виконання функцій та обов’язків з моніторингу дотримання вимог Програми, зауваження та/або пропозиції з метою доопрацювання Річного звіту.</w:t>
            </w:r>
          </w:p>
        </w:tc>
        <w:tc>
          <w:tcPr>
            <w:tcW w:w="1206" w:type="pct"/>
            <w:tcBorders>
              <w:bottom w:val="single" w:sz="4" w:space="0" w:color="000000" w:themeColor="text1"/>
            </w:tcBorders>
            <w:shd w:val="clear" w:color="auto" w:fill="FFFFFF" w:themeFill="background1"/>
          </w:tcPr>
          <w:p w:rsidR="00C21804" w:rsidRPr="00BF264C" w:rsidRDefault="00C21804" w:rsidP="00C21804">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C21804" w:rsidRPr="00BF264C" w:rsidRDefault="00C21804" w:rsidP="00CC4919">
            <w:pPr>
              <w:ind w:firstLine="284"/>
              <w:jc w:val="both"/>
              <w:rPr>
                <w:b/>
                <w:bCs/>
              </w:rPr>
            </w:pPr>
            <w:r w:rsidRPr="00BF264C">
              <w:rPr>
                <w:b/>
                <w:bCs/>
              </w:rPr>
              <w:t>Виключити.</w:t>
            </w:r>
          </w:p>
          <w:p w:rsidR="00C21804" w:rsidRPr="00BF264C" w:rsidRDefault="00C21804" w:rsidP="00CC4919">
            <w:pPr>
              <w:ind w:firstLine="284"/>
              <w:jc w:val="both"/>
            </w:pPr>
            <w:r w:rsidRPr="00BF264C">
              <w:t>АБО</w:t>
            </w:r>
          </w:p>
          <w:p w:rsidR="00C21804" w:rsidRPr="00BF264C" w:rsidRDefault="00C21804" w:rsidP="00CC4919">
            <w:pPr>
              <w:ind w:firstLine="284"/>
              <w:jc w:val="both"/>
            </w:pPr>
            <w:r w:rsidRPr="00BF264C">
              <w:t xml:space="preserve">7.6. Регулятор розглядає Річний звіт (з/без конфіденційної інформації та інформації, що становить комерційну таємницю) та </w:t>
            </w:r>
            <w:r w:rsidRPr="00BF264C">
              <w:rPr>
                <w:b/>
                <w:bCs/>
              </w:rPr>
              <w:t xml:space="preserve">упродовж одного місяця з дати </w:t>
            </w:r>
            <w:r w:rsidRPr="00BF264C">
              <w:rPr>
                <w:b/>
                <w:bCs/>
              </w:rPr>
              <w:lastRenderedPageBreak/>
              <w:t>його подання повідомляє</w:t>
            </w:r>
            <w:r w:rsidRPr="00BF264C">
              <w:t xml:space="preserve"> Уповноваженого про результати (висновок) такого розгляду, зокрема щодо повноти, достовірності, актуальності інформації та відомостей, наведених у Річному звіті та додатках до нього, та у разі необхідності зазначає рекомендації Уповноваженому стосовно покращення виконання функцій та обов’язків з моніторингу дотримання вимог Програми, зауваження та/або пропозиції з метою доопрацювання Річного звіту.</w:t>
            </w:r>
          </w:p>
        </w:tc>
        <w:tc>
          <w:tcPr>
            <w:tcW w:w="1429" w:type="pct"/>
            <w:tcBorders>
              <w:bottom w:val="single" w:sz="4" w:space="0" w:color="000000" w:themeColor="text1"/>
            </w:tcBorders>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C21804" w:rsidRPr="00BF264C" w:rsidRDefault="00C21804" w:rsidP="00CC4919">
            <w:pPr>
              <w:ind w:firstLine="284"/>
              <w:jc w:val="both"/>
              <w:rPr>
                <w:highlight w:val="yellow"/>
              </w:rPr>
            </w:pPr>
            <w:r w:rsidRPr="00BF264C">
              <w:t xml:space="preserve">Законами України «Про ринок електричної енергії» «Про НКРЕКП» не передбачені повноваження Регулятора на надання висновку щодо розгляду звіту, повноти, достовірності, актуальності інформації та відомостей, наведених у Річному звіті та додатках до нього, </w:t>
            </w:r>
            <w:r w:rsidRPr="00BF264C">
              <w:lastRenderedPageBreak/>
              <w:t>надання рекомендацій Уповноваженому стосовно покращення виконання функцій та обов’язків з моніторингу дотримання вимог Програми, зауваження та/або пропозиції з метою доопрацювання Річного звіту.</w:t>
            </w:r>
          </w:p>
          <w:p w:rsidR="00C21804" w:rsidRPr="00BF264C" w:rsidRDefault="00C21804" w:rsidP="00CC4919">
            <w:pPr>
              <w:ind w:firstLine="284"/>
              <w:jc w:val="both"/>
            </w:pPr>
            <w:r w:rsidRPr="00BF264C">
              <w:t>Якщо НКРЕКП наполягає на висновку, потрібно повернути термін його надання.</w:t>
            </w:r>
          </w:p>
        </w:tc>
        <w:tc>
          <w:tcPr>
            <w:tcW w:w="938" w:type="pct"/>
          </w:tcPr>
          <w:p w:rsidR="00C21804" w:rsidRDefault="00CE68D1" w:rsidP="002E5DA7">
            <w:pPr>
              <w:ind w:firstLine="37"/>
              <w:jc w:val="both"/>
              <w:rPr>
                <w:b/>
              </w:rPr>
            </w:pPr>
            <w:r>
              <w:rPr>
                <w:b/>
              </w:rPr>
              <w:lastRenderedPageBreak/>
              <w:t>Враховано</w:t>
            </w:r>
            <w:r w:rsidR="00F4698C">
              <w:rPr>
                <w:b/>
              </w:rPr>
              <w:t xml:space="preserve"> в редакції:</w:t>
            </w:r>
          </w:p>
          <w:p w:rsidR="00F4698C" w:rsidRPr="002E5DA7" w:rsidRDefault="00F4698C" w:rsidP="002E5DA7">
            <w:pPr>
              <w:ind w:firstLine="37"/>
              <w:jc w:val="both"/>
              <w:rPr>
                <w:b/>
              </w:rPr>
            </w:pPr>
            <w:r w:rsidRPr="00BF264C">
              <w:t xml:space="preserve">7.6. Регулятор розглядає Річний звіт (з/без конфіденційної інформації та інформації, що становить комерційну таємницю) та </w:t>
            </w:r>
            <w:r w:rsidRPr="00BF264C">
              <w:rPr>
                <w:b/>
                <w:bCs/>
              </w:rPr>
              <w:t xml:space="preserve">упродовж </w:t>
            </w:r>
            <w:r>
              <w:rPr>
                <w:b/>
                <w:bCs/>
              </w:rPr>
              <w:t>двох</w:t>
            </w:r>
            <w:r w:rsidRPr="00BF264C">
              <w:rPr>
                <w:b/>
                <w:bCs/>
              </w:rPr>
              <w:t xml:space="preserve"> місяц</w:t>
            </w:r>
            <w:r>
              <w:rPr>
                <w:b/>
                <w:bCs/>
              </w:rPr>
              <w:t>ів</w:t>
            </w:r>
            <w:r w:rsidRPr="00BF264C">
              <w:rPr>
                <w:b/>
                <w:bCs/>
              </w:rPr>
              <w:t xml:space="preserve"> з дати його подання повідомляє</w:t>
            </w:r>
            <w:r w:rsidRPr="00BF264C">
              <w:t xml:space="preserve"> </w:t>
            </w:r>
            <w:r w:rsidRPr="00BF264C">
              <w:lastRenderedPageBreak/>
              <w:t>Уповноваженого про результати (висновок) такого розгляду, зокрема щодо повноти, достовірності, актуальності інформації та відомостей, наведених у Річному звіті та додатках до нього, та у разі необхідності зазначає рекомендації Уповноваженому стосовно покращення виконання функцій та обов’язків з моніторингу дотримання вимог Програми, зауваження та/або пропозиції з метою доопрацювання Річного звіту.</w:t>
            </w:r>
          </w:p>
        </w:tc>
      </w:tr>
      <w:tr w:rsidR="00C21804" w:rsidRPr="00BF264C" w:rsidTr="009C28B2">
        <w:tc>
          <w:tcPr>
            <w:tcW w:w="176" w:type="pct"/>
          </w:tcPr>
          <w:p w:rsidR="00C21804" w:rsidRPr="00BF264C" w:rsidRDefault="0061264F" w:rsidP="00CC4919">
            <w:pPr>
              <w:jc w:val="center"/>
            </w:pPr>
            <w:r>
              <w:lastRenderedPageBreak/>
              <w:t>11</w:t>
            </w:r>
          </w:p>
        </w:tc>
        <w:tc>
          <w:tcPr>
            <w:tcW w:w="1251" w:type="pct"/>
            <w:shd w:val="clear" w:color="auto" w:fill="FFFFFF" w:themeFill="background1"/>
          </w:tcPr>
          <w:p w:rsidR="00C21804" w:rsidRPr="00BF264C" w:rsidRDefault="00C21804" w:rsidP="00CC4919">
            <w:pPr>
              <w:ind w:firstLine="284"/>
              <w:jc w:val="both"/>
            </w:pPr>
            <w:r w:rsidRPr="00BF264C">
              <w:t>Уповноважений зобов’язаний надати доопрацьований Річний звіт (з/без конфіденційної інформації та інформації, що становить комерційну таємницю) протягом 10 робочих днів з дня отримання від Регулятора зауважень та пропозицій (у разі наявності).</w:t>
            </w:r>
          </w:p>
        </w:tc>
        <w:tc>
          <w:tcPr>
            <w:tcW w:w="1206" w:type="pct"/>
            <w:shd w:val="clear" w:color="auto" w:fill="FFFFFF" w:themeFill="background1"/>
          </w:tcPr>
          <w:p w:rsidR="00C21804" w:rsidRPr="00F4698C" w:rsidRDefault="00C21804" w:rsidP="00C21804">
            <w:pPr>
              <w:pStyle w:val="af0"/>
              <w:spacing w:before="0" w:beforeAutospacing="0" w:after="0" w:afterAutospacing="0"/>
              <w:jc w:val="both"/>
              <w:rPr>
                <w:b/>
                <w:lang w:val="uk-UA"/>
              </w:rPr>
            </w:pPr>
            <w:r w:rsidRPr="00F4698C">
              <w:rPr>
                <w:b/>
                <w:lang w:val="uk-UA"/>
              </w:rPr>
              <w:t>АТ «ДТЕК ДНІПРОВСЬКІ ЕЛЕКТРОМЕРЕЖІ»</w:t>
            </w:r>
          </w:p>
          <w:p w:rsidR="00C21804" w:rsidRPr="00F4698C" w:rsidRDefault="00C21804" w:rsidP="00CC4919">
            <w:pPr>
              <w:ind w:firstLine="284"/>
              <w:jc w:val="both"/>
              <w:rPr>
                <w:b/>
                <w:bCs/>
              </w:rPr>
            </w:pPr>
            <w:r w:rsidRPr="00F4698C">
              <w:rPr>
                <w:b/>
                <w:bCs/>
              </w:rPr>
              <w:t>Виключити.</w:t>
            </w:r>
          </w:p>
          <w:p w:rsidR="00C21804" w:rsidRPr="00F4698C" w:rsidRDefault="00C21804" w:rsidP="00CC4919">
            <w:pPr>
              <w:ind w:firstLine="284"/>
              <w:jc w:val="both"/>
            </w:pPr>
            <w:r w:rsidRPr="00F4698C">
              <w:t xml:space="preserve">Або </w:t>
            </w:r>
          </w:p>
          <w:p w:rsidR="00C21804" w:rsidRPr="00F4698C" w:rsidRDefault="00C21804" w:rsidP="00CC4919">
            <w:pPr>
              <w:ind w:firstLine="284"/>
              <w:jc w:val="both"/>
            </w:pPr>
            <w:r w:rsidRPr="00F4698C">
              <w:t>Уповноважений зобов’язаний надати доопрацьований Річний звіт (з/без конфіденційної інформації та інформації, що становить комерційну таємницю) протягом 10 робочих днів з дня отримання від Регулятора зауважень та пропозицій (у разі наявності).</w:t>
            </w:r>
          </w:p>
          <w:p w:rsidR="00C21804" w:rsidRPr="00F4698C" w:rsidRDefault="00C21804" w:rsidP="00CC4919">
            <w:pPr>
              <w:ind w:firstLine="284"/>
              <w:jc w:val="both"/>
            </w:pPr>
            <w:r w:rsidRPr="00F4698C">
              <w:rPr>
                <w:b/>
                <w:bCs/>
              </w:rPr>
              <w:t xml:space="preserve">У разі неотримання  від Регулятора упродовж одного місяця з дати подання  результатів (висновку) щодо </w:t>
            </w:r>
            <w:r w:rsidRPr="00F4698C">
              <w:rPr>
                <w:b/>
                <w:bCs/>
              </w:rPr>
              <w:lastRenderedPageBreak/>
              <w:t>розгляду Річного звіту, такий звіт вважається таким, що не містить порушень.</w:t>
            </w:r>
          </w:p>
        </w:tc>
        <w:tc>
          <w:tcPr>
            <w:tcW w:w="1429" w:type="pct"/>
            <w:shd w:val="clear" w:color="auto" w:fill="FFFFFF" w:themeFill="background1"/>
          </w:tcPr>
          <w:p w:rsidR="007F117E" w:rsidRPr="00F4698C" w:rsidRDefault="007F117E" w:rsidP="007F117E">
            <w:pPr>
              <w:pStyle w:val="af0"/>
              <w:spacing w:before="0" w:beforeAutospacing="0" w:after="0" w:afterAutospacing="0"/>
              <w:jc w:val="both"/>
              <w:rPr>
                <w:b/>
                <w:lang w:val="uk-UA"/>
              </w:rPr>
            </w:pPr>
            <w:r w:rsidRPr="00F4698C">
              <w:rPr>
                <w:b/>
                <w:lang w:val="uk-UA"/>
              </w:rPr>
              <w:lastRenderedPageBreak/>
              <w:t>АТ «ДТЕК ДНІПРОВСЬКІ ЕЛЕКТРОМЕРЕЖІ»</w:t>
            </w:r>
          </w:p>
          <w:p w:rsidR="00C21804" w:rsidRPr="00F4698C" w:rsidRDefault="00C21804" w:rsidP="00CC4919">
            <w:pPr>
              <w:ind w:firstLine="284"/>
              <w:jc w:val="both"/>
            </w:pPr>
            <w:r w:rsidRPr="00F4698C">
              <w:t>Законами України «Про ринок електричної енергії» «Про НКРЕКП» не передбачені повноваження Регулятора на надання висновку щодо розгляду звіту, повноти, достовірності, актуальності інформації та відомостей, наведених у Річному звіті та додатках до нього, надання рекомендацій Уповноваженому стосовно покращення виконання функцій та обов’язків з моніторингу дотримання вимог Програми, зауваження та/або пропозиції з метою доопрацювання Річного звіту.</w:t>
            </w:r>
          </w:p>
          <w:p w:rsidR="00C21804" w:rsidRPr="00F4698C" w:rsidRDefault="00C21804" w:rsidP="00CC4919">
            <w:pPr>
              <w:ind w:firstLine="284"/>
              <w:jc w:val="both"/>
            </w:pPr>
          </w:p>
        </w:tc>
        <w:tc>
          <w:tcPr>
            <w:tcW w:w="938" w:type="pct"/>
          </w:tcPr>
          <w:p w:rsidR="00F4698C" w:rsidRPr="00F4698C" w:rsidRDefault="00F4698C" w:rsidP="002E5DA7">
            <w:pPr>
              <w:ind w:firstLine="37"/>
              <w:jc w:val="both"/>
              <w:rPr>
                <w:b/>
              </w:rPr>
            </w:pPr>
            <w:r w:rsidRPr="00F4698C">
              <w:rPr>
                <w:b/>
              </w:rPr>
              <w:t>Не враховано.</w:t>
            </w:r>
          </w:p>
          <w:p w:rsidR="00C21804" w:rsidRPr="00F4698C" w:rsidRDefault="00F4698C" w:rsidP="002E5DA7">
            <w:pPr>
              <w:ind w:firstLine="37"/>
              <w:jc w:val="both"/>
              <w:rPr>
                <w:b/>
              </w:rPr>
            </w:pPr>
            <w:r w:rsidRPr="00F4698C">
              <w:rPr>
                <w:b/>
              </w:rPr>
              <w:t>Регулятор упродовж двох місяців повідомить або про зауваження та пропозиції,  або про їх відсутність.</w:t>
            </w:r>
          </w:p>
        </w:tc>
      </w:tr>
      <w:tr w:rsidR="00C21804" w:rsidRPr="00BF264C" w:rsidTr="009C28B2">
        <w:tc>
          <w:tcPr>
            <w:tcW w:w="176" w:type="pct"/>
          </w:tcPr>
          <w:p w:rsidR="00C21804" w:rsidRPr="00BF264C" w:rsidRDefault="0061264F" w:rsidP="00CC4919">
            <w:pPr>
              <w:jc w:val="center"/>
            </w:pPr>
            <w:r>
              <w:t>12</w:t>
            </w:r>
          </w:p>
        </w:tc>
        <w:tc>
          <w:tcPr>
            <w:tcW w:w="1251" w:type="pct"/>
            <w:tcBorders>
              <w:bottom w:val="single" w:sz="4" w:space="0" w:color="000000" w:themeColor="text1"/>
            </w:tcBorders>
            <w:shd w:val="clear" w:color="auto" w:fill="FFFFFF" w:themeFill="background1"/>
          </w:tcPr>
          <w:p w:rsidR="00C21804" w:rsidRPr="00BF264C" w:rsidRDefault="00C21804" w:rsidP="00CC4919">
            <w:pPr>
              <w:ind w:firstLine="284"/>
              <w:jc w:val="both"/>
            </w:pPr>
            <w:r w:rsidRPr="00BF264C">
              <w:t xml:space="preserve">Річний звіт (без конфіденційної інформації та інформації, що становить комерційну таємницю) оприлюднюється на власному офіційному </w:t>
            </w:r>
            <w:proofErr w:type="spellStart"/>
            <w:r w:rsidRPr="00BF264C">
              <w:t>вебсайті</w:t>
            </w:r>
            <w:proofErr w:type="spellEnd"/>
            <w:r w:rsidRPr="00BF264C">
              <w:t xml:space="preserve"> Оператора та офіційному </w:t>
            </w:r>
            <w:proofErr w:type="spellStart"/>
            <w:r w:rsidRPr="00BF264C">
              <w:t>вебсайті</w:t>
            </w:r>
            <w:proofErr w:type="spellEnd"/>
            <w:r w:rsidRPr="00BF264C">
              <w:t xml:space="preserve"> Регулятора.</w:t>
            </w:r>
          </w:p>
        </w:tc>
        <w:tc>
          <w:tcPr>
            <w:tcW w:w="1206" w:type="pct"/>
            <w:tcBorders>
              <w:bottom w:val="single" w:sz="4" w:space="0" w:color="000000" w:themeColor="text1"/>
            </w:tcBorders>
            <w:shd w:val="clear" w:color="auto" w:fill="FFFFFF" w:themeFill="background1"/>
          </w:tcPr>
          <w:p w:rsidR="00C21804" w:rsidRPr="00F4698C" w:rsidRDefault="00C21804" w:rsidP="00C21804">
            <w:pPr>
              <w:pStyle w:val="af0"/>
              <w:spacing w:before="0" w:beforeAutospacing="0" w:after="0" w:afterAutospacing="0"/>
              <w:jc w:val="both"/>
              <w:rPr>
                <w:b/>
                <w:lang w:val="uk-UA"/>
              </w:rPr>
            </w:pPr>
            <w:r w:rsidRPr="00F4698C">
              <w:rPr>
                <w:b/>
                <w:lang w:val="uk-UA"/>
              </w:rPr>
              <w:t>АТ «ДТЕК ДНІПРОВСЬКІ ЕЛЕКТРОМЕРЕЖІ»</w:t>
            </w:r>
          </w:p>
          <w:p w:rsidR="00C21804" w:rsidRPr="00F4698C" w:rsidRDefault="00C21804" w:rsidP="00CC4919">
            <w:pPr>
              <w:ind w:firstLine="284"/>
              <w:jc w:val="both"/>
            </w:pPr>
            <w:r w:rsidRPr="00F4698C">
              <w:t>Річний звіт (без конфіденційної інформації та інформації, що становить комер</w:t>
            </w:r>
            <w:bookmarkStart w:id="13" w:name="_GoBack"/>
            <w:bookmarkEnd w:id="13"/>
            <w:r w:rsidRPr="00F4698C">
              <w:t xml:space="preserve">ційну таємницю) оприлюднюється на власному офіційному </w:t>
            </w:r>
            <w:proofErr w:type="spellStart"/>
            <w:r w:rsidRPr="00F4698C">
              <w:t>вебсайті</w:t>
            </w:r>
            <w:proofErr w:type="spellEnd"/>
            <w:r w:rsidRPr="00F4698C">
              <w:t xml:space="preserve"> Оператора та офіційному </w:t>
            </w:r>
            <w:proofErr w:type="spellStart"/>
            <w:r w:rsidRPr="00F4698C">
              <w:t>вебсайті</w:t>
            </w:r>
            <w:proofErr w:type="spellEnd"/>
            <w:r w:rsidRPr="00F4698C">
              <w:t xml:space="preserve"> Регулятора </w:t>
            </w:r>
            <w:r w:rsidRPr="00F4698C">
              <w:rPr>
                <w:b/>
                <w:bCs/>
              </w:rPr>
              <w:t>після отримання від Регулятора повідомлення про результати (висновку) його розгляду.</w:t>
            </w:r>
          </w:p>
        </w:tc>
        <w:tc>
          <w:tcPr>
            <w:tcW w:w="1429" w:type="pct"/>
            <w:tcBorders>
              <w:bottom w:val="single" w:sz="4" w:space="0" w:color="000000" w:themeColor="text1"/>
            </w:tcBorders>
            <w:shd w:val="clear" w:color="auto" w:fill="FFFFFF" w:themeFill="background1"/>
          </w:tcPr>
          <w:p w:rsidR="007F117E" w:rsidRPr="00F4698C" w:rsidRDefault="007F117E" w:rsidP="007F117E">
            <w:pPr>
              <w:pStyle w:val="af0"/>
              <w:spacing w:before="0" w:beforeAutospacing="0" w:after="0" w:afterAutospacing="0"/>
              <w:jc w:val="both"/>
              <w:rPr>
                <w:b/>
                <w:lang w:val="uk-UA"/>
              </w:rPr>
            </w:pPr>
            <w:r w:rsidRPr="00F4698C">
              <w:rPr>
                <w:b/>
                <w:lang w:val="uk-UA"/>
              </w:rPr>
              <w:t>АТ «ДТЕК ДНІПРОВСЬКІ ЕЛЕКТРОМЕРЕЖІ»</w:t>
            </w:r>
          </w:p>
          <w:p w:rsidR="00C21804" w:rsidRPr="00F4698C" w:rsidRDefault="00C21804" w:rsidP="00CC4919">
            <w:pPr>
              <w:ind w:firstLine="284"/>
              <w:jc w:val="both"/>
            </w:pPr>
            <w:r w:rsidRPr="00F4698C">
              <w:t>Якщо НКРЕКП наполягає на висновку, то оприлюднення звіту має бути після його отримання або після доопрацювання звіту.</w:t>
            </w:r>
          </w:p>
        </w:tc>
        <w:tc>
          <w:tcPr>
            <w:tcW w:w="938" w:type="pct"/>
          </w:tcPr>
          <w:p w:rsidR="00F4698C" w:rsidRPr="00F4698C" w:rsidRDefault="00F4698C" w:rsidP="002E5DA7">
            <w:pPr>
              <w:ind w:firstLine="37"/>
              <w:jc w:val="both"/>
              <w:rPr>
                <w:b/>
              </w:rPr>
            </w:pPr>
            <w:r w:rsidRPr="00F4698C">
              <w:rPr>
                <w:b/>
              </w:rPr>
              <w:t>Враховано в редакції:</w:t>
            </w:r>
          </w:p>
          <w:p w:rsidR="00F4698C" w:rsidRPr="00F4698C" w:rsidRDefault="00F4698C" w:rsidP="002E5DA7">
            <w:pPr>
              <w:ind w:firstLine="37"/>
              <w:jc w:val="both"/>
              <w:rPr>
                <w:b/>
              </w:rPr>
            </w:pPr>
            <w:r w:rsidRPr="00F4698C">
              <w:t xml:space="preserve">Річний звіт (без конфіденційної інформації та інформації, що становить комерційну таємницю) оприлюднюється на власному офіційному </w:t>
            </w:r>
            <w:proofErr w:type="spellStart"/>
            <w:r w:rsidRPr="00F4698C">
              <w:t>вебсайті</w:t>
            </w:r>
            <w:proofErr w:type="spellEnd"/>
            <w:r w:rsidRPr="00F4698C">
              <w:t xml:space="preserve"> Оператора та офіційному </w:t>
            </w:r>
            <w:proofErr w:type="spellStart"/>
            <w:r w:rsidRPr="00F4698C">
              <w:t>вебсайті</w:t>
            </w:r>
            <w:proofErr w:type="spellEnd"/>
            <w:r w:rsidRPr="00F4698C">
              <w:t xml:space="preserve"> Регулятора </w:t>
            </w:r>
            <w:r w:rsidRPr="00F4698C">
              <w:rPr>
                <w:color w:val="333333"/>
                <w:shd w:val="clear" w:color="auto" w:fill="FFFFFF"/>
              </w:rPr>
              <w:t xml:space="preserve">не пізніше п’яти робочих днів після </w:t>
            </w:r>
            <w:proofErr w:type="spellStart"/>
            <w:r w:rsidRPr="00F4698C">
              <w:rPr>
                <w:b/>
                <w:bCs/>
              </w:rPr>
              <w:t>після</w:t>
            </w:r>
            <w:proofErr w:type="spellEnd"/>
            <w:r w:rsidRPr="00F4698C">
              <w:rPr>
                <w:b/>
                <w:bCs/>
              </w:rPr>
              <w:t xml:space="preserve"> отримання від Регулятора повідомлення про результати (висновку) його розгляду.</w:t>
            </w:r>
          </w:p>
          <w:p w:rsidR="00F4698C" w:rsidRPr="00F4698C" w:rsidRDefault="00F4698C" w:rsidP="002E5DA7">
            <w:pPr>
              <w:ind w:firstLine="37"/>
              <w:jc w:val="both"/>
              <w:rPr>
                <w:b/>
              </w:rPr>
            </w:pPr>
          </w:p>
          <w:p w:rsidR="00C21804" w:rsidRPr="00F4698C" w:rsidRDefault="00F4698C" w:rsidP="00F4698C">
            <w:pPr>
              <w:jc w:val="both"/>
            </w:pPr>
            <w:r w:rsidRPr="00F4698C">
              <w:rPr>
                <w:b/>
              </w:rPr>
              <w:t>П</w:t>
            </w:r>
            <w:r w:rsidR="00DF3303" w:rsidRPr="00F4698C">
              <w:rPr>
                <w:b/>
              </w:rPr>
              <w:t>ункт 6.5 чинної редакції Порядку</w:t>
            </w:r>
            <w:r w:rsidRPr="00F4698C">
              <w:rPr>
                <w:b/>
              </w:rPr>
              <w:t xml:space="preserve"> вилучити</w:t>
            </w:r>
            <w:r w:rsidR="00DF3303" w:rsidRPr="00F4698C">
              <w:rPr>
                <w:b/>
              </w:rPr>
              <w:t>.</w:t>
            </w:r>
          </w:p>
        </w:tc>
      </w:tr>
      <w:bookmarkEnd w:id="12"/>
      <w:tr w:rsidR="00C21804" w:rsidRPr="00BF264C" w:rsidTr="009C28B2">
        <w:tc>
          <w:tcPr>
            <w:tcW w:w="176" w:type="pct"/>
          </w:tcPr>
          <w:p w:rsidR="00C21804" w:rsidRPr="00BF264C" w:rsidRDefault="0061264F" w:rsidP="00CC4919">
            <w:pPr>
              <w:jc w:val="center"/>
            </w:pPr>
            <w:r>
              <w:t>13</w:t>
            </w:r>
          </w:p>
        </w:tc>
        <w:tc>
          <w:tcPr>
            <w:tcW w:w="1251" w:type="pct"/>
            <w:tcBorders>
              <w:bottom w:val="single" w:sz="4" w:space="0" w:color="000000" w:themeColor="text1"/>
            </w:tcBorders>
            <w:shd w:val="clear" w:color="auto" w:fill="FFFFFF" w:themeFill="background1"/>
          </w:tcPr>
          <w:p w:rsidR="00C21804" w:rsidRPr="00BF264C" w:rsidRDefault="007F117E" w:rsidP="00CC4919">
            <w:pPr>
              <w:ind w:firstLine="284"/>
              <w:jc w:val="both"/>
            </w:pPr>
            <w:r w:rsidRPr="00BF264C">
              <w:t>В</w:t>
            </w:r>
            <w:r w:rsidR="00C21804" w:rsidRPr="00BF264C">
              <w:t>ідсутній</w:t>
            </w:r>
          </w:p>
        </w:tc>
        <w:tc>
          <w:tcPr>
            <w:tcW w:w="1206" w:type="pct"/>
            <w:tcBorders>
              <w:bottom w:val="single" w:sz="4" w:space="0" w:color="000000" w:themeColor="text1"/>
            </w:tcBorders>
            <w:shd w:val="clear" w:color="auto" w:fill="FFFFFF" w:themeFill="background1"/>
          </w:tcPr>
          <w:p w:rsidR="00C21804" w:rsidRPr="00BF264C" w:rsidRDefault="00C21804" w:rsidP="00C21804">
            <w:pPr>
              <w:jc w:val="both"/>
              <w:rPr>
                <w:b/>
                <w:bCs/>
              </w:rPr>
            </w:pPr>
            <w:r w:rsidRPr="00BF264C">
              <w:rPr>
                <w:b/>
                <w:bCs/>
              </w:rPr>
              <w:t>АТ «ЗАПОРІЖЖЯОБЛЕНЕРГО»</w:t>
            </w:r>
          </w:p>
          <w:p w:rsidR="00C21804" w:rsidRPr="00BF264C" w:rsidRDefault="00C21804" w:rsidP="00AF35C8">
            <w:pPr>
              <w:pStyle w:val="af0"/>
              <w:spacing w:before="0" w:beforeAutospacing="0" w:after="0" w:afterAutospacing="0"/>
              <w:ind w:firstLine="313"/>
              <w:jc w:val="both"/>
              <w:rPr>
                <w:bCs/>
                <w:lang w:val="uk-UA"/>
              </w:rPr>
            </w:pPr>
            <w:r w:rsidRPr="00C21804">
              <w:rPr>
                <w:bCs/>
                <w:lang w:val="uk-UA"/>
              </w:rPr>
              <w:t xml:space="preserve">Пропонується доповнити пункт 7.9. новим </w:t>
            </w:r>
            <w:proofErr w:type="spellStart"/>
            <w:r w:rsidRPr="00C21804">
              <w:rPr>
                <w:bCs/>
                <w:lang w:val="uk-UA"/>
              </w:rPr>
              <w:t>абзацем</w:t>
            </w:r>
            <w:proofErr w:type="spellEnd"/>
            <w:r w:rsidRPr="00C21804">
              <w:rPr>
                <w:bCs/>
                <w:lang w:val="uk-UA"/>
              </w:rPr>
              <w:t xml:space="preserve"> восьмим наступного змісту: «будь-яких змін в інших документах, даних та інформації, поданих Регулятору відповідно до глави 3 цього Порядку, протягом звітного періоду».</w:t>
            </w:r>
          </w:p>
          <w:p w:rsidR="00C21804" w:rsidRPr="00BF264C" w:rsidRDefault="00C21804" w:rsidP="00AF35C8">
            <w:pPr>
              <w:pStyle w:val="af0"/>
              <w:spacing w:before="0" w:beforeAutospacing="0" w:after="0" w:afterAutospacing="0"/>
              <w:ind w:firstLine="313"/>
              <w:jc w:val="both"/>
              <w:rPr>
                <w:bCs/>
                <w:lang w:val="uk-UA"/>
              </w:rPr>
            </w:pPr>
            <w:r w:rsidRPr="00BF264C">
              <w:rPr>
                <w:bCs/>
                <w:lang w:val="uk-UA"/>
              </w:rPr>
              <w:t xml:space="preserve">Абзац восьмий п. 7.9. вважати відповідно </w:t>
            </w:r>
            <w:proofErr w:type="spellStart"/>
            <w:r w:rsidRPr="00BF264C">
              <w:rPr>
                <w:bCs/>
                <w:lang w:val="uk-UA"/>
              </w:rPr>
              <w:t>абзацем</w:t>
            </w:r>
            <w:proofErr w:type="spellEnd"/>
            <w:r w:rsidRPr="00BF264C">
              <w:rPr>
                <w:bCs/>
                <w:lang w:val="uk-UA"/>
              </w:rPr>
              <w:t xml:space="preserve"> дев’ятим п. 7.9.</w:t>
            </w:r>
          </w:p>
        </w:tc>
        <w:tc>
          <w:tcPr>
            <w:tcW w:w="1429" w:type="pct"/>
            <w:tcBorders>
              <w:bottom w:val="single" w:sz="4" w:space="0" w:color="000000" w:themeColor="text1"/>
            </w:tcBorders>
            <w:shd w:val="clear" w:color="auto" w:fill="FFFFFF" w:themeFill="background1"/>
          </w:tcPr>
          <w:p w:rsidR="00C21804" w:rsidRPr="00BF264C" w:rsidRDefault="00C21804" w:rsidP="00C21804">
            <w:pPr>
              <w:jc w:val="both"/>
              <w:rPr>
                <w:b/>
                <w:bCs/>
              </w:rPr>
            </w:pPr>
            <w:r w:rsidRPr="00BF264C">
              <w:rPr>
                <w:b/>
                <w:bCs/>
              </w:rPr>
              <w:t>АТ «ЗАПОРІЖЖЯОБЛЕНЕРГО»</w:t>
            </w:r>
          </w:p>
          <w:p w:rsidR="00C21804" w:rsidRPr="00BF264C" w:rsidRDefault="00C21804" w:rsidP="00CC4919">
            <w:pPr>
              <w:ind w:firstLine="284"/>
              <w:jc w:val="both"/>
            </w:pPr>
            <w:r w:rsidRPr="00BF264C">
              <w:t>Обґрунтування до п. 7.9. узгоджуються з обґрунтуваннями до п. 6.3.</w:t>
            </w:r>
          </w:p>
        </w:tc>
        <w:tc>
          <w:tcPr>
            <w:tcW w:w="938" w:type="pct"/>
          </w:tcPr>
          <w:p w:rsidR="00C21804" w:rsidRPr="00DA1591" w:rsidRDefault="00DA1591" w:rsidP="00DA1591">
            <w:pPr>
              <w:ind w:firstLine="37"/>
              <w:jc w:val="both"/>
              <w:rPr>
                <w:b/>
              </w:rPr>
            </w:pPr>
            <w:r w:rsidRPr="00AF35C8">
              <w:rPr>
                <w:b/>
              </w:rPr>
              <w:t>Потребує обговорення.</w:t>
            </w:r>
          </w:p>
        </w:tc>
      </w:tr>
      <w:tr w:rsidR="00C21804" w:rsidRPr="00BF264C" w:rsidTr="00BF264C">
        <w:tc>
          <w:tcPr>
            <w:tcW w:w="5000" w:type="pct"/>
            <w:gridSpan w:val="5"/>
          </w:tcPr>
          <w:p w:rsidR="00C21804" w:rsidRPr="00BF264C" w:rsidRDefault="00C21804" w:rsidP="00C21804">
            <w:pPr>
              <w:pStyle w:val="af0"/>
              <w:jc w:val="center"/>
              <w:rPr>
                <w:color w:val="333333"/>
                <w:shd w:val="clear" w:color="auto" w:fill="FFFFFF"/>
                <w:lang w:val="uk-UA"/>
              </w:rPr>
            </w:pPr>
            <w:r w:rsidRPr="00BF264C">
              <w:rPr>
                <w:b/>
                <w:bCs/>
                <w:shd w:val="clear" w:color="auto" w:fill="FFFFFF"/>
                <w:lang w:val="uk-UA"/>
              </w:rPr>
              <w:lastRenderedPageBreak/>
              <w:t>8. Призначення та звільнення уповноваженої особи з питань відповідності</w:t>
            </w:r>
          </w:p>
        </w:tc>
      </w:tr>
      <w:tr w:rsidR="007F117E" w:rsidRPr="00BF264C" w:rsidTr="009C28B2">
        <w:tc>
          <w:tcPr>
            <w:tcW w:w="176" w:type="pct"/>
          </w:tcPr>
          <w:p w:rsidR="007F117E" w:rsidRPr="00BF264C" w:rsidRDefault="0061264F" w:rsidP="00CC4919">
            <w:pPr>
              <w:jc w:val="center"/>
            </w:pPr>
            <w:bookmarkStart w:id="14" w:name="157"/>
            <w:r>
              <w:t>14</w:t>
            </w:r>
          </w:p>
        </w:tc>
        <w:bookmarkEnd w:id="14"/>
        <w:tc>
          <w:tcPr>
            <w:tcW w:w="1251" w:type="pct"/>
            <w:shd w:val="clear" w:color="auto" w:fill="FFFFFF" w:themeFill="background1"/>
          </w:tcPr>
          <w:p w:rsidR="00DA1591" w:rsidRPr="00BF264C" w:rsidRDefault="0061264F" w:rsidP="00DA1591">
            <w:pPr>
              <w:ind w:firstLine="284"/>
              <w:jc w:val="both"/>
            </w:pPr>
            <w:r w:rsidRPr="00BF264C">
              <w:t xml:space="preserve">8.2. </w:t>
            </w:r>
            <w:r w:rsidR="00DA1591">
              <w:t xml:space="preserve"> …</w:t>
            </w:r>
          </w:p>
          <w:p w:rsidR="007F117E" w:rsidRPr="00BF264C" w:rsidRDefault="007F117E" w:rsidP="0061264F">
            <w:pPr>
              <w:ind w:firstLine="284"/>
              <w:jc w:val="both"/>
            </w:pPr>
          </w:p>
          <w:p w:rsidR="007F117E" w:rsidRPr="00BF264C" w:rsidRDefault="007F117E" w:rsidP="00CC4919">
            <w:pPr>
              <w:ind w:firstLine="284"/>
              <w:jc w:val="both"/>
              <w:rPr>
                <w:color w:val="0070C0"/>
              </w:rPr>
            </w:pPr>
            <w:r w:rsidRPr="00BF264C">
              <w:rPr>
                <w:shd w:val="clear" w:color="auto" w:fill="FFFFFF" w:themeFill="background1"/>
              </w:rPr>
              <w:t xml:space="preserve">У разі зміни структури або рівня тарифу на послуги з розподілу електричної енергії, при якому відбувається збільшення розміру середньої заробітної плати працівників Оператора, Оператор зобов’язаний </w:t>
            </w:r>
            <w:r w:rsidRPr="00BF264C">
              <w:rPr>
                <w:b/>
                <w:bCs/>
                <w:shd w:val="clear" w:color="auto" w:fill="FFFFFF" w:themeFill="background1"/>
              </w:rPr>
              <w:t>у 10-денний строк</w:t>
            </w:r>
            <w:r w:rsidRPr="00BF264C">
              <w:rPr>
                <w:shd w:val="clear" w:color="auto" w:fill="FFFFFF" w:themeFill="background1"/>
              </w:rPr>
              <w:t xml:space="preserve"> переглянути розмір заробітної плати Уповноваженої особи </w:t>
            </w:r>
            <w:r w:rsidRPr="00BF264C">
              <w:rPr>
                <w:b/>
                <w:bCs/>
                <w:shd w:val="clear" w:color="auto" w:fill="FFFFFF" w:themeFill="background1"/>
              </w:rPr>
              <w:t>та забезпечити її приведення у відповідність до оновленого рівня витрат на оплату праці, передбачених у тарифі,</w:t>
            </w:r>
            <w:r w:rsidRPr="00BF264C">
              <w:rPr>
                <w:shd w:val="clear" w:color="auto" w:fill="FFFFFF" w:themeFill="background1"/>
              </w:rPr>
              <w:t xml:space="preserve"> з урахуванням вимог цього Порядку та гарантій незалежності Уповноваженого;</w:t>
            </w:r>
          </w:p>
        </w:tc>
        <w:tc>
          <w:tcPr>
            <w:tcW w:w="1206" w:type="pct"/>
            <w:shd w:val="clear" w:color="auto" w:fill="FFFFFF" w:themeFill="background1"/>
          </w:tcPr>
          <w:p w:rsidR="00DA1591" w:rsidRDefault="00DA1591" w:rsidP="00C21804">
            <w:pPr>
              <w:pStyle w:val="af0"/>
              <w:spacing w:before="0" w:beforeAutospacing="0" w:after="0" w:afterAutospacing="0"/>
              <w:jc w:val="both"/>
              <w:rPr>
                <w:b/>
                <w:lang w:val="uk-UA"/>
              </w:rPr>
            </w:pPr>
          </w:p>
          <w:p w:rsidR="007F117E" w:rsidRPr="00BF264C" w:rsidRDefault="007F117E" w:rsidP="00C21804">
            <w:pPr>
              <w:pStyle w:val="af0"/>
              <w:spacing w:before="0" w:beforeAutospacing="0" w:after="0" w:afterAutospacing="0"/>
              <w:jc w:val="both"/>
              <w:rPr>
                <w:b/>
                <w:lang w:val="uk-UA"/>
              </w:rPr>
            </w:pPr>
            <w:r w:rsidRPr="00BF264C">
              <w:rPr>
                <w:b/>
                <w:lang w:val="uk-UA"/>
              </w:rPr>
              <w:t>АТ «ДТЕК ДНІПРОВСЬКІ ЕЛЕКТРОМЕРЕЖІ»</w:t>
            </w:r>
          </w:p>
          <w:p w:rsidR="007F117E" w:rsidRPr="00BF264C" w:rsidRDefault="007F117E" w:rsidP="00CC4919">
            <w:pPr>
              <w:ind w:firstLine="284"/>
              <w:jc w:val="both"/>
            </w:pPr>
            <w:r w:rsidRPr="00BF264C">
              <w:t>У разі зміни структури або рівня тарифу на послуги з розподілу електричної енергії, при якому відбувається збільшення розміру середньої заробітної плати працівників Оператора, Оператор зобов’язаний переглянути розмір заробітної плати Уповноваженої особи з урахуванням вимог цього Порядку та гарантій незалежності Уповноваженого;</w:t>
            </w:r>
          </w:p>
        </w:tc>
        <w:tc>
          <w:tcPr>
            <w:tcW w:w="1429" w:type="pct"/>
            <w:shd w:val="clear" w:color="auto" w:fill="FFFFFF" w:themeFill="background1"/>
          </w:tcPr>
          <w:p w:rsidR="007F117E" w:rsidRPr="00BF264C" w:rsidRDefault="007F117E" w:rsidP="00CC4919">
            <w:pPr>
              <w:ind w:firstLine="284"/>
              <w:jc w:val="both"/>
            </w:pPr>
          </w:p>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7F117E" w:rsidRPr="00BF264C" w:rsidRDefault="007F117E" w:rsidP="00CC4919">
            <w:pPr>
              <w:ind w:firstLine="284"/>
              <w:jc w:val="both"/>
            </w:pPr>
            <w:r w:rsidRPr="00BF264C">
              <w:t xml:space="preserve">Зазвичай тарифи встановлюються з початку календарного року, але оплати споживачам за новим тарифом відбуваються лише у лютого цього року. </w:t>
            </w:r>
          </w:p>
        </w:tc>
        <w:tc>
          <w:tcPr>
            <w:tcW w:w="938" w:type="pct"/>
          </w:tcPr>
          <w:p w:rsidR="007F117E" w:rsidRPr="00DA1591" w:rsidRDefault="00DA1591" w:rsidP="00CC4919">
            <w:pPr>
              <w:ind w:firstLine="284"/>
              <w:jc w:val="both"/>
              <w:rPr>
                <w:b/>
              </w:rPr>
            </w:pPr>
            <w:r w:rsidRPr="00DA1591">
              <w:rPr>
                <w:b/>
              </w:rPr>
              <w:t>Не враховано.</w:t>
            </w:r>
          </w:p>
          <w:p w:rsidR="00DA1591" w:rsidRPr="00BF264C" w:rsidRDefault="00DA1591" w:rsidP="00CC4919">
            <w:pPr>
              <w:ind w:firstLine="284"/>
              <w:jc w:val="both"/>
            </w:pPr>
            <w:r>
              <w:t>Запропонована редакція передбачає приведення рівня заробітної плати у відповідність до встановленого тарифу.</w:t>
            </w:r>
          </w:p>
        </w:tc>
      </w:tr>
      <w:tr w:rsidR="00C21804" w:rsidRPr="00BF264C" w:rsidTr="00BF264C">
        <w:tc>
          <w:tcPr>
            <w:tcW w:w="5000" w:type="pct"/>
            <w:gridSpan w:val="5"/>
          </w:tcPr>
          <w:p w:rsidR="00C21804" w:rsidRPr="00BF264C" w:rsidRDefault="00DA1591" w:rsidP="00CC4919">
            <w:pPr>
              <w:ind w:firstLine="284"/>
              <w:jc w:val="center"/>
              <w:rPr>
                <w:b/>
                <w:bCs/>
              </w:rPr>
            </w:pPr>
            <w:r>
              <w:rPr>
                <w:b/>
                <w:bCs/>
              </w:rPr>
              <w:t xml:space="preserve">Додаток 1 </w:t>
            </w:r>
            <w:r w:rsidR="00C21804" w:rsidRPr="00BF264C">
              <w:rPr>
                <w:b/>
                <w:bCs/>
              </w:rPr>
              <w:t>Примірна програма відповідності оператора системи розподілу</w:t>
            </w:r>
          </w:p>
        </w:tc>
      </w:tr>
      <w:tr w:rsidR="00C21804" w:rsidRPr="00BF264C" w:rsidTr="000B1B80">
        <w:trPr>
          <w:trHeight w:val="699"/>
        </w:trPr>
        <w:tc>
          <w:tcPr>
            <w:tcW w:w="176" w:type="pct"/>
          </w:tcPr>
          <w:p w:rsidR="00C21804" w:rsidRPr="00BF264C" w:rsidRDefault="0061264F" w:rsidP="00CC4919">
            <w:pPr>
              <w:jc w:val="center"/>
            </w:pPr>
            <w:r>
              <w:t>15</w:t>
            </w:r>
          </w:p>
        </w:tc>
        <w:tc>
          <w:tcPr>
            <w:tcW w:w="1251" w:type="pct"/>
            <w:shd w:val="clear" w:color="auto" w:fill="FFFFFF" w:themeFill="background1"/>
          </w:tcPr>
          <w:p w:rsidR="0061264F" w:rsidRDefault="0061264F" w:rsidP="00CC4919">
            <w:pPr>
              <w:ind w:firstLine="284"/>
              <w:jc w:val="both"/>
            </w:pPr>
            <w:r w:rsidRPr="00BF264C">
              <w:t>1.2. Ця Програма застосовується (повна назва компанії), що здійснює господарську діяльність з розподілу електричної енергії (далі – Оператор) та входить до складу вертикально інтегрованого суб’єкта господарювання.</w:t>
            </w:r>
          </w:p>
          <w:p w:rsidR="00C21804" w:rsidRPr="00BF264C" w:rsidRDefault="00C21804" w:rsidP="00CC4919">
            <w:pPr>
              <w:ind w:firstLine="284"/>
              <w:jc w:val="both"/>
            </w:pPr>
            <w:r w:rsidRPr="00BF264C">
              <w:t>Прямий або опосередкований контроль над Оператором здійснюють:</w:t>
            </w:r>
          </w:p>
          <w:p w:rsidR="00C21804" w:rsidRPr="00BF264C" w:rsidRDefault="00C21804" w:rsidP="00CC4919">
            <w:pPr>
              <w:ind w:firstLine="284"/>
              <w:jc w:val="both"/>
            </w:pPr>
            <w:r w:rsidRPr="00BF264C">
              <w:t xml:space="preserve">(наводиться </w:t>
            </w:r>
            <w:r w:rsidRPr="00BF264C">
              <w:rPr>
                <w:b/>
                <w:bCs/>
              </w:rPr>
              <w:t xml:space="preserve">перелік суб'єктів господарювання, що здійснюють діяльність з виробництва, постачання електричної енергії (у тому числі </w:t>
            </w:r>
            <w:proofErr w:type="spellStart"/>
            <w:r w:rsidRPr="00BF264C">
              <w:rPr>
                <w:b/>
                <w:bCs/>
              </w:rPr>
              <w:t>трейдерську</w:t>
            </w:r>
            <w:proofErr w:type="spellEnd"/>
            <w:r w:rsidRPr="00BF264C">
              <w:rPr>
                <w:b/>
                <w:bCs/>
              </w:rPr>
              <w:t xml:space="preserve"> діяльність), та зберігання енергії </w:t>
            </w:r>
            <w:r w:rsidRPr="00BF264C">
              <w:rPr>
                <w:b/>
                <w:bCs/>
              </w:rPr>
              <w:lastRenderedPageBreak/>
              <w:t>(з урахуванням випадків, передбачених статтею 46 Закону), із зазначенням повної назви компаній та виду їх діяльності, що контролюють (безпосередньо або опосередковано) Оператора та/або знаходяться під безпосереднім або опосередкованим контролем Оператора, та/або</w:t>
            </w:r>
            <w:r w:rsidRPr="00BF264C">
              <w:t xml:space="preserve"> перелік осіб (юридичних та/або фізичних), що здійснюють контроль над Оператором та суб'єктами господарювання, що здійснюють діяльність з виробництва, постачання електричної енергії (у тому числі </w:t>
            </w:r>
            <w:proofErr w:type="spellStart"/>
            <w:r w:rsidRPr="00BF264C">
              <w:t>трейдерську</w:t>
            </w:r>
            <w:proofErr w:type="spellEnd"/>
            <w:r w:rsidRPr="00BF264C">
              <w:t xml:space="preserve"> діяльність), та зберігання енергії (з урахуванням випадків, передбачених статтею 46 Закону).</w:t>
            </w:r>
          </w:p>
        </w:tc>
        <w:tc>
          <w:tcPr>
            <w:tcW w:w="1206" w:type="pct"/>
            <w:shd w:val="clear" w:color="auto" w:fill="FFFFFF" w:themeFill="background1"/>
          </w:tcPr>
          <w:p w:rsidR="00C21804" w:rsidRPr="00BF264C" w:rsidRDefault="00C21804" w:rsidP="00C21804">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C21804" w:rsidRPr="00BF264C" w:rsidRDefault="00C21804" w:rsidP="00CC4919">
            <w:pPr>
              <w:ind w:firstLine="284"/>
              <w:jc w:val="both"/>
            </w:pPr>
            <w:r w:rsidRPr="00BF264C">
              <w:t>Прямий або опосередкований контроль над Оператором здійснюють:</w:t>
            </w:r>
          </w:p>
          <w:p w:rsidR="00C21804" w:rsidRPr="00BF264C" w:rsidRDefault="00C21804" w:rsidP="00CC4919">
            <w:pPr>
              <w:ind w:firstLine="284"/>
              <w:jc w:val="both"/>
            </w:pPr>
            <w:r w:rsidRPr="00BF264C">
              <w:t xml:space="preserve">(наводиться перелік осіб (юридичних та/або фізичних), що здійснюють контроль над Оператором та суб'єктами господарювання, що здійснюють діяльність з виробництва, постачання електричної енергії (у тому числі </w:t>
            </w:r>
            <w:proofErr w:type="spellStart"/>
            <w:r w:rsidRPr="00BF264C">
              <w:t>трейдерську</w:t>
            </w:r>
            <w:proofErr w:type="spellEnd"/>
            <w:r w:rsidRPr="00BF264C">
              <w:t xml:space="preserve"> діяльність), та зберігання енергії (з урахуванням випадків, передбачених статтею 46 Закону).</w:t>
            </w:r>
          </w:p>
        </w:tc>
        <w:tc>
          <w:tcPr>
            <w:tcW w:w="1429" w:type="pct"/>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C21804" w:rsidRPr="00BF264C" w:rsidRDefault="00C21804" w:rsidP="00CC4919">
            <w:pPr>
              <w:ind w:firstLine="284"/>
              <w:jc w:val="both"/>
            </w:pPr>
            <w:r w:rsidRPr="00BF264C">
              <w:t>Відповідно до змін, які пропонуються до п.4.7 порядку, пропонуємо у тексті примірної програми зазначити лише перелік осіб (юридичних та/або фізичних), що здійснюють контроль, а перелік</w:t>
            </w:r>
            <w:r w:rsidRPr="00BF264C">
              <w:rPr>
                <w:b/>
                <w:bCs/>
              </w:rPr>
              <w:t xml:space="preserve"> </w:t>
            </w:r>
            <w:r w:rsidRPr="00BF264C">
              <w:t xml:space="preserve">суб'єктів господарювання, що здійснюють діяльність з виробництва, постачання електричної енергії (у тому числі </w:t>
            </w:r>
            <w:proofErr w:type="spellStart"/>
            <w:r w:rsidRPr="00BF264C">
              <w:t>трейдерську</w:t>
            </w:r>
            <w:proofErr w:type="spellEnd"/>
            <w:r w:rsidRPr="00BF264C">
              <w:t xml:space="preserve"> діяльність), та зберігання енергії зазначити лише у додатку до програми відповідності.</w:t>
            </w:r>
          </w:p>
          <w:p w:rsidR="00C21804" w:rsidRPr="00BF264C" w:rsidRDefault="00C21804" w:rsidP="00CC4919">
            <w:pPr>
              <w:ind w:firstLine="284"/>
              <w:jc w:val="both"/>
            </w:pPr>
            <w:r w:rsidRPr="00BF264C">
              <w:t xml:space="preserve">Якщо залишити у запропонованій редакції, то у разі зміни додатка, перелік </w:t>
            </w:r>
            <w:r w:rsidRPr="00BF264C">
              <w:lastRenderedPageBreak/>
              <w:t>ВІСГ у тексті програми відповідності і додатку буде різним.</w:t>
            </w:r>
          </w:p>
          <w:p w:rsidR="00C21804" w:rsidRPr="00BF264C" w:rsidRDefault="00C21804" w:rsidP="00CC4919">
            <w:pPr>
              <w:ind w:firstLine="284"/>
              <w:jc w:val="both"/>
              <w:rPr>
                <w:color w:val="0070C0"/>
              </w:rPr>
            </w:pPr>
          </w:p>
        </w:tc>
        <w:tc>
          <w:tcPr>
            <w:tcW w:w="938" w:type="pct"/>
          </w:tcPr>
          <w:p w:rsidR="00C21804" w:rsidRPr="00826B12" w:rsidRDefault="00826B12" w:rsidP="00826B12">
            <w:pPr>
              <w:jc w:val="both"/>
              <w:rPr>
                <w:b/>
                <w:color w:val="0070C0"/>
              </w:rPr>
            </w:pPr>
            <w:r w:rsidRPr="00B31743">
              <w:rPr>
                <w:b/>
              </w:rPr>
              <w:lastRenderedPageBreak/>
              <w:t>Потребує обговорення.</w:t>
            </w:r>
          </w:p>
          <w:p w:rsidR="00627226" w:rsidRPr="00BF264C" w:rsidRDefault="00627226" w:rsidP="00CC4919">
            <w:pPr>
              <w:ind w:firstLine="284"/>
              <w:jc w:val="both"/>
              <w:rPr>
                <w:color w:val="0070C0"/>
              </w:rPr>
            </w:pPr>
          </w:p>
        </w:tc>
      </w:tr>
      <w:tr w:rsidR="00C21804" w:rsidRPr="00BF264C" w:rsidTr="009C28B2">
        <w:tc>
          <w:tcPr>
            <w:tcW w:w="176" w:type="pct"/>
          </w:tcPr>
          <w:p w:rsidR="00C21804" w:rsidRPr="00BF264C" w:rsidRDefault="0061264F" w:rsidP="00CC4919">
            <w:pPr>
              <w:jc w:val="center"/>
            </w:pPr>
            <w:r>
              <w:t>16</w:t>
            </w:r>
          </w:p>
        </w:tc>
        <w:tc>
          <w:tcPr>
            <w:tcW w:w="1251" w:type="pct"/>
            <w:tcBorders>
              <w:bottom w:val="single" w:sz="4" w:space="0" w:color="000000" w:themeColor="text1"/>
            </w:tcBorders>
            <w:shd w:val="clear" w:color="auto" w:fill="FFFFFF" w:themeFill="background1"/>
          </w:tcPr>
          <w:p w:rsidR="00C21804" w:rsidRPr="00BF264C" w:rsidRDefault="00C21804" w:rsidP="00CC4919">
            <w:pPr>
              <w:ind w:firstLine="284"/>
              <w:jc w:val="both"/>
              <w:rPr>
                <w:b/>
                <w:bCs/>
              </w:rPr>
            </w:pPr>
            <w:r w:rsidRPr="00BF264C">
              <w:t>Перелік суб’єктів господарювання, які входять до складу вертикально інтегрованого суб’єкта господарювання, до складу якого входить Оператор зазначається в додатку до Програми</w:t>
            </w:r>
            <w:r w:rsidRPr="00BF264C">
              <w:rPr>
                <w:b/>
                <w:bCs/>
              </w:rPr>
              <w:t>:</w:t>
            </w:r>
          </w:p>
          <w:p w:rsidR="00C21804" w:rsidRPr="00BF264C" w:rsidRDefault="00C21804" w:rsidP="00CC4919">
            <w:pPr>
              <w:ind w:firstLine="284"/>
              <w:jc w:val="both"/>
              <w:rPr>
                <w:b/>
                <w:bCs/>
              </w:rPr>
            </w:pPr>
            <w:r w:rsidRPr="00BF264C">
              <w:rPr>
                <w:b/>
                <w:bCs/>
              </w:rPr>
              <w:t>(</w:t>
            </w:r>
            <w:r w:rsidRPr="00BF264C">
              <w:t xml:space="preserve">наводиться перелік суб'єктів господарювання, що здійснюють діяльність з виробництва, постачання електричної енергії (у тому числі </w:t>
            </w:r>
            <w:proofErr w:type="spellStart"/>
            <w:r w:rsidRPr="00BF264C">
              <w:t>трейдерську</w:t>
            </w:r>
            <w:proofErr w:type="spellEnd"/>
            <w:r w:rsidRPr="00BF264C">
              <w:t xml:space="preserve"> діяльність), та зберігання енергії (з урахуванням випадків, передбачених статтею 46 Закону), які входять до складу вертикально інтегрованого суб’єкта господарювання разом з Оператором).</w:t>
            </w:r>
          </w:p>
        </w:tc>
        <w:tc>
          <w:tcPr>
            <w:tcW w:w="1206" w:type="pct"/>
            <w:tcBorders>
              <w:bottom w:val="single" w:sz="4" w:space="0" w:color="000000" w:themeColor="text1"/>
            </w:tcBorders>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C21804" w:rsidRPr="00977822" w:rsidRDefault="00C21804" w:rsidP="00977822">
            <w:pPr>
              <w:ind w:firstLine="284"/>
              <w:jc w:val="both"/>
            </w:pPr>
            <w:r w:rsidRPr="00BF264C">
              <w:t xml:space="preserve">Перелік суб’єктів господарювання, які входять до складу вертикально інтегрованого суб’єкта господарювання, до складу якого входить Оператор зазначається в додатку до </w:t>
            </w:r>
            <w:r w:rsidRPr="00BF264C">
              <w:rPr>
                <w:b/>
                <w:bCs/>
              </w:rPr>
              <w:t>цієї</w:t>
            </w:r>
            <w:r w:rsidRPr="00BF264C">
              <w:t xml:space="preserve"> Програми (із наведенням переліку суб'єктів господарювання, що здійснюють діяльність з виробництва, постачання електричної енергії (у тому числі </w:t>
            </w:r>
            <w:proofErr w:type="spellStart"/>
            <w:r w:rsidRPr="00BF264C">
              <w:t>трейдерську</w:t>
            </w:r>
            <w:proofErr w:type="spellEnd"/>
            <w:r w:rsidRPr="00BF264C">
              <w:t xml:space="preserve"> діяльність), та зберігання енергії (з урахуванням випадків, передбачених статтею 46 Закону), які входять до складу </w:t>
            </w:r>
            <w:r w:rsidRPr="00BF264C">
              <w:lastRenderedPageBreak/>
              <w:t>вертикально інтегрованого суб’єкта господарювання разом з Оператором).</w:t>
            </w:r>
          </w:p>
        </w:tc>
        <w:tc>
          <w:tcPr>
            <w:tcW w:w="1429" w:type="pct"/>
            <w:tcBorders>
              <w:bottom w:val="single" w:sz="4" w:space="0" w:color="000000" w:themeColor="text1"/>
            </w:tcBorders>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C21804" w:rsidRPr="00BF264C" w:rsidRDefault="00C21804" w:rsidP="00CC4919">
            <w:pPr>
              <w:ind w:firstLine="284"/>
              <w:jc w:val="both"/>
            </w:pPr>
            <w:r w:rsidRPr="00BF264C">
              <w:t>Дублює попередній пункт.</w:t>
            </w:r>
          </w:p>
          <w:p w:rsidR="00C21804" w:rsidRPr="00BF264C" w:rsidRDefault="00C21804" w:rsidP="00CC4919">
            <w:pPr>
              <w:jc w:val="both"/>
            </w:pPr>
            <w:r w:rsidRPr="00BF264C">
              <w:t xml:space="preserve">Пропонуємо сформулювати так, що у тексті просто було зазначено, що перелік ВІСГ має бути зазначений у додатку, але не </w:t>
            </w:r>
            <w:proofErr w:type="spellStart"/>
            <w:r w:rsidRPr="00BF264C">
              <w:t>читалося</w:t>
            </w:r>
            <w:proofErr w:type="spellEnd"/>
            <w:r w:rsidRPr="00BF264C">
              <w:t>, що він має міститися у тексті програми.</w:t>
            </w:r>
          </w:p>
          <w:p w:rsidR="00C21804" w:rsidRPr="00BF264C" w:rsidRDefault="00C21804" w:rsidP="00CC4919">
            <w:pPr>
              <w:ind w:firstLine="284"/>
              <w:jc w:val="both"/>
            </w:pPr>
          </w:p>
        </w:tc>
        <w:tc>
          <w:tcPr>
            <w:tcW w:w="938" w:type="pct"/>
          </w:tcPr>
          <w:p w:rsidR="00C21804" w:rsidRPr="00977822" w:rsidRDefault="0092335F" w:rsidP="00627226">
            <w:pPr>
              <w:ind w:firstLine="37"/>
              <w:jc w:val="both"/>
              <w:rPr>
                <w:b/>
              </w:rPr>
            </w:pPr>
            <w:r>
              <w:rPr>
                <w:b/>
              </w:rPr>
              <w:t>Враховано редакційно.</w:t>
            </w:r>
          </w:p>
        </w:tc>
      </w:tr>
      <w:tr w:rsidR="00841157" w:rsidRPr="00BF264C" w:rsidTr="009C28B2">
        <w:tc>
          <w:tcPr>
            <w:tcW w:w="176" w:type="pct"/>
          </w:tcPr>
          <w:p w:rsidR="00CC4919" w:rsidRPr="00BF264C" w:rsidRDefault="007F117E" w:rsidP="00CC4919">
            <w:pPr>
              <w:jc w:val="center"/>
            </w:pPr>
            <w:bookmarkStart w:id="15" w:name="440"/>
            <w:r w:rsidRPr="00BF264C">
              <w:t>1</w:t>
            </w:r>
            <w:r w:rsidR="0061264F">
              <w:t>7</w:t>
            </w:r>
          </w:p>
        </w:tc>
        <w:tc>
          <w:tcPr>
            <w:tcW w:w="1251" w:type="pct"/>
            <w:tcBorders>
              <w:bottom w:val="single" w:sz="4" w:space="0" w:color="000000" w:themeColor="text1"/>
            </w:tcBorders>
            <w:shd w:val="clear" w:color="auto" w:fill="FFFFFF" w:themeFill="background1"/>
          </w:tcPr>
          <w:p w:rsidR="00CC4919" w:rsidRPr="00BF264C" w:rsidRDefault="007F117E" w:rsidP="00CC4919">
            <w:pPr>
              <w:ind w:firstLine="284"/>
              <w:jc w:val="both"/>
            </w:pPr>
            <w:r w:rsidRPr="00BF264C">
              <w:t>Відсутній</w:t>
            </w:r>
          </w:p>
        </w:tc>
        <w:tc>
          <w:tcPr>
            <w:tcW w:w="1206" w:type="pct"/>
            <w:tcBorders>
              <w:bottom w:val="single" w:sz="4" w:space="0" w:color="000000" w:themeColor="text1"/>
            </w:tcBorders>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rPr>
                <w:b/>
                <w:bCs/>
              </w:rPr>
            </w:pPr>
            <w:r w:rsidRPr="00BF264C">
              <w:rPr>
                <w:b/>
                <w:bCs/>
              </w:rPr>
              <w:t xml:space="preserve">Додаток </w:t>
            </w:r>
          </w:p>
          <w:p w:rsidR="00CC4919" w:rsidRPr="00BF264C" w:rsidRDefault="00CC4919" w:rsidP="00CC4919">
            <w:pPr>
              <w:ind w:firstLine="284"/>
              <w:jc w:val="both"/>
              <w:rPr>
                <w:b/>
                <w:bCs/>
              </w:rPr>
            </w:pPr>
            <w:r w:rsidRPr="00BF264C">
              <w:rPr>
                <w:b/>
                <w:bCs/>
              </w:rPr>
              <w:t xml:space="preserve">до Примірної програми відповідності оператора системи розподілу </w:t>
            </w:r>
          </w:p>
          <w:p w:rsidR="00CC4919" w:rsidRPr="00BF264C" w:rsidRDefault="00CC4919" w:rsidP="00CC4919">
            <w:pPr>
              <w:ind w:firstLine="284"/>
              <w:jc w:val="both"/>
              <w:rPr>
                <w:b/>
                <w:bCs/>
              </w:rPr>
            </w:pPr>
          </w:p>
          <w:p w:rsidR="00CC4919" w:rsidRPr="00BF264C" w:rsidRDefault="00CC4919" w:rsidP="00CC4919">
            <w:pPr>
              <w:ind w:firstLine="284"/>
              <w:jc w:val="both"/>
              <w:rPr>
                <w:b/>
                <w:bCs/>
              </w:rPr>
            </w:pPr>
            <w:r w:rsidRPr="00BF264C">
              <w:rPr>
                <w:b/>
                <w:bCs/>
              </w:rPr>
              <w:t>Перелік суб’єктів господарювання, які входять до складу вертикально інтегрованого суб’єкта господарювання, до складу якого входить Оператор зазначається в додатку до Програми:</w:t>
            </w:r>
          </w:p>
          <w:p w:rsidR="00CC4919" w:rsidRPr="00BF264C" w:rsidRDefault="00CC4919" w:rsidP="00CC4919">
            <w:pPr>
              <w:ind w:firstLine="284"/>
              <w:jc w:val="both"/>
            </w:pPr>
            <w:r w:rsidRPr="00BF264C">
              <w:rPr>
                <w:b/>
                <w:bCs/>
              </w:rPr>
              <w:t xml:space="preserve">(наводиться перелік суб'єктів господарювання, що здійснюють діяльність з виробництва, постачання електричної енергії (у тому числі </w:t>
            </w:r>
            <w:proofErr w:type="spellStart"/>
            <w:r w:rsidRPr="00BF264C">
              <w:rPr>
                <w:b/>
                <w:bCs/>
              </w:rPr>
              <w:t>трейдерську</w:t>
            </w:r>
            <w:proofErr w:type="spellEnd"/>
            <w:r w:rsidRPr="00BF264C">
              <w:rPr>
                <w:b/>
                <w:bCs/>
              </w:rPr>
              <w:t xml:space="preserve"> діяльність), та зберігання енергії (з урахуванням випадків, передбачених статтею 46 Закону), які входять до складу вертикально інтегрованого суб’єкта господарювання разом з Оператором).</w:t>
            </w:r>
          </w:p>
        </w:tc>
        <w:tc>
          <w:tcPr>
            <w:tcW w:w="1429" w:type="pct"/>
            <w:tcBorders>
              <w:bottom w:val="single" w:sz="4" w:space="0" w:color="000000" w:themeColor="text1"/>
            </w:tcBorders>
            <w:shd w:val="clear" w:color="auto" w:fill="FFFFFF" w:themeFill="background1"/>
          </w:tcPr>
          <w:p w:rsidR="007F117E" w:rsidRPr="00BF264C" w:rsidRDefault="007F117E" w:rsidP="007F117E">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 xml:space="preserve">Згідно з нормами, запропонованими до внесення до пункту 4.7 «Перелік суб’єктів господарювання, які входять до складу вертикально інтегрованого суб’єкта господарювання, до складу якого входить Оператор (суб'єкти господарювання, що здійснюють діяльність з виробництва, постачання електричної енергії (у тому числі </w:t>
            </w:r>
            <w:proofErr w:type="spellStart"/>
            <w:r w:rsidRPr="00BF264C">
              <w:t>трейдерську</w:t>
            </w:r>
            <w:proofErr w:type="spellEnd"/>
            <w:r w:rsidRPr="00BF264C">
              <w:t xml:space="preserve"> діяльність), та зберігання енергії (з урахуванням випадків, передбачених статтею 46 Закону), та входять до складу вертикально інтегрованого суб’єкта господарювання разом з Оператором) зазначається в Додатку  до Програми.</w:t>
            </w:r>
          </w:p>
        </w:tc>
        <w:tc>
          <w:tcPr>
            <w:tcW w:w="938" w:type="pct"/>
          </w:tcPr>
          <w:p w:rsidR="00CC4919" w:rsidRDefault="00B31743" w:rsidP="00627226">
            <w:pPr>
              <w:ind w:firstLine="37"/>
              <w:jc w:val="both"/>
              <w:rPr>
                <w:b/>
              </w:rPr>
            </w:pPr>
            <w:r>
              <w:rPr>
                <w:b/>
              </w:rPr>
              <w:t>Не враховано.</w:t>
            </w:r>
          </w:p>
          <w:p w:rsidR="00B31743" w:rsidRPr="00DF3303" w:rsidRDefault="00B31743" w:rsidP="00627226">
            <w:pPr>
              <w:ind w:firstLine="37"/>
              <w:jc w:val="both"/>
            </w:pPr>
            <w:r w:rsidRPr="00DF3303">
              <w:t xml:space="preserve">Вважаємо недоцільним. Редакція Регулятора враховую пропозицію </w:t>
            </w:r>
          </w:p>
        </w:tc>
      </w:tr>
      <w:bookmarkEnd w:id="15"/>
      <w:tr w:rsidR="00C21804" w:rsidRPr="00BF264C" w:rsidTr="00BF264C">
        <w:tc>
          <w:tcPr>
            <w:tcW w:w="5000" w:type="pct"/>
            <w:gridSpan w:val="5"/>
          </w:tcPr>
          <w:p w:rsidR="00C21804" w:rsidRPr="00BF264C" w:rsidRDefault="00627226" w:rsidP="00CC4919">
            <w:pPr>
              <w:ind w:firstLine="284"/>
              <w:jc w:val="center"/>
              <w:rPr>
                <w:b/>
                <w:bCs/>
                <w:color w:val="0070C0"/>
              </w:rPr>
            </w:pPr>
            <w:r>
              <w:rPr>
                <w:b/>
                <w:bCs/>
              </w:rPr>
              <w:t xml:space="preserve">Додаток 2 </w:t>
            </w:r>
            <w:r w:rsidR="00C21804" w:rsidRPr="00BF264C">
              <w:rPr>
                <w:b/>
                <w:bCs/>
              </w:rPr>
              <w:t>РЕКОМЕНДАЦІЇ ДЛЯ РОЗРОБКИ РІЧНОГО ЗВІТУ ПРО ВИКОНАННЯ ПРОГРАМИ</w:t>
            </w:r>
          </w:p>
        </w:tc>
      </w:tr>
      <w:tr w:rsidR="00BF264C" w:rsidRPr="00BF264C" w:rsidTr="00BF264C">
        <w:tc>
          <w:tcPr>
            <w:tcW w:w="5000" w:type="pct"/>
            <w:gridSpan w:val="5"/>
          </w:tcPr>
          <w:p w:rsidR="00BF264C" w:rsidRPr="00BF264C" w:rsidRDefault="00BF264C" w:rsidP="00CC4919">
            <w:pPr>
              <w:ind w:firstLine="284"/>
              <w:jc w:val="center"/>
              <w:rPr>
                <w:b/>
                <w:bCs/>
              </w:rPr>
            </w:pPr>
            <w:r w:rsidRPr="00BF264C">
              <w:rPr>
                <w:b/>
                <w:bCs/>
              </w:rPr>
              <w:t>1.1. Інформація про Оператора та його діяльність у сфері розподілу електричної енергії</w:t>
            </w:r>
          </w:p>
        </w:tc>
      </w:tr>
      <w:tr w:rsidR="00BF264C" w:rsidRPr="00BF264C" w:rsidTr="009C28B2">
        <w:trPr>
          <w:trHeight w:val="2936"/>
        </w:trPr>
        <w:tc>
          <w:tcPr>
            <w:tcW w:w="176" w:type="pct"/>
          </w:tcPr>
          <w:p w:rsidR="00BF264C" w:rsidRPr="00BF264C" w:rsidRDefault="00BF264C" w:rsidP="00BF264C">
            <w:pPr>
              <w:jc w:val="center"/>
            </w:pPr>
            <w:r>
              <w:lastRenderedPageBreak/>
              <w:t>1</w:t>
            </w:r>
            <w:r w:rsidR="0061264F">
              <w:t>8</w:t>
            </w:r>
          </w:p>
        </w:tc>
        <w:tc>
          <w:tcPr>
            <w:tcW w:w="1251" w:type="pct"/>
          </w:tcPr>
          <w:p w:rsidR="00BF264C" w:rsidRPr="00BF264C" w:rsidRDefault="00BF264C" w:rsidP="00CC4919">
            <w:pPr>
              <w:ind w:firstLine="284"/>
              <w:jc w:val="center"/>
              <w:rPr>
                <w:b/>
                <w:bCs/>
              </w:rPr>
            </w:pPr>
            <w:r w:rsidRPr="00BF264C">
              <w:rPr>
                <w:b/>
                <w:bCs/>
              </w:rPr>
              <w:t>1.1. Інформація про Оператора та його діяльність у сфері розподілу електричної енергії</w:t>
            </w:r>
          </w:p>
        </w:tc>
        <w:tc>
          <w:tcPr>
            <w:tcW w:w="1206" w:type="pct"/>
          </w:tcPr>
          <w:p w:rsidR="00EF6725" w:rsidRDefault="00EF6725" w:rsidP="00EF6725">
            <w:pPr>
              <w:ind w:firstLine="284"/>
              <w:jc w:val="both"/>
              <w:rPr>
                <w:b/>
                <w:bCs/>
              </w:rPr>
            </w:pPr>
            <w:r>
              <w:rPr>
                <w:b/>
                <w:bCs/>
              </w:rPr>
              <w:t>УПОВНОВАЖЕНА ОСОБА ДТЕК «ДНІПРОВСЬКІ ЕЛЕКТРОМЕРЕЖІ»</w:t>
            </w:r>
          </w:p>
          <w:p w:rsidR="00815292" w:rsidRPr="00BF264C" w:rsidRDefault="00BF264C" w:rsidP="000C387E">
            <w:pPr>
              <w:ind w:firstLine="284"/>
              <w:jc w:val="both"/>
              <w:rPr>
                <w:b/>
                <w:bCs/>
              </w:rPr>
            </w:pPr>
            <w:r w:rsidRPr="00BF264C">
              <w:rPr>
                <w:b/>
                <w:bCs/>
              </w:rPr>
              <w:t>1.1. Інформація про Оператора та його діяльність у сфері розподілу електричної енергії</w:t>
            </w:r>
          </w:p>
        </w:tc>
        <w:tc>
          <w:tcPr>
            <w:tcW w:w="1429" w:type="pct"/>
          </w:tcPr>
          <w:p w:rsidR="00EF6725" w:rsidRDefault="00EF6725" w:rsidP="00BF264C">
            <w:pPr>
              <w:ind w:firstLine="284"/>
              <w:jc w:val="both"/>
              <w:rPr>
                <w:b/>
                <w:bCs/>
              </w:rPr>
            </w:pPr>
            <w:r>
              <w:rPr>
                <w:b/>
                <w:bCs/>
              </w:rPr>
              <w:t>УПОВНОВАЖЕНА ОСОБА ДТЕК «ДНІПРОВСЬКІ ЕЛЕКТРОМЕРЕЖІ»</w:t>
            </w:r>
          </w:p>
          <w:p w:rsidR="00815292" w:rsidRPr="000C387E" w:rsidRDefault="00BF264C" w:rsidP="000C387E">
            <w:pPr>
              <w:ind w:firstLine="284"/>
              <w:jc w:val="both"/>
            </w:pPr>
            <w:r w:rsidRPr="00BF264C">
              <w:rPr>
                <w:b/>
                <w:bCs/>
              </w:rPr>
              <w:t>Назва розділу містить інформацію про діяльність Оператора у сфері розподілу електричної енергії. При цьому, за пунктами розділу не зрозуміло, яка інформація щодо діяльність у сфері розподілу електричної енергії, повинна бути зафіксована Звітом</w:t>
            </w:r>
            <w:r>
              <w:tab/>
            </w:r>
            <w:r w:rsidR="00815292">
              <w:t>.</w:t>
            </w:r>
          </w:p>
        </w:tc>
        <w:tc>
          <w:tcPr>
            <w:tcW w:w="938" w:type="pct"/>
          </w:tcPr>
          <w:p w:rsidR="00BF264C" w:rsidRDefault="00627226" w:rsidP="00627226">
            <w:pPr>
              <w:rPr>
                <w:b/>
                <w:bCs/>
              </w:rPr>
            </w:pPr>
            <w:r>
              <w:rPr>
                <w:b/>
                <w:bCs/>
              </w:rPr>
              <w:t>Не враховано.</w:t>
            </w:r>
          </w:p>
          <w:p w:rsidR="00627226" w:rsidRDefault="00627226" w:rsidP="00627226">
            <w:pPr>
              <w:rPr>
                <w:b/>
                <w:bCs/>
              </w:rPr>
            </w:pPr>
            <w:r>
              <w:rPr>
                <w:b/>
                <w:bCs/>
              </w:rPr>
              <w:t>Відсутні пропозиції.</w:t>
            </w:r>
          </w:p>
          <w:p w:rsidR="000C387E" w:rsidRDefault="000C387E" w:rsidP="00627226">
            <w:pPr>
              <w:rPr>
                <w:b/>
                <w:bCs/>
              </w:rPr>
            </w:pPr>
          </w:p>
          <w:p w:rsidR="000C387E" w:rsidRDefault="000C387E" w:rsidP="00627226">
            <w:pPr>
              <w:rPr>
                <w:b/>
                <w:bCs/>
              </w:rPr>
            </w:pPr>
          </w:p>
          <w:p w:rsidR="000C387E" w:rsidRDefault="000C387E" w:rsidP="00627226">
            <w:pPr>
              <w:rPr>
                <w:b/>
                <w:bCs/>
              </w:rPr>
            </w:pPr>
          </w:p>
          <w:p w:rsidR="000C387E" w:rsidRDefault="000C387E" w:rsidP="00627226">
            <w:pPr>
              <w:rPr>
                <w:b/>
                <w:bCs/>
              </w:rPr>
            </w:pPr>
          </w:p>
          <w:p w:rsidR="000C387E" w:rsidRDefault="000C387E" w:rsidP="00627226">
            <w:pPr>
              <w:rPr>
                <w:b/>
                <w:bCs/>
              </w:rPr>
            </w:pPr>
          </w:p>
          <w:p w:rsidR="000C387E" w:rsidRDefault="000C387E" w:rsidP="00627226">
            <w:pPr>
              <w:rPr>
                <w:b/>
                <w:bCs/>
              </w:rPr>
            </w:pPr>
          </w:p>
          <w:p w:rsidR="000C387E" w:rsidRDefault="000C387E" w:rsidP="00627226">
            <w:pPr>
              <w:rPr>
                <w:b/>
                <w:bCs/>
              </w:rPr>
            </w:pPr>
          </w:p>
          <w:p w:rsidR="000C387E" w:rsidRDefault="000C387E" w:rsidP="00627226">
            <w:pPr>
              <w:rPr>
                <w:b/>
                <w:bCs/>
              </w:rPr>
            </w:pPr>
          </w:p>
          <w:p w:rsidR="000C387E" w:rsidRPr="00BF264C" w:rsidRDefault="000C387E" w:rsidP="00627226">
            <w:pPr>
              <w:rPr>
                <w:b/>
                <w:bCs/>
              </w:rPr>
            </w:pPr>
          </w:p>
        </w:tc>
      </w:tr>
      <w:tr w:rsidR="00EF6725" w:rsidRPr="00BF264C" w:rsidTr="00EF6725">
        <w:tc>
          <w:tcPr>
            <w:tcW w:w="5000" w:type="pct"/>
            <w:gridSpan w:val="5"/>
          </w:tcPr>
          <w:p w:rsidR="00EF6725" w:rsidRPr="00BF264C" w:rsidRDefault="00EF6725" w:rsidP="00CC4919">
            <w:pPr>
              <w:ind w:firstLine="284"/>
              <w:jc w:val="center"/>
              <w:rPr>
                <w:b/>
                <w:bCs/>
              </w:rPr>
            </w:pPr>
            <w:r w:rsidRPr="00EF6725">
              <w:rPr>
                <w:b/>
                <w:bCs/>
              </w:rPr>
              <w:t>1.3. Інформація про автора Річного звіту щодо виконання Програми</w:t>
            </w:r>
          </w:p>
        </w:tc>
      </w:tr>
      <w:tr w:rsidR="00EF6725" w:rsidRPr="00BF264C" w:rsidTr="009C28B2">
        <w:tc>
          <w:tcPr>
            <w:tcW w:w="176" w:type="pct"/>
          </w:tcPr>
          <w:p w:rsidR="00EF6725" w:rsidRDefault="00EF6725" w:rsidP="00BF264C">
            <w:pPr>
              <w:jc w:val="center"/>
            </w:pPr>
            <w:r>
              <w:t>1</w:t>
            </w:r>
            <w:r w:rsidR="0061264F">
              <w:t>9</w:t>
            </w:r>
          </w:p>
        </w:tc>
        <w:tc>
          <w:tcPr>
            <w:tcW w:w="1251" w:type="pct"/>
          </w:tcPr>
          <w:p w:rsidR="00EF6725" w:rsidRPr="00EF6725" w:rsidRDefault="00EF6725" w:rsidP="00EF6725">
            <w:pPr>
              <w:ind w:firstLine="284"/>
              <w:jc w:val="both"/>
            </w:pPr>
            <w:r w:rsidRPr="00EF6725">
              <w:t>довідка про трудовий договір/документ Оператора про призначення Уповноваженого;</w:t>
            </w:r>
          </w:p>
        </w:tc>
        <w:tc>
          <w:tcPr>
            <w:tcW w:w="1206" w:type="pct"/>
          </w:tcPr>
          <w:p w:rsidR="00EF6725" w:rsidRDefault="00EF6725" w:rsidP="00EF6725">
            <w:pPr>
              <w:ind w:firstLine="284"/>
              <w:jc w:val="both"/>
              <w:rPr>
                <w:b/>
                <w:bCs/>
              </w:rPr>
            </w:pPr>
            <w:r>
              <w:rPr>
                <w:b/>
                <w:bCs/>
              </w:rPr>
              <w:t>УПОВНОВАЖЕНА ОСОБА ДТЕК «ДНІПРОВСЬКІ ЕЛЕКТРОМЕРЕЖІ»</w:t>
            </w:r>
          </w:p>
          <w:p w:rsidR="00EF6725" w:rsidRPr="00EF6725" w:rsidRDefault="00EF6725" w:rsidP="00EF6725">
            <w:pPr>
              <w:ind w:firstLine="284"/>
              <w:jc w:val="both"/>
            </w:pPr>
            <w:r w:rsidRPr="00EF6725">
              <w:t>Інформація щодо призначення Уповноваженого;</w:t>
            </w:r>
          </w:p>
        </w:tc>
        <w:tc>
          <w:tcPr>
            <w:tcW w:w="1429" w:type="pct"/>
          </w:tcPr>
          <w:p w:rsidR="00EF6725" w:rsidRDefault="00EF6725" w:rsidP="00EF6725">
            <w:pPr>
              <w:ind w:firstLine="284"/>
              <w:jc w:val="both"/>
              <w:rPr>
                <w:b/>
                <w:bCs/>
              </w:rPr>
            </w:pPr>
            <w:r>
              <w:rPr>
                <w:b/>
                <w:bCs/>
              </w:rPr>
              <w:t>УПОВНОВАЖЕНА ОСОБА ДТЕК «ДНІПРОВСЬКІ ЕЛЕКТРОМЕРЕЖІ»</w:t>
            </w:r>
          </w:p>
          <w:p w:rsidR="00EF6725" w:rsidRPr="00EF6725" w:rsidRDefault="00EF6725" w:rsidP="00EF6725">
            <w:pPr>
              <w:ind w:firstLine="284"/>
              <w:jc w:val="both"/>
            </w:pPr>
            <w:r>
              <w:t>Потребує пояснень, про яку довідку йде мова.</w:t>
            </w:r>
          </w:p>
        </w:tc>
        <w:tc>
          <w:tcPr>
            <w:tcW w:w="938" w:type="pct"/>
          </w:tcPr>
          <w:p w:rsidR="00627226" w:rsidRDefault="00627226" w:rsidP="00627226">
            <w:pPr>
              <w:rPr>
                <w:b/>
                <w:bCs/>
              </w:rPr>
            </w:pPr>
            <w:r>
              <w:rPr>
                <w:b/>
                <w:bCs/>
              </w:rPr>
              <w:t>Враховано.</w:t>
            </w:r>
          </w:p>
          <w:p w:rsidR="00EF6725" w:rsidRPr="00EF6725" w:rsidRDefault="00EF6725" w:rsidP="00627226">
            <w:pPr>
              <w:jc w:val="both"/>
            </w:pPr>
          </w:p>
        </w:tc>
      </w:tr>
      <w:tr w:rsidR="00EF6725" w:rsidRPr="00BF264C" w:rsidTr="009C28B2">
        <w:tc>
          <w:tcPr>
            <w:tcW w:w="176" w:type="pct"/>
          </w:tcPr>
          <w:p w:rsidR="00EF6725" w:rsidRDefault="00DA1BAB" w:rsidP="00BF264C">
            <w:pPr>
              <w:jc w:val="center"/>
            </w:pPr>
            <w:r>
              <w:t>20</w:t>
            </w:r>
          </w:p>
        </w:tc>
        <w:tc>
          <w:tcPr>
            <w:tcW w:w="1251" w:type="pct"/>
          </w:tcPr>
          <w:p w:rsidR="00EF6725" w:rsidRPr="00EF6725" w:rsidRDefault="00EF6725" w:rsidP="00EF6725">
            <w:pPr>
              <w:ind w:firstLine="284"/>
              <w:jc w:val="both"/>
            </w:pPr>
            <w:r w:rsidRPr="00EF6725">
              <w:t>строк дії трудового договору Уповноваженого.</w:t>
            </w:r>
          </w:p>
        </w:tc>
        <w:tc>
          <w:tcPr>
            <w:tcW w:w="1206" w:type="pct"/>
          </w:tcPr>
          <w:p w:rsidR="00EF6725" w:rsidRDefault="00EF6725" w:rsidP="00EF6725">
            <w:pPr>
              <w:ind w:firstLine="284"/>
              <w:jc w:val="both"/>
              <w:rPr>
                <w:b/>
                <w:bCs/>
              </w:rPr>
            </w:pPr>
            <w:r>
              <w:rPr>
                <w:b/>
                <w:bCs/>
              </w:rPr>
              <w:t>УПОВНОВАЖЕНА ОСОБА ДТЕК «ДНІПРОВСЬКІ ЕЛЕКТРОМЕРЕЖІ»</w:t>
            </w:r>
          </w:p>
          <w:p w:rsidR="00EF6725" w:rsidRPr="00EF6725" w:rsidRDefault="00EF6725" w:rsidP="00EF6725">
            <w:pPr>
              <w:tabs>
                <w:tab w:val="left" w:pos="3466"/>
              </w:tabs>
              <w:ind w:firstLine="284"/>
              <w:jc w:val="both"/>
            </w:pPr>
            <w:r w:rsidRPr="00EF6725">
              <w:rPr>
                <w:b/>
                <w:bCs/>
              </w:rPr>
              <w:t>Видалити</w:t>
            </w:r>
            <w:r>
              <w:tab/>
            </w:r>
          </w:p>
        </w:tc>
        <w:tc>
          <w:tcPr>
            <w:tcW w:w="1429" w:type="pct"/>
          </w:tcPr>
          <w:p w:rsidR="00EF6725" w:rsidRDefault="00EF6725" w:rsidP="00EF6725">
            <w:pPr>
              <w:ind w:firstLine="284"/>
              <w:jc w:val="both"/>
              <w:rPr>
                <w:b/>
                <w:bCs/>
              </w:rPr>
            </w:pPr>
            <w:r>
              <w:rPr>
                <w:b/>
                <w:bCs/>
              </w:rPr>
              <w:t>УПОВНОВАЖЕНА ОСОБА ДТЕК «ДНІПРОВСЬКІ ЕЛЕКТРОМЕРЕЖІ»</w:t>
            </w:r>
          </w:p>
          <w:p w:rsidR="00EF6725" w:rsidRPr="00EF6725" w:rsidRDefault="00EF6725" w:rsidP="00EF6725">
            <w:pPr>
              <w:ind w:firstLine="284"/>
              <w:jc w:val="both"/>
            </w:pPr>
            <w:r w:rsidRPr="00EF6725">
              <w:t>Потребує пояснень доцільність внесення даної інформації до Звіт.</w:t>
            </w:r>
          </w:p>
        </w:tc>
        <w:tc>
          <w:tcPr>
            <w:tcW w:w="938" w:type="pct"/>
          </w:tcPr>
          <w:p w:rsidR="00627226" w:rsidRDefault="00627226" w:rsidP="00627226">
            <w:pPr>
              <w:rPr>
                <w:b/>
                <w:bCs/>
              </w:rPr>
            </w:pPr>
            <w:r>
              <w:rPr>
                <w:b/>
                <w:bCs/>
              </w:rPr>
              <w:t>Не враховано.</w:t>
            </w:r>
          </w:p>
          <w:p w:rsidR="00EF6725" w:rsidRPr="009C7945" w:rsidRDefault="00627226" w:rsidP="00627226">
            <w:pPr>
              <w:jc w:val="both"/>
            </w:pPr>
            <w:r>
              <w:t>Не доцільно</w:t>
            </w:r>
            <w:r w:rsidR="000C387E">
              <w:t>.</w:t>
            </w:r>
          </w:p>
        </w:tc>
      </w:tr>
      <w:tr w:rsidR="000C387E" w:rsidRPr="00BF264C" w:rsidTr="009C28B2">
        <w:tc>
          <w:tcPr>
            <w:tcW w:w="176" w:type="pct"/>
          </w:tcPr>
          <w:p w:rsidR="000C387E" w:rsidRDefault="000C387E" w:rsidP="00BF264C">
            <w:pPr>
              <w:jc w:val="center"/>
            </w:pPr>
          </w:p>
        </w:tc>
        <w:tc>
          <w:tcPr>
            <w:tcW w:w="1251" w:type="pct"/>
          </w:tcPr>
          <w:p w:rsidR="000C387E" w:rsidRPr="00EF6725" w:rsidRDefault="000C387E" w:rsidP="00EF6725">
            <w:pPr>
              <w:ind w:firstLine="284"/>
              <w:jc w:val="both"/>
            </w:pPr>
            <w:r>
              <w:t>відсутній</w:t>
            </w:r>
          </w:p>
        </w:tc>
        <w:tc>
          <w:tcPr>
            <w:tcW w:w="1206" w:type="pct"/>
          </w:tcPr>
          <w:p w:rsidR="000C387E" w:rsidRPr="00BF264C" w:rsidRDefault="000C387E" w:rsidP="000C387E">
            <w:pPr>
              <w:jc w:val="both"/>
              <w:rPr>
                <w:b/>
                <w:bCs/>
              </w:rPr>
            </w:pPr>
            <w:r w:rsidRPr="00BF264C">
              <w:rPr>
                <w:b/>
                <w:bCs/>
              </w:rPr>
              <w:t>АТ «ЗАПОРІЖЖЯОБЛЕНЕРГО»</w:t>
            </w:r>
          </w:p>
          <w:p w:rsidR="000C387E" w:rsidRDefault="000C387E" w:rsidP="000C387E">
            <w:pPr>
              <w:ind w:firstLine="284"/>
              <w:jc w:val="both"/>
              <w:rPr>
                <w:b/>
                <w:bCs/>
              </w:rPr>
            </w:pPr>
            <w:r w:rsidRPr="00BF264C">
              <w:t xml:space="preserve">Доповнити п. 1.3. Інформація про автора Річного звіту щодо виконання Програми наступним </w:t>
            </w:r>
            <w:proofErr w:type="spellStart"/>
            <w:r w:rsidRPr="00BF264C">
              <w:t>абзацем</w:t>
            </w:r>
            <w:proofErr w:type="spellEnd"/>
            <w:r w:rsidRPr="00BF264C">
              <w:t>: «дотримання Уповноваженим (у тому числі повноваження якого припинені) вимог частини п’ятої та шостої статті 48 Закону впродовж строку, визначеного Законом».</w:t>
            </w:r>
          </w:p>
        </w:tc>
        <w:tc>
          <w:tcPr>
            <w:tcW w:w="1429" w:type="pct"/>
          </w:tcPr>
          <w:p w:rsidR="000C387E" w:rsidRPr="00BF264C" w:rsidRDefault="000C387E" w:rsidP="000C387E">
            <w:pPr>
              <w:jc w:val="both"/>
              <w:rPr>
                <w:b/>
                <w:bCs/>
              </w:rPr>
            </w:pPr>
            <w:r w:rsidRPr="00BF264C">
              <w:rPr>
                <w:b/>
                <w:bCs/>
              </w:rPr>
              <w:t>АТ «ЗАПОРІЖЖЯОБЛЕНЕРГО»</w:t>
            </w:r>
          </w:p>
          <w:p w:rsidR="000C387E" w:rsidRDefault="000C387E" w:rsidP="000C387E">
            <w:pPr>
              <w:ind w:firstLine="284"/>
              <w:jc w:val="both"/>
              <w:rPr>
                <w:b/>
                <w:bCs/>
              </w:rPr>
            </w:pPr>
            <w:r w:rsidRPr="00BF264C">
              <w:t>З метою кореспондування вимогам пункту 7.1 Порядку вважаємо необхідним доповнити додаток 2 пунктом 1.3. в редакції АТ «</w:t>
            </w:r>
            <w:proofErr w:type="spellStart"/>
            <w:r w:rsidRPr="00BF264C">
              <w:t>Запоріжжяобленерго</w:t>
            </w:r>
            <w:proofErr w:type="spellEnd"/>
            <w:r w:rsidRPr="00BF264C">
              <w:t>».</w:t>
            </w:r>
          </w:p>
        </w:tc>
        <w:tc>
          <w:tcPr>
            <w:tcW w:w="938" w:type="pct"/>
          </w:tcPr>
          <w:p w:rsidR="000C387E" w:rsidRDefault="000C387E" w:rsidP="00627226">
            <w:pPr>
              <w:rPr>
                <w:b/>
                <w:bCs/>
              </w:rPr>
            </w:pPr>
            <w:r>
              <w:rPr>
                <w:b/>
                <w:bCs/>
              </w:rPr>
              <w:t>Враховано</w:t>
            </w:r>
          </w:p>
        </w:tc>
      </w:tr>
      <w:tr w:rsidR="00EF6725" w:rsidRPr="00BF264C" w:rsidTr="00EF6725">
        <w:tc>
          <w:tcPr>
            <w:tcW w:w="5000" w:type="pct"/>
            <w:gridSpan w:val="5"/>
          </w:tcPr>
          <w:p w:rsidR="00EF6725" w:rsidRPr="00EF6725" w:rsidRDefault="00EF6725" w:rsidP="00EF6725">
            <w:pPr>
              <w:ind w:firstLine="284"/>
              <w:jc w:val="center"/>
            </w:pPr>
            <w:r w:rsidRPr="00EF6725">
              <w:rPr>
                <w:b/>
                <w:bCs/>
              </w:rPr>
              <w:t>2.1. Принципи безперервності, послідовності та неупередженості</w:t>
            </w:r>
          </w:p>
        </w:tc>
      </w:tr>
      <w:tr w:rsidR="00EF6725" w:rsidRPr="00BF264C" w:rsidTr="009C28B2">
        <w:tc>
          <w:tcPr>
            <w:tcW w:w="176" w:type="pct"/>
          </w:tcPr>
          <w:p w:rsidR="00EF6725" w:rsidRDefault="00DA1BAB" w:rsidP="00BF264C">
            <w:pPr>
              <w:jc w:val="center"/>
            </w:pPr>
            <w:r>
              <w:t>21</w:t>
            </w:r>
          </w:p>
        </w:tc>
        <w:tc>
          <w:tcPr>
            <w:tcW w:w="1251" w:type="pct"/>
          </w:tcPr>
          <w:p w:rsidR="00EF6725" w:rsidRPr="00EF6725" w:rsidRDefault="00EF6725" w:rsidP="00EF6725">
            <w:pPr>
              <w:ind w:firstLine="284"/>
              <w:jc w:val="both"/>
            </w:pPr>
            <w:r w:rsidRPr="00EF6725">
              <w:t>Уповноважений повинен детально описати:</w:t>
            </w:r>
            <w:r w:rsidRPr="00EF6725">
              <w:rPr>
                <w:color w:val="FF0000"/>
              </w:rPr>
              <w:t xml:space="preserve"> </w:t>
            </w:r>
            <w:r w:rsidRPr="00EF6725">
              <w:t xml:space="preserve">його фактичну роль у моніторингу виконання </w:t>
            </w:r>
            <w:r w:rsidRPr="00EF6725">
              <w:lastRenderedPageBreak/>
              <w:t>Програми та у підготовці й складанні Річного звіту, а також у розподілі завдань між працівниками Оператора щодо надання інформації Уповноваженому в межах його компетенції;</w:t>
            </w:r>
          </w:p>
        </w:tc>
        <w:tc>
          <w:tcPr>
            <w:tcW w:w="1206" w:type="pct"/>
          </w:tcPr>
          <w:p w:rsidR="00EF6725" w:rsidRDefault="00EF6725" w:rsidP="00EF6725">
            <w:pPr>
              <w:ind w:firstLine="284"/>
              <w:jc w:val="both"/>
              <w:rPr>
                <w:b/>
                <w:bCs/>
              </w:rPr>
            </w:pPr>
            <w:r>
              <w:rPr>
                <w:b/>
                <w:bCs/>
              </w:rPr>
              <w:lastRenderedPageBreak/>
              <w:t>УПОВНОВАЖЕНА ОСОБА ДТЕК «ДНІПРОВСЬКІ ЕЛЕКТРОМЕРЕЖІ»</w:t>
            </w:r>
          </w:p>
          <w:p w:rsidR="00EF6725" w:rsidRDefault="00EF6725" w:rsidP="00EF6725">
            <w:pPr>
              <w:ind w:firstLine="284"/>
              <w:jc w:val="both"/>
            </w:pPr>
            <w:r w:rsidRPr="00EF6725">
              <w:lastRenderedPageBreak/>
              <w:t>Уповноважений повинен:</w:t>
            </w:r>
            <w:r w:rsidRPr="00EF6725">
              <w:rPr>
                <w:b/>
                <w:bCs/>
              </w:rPr>
              <w:t xml:space="preserve"> навести загальний опис організації проведення моніторингу Програми відповідності та формування Звіту про її виконання, з посиланнями  на вимоги законодавства та внутрішні розпорядчі документи, які регламентують проведення вищезазначених процесів.</w:t>
            </w:r>
          </w:p>
          <w:p w:rsidR="00EF6725" w:rsidRPr="00EF6725" w:rsidRDefault="00EF6725" w:rsidP="00EF6725">
            <w:pPr>
              <w:jc w:val="center"/>
            </w:pPr>
          </w:p>
        </w:tc>
        <w:tc>
          <w:tcPr>
            <w:tcW w:w="1429" w:type="pct"/>
          </w:tcPr>
          <w:p w:rsidR="00EF6725" w:rsidRDefault="00EF6725" w:rsidP="00EF6725">
            <w:pPr>
              <w:ind w:firstLine="284"/>
              <w:jc w:val="both"/>
              <w:rPr>
                <w:b/>
                <w:bCs/>
              </w:rPr>
            </w:pPr>
            <w:r>
              <w:rPr>
                <w:b/>
                <w:bCs/>
              </w:rPr>
              <w:lastRenderedPageBreak/>
              <w:t>УПОВНОВАЖЕНА ОСОБА ДТЕК «ДНІПРОВСЬКІ ЕЛЕКТРОМЕРЕЖІ»</w:t>
            </w:r>
          </w:p>
          <w:p w:rsidR="00EF6725" w:rsidRPr="00EF6725" w:rsidRDefault="00EF6725" w:rsidP="00EF6725">
            <w:pPr>
              <w:ind w:firstLine="284"/>
              <w:jc w:val="both"/>
            </w:pPr>
            <w:r w:rsidRPr="00EF6725">
              <w:lastRenderedPageBreak/>
              <w:t xml:space="preserve">Не зрозумілий вираз – «фактична роль у моніторингу», за умови, що Уповноважений його здійснює. </w:t>
            </w:r>
          </w:p>
          <w:p w:rsidR="00EF6725" w:rsidRPr="00EF6725" w:rsidRDefault="00EF6725" w:rsidP="00EF6725">
            <w:pPr>
              <w:ind w:firstLine="284"/>
              <w:jc w:val="both"/>
            </w:pPr>
            <w:r w:rsidRPr="00EF6725">
              <w:t>Питання моніторингу охоплюють велику кількість напрямків діяльності Оператора та існуючих бізнес процесів. Порядок взаємовідносин Уповноваженого  з персоналом Оператора визначено та зафіксовано у внутрішніх розпорядчих документах та програмах перевірки, і має великій об’єм інформації. Крім цього, дана інформація частково фіксується в розділах Звіту, під час аналізу виконання заходів Програми відповідності.</w:t>
            </w:r>
          </w:p>
        </w:tc>
        <w:tc>
          <w:tcPr>
            <w:tcW w:w="938" w:type="pct"/>
          </w:tcPr>
          <w:p w:rsidR="00EF6725" w:rsidRPr="00627226" w:rsidRDefault="00627226" w:rsidP="00627226">
            <w:pPr>
              <w:jc w:val="both"/>
              <w:rPr>
                <w:b/>
              </w:rPr>
            </w:pPr>
            <w:r w:rsidRPr="00627226">
              <w:rPr>
                <w:b/>
              </w:rPr>
              <w:lastRenderedPageBreak/>
              <w:t>Враховано.</w:t>
            </w:r>
          </w:p>
        </w:tc>
      </w:tr>
      <w:tr w:rsidR="00BD53BA" w:rsidRPr="00BF264C" w:rsidTr="00BF264C">
        <w:tc>
          <w:tcPr>
            <w:tcW w:w="5000" w:type="pct"/>
            <w:gridSpan w:val="5"/>
          </w:tcPr>
          <w:p w:rsidR="00BD53BA" w:rsidRPr="00BF264C" w:rsidRDefault="00BD53BA" w:rsidP="00BD53BA">
            <w:pPr>
              <w:ind w:firstLine="284"/>
              <w:jc w:val="center"/>
              <w:rPr>
                <w:b/>
                <w:bCs/>
                <w:color w:val="0070C0"/>
              </w:rPr>
            </w:pPr>
            <w:r w:rsidRPr="00BF264C">
              <w:rPr>
                <w:b/>
                <w:bCs/>
              </w:rPr>
              <w:t>2.2. Методика моніторингу</w:t>
            </w:r>
          </w:p>
        </w:tc>
      </w:tr>
      <w:tr w:rsidR="00BD53BA" w:rsidRPr="00BF264C" w:rsidTr="009C28B2">
        <w:tc>
          <w:tcPr>
            <w:tcW w:w="176" w:type="pct"/>
          </w:tcPr>
          <w:p w:rsidR="00BD53BA" w:rsidRPr="00BF264C" w:rsidRDefault="00DA1BAB" w:rsidP="00CC4919">
            <w:pPr>
              <w:jc w:val="center"/>
            </w:pPr>
            <w:r>
              <w:t>22</w:t>
            </w:r>
          </w:p>
        </w:tc>
        <w:tc>
          <w:tcPr>
            <w:tcW w:w="1251" w:type="pct"/>
            <w:shd w:val="clear" w:color="auto" w:fill="FFFFFF" w:themeFill="background1"/>
          </w:tcPr>
          <w:p w:rsidR="00BD53BA" w:rsidRPr="00BF264C" w:rsidRDefault="00BD53BA" w:rsidP="00CC4919">
            <w:pPr>
              <w:ind w:firstLine="284"/>
              <w:jc w:val="both"/>
            </w:pPr>
            <w:r w:rsidRPr="00BF264C">
              <w:t>Уповноважений повинен вказати усі заходи, здійснені ним протягом звітного календарного року під час моніторингу виконання Оператором Програми (одноразові, постійні, вибіркові з обґрунтування щодо необхідності їх здійснення тощо).</w:t>
            </w:r>
          </w:p>
        </w:tc>
        <w:tc>
          <w:tcPr>
            <w:tcW w:w="1206" w:type="pct"/>
            <w:shd w:val="clear" w:color="auto" w:fill="FFFFFF" w:themeFill="background1"/>
          </w:tcPr>
          <w:p w:rsidR="00EF6725" w:rsidRDefault="00EF6725" w:rsidP="00EF6725">
            <w:pPr>
              <w:ind w:firstLine="284"/>
              <w:jc w:val="both"/>
              <w:rPr>
                <w:b/>
                <w:bCs/>
              </w:rPr>
            </w:pPr>
            <w:r>
              <w:rPr>
                <w:b/>
                <w:bCs/>
              </w:rPr>
              <w:t>УПОВНОВАЖЕНА ОСОБА ДТЕК «ДНІПРОВСЬКІ ЕЛЕКТРОМЕРЕЖІ»</w:t>
            </w:r>
          </w:p>
          <w:p w:rsidR="00BD53BA" w:rsidRPr="00BF264C" w:rsidRDefault="00EF6725" w:rsidP="00CC4919">
            <w:pPr>
              <w:ind w:firstLine="284"/>
              <w:jc w:val="both"/>
            </w:pPr>
            <w:r w:rsidRPr="00EF6725">
              <w:rPr>
                <w:b/>
                <w:bCs/>
              </w:rPr>
              <w:t xml:space="preserve">Уповноважений повинен навести загальний перелік заходів, за допомогою яких здійснювався моніторинг виконання Оператором Програми відповідності, з посиланнями  на вимоги законодавства та внутрішні розпорядчі документи, які регламентують проведення вищезазначених процесів.  </w:t>
            </w:r>
          </w:p>
        </w:tc>
        <w:tc>
          <w:tcPr>
            <w:tcW w:w="1429" w:type="pct"/>
            <w:shd w:val="clear" w:color="auto" w:fill="FFFFFF" w:themeFill="background1"/>
          </w:tcPr>
          <w:p w:rsidR="00EF6725" w:rsidRPr="00EF6725" w:rsidRDefault="00EF6725" w:rsidP="00EF6725">
            <w:pPr>
              <w:ind w:firstLine="284"/>
              <w:jc w:val="both"/>
              <w:rPr>
                <w:b/>
                <w:bCs/>
              </w:rPr>
            </w:pPr>
            <w:r w:rsidRPr="00EF6725">
              <w:rPr>
                <w:b/>
                <w:bCs/>
              </w:rPr>
              <w:t>УПОВНОВАЖЕНА ОСОБА ДТЕК «ДНІПРОВСЬКІ ЕЛЕКТРОМЕРЕЖІ»</w:t>
            </w:r>
          </w:p>
          <w:p w:rsidR="00EF6725" w:rsidRPr="00EF6725" w:rsidRDefault="00EF6725" w:rsidP="00EF6725">
            <w:pPr>
              <w:ind w:firstLine="284"/>
              <w:jc w:val="both"/>
            </w:pPr>
            <w:r w:rsidRPr="00EF6725">
              <w:t xml:space="preserve">Не зважаючи на назву даного розділу – «Методика моніторингу», за змістом його пунктів, він відповідає звіту щодо проведеної діяльності Уповноваженого. При цьому, перелік питань Програми відповідності, виконання яких перевіряє Уповноважений, та які пояснюють та обґрунтовують заходи моніторингу, наводяться в Звіті нижче на текстом. </w:t>
            </w:r>
          </w:p>
          <w:p w:rsidR="00BD53BA" w:rsidRPr="00EF6725" w:rsidRDefault="00EF6725" w:rsidP="00EF6725">
            <w:pPr>
              <w:ind w:firstLine="284"/>
              <w:jc w:val="both"/>
            </w:pPr>
            <w:r w:rsidRPr="00EF6725">
              <w:t xml:space="preserve">Враховуючи що розглядається форма Звіту щодо виконання Оператором заходів Програми відповідності, пропонується розділом «Методика моніторингу» зафіксувати загальні положення та заходи, якими забезпечується його проведення. Детальна інформація, щодо результатів їх проведення Уповноваженим, повинна бути зафіксована у відповідних розділах </w:t>
            </w:r>
            <w:r w:rsidRPr="00EF6725">
              <w:lastRenderedPageBreak/>
              <w:t xml:space="preserve">Звіту та/або  окремому  розділі, щодо результатів діяльності Уповноваженого, що відповідає послідовності розділів Програми відповідності.   </w:t>
            </w:r>
          </w:p>
        </w:tc>
        <w:tc>
          <w:tcPr>
            <w:tcW w:w="938" w:type="pct"/>
          </w:tcPr>
          <w:p w:rsidR="00BD53BA" w:rsidRPr="00627226" w:rsidRDefault="00627226" w:rsidP="00627226">
            <w:pPr>
              <w:ind w:firstLine="37"/>
              <w:jc w:val="both"/>
              <w:rPr>
                <w:b/>
                <w:color w:val="0070C0"/>
              </w:rPr>
            </w:pPr>
            <w:r w:rsidRPr="00627226">
              <w:rPr>
                <w:b/>
              </w:rPr>
              <w:lastRenderedPageBreak/>
              <w:t>Потребує обговорення.</w:t>
            </w:r>
          </w:p>
        </w:tc>
      </w:tr>
      <w:tr w:rsidR="00BD53BA" w:rsidRPr="00BF264C" w:rsidTr="009C28B2">
        <w:tc>
          <w:tcPr>
            <w:tcW w:w="176" w:type="pct"/>
          </w:tcPr>
          <w:p w:rsidR="00BD53BA" w:rsidRPr="00BF264C" w:rsidRDefault="00DA1BAB" w:rsidP="00CC4919">
            <w:pPr>
              <w:jc w:val="center"/>
            </w:pPr>
            <w:r>
              <w:t>23</w:t>
            </w:r>
          </w:p>
        </w:tc>
        <w:tc>
          <w:tcPr>
            <w:tcW w:w="1251" w:type="pct"/>
            <w:shd w:val="clear" w:color="auto" w:fill="FFFFFF" w:themeFill="background1"/>
          </w:tcPr>
          <w:p w:rsidR="00DA1BAB" w:rsidRDefault="00DA1BAB" w:rsidP="00CC4919">
            <w:pPr>
              <w:ind w:firstLine="284"/>
              <w:jc w:val="both"/>
            </w:pPr>
            <w:r w:rsidRPr="00BF264C">
              <w:t>Також надається детальна інформація з таких питань:</w:t>
            </w:r>
          </w:p>
          <w:p w:rsidR="00DA1BAB" w:rsidRDefault="00DA1BAB" w:rsidP="00CC4919">
            <w:pPr>
              <w:ind w:firstLine="284"/>
              <w:jc w:val="both"/>
            </w:pPr>
            <w:r w:rsidRPr="00BF264C">
              <w:t>1) доступність Уповноваженого, зокрема:</w:t>
            </w:r>
          </w:p>
          <w:p w:rsidR="00BD53BA" w:rsidRPr="00BF264C" w:rsidRDefault="00BD53BA" w:rsidP="00CC4919">
            <w:pPr>
              <w:ind w:firstLine="284"/>
              <w:jc w:val="both"/>
            </w:pPr>
            <w:r w:rsidRPr="00BF264C">
              <w:t xml:space="preserve">наявність документів Оператора, виданих керівництвом Оператора, що інформують персонал Оператора, </w:t>
            </w:r>
            <w:r w:rsidRPr="00BF264C">
              <w:rPr>
                <w:b/>
                <w:bCs/>
              </w:rPr>
              <w:t>вертикально інтегрованого суб’єкта господарювання та суб’єктів господарювання, які входять до його складу, громадськість</w:t>
            </w:r>
            <w:r w:rsidRPr="00BF264C">
              <w:t xml:space="preserve"> про контактні дані, права та обов’язки Уповноваженого, а також як зобов’язання персоналу Оператора сприяти Уповноваженому у виконанні його функцій;</w:t>
            </w:r>
          </w:p>
        </w:tc>
        <w:tc>
          <w:tcPr>
            <w:tcW w:w="1206" w:type="pct"/>
            <w:shd w:val="clear" w:color="auto" w:fill="FFFFFF" w:themeFill="background1"/>
          </w:tcPr>
          <w:p w:rsidR="00BD53BA" w:rsidRPr="00BF264C" w:rsidRDefault="00BD53BA" w:rsidP="00BD53BA">
            <w:pPr>
              <w:pStyle w:val="af0"/>
              <w:spacing w:before="0" w:beforeAutospacing="0" w:after="0" w:afterAutospacing="0"/>
              <w:jc w:val="both"/>
              <w:rPr>
                <w:b/>
                <w:lang w:val="uk-UA"/>
              </w:rPr>
            </w:pPr>
            <w:r w:rsidRPr="00BF264C">
              <w:rPr>
                <w:b/>
                <w:lang w:val="uk-UA"/>
              </w:rPr>
              <w:t>АТ «ДТЕК ДНІПРОВСЬКІ ЕЛЕКТРОМЕРЕЖІ»</w:t>
            </w:r>
          </w:p>
          <w:p w:rsidR="00BD53BA" w:rsidRPr="00BF264C" w:rsidRDefault="00BD53BA" w:rsidP="00CC4919">
            <w:pPr>
              <w:ind w:firstLine="284"/>
              <w:jc w:val="both"/>
            </w:pPr>
            <w:r w:rsidRPr="00BF264C">
              <w:t>наявність документів Оператора, виданих керівництвом Оператора, що інформують персонал Оператора про контактні дані, права та обов’язки Уповноваженого, а також як зобов’язання персоналу Оператора сприяти Уповноваженому у виконанні його функцій;</w:t>
            </w:r>
          </w:p>
        </w:tc>
        <w:tc>
          <w:tcPr>
            <w:tcW w:w="1429" w:type="pct"/>
            <w:shd w:val="clear" w:color="auto" w:fill="FFFFFF" w:themeFill="background1"/>
          </w:tcPr>
          <w:p w:rsidR="00BD53BA" w:rsidRPr="00BF264C" w:rsidRDefault="00BD53BA" w:rsidP="00BD53BA">
            <w:pPr>
              <w:pStyle w:val="af0"/>
              <w:spacing w:before="0" w:beforeAutospacing="0" w:after="0" w:afterAutospacing="0"/>
              <w:jc w:val="both"/>
              <w:rPr>
                <w:b/>
                <w:lang w:val="uk-UA"/>
              </w:rPr>
            </w:pPr>
            <w:r w:rsidRPr="00BF264C">
              <w:rPr>
                <w:b/>
                <w:lang w:val="uk-UA"/>
              </w:rPr>
              <w:t>АТ «ДТЕК ДНІПРОВСЬКІ ЕЛЕКТРОМЕРЕЖІ»</w:t>
            </w:r>
          </w:p>
          <w:p w:rsidR="00BD53BA" w:rsidRPr="00BF264C" w:rsidRDefault="00BD53BA" w:rsidP="00CC4919">
            <w:pPr>
              <w:ind w:firstLine="284"/>
              <w:jc w:val="both"/>
            </w:pPr>
            <w:r w:rsidRPr="00BF264C">
              <w:t>Згідно із с</w:t>
            </w:r>
            <w:r w:rsidRPr="00BF264C">
              <w:rPr>
                <w:rFonts w:eastAsiaTheme="majorEastAsia"/>
              </w:rPr>
              <w:t>татт</w:t>
            </w:r>
            <w:r w:rsidRPr="00BF264C">
              <w:t>ею</w:t>
            </w:r>
            <w:r w:rsidRPr="00BF264C">
              <w:rPr>
                <w:rFonts w:eastAsiaTheme="majorEastAsia"/>
              </w:rPr>
              <w:t xml:space="preserve"> 48</w:t>
            </w:r>
            <w:r w:rsidRPr="00BF264C">
              <w:t xml:space="preserve"> Закону України «Про ринок електричної енергії» програму відповідності розробляє та призначає уповноважену особу оператор системи розподілу. </w:t>
            </w:r>
            <w:bookmarkStart w:id="16" w:name="n988"/>
            <w:bookmarkEnd w:id="16"/>
            <w:r w:rsidRPr="00BF264C">
              <w:t>Програма відповідності передбачає заходи, обов’язкові для виконання персоналом оператора системи розподілу.</w:t>
            </w:r>
          </w:p>
          <w:p w:rsidR="00BD53BA" w:rsidRPr="00BF264C" w:rsidRDefault="00BD53BA" w:rsidP="00CC4919">
            <w:pPr>
              <w:ind w:firstLine="284"/>
              <w:jc w:val="both"/>
            </w:pPr>
            <w:r w:rsidRPr="00BF264C">
              <w:t>Відсутня вимога щодо інформування ВІСГ та громадськість про контактні дані, права та обов’язки Уповноваженого громадськості та ВІСГ.</w:t>
            </w:r>
          </w:p>
        </w:tc>
        <w:tc>
          <w:tcPr>
            <w:tcW w:w="938" w:type="pct"/>
          </w:tcPr>
          <w:p w:rsidR="00BD53BA" w:rsidRPr="00807664" w:rsidRDefault="00627226" w:rsidP="00CC4919">
            <w:pPr>
              <w:ind w:firstLine="284"/>
              <w:jc w:val="both"/>
              <w:rPr>
                <w:b/>
              </w:rPr>
            </w:pPr>
            <w:r w:rsidRPr="00807664">
              <w:rPr>
                <w:b/>
              </w:rPr>
              <w:t xml:space="preserve">Не враховано. </w:t>
            </w:r>
          </w:p>
          <w:p w:rsidR="00627226" w:rsidRPr="00BF264C" w:rsidRDefault="00627226" w:rsidP="00CC4919">
            <w:pPr>
              <w:ind w:firstLine="284"/>
              <w:jc w:val="both"/>
            </w:pPr>
            <w:r>
              <w:t xml:space="preserve">Інформування може передбачатися шляхом розміщення інформацію на </w:t>
            </w:r>
            <w:proofErr w:type="spellStart"/>
            <w:r>
              <w:t>вебсайті</w:t>
            </w:r>
            <w:proofErr w:type="spellEnd"/>
            <w:r>
              <w:t xml:space="preserve"> </w:t>
            </w:r>
            <w:r w:rsidR="00807664">
              <w:t>Оператора, або в умовах під час укладання договорів, або в інший спосіб</w:t>
            </w:r>
          </w:p>
        </w:tc>
      </w:tr>
      <w:tr w:rsidR="00841157" w:rsidRPr="00BF264C" w:rsidTr="009C28B2">
        <w:tc>
          <w:tcPr>
            <w:tcW w:w="176" w:type="pct"/>
          </w:tcPr>
          <w:p w:rsidR="00CC4919" w:rsidRPr="00BF264C" w:rsidRDefault="00DA1BAB" w:rsidP="00CC4919">
            <w:pPr>
              <w:jc w:val="center"/>
            </w:pPr>
            <w:r>
              <w:t>24</w:t>
            </w:r>
          </w:p>
        </w:tc>
        <w:tc>
          <w:tcPr>
            <w:tcW w:w="1251" w:type="pct"/>
            <w:shd w:val="clear" w:color="auto" w:fill="FFFFFF" w:themeFill="background1"/>
          </w:tcPr>
          <w:p w:rsidR="00CC4919" w:rsidRPr="00BF264C" w:rsidRDefault="00CC4919" w:rsidP="00CC4919">
            <w:pPr>
              <w:ind w:firstLine="284"/>
              <w:jc w:val="both"/>
            </w:pPr>
            <w:r w:rsidRPr="00BF264C">
              <w:t>3) участь у засіданнях/нарадах виконавчого органу Оператора, керівництва структурних підрозділів Оператора, а також у загальних зборах акціонерів Оператора та засіданнях наглядової ради, ознайомлення з результатами засідань/нарад, зокрема:</w:t>
            </w:r>
          </w:p>
        </w:tc>
        <w:tc>
          <w:tcPr>
            <w:tcW w:w="1206" w:type="pct"/>
            <w:shd w:val="clear" w:color="auto" w:fill="FFFFFF" w:themeFill="background1"/>
          </w:tcPr>
          <w:p w:rsidR="00BD53BA" w:rsidRPr="00BF264C" w:rsidRDefault="00BD53BA" w:rsidP="00BD53BA">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 xml:space="preserve">3) участь у засіданнях/нарадах виконавчого органу Оператора, керівництва структурних підрозділів Оператора, а також у загальних зборах акціонерів Оператора та засіданнях наглядової ради </w:t>
            </w:r>
            <w:r w:rsidRPr="00BF264C">
              <w:rPr>
                <w:b/>
                <w:bCs/>
              </w:rPr>
              <w:t>(у разі очного голосування)</w:t>
            </w:r>
            <w:r w:rsidRPr="00BF264C">
              <w:t xml:space="preserve"> ознайомлення з результатами засідань/нарад, зокрема:</w:t>
            </w:r>
          </w:p>
        </w:tc>
        <w:tc>
          <w:tcPr>
            <w:tcW w:w="1429" w:type="pct"/>
            <w:shd w:val="clear" w:color="auto" w:fill="FFFFFF" w:themeFill="background1"/>
          </w:tcPr>
          <w:p w:rsidR="00BD53BA" w:rsidRPr="00BF264C" w:rsidRDefault="00BD53BA" w:rsidP="00BD53BA">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rPr>
                <w:color w:val="0070C0"/>
              </w:rPr>
            </w:pPr>
          </w:p>
        </w:tc>
        <w:tc>
          <w:tcPr>
            <w:tcW w:w="938" w:type="pct"/>
          </w:tcPr>
          <w:p w:rsidR="00CC4919" w:rsidRPr="00807664" w:rsidRDefault="00807664" w:rsidP="00CC4919">
            <w:pPr>
              <w:ind w:firstLine="284"/>
              <w:jc w:val="both"/>
              <w:rPr>
                <w:b/>
              </w:rPr>
            </w:pPr>
            <w:r w:rsidRPr="00807664">
              <w:rPr>
                <w:b/>
              </w:rPr>
              <w:t>Не враховано.</w:t>
            </w:r>
          </w:p>
          <w:p w:rsidR="00807664" w:rsidRPr="00BF264C" w:rsidRDefault="00807664" w:rsidP="00CC4919">
            <w:pPr>
              <w:ind w:firstLine="284"/>
              <w:jc w:val="both"/>
            </w:pPr>
            <w:r>
              <w:t>Чинне законодавство передбачає можливість брати участь в засіданнях у режимі онлайн.</w:t>
            </w:r>
          </w:p>
        </w:tc>
      </w:tr>
      <w:tr w:rsidR="00841157" w:rsidRPr="00BF264C" w:rsidTr="009C28B2">
        <w:tc>
          <w:tcPr>
            <w:tcW w:w="176" w:type="pct"/>
          </w:tcPr>
          <w:p w:rsidR="00CC4919" w:rsidRPr="00BF264C" w:rsidRDefault="00DA1BAB" w:rsidP="00CC4919">
            <w:pPr>
              <w:jc w:val="center"/>
            </w:pPr>
            <w:r>
              <w:t>25</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питання, які обговорювалися на засіданнях/нарадах, у яких брав участь Уповноважений;</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rPr>
                <w:b/>
                <w:bCs/>
              </w:rPr>
            </w:pPr>
            <w:r w:rsidRPr="00BF264C">
              <w:rPr>
                <w:b/>
                <w:bCs/>
              </w:rPr>
              <w:t>Виключити.</w:t>
            </w:r>
          </w:p>
          <w:p w:rsidR="00CC4919" w:rsidRPr="00BF264C" w:rsidRDefault="00CC4919" w:rsidP="00CC4919">
            <w:pPr>
              <w:ind w:firstLine="284"/>
              <w:jc w:val="both"/>
            </w:pPr>
            <w:r w:rsidRPr="00BF264C">
              <w:lastRenderedPageBreak/>
              <w:t>АБО</w:t>
            </w:r>
          </w:p>
          <w:p w:rsidR="00CC4919" w:rsidRPr="00BF264C" w:rsidRDefault="00CC4919" w:rsidP="00CC4919">
            <w:pPr>
              <w:ind w:firstLine="284"/>
              <w:jc w:val="both"/>
              <w:rPr>
                <w:b/>
                <w:bCs/>
              </w:rPr>
            </w:pPr>
            <w:r w:rsidRPr="00BF264C">
              <w:rPr>
                <w:b/>
                <w:bCs/>
              </w:rPr>
              <w:t>тематики питань, які обговорювалися на засіданнях/нарадах, у яких брав участь Уповноважений;</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CC4919" w:rsidRPr="00BF264C" w:rsidRDefault="00CC4919" w:rsidP="0082757C">
            <w:pPr>
              <w:jc w:val="both"/>
            </w:pPr>
            <w:r w:rsidRPr="00BF264C">
              <w:lastRenderedPageBreak/>
              <w:t>Пропонуємо виключити, оскільки на нарадах можуть обговорюватися конфіденційні питання.</w:t>
            </w:r>
          </w:p>
          <w:p w:rsidR="00CC4919" w:rsidRPr="00BF264C" w:rsidRDefault="00CC4919" w:rsidP="00CC4919">
            <w:pPr>
              <w:ind w:firstLine="284"/>
              <w:jc w:val="both"/>
              <w:rPr>
                <w:color w:val="0070C0"/>
              </w:rPr>
            </w:pPr>
          </w:p>
        </w:tc>
        <w:tc>
          <w:tcPr>
            <w:tcW w:w="938" w:type="pct"/>
          </w:tcPr>
          <w:p w:rsidR="00CC4919" w:rsidRPr="00807664" w:rsidRDefault="00807664" w:rsidP="00CC4919">
            <w:pPr>
              <w:ind w:firstLine="284"/>
              <w:jc w:val="both"/>
              <w:rPr>
                <w:b/>
              </w:rPr>
            </w:pPr>
            <w:r w:rsidRPr="00807664">
              <w:rPr>
                <w:b/>
              </w:rPr>
              <w:lastRenderedPageBreak/>
              <w:t>Враховано в запропонованій редакції</w:t>
            </w:r>
          </w:p>
        </w:tc>
      </w:tr>
      <w:tr w:rsidR="0082757C" w:rsidRPr="00BF264C" w:rsidTr="009C28B2">
        <w:tc>
          <w:tcPr>
            <w:tcW w:w="176" w:type="pct"/>
          </w:tcPr>
          <w:p w:rsidR="0082757C" w:rsidRPr="00DA1BAB" w:rsidRDefault="00DA1BAB" w:rsidP="00CC4919">
            <w:pPr>
              <w:jc w:val="center"/>
            </w:pPr>
            <w:r w:rsidRPr="00DA1BAB">
              <w:t>26</w:t>
            </w:r>
          </w:p>
        </w:tc>
        <w:tc>
          <w:tcPr>
            <w:tcW w:w="1251" w:type="pct"/>
            <w:shd w:val="clear" w:color="auto" w:fill="FFFFFF" w:themeFill="background1"/>
          </w:tcPr>
          <w:p w:rsidR="00DA1BAB" w:rsidRDefault="00DA1BAB" w:rsidP="00CC4919">
            <w:pPr>
              <w:ind w:firstLine="284"/>
              <w:jc w:val="both"/>
            </w:pPr>
            <w:r w:rsidRPr="00BF264C">
              <w:t>5) заходи, які проводяться Уповноваженим під час моніторингу виконання положень Програми, зокрема:</w:t>
            </w:r>
          </w:p>
          <w:p w:rsidR="0082757C" w:rsidRPr="00BF264C" w:rsidRDefault="0082757C" w:rsidP="00CC4919">
            <w:pPr>
              <w:ind w:firstLine="284"/>
              <w:jc w:val="both"/>
            </w:pPr>
            <w:r w:rsidRPr="00BF264C">
              <w:rPr>
                <w:b/>
                <w:bCs/>
              </w:rPr>
              <w:t xml:space="preserve">створення анкет (каналів зв’язку для опитування) для учасників ринку та споживачів, що оцінюють роботу Оператора з точки зору </w:t>
            </w:r>
            <w:proofErr w:type="spellStart"/>
            <w:r w:rsidRPr="00BF264C">
              <w:rPr>
                <w:b/>
                <w:bCs/>
              </w:rPr>
              <w:t>недискримінаційності</w:t>
            </w:r>
            <w:proofErr w:type="spellEnd"/>
            <w:r w:rsidRPr="00BF264C">
              <w:rPr>
                <w:b/>
                <w:bCs/>
              </w:rPr>
              <w:t xml:space="preserve"> та прозорості, відсутності конфлікту інтересів, </w:t>
            </w:r>
            <w:proofErr w:type="spellStart"/>
            <w:r w:rsidRPr="00BF264C">
              <w:rPr>
                <w:b/>
                <w:bCs/>
              </w:rPr>
              <w:t>неперешкоджання</w:t>
            </w:r>
            <w:proofErr w:type="spellEnd"/>
            <w:r w:rsidRPr="00BF264C">
              <w:rPr>
                <w:b/>
                <w:bCs/>
              </w:rPr>
              <w:t xml:space="preserve"> конкуренції,</w:t>
            </w:r>
            <w:r w:rsidRPr="00BF264C">
              <w:t xml:space="preserve"> розробка інструкцій для персоналу Оператора щодо ефективного виконання положень Програми, а також на зміст цих інструкцій,</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82757C" w:rsidRPr="00BF264C" w:rsidRDefault="0082757C" w:rsidP="00CC4919">
            <w:pPr>
              <w:ind w:firstLine="284"/>
              <w:jc w:val="both"/>
            </w:pPr>
            <w:r w:rsidRPr="00BF264C">
              <w:t>розробка інструкцій для персоналу Оператора щодо ефективного виконання положень Програми, а також на зміст цих інструкцій,</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82757C" w:rsidRPr="00BF264C" w:rsidRDefault="0082757C" w:rsidP="00CC4919">
            <w:pPr>
              <w:ind w:firstLine="284"/>
              <w:jc w:val="both"/>
            </w:pPr>
            <w:r w:rsidRPr="00BF264C">
              <w:t>Діючим законодавством не передбачена необхідність оцінки ОСР з боку учасників ринку та споживачів, така робота не входить до повноважень уповноваженої особи. Крім того, такий аналіз носитиме виключно суб’єктивний характер.</w:t>
            </w:r>
          </w:p>
        </w:tc>
        <w:tc>
          <w:tcPr>
            <w:tcW w:w="938" w:type="pct"/>
          </w:tcPr>
          <w:p w:rsidR="0082757C" w:rsidRPr="00807664" w:rsidRDefault="00807664" w:rsidP="00CC4919">
            <w:pPr>
              <w:ind w:firstLine="284"/>
              <w:jc w:val="both"/>
              <w:rPr>
                <w:b/>
              </w:rPr>
            </w:pPr>
            <w:r w:rsidRPr="00807664">
              <w:rPr>
                <w:b/>
              </w:rPr>
              <w:t>Не враховано.</w:t>
            </w:r>
          </w:p>
          <w:p w:rsidR="00807664" w:rsidRPr="00BF264C" w:rsidRDefault="00807664" w:rsidP="00CC4919">
            <w:pPr>
              <w:ind w:firstLine="284"/>
              <w:jc w:val="both"/>
            </w:pPr>
            <w:r>
              <w:t xml:space="preserve">Уповноважений здійснює моніторинг дотримання, зокрема </w:t>
            </w:r>
            <w:proofErr w:type="spellStart"/>
            <w:r w:rsidRPr="00BF264C">
              <w:rPr>
                <w:b/>
                <w:bCs/>
              </w:rPr>
              <w:t>недискримінаційності</w:t>
            </w:r>
            <w:proofErr w:type="spellEnd"/>
            <w:r w:rsidRPr="00BF264C">
              <w:rPr>
                <w:b/>
                <w:bCs/>
              </w:rPr>
              <w:t xml:space="preserve"> та прозорості, відсутності конфлікту інтересів, </w:t>
            </w:r>
            <w:proofErr w:type="spellStart"/>
            <w:r w:rsidRPr="00BF264C">
              <w:rPr>
                <w:b/>
                <w:bCs/>
              </w:rPr>
              <w:t>неперешкоджання</w:t>
            </w:r>
            <w:proofErr w:type="spellEnd"/>
            <w:r w:rsidRPr="00BF264C">
              <w:rPr>
                <w:b/>
                <w:bCs/>
              </w:rPr>
              <w:t xml:space="preserve"> конкуренції</w:t>
            </w:r>
            <w:r>
              <w:rPr>
                <w:b/>
                <w:bCs/>
              </w:rPr>
              <w:t>.</w:t>
            </w:r>
          </w:p>
        </w:tc>
      </w:tr>
      <w:tr w:rsidR="0082757C" w:rsidRPr="00BF264C" w:rsidTr="00BF264C">
        <w:tc>
          <w:tcPr>
            <w:tcW w:w="5000" w:type="pct"/>
            <w:gridSpan w:val="5"/>
          </w:tcPr>
          <w:p w:rsidR="0082757C" w:rsidRPr="00BF264C" w:rsidRDefault="0082757C" w:rsidP="00CC4919">
            <w:pPr>
              <w:ind w:firstLine="284"/>
              <w:jc w:val="center"/>
              <w:rPr>
                <w:b/>
                <w:bCs/>
              </w:rPr>
            </w:pPr>
            <w:r w:rsidRPr="00BF264C">
              <w:rPr>
                <w:b/>
                <w:bCs/>
              </w:rPr>
              <w:t>3. Заходи, що забезпечують відокремлення Оператора</w:t>
            </w:r>
          </w:p>
        </w:tc>
      </w:tr>
      <w:tr w:rsidR="0082757C" w:rsidRPr="00BF264C" w:rsidTr="00BF264C">
        <w:tc>
          <w:tcPr>
            <w:tcW w:w="5000" w:type="pct"/>
            <w:gridSpan w:val="5"/>
          </w:tcPr>
          <w:p w:rsidR="0082757C" w:rsidRPr="00BF264C" w:rsidRDefault="0082757C" w:rsidP="0082757C">
            <w:pPr>
              <w:ind w:firstLine="284"/>
              <w:jc w:val="center"/>
              <w:rPr>
                <w:b/>
                <w:bCs/>
              </w:rPr>
            </w:pPr>
            <w:r w:rsidRPr="00BF264C">
              <w:rPr>
                <w:b/>
                <w:bCs/>
              </w:rPr>
              <w:t>3.1. Контроль</w:t>
            </w:r>
          </w:p>
        </w:tc>
      </w:tr>
      <w:tr w:rsidR="0082757C" w:rsidRPr="00BF264C" w:rsidTr="009C28B2">
        <w:tc>
          <w:tcPr>
            <w:tcW w:w="176" w:type="pct"/>
          </w:tcPr>
          <w:p w:rsidR="0082757C" w:rsidRPr="00BF264C" w:rsidRDefault="00DA1BAB" w:rsidP="00CC4919">
            <w:pPr>
              <w:jc w:val="center"/>
            </w:pPr>
            <w:r>
              <w:t>27</w:t>
            </w:r>
          </w:p>
        </w:tc>
        <w:tc>
          <w:tcPr>
            <w:tcW w:w="1251" w:type="pct"/>
            <w:shd w:val="clear" w:color="auto" w:fill="FFFFFF" w:themeFill="background1"/>
          </w:tcPr>
          <w:p w:rsidR="00DA1BAB" w:rsidRDefault="00DA1BAB" w:rsidP="00CC4919">
            <w:pPr>
              <w:ind w:firstLine="284"/>
              <w:jc w:val="both"/>
            </w:pPr>
            <w:r w:rsidRPr="00BF264C">
              <w:t xml:space="preserve">Уповноважений повинен надати вичерпну інформацію щодо суб’єктів господарювання, які здійснюють прямий або опосередкований контроль над Оператором, включаючи їх назву, участь у статутному капіталі Оператора, інші способи здійснення прямого чи опосередкованого контролю над Оператором, їх акціонерами, їх діяльністю на ринку електричної енергії на конкурентних умовах (виробництво електричної </w:t>
            </w:r>
            <w:r w:rsidRPr="00BF264C">
              <w:lastRenderedPageBreak/>
              <w:t>енергії, постачання, перепродаж, зберігання), а також описати їх зв’язок з Оператором:</w:t>
            </w:r>
          </w:p>
          <w:p w:rsidR="0082757C" w:rsidRPr="00BF264C" w:rsidRDefault="0082757C" w:rsidP="00CC4919">
            <w:pPr>
              <w:ind w:firstLine="284"/>
              <w:jc w:val="both"/>
            </w:pPr>
            <w:r w:rsidRPr="00BF264C">
              <w:t xml:space="preserve">перелік фізичних або юридичних осіб (якщо це в явній формі не випливає з переліку учасників (акціонерів)), які здійснюють прямий або опосередкований контроль над Оператором (кінцевий </w:t>
            </w:r>
            <w:proofErr w:type="spellStart"/>
            <w:r w:rsidRPr="00BF264C">
              <w:t>бенефіціарний</w:t>
            </w:r>
            <w:proofErr w:type="spellEnd"/>
            <w:r w:rsidRPr="00BF264C">
              <w:t xml:space="preserve"> власник) </w:t>
            </w:r>
            <w:r w:rsidRPr="00BF264C">
              <w:rPr>
                <w:b/>
                <w:bCs/>
              </w:rPr>
              <w:t>із зазначенням інформації про здійснення ними будь-якої діяльності на ринку електричної енергії та виду даної діяльності, а також з чітким зазначенням способу контролю та відповідних прав, які мають такі особи (змін у звітному році);</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82757C" w:rsidRPr="00BF264C" w:rsidRDefault="0082757C" w:rsidP="00CC4919">
            <w:pPr>
              <w:ind w:firstLine="284"/>
              <w:jc w:val="both"/>
            </w:pPr>
            <w:r w:rsidRPr="00BF264C">
              <w:t xml:space="preserve">перелік фізичних або юридичних осіб (якщо це в явній формі не випливає з переліку учасників (акціонерів)), які здійснюють прямий або опосередкований контроль над Оператором (кінцевий </w:t>
            </w:r>
            <w:proofErr w:type="spellStart"/>
            <w:r w:rsidRPr="00BF264C">
              <w:t>бенефіціарний</w:t>
            </w:r>
            <w:proofErr w:type="spellEnd"/>
            <w:r w:rsidRPr="00BF264C">
              <w:t xml:space="preserve"> власник).</w:t>
            </w:r>
          </w:p>
          <w:p w:rsidR="0082757C" w:rsidRPr="00BF264C" w:rsidRDefault="0082757C" w:rsidP="00CC4919">
            <w:pPr>
              <w:ind w:firstLine="284"/>
              <w:jc w:val="both"/>
            </w:pPr>
          </w:p>
          <w:p w:rsidR="0082757C" w:rsidRPr="00BF264C" w:rsidRDefault="0082757C" w:rsidP="00CC4919">
            <w:pPr>
              <w:ind w:firstLine="284"/>
              <w:jc w:val="both"/>
            </w:pPr>
          </w:p>
          <w:p w:rsidR="0082757C" w:rsidRPr="00BF264C" w:rsidRDefault="0082757C" w:rsidP="00CC4919">
            <w:pPr>
              <w:ind w:firstLine="284"/>
              <w:jc w:val="both"/>
            </w:pPr>
          </w:p>
          <w:p w:rsidR="0082757C" w:rsidRPr="00BF264C" w:rsidRDefault="0082757C" w:rsidP="00CC4919">
            <w:pPr>
              <w:ind w:firstLine="284"/>
              <w:jc w:val="both"/>
            </w:pPr>
          </w:p>
          <w:p w:rsidR="0082757C" w:rsidRPr="00BF264C" w:rsidRDefault="0082757C" w:rsidP="00CC4919">
            <w:pPr>
              <w:ind w:firstLine="284"/>
              <w:jc w:val="both"/>
            </w:pPr>
          </w:p>
          <w:p w:rsidR="0082757C" w:rsidRPr="00BF264C" w:rsidRDefault="0082757C" w:rsidP="00CC4919">
            <w:pPr>
              <w:ind w:firstLine="284"/>
              <w:jc w:val="both"/>
            </w:pPr>
          </w:p>
          <w:p w:rsidR="0082757C" w:rsidRPr="00BF264C" w:rsidRDefault="0082757C" w:rsidP="00CC4919">
            <w:pPr>
              <w:ind w:firstLine="284"/>
              <w:jc w:val="both"/>
            </w:pPr>
          </w:p>
          <w:p w:rsidR="0082757C" w:rsidRPr="00BF264C" w:rsidRDefault="0082757C" w:rsidP="00CC4919">
            <w:pPr>
              <w:ind w:firstLine="284"/>
              <w:jc w:val="both"/>
            </w:pP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82757C" w:rsidRPr="00BF264C" w:rsidRDefault="0082757C" w:rsidP="00CC4919">
            <w:pPr>
              <w:ind w:firstLine="284"/>
              <w:jc w:val="both"/>
            </w:pPr>
            <w:r w:rsidRPr="00BF264C">
              <w:t>Якщо учасник (акціонер), який здійснюють прямий або опосередкований контроль над Оператором, здійснює будь-яку діяльності на ринку електричної енергії, то він буде відображений у перелік ВІСГ. Спосіб контролю та права, які мають такі особи, визначаються статутними документами.</w:t>
            </w:r>
          </w:p>
          <w:p w:rsidR="0082757C" w:rsidRPr="00BF264C" w:rsidRDefault="0082757C" w:rsidP="00CC4919">
            <w:pPr>
              <w:ind w:firstLine="284"/>
              <w:jc w:val="both"/>
            </w:pPr>
          </w:p>
        </w:tc>
        <w:tc>
          <w:tcPr>
            <w:tcW w:w="938" w:type="pct"/>
          </w:tcPr>
          <w:p w:rsidR="0082757C" w:rsidRDefault="00807664" w:rsidP="00CC4919">
            <w:pPr>
              <w:ind w:firstLine="284"/>
              <w:jc w:val="both"/>
            </w:pPr>
            <w:r>
              <w:t>Не враховано.</w:t>
            </w:r>
          </w:p>
          <w:p w:rsidR="00807664" w:rsidRPr="00807664" w:rsidRDefault="00807664" w:rsidP="00CC4919">
            <w:pPr>
              <w:ind w:firstLine="284"/>
              <w:jc w:val="both"/>
              <w:rPr>
                <w:b/>
              </w:rPr>
            </w:pPr>
            <w:r w:rsidRPr="00807664">
              <w:rPr>
                <w:b/>
              </w:rPr>
              <w:t>Не доцільно.</w:t>
            </w:r>
          </w:p>
        </w:tc>
      </w:tr>
      <w:tr w:rsidR="00841157" w:rsidRPr="00BF264C" w:rsidTr="009C28B2">
        <w:tc>
          <w:tcPr>
            <w:tcW w:w="176" w:type="pct"/>
          </w:tcPr>
          <w:p w:rsidR="00CC4919" w:rsidRPr="00BF264C" w:rsidRDefault="00EF6725" w:rsidP="00CC4919">
            <w:pPr>
              <w:jc w:val="center"/>
            </w:pPr>
            <w:r>
              <w:t>2</w:t>
            </w:r>
            <w:r w:rsidR="00DA1BAB">
              <w:t>8</w:t>
            </w:r>
          </w:p>
        </w:tc>
        <w:tc>
          <w:tcPr>
            <w:tcW w:w="1251" w:type="pct"/>
            <w:tcBorders>
              <w:bottom w:val="single" w:sz="4" w:space="0" w:color="000000" w:themeColor="text1"/>
            </w:tcBorders>
            <w:shd w:val="clear" w:color="auto" w:fill="FFFFFF" w:themeFill="background1"/>
          </w:tcPr>
          <w:p w:rsidR="00CC4919" w:rsidRPr="00BF264C" w:rsidRDefault="00CC4919" w:rsidP="00CC4919">
            <w:pPr>
              <w:ind w:firstLine="284"/>
              <w:jc w:val="both"/>
            </w:pPr>
            <w:r w:rsidRPr="00BF264C">
              <w:t xml:space="preserve">дані та інформацію щодо кожного </w:t>
            </w:r>
            <w:r w:rsidRPr="00BF264C">
              <w:rPr>
                <w:b/>
                <w:bCs/>
              </w:rPr>
              <w:t>власника активів</w:t>
            </w:r>
            <w:r w:rsidRPr="00BF264C">
              <w:t xml:space="preserve"> або пакетів акцій та його часток (у розмірі 5 і більше відсотків) у статутному капіталі Оператора</w:t>
            </w:r>
            <w:r w:rsidRPr="00BF264C">
              <w:rPr>
                <w:b/>
                <w:bCs/>
              </w:rPr>
              <w:t xml:space="preserve"> та його участі у статутному капіталі (у розмірі 5 і більше відсотків часток активів/акцій) вертикально інтегрованих суб’єктів господарювання, інших суб’єктів господарювання, що провадять діяльність з виробництва та/або постачання електричної енергії, та/або зберігання енергії (змін у звітному році);</w:t>
            </w:r>
          </w:p>
        </w:tc>
        <w:tc>
          <w:tcPr>
            <w:tcW w:w="1206" w:type="pct"/>
            <w:tcBorders>
              <w:bottom w:val="single" w:sz="4" w:space="0" w:color="000000" w:themeColor="text1"/>
            </w:tcBorders>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дані та інформацію щодо кожного власника пакетів акцій та його часток (у розмірі 5 і більше відсотків) у статутному капіталі Оператора;</w:t>
            </w:r>
          </w:p>
        </w:tc>
        <w:tc>
          <w:tcPr>
            <w:tcW w:w="1429" w:type="pct"/>
            <w:tcBorders>
              <w:bottom w:val="single" w:sz="4" w:space="0" w:color="000000" w:themeColor="text1"/>
            </w:tcBorders>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 xml:space="preserve">Згідно з статтею 47 Закону України «Про ринок електричної енергії» оператору системи розподілу забороняється мати на праві власності чи в управлінні акції (частки в статутному капіталі) суб’єкта господарювання, що здійснює діяльність з виробництва та/або постачання (у тому числі постачання споживачам) або передачі електричної енергії, а суб’єктам господарювання, що здійснюють діяльність з виробництва та/або постачання (у тому числі постачання споживачам) або передачі електричної енергії, забороняється мати на праві власності чи в управлінні акції </w:t>
            </w:r>
            <w:r w:rsidRPr="00BF264C">
              <w:lastRenderedPageBreak/>
              <w:t>(частки в статутному капіталі) оператора системи розподілу.</w:t>
            </w:r>
          </w:p>
        </w:tc>
        <w:tc>
          <w:tcPr>
            <w:tcW w:w="938" w:type="pct"/>
          </w:tcPr>
          <w:p w:rsidR="00CC4919" w:rsidRDefault="00807664" w:rsidP="00CC4919">
            <w:pPr>
              <w:ind w:firstLine="284"/>
              <w:jc w:val="both"/>
              <w:rPr>
                <w:b/>
              </w:rPr>
            </w:pPr>
            <w:r w:rsidRPr="00807664">
              <w:rPr>
                <w:b/>
              </w:rPr>
              <w:lastRenderedPageBreak/>
              <w:t>Не враховано.</w:t>
            </w:r>
          </w:p>
          <w:p w:rsidR="00807664" w:rsidRPr="00807664" w:rsidRDefault="00807664" w:rsidP="00CC4919">
            <w:pPr>
              <w:ind w:firstLine="284"/>
              <w:jc w:val="both"/>
              <w:rPr>
                <w:b/>
              </w:rPr>
            </w:pPr>
            <w:proofErr w:type="spellStart"/>
            <w:r>
              <w:rPr>
                <w:b/>
              </w:rPr>
              <w:t>Обгрунтування</w:t>
            </w:r>
            <w:proofErr w:type="spellEnd"/>
            <w:r>
              <w:rPr>
                <w:b/>
              </w:rPr>
              <w:t xml:space="preserve"> не відноситься до суті положення норми.</w:t>
            </w:r>
          </w:p>
        </w:tc>
      </w:tr>
      <w:tr w:rsidR="0082757C" w:rsidRPr="00BF264C" w:rsidTr="00BF264C">
        <w:tc>
          <w:tcPr>
            <w:tcW w:w="5000" w:type="pct"/>
            <w:gridSpan w:val="5"/>
          </w:tcPr>
          <w:p w:rsidR="0082757C" w:rsidRPr="00BF264C" w:rsidRDefault="0082757C" w:rsidP="00EF6725">
            <w:pPr>
              <w:ind w:firstLine="284"/>
              <w:jc w:val="center"/>
              <w:rPr>
                <w:b/>
                <w:bCs/>
              </w:rPr>
            </w:pPr>
            <w:r w:rsidRPr="00BF264C">
              <w:rPr>
                <w:b/>
                <w:bCs/>
              </w:rPr>
              <w:t>3.2. Відокремлення Оператора</w:t>
            </w:r>
          </w:p>
        </w:tc>
      </w:tr>
      <w:tr w:rsidR="00DA1BAB" w:rsidRPr="00BF264C" w:rsidTr="009C28B2">
        <w:tc>
          <w:tcPr>
            <w:tcW w:w="176" w:type="pct"/>
          </w:tcPr>
          <w:p w:rsidR="00DA1BAB" w:rsidRDefault="00DA1BAB" w:rsidP="00CC4919">
            <w:pPr>
              <w:jc w:val="center"/>
            </w:pPr>
          </w:p>
        </w:tc>
        <w:tc>
          <w:tcPr>
            <w:tcW w:w="1251" w:type="pct"/>
            <w:tcBorders>
              <w:bottom w:val="single" w:sz="4" w:space="0" w:color="000000" w:themeColor="text1"/>
            </w:tcBorders>
            <w:shd w:val="clear" w:color="auto" w:fill="FFFFFF" w:themeFill="background1"/>
          </w:tcPr>
          <w:p w:rsidR="00DA1BAB" w:rsidRPr="00BF264C" w:rsidRDefault="00DA1BAB" w:rsidP="00CC4919">
            <w:pPr>
              <w:ind w:firstLine="284"/>
              <w:jc w:val="both"/>
            </w:pPr>
            <w:r w:rsidRPr="00BF264C">
              <w:t>Уповноважений повинен:</w:t>
            </w:r>
          </w:p>
        </w:tc>
        <w:tc>
          <w:tcPr>
            <w:tcW w:w="1206" w:type="pct"/>
            <w:tcBorders>
              <w:bottom w:val="single" w:sz="4" w:space="0" w:color="000000" w:themeColor="text1"/>
            </w:tcBorders>
            <w:shd w:val="clear" w:color="auto" w:fill="FFFFFF" w:themeFill="background1"/>
          </w:tcPr>
          <w:p w:rsidR="00DA1BAB" w:rsidRPr="00BF264C" w:rsidRDefault="00DA1BAB" w:rsidP="0082757C">
            <w:pPr>
              <w:pStyle w:val="af0"/>
              <w:spacing w:before="0" w:beforeAutospacing="0" w:after="0" w:afterAutospacing="0"/>
              <w:jc w:val="both"/>
              <w:rPr>
                <w:b/>
                <w:lang w:val="uk-UA"/>
              </w:rPr>
            </w:pPr>
          </w:p>
        </w:tc>
        <w:tc>
          <w:tcPr>
            <w:tcW w:w="1429" w:type="pct"/>
            <w:tcBorders>
              <w:bottom w:val="single" w:sz="4" w:space="0" w:color="000000" w:themeColor="text1"/>
            </w:tcBorders>
            <w:shd w:val="clear" w:color="auto" w:fill="FFFFFF" w:themeFill="background1"/>
          </w:tcPr>
          <w:p w:rsidR="00DA1BAB" w:rsidRPr="00BF264C" w:rsidRDefault="00DA1BAB" w:rsidP="0082757C">
            <w:pPr>
              <w:pStyle w:val="af0"/>
              <w:spacing w:before="0" w:beforeAutospacing="0" w:after="0" w:afterAutospacing="0"/>
              <w:jc w:val="both"/>
              <w:rPr>
                <w:b/>
                <w:lang w:val="uk-UA"/>
              </w:rPr>
            </w:pPr>
          </w:p>
        </w:tc>
        <w:tc>
          <w:tcPr>
            <w:tcW w:w="938" w:type="pct"/>
          </w:tcPr>
          <w:p w:rsidR="00DA1BAB" w:rsidRPr="00BF264C" w:rsidRDefault="00DA1BAB" w:rsidP="00CC4919">
            <w:pPr>
              <w:ind w:firstLine="284"/>
              <w:jc w:val="both"/>
            </w:pPr>
          </w:p>
        </w:tc>
      </w:tr>
      <w:tr w:rsidR="0082757C" w:rsidRPr="00BF264C" w:rsidTr="009C28B2">
        <w:tc>
          <w:tcPr>
            <w:tcW w:w="176" w:type="pct"/>
          </w:tcPr>
          <w:p w:rsidR="0082757C" w:rsidRPr="00BF264C" w:rsidRDefault="00DA1BAB" w:rsidP="00CC4919">
            <w:pPr>
              <w:jc w:val="center"/>
            </w:pPr>
            <w:r>
              <w:t>29</w:t>
            </w:r>
          </w:p>
        </w:tc>
        <w:tc>
          <w:tcPr>
            <w:tcW w:w="1251" w:type="pct"/>
            <w:tcBorders>
              <w:bottom w:val="single" w:sz="4" w:space="0" w:color="000000" w:themeColor="text1"/>
            </w:tcBorders>
            <w:shd w:val="clear" w:color="auto" w:fill="FFFFFF" w:themeFill="background1"/>
          </w:tcPr>
          <w:p w:rsidR="0082757C" w:rsidRPr="00BF264C" w:rsidRDefault="0082757C" w:rsidP="00CC4919">
            <w:pPr>
              <w:ind w:firstLine="284"/>
              <w:jc w:val="both"/>
              <w:rPr>
                <w:b/>
                <w:bCs/>
              </w:rPr>
            </w:pPr>
            <w:r w:rsidRPr="00BF264C">
              <w:t>надати</w:t>
            </w:r>
            <w:r w:rsidRPr="00BF264C">
              <w:rPr>
                <w:b/>
                <w:bCs/>
              </w:rPr>
              <w:t xml:space="preserve"> перелік видів господарської діяльності Оператора, не пов’язаних з розподілом електричної енергії, з посиланням на статутні завдання Оператора, а також </w:t>
            </w:r>
            <w:r w:rsidRPr="00BF264C">
              <w:t>організаційну структуру Оператора;</w:t>
            </w:r>
          </w:p>
        </w:tc>
        <w:tc>
          <w:tcPr>
            <w:tcW w:w="1206" w:type="pct"/>
            <w:tcBorders>
              <w:bottom w:val="single" w:sz="4" w:space="0" w:color="000000" w:themeColor="text1"/>
            </w:tcBorders>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82757C" w:rsidRDefault="0082757C" w:rsidP="00CC4919">
            <w:pPr>
              <w:ind w:firstLine="284"/>
              <w:jc w:val="both"/>
            </w:pPr>
            <w:r w:rsidRPr="00BF264C">
              <w:t>надати структуру Оператора;</w:t>
            </w:r>
          </w:p>
          <w:p w:rsidR="00EF6725" w:rsidRDefault="00EF6725" w:rsidP="00CC4919">
            <w:pPr>
              <w:ind w:firstLine="284"/>
              <w:jc w:val="both"/>
            </w:pPr>
          </w:p>
          <w:p w:rsidR="00EF6725" w:rsidRDefault="00EF6725" w:rsidP="00EF6725">
            <w:pPr>
              <w:ind w:firstLine="284"/>
              <w:jc w:val="both"/>
              <w:rPr>
                <w:b/>
                <w:bCs/>
              </w:rPr>
            </w:pPr>
            <w:r>
              <w:rPr>
                <w:b/>
                <w:bCs/>
              </w:rPr>
              <w:t>УПОВНОВАЖЕНА ОСОБА ДТЕК «ДНІПРОВСЬКІ ЕЛЕКТРОМЕРЕЖІ»</w:t>
            </w:r>
          </w:p>
          <w:p w:rsidR="00EF6725" w:rsidRDefault="00EF6725" w:rsidP="00EF6725">
            <w:pPr>
              <w:ind w:firstLine="284"/>
              <w:jc w:val="both"/>
              <w:rPr>
                <w:b/>
                <w:bCs/>
              </w:rPr>
            </w:pPr>
          </w:p>
          <w:p w:rsidR="00EF6725" w:rsidRPr="00BF264C" w:rsidRDefault="00EF6725" w:rsidP="00CC4919">
            <w:pPr>
              <w:ind w:firstLine="284"/>
              <w:jc w:val="both"/>
            </w:pPr>
            <w:r w:rsidRPr="00EF6725">
              <w:rPr>
                <w:b/>
                <w:bCs/>
              </w:rPr>
              <w:t>навести  інформацію щодо виконання Оператором заходів, якими забезпечується відокремлення Оператора від діяльності з виробництва, постачання,  зберігання енергії, в тому числі згідно положень Статуту Товариства.</w:t>
            </w:r>
          </w:p>
        </w:tc>
        <w:tc>
          <w:tcPr>
            <w:tcW w:w="1429" w:type="pct"/>
            <w:tcBorders>
              <w:bottom w:val="single" w:sz="4" w:space="0" w:color="000000" w:themeColor="text1"/>
            </w:tcBorders>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82757C" w:rsidRDefault="0082757C" w:rsidP="00CC4919">
            <w:pPr>
              <w:ind w:firstLine="284"/>
              <w:jc w:val="both"/>
            </w:pPr>
            <w:r w:rsidRPr="00BF264C">
              <w:t>УО в рамках Програми відповідності здійснює моніторинг дотримання Програми відповідності в рамках діяльності з розподілу, інші види діяльності не підпадають під моніторинг дотримання вимог програми відповідності.</w:t>
            </w:r>
          </w:p>
          <w:p w:rsidR="00EF6725" w:rsidRDefault="00EF6725" w:rsidP="00CC4919">
            <w:pPr>
              <w:ind w:firstLine="284"/>
              <w:jc w:val="both"/>
            </w:pPr>
          </w:p>
          <w:p w:rsidR="00EF6725" w:rsidRDefault="00EF6725" w:rsidP="00EF6725">
            <w:pPr>
              <w:ind w:firstLine="284"/>
              <w:jc w:val="both"/>
              <w:rPr>
                <w:b/>
                <w:bCs/>
              </w:rPr>
            </w:pPr>
            <w:r>
              <w:rPr>
                <w:b/>
                <w:bCs/>
              </w:rPr>
              <w:t>УПОВНОВАЖЕНА ОСОБА ДТЕК «ДНІПРОВСЬКІ ЕЛЕКТРОМЕРЕЖІ»</w:t>
            </w:r>
          </w:p>
          <w:p w:rsidR="00EF6725" w:rsidRDefault="00EF6725" w:rsidP="00CC4919">
            <w:pPr>
              <w:ind w:firstLine="284"/>
              <w:jc w:val="both"/>
            </w:pPr>
          </w:p>
          <w:p w:rsidR="00EF6725" w:rsidRPr="00EF6725" w:rsidRDefault="00EF6725" w:rsidP="00EF6725">
            <w:pPr>
              <w:ind w:firstLine="284"/>
              <w:jc w:val="both"/>
            </w:pPr>
            <w:r w:rsidRPr="00EF6725">
              <w:t>ЗУ «Про ринок електричної енергії» (пункт 1 Статті №47) та пунктом 2.2 Порядку складання Програми відповідності передбачена заборона ОСР щодо здійснення діяльності з виробництва, передачі, постачання або зберігання енергії, та розробку відповідних заходів, якими забезпечується відокремлення Оператора від вищезазначеної діяльності. Заборони ОСР на здійснення інших видів діяльності відсутні. Оператори звітують перед Регулятором, щодо додаткової діяльності, яка не пов’язана з ліцензійною діяльністю.</w:t>
            </w:r>
          </w:p>
          <w:p w:rsidR="00EF6725" w:rsidRPr="00EF6725" w:rsidRDefault="00EF6725" w:rsidP="00EF6725">
            <w:pPr>
              <w:ind w:firstLine="284"/>
              <w:jc w:val="both"/>
            </w:pPr>
            <w:r w:rsidRPr="00EF6725">
              <w:t xml:space="preserve"> Згідно Статуту, предмет діяльності Оператора зафіксовано переліком, який складається з 90 видів. Статутом визначено, що Товариство є Оператором </w:t>
            </w:r>
            <w:r w:rsidRPr="00EF6725">
              <w:lastRenderedPageBreak/>
              <w:t>системи розподілу та здійснює діяльність з розподілу електричної енергії.</w:t>
            </w:r>
          </w:p>
          <w:p w:rsidR="00EF6725" w:rsidRPr="00EF6725" w:rsidRDefault="00EF6725" w:rsidP="00EF6725">
            <w:pPr>
              <w:ind w:firstLine="284"/>
              <w:jc w:val="both"/>
            </w:pPr>
            <w:r w:rsidRPr="00EF6725">
              <w:t xml:space="preserve">Крім цього, діючими нормами ВІСГ заборонено впливати  тільки на Операційну діяльність ОСР. </w:t>
            </w:r>
          </w:p>
          <w:p w:rsidR="00EF6725" w:rsidRPr="00EF6725" w:rsidRDefault="00EF6725" w:rsidP="00EF6725">
            <w:pPr>
              <w:ind w:firstLine="284"/>
              <w:jc w:val="both"/>
            </w:pPr>
            <w:r w:rsidRPr="00EF6725">
              <w:t>Всі взаємовідносини між Оператором та ВІСГ, або суб’єктами афілійованими до нього, оформлюються договорами, інформація про які доводиться до Регулятора. Підтвердженням виконання умов відокремлення Оператора від діяльності з постачання, виробництва, зберігання енергії, є інформація щодо відсутності в Статуті вищезазначених видів діяльності та заборон на виконання вищезазначених видів діяльності в інших розпорядчих документах Оператора.</w:t>
            </w:r>
          </w:p>
          <w:p w:rsidR="00EF6725" w:rsidRPr="00EF6725" w:rsidRDefault="00EF6725" w:rsidP="00EF6725">
            <w:pPr>
              <w:ind w:firstLine="284"/>
              <w:jc w:val="both"/>
            </w:pPr>
          </w:p>
          <w:p w:rsidR="00EF6725" w:rsidRPr="00BF264C" w:rsidRDefault="00EF6725" w:rsidP="00EF6725">
            <w:pPr>
              <w:ind w:firstLine="284"/>
              <w:jc w:val="both"/>
            </w:pPr>
            <w:r w:rsidRPr="00EF6725">
              <w:t xml:space="preserve"> Як слідство, потребують пояснень, яким чином інша господарська діяльність  впливає на відокремлення Оператора?</w:t>
            </w:r>
          </w:p>
        </w:tc>
        <w:tc>
          <w:tcPr>
            <w:tcW w:w="938" w:type="pct"/>
          </w:tcPr>
          <w:p w:rsidR="00500776" w:rsidRPr="00DF3303" w:rsidRDefault="00DF3303" w:rsidP="00DF3303">
            <w:pPr>
              <w:ind w:firstLine="179"/>
              <w:jc w:val="both"/>
              <w:rPr>
                <w:b/>
              </w:rPr>
            </w:pPr>
            <w:r w:rsidRPr="00DF3303">
              <w:rPr>
                <w:b/>
              </w:rPr>
              <w:lastRenderedPageBreak/>
              <w:t>Потребує обговорення.</w:t>
            </w:r>
          </w:p>
        </w:tc>
      </w:tr>
      <w:tr w:rsidR="00841157" w:rsidRPr="00BF264C" w:rsidTr="009C28B2">
        <w:tc>
          <w:tcPr>
            <w:tcW w:w="176" w:type="pct"/>
          </w:tcPr>
          <w:p w:rsidR="00CC4919" w:rsidRPr="00BF264C" w:rsidRDefault="00DA1BAB" w:rsidP="00CC4919">
            <w:pPr>
              <w:jc w:val="center"/>
            </w:pPr>
            <w:r>
              <w:lastRenderedPageBreak/>
              <w:t>30</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вказати суб’єктів господарювання, щодо яких Оператор здійснює пряме або опосередковане управління (у разі наявності), з наданням детальної інформації щодо їхньої діяльності, повідомлення Регулятора про діяльність таких суб’єктів господарювання, щодо яких Оператор здійснює контроль.</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rPr>
                <w:b/>
                <w:bCs/>
              </w:rPr>
            </w:pPr>
            <w:r w:rsidRPr="00BF264C">
              <w:rPr>
                <w:b/>
                <w:bCs/>
              </w:rPr>
              <w:t xml:space="preserve">Виключити. </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Редакційна правка, зазначено у попередньому пункті.</w:t>
            </w:r>
          </w:p>
        </w:tc>
        <w:tc>
          <w:tcPr>
            <w:tcW w:w="938" w:type="pct"/>
          </w:tcPr>
          <w:p w:rsidR="00CC4919" w:rsidRPr="00DF3303" w:rsidRDefault="00DF3303" w:rsidP="00DF3303">
            <w:pPr>
              <w:ind w:firstLine="37"/>
              <w:jc w:val="both"/>
              <w:rPr>
                <w:b/>
              </w:rPr>
            </w:pPr>
            <w:r w:rsidRPr="00DF3303">
              <w:rPr>
                <w:b/>
              </w:rPr>
              <w:t>Потребує обговорення.</w:t>
            </w:r>
          </w:p>
        </w:tc>
      </w:tr>
      <w:tr w:rsidR="00841157" w:rsidRPr="00BF264C" w:rsidTr="009C28B2">
        <w:tc>
          <w:tcPr>
            <w:tcW w:w="176" w:type="pct"/>
          </w:tcPr>
          <w:p w:rsidR="00CC4919" w:rsidRPr="00BF264C" w:rsidRDefault="00DA1BAB" w:rsidP="00CC4919">
            <w:pPr>
              <w:jc w:val="center"/>
            </w:pPr>
            <w:r>
              <w:t>31</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 xml:space="preserve">Уповноважений повинен оцінити вплив діяльності, що виконується Оператором, а також контролю, який здійснює Оператор над іншими суб’єктами </w:t>
            </w:r>
            <w:r w:rsidRPr="00BF264C">
              <w:rPr>
                <w:b/>
                <w:bCs/>
              </w:rPr>
              <w:lastRenderedPageBreak/>
              <w:t>господарювання, на статус відокремлення Оператор.</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CC4919" w:rsidRPr="00BF264C" w:rsidRDefault="00CC4919" w:rsidP="00CC4919">
            <w:pPr>
              <w:ind w:firstLine="284"/>
              <w:jc w:val="both"/>
              <w:rPr>
                <w:b/>
                <w:bCs/>
                <w:color w:val="7030A0"/>
              </w:rPr>
            </w:pPr>
            <w:r w:rsidRPr="00BF264C">
              <w:rPr>
                <w:b/>
                <w:bCs/>
              </w:rPr>
              <w:t>Виключити.</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 xml:space="preserve">1. Згідно з статтею 47 Закону України «Про ринок електричної енергії» оператору системи розподілу </w:t>
            </w:r>
            <w:r w:rsidRPr="00BF264C">
              <w:lastRenderedPageBreak/>
              <w:t>забороняється мати на праві власності чи в управлінні акції (частки в статутному капіталі) суб’єкта господарювання, що здійснює діяльність з виробництва та/або постачання (у тому числі постачання споживачам) або передачі електричної енергії, а суб’єктам господарювання, що здійснюють діяльність з виробництва та/або постачання (у тому числі постачання споживачам) або передачі електричної енергії, забороняється мати на праві власності чи в управлінні акції (частки в статутному капіталі) оператора системи розподілу.</w:t>
            </w:r>
          </w:p>
          <w:p w:rsidR="00CC4919" w:rsidRPr="00BF264C" w:rsidRDefault="00CC4919" w:rsidP="00CC4919">
            <w:pPr>
              <w:ind w:firstLine="284"/>
              <w:jc w:val="both"/>
            </w:pPr>
            <w:r w:rsidRPr="00BF264C">
              <w:t>2. Програма відповідності кожного ОСР містить конкретні заходи, яких має дотримуватись ОСР та моніторинг яких має здійснювати УО. Запропонований пункт містить вимогу загального характеру, відсутні критерії такої оцінки.</w:t>
            </w:r>
          </w:p>
        </w:tc>
        <w:tc>
          <w:tcPr>
            <w:tcW w:w="938" w:type="pct"/>
          </w:tcPr>
          <w:p w:rsidR="00CC4919" w:rsidRPr="00BF264C" w:rsidRDefault="00DF3303" w:rsidP="00DF3303">
            <w:pPr>
              <w:ind w:firstLine="179"/>
              <w:jc w:val="both"/>
            </w:pPr>
            <w:r w:rsidRPr="00DF3303">
              <w:rPr>
                <w:b/>
              </w:rPr>
              <w:lastRenderedPageBreak/>
              <w:t>Потребує обговорення.</w:t>
            </w:r>
          </w:p>
        </w:tc>
      </w:tr>
      <w:tr w:rsidR="0082757C" w:rsidRPr="00BF264C" w:rsidTr="00BF264C">
        <w:tc>
          <w:tcPr>
            <w:tcW w:w="5000" w:type="pct"/>
            <w:gridSpan w:val="5"/>
          </w:tcPr>
          <w:p w:rsidR="0082757C" w:rsidRPr="00BF264C" w:rsidRDefault="0082757C" w:rsidP="0082757C">
            <w:pPr>
              <w:ind w:firstLine="284"/>
              <w:jc w:val="center"/>
              <w:rPr>
                <w:b/>
                <w:bCs/>
                <w:color w:val="0070C0"/>
              </w:rPr>
            </w:pPr>
            <w:r w:rsidRPr="00BF264C">
              <w:rPr>
                <w:b/>
                <w:bCs/>
              </w:rPr>
              <w:t>3.3. Окрема ідентичність Оператора</w:t>
            </w:r>
          </w:p>
        </w:tc>
      </w:tr>
      <w:tr w:rsidR="00DA1BAB" w:rsidRPr="00BF264C" w:rsidTr="009C28B2">
        <w:tc>
          <w:tcPr>
            <w:tcW w:w="176" w:type="pct"/>
          </w:tcPr>
          <w:p w:rsidR="00DA1BAB" w:rsidRDefault="00DA1BAB" w:rsidP="00CC4919">
            <w:pPr>
              <w:jc w:val="center"/>
            </w:pPr>
          </w:p>
        </w:tc>
        <w:tc>
          <w:tcPr>
            <w:tcW w:w="1251" w:type="pct"/>
            <w:shd w:val="clear" w:color="auto" w:fill="FFFFFF" w:themeFill="background1"/>
          </w:tcPr>
          <w:p w:rsidR="00DA1BAB" w:rsidRPr="00BF264C" w:rsidRDefault="00DA1BAB" w:rsidP="00DA1BAB">
            <w:pPr>
              <w:ind w:firstLine="284"/>
              <w:jc w:val="both"/>
            </w:pPr>
            <w:r w:rsidRPr="00BF264C">
              <w:t>Уповноважений повинен зазначити про дотримання вимог щодо:</w:t>
            </w:r>
          </w:p>
        </w:tc>
        <w:tc>
          <w:tcPr>
            <w:tcW w:w="1206" w:type="pct"/>
            <w:shd w:val="clear" w:color="auto" w:fill="FFFFFF" w:themeFill="background1"/>
          </w:tcPr>
          <w:p w:rsidR="00DA1BAB" w:rsidRDefault="00DA1BAB" w:rsidP="00841157">
            <w:pPr>
              <w:ind w:firstLine="284"/>
              <w:jc w:val="both"/>
              <w:rPr>
                <w:b/>
                <w:bCs/>
              </w:rPr>
            </w:pPr>
          </w:p>
        </w:tc>
        <w:tc>
          <w:tcPr>
            <w:tcW w:w="1429" w:type="pct"/>
            <w:shd w:val="clear" w:color="auto" w:fill="FFFFFF" w:themeFill="background1"/>
          </w:tcPr>
          <w:p w:rsidR="00DA1BAB" w:rsidRDefault="00DA1BAB" w:rsidP="00841157">
            <w:pPr>
              <w:ind w:firstLine="284"/>
              <w:jc w:val="both"/>
              <w:rPr>
                <w:b/>
                <w:bCs/>
              </w:rPr>
            </w:pPr>
          </w:p>
        </w:tc>
        <w:tc>
          <w:tcPr>
            <w:tcW w:w="938" w:type="pct"/>
          </w:tcPr>
          <w:p w:rsidR="00DA1BAB" w:rsidRPr="00BF264C" w:rsidRDefault="00DA1BAB" w:rsidP="00CC4919">
            <w:pPr>
              <w:ind w:firstLine="284"/>
              <w:jc w:val="both"/>
              <w:rPr>
                <w:color w:val="0070C0"/>
              </w:rPr>
            </w:pPr>
          </w:p>
        </w:tc>
      </w:tr>
      <w:tr w:rsidR="00841157" w:rsidRPr="00BF264C" w:rsidTr="009C28B2">
        <w:tc>
          <w:tcPr>
            <w:tcW w:w="176" w:type="pct"/>
          </w:tcPr>
          <w:p w:rsidR="00841157" w:rsidRPr="00BF264C" w:rsidRDefault="00DA1BAB" w:rsidP="00CC4919">
            <w:pPr>
              <w:jc w:val="center"/>
            </w:pPr>
            <w:r>
              <w:t>32</w:t>
            </w:r>
          </w:p>
        </w:tc>
        <w:tc>
          <w:tcPr>
            <w:tcW w:w="1251" w:type="pct"/>
            <w:shd w:val="clear" w:color="auto" w:fill="FFFFFF" w:themeFill="background1"/>
          </w:tcPr>
          <w:p w:rsidR="00841157" w:rsidRPr="00BF264C" w:rsidRDefault="00841157" w:rsidP="00CC4919">
            <w:pPr>
              <w:ind w:firstLine="284"/>
              <w:jc w:val="both"/>
            </w:pPr>
            <w:r w:rsidRPr="00841157">
              <w:t>1) відокремлення господарських приміщень Оператора та всіх його структурних підрозділів від приміщень суб’єктів господарювання, які здійснюють діяльність з виробництва та/або передачі, та/або постачання енергії, та/або зберігання енергії, та/або агрегації, та від приміщень вертикально інтегрованого суб’єкта господарювання;</w:t>
            </w:r>
          </w:p>
        </w:tc>
        <w:tc>
          <w:tcPr>
            <w:tcW w:w="1206" w:type="pct"/>
            <w:shd w:val="clear" w:color="auto" w:fill="FFFFFF" w:themeFill="background1"/>
          </w:tcPr>
          <w:p w:rsidR="00841157" w:rsidRDefault="00841157" w:rsidP="00841157">
            <w:pPr>
              <w:ind w:firstLine="284"/>
              <w:jc w:val="both"/>
              <w:rPr>
                <w:b/>
                <w:bCs/>
              </w:rPr>
            </w:pPr>
            <w:r>
              <w:rPr>
                <w:b/>
                <w:bCs/>
              </w:rPr>
              <w:t>УПОВНОВАЖЕНА ОСОБА ДТЕК «ДНІПРОВСЬКІ ЕЛЕКТРОМЕРЕЖІ»</w:t>
            </w:r>
          </w:p>
          <w:p w:rsidR="00841157" w:rsidRPr="00BF264C" w:rsidRDefault="00841157" w:rsidP="00CC4919">
            <w:pPr>
              <w:ind w:firstLine="284"/>
              <w:jc w:val="both"/>
              <w:rPr>
                <w:color w:val="0070C0"/>
              </w:rPr>
            </w:pPr>
            <w:r w:rsidRPr="00841157">
              <w:t xml:space="preserve">1) відокремлення господарських приміщень Оператора та всіх його структурних підрозділів, </w:t>
            </w:r>
            <w:r w:rsidRPr="00841157">
              <w:rPr>
                <w:b/>
                <w:bCs/>
              </w:rPr>
              <w:t>в яких здійснюється ліцензійна діяльність Оператора</w:t>
            </w:r>
            <w:r w:rsidRPr="00841157">
              <w:t xml:space="preserve">,  від приміщень суб’єктів господарювання, які здійснюють діяльність з виробництва та/або передачі, та/або постачання </w:t>
            </w:r>
            <w:r w:rsidRPr="00841157">
              <w:lastRenderedPageBreak/>
              <w:t>енергії, та/або зберігання енергії, та/або агрегації, та від приміщень вертикально інтегрованого суб’єкта господарювання</w:t>
            </w:r>
            <w:r w:rsidRPr="00841157">
              <w:rPr>
                <w:color w:val="0070C0"/>
              </w:rPr>
              <w:t>;</w:t>
            </w:r>
          </w:p>
        </w:tc>
        <w:tc>
          <w:tcPr>
            <w:tcW w:w="1429" w:type="pct"/>
            <w:shd w:val="clear" w:color="auto" w:fill="FFFFFF" w:themeFill="background1"/>
          </w:tcPr>
          <w:p w:rsidR="00841157" w:rsidRDefault="00841157" w:rsidP="00841157">
            <w:pPr>
              <w:ind w:firstLine="284"/>
              <w:jc w:val="both"/>
              <w:rPr>
                <w:b/>
                <w:bCs/>
              </w:rPr>
            </w:pPr>
            <w:r>
              <w:rPr>
                <w:b/>
                <w:bCs/>
              </w:rPr>
              <w:lastRenderedPageBreak/>
              <w:t>УПОВНОВАЖЕНА ОСОБА ДТЕК «ДНІПРОВСЬКІ ЕЛЕКТРОМЕРЕЖІ»</w:t>
            </w:r>
          </w:p>
          <w:p w:rsidR="00841157" w:rsidRPr="00BF264C" w:rsidRDefault="00841157" w:rsidP="00CC4919">
            <w:pPr>
              <w:ind w:firstLine="284"/>
              <w:jc w:val="both"/>
              <w:rPr>
                <w:color w:val="0070C0"/>
              </w:rPr>
            </w:pPr>
            <w:r w:rsidRPr="00841157">
              <w:t>Заборони існують тільки на спільне використання приміщень, за адресами де Оператор здійснює операційну діяльність.</w:t>
            </w:r>
          </w:p>
        </w:tc>
        <w:tc>
          <w:tcPr>
            <w:tcW w:w="938" w:type="pct"/>
          </w:tcPr>
          <w:p w:rsidR="00841157" w:rsidRPr="00DF3303" w:rsidRDefault="00500776" w:rsidP="00CC4919">
            <w:pPr>
              <w:ind w:firstLine="284"/>
              <w:jc w:val="both"/>
              <w:rPr>
                <w:b/>
              </w:rPr>
            </w:pPr>
            <w:r w:rsidRPr="00DF3303">
              <w:rPr>
                <w:b/>
              </w:rPr>
              <w:t>Не враховано.</w:t>
            </w:r>
          </w:p>
          <w:p w:rsidR="00500776" w:rsidRPr="00BF264C" w:rsidRDefault="00500776" w:rsidP="00CC4919">
            <w:pPr>
              <w:ind w:firstLine="284"/>
              <w:jc w:val="both"/>
              <w:rPr>
                <w:color w:val="0070C0"/>
              </w:rPr>
            </w:pPr>
            <w:r w:rsidRPr="00DF3303">
              <w:rPr>
                <w:b/>
              </w:rPr>
              <w:t xml:space="preserve">Не достатньо </w:t>
            </w:r>
            <w:proofErr w:type="spellStart"/>
            <w:r w:rsidRPr="00DF3303">
              <w:rPr>
                <w:b/>
              </w:rPr>
              <w:t>обгрунтовано</w:t>
            </w:r>
            <w:proofErr w:type="spellEnd"/>
            <w:r w:rsidRPr="00DF3303">
              <w:rPr>
                <w:b/>
              </w:rPr>
              <w:t>.</w:t>
            </w:r>
          </w:p>
        </w:tc>
      </w:tr>
      <w:tr w:rsidR="00DA1BAB" w:rsidRPr="00BF264C" w:rsidTr="009C28B2">
        <w:trPr>
          <w:trHeight w:val="11591"/>
        </w:trPr>
        <w:tc>
          <w:tcPr>
            <w:tcW w:w="176" w:type="pct"/>
          </w:tcPr>
          <w:p w:rsidR="00DA1BAB" w:rsidRPr="00BF264C" w:rsidRDefault="00DA1BAB" w:rsidP="00CC4919">
            <w:pPr>
              <w:jc w:val="center"/>
            </w:pPr>
            <w:r>
              <w:lastRenderedPageBreak/>
              <w:t>33</w:t>
            </w:r>
          </w:p>
        </w:tc>
        <w:tc>
          <w:tcPr>
            <w:tcW w:w="1251" w:type="pct"/>
            <w:shd w:val="clear" w:color="auto" w:fill="FFFFFF" w:themeFill="background1"/>
          </w:tcPr>
          <w:p w:rsidR="00DA1BAB" w:rsidRPr="00BF264C" w:rsidRDefault="00DA1BAB" w:rsidP="00CC4919">
            <w:pPr>
              <w:ind w:firstLine="284"/>
              <w:jc w:val="both"/>
            </w:pPr>
            <w:r w:rsidRPr="00BF264C">
              <w:rPr>
                <w:b/>
                <w:bCs/>
              </w:rPr>
              <w:t xml:space="preserve">постійний моніторинг роботи </w:t>
            </w:r>
            <w:proofErr w:type="spellStart"/>
            <w:r w:rsidRPr="00BF264C">
              <w:rPr>
                <w:b/>
                <w:bCs/>
              </w:rPr>
              <w:t>колцентрів</w:t>
            </w:r>
            <w:proofErr w:type="spellEnd"/>
            <w:r w:rsidRPr="00BF264C">
              <w:rPr>
                <w:b/>
                <w:bCs/>
              </w:rPr>
              <w:t>,</w:t>
            </w:r>
          </w:p>
        </w:tc>
        <w:tc>
          <w:tcPr>
            <w:tcW w:w="1206" w:type="pct"/>
            <w:shd w:val="clear" w:color="auto" w:fill="FFFFFF" w:themeFill="background1"/>
          </w:tcPr>
          <w:p w:rsidR="00DA1BAB" w:rsidRPr="00BF264C" w:rsidRDefault="00DA1BAB"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DA1BAB" w:rsidRPr="00BF264C" w:rsidRDefault="00DA1BAB" w:rsidP="00CC4919">
            <w:pPr>
              <w:ind w:firstLine="284"/>
              <w:jc w:val="both"/>
              <w:rPr>
                <w:b/>
                <w:bCs/>
              </w:rPr>
            </w:pPr>
            <w:r w:rsidRPr="00BF264C">
              <w:rPr>
                <w:b/>
                <w:bCs/>
              </w:rPr>
              <w:t>Виключити.</w:t>
            </w:r>
          </w:p>
          <w:p w:rsidR="00DA1BAB" w:rsidRPr="00BF264C" w:rsidRDefault="00DA1BAB" w:rsidP="00CC4919">
            <w:pPr>
              <w:ind w:firstLine="284"/>
              <w:jc w:val="both"/>
            </w:pPr>
            <w:r w:rsidRPr="00BF264C">
              <w:t>Або</w:t>
            </w:r>
          </w:p>
          <w:p w:rsidR="00DA1BAB" w:rsidRDefault="00DA1BAB" w:rsidP="00CC4919">
            <w:pPr>
              <w:ind w:firstLine="284"/>
              <w:jc w:val="both"/>
            </w:pPr>
            <w:r w:rsidRPr="00BF264C">
              <w:t xml:space="preserve">постійний моніторинг </w:t>
            </w:r>
            <w:r w:rsidRPr="00BF264C">
              <w:rPr>
                <w:b/>
                <w:bCs/>
              </w:rPr>
              <w:t>відокремлення</w:t>
            </w:r>
            <w:r w:rsidRPr="00BF264C">
              <w:t xml:space="preserve"> </w:t>
            </w:r>
            <w:proofErr w:type="spellStart"/>
            <w:r w:rsidRPr="00BF264C">
              <w:t>кол</w:t>
            </w:r>
            <w:proofErr w:type="spellEnd"/>
            <w:r w:rsidRPr="00BF264C">
              <w:t>-центрів ОСР</w:t>
            </w:r>
          </w:p>
          <w:p w:rsidR="00DA1BAB" w:rsidRDefault="00DA1BAB" w:rsidP="00CC4919">
            <w:pPr>
              <w:ind w:firstLine="284"/>
              <w:jc w:val="both"/>
            </w:pPr>
          </w:p>
          <w:p w:rsidR="00DA1BAB" w:rsidRDefault="00DA1BAB" w:rsidP="00841157">
            <w:pPr>
              <w:ind w:firstLine="284"/>
              <w:jc w:val="both"/>
              <w:rPr>
                <w:b/>
                <w:bCs/>
              </w:rPr>
            </w:pPr>
          </w:p>
          <w:p w:rsidR="00DA1BAB" w:rsidRDefault="00DA1BAB" w:rsidP="00841157">
            <w:pPr>
              <w:ind w:firstLine="284"/>
              <w:jc w:val="both"/>
              <w:rPr>
                <w:b/>
                <w:bCs/>
              </w:rPr>
            </w:pPr>
          </w:p>
          <w:p w:rsidR="00DA1BAB" w:rsidRDefault="00DA1BAB" w:rsidP="00841157">
            <w:pPr>
              <w:ind w:firstLine="284"/>
              <w:jc w:val="both"/>
              <w:rPr>
                <w:b/>
                <w:bCs/>
              </w:rPr>
            </w:pPr>
          </w:p>
          <w:p w:rsidR="00DA1BAB" w:rsidRDefault="00DA1BAB" w:rsidP="00841157">
            <w:pPr>
              <w:ind w:firstLine="284"/>
              <w:jc w:val="both"/>
              <w:rPr>
                <w:b/>
                <w:bCs/>
              </w:rPr>
            </w:pPr>
          </w:p>
          <w:p w:rsidR="00DA1BAB" w:rsidRDefault="00DA1BAB" w:rsidP="00841157">
            <w:pPr>
              <w:ind w:firstLine="284"/>
              <w:jc w:val="both"/>
              <w:rPr>
                <w:b/>
                <w:bCs/>
              </w:rPr>
            </w:pPr>
          </w:p>
          <w:p w:rsidR="00DA1BAB" w:rsidRDefault="00DA1BAB" w:rsidP="00841157">
            <w:pPr>
              <w:ind w:firstLine="284"/>
              <w:jc w:val="both"/>
              <w:rPr>
                <w:b/>
                <w:bCs/>
              </w:rPr>
            </w:pPr>
          </w:p>
          <w:p w:rsidR="00DA1BAB" w:rsidRDefault="00DA1BAB" w:rsidP="00841157">
            <w:pPr>
              <w:ind w:firstLine="284"/>
              <w:jc w:val="both"/>
              <w:rPr>
                <w:b/>
                <w:bCs/>
              </w:rPr>
            </w:pPr>
          </w:p>
          <w:p w:rsidR="00DA1BAB" w:rsidRDefault="00DA1BAB" w:rsidP="00841157">
            <w:pPr>
              <w:ind w:firstLine="284"/>
              <w:jc w:val="both"/>
              <w:rPr>
                <w:b/>
                <w:bCs/>
              </w:rPr>
            </w:pPr>
          </w:p>
          <w:p w:rsidR="00DA1BAB" w:rsidRDefault="00DA1BAB" w:rsidP="00841157">
            <w:pPr>
              <w:ind w:firstLine="284"/>
              <w:jc w:val="both"/>
              <w:rPr>
                <w:b/>
                <w:bCs/>
              </w:rPr>
            </w:pPr>
          </w:p>
          <w:p w:rsidR="00DA1BAB" w:rsidRDefault="00DA1BAB" w:rsidP="00841157">
            <w:pPr>
              <w:ind w:firstLine="284"/>
              <w:jc w:val="both"/>
              <w:rPr>
                <w:b/>
                <w:bCs/>
              </w:rPr>
            </w:pPr>
          </w:p>
          <w:p w:rsidR="00DA1BAB" w:rsidRDefault="00DA1BAB" w:rsidP="00841157">
            <w:pPr>
              <w:ind w:firstLine="284"/>
              <w:jc w:val="both"/>
              <w:rPr>
                <w:b/>
                <w:bCs/>
              </w:rPr>
            </w:pPr>
          </w:p>
          <w:p w:rsidR="00DA1BAB" w:rsidRDefault="00DA1BAB" w:rsidP="00841157">
            <w:pPr>
              <w:ind w:firstLine="284"/>
              <w:jc w:val="both"/>
              <w:rPr>
                <w:b/>
                <w:bCs/>
              </w:rPr>
            </w:pPr>
          </w:p>
          <w:p w:rsidR="00DA1BAB" w:rsidRDefault="00DA1BAB" w:rsidP="00841157">
            <w:pPr>
              <w:ind w:firstLine="284"/>
              <w:jc w:val="both"/>
              <w:rPr>
                <w:b/>
                <w:bCs/>
              </w:rPr>
            </w:pPr>
          </w:p>
          <w:p w:rsidR="00DA1BAB" w:rsidRDefault="00DA1BAB" w:rsidP="00841157">
            <w:pPr>
              <w:ind w:firstLine="284"/>
              <w:jc w:val="both"/>
              <w:rPr>
                <w:b/>
                <w:bCs/>
              </w:rPr>
            </w:pPr>
          </w:p>
          <w:p w:rsidR="00DA1BAB" w:rsidRDefault="00DA1BAB" w:rsidP="00841157">
            <w:pPr>
              <w:ind w:firstLine="284"/>
              <w:jc w:val="both"/>
              <w:rPr>
                <w:b/>
                <w:bCs/>
              </w:rPr>
            </w:pPr>
          </w:p>
          <w:p w:rsidR="00DA1BAB" w:rsidRDefault="00DA1BAB" w:rsidP="00841157">
            <w:pPr>
              <w:ind w:firstLine="284"/>
              <w:jc w:val="both"/>
              <w:rPr>
                <w:b/>
                <w:bCs/>
              </w:rPr>
            </w:pPr>
            <w:r>
              <w:rPr>
                <w:b/>
                <w:bCs/>
              </w:rPr>
              <w:t>УПОВНОВАЖЕНА ОСОБА ДТЕК «ДНІПРОВСЬКІ ЕЛЕКТРОМЕРЕЖІ»</w:t>
            </w:r>
          </w:p>
          <w:p w:rsidR="00DA1BAB" w:rsidRDefault="00DA1BAB" w:rsidP="00CC4919">
            <w:pPr>
              <w:ind w:firstLine="284"/>
              <w:jc w:val="both"/>
            </w:pPr>
          </w:p>
          <w:p w:rsidR="00DA1BAB" w:rsidRPr="00BF264C" w:rsidRDefault="00DA1BAB" w:rsidP="00CC4919">
            <w:pPr>
              <w:ind w:firstLine="284"/>
              <w:jc w:val="both"/>
            </w:pPr>
            <w:r w:rsidRPr="00841157">
              <w:t xml:space="preserve">моніторинг роботи </w:t>
            </w:r>
            <w:proofErr w:type="spellStart"/>
            <w:r w:rsidRPr="00841157">
              <w:t>колцентрів</w:t>
            </w:r>
            <w:proofErr w:type="spellEnd"/>
            <w:r w:rsidRPr="00841157">
              <w:t xml:space="preserve"> </w:t>
            </w:r>
            <w:r w:rsidRPr="00841157">
              <w:rPr>
                <w:b/>
                <w:bCs/>
              </w:rPr>
              <w:t>(у випадку спільного використання),</w:t>
            </w:r>
          </w:p>
        </w:tc>
        <w:tc>
          <w:tcPr>
            <w:tcW w:w="1429" w:type="pct"/>
            <w:shd w:val="clear" w:color="auto" w:fill="FFFFFF" w:themeFill="background1"/>
          </w:tcPr>
          <w:p w:rsidR="00DA1BAB" w:rsidRPr="00BF264C" w:rsidRDefault="00DA1BAB"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DA1BAB" w:rsidRPr="006710B3" w:rsidRDefault="00DA1BAB" w:rsidP="00CC4919">
            <w:pPr>
              <w:ind w:firstLine="284"/>
              <w:jc w:val="both"/>
              <w:rPr>
                <w:sz w:val="22"/>
                <w:szCs w:val="22"/>
              </w:rPr>
            </w:pPr>
            <w:r w:rsidRPr="006710B3">
              <w:rPr>
                <w:sz w:val="22"/>
                <w:szCs w:val="22"/>
              </w:rPr>
              <w:t>Відповідно до пункту 2.2 Ліцензійних умов провадження господарської діяльності з розподілу електричної енергії, затверджених постановою НКРЕКП від 27.12.2017  № 1470, при провадженні ліцензованої діяльності ліцензіат повинен дотримуватися таких організаційних вимог:</w:t>
            </w:r>
          </w:p>
          <w:p w:rsidR="00DA1BAB" w:rsidRPr="006710B3" w:rsidRDefault="00DA1BAB" w:rsidP="00CC4919">
            <w:pPr>
              <w:ind w:firstLine="284"/>
              <w:jc w:val="both"/>
              <w:rPr>
                <w:sz w:val="22"/>
                <w:szCs w:val="22"/>
              </w:rPr>
            </w:pPr>
            <w:r w:rsidRPr="006710B3">
              <w:rPr>
                <w:sz w:val="22"/>
                <w:szCs w:val="22"/>
              </w:rPr>
              <w:t>25) забезпечити функціонування центрів обслуговування споживачів та </w:t>
            </w:r>
            <w:bookmarkStart w:id="17" w:name="w1_2"/>
            <w:proofErr w:type="spellStart"/>
            <w:r w:rsidRPr="006710B3">
              <w:rPr>
                <w:sz w:val="22"/>
                <w:szCs w:val="22"/>
              </w:rPr>
              <w:fldChar w:fldCharType="begin"/>
            </w:r>
            <w:r w:rsidRPr="006710B3">
              <w:rPr>
                <w:sz w:val="22"/>
                <w:szCs w:val="22"/>
              </w:rPr>
              <w:instrText>HYPERLINK "https://zakon.rada.gov.ua/laws/show/v1470874-17?find=1&amp;text=%D0%BA%D0%BE%D0%BB" \l "w1_3"</w:instrText>
            </w:r>
            <w:r w:rsidRPr="006710B3">
              <w:rPr>
                <w:sz w:val="22"/>
                <w:szCs w:val="22"/>
              </w:rPr>
              <w:fldChar w:fldCharType="separate"/>
            </w:r>
            <w:r w:rsidRPr="006710B3">
              <w:rPr>
                <w:sz w:val="22"/>
                <w:szCs w:val="22"/>
              </w:rPr>
              <w:t>кол</w:t>
            </w:r>
            <w:proofErr w:type="spellEnd"/>
            <w:r w:rsidRPr="006710B3">
              <w:rPr>
                <w:sz w:val="22"/>
                <w:szCs w:val="22"/>
              </w:rPr>
              <w:fldChar w:fldCharType="end"/>
            </w:r>
            <w:bookmarkEnd w:id="17"/>
            <w:r w:rsidRPr="006710B3">
              <w:rPr>
                <w:sz w:val="22"/>
                <w:szCs w:val="22"/>
              </w:rPr>
              <w:t xml:space="preserve">-центру згідно з вимогами, встановленими нормативно-правовими актами НКРЕКП. </w:t>
            </w:r>
          </w:p>
          <w:p w:rsidR="00DA1BAB" w:rsidRPr="006710B3" w:rsidRDefault="00DA1BAB" w:rsidP="00CC4919">
            <w:pPr>
              <w:ind w:firstLine="284"/>
              <w:jc w:val="both"/>
              <w:rPr>
                <w:sz w:val="22"/>
                <w:szCs w:val="22"/>
              </w:rPr>
            </w:pPr>
            <w:r w:rsidRPr="006710B3">
              <w:rPr>
                <w:sz w:val="22"/>
                <w:szCs w:val="22"/>
              </w:rPr>
              <w:t>Згідно із Законом України «Про НКРЕКП» до повноважень Регулятор 11) контролює додержання ліцензіатами законодавства у відповідній сфері регулювання і ліцензійних умов провадження господарської діяльності та вживає заходів до запобігання порушенням ліцензійних умов.</w:t>
            </w:r>
          </w:p>
          <w:p w:rsidR="00DA1BAB" w:rsidRDefault="00DA1BAB" w:rsidP="00CC4919">
            <w:pPr>
              <w:ind w:firstLine="284"/>
              <w:jc w:val="both"/>
            </w:pPr>
          </w:p>
          <w:p w:rsidR="00DA1BAB" w:rsidRDefault="00DA1BAB" w:rsidP="00841157">
            <w:pPr>
              <w:ind w:firstLine="284"/>
              <w:jc w:val="both"/>
              <w:rPr>
                <w:b/>
                <w:bCs/>
              </w:rPr>
            </w:pPr>
            <w:r>
              <w:rPr>
                <w:b/>
                <w:bCs/>
              </w:rPr>
              <w:t>УПОВНОВАЖЕНА ОСОБА ДТЕК «ДНІПРОВСЬКІ ЕЛЕКТРОМЕРЕЖІ»</w:t>
            </w:r>
          </w:p>
          <w:p w:rsidR="00DA1BAB" w:rsidRDefault="00DA1BAB" w:rsidP="00CC4919">
            <w:pPr>
              <w:ind w:firstLine="284"/>
              <w:jc w:val="both"/>
            </w:pPr>
          </w:p>
          <w:p w:rsidR="00DA1BAB" w:rsidRPr="00841157" w:rsidRDefault="00DA1BAB" w:rsidP="00841157">
            <w:pPr>
              <w:ind w:firstLine="284"/>
              <w:jc w:val="both"/>
            </w:pPr>
            <w:r w:rsidRPr="00841157">
              <w:t>Визначення – «Постійний» потребує роз’яснень щодо порядку його організації та фіксації даного факту в звіті.</w:t>
            </w:r>
          </w:p>
          <w:p w:rsidR="00DA1BAB" w:rsidRPr="00BF264C" w:rsidRDefault="00DA1BAB" w:rsidP="00841157">
            <w:pPr>
              <w:ind w:firstLine="284"/>
              <w:jc w:val="both"/>
            </w:pPr>
            <w:r w:rsidRPr="00841157">
              <w:t>Ефективний контроль заходів відокремлення, може бути здійснений в Центрах обслуговування, де існує безпосередня взаємодія з користувачами.</w:t>
            </w:r>
          </w:p>
        </w:tc>
        <w:tc>
          <w:tcPr>
            <w:tcW w:w="938" w:type="pct"/>
          </w:tcPr>
          <w:p w:rsidR="00DA1BAB" w:rsidRPr="006710B3" w:rsidRDefault="0011283F" w:rsidP="00CC4919">
            <w:pPr>
              <w:ind w:firstLine="284"/>
              <w:jc w:val="both"/>
              <w:rPr>
                <w:b/>
              </w:rPr>
            </w:pPr>
            <w:r w:rsidRPr="006710B3">
              <w:rPr>
                <w:b/>
              </w:rPr>
              <w:t>В</w:t>
            </w:r>
            <w:r w:rsidR="00500776" w:rsidRPr="006710B3">
              <w:rPr>
                <w:b/>
              </w:rPr>
              <w:t>раховано.</w:t>
            </w:r>
          </w:p>
          <w:p w:rsidR="00500776" w:rsidRPr="00BF264C" w:rsidRDefault="00500776" w:rsidP="00CC4919">
            <w:pPr>
              <w:ind w:firstLine="284"/>
              <w:jc w:val="both"/>
            </w:pPr>
          </w:p>
        </w:tc>
      </w:tr>
      <w:tr w:rsidR="00841157" w:rsidRPr="00BF264C" w:rsidTr="009C28B2">
        <w:tc>
          <w:tcPr>
            <w:tcW w:w="176" w:type="pct"/>
          </w:tcPr>
          <w:p w:rsidR="00CC4919" w:rsidRPr="00BF264C" w:rsidRDefault="00DA1BAB" w:rsidP="00CC4919">
            <w:pPr>
              <w:jc w:val="center"/>
            </w:pPr>
            <w:r>
              <w:lastRenderedPageBreak/>
              <w:t>34</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 xml:space="preserve">постійна оцінка заходів, вжитих для уникнення пов’язаності з вертикально інтегрованим суб’єктом господарювання та іншими учасниками вертикально інтегрованого суб’єкта господарювання, а також заходів, вжитих для виключення доступу вертикально інтегрованого суб’єкта господарювання до конфіденційної інформації Оператора у випадках використання спільних </w:t>
            </w:r>
            <w:proofErr w:type="spellStart"/>
            <w:r w:rsidRPr="00BF264C">
              <w:rPr>
                <w:b/>
                <w:bCs/>
              </w:rPr>
              <w:t>колцентрів</w:t>
            </w:r>
            <w:proofErr w:type="spellEnd"/>
            <w:r w:rsidRPr="00BF264C">
              <w:rPr>
                <w:b/>
                <w:bCs/>
              </w:rPr>
              <w:t xml:space="preserve">, </w:t>
            </w:r>
            <w:proofErr w:type="spellStart"/>
            <w:r w:rsidRPr="00BF264C">
              <w:rPr>
                <w:b/>
                <w:bCs/>
              </w:rPr>
              <w:t>білінгових</w:t>
            </w:r>
            <w:proofErr w:type="spellEnd"/>
            <w:r w:rsidRPr="00BF264C">
              <w:rPr>
                <w:b/>
                <w:bCs/>
              </w:rPr>
              <w:t xml:space="preserve"> систем, тощо,</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Default="00CC4919" w:rsidP="00CC4919">
            <w:pPr>
              <w:ind w:firstLine="284"/>
              <w:jc w:val="both"/>
              <w:rPr>
                <w:b/>
                <w:bCs/>
              </w:rPr>
            </w:pPr>
            <w:r w:rsidRPr="00BF264C">
              <w:rPr>
                <w:b/>
                <w:bCs/>
              </w:rPr>
              <w:t>Виключити.</w:t>
            </w:r>
          </w:p>
          <w:p w:rsidR="00841157" w:rsidRDefault="00841157" w:rsidP="00CC4919">
            <w:pPr>
              <w:ind w:firstLine="284"/>
              <w:jc w:val="both"/>
              <w:rPr>
                <w:b/>
                <w:bCs/>
              </w:rPr>
            </w:pPr>
          </w:p>
          <w:p w:rsidR="00841157" w:rsidRDefault="00841157" w:rsidP="00CC4919">
            <w:pPr>
              <w:ind w:firstLine="284"/>
              <w:jc w:val="both"/>
              <w:rPr>
                <w:b/>
                <w:bCs/>
              </w:rPr>
            </w:pPr>
          </w:p>
          <w:p w:rsidR="00841157" w:rsidRDefault="00841157" w:rsidP="00CC4919">
            <w:pPr>
              <w:ind w:firstLine="284"/>
              <w:jc w:val="both"/>
              <w:rPr>
                <w:b/>
                <w:bCs/>
              </w:rPr>
            </w:pPr>
          </w:p>
          <w:p w:rsidR="00841157" w:rsidRDefault="00841157" w:rsidP="00841157">
            <w:pPr>
              <w:ind w:firstLine="284"/>
              <w:jc w:val="both"/>
              <w:rPr>
                <w:b/>
                <w:bCs/>
              </w:rPr>
            </w:pPr>
            <w:r>
              <w:rPr>
                <w:b/>
                <w:bCs/>
              </w:rPr>
              <w:t>УПОВНОВАЖЕНА ОСОБА ДТЕК «ДНІПРОВСЬКІ ЕЛЕКТРОМЕРЕЖІ»</w:t>
            </w:r>
          </w:p>
          <w:p w:rsidR="00841157" w:rsidRPr="00841157" w:rsidRDefault="00841157" w:rsidP="00CC4919">
            <w:pPr>
              <w:ind w:firstLine="284"/>
              <w:jc w:val="both"/>
            </w:pPr>
            <w:r w:rsidRPr="00841157">
              <w:t xml:space="preserve">оцінка заходів, вжитих для уникнення пов’язаності з </w:t>
            </w:r>
            <w:r w:rsidRPr="00841157">
              <w:rPr>
                <w:b/>
                <w:bCs/>
              </w:rPr>
              <w:t>Постачальником, у рамках вертикально інтегрованого суб’єкта господарювання</w:t>
            </w:r>
            <w:r w:rsidRPr="00841157">
              <w:t xml:space="preserve">, а також заходів, вжитих для виключення доступу вертикально інтегрованого суб’єкта господарювання до конфіденційної інформації Оператора у випадках використання спільних </w:t>
            </w:r>
            <w:proofErr w:type="spellStart"/>
            <w:r w:rsidRPr="00841157">
              <w:t>колцентрів</w:t>
            </w:r>
            <w:proofErr w:type="spellEnd"/>
            <w:r w:rsidRPr="00841157">
              <w:t xml:space="preserve">, </w:t>
            </w:r>
            <w:proofErr w:type="spellStart"/>
            <w:r w:rsidRPr="00841157">
              <w:t>білінгових</w:t>
            </w:r>
            <w:proofErr w:type="spellEnd"/>
            <w:r w:rsidRPr="00841157">
              <w:t xml:space="preserve"> систем, тощо,</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Default="00CC4919" w:rsidP="00CC4919">
            <w:pPr>
              <w:ind w:firstLine="284"/>
              <w:jc w:val="both"/>
            </w:pPr>
            <w:r w:rsidRPr="00BF264C">
              <w:t>Робота ОСР полягає у дотриманні вимог Програми відповідності, а не в уникненні пов’язаності.</w:t>
            </w:r>
          </w:p>
          <w:p w:rsidR="00841157" w:rsidRDefault="00841157" w:rsidP="00CC4919">
            <w:pPr>
              <w:ind w:firstLine="284"/>
              <w:jc w:val="both"/>
            </w:pPr>
          </w:p>
          <w:p w:rsidR="00841157" w:rsidRDefault="00841157" w:rsidP="00841157">
            <w:pPr>
              <w:ind w:firstLine="284"/>
              <w:jc w:val="both"/>
              <w:rPr>
                <w:b/>
                <w:bCs/>
              </w:rPr>
            </w:pPr>
            <w:r>
              <w:rPr>
                <w:b/>
                <w:bCs/>
              </w:rPr>
              <w:t>УПОВНОВАЖЕНА ОСОБА ДТЕК «ДНІПРОВСЬКІ ЕЛЕКТРОМЕРЕЖІ»</w:t>
            </w:r>
          </w:p>
          <w:p w:rsidR="00841157" w:rsidRPr="00841157" w:rsidRDefault="00841157" w:rsidP="00841157">
            <w:pPr>
              <w:ind w:firstLine="284"/>
              <w:jc w:val="both"/>
            </w:pPr>
            <w:r w:rsidRPr="00841157">
              <w:t>Визначення – «Постійний» потребує роз’яснень щодо порядку його організації та фіксації даного факту в звіті.</w:t>
            </w:r>
          </w:p>
          <w:p w:rsidR="00841157" w:rsidRPr="00BF264C" w:rsidRDefault="00841157" w:rsidP="00841157">
            <w:pPr>
              <w:ind w:firstLine="284"/>
              <w:jc w:val="both"/>
            </w:pPr>
            <w:r w:rsidRPr="00841157">
              <w:t>Існує заборона  пов’язаності, у рамках вертикально інтегрованого суб’єкта господарювання, тільки з Постачальниками електричної енергії споживачам.</w:t>
            </w:r>
          </w:p>
        </w:tc>
        <w:tc>
          <w:tcPr>
            <w:tcW w:w="938" w:type="pct"/>
          </w:tcPr>
          <w:p w:rsidR="00E91D61" w:rsidRPr="00F271DD" w:rsidRDefault="00F271DD" w:rsidP="00CC4919">
            <w:pPr>
              <w:ind w:firstLine="284"/>
              <w:jc w:val="both"/>
              <w:rPr>
                <w:b/>
              </w:rPr>
            </w:pPr>
            <w:r w:rsidRPr="00F271DD">
              <w:rPr>
                <w:b/>
              </w:rPr>
              <w:t>Потребує обговорення щодо редакції.</w:t>
            </w:r>
          </w:p>
        </w:tc>
      </w:tr>
      <w:tr w:rsidR="0082757C" w:rsidRPr="00BF264C" w:rsidTr="009C28B2">
        <w:tc>
          <w:tcPr>
            <w:tcW w:w="176" w:type="pct"/>
          </w:tcPr>
          <w:p w:rsidR="0082757C" w:rsidRPr="00841157" w:rsidRDefault="00DA1BAB" w:rsidP="00CC4919">
            <w:pPr>
              <w:jc w:val="center"/>
            </w:pPr>
            <w:r>
              <w:t>35</w:t>
            </w:r>
          </w:p>
        </w:tc>
        <w:tc>
          <w:tcPr>
            <w:tcW w:w="1251" w:type="pct"/>
            <w:shd w:val="clear" w:color="auto" w:fill="FFFFFF" w:themeFill="background1"/>
          </w:tcPr>
          <w:p w:rsidR="0082757C" w:rsidRPr="00BF264C" w:rsidRDefault="0082757C" w:rsidP="00CC4919">
            <w:pPr>
              <w:ind w:firstLine="284"/>
              <w:jc w:val="both"/>
              <w:rPr>
                <w:b/>
                <w:bCs/>
                <w:color w:val="0070C0"/>
              </w:rPr>
            </w:pPr>
            <w:r w:rsidRPr="00BF264C">
              <w:rPr>
                <w:b/>
                <w:bCs/>
              </w:rPr>
              <w:t>контакти та обмін повідомленнями між Уповноваженим з компетентними посадовими особами та/або працівниками Оператора щодо питання та їх реакцією на рекомендації Уповноваженого.</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82757C" w:rsidRPr="00BF264C" w:rsidRDefault="0082757C" w:rsidP="00CC4919">
            <w:pPr>
              <w:ind w:firstLine="284"/>
              <w:jc w:val="both"/>
              <w:rPr>
                <w:b/>
                <w:bCs/>
                <w:color w:val="0070C0"/>
              </w:rPr>
            </w:pPr>
            <w:r w:rsidRPr="00BF264C">
              <w:rPr>
                <w:b/>
                <w:bCs/>
              </w:rPr>
              <w:t>випадки невиконання рекомендацій Уповноваженого з питань відповідності та причини невиконання.</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82757C" w:rsidRPr="00BF264C" w:rsidRDefault="0082757C" w:rsidP="00CC4919">
            <w:pPr>
              <w:ind w:firstLine="284"/>
              <w:jc w:val="both"/>
            </w:pPr>
            <w:r w:rsidRPr="00BF264C">
              <w:t>Може розглядатись як розголошення персональних даних. Описана у пункті інформація є робочим процесом, може бути не кінцевим результатом та у фіналі не призвести до невиконання ОСР рекомендацій.</w:t>
            </w:r>
          </w:p>
          <w:p w:rsidR="0082757C" w:rsidRPr="00BF264C" w:rsidRDefault="0082757C" w:rsidP="00CC4919">
            <w:pPr>
              <w:ind w:firstLine="284"/>
              <w:jc w:val="both"/>
              <w:rPr>
                <w:color w:val="0070C0"/>
              </w:rPr>
            </w:pPr>
            <w:r w:rsidRPr="00BF264C">
              <w:t>Пропонуємо викласти аналогічно попередньому пункту.</w:t>
            </w:r>
          </w:p>
        </w:tc>
        <w:tc>
          <w:tcPr>
            <w:tcW w:w="938" w:type="pct"/>
          </w:tcPr>
          <w:p w:rsidR="0082757C" w:rsidRPr="00B46B54" w:rsidRDefault="00F271DD" w:rsidP="00B46B54">
            <w:pPr>
              <w:ind w:firstLine="37"/>
              <w:jc w:val="both"/>
              <w:rPr>
                <w:b/>
              </w:rPr>
            </w:pPr>
            <w:r w:rsidRPr="00F271DD">
              <w:rPr>
                <w:b/>
              </w:rPr>
              <w:t>Потребує обговорення щодо редакції.</w:t>
            </w:r>
          </w:p>
        </w:tc>
      </w:tr>
      <w:tr w:rsidR="0082757C" w:rsidRPr="00BF264C" w:rsidTr="00BF264C">
        <w:tc>
          <w:tcPr>
            <w:tcW w:w="5000" w:type="pct"/>
            <w:gridSpan w:val="5"/>
          </w:tcPr>
          <w:p w:rsidR="0082757C" w:rsidRPr="00BF264C" w:rsidRDefault="0082757C" w:rsidP="00841157">
            <w:pPr>
              <w:ind w:firstLine="284"/>
              <w:jc w:val="center"/>
              <w:rPr>
                <w:b/>
                <w:bCs/>
              </w:rPr>
            </w:pPr>
            <w:r w:rsidRPr="00BF264C">
              <w:rPr>
                <w:b/>
                <w:bCs/>
              </w:rPr>
              <w:t>4. Заходи, що забезпечують незалежність прийняття рішень Оператором</w:t>
            </w:r>
          </w:p>
        </w:tc>
      </w:tr>
      <w:tr w:rsidR="0082757C" w:rsidRPr="00BF264C" w:rsidTr="00BF264C">
        <w:tc>
          <w:tcPr>
            <w:tcW w:w="5000" w:type="pct"/>
            <w:gridSpan w:val="5"/>
          </w:tcPr>
          <w:p w:rsidR="0082757C" w:rsidRPr="00BF264C" w:rsidRDefault="0082757C" w:rsidP="0082757C">
            <w:pPr>
              <w:ind w:firstLine="284"/>
              <w:jc w:val="center"/>
              <w:rPr>
                <w:b/>
                <w:bCs/>
              </w:rPr>
            </w:pPr>
            <w:r w:rsidRPr="00BF264C">
              <w:rPr>
                <w:b/>
                <w:bCs/>
              </w:rPr>
              <w:t>4.1. Керівництво Оператора</w:t>
            </w:r>
          </w:p>
        </w:tc>
      </w:tr>
      <w:tr w:rsidR="00DA1BAB" w:rsidRPr="00BF264C" w:rsidTr="009C28B2">
        <w:tc>
          <w:tcPr>
            <w:tcW w:w="176" w:type="pct"/>
          </w:tcPr>
          <w:p w:rsidR="00DA1BAB" w:rsidRDefault="00DA1BAB" w:rsidP="00CC4919">
            <w:pPr>
              <w:jc w:val="center"/>
            </w:pPr>
          </w:p>
        </w:tc>
        <w:tc>
          <w:tcPr>
            <w:tcW w:w="1251" w:type="pct"/>
            <w:shd w:val="clear" w:color="auto" w:fill="FFFFFF" w:themeFill="background1"/>
          </w:tcPr>
          <w:p w:rsidR="00DA1BAB" w:rsidRDefault="00DA1BAB" w:rsidP="00DA1BAB">
            <w:pPr>
              <w:ind w:firstLine="284"/>
              <w:jc w:val="both"/>
            </w:pPr>
            <w:r w:rsidRPr="00BF264C">
              <w:t>Уповноважений повинен надати детальну інформацію щодо наступного:</w:t>
            </w:r>
          </w:p>
          <w:p w:rsidR="00DA1BAB" w:rsidRPr="00BF264C" w:rsidRDefault="00DA1BAB" w:rsidP="00CC4919">
            <w:pPr>
              <w:ind w:firstLine="284"/>
              <w:jc w:val="both"/>
            </w:pPr>
          </w:p>
        </w:tc>
        <w:tc>
          <w:tcPr>
            <w:tcW w:w="1206" w:type="pct"/>
            <w:shd w:val="clear" w:color="auto" w:fill="FFFFFF" w:themeFill="background1"/>
          </w:tcPr>
          <w:p w:rsidR="00DA1BAB" w:rsidRDefault="00DA1BAB" w:rsidP="00841157">
            <w:pPr>
              <w:ind w:firstLine="284"/>
              <w:jc w:val="both"/>
              <w:rPr>
                <w:b/>
                <w:bCs/>
              </w:rPr>
            </w:pPr>
          </w:p>
        </w:tc>
        <w:tc>
          <w:tcPr>
            <w:tcW w:w="1429" w:type="pct"/>
            <w:shd w:val="clear" w:color="auto" w:fill="FFFFFF" w:themeFill="background1"/>
          </w:tcPr>
          <w:p w:rsidR="00DA1BAB" w:rsidRDefault="00DA1BAB" w:rsidP="00841157">
            <w:pPr>
              <w:ind w:firstLine="284"/>
              <w:jc w:val="both"/>
              <w:rPr>
                <w:b/>
                <w:bCs/>
              </w:rPr>
            </w:pPr>
          </w:p>
        </w:tc>
        <w:tc>
          <w:tcPr>
            <w:tcW w:w="938" w:type="pct"/>
          </w:tcPr>
          <w:p w:rsidR="00DA1BAB" w:rsidRPr="00BF264C" w:rsidRDefault="00DA1BAB" w:rsidP="00CC4919">
            <w:pPr>
              <w:ind w:firstLine="284"/>
              <w:jc w:val="both"/>
            </w:pPr>
          </w:p>
        </w:tc>
      </w:tr>
      <w:tr w:rsidR="00841157" w:rsidRPr="00BF264C" w:rsidTr="009C28B2">
        <w:tc>
          <w:tcPr>
            <w:tcW w:w="176" w:type="pct"/>
          </w:tcPr>
          <w:p w:rsidR="00841157" w:rsidRPr="00BF264C" w:rsidRDefault="00DA1BAB" w:rsidP="00CC4919">
            <w:pPr>
              <w:jc w:val="center"/>
            </w:pPr>
            <w:r>
              <w:t>36</w:t>
            </w:r>
          </w:p>
        </w:tc>
        <w:tc>
          <w:tcPr>
            <w:tcW w:w="1251" w:type="pct"/>
            <w:shd w:val="clear" w:color="auto" w:fill="FFFFFF" w:themeFill="background1"/>
          </w:tcPr>
          <w:p w:rsidR="00841157" w:rsidRPr="00BF264C" w:rsidRDefault="00841157" w:rsidP="00CC4919">
            <w:pPr>
              <w:ind w:firstLine="284"/>
              <w:jc w:val="both"/>
            </w:pPr>
            <w:r w:rsidRPr="00841157">
              <w:t>змін у складі органу управління Оператор, зокрема виконавчому та наглядовому, а також керівників всіх рівнів управління Оператора;</w:t>
            </w:r>
          </w:p>
        </w:tc>
        <w:tc>
          <w:tcPr>
            <w:tcW w:w="1206" w:type="pct"/>
            <w:shd w:val="clear" w:color="auto" w:fill="FFFFFF" w:themeFill="background1"/>
          </w:tcPr>
          <w:p w:rsidR="00841157" w:rsidRDefault="00841157" w:rsidP="00841157">
            <w:pPr>
              <w:ind w:firstLine="284"/>
              <w:jc w:val="both"/>
              <w:rPr>
                <w:b/>
                <w:bCs/>
              </w:rPr>
            </w:pPr>
            <w:r>
              <w:rPr>
                <w:b/>
                <w:bCs/>
              </w:rPr>
              <w:t>УПОВНОВАЖЕНА ОСОБА ДТЕК «ДНІПРОВСЬКІ ЕЛЕКТРОМЕРЕЖІ»</w:t>
            </w:r>
          </w:p>
          <w:p w:rsidR="00841157" w:rsidRPr="00BF264C" w:rsidRDefault="00841157" w:rsidP="00CC4919">
            <w:pPr>
              <w:ind w:firstLine="284"/>
              <w:jc w:val="both"/>
            </w:pPr>
            <w:r w:rsidRPr="00841157">
              <w:t>змін у складі органу управління Оператор, зокрема виконавчому та наглядовому;</w:t>
            </w:r>
          </w:p>
        </w:tc>
        <w:tc>
          <w:tcPr>
            <w:tcW w:w="1429" w:type="pct"/>
            <w:shd w:val="clear" w:color="auto" w:fill="FFFFFF" w:themeFill="background1"/>
          </w:tcPr>
          <w:p w:rsidR="00841157" w:rsidRDefault="00841157" w:rsidP="00841157">
            <w:pPr>
              <w:ind w:firstLine="284"/>
              <w:jc w:val="both"/>
              <w:rPr>
                <w:b/>
                <w:bCs/>
              </w:rPr>
            </w:pPr>
            <w:r>
              <w:rPr>
                <w:b/>
                <w:bCs/>
              </w:rPr>
              <w:t>УПОВНОВАЖЕНА ОСОБА ДТЕК «ДНІПРОВСЬКІ ЕЛЕКТРОМЕРЕЖІ»</w:t>
            </w:r>
          </w:p>
          <w:p w:rsidR="00841157" w:rsidRPr="00841157" w:rsidRDefault="00841157" w:rsidP="00841157">
            <w:pPr>
              <w:ind w:firstLine="284"/>
              <w:jc w:val="both"/>
            </w:pPr>
            <w:r w:rsidRPr="00841157">
              <w:t>Пропонується розглянути доцільність внесення в Звіт інформації щодо змін в переліку  керівників всіх рівнів.</w:t>
            </w:r>
          </w:p>
          <w:p w:rsidR="00841157" w:rsidRPr="00841157" w:rsidRDefault="00841157" w:rsidP="00841157">
            <w:pPr>
              <w:ind w:firstLine="284"/>
              <w:jc w:val="both"/>
            </w:pPr>
            <w:r w:rsidRPr="00841157">
              <w:t xml:space="preserve">Інформація про зміни керівного персоналу надається Регулятору тільки по виконавчому та наглядовому органам. </w:t>
            </w:r>
          </w:p>
          <w:p w:rsidR="00841157" w:rsidRPr="00841157" w:rsidRDefault="00841157" w:rsidP="00841157">
            <w:pPr>
              <w:ind w:firstLine="284"/>
              <w:jc w:val="both"/>
            </w:pPr>
            <w:r w:rsidRPr="00841157">
              <w:t xml:space="preserve">Яким чином персональні дані керівників нижнього рівня підтверджують виконання заходів Програми відповідності. </w:t>
            </w:r>
          </w:p>
          <w:p w:rsidR="00841157" w:rsidRPr="00BF264C" w:rsidRDefault="00841157" w:rsidP="00841157">
            <w:pPr>
              <w:ind w:firstLine="284"/>
              <w:jc w:val="both"/>
            </w:pPr>
            <w:r w:rsidRPr="00841157">
              <w:t>Інформація щодо їх посадових обов’язків, ознайомлення з Програмою, декларування фіксується в інших розділах програми.</w:t>
            </w:r>
          </w:p>
        </w:tc>
        <w:tc>
          <w:tcPr>
            <w:tcW w:w="938" w:type="pct"/>
          </w:tcPr>
          <w:p w:rsidR="00841157" w:rsidRPr="00F271DD" w:rsidRDefault="00B46B54" w:rsidP="00CC4919">
            <w:pPr>
              <w:ind w:firstLine="284"/>
              <w:jc w:val="both"/>
              <w:rPr>
                <w:b/>
              </w:rPr>
            </w:pPr>
            <w:r w:rsidRPr="00F271DD">
              <w:rPr>
                <w:b/>
              </w:rPr>
              <w:t xml:space="preserve">Не </w:t>
            </w:r>
            <w:proofErr w:type="spellStart"/>
            <w:r w:rsidRPr="00F271DD">
              <w:rPr>
                <w:b/>
              </w:rPr>
              <w:t>враховно</w:t>
            </w:r>
            <w:proofErr w:type="spellEnd"/>
            <w:r w:rsidRPr="00F271DD">
              <w:rPr>
                <w:b/>
              </w:rPr>
              <w:t xml:space="preserve">, передбачено </w:t>
            </w:r>
            <w:proofErr w:type="spellStart"/>
            <w:r w:rsidRPr="00F271DD">
              <w:rPr>
                <w:b/>
              </w:rPr>
              <w:t>статею</w:t>
            </w:r>
            <w:proofErr w:type="spellEnd"/>
            <w:r w:rsidRPr="00F271DD">
              <w:rPr>
                <w:b/>
              </w:rPr>
              <w:t xml:space="preserve"> 47 Закону</w:t>
            </w:r>
          </w:p>
        </w:tc>
      </w:tr>
      <w:tr w:rsidR="00841157" w:rsidRPr="00BF264C" w:rsidTr="009C28B2">
        <w:tc>
          <w:tcPr>
            <w:tcW w:w="176" w:type="pct"/>
          </w:tcPr>
          <w:p w:rsidR="00841157" w:rsidRPr="00BF264C" w:rsidRDefault="00841157" w:rsidP="00CC4919">
            <w:pPr>
              <w:jc w:val="center"/>
            </w:pPr>
            <w:r>
              <w:t>3</w:t>
            </w:r>
            <w:r w:rsidR="00DA1BAB">
              <w:t>7</w:t>
            </w:r>
          </w:p>
        </w:tc>
        <w:tc>
          <w:tcPr>
            <w:tcW w:w="1251" w:type="pct"/>
            <w:shd w:val="clear" w:color="auto" w:fill="FFFFFF" w:themeFill="background1"/>
          </w:tcPr>
          <w:p w:rsidR="00841157" w:rsidRPr="00BF264C" w:rsidRDefault="00841157" w:rsidP="00841157">
            <w:pPr>
              <w:tabs>
                <w:tab w:val="left" w:pos="1172"/>
              </w:tabs>
              <w:ind w:firstLine="284"/>
              <w:jc w:val="both"/>
            </w:pPr>
            <w:r w:rsidRPr="00841157">
              <w:t>змін у організаційній структурі Оператора відповідно до його організаційної схеми;</w:t>
            </w:r>
          </w:p>
        </w:tc>
        <w:tc>
          <w:tcPr>
            <w:tcW w:w="1206" w:type="pct"/>
            <w:shd w:val="clear" w:color="auto" w:fill="FFFFFF" w:themeFill="background1"/>
          </w:tcPr>
          <w:p w:rsidR="00841157" w:rsidRDefault="00841157" w:rsidP="00841157">
            <w:pPr>
              <w:ind w:firstLine="284"/>
              <w:jc w:val="both"/>
              <w:rPr>
                <w:b/>
                <w:bCs/>
              </w:rPr>
            </w:pPr>
            <w:r>
              <w:rPr>
                <w:b/>
                <w:bCs/>
              </w:rPr>
              <w:t>УПОВНОВАЖЕНА ОСОБА ДТЕК «ДНІПРОВСЬКІ ЕЛЕКТРОМЕРЕЖІ»</w:t>
            </w:r>
          </w:p>
          <w:p w:rsidR="00841157" w:rsidRPr="00841157" w:rsidRDefault="00841157" w:rsidP="00841157">
            <w:pPr>
              <w:ind w:firstLine="284"/>
              <w:jc w:val="both"/>
            </w:pPr>
            <w:r w:rsidRPr="00841157">
              <w:t>змін у організаційній структурі Оператора,</w:t>
            </w:r>
          </w:p>
          <w:p w:rsidR="00841157" w:rsidRPr="00BF264C" w:rsidRDefault="00841157" w:rsidP="00CC4919">
            <w:pPr>
              <w:ind w:firstLine="284"/>
              <w:jc w:val="both"/>
            </w:pPr>
          </w:p>
        </w:tc>
        <w:tc>
          <w:tcPr>
            <w:tcW w:w="1429" w:type="pct"/>
            <w:shd w:val="clear" w:color="auto" w:fill="FFFFFF" w:themeFill="background1"/>
          </w:tcPr>
          <w:p w:rsidR="00841157" w:rsidRDefault="00841157" w:rsidP="00841157">
            <w:pPr>
              <w:ind w:firstLine="284"/>
              <w:jc w:val="both"/>
              <w:rPr>
                <w:b/>
                <w:bCs/>
              </w:rPr>
            </w:pPr>
            <w:r>
              <w:rPr>
                <w:b/>
                <w:bCs/>
              </w:rPr>
              <w:t>УПОВНОВАЖЕНА ОСОБА ДТЕК «ДНІПРОВСЬКІ ЕЛЕКТРОМЕРЕЖІ»</w:t>
            </w:r>
          </w:p>
          <w:p w:rsidR="00841157" w:rsidRPr="00BF264C" w:rsidRDefault="00841157" w:rsidP="00CC4919">
            <w:pPr>
              <w:ind w:firstLine="284"/>
              <w:jc w:val="both"/>
            </w:pPr>
            <w:r w:rsidRPr="00841157">
              <w:t>Потребує пояснень вираз – «відповідно до його організаційної схеми»;</w:t>
            </w:r>
          </w:p>
        </w:tc>
        <w:tc>
          <w:tcPr>
            <w:tcW w:w="938" w:type="pct"/>
          </w:tcPr>
          <w:p w:rsidR="00841157" w:rsidRPr="00F271DD" w:rsidRDefault="00B46B54" w:rsidP="00CC4919">
            <w:pPr>
              <w:ind w:firstLine="284"/>
              <w:jc w:val="both"/>
              <w:rPr>
                <w:b/>
              </w:rPr>
            </w:pPr>
            <w:r w:rsidRPr="00F271DD">
              <w:rPr>
                <w:b/>
              </w:rPr>
              <w:t>Враховано</w:t>
            </w:r>
            <w:r w:rsidR="0049303A">
              <w:rPr>
                <w:b/>
              </w:rPr>
              <w:t>.</w:t>
            </w:r>
          </w:p>
        </w:tc>
      </w:tr>
      <w:tr w:rsidR="0082757C" w:rsidRPr="00BF264C" w:rsidTr="009C28B2">
        <w:tc>
          <w:tcPr>
            <w:tcW w:w="176" w:type="pct"/>
          </w:tcPr>
          <w:p w:rsidR="0082757C" w:rsidRPr="00841157" w:rsidRDefault="00841157" w:rsidP="00CC4919">
            <w:pPr>
              <w:jc w:val="center"/>
            </w:pPr>
            <w:r>
              <w:t>3</w:t>
            </w:r>
            <w:r w:rsidR="00DA1BAB">
              <w:t>8</w:t>
            </w:r>
          </w:p>
        </w:tc>
        <w:tc>
          <w:tcPr>
            <w:tcW w:w="1251" w:type="pct"/>
            <w:tcBorders>
              <w:bottom w:val="single" w:sz="4" w:space="0" w:color="000000" w:themeColor="text1"/>
            </w:tcBorders>
            <w:shd w:val="clear" w:color="auto" w:fill="FFFFFF" w:themeFill="background1"/>
          </w:tcPr>
          <w:p w:rsidR="0082757C" w:rsidRPr="00BF264C" w:rsidRDefault="0082757C" w:rsidP="00CC4919">
            <w:pPr>
              <w:ind w:firstLine="284"/>
              <w:jc w:val="both"/>
              <w:rPr>
                <w:b/>
                <w:bCs/>
              </w:rPr>
            </w:pPr>
            <w:r w:rsidRPr="00BF264C">
              <w:rPr>
                <w:b/>
                <w:bCs/>
              </w:rPr>
              <w:t xml:space="preserve">порядок призначення членів органів управління Оператора, </w:t>
            </w:r>
            <w:r w:rsidRPr="00BF264C">
              <w:t>наявність</w:t>
            </w:r>
            <w:r w:rsidRPr="00BF264C">
              <w:rPr>
                <w:b/>
                <w:bCs/>
              </w:rPr>
              <w:t xml:space="preserve"> кодексу поведінки, </w:t>
            </w:r>
            <w:r w:rsidRPr="00BF264C">
              <w:t>посадових інструкцій, трудових договорів.</w:t>
            </w:r>
          </w:p>
        </w:tc>
        <w:tc>
          <w:tcPr>
            <w:tcW w:w="1206" w:type="pct"/>
            <w:tcBorders>
              <w:bottom w:val="single" w:sz="4" w:space="0" w:color="000000" w:themeColor="text1"/>
            </w:tcBorders>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82757C" w:rsidRDefault="0082757C" w:rsidP="00CC4919">
            <w:pPr>
              <w:ind w:firstLine="284"/>
              <w:jc w:val="both"/>
              <w:rPr>
                <w:b/>
                <w:bCs/>
              </w:rPr>
            </w:pPr>
            <w:r w:rsidRPr="00BF264C">
              <w:rPr>
                <w:b/>
                <w:bCs/>
              </w:rPr>
              <w:t>наявність посадових інструкцій, трудових договорів.</w:t>
            </w:r>
          </w:p>
          <w:p w:rsidR="00841157" w:rsidRDefault="00841157" w:rsidP="00CC4919">
            <w:pPr>
              <w:ind w:firstLine="284"/>
              <w:jc w:val="both"/>
              <w:rPr>
                <w:b/>
                <w:bCs/>
              </w:rPr>
            </w:pPr>
          </w:p>
          <w:p w:rsidR="00841157" w:rsidRDefault="00841157" w:rsidP="00CC4919">
            <w:pPr>
              <w:ind w:firstLine="284"/>
              <w:jc w:val="both"/>
              <w:rPr>
                <w:b/>
                <w:bCs/>
              </w:rPr>
            </w:pPr>
          </w:p>
          <w:p w:rsidR="00841157" w:rsidRDefault="00841157" w:rsidP="00CC4919">
            <w:pPr>
              <w:ind w:firstLine="284"/>
              <w:jc w:val="both"/>
              <w:rPr>
                <w:b/>
                <w:bCs/>
              </w:rPr>
            </w:pPr>
          </w:p>
          <w:p w:rsidR="00841157" w:rsidRDefault="00841157" w:rsidP="00CC4919">
            <w:pPr>
              <w:ind w:firstLine="284"/>
              <w:jc w:val="both"/>
              <w:rPr>
                <w:b/>
                <w:bCs/>
              </w:rPr>
            </w:pPr>
          </w:p>
          <w:p w:rsidR="00841157" w:rsidRDefault="00841157" w:rsidP="00CC4919">
            <w:pPr>
              <w:ind w:firstLine="284"/>
              <w:jc w:val="both"/>
              <w:rPr>
                <w:b/>
                <w:bCs/>
              </w:rPr>
            </w:pPr>
          </w:p>
          <w:p w:rsidR="00841157" w:rsidRDefault="00841157" w:rsidP="00CC4919">
            <w:pPr>
              <w:ind w:firstLine="284"/>
              <w:jc w:val="both"/>
              <w:rPr>
                <w:b/>
                <w:bCs/>
              </w:rPr>
            </w:pPr>
          </w:p>
          <w:p w:rsidR="00841157" w:rsidRDefault="00841157" w:rsidP="00841157">
            <w:pPr>
              <w:ind w:firstLine="284"/>
              <w:jc w:val="both"/>
              <w:rPr>
                <w:b/>
                <w:bCs/>
              </w:rPr>
            </w:pPr>
            <w:r>
              <w:rPr>
                <w:b/>
                <w:bCs/>
              </w:rPr>
              <w:t>УПОВНОВАЖЕНА ОСОБА ДТЕК «ДНІПРОВСЬКІ ЕЛЕКТРОМЕРЕЖІ»</w:t>
            </w:r>
          </w:p>
          <w:p w:rsidR="00841157" w:rsidRPr="00841157" w:rsidRDefault="00841157" w:rsidP="00CC4919">
            <w:pPr>
              <w:ind w:firstLine="284"/>
              <w:jc w:val="both"/>
            </w:pPr>
            <w:r w:rsidRPr="00841157">
              <w:lastRenderedPageBreak/>
              <w:t>відсутності  впливу ВІСГ, під час  призначення членів органів управління Оператора, наявність кодексу поведінки, посадових інструкцій, трудових договорів.</w:t>
            </w:r>
          </w:p>
        </w:tc>
        <w:tc>
          <w:tcPr>
            <w:tcW w:w="1429" w:type="pct"/>
            <w:tcBorders>
              <w:bottom w:val="single" w:sz="4" w:space="0" w:color="000000" w:themeColor="text1"/>
            </w:tcBorders>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82757C" w:rsidRDefault="0082757C" w:rsidP="00CC4919">
            <w:pPr>
              <w:ind w:firstLine="284"/>
              <w:jc w:val="both"/>
            </w:pPr>
            <w:r w:rsidRPr="00BF264C">
              <w:t>Питання порядку призначення членів органів управління Оператора не належить до компетенції НКРЕКП, УО. При цьому не заперечуємо про надання інформації про самі призначення чи зміни тощо.</w:t>
            </w:r>
          </w:p>
          <w:p w:rsidR="00841157" w:rsidRDefault="00841157" w:rsidP="00CC4919">
            <w:pPr>
              <w:ind w:firstLine="284"/>
              <w:jc w:val="both"/>
            </w:pPr>
          </w:p>
          <w:p w:rsidR="00841157" w:rsidRDefault="00841157" w:rsidP="00841157">
            <w:pPr>
              <w:ind w:firstLine="284"/>
              <w:jc w:val="both"/>
              <w:rPr>
                <w:b/>
                <w:bCs/>
              </w:rPr>
            </w:pPr>
            <w:r>
              <w:rPr>
                <w:b/>
                <w:bCs/>
              </w:rPr>
              <w:t>УПОВНОВАЖЕНА ОСОБА ДТЕК «ДНІПРОВСЬКІ ЕЛЕКТРОМЕРЕЖІ»</w:t>
            </w:r>
          </w:p>
          <w:p w:rsidR="00841157" w:rsidRPr="00BF264C" w:rsidRDefault="00841157" w:rsidP="00CC4919">
            <w:pPr>
              <w:ind w:firstLine="284"/>
              <w:jc w:val="both"/>
            </w:pPr>
            <w:r w:rsidRPr="00841157">
              <w:lastRenderedPageBreak/>
              <w:t xml:space="preserve">Потребує уточнення питання щодо об’ємів інформації, яка повинна бути зафіксована.   </w:t>
            </w:r>
          </w:p>
        </w:tc>
        <w:tc>
          <w:tcPr>
            <w:tcW w:w="938" w:type="pct"/>
          </w:tcPr>
          <w:p w:rsidR="0082757C" w:rsidRPr="0049303A" w:rsidRDefault="00B46B54" w:rsidP="0049303A">
            <w:pPr>
              <w:ind w:firstLine="179"/>
              <w:jc w:val="both"/>
              <w:rPr>
                <w:b/>
              </w:rPr>
            </w:pPr>
            <w:r w:rsidRPr="0049303A">
              <w:rPr>
                <w:b/>
              </w:rPr>
              <w:lastRenderedPageBreak/>
              <w:t>Потребує обговорення</w:t>
            </w:r>
            <w:r w:rsidR="0049303A">
              <w:rPr>
                <w:b/>
              </w:rPr>
              <w:t>.</w:t>
            </w:r>
          </w:p>
        </w:tc>
      </w:tr>
      <w:tr w:rsidR="0082757C" w:rsidRPr="00BF264C" w:rsidTr="00BF264C">
        <w:tc>
          <w:tcPr>
            <w:tcW w:w="5000" w:type="pct"/>
            <w:gridSpan w:val="5"/>
          </w:tcPr>
          <w:p w:rsidR="0082757C" w:rsidRPr="00BF264C" w:rsidRDefault="0082757C" w:rsidP="0082757C">
            <w:pPr>
              <w:ind w:firstLine="284"/>
              <w:jc w:val="center"/>
              <w:rPr>
                <w:b/>
                <w:bCs/>
              </w:rPr>
            </w:pPr>
            <w:r w:rsidRPr="00BF264C">
              <w:rPr>
                <w:b/>
                <w:bCs/>
              </w:rPr>
              <w:t>4.2. Незалежність керівництва Оператора</w:t>
            </w:r>
          </w:p>
        </w:tc>
      </w:tr>
      <w:tr w:rsidR="0082757C" w:rsidRPr="00BF264C" w:rsidTr="009C28B2">
        <w:tc>
          <w:tcPr>
            <w:tcW w:w="176" w:type="pct"/>
          </w:tcPr>
          <w:p w:rsidR="0082757C" w:rsidRPr="00BF264C" w:rsidRDefault="0082757C" w:rsidP="00CC4919">
            <w:pPr>
              <w:jc w:val="center"/>
            </w:pPr>
          </w:p>
        </w:tc>
        <w:tc>
          <w:tcPr>
            <w:tcW w:w="1251" w:type="pct"/>
            <w:shd w:val="clear" w:color="auto" w:fill="FFFFFF" w:themeFill="background1"/>
          </w:tcPr>
          <w:p w:rsidR="0082757C" w:rsidRPr="00BF264C" w:rsidRDefault="0082757C" w:rsidP="00CC4919">
            <w:pPr>
              <w:ind w:firstLine="284"/>
              <w:jc w:val="both"/>
            </w:pPr>
            <w:r w:rsidRPr="00BF264C">
              <w:t>Уповноважений повинен звітувати щодо наявності та дотриманих наступних питань:</w:t>
            </w:r>
          </w:p>
        </w:tc>
        <w:tc>
          <w:tcPr>
            <w:tcW w:w="1206" w:type="pct"/>
            <w:shd w:val="clear" w:color="auto" w:fill="FFFFFF" w:themeFill="background1"/>
          </w:tcPr>
          <w:p w:rsidR="0082757C" w:rsidRPr="00BF264C" w:rsidRDefault="0082757C" w:rsidP="00CC4919">
            <w:pPr>
              <w:ind w:firstLine="284"/>
              <w:jc w:val="both"/>
            </w:pPr>
          </w:p>
        </w:tc>
        <w:tc>
          <w:tcPr>
            <w:tcW w:w="1429" w:type="pct"/>
            <w:shd w:val="clear" w:color="auto" w:fill="FFFFFF" w:themeFill="background1"/>
          </w:tcPr>
          <w:p w:rsidR="0082757C" w:rsidRPr="00BF264C" w:rsidRDefault="0082757C" w:rsidP="00CC4919">
            <w:pPr>
              <w:ind w:firstLine="284"/>
              <w:jc w:val="both"/>
            </w:pPr>
          </w:p>
        </w:tc>
        <w:tc>
          <w:tcPr>
            <w:tcW w:w="938" w:type="pct"/>
          </w:tcPr>
          <w:p w:rsidR="0082757C" w:rsidRPr="00BF264C" w:rsidRDefault="0082757C" w:rsidP="00CC4919">
            <w:pPr>
              <w:ind w:firstLine="284"/>
              <w:jc w:val="both"/>
            </w:pPr>
          </w:p>
        </w:tc>
      </w:tr>
      <w:tr w:rsidR="0082757C" w:rsidRPr="00BF264C" w:rsidTr="009C28B2">
        <w:tc>
          <w:tcPr>
            <w:tcW w:w="176" w:type="pct"/>
          </w:tcPr>
          <w:p w:rsidR="0082757C" w:rsidRPr="00BF264C" w:rsidRDefault="00DA1BAB" w:rsidP="00CC4919">
            <w:pPr>
              <w:jc w:val="center"/>
            </w:pPr>
            <w:r>
              <w:t>39</w:t>
            </w:r>
          </w:p>
        </w:tc>
        <w:tc>
          <w:tcPr>
            <w:tcW w:w="1251" w:type="pct"/>
            <w:shd w:val="clear" w:color="auto" w:fill="FFFFFF" w:themeFill="background1"/>
          </w:tcPr>
          <w:p w:rsidR="0082757C" w:rsidRPr="00BF264C" w:rsidRDefault="0082757C" w:rsidP="00CC4919">
            <w:pPr>
              <w:ind w:firstLine="284"/>
              <w:jc w:val="both"/>
            </w:pPr>
            <w:r w:rsidRPr="00BF264C">
              <w:t>незалежності посадових особам виконавчого органу, керівникам усіх рівнів управління Оператора, від вертикально інтегрованого суб’єкта господарювання та інших учасників такого вертикально інтегрованого суб’єкта господарювання;</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82757C" w:rsidRPr="00BF264C" w:rsidRDefault="0082757C" w:rsidP="00CC4919">
            <w:pPr>
              <w:ind w:firstLine="284"/>
              <w:jc w:val="both"/>
            </w:pPr>
            <w:r w:rsidRPr="00BF264C">
              <w:rPr>
                <w:b/>
                <w:bCs/>
              </w:rPr>
              <w:t>зобов’язань щодо дотримання вимог</w:t>
            </w:r>
            <w:r w:rsidRPr="00BF264C">
              <w:t xml:space="preserve"> незалежності посадовими особами виконавчого органу, керівниками усіх рівнів управління Оператора, від вертикально інтегрованого суб’єкта господарювання та інших учасників такого вертикально інтегрованого суб’єкта господарювання;</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82757C" w:rsidRPr="00BF264C" w:rsidRDefault="0082757C" w:rsidP="00CC4919">
            <w:pPr>
              <w:ind w:firstLine="284"/>
              <w:jc w:val="both"/>
            </w:pPr>
            <w:r w:rsidRPr="00BF264C">
              <w:t>Незрозуміло як доводити цю незалежність.</w:t>
            </w:r>
          </w:p>
          <w:p w:rsidR="0082757C" w:rsidRPr="00BF264C" w:rsidRDefault="0082757C" w:rsidP="00CC4919">
            <w:pPr>
              <w:ind w:firstLine="284"/>
              <w:jc w:val="both"/>
            </w:pPr>
            <w:r w:rsidRPr="00BF264C">
              <w:t>Це вимога законодавства, тому ОСР має її дотримуватись. Недотримання має маркери і докази, а які докази можуть бути у дотримання, потрібно буде надавати кожному довідку «я виконую вимоги законодавства»?</w:t>
            </w:r>
          </w:p>
          <w:p w:rsidR="0082757C" w:rsidRPr="00BF264C" w:rsidRDefault="0082757C" w:rsidP="00CC4919">
            <w:pPr>
              <w:ind w:firstLine="284"/>
              <w:jc w:val="both"/>
            </w:pPr>
            <w:r w:rsidRPr="00BF264C">
              <w:t xml:space="preserve">У </w:t>
            </w:r>
            <w:proofErr w:type="spellStart"/>
            <w:r w:rsidRPr="00BF264C">
              <w:t>ДнЕМ</w:t>
            </w:r>
            <w:proofErr w:type="spellEnd"/>
            <w:r w:rsidRPr="00BF264C">
              <w:t xml:space="preserve"> це Статут, посадові інструкції. </w:t>
            </w:r>
          </w:p>
        </w:tc>
        <w:tc>
          <w:tcPr>
            <w:tcW w:w="938" w:type="pct"/>
          </w:tcPr>
          <w:p w:rsidR="0082757C" w:rsidRPr="00A92043" w:rsidRDefault="00B46B54" w:rsidP="00CC4919">
            <w:pPr>
              <w:ind w:firstLine="284"/>
              <w:jc w:val="both"/>
              <w:rPr>
                <w:b/>
              </w:rPr>
            </w:pPr>
            <w:r w:rsidRPr="00A92043">
              <w:rPr>
                <w:b/>
              </w:rPr>
              <w:t>Потребує обговорення</w:t>
            </w:r>
          </w:p>
        </w:tc>
      </w:tr>
      <w:tr w:rsidR="00841157" w:rsidRPr="00BF264C" w:rsidTr="009C28B2">
        <w:tc>
          <w:tcPr>
            <w:tcW w:w="176" w:type="pct"/>
          </w:tcPr>
          <w:p w:rsidR="00CC4919" w:rsidRPr="00BF264C" w:rsidRDefault="00DA1BAB" w:rsidP="00CC4919">
            <w:pPr>
              <w:jc w:val="center"/>
            </w:pPr>
            <w:r>
              <w:t>40</w:t>
            </w:r>
          </w:p>
        </w:tc>
        <w:tc>
          <w:tcPr>
            <w:tcW w:w="1251" w:type="pct"/>
            <w:shd w:val="clear" w:color="auto" w:fill="FFFFFF" w:themeFill="background1"/>
          </w:tcPr>
          <w:p w:rsidR="00CC4919" w:rsidRPr="00BF264C" w:rsidRDefault="00CC4919" w:rsidP="00CC4919">
            <w:pPr>
              <w:ind w:firstLine="284"/>
              <w:jc w:val="both"/>
            </w:pPr>
            <w:r w:rsidRPr="00BF264C">
              <w:rPr>
                <w:b/>
                <w:bCs/>
              </w:rPr>
              <w:t>заходів, вжитих</w:t>
            </w:r>
            <w:r w:rsidRPr="00BF264C">
              <w:t xml:space="preserve"> для унеможливлення посадових особам виконавчого органу, керівникам усіх рівнів управління Оператора одночасно прямо чи опосередковано брати участь у структурах управління інших суб’єктів господарювання, що входять до складу вертикально інтегрованого суб’єкта господарювання разом з Оператором, та здійснюють діяльність з виробництва та/або передачі, та/або постачання, та/або зберігання електричної енергії (наприклад, письмові свідчення, </w:t>
            </w:r>
            <w:r w:rsidRPr="00BF264C">
              <w:lastRenderedPageBreak/>
              <w:t>надані цими особами, чіткі положення договору тощо) та навпаки;</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CC4919" w:rsidRPr="00BF264C" w:rsidRDefault="00CC4919" w:rsidP="00CC4919">
            <w:pPr>
              <w:ind w:firstLine="284"/>
              <w:jc w:val="both"/>
            </w:pPr>
            <w:r w:rsidRPr="00BF264C">
              <w:rPr>
                <w:b/>
                <w:bCs/>
              </w:rPr>
              <w:t>положення/інші документи</w:t>
            </w:r>
            <w:r w:rsidRPr="00BF264C">
              <w:t xml:space="preserve"> для унеможливлення посадових особам виконавчого органу, керівникам усіх рівнів управління Оператора одночасно прямо чи опосередковано брати участь у структурах управління інших суб’єктів господарювання, що входять до складу вертикально інтегрованого суб’єкта господарювання разом з Оператором, та здійснюють діяльність з виробництва та/або </w:t>
            </w:r>
            <w:r w:rsidRPr="00BF264C">
              <w:lastRenderedPageBreak/>
              <w:t>передачі, та/або постачання, та/або зберігання електричної енергії (наприклад, письмові свідчення, надані цими особами, чіткі положення договору тощо) та навпаки;</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CC4919" w:rsidRPr="00BF264C" w:rsidRDefault="00CC4919" w:rsidP="00CC4919">
            <w:pPr>
              <w:ind w:firstLine="284"/>
              <w:jc w:val="both"/>
            </w:pPr>
            <w:r w:rsidRPr="00BF264C">
              <w:t>Редакційна правка.</w:t>
            </w:r>
          </w:p>
          <w:p w:rsidR="00CC4919" w:rsidRPr="00BF264C" w:rsidRDefault="00CC4919" w:rsidP="00CC4919">
            <w:pPr>
              <w:ind w:firstLine="284"/>
              <w:jc w:val="both"/>
            </w:pPr>
            <w:r w:rsidRPr="00BF264C">
              <w:t xml:space="preserve">У </w:t>
            </w:r>
            <w:proofErr w:type="spellStart"/>
            <w:r w:rsidRPr="00BF264C">
              <w:t>ДнЕМ</w:t>
            </w:r>
            <w:proofErr w:type="spellEnd"/>
            <w:r w:rsidRPr="00BF264C">
              <w:t xml:space="preserve"> це Статут.</w:t>
            </w:r>
          </w:p>
        </w:tc>
        <w:tc>
          <w:tcPr>
            <w:tcW w:w="938" w:type="pct"/>
          </w:tcPr>
          <w:p w:rsidR="00CC4919" w:rsidRPr="00A92043" w:rsidRDefault="00A92043" w:rsidP="00CC4919">
            <w:pPr>
              <w:ind w:firstLine="284"/>
              <w:jc w:val="both"/>
              <w:rPr>
                <w:b/>
              </w:rPr>
            </w:pPr>
            <w:r w:rsidRPr="00A92043">
              <w:rPr>
                <w:b/>
              </w:rPr>
              <w:t>Не враховано.</w:t>
            </w:r>
          </w:p>
        </w:tc>
      </w:tr>
      <w:tr w:rsidR="00841157" w:rsidRPr="00BF264C" w:rsidTr="009C28B2">
        <w:trPr>
          <w:trHeight w:val="842"/>
        </w:trPr>
        <w:tc>
          <w:tcPr>
            <w:tcW w:w="176" w:type="pct"/>
          </w:tcPr>
          <w:p w:rsidR="00CC4919" w:rsidRPr="00BF264C" w:rsidRDefault="00DA1BAB" w:rsidP="00CC4919">
            <w:pPr>
              <w:jc w:val="center"/>
            </w:pPr>
            <w:r>
              <w:t>41</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впроваджена політика винагороди Оператора, яка гарантує, що винагорода керівництва ОСР не залежить від діяльності вертикально інтегрованого суб’єкта господарювання та пов’язаних з вертикально інтегрованого суб’єкта господарювання суб’єктів господарювання;</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rPr>
                <w:b/>
                <w:bCs/>
              </w:rPr>
            </w:pPr>
            <w:r w:rsidRPr="00BF264C">
              <w:rPr>
                <w:b/>
                <w:bCs/>
              </w:rPr>
              <w:t xml:space="preserve">Виключити. </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ОСР не зобов’язаний розробляти політику винагороди.</w:t>
            </w:r>
          </w:p>
          <w:p w:rsidR="00CC4919" w:rsidRPr="00BF264C" w:rsidRDefault="00CC4919" w:rsidP="00CC4919">
            <w:pPr>
              <w:ind w:firstLine="284"/>
              <w:jc w:val="both"/>
            </w:pPr>
            <w:r w:rsidRPr="00BF264C">
              <w:t xml:space="preserve">У </w:t>
            </w:r>
            <w:proofErr w:type="spellStart"/>
            <w:r w:rsidRPr="00BF264C">
              <w:t>ДнЕМ</w:t>
            </w:r>
            <w:proofErr w:type="spellEnd"/>
            <w:r w:rsidRPr="00BF264C">
              <w:t xml:space="preserve"> винагорода виконавчого органу регулюється Статутом, колдоговором, контрактом.</w:t>
            </w:r>
          </w:p>
          <w:p w:rsidR="00CC4919" w:rsidRPr="00BF264C" w:rsidRDefault="00CC4919" w:rsidP="00CC4919">
            <w:pPr>
              <w:jc w:val="both"/>
            </w:pPr>
          </w:p>
        </w:tc>
        <w:tc>
          <w:tcPr>
            <w:tcW w:w="938" w:type="pct"/>
          </w:tcPr>
          <w:p w:rsidR="00B46B54" w:rsidRPr="00A92043" w:rsidRDefault="00A92043" w:rsidP="00CC4919">
            <w:pPr>
              <w:ind w:firstLine="284"/>
              <w:jc w:val="both"/>
              <w:rPr>
                <w:b/>
              </w:rPr>
            </w:pPr>
            <w:r w:rsidRPr="00A92043">
              <w:rPr>
                <w:b/>
              </w:rPr>
              <w:t>Потребує обговорення щодо редакції.</w:t>
            </w:r>
          </w:p>
        </w:tc>
      </w:tr>
      <w:tr w:rsidR="00841157" w:rsidRPr="00BF264C" w:rsidTr="009C28B2">
        <w:tc>
          <w:tcPr>
            <w:tcW w:w="176" w:type="pct"/>
          </w:tcPr>
          <w:p w:rsidR="00CC4919" w:rsidRPr="00BF264C" w:rsidRDefault="00DA1BAB" w:rsidP="00CC4919">
            <w:pPr>
              <w:jc w:val="center"/>
            </w:pPr>
            <w:r>
              <w:t>42</w:t>
            </w:r>
          </w:p>
        </w:tc>
        <w:tc>
          <w:tcPr>
            <w:tcW w:w="1251" w:type="pct"/>
            <w:shd w:val="clear" w:color="auto" w:fill="FFFFFF" w:themeFill="background1"/>
          </w:tcPr>
          <w:p w:rsidR="00CC4919" w:rsidRPr="00BF264C" w:rsidRDefault="00CC4919" w:rsidP="00CC4919">
            <w:pPr>
              <w:ind w:firstLine="284"/>
              <w:jc w:val="both"/>
            </w:pPr>
            <w:r w:rsidRPr="00BF264C">
              <w:t>положення|, які перешкоджають керівництву Оператора обіймати будь-яку професійну посаду чи відповідальність, інтерес або ділові відносини, прямо чи опосередковано, з будь-якою частиною вертикально інтегрованого суб’єкта господарювання, або з акціонерами, крім Оператора;</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положення</w:t>
            </w:r>
            <w:r w:rsidRPr="00BF264C">
              <w:rPr>
                <w:b/>
                <w:bCs/>
              </w:rPr>
              <w:t>/інші документи</w:t>
            </w:r>
            <w:r w:rsidRPr="00BF264C">
              <w:t>, які перешкоджають керівництву Оператора обіймати будь-яку професійну посаду чи відповідальність, інтерес або ділові відносини, прямо чи опосередковано, з будь-якою частиною вертикально інтегрованого суб’єкта господарювання, або з акціонерами, крім Оператора;</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Редакційна правка.</w:t>
            </w:r>
          </w:p>
          <w:p w:rsidR="00CC4919" w:rsidRPr="00BF264C" w:rsidRDefault="00CC4919" w:rsidP="00CC4919">
            <w:pPr>
              <w:ind w:firstLine="284"/>
              <w:jc w:val="both"/>
            </w:pPr>
            <w:r w:rsidRPr="00BF264C">
              <w:t xml:space="preserve">У </w:t>
            </w:r>
            <w:proofErr w:type="spellStart"/>
            <w:r w:rsidRPr="00BF264C">
              <w:t>ДнЕМ</w:t>
            </w:r>
            <w:proofErr w:type="spellEnd"/>
            <w:r w:rsidRPr="00BF264C">
              <w:t xml:space="preserve"> це Статут.</w:t>
            </w:r>
          </w:p>
        </w:tc>
        <w:tc>
          <w:tcPr>
            <w:tcW w:w="938" w:type="pct"/>
          </w:tcPr>
          <w:p w:rsidR="00CC4919" w:rsidRPr="00A92043" w:rsidRDefault="00B46B54" w:rsidP="00CC4919">
            <w:pPr>
              <w:ind w:firstLine="284"/>
              <w:jc w:val="both"/>
              <w:rPr>
                <w:b/>
              </w:rPr>
            </w:pPr>
            <w:r w:rsidRPr="00A92043">
              <w:rPr>
                <w:b/>
              </w:rPr>
              <w:t>Враховано</w:t>
            </w:r>
          </w:p>
        </w:tc>
      </w:tr>
      <w:tr w:rsidR="00841157" w:rsidRPr="00BF264C" w:rsidTr="009C28B2">
        <w:tc>
          <w:tcPr>
            <w:tcW w:w="176" w:type="pct"/>
          </w:tcPr>
          <w:p w:rsidR="00CC4919" w:rsidRPr="00BF264C" w:rsidRDefault="00DA1BAB" w:rsidP="00CC4919">
            <w:pPr>
              <w:jc w:val="center"/>
            </w:pPr>
            <w:r>
              <w:t>43</w:t>
            </w:r>
          </w:p>
        </w:tc>
        <w:tc>
          <w:tcPr>
            <w:tcW w:w="1251" w:type="pct"/>
            <w:shd w:val="clear" w:color="auto" w:fill="FFFFFF" w:themeFill="background1"/>
          </w:tcPr>
          <w:p w:rsidR="00CC4919" w:rsidRPr="00BF264C" w:rsidRDefault="00CC4919" w:rsidP="00CC4919">
            <w:pPr>
              <w:ind w:firstLine="284"/>
              <w:jc w:val="both"/>
            </w:pPr>
            <w:r w:rsidRPr="00BF264C">
              <w:t xml:space="preserve">положення, які забезпечують, що посадові особи, відповідальні за управління Оператором, мають повноваження щодо прийняття управлінських рішень, пов’язаних з операційною діяльністю Оператора, експлуатацією, обслуговуванням та </w:t>
            </w:r>
            <w:r w:rsidRPr="00BF264C">
              <w:lastRenderedPageBreak/>
              <w:t>розвитком системи розподілу, а також управлінням персоналом, незалежно від суб’єктів господарювання, що здійснюють діяльність з виробництва та/або постачання, та/або зберігання електричної енергії, та від вертикально інтегрованого суб’єкта господарювання, до складу якого входить такий Оператор;</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CC4919" w:rsidRPr="00BF264C" w:rsidRDefault="00CC4919" w:rsidP="00CC4919">
            <w:pPr>
              <w:ind w:firstLine="284"/>
              <w:jc w:val="both"/>
            </w:pPr>
            <w:r w:rsidRPr="00BF264C">
              <w:t>положення</w:t>
            </w:r>
            <w:r w:rsidRPr="00BF264C">
              <w:rPr>
                <w:b/>
                <w:bCs/>
              </w:rPr>
              <w:t>/інші документи</w:t>
            </w:r>
            <w:r w:rsidRPr="00BF264C">
              <w:t xml:space="preserve">, які забезпечують, що посадові особи, відповідальні за управління Оператором, мають повноваження щодо прийняття управлінських </w:t>
            </w:r>
            <w:r w:rsidRPr="00BF264C">
              <w:lastRenderedPageBreak/>
              <w:t>рішень, пов’язаних з операційною діяльністю Оператора, експлуатацією, обслуговуванням та розвитком системи розподілу, а також управлінням персоналом, незалежно від суб’єктів господарювання, що здійснюють діяльність з виробництва та/або постачання, та/або зберігання електричної енергії, та від вертикально інтегрованого суб’єкта господарювання, до складу якого входить такий Оператор;</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CC4919" w:rsidRPr="00BF264C" w:rsidRDefault="00CC4919" w:rsidP="00CC4919">
            <w:pPr>
              <w:ind w:firstLine="284"/>
              <w:jc w:val="both"/>
            </w:pPr>
            <w:r w:rsidRPr="00BF264C">
              <w:t>Редакційна правка.</w:t>
            </w:r>
          </w:p>
          <w:p w:rsidR="00CC4919" w:rsidRPr="00BF264C" w:rsidRDefault="00CC4919" w:rsidP="00CC4919">
            <w:pPr>
              <w:ind w:firstLine="284"/>
              <w:jc w:val="both"/>
            </w:pPr>
            <w:r w:rsidRPr="00BF264C">
              <w:t xml:space="preserve">У </w:t>
            </w:r>
            <w:proofErr w:type="spellStart"/>
            <w:r w:rsidRPr="00BF264C">
              <w:t>ДнЕМ</w:t>
            </w:r>
            <w:proofErr w:type="spellEnd"/>
            <w:r w:rsidRPr="00BF264C">
              <w:t xml:space="preserve"> це Статут.</w:t>
            </w:r>
          </w:p>
        </w:tc>
        <w:tc>
          <w:tcPr>
            <w:tcW w:w="938" w:type="pct"/>
          </w:tcPr>
          <w:p w:rsidR="00CC4919" w:rsidRPr="00A92043" w:rsidRDefault="00B46B54" w:rsidP="00CC4919">
            <w:pPr>
              <w:ind w:firstLine="284"/>
              <w:jc w:val="both"/>
              <w:rPr>
                <w:b/>
              </w:rPr>
            </w:pPr>
            <w:r w:rsidRPr="00A92043">
              <w:rPr>
                <w:b/>
              </w:rPr>
              <w:t>Враховано</w:t>
            </w:r>
          </w:p>
        </w:tc>
      </w:tr>
      <w:tr w:rsidR="00841157" w:rsidRPr="00BF264C" w:rsidTr="009C28B2">
        <w:tc>
          <w:tcPr>
            <w:tcW w:w="176" w:type="pct"/>
          </w:tcPr>
          <w:p w:rsidR="00CC4919" w:rsidRPr="00BF264C" w:rsidRDefault="00DA1BAB" w:rsidP="00CC4919">
            <w:pPr>
              <w:jc w:val="center"/>
            </w:pPr>
            <w:r>
              <w:t>44</w:t>
            </w:r>
          </w:p>
        </w:tc>
        <w:tc>
          <w:tcPr>
            <w:tcW w:w="1251" w:type="pct"/>
            <w:shd w:val="clear" w:color="auto" w:fill="FFFFFF" w:themeFill="background1"/>
          </w:tcPr>
          <w:p w:rsidR="00CC4919" w:rsidRPr="00BF264C" w:rsidRDefault="00CC4919" w:rsidP="00CC4919">
            <w:pPr>
              <w:ind w:firstLine="284"/>
              <w:jc w:val="both"/>
            </w:pPr>
            <w:r w:rsidRPr="00BF264C">
              <w:t>чітке положення, що забороняє керівництву Оператора отримувати матеріальну чи іншу вигоду від суб’єктів господарювання, які здійснюють діяльність з виробництва та/або постачання, та/або зберігання енергії, та від вертикально інтегрованого суб’єкта господарювання, а також визначення порядку звітності про появу будь-яких реальних або потенційних конфлікт інтересів.</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положення</w:t>
            </w:r>
            <w:r w:rsidRPr="00BF264C">
              <w:rPr>
                <w:b/>
                <w:bCs/>
              </w:rPr>
              <w:t>/інші документи</w:t>
            </w:r>
            <w:r w:rsidRPr="00BF264C">
              <w:t>, що забороняє керівництву Оператора отримувати матеріальну чи іншу вигоду від суб’єктів господарювання, які здійснюють діяльність з виробництва та/або постачання, та/або зберігання енергії, та від вертикально інтегрованого суб’єкта господарювання, а також визначення порядку звітності про появу будь-яких реальних або потенційних конфлікт інтересів.</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Редакційна правка.</w:t>
            </w:r>
          </w:p>
          <w:p w:rsidR="00CC4919" w:rsidRPr="00BF264C" w:rsidRDefault="00CC4919" w:rsidP="00CC4919">
            <w:pPr>
              <w:ind w:firstLine="284"/>
              <w:jc w:val="both"/>
            </w:pPr>
            <w:r w:rsidRPr="00BF264C">
              <w:t xml:space="preserve">У </w:t>
            </w:r>
            <w:proofErr w:type="spellStart"/>
            <w:r w:rsidRPr="00BF264C">
              <w:t>ДнЕМ</w:t>
            </w:r>
            <w:proofErr w:type="spellEnd"/>
            <w:r w:rsidRPr="00BF264C">
              <w:t xml:space="preserve"> це Статут.</w:t>
            </w:r>
          </w:p>
        </w:tc>
        <w:tc>
          <w:tcPr>
            <w:tcW w:w="938" w:type="pct"/>
          </w:tcPr>
          <w:p w:rsidR="00CC4919" w:rsidRPr="00A92043" w:rsidRDefault="00B46B54" w:rsidP="00CC4919">
            <w:pPr>
              <w:ind w:firstLine="284"/>
              <w:jc w:val="both"/>
              <w:rPr>
                <w:b/>
              </w:rPr>
            </w:pPr>
            <w:r w:rsidRPr="00A92043">
              <w:rPr>
                <w:b/>
              </w:rPr>
              <w:t>Враховано</w:t>
            </w:r>
          </w:p>
        </w:tc>
      </w:tr>
      <w:tr w:rsidR="0082757C" w:rsidRPr="00BF264C" w:rsidTr="00BF264C">
        <w:tc>
          <w:tcPr>
            <w:tcW w:w="5000" w:type="pct"/>
            <w:gridSpan w:val="5"/>
          </w:tcPr>
          <w:p w:rsidR="0082757C" w:rsidRPr="00BF264C" w:rsidRDefault="0082757C" w:rsidP="0082757C">
            <w:pPr>
              <w:ind w:firstLine="284"/>
              <w:jc w:val="center"/>
              <w:rPr>
                <w:b/>
                <w:bCs/>
              </w:rPr>
            </w:pPr>
            <w:r w:rsidRPr="00BF264C">
              <w:rPr>
                <w:b/>
                <w:bCs/>
              </w:rPr>
              <w:t>4.3. Незалежність щодо прийняття рішень</w:t>
            </w:r>
          </w:p>
        </w:tc>
      </w:tr>
      <w:tr w:rsidR="0082757C" w:rsidRPr="00BF264C" w:rsidTr="009C28B2">
        <w:tc>
          <w:tcPr>
            <w:tcW w:w="176" w:type="pct"/>
          </w:tcPr>
          <w:p w:rsidR="0082757C" w:rsidRPr="00BF264C" w:rsidRDefault="0082757C" w:rsidP="00CC4919">
            <w:pPr>
              <w:jc w:val="center"/>
            </w:pPr>
          </w:p>
        </w:tc>
        <w:tc>
          <w:tcPr>
            <w:tcW w:w="1251" w:type="pct"/>
            <w:shd w:val="clear" w:color="auto" w:fill="FFFFFF" w:themeFill="background1"/>
          </w:tcPr>
          <w:p w:rsidR="0082757C" w:rsidRPr="00BF264C" w:rsidRDefault="0082757C" w:rsidP="00CC4919">
            <w:pPr>
              <w:ind w:firstLine="284"/>
              <w:jc w:val="both"/>
            </w:pPr>
            <w:r w:rsidRPr="00BF264C">
              <w:t>Уповноважений повинен звітувати щодо наявності та дотриманих наступних питань:</w:t>
            </w:r>
          </w:p>
        </w:tc>
        <w:tc>
          <w:tcPr>
            <w:tcW w:w="1206" w:type="pct"/>
            <w:shd w:val="clear" w:color="auto" w:fill="FFFFFF" w:themeFill="background1"/>
          </w:tcPr>
          <w:p w:rsidR="0082757C" w:rsidRPr="00BF264C" w:rsidRDefault="0082757C" w:rsidP="00CC4919">
            <w:pPr>
              <w:ind w:firstLine="284"/>
              <w:jc w:val="both"/>
            </w:pPr>
          </w:p>
        </w:tc>
        <w:tc>
          <w:tcPr>
            <w:tcW w:w="1429" w:type="pct"/>
            <w:shd w:val="clear" w:color="auto" w:fill="FFFFFF" w:themeFill="background1"/>
          </w:tcPr>
          <w:p w:rsidR="0082757C" w:rsidRPr="00BF264C" w:rsidRDefault="0082757C" w:rsidP="00CC4919">
            <w:pPr>
              <w:ind w:firstLine="284"/>
              <w:jc w:val="both"/>
            </w:pPr>
          </w:p>
        </w:tc>
        <w:tc>
          <w:tcPr>
            <w:tcW w:w="938" w:type="pct"/>
          </w:tcPr>
          <w:p w:rsidR="0082757C" w:rsidRPr="00BF264C" w:rsidRDefault="0082757C" w:rsidP="00CC4919">
            <w:pPr>
              <w:ind w:firstLine="284"/>
              <w:jc w:val="both"/>
            </w:pPr>
          </w:p>
        </w:tc>
      </w:tr>
      <w:tr w:rsidR="0082757C" w:rsidRPr="00BF264C" w:rsidTr="009C28B2">
        <w:tc>
          <w:tcPr>
            <w:tcW w:w="176" w:type="pct"/>
          </w:tcPr>
          <w:p w:rsidR="0082757C" w:rsidRPr="00BF264C" w:rsidRDefault="00DA1BAB" w:rsidP="00CC4919">
            <w:pPr>
              <w:jc w:val="center"/>
            </w:pPr>
            <w:r>
              <w:t>45</w:t>
            </w:r>
          </w:p>
        </w:tc>
        <w:tc>
          <w:tcPr>
            <w:tcW w:w="1251" w:type="pct"/>
            <w:shd w:val="clear" w:color="auto" w:fill="FFFFFF" w:themeFill="background1"/>
          </w:tcPr>
          <w:p w:rsidR="0082757C" w:rsidRPr="00BF264C" w:rsidRDefault="0082757C" w:rsidP="00CC4919">
            <w:pPr>
              <w:ind w:firstLine="284"/>
              <w:jc w:val="both"/>
            </w:pPr>
            <w:r w:rsidRPr="00BF264C">
              <w:t xml:space="preserve">1) наявність </w:t>
            </w:r>
            <w:r w:rsidRPr="00BF264C">
              <w:rPr>
                <w:b/>
                <w:bCs/>
              </w:rPr>
              <w:t>корпоративних</w:t>
            </w:r>
            <w:r w:rsidRPr="00BF264C">
              <w:t xml:space="preserve"> документів, що забезпечують </w:t>
            </w:r>
            <w:r w:rsidRPr="00BF264C">
              <w:lastRenderedPageBreak/>
              <w:t>незалежність діяльності керівництва ОСР</w:t>
            </w:r>
            <w:r w:rsidRPr="00BF264C">
              <w:rPr>
                <w:b/>
                <w:bCs/>
              </w:rPr>
              <w:t>, у тому числі:</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82757C" w:rsidRPr="00BF264C" w:rsidRDefault="0082757C" w:rsidP="00CC4919">
            <w:pPr>
              <w:ind w:firstLine="284"/>
              <w:jc w:val="both"/>
            </w:pPr>
            <w:r w:rsidRPr="00BF264C">
              <w:lastRenderedPageBreak/>
              <w:t xml:space="preserve">1) наявність </w:t>
            </w:r>
            <w:r w:rsidRPr="00BF264C">
              <w:rPr>
                <w:b/>
                <w:bCs/>
              </w:rPr>
              <w:t>внутрішніх</w:t>
            </w:r>
            <w:r w:rsidRPr="00BF264C">
              <w:t xml:space="preserve"> документів, що забезпечують незалежність діяльності керівництва ОСР.</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82757C" w:rsidRPr="00BF264C" w:rsidRDefault="0082757C" w:rsidP="00CC4919">
            <w:pPr>
              <w:ind w:firstLine="284"/>
              <w:jc w:val="both"/>
            </w:pPr>
            <w:r w:rsidRPr="00BF264C">
              <w:lastRenderedPageBreak/>
              <w:t xml:space="preserve">У </w:t>
            </w:r>
            <w:proofErr w:type="spellStart"/>
            <w:r w:rsidRPr="00BF264C">
              <w:t>ДнЕМ</w:t>
            </w:r>
            <w:proofErr w:type="spellEnd"/>
            <w:r w:rsidRPr="00BF264C">
              <w:t xml:space="preserve"> Статутом передбачена незалежність прийняття рішень.</w:t>
            </w:r>
          </w:p>
          <w:p w:rsidR="0082757C" w:rsidRPr="00BF264C" w:rsidRDefault="0082757C" w:rsidP="00CC4919">
            <w:pPr>
              <w:ind w:firstLine="284"/>
              <w:jc w:val="both"/>
            </w:pPr>
            <w:r w:rsidRPr="00BF264C">
              <w:t xml:space="preserve">Не зрозуміло, які ще документи з деталізацією щодо питань нижче потрібно розробити, це не передбачено законодавством. </w:t>
            </w:r>
          </w:p>
        </w:tc>
        <w:tc>
          <w:tcPr>
            <w:tcW w:w="938" w:type="pct"/>
          </w:tcPr>
          <w:p w:rsidR="0082757C" w:rsidRPr="00A92043" w:rsidRDefault="00B46B54" w:rsidP="00CC4919">
            <w:pPr>
              <w:ind w:firstLine="284"/>
              <w:jc w:val="both"/>
              <w:rPr>
                <w:b/>
              </w:rPr>
            </w:pPr>
            <w:r w:rsidRPr="00A92043">
              <w:rPr>
                <w:b/>
              </w:rPr>
              <w:lastRenderedPageBreak/>
              <w:t>Враховано</w:t>
            </w:r>
          </w:p>
        </w:tc>
      </w:tr>
      <w:tr w:rsidR="00841157" w:rsidRPr="00BF264C" w:rsidTr="009C28B2">
        <w:tc>
          <w:tcPr>
            <w:tcW w:w="176" w:type="pct"/>
          </w:tcPr>
          <w:p w:rsidR="00CC4919" w:rsidRPr="00BF264C" w:rsidRDefault="00DA1BAB" w:rsidP="00CC4919">
            <w:pPr>
              <w:jc w:val="center"/>
            </w:pPr>
            <w:r>
              <w:t>46</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підготовка документів, визначених законодавством, та пропозицій щодо встановлення тарифів на розподіл електричної енергії,</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rPr>
                <w:b/>
                <w:bCs/>
              </w:rPr>
            </w:pPr>
            <w:r w:rsidRPr="00BF264C">
              <w:rPr>
                <w:b/>
                <w:bCs/>
              </w:rPr>
              <w:t>Виключити.</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 xml:space="preserve">Тарифи це ліцензована діяльність ОСР, до програми відповідності тарифи відношення це мають. </w:t>
            </w:r>
          </w:p>
          <w:p w:rsidR="00CC4919" w:rsidRPr="00BF264C" w:rsidRDefault="00CC4919" w:rsidP="00CC4919">
            <w:pPr>
              <w:ind w:firstLine="284"/>
              <w:jc w:val="both"/>
            </w:pPr>
            <w:r w:rsidRPr="00BF264C">
              <w:t>Постановою НКРЕКП від 05.10.2018  № 1175 затверджений Порядок встановлення (формування) тарифів на послуги з розподілу електричної енергії</w:t>
            </w:r>
          </w:p>
          <w:p w:rsidR="00CC4919" w:rsidRPr="00BF264C" w:rsidRDefault="00CC4919" w:rsidP="00CC4919">
            <w:pPr>
              <w:ind w:firstLine="284"/>
              <w:jc w:val="both"/>
            </w:pPr>
            <w:r w:rsidRPr="00BF264C">
              <w:t>Тобто питання формування тарифів чітко регламентовано НКРЕКП та не може мати зовнішнього впливу.</w:t>
            </w:r>
          </w:p>
        </w:tc>
        <w:tc>
          <w:tcPr>
            <w:tcW w:w="938" w:type="pct"/>
          </w:tcPr>
          <w:p w:rsidR="00CC4919" w:rsidRPr="00A92043" w:rsidRDefault="00A92043" w:rsidP="00A92043">
            <w:pPr>
              <w:ind w:firstLine="179"/>
              <w:jc w:val="both"/>
              <w:rPr>
                <w:b/>
              </w:rPr>
            </w:pPr>
            <w:r w:rsidRPr="00A92043">
              <w:rPr>
                <w:b/>
              </w:rPr>
              <w:t>Потребує обговорення.</w:t>
            </w:r>
          </w:p>
        </w:tc>
      </w:tr>
      <w:tr w:rsidR="00841157" w:rsidRPr="00BF264C" w:rsidTr="009C28B2">
        <w:tc>
          <w:tcPr>
            <w:tcW w:w="176" w:type="pct"/>
          </w:tcPr>
          <w:p w:rsidR="00CC4919" w:rsidRPr="00A75106" w:rsidRDefault="00DA1BAB" w:rsidP="00CC4919">
            <w:pPr>
              <w:jc w:val="center"/>
            </w:pPr>
            <w:r>
              <w:t>47</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експлуатація та технічне обслуговування системи розподілу, а також індивідуальні рішення щодо інвестицій на основі затверджених планів розвитку системи розподілу,</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rPr>
                <w:b/>
                <w:bCs/>
              </w:rPr>
            </w:pPr>
            <w:r w:rsidRPr="00BF264C">
              <w:rPr>
                <w:b/>
                <w:bCs/>
              </w:rPr>
              <w:t>Виключити.</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Аналогічно з питаннями інвестицій, плани розвитку та інвестиційні програми затверджуються НКРЕКП, ОСР має їх виконувати.</w:t>
            </w:r>
          </w:p>
          <w:p w:rsidR="00CC4919" w:rsidRPr="00BF264C" w:rsidRDefault="00CC4919" w:rsidP="00CC4919">
            <w:pPr>
              <w:ind w:firstLine="284"/>
              <w:jc w:val="both"/>
            </w:pPr>
          </w:p>
        </w:tc>
        <w:tc>
          <w:tcPr>
            <w:tcW w:w="938" w:type="pct"/>
          </w:tcPr>
          <w:p w:rsidR="00CC4919" w:rsidRPr="00BF264C" w:rsidRDefault="00A92043" w:rsidP="00A92043">
            <w:pPr>
              <w:ind w:firstLine="37"/>
              <w:jc w:val="both"/>
            </w:pPr>
            <w:r w:rsidRPr="00A92043">
              <w:rPr>
                <w:b/>
              </w:rPr>
              <w:t>Потребує обговорення.</w:t>
            </w:r>
          </w:p>
        </w:tc>
      </w:tr>
      <w:tr w:rsidR="00841157" w:rsidRPr="00BF264C" w:rsidTr="009C28B2">
        <w:tc>
          <w:tcPr>
            <w:tcW w:w="176" w:type="pct"/>
          </w:tcPr>
          <w:p w:rsidR="00CC4919" w:rsidRPr="00A75106" w:rsidRDefault="00A75106" w:rsidP="00CC4919">
            <w:pPr>
              <w:jc w:val="center"/>
            </w:pPr>
            <w:r>
              <w:t>4</w:t>
            </w:r>
            <w:r w:rsidR="00DA1BAB">
              <w:t>8</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складання всіх документів системи управління, пов'язаних з розробкою, управлінням і підтримкою системи розподілу;</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rPr>
                <w:b/>
                <w:bCs/>
              </w:rPr>
            </w:pPr>
            <w:r w:rsidRPr="00BF264C">
              <w:rPr>
                <w:b/>
                <w:bCs/>
              </w:rPr>
              <w:t>Виключити.</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Обґрунтування вище.</w:t>
            </w:r>
          </w:p>
        </w:tc>
        <w:tc>
          <w:tcPr>
            <w:tcW w:w="938" w:type="pct"/>
          </w:tcPr>
          <w:p w:rsidR="00CC4919" w:rsidRPr="00BF264C" w:rsidRDefault="00A92043" w:rsidP="00A92043">
            <w:pPr>
              <w:ind w:firstLine="37"/>
              <w:jc w:val="both"/>
            </w:pPr>
            <w:r w:rsidRPr="00A92043">
              <w:rPr>
                <w:b/>
              </w:rPr>
              <w:t>Потребує обговорення.</w:t>
            </w:r>
          </w:p>
        </w:tc>
      </w:tr>
      <w:tr w:rsidR="00841157" w:rsidRPr="00BF264C" w:rsidTr="009C28B2">
        <w:tc>
          <w:tcPr>
            <w:tcW w:w="176" w:type="pct"/>
          </w:tcPr>
          <w:p w:rsidR="00CC4919" w:rsidRPr="00BF264C" w:rsidRDefault="00A75106" w:rsidP="00CC4919">
            <w:pPr>
              <w:jc w:val="center"/>
            </w:pPr>
            <w:r>
              <w:t>4</w:t>
            </w:r>
            <w:r w:rsidR="00DA1BAB">
              <w:t>9</w:t>
            </w:r>
          </w:p>
        </w:tc>
        <w:tc>
          <w:tcPr>
            <w:tcW w:w="1251" w:type="pct"/>
            <w:shd w:val="clear" w:color="auto" w:fill="FFFFFF" w:themeFill="background1"/>
          </w:tcPr>
          <w:p w:rsidR="00CC4919" w:rsidRPr="00BF264C" w:rsidRDefault="00CC4919" w:rsidP="00CC4919">
            <w:pPr>
              <w:ind w:firstLine="284"/>
              <w:jc w:val="both"/>
            </w:pPr>
            <w:r w:rsidRPr="00BF264C">
              <w:t xml:space="preserve">2) порядок прийняття керівництвом рішень із зазначених питань </w:t>
            </w:r>
            <w:r w:rsidRPr="00BF264C">
              <w:rPr>
                <w:b/>
                <w:bCs/>
              </w:rPr>
              <w:t xml:space="preserve">та заходи, що вживаються для забезпечення невтручання вертикально інтегрованого суб’єкта господарювання в </w:t>
            </w:r>
            <w:r w:rsidRPr="00BF264C">
              <w:rPr>
                <w:b/>
                <w:bCs/>
              </w:rPr>
              <w:lastRenderedPageBreak/>
              <w:t>господарську діяльність Оператора;</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CC4919" w:rsidRPr="00BF264C" w:rsidRDefault="00CC4919" w:rsidP="00CC4919">
            <w:pPr>
              <w:ind w:firstLine="284"/>
              <w:jc w:val="both"/>
            </w:pPr>
            <w:r w:rsidRPr="00BF264C">
              <w:t>2) порядок прийняття керівництвом рішень із зазначених питань;</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Не зрозуміло, які можуть вживатися заходи, якщо це права керівника, передбачені Статутом.</w:t>
            </w:r>
          </w:p>
        </w:tc>
        <w:tc>
          <w:tcPr>
            <w:tcW w:w="938" w:type="pct"/>
          </w:tcPr>
          <w:p w:rsidR="00CC4919" w:rsidRPr="00BF264C" w:rsidRDefault="00A92043" w:rsidP="00A92043">
            <w:pPr>
              <w:ind w:firstLine="37"/>
              <w:jc w:val="both"/>
            </w:pPr>
            <w:r w:rsidRPr="00A92043">
              <w:rPr>
                <w:b/>
              </w:rPr>
              <w:t>Потребує обговорення.</w:t>
            </w:r>
          </w:p>
        </w:tc>
      </w:tr>
      <w:tr w:rsidR="00841157" w:rsidRPr="00BF264C" w:rsidTr="009C28B2">
        <w:tc>
          <w:tcPr>
            <w:tcW w:w="176" w:type="pct"/>
          </w:tcPr>
          <w:p w:rsidR="00CC4919" w:rsidRPr="00BF264C" w:rsidRDefault="00DA1BAB" w:rsidP="00CC4919">
            <w:pPr>
              <w:jc w:val="center"/>
            </w:pPr>
            <w:r>
              <w:t>50</w:t>
            </w:r>
          </w:p>
        </w:tc>
        <w:tc>
          <w:tcPr>
            <w:tcW w:w="1251" w:type="pct"/>
            <w:shd w:val="clear" w:color="auto" w:fill="FFFFFF" w:themeFill="background1"/>
          </w:tcPr>
          <w:p w:rsidR="00CC4919" w:rsidRPr="00BF264C" w:rsidRDefault="00CC4919" w:rsidP="00CC4919">
            <w:pPr>
              <w:ind w:firstLine="284"/>
              <w:jc w:val="both"/>
            </w:pPr>
            <w:r w:rsidRPr="00BF264C">
              <w:t xml:space="preserve">3) </w:t>
            </w:r>
            <w:r w:rsidRPr="00BF264C">
              <w:rPr>
                <w:b/>
                <w:bCs/>
              </w:rPr>
              <w:t>корпоративні</w:t>
            </w:r>
            <w:r w:rsidRPr="00BF264C">
              <w:t xml:space="preserve"> документи (статутні документи та/або внутрішня процедура фінансового управління), які гарантують, що права контролю вертикально інтегрованого суб’єкта господарювання </w:t>
            </w:r>
            <w:r w:rsidRPr="00BF264C">
              <w:rPr>
                <w:b/>
                <w:bCs/>
              </w:rPr>
              <w:t xml:space="preserve">залишаються обмеженими щодо </w:t>
            </w:r>
            <w:r w:rsidRPr="00BF264C">
              <w:t>фінансового плану та рівня заборгованості;</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 xml:space="preserve">3) документи (статутні документи та/або внутрішня процедура фінансового управління), які гарантують, що права контролю вертикально інтегрованого суб’єкта господарювання </w:t>
            </w:r>
            <w:r w:rsidRPr="00BF264C">
              <w:rPr>
                <w:b/>
                <w:bCs/>
              </w:rPr>
              <w:t>обмежуються затвердженням</w:t>
            </w:r>
            <w:r w:rsidRPr="00BF264C">
              <w:t xml:space="preserve"> фінансового плану та рівня заборгованості;</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 xml:space="preserve">Редакційна правка, оскільки </w:t>
            </w:r>
            <w:proofErr w:type="spellStart"/>
            <w:r w:rsidRPr="00BF264C">
              <w:t>читається</w:t>
            </w:r>
            <w:proofErr w:type="spellEnd"/>
            <w:r w:rsidRPr="00BF264C">
              <w:t>, що ці права мають бути обмежені, тоді як ЗУ «Про ринок електричної енергії» самі ці права залишає за ВІСГ.</w:t>
            </w:r>
          </w:p>
        </w:tc>
        <w:tc>
          <w:tcPr>
            <w:tcW w:w="938" w:type="pct"/>
          </w:tcPr>
          <w:p w:rsidR="00CC4919" w:rsidRPr="00A92043" w:rsidRDefault="00A92043" w:rsidP="00A92043">
            <w:pPr>
              <w:ind w:firstLine="37"/>
              <w:jc w:val="both"/>
              <w:rPr>
                <w:b/>
              </w:rPr>
            </w:pPr>
            <w:r w:rsidRPr="00A92043">
              <w:rPr>
                <w:b/>
              </w:rPr>
              <w:t>Враховано.</w:t>
            </w:r>
          </w:p>
        </w:tc>
      </w:tr>
      <w:tr w:rsidR="00841157" w:rsidRPr="00BF264C" w:rsidTr="009C28B2">
        <w:tc>
          <w:tcPr>
            <w:tcW w:w="176" w:type="pct"/>
          </w:tcPr>
          <w:p w:rsidR="00CC4919" w:rsidRPr="00BF264C" w:rsidRDefault="00DA1BAB" w:rsidP="00CC4919">
            <w:pPr>
              <w:jc w:val="center"/>
            </w:pPr>
            <w:r>
              <w:t>51</w:t>
            </w:r>
          </w:p>
        </w:tc>
        <w:tc>
          <w:tcPr>
            <w:tcW w:w="1251" w:type="pct"/>
            <w:shd w:val="clear" w:color="auto" w:fill="FFFFFF" w:themeFill="background1"/>
          </w:tcPr>
          <w:p w:rsidR="00CC4919" w:rsidRPr="00BF264C" w:rsidRDefault="00CC4919" w:rsidP="00CC4919">
            <w:pPr>
              <w:ind w:firstLine="284"/>
              <w:jc w:val="both"/>
            </w:pPr>
            <w:r w:rsidRPr="00BF264C">
              <w:t xml:space="preserve">Наявність </w:t>
            </w:r>
            <w:r w:rsidRPr="00BF264C">
              <w:rPr>
                <w:b/>
                <w:bCs/>
              </w:rPr>
              <w:t>корпоративних</w:t>
            </w:r>
            <w:r w:rsidRPr="00BF264C">
              <w:t xml:space="preserve"> документів щодо заборони персоналу Оператора виконувати накази суб’єктів господарювання (посадових осіб та співробітників), які здійснюють діяльність з виробництва та/або постачання, та/або зберігання енергії, та вертикально інтегрованого суб’єкта господарювання. У цьому контексті Уповноважений з повинен надати інформацію про:</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 xml:space="preserve">Наявність </w:t>
            </w:r>
            <w:r w:rsidRPr="00BF264C">
              <w:rPr>
                <w:b/>
                <w:bCs/>
              </w:rPr>
              <w:t>внутрішніх</w:t>
            </w:r>
            <w:r w:rsidRPr="00BF264C">
              <w:t xml:space="preserve"> документів щодо заборони персоналу Оператора виконувати накази суб’єктів господарювання (посадових осіб та співробітників), які здійснюють діяльність з виробництва та/або постачання, та/або зберігання енергії, та вертикально інтегрованого суб’єкта господарювання. У цьому контексті Уповноважений з повинен надати інформацію про:</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Редакційна правка.</w:t>
            </w:r>
          </w:p>
        </w:tc>
        <w:tc>
          <w:tcPr>
            <w:tcW w:w="938" w:type="pct"/>
          </w:tcPr>
          <w:p w:rsidR="00CC4919" w:rsidRPr="00BF264C" w:rsidRDefault="00A92043" w:rsidP="00CC4919">
            <w:pPr>
              <w:ind w:firstLine="284"/>
              <w:jc w:val="both"/>
            </w:pPr>
            <w:r>
              <w:rPr>
                <w:b/>
              </w:rPr>
              <w:t>Враховано.</w:t>
            </w:r>
          </w:p>
        </w:tc>
      </w:tr>
      <w:tr w:rsidR="0082757C" w:rsidRPr="00BF264C" w:rsidTr="00BF264C">
        <w:tc>
          <w:tcPr>
            <w:tcW w:w="5000" w:type="pct"/>
            <w:gridSpan w:val="5"/>
          </w:tcPr>
          <w:p w:rsidR="0082757C" w:rsidRPr="00BF264C" w:rsidRDefault="0082757C" w:rsidP="0082757C">
            <w:pPr>
              <w:ind w:firstLine="284"/>
              <w:jc w:val="center"/>
              <w:rPr>
                <w:b/>
                <w:bCs/>
              </w:rPr>
            </w:pPr>
            <w:r w:rsidRPr="00BF264C">
              <w:rPr>
                <w:b/>
                <w:bCs/>
              </w:rPr>
              <w:t>5. Заходи, що забезпечують недискримінаційне ставлення до учасників ринку</w:t>
            </w:r>
          </w:p>
        </w:tc>
      </w:tr>
      <w:tr w:rsidR="0082757C" w:rsidRPr="00BF264C" w:rsidTr="009C28B2">
        <w:tc>
          <w:tcPr>
            <w:tcW w:w="176" w:type="pct"/>
          </w:tcPr>
          <w:p w:rsidR="0082757C" w:rsidRPr="00BF264C" w:rsidRDefault="0082757C" w:rsidP="00CC4919">
            <w:pPr>
              <w:jc w:val="center"/>
            </w:pPr>
          </w:p>
        </w:tc>
        <w:tc>
          <w:tcPr>
            <w:tcW w:w="1251" w:type="pct"/>
            <w:shd w:val="clear" w:color="auto" w:fill="FFFFFF" w:themeFill="background1"/>
          </w:tcPr>
          <w:p w:rsidR="0082757C" w:rsidRPr="00BF264C" w:rsidRDefault="0082757C" w:rsidP="00CC4919">
            <w:pPr>
              <w:ind w:firstLine="284"/>
              <w:jc w:val="both"/>
            </w:pPr>
            <w:r w:rsidRPr="00BF264C">
              <w:t>Уповноважений повинен надати детальну інформацію щодо всіх заходів, вжитих для забезпечення неупередженості Оператора та недискримінаційної поведінки його персоналу під час виконання своїх обов’язків. Звіт повинен містити таку орієнтовну інформацію:</w:t>
            </w:r>
          </w:p>
        </w:tc>
        <w:tc>
          <w:tcPr>
            <w:tcW w:w="1206" w:type="pct"/>
            <w:shd w:val="clear" w:color="auto" w:fill="FFFFFF" w:themeFill="background1"/>
          </w:tcPr>
          <w:p w:rsidR="0082757C" w:rsidRPr="00BF264C" w:rsidRDefault="0082757C" w:rsidP="00CC4919">
            <w:pPr>
              <w:ind w:firstLine="284"/>
              <w:jc w:val="both"/>
            </w:pPr>
          </w:p>
        </w:tc>
        <w:tc>
          <w:tcPr>
            <w:tcW w:w="1429" w:type="pct"/>
            <w:shd w:val="clear" w:color="auto" w:fill="FFFFFF" w:themeFill="background1"/>
          </w:tcPr>
          <w:p w:rsidR="0082757C" w:rsidRPr="00BF264C" w:rsidRDefault="0082757C" w:rsidP="00CC4919">
            <w:pPr>
              <w:ind w:firstLine="284"/>
              <w:jc w:val="both"/>
            </w:pPr>
          </w:p>
        </w:tc>
        <w:tc>
          <w:tcPr>
            <w:tcW w:w="938" w:type="pct"/>
          </w:tcPr>
          <w:p w:rsidR="0082757C" w:rsidRPr="00BF264C" w:rsidRDefault="0082757C" w:rsidP="00CC4919">
            <w:pPr>
              <w:ind w:firstLine="284"/>
              <w:jc w:val="both"/>
            </w:pPr>
          </w:p>
        </w:tc>
      </w:tr>
      <w:tr w:rsidR="0082757C" w:rsidRPr="00BF264C" w:rsidTr="009C28B2">
        <w:tc>
          <w:tcPr>
            <w:tcW w:w="176" w:type="pct"/>
          </w:tcPr>
          <w:p w:rsidR="0082757C" w:rsidRPr="00BF264C" w:rsidRDefault="00DA1BAB" w:rsidP="00CC4919">
            <w:pPr>
              <w:jc w:val="center"/>
            </w:pPr>
            <w:r>
              <w:lastRenderedPageBreak/>
              <w:t>52</w:t>
            </w:r>
          </w:p>
        </w:tc>
        <w:tc>
          <w:tcPr>
            <w:tcW w:w="1251" w:type="pct"/>
            <w:shd w:val="clear" w:color="auto" w:fill="FFFFFF" w:themeFill="background1"/>
          </w:tcPr>
          <w:p w:rsidR="0082757C" w:rsidRPr="00BF264C" w:rsidRDefault="0082757C" w:rsidP="00CC4919">
            <w:pPr>
              <w:ind w:firstLine="284"/>
              <w:jc w:val="both"/>
            </w:pPr>
            <w:r w:rsidRPr="00BF264C">
              <w:t xml:space="preserve">встановлення </w:t>
            </w:r>
            <w:r w:rsidRPr="00BF264C">
              <w:rPr>
                <w:b/>
                <w:bCs/>
              </w:rPr>
              <w:t xml:space="preserve">та публікація на </w:t>
            </w:r>
            <w:proofErr w:type="spellStart"/>
            <w:r w:rsidRPr="00BF264C">
              <w:rPr>
                <w:b/>
                <w:bCs/>
              </w:rPr>
              <w:t>вебсайті</w:t>
            </w:r>
            <w:proofErr w:type="spellEnd"/>
            <w:r w:rsidRPr="00BF264C">
              <w:rPr>
                <w:b/>
                <w:bCs/>
              </w:rPr>
              <w:t xml:space="preserve"> Оператора</w:t>
            </w:r>
            <w:r w:rsidRPr="00BF264C">
              <w:t xml:space="preserve"> чітких, недискримінаційних та прозорих внутрішніх правил, що встановлюють вимоги, умови та порядок надання доступу до системи розподілу, а також наявність чітких, недискримінаційних та прозорих внутрішніх правил, які визначають причини відмови в доступі до системи розподілу;</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82757C" w:rsidRPr="00BF264C" w:rsidRDefault="0082757C" w:rsidP="00CC4919">
            <w:pPr>
              <w:ind w:firstLine="284"/>
              <w:jc w:val="both"/>
            </w:pPr>
            <w:r w:rsidRPr="00BF264C">
              <w:t>встановлення Оператором чітких, недискримінаційних та прозорих внутрішніх правил, що встановлюють вимоги, умови та порядок надання доступу до системи розподілу, а також наявність чітких, недискримінаційних та прозорих внутрішніх правил, які визначають причини відмови в доступі до системи розподілу;</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82757C" w:rsidRPr="00BF264C" w:rsidRDefault="0082757C" w:rsidP="00CC4919">
            <w:pPr>
              <w:ind w:firstLine="284"/>
              <w:jc w:val="both"/>
            </w:pPr>
            <w:r w:rsidRPr="00BF264C">
              <w:t>Процедурні моменти регламентовані нормативно-правовою базою КСР, ПРРЕЕ, перелік інформації, що підлягає публікації на сайті також встановлено НКРЕКП. Для споживачів на вимогу нормативно-правової бази для укладення договорів, приєднання до електромереж, надання послуг ППКО тощо на сайтах реалізовані кабінети споживачів. Внутрішні процедурні документи не підлягають публікації на сайті. Що має бути на сайті теж встановлено НКРЕКП.</w:t>
            </w:r>
          </w:p>
        </w:tc>
        <w:tc>
          <w:tcPr>
            <w:tcW w:w="938" w:type="pct"/>
          </w:tcPr>
          <w:p w:rsidR="0082757C" w:rsidRPr="00A92043" w:rsidRDefault="00A92043" w:rsidP="00CC4919">
            <w:pPr>
              <w:ind w:firstLine="284"/>
              <w:jc w:val="both"/>
              <w:rPr>
                <w:b/>
              </w:rPr>
            </w:pPr>
            <w:r w:rsidRPr="00A92043">
              <w:rPr>
                <w:b/>
              </w:rPr>
              <w:t>Враховано.</w:t>
            </w:r>
          </w:p>
        </w:tc>
      </w:tr>
      <w:tr w:rsidR="00841157" w:rsidRPr="00BF264C" w:rsidTr="009C28B2">
        <w:tc>
          <w:tcPr>
            <w:tcW w:w="176" w:type="pct"/>
          </w:tcPr>
          <w:p w:rsidR="00CC4919" w:rsidRPr="00BF264C" w:rsidRDefault="00DA1BAB" w:rsidP="00CC4919">
            <w:pPr>
              <w:jc w:val="center"/>
            </w:pPr>
            <w:r>
              <w:t>53</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 xml:space="preserve">чітке визначення та оприлюднення на </w:t>
            </w:r>
            <w:proofErr w:type="spellStart"/>
            <w:r w:rsidRPr="00BF264C">
              <w:rPr>
                <w:b/>
                <w:bCs/>
              </w:rPr>
              <w:t>вебсайті</w:t>
            </w:r>
            <w:proofErr w:type="spellEnd"/>
            <w:r w:rsidRPr="00BF264C">
              <w:rPr>
                <w:b/>
                <w:bCs/>
              </w:rPr>
              <w:t xml:space="preserve"> ОСР переліку послуг, що надаються учасникам ринку, а також умов і тарифів на надання цих послуг;</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rPr>
                <w:b/>
                <w:bCs/>
              </w:rPr>
            </w:pPr>
            <w:r w:rsidRPr="00BF264C">
              <w:rPr>
                <w:b/>
                <w:bCs/>
              </w:rPr>
              <w:t>Виключити.</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 xml:space="preserve">Зазначене питання врегульовано нормативно- правовою базою НКРЕКП і частиною питань, які підлягають перевірці з боку НКРЕКП. </w:t>
            </w:r>
          </w:p>
        </w:tc>
        <w:tc>
          <w:tcPr>
            <w:tcW w:w="938" w:type="pct"/>
          </w:tcPr>
          <w:p w:rsidR="00CC4919" w:rsidRPr="00A92043" w:rsidRDefault="00A92043" w:rsidP="00A92043">
            <w:pPr>
              <w:ind w:firstLine="179"/>
              <w:jc w:val="both"/>
              <w:rPr>
                <w:b/>
              </w:rPr>
            </w:pPr>
            <w:r w:rsidRPr="00A92043">
              <w:rPr>
                <w:b/>
              </w:rPr>
              <w:t>Потребує обговорення.</w:t>
            </w:r>
          </w:p>
        </w:tc>
      </w:tr>
      <w:tr w:rsidR="0082757C" w:rsidRPr="00BF264C" w:rsidTr="00BF264C">
        <w:tc>
          <w:tcPr>
            <w:tcW w:w="5000" w:type="pct"/>
            <w:gridSpan w:val="5"/>
          </w:tcPr>
          <w:p w:rsidR="0082757C" w:rsidRPr="00BF264C" w:rsidRDefault="0082757C" w:rsidP="00CC4919">
            <w:pPr>
              <w:ind w:firstLine="284"/>
              <w:jc w:val="center"/>
              <w:rPr>
                <w:b/>
                <w:bCs/>
              </w:rPr>
            </w:pPr>
            <w:r w:rsidRPr="00BF264C">
              <w:rPr>
                <w:b/>
                <w:bCs/>
              </w:rPr>
              <w:t>6. Заходи, що стосуються відносин з вертикально інтегрованим суб’єктом господарювання</w:t>
            </w:r>
          </w:p>
        </w:tc>
      </w:tr>
      <w:tr w:rsidR="0082757C" w:rsidRPr="00BF264C" w:rsidTr="009C28B2">
        <w:tc>
          <w:tcPr>
            <w:tcW w:w="176" w:type="pct"/>
          </w:tcPr>
          <w:p w:rsidR="0082757C" w:rsidRPr="00BF264C" w:rsidRDefault="0082757C" w:rsidP="00CC4919">
            <w:pPr>
              <w:jc w:val="center"/>
            </w:pPr>
          </w:p>
        </w:tc>
        <w:tc>
          <w:tcPr>
            <w:tcW w:w="1251" w:type="pct"/>
            <w:shd w:val="clear" w:color="auto" w:fill="FFFFFF" w:themeFill="background1"/>
          </w:tcPr>
          <w:p w:rsidR="0082757C" w:rsidRPr="00BF264C" w:rsidRDefault="0082757C" w:rsidP="00CC4919">
            <w:pPr>
              <w:ind w:firstLine="284"/>
              <w:jc w:val="both"/>
            </w:pPr>
            <w:r w:rsidRPr="00BF264C">
              <w:t xml:space="preserve">Уповноважений повинен включити у свій звіт: </w:t>
            </w:r>
          </w:p>
        </w:tc>
        <w:tc>
          <w:tcPr>
            <w:tcW w:w="1206" w:type="pct"/>
            <w:shd w:val="clear" w:color="auto" w:fill="FFFFFF" w:themeFill="background1"/>
          </w:tcPr>
          <w:p w:rsidR="0082757C" w:rsidRPr="00BF264C" w:rsidRDefault="0082757C" w:rsidP="00CC4919">
            <w:pPr>
              <w:ind w:firstLine="284"/>
              <w:jc w:val="both"/>
            </w:pPr>
          </w:p>
        </w:tc>
        <w:tc>
          <w:tcPr>
            <w:tcW w:w="1429" w:type="pct"/>
            <w:shd w:val="clear" w:color="auto" w:fill="FFFFFF" w:themeFill="background1"/>
          </w:tcPr>
          <w:p w:rsidR="0082757C" w:rsidRPr="00BF264C" w:rsidRDefault="0082757C" w:rsidP="00CC4919">
            <w:pPr>
              <w:ind w:firstLine="284"/>
              <w:jc w:val="both"/>
            </w:pPr>
          </w:p>
        </w:tc>
        <w:tc>
          <w:tcPr>
            <w:tcW w:w="938" w:type="pct"/>
          </w:tcPr>
          <w:p w:rsidR="0082757C" w:rsidRPr="00BF264C" w:rsidRDefault="0082757C" w:rsidP="00CC4919">
            <w:pPr>
              <w:ind w:firstLine="284"/>
              <w:jc w:val="both"/>
            </w:pPr>
          </w:p>
        </w:tc>
      </w:tr>
      <w:tr w:rsidR="0082757C" w:rsidRPr="00BF264C" w:rsidTr="009C28B2">
        <w:tc>
          <w:tcPr>
            <w:tcW w:w="176" w:type="pct"/>
          </w:tcPr>
          <w:p w:rsidR="0082757C" w:rsidRPr="00DA1BAB" w:rsidRDefault="00DA1BAB" w:rsidP="00CC4919">
            <w:pPr>
              <w:jc w:val="center"/>
            </w:pPr>
            <w:r>
              <w:t>54</w:t>
            </w:r>
          </w:p>
        </w:tc>
        <w:tc>
          <w:tcPr>
            <w:tcW w:w="1251" w:type="pct"/>
            <w:shd w:val="clear" w:color="auto" w:fill="FFFFFF" w:themeFill="background1"/>
          </w:tcPr>
          <w:p w:rsidR="0082757C" w:rsidRPr="00BF264C" w:rsidRDefault="0082757C" w:rsidP="00CC4919">
            <w:pPr>
              <w:ind w:firstLine="284"/>
              <w:jc w:val="both"/>
              <w:rPr>
                <w:b/>
                <w:bCs/>
              </w:rPr>
            </w:pPr>
            <w:r w:rsidRPr="00BF264C">
              <w:rPr>
                <w:b/>
                <w:bCs/>
              </w:rPr>
              <w:t>посилання на внутрішні документи, що визначають ключові завдання та процеси, включаючи правові, регуляторні та завдання, які не можуть бути надані через послуги з вертикально інтегрованим суб’єктом господарювання та суб’єктами господарювання, які входять до його складу;</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82757C" w:rsidRDefault="0082757C" w:rsidP="00CC4919">
            <w:pPr>
              <w:ind w:firstLine="284"/>
              <w:jc w:val="both"/>
              <w:rPr>
                <w:b/>
                <w:bCs/>
              </w:rPr>
            </w:pPr>
            <w:r w:rsidRPr="00BF264C">
              <w:rPr>
                <w:b/>
                <w:bCs/>
              </w:rPr>
              <w:t>Виключити.</w:t>
            </w:r>
          </w:p>
          <w:p w:rsidR="00A75106" w:rsidRDefault="00A75106" w:rsidP="00CC4919">
            <w:pPr>
              <w:ind w:firstLine="284"/>
              <w:jc w:val="both"/>
              <w:rPr>
                <w:b/>
                <w:bCs/>
              </w:rPr>
            </w:pPr>
          </w:p>
          <w:p w:rsidR="00A75106" w:rsidRDefault="00A75106" w:rsidP="00CC4919">
            <w:pPr>
              <w:ind w:firstLine="284"/>
              <w:jc w:val="both"/>
              <w:rPr>
                <w:b/>
                <w:bCs/>
              </w:rPr>
            </w:pPr>
          </w:p>
          <w:p w:rsidR="00A75106" w:rsidRDefault="00A75106" w:rsidP="00CC4919">
            <w:pPr>
              <w:ind w:firstLine="284"/>
              <w:jc w:val="both"/>
              <w:rPr>
                <w:b/>
                <w:bCs/>
              </w:rPr>
            </w:pPr>
          </w:p>
          <w:p w:rsidR="00A75106" w:rsidRDefault="00A75106" w:rsidP="00CC4919">
            <w:pPr>
              <w:ind w:firstLine="284"/>
              <w:jc w:val="both"/>
              <w:rPr>
                <w:b/>
                <w:bCs/>
              </w:rPr>
            </w:pPr>
          </w:p>
          <w:p w:rsidR="00A75106" w:rsidRDefault="00A75106" w:rsidP="00CC4919">
            <w:pPr>
              <w:ind w:firstLine="284"/>
              <w:jc w:val="both"/>
              <w:rPr>
                <w:b/>
                <w:bCs/>
              </w:rPr>
            </w:pPr>
          </w:p>
          <w:p w:rsidR="00A75106" w:rsidRDefault="00A75106" w:rsidP="00CC4919">
            <w:pPr>
              <w:ind w:firstLine="284"/>
              <w:jc w:val="both"/>
              <w:rPr>
                <w:b/>
                <w:bCs/>
              </w:rPr>
            </w:pPr>
          </w:p>
          <w:p w:rsidR="00A75106" w:rsidRDefault="00A75106" w:rsidP="00CC4919">
            <w:pPr>
              <w:ind w:firstLine="284"/>
              <w:jc w:val="both"/>
              <w:rPr>
                <w:b/>
                <w:bCs/>
              </w:rPr>
            </w:pPr>
          </w:p>
          <w:p w:rsidR="00A75106" w:rsidRDefault="00A75106" w:rsidP="00CC4919">
            <w:pPr>
              <w:ind w:firstLine="284"/>
              <w:jc w:val="both"/>
              <w:rPr>
                <w:b/>
                <w:bCs/>
              </w:rPr>
            </w:pPr>
          </w:p>
          <w:p w:rsidR="00A75106" w:rsidRDefault="00A75106" w:rsidP="00CC4919">
            <w:pPr>
              <w:ind w:firstLine="284"/>
              <w:jc w:val="both"/>
              <w:rPr>
                <w:b/>
                <w:bCs/>
              </w:rPr>
            </w:pPr>
          </w:p>
          <w:p w:rsidR="00A75106" w:rsidRDefault="00A75106" w:rsidP="00CC4919">
            <w:pPr>
              <w:ind w:firstLine="284"/>
              <w:jc w:val="both"/>
              <w:rPr>
                <w:b/>
                <w:bCs/>
              </w:rPr>
            </w:pPr>
          </w:p>
          <w:p w:rsidR="00A75106" w:rsidRDefault="00A75106" w:rsidP="00A75106">
            <w:pPr>
              <w:ind w:firstLine="284"/>
              <w:jc w:val="both"/>
              <w:rPr>
                <w:b/>
                <w:bCs/>
              </w:rPr>
            </w:pPr>
            <w:r>
              <w:rPr>
                <w:b/>
                <w:bCs/>
              </w:rPr>
              <w:lastRenderedPageBreak/>
              <w:t>УПОВНОВАЖЕНА ОСОБА ДТЕК «ДНІПРОВСЬКІ ЕЛЕКТРОМЕРЕЖІ»</w:t>
            </w:r>
          </w:p>
          <w:p w:rsidR="00A75106" w:rsidRPr="00A75106" w:rsidRDefault="00A75106" w:rsidP="00CC4919">
            <w:pPr>
              <w:ind w:firstLine="284"/>
              <w:jc w:val="both"/>
            </w:pPr>
            <w:r w:rsidRPr="00A75106">
              <w:t xml:space="preserve">посилання на внутрішні документи, що визначають ключові завдання та процеси, включаючи правові, регуляторні та завдання, </w:t>
            </w:r>
            <w:r w:rsidRPr="00A75106">
              <w:rPr>
                <w:b/>
                <w:bCs/>
              </w:rPr>
              <w:t>які є обов’язковими до виконання під час укладання договорів</w:t>
            </w:r>
            <w:r w:rsidRPr="00A75106">
              <w:t xml:space="preserve"> з вертикально інтегрованим суб’єктом господарювання та суб’єктами господарювання, які входять до його складу;</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82757C" w:rsidRPr="00BF264C" w:rsidRDefault="0082757C" w:rsidP="00CC4919">
            <w:pPr>
              <w:ind w:firstLine="284"/>
              <w:jc w:val="both"/>
            </w:pPr>
            <w:r w:rsidRPr="00BF264C">
              <w:t xml:space="preserve">Виконання робіт/послуг на підставі договорів з ВІСГ не заборонено за умови </w:t>
            </w:r>
            <w:proofErr w:type="spellStart"/>
            <w:r w:rsidRPr="00BF264C">
              <w:t>недискримінаційності</w:t>
            </w:r>
            <w:proofErr w:type="spellEnd"/>
            <w:r w:rsidRPr="00BF264C">
              <w:t xml:space="preserve"> їх укладення. </w:t>
            </w:r>
          </w:p>
          <w:p w:rsidR="0082757C" w:rsidRDefault="0082757C" w:rsidP="00CC4919">
            <w:pPr>
              <w:ind w:firstLine="284"/>
              <w:jc w:val="both"/>
            </w:pPr>
            <w:r w:rsidRPr="00BF264C">
              <w:t xml:space="preserve">Укладення договорів щодо послуг, які надаються </w:t>
            </w:r>
            <w:proofErr w:type="spellStart"/>
            <w:r w:rsidRPr="00BF264C">
              <w:t>аутсорсинговими</w:t>
            </w:r>
            <w:proofErr w:type="spellEnd"/>
            <w:r w:rsidRPr="00BF264C">
              <w:t xml:space="preserve"> компаніями, здійснюється на тендерних засадах, тобто чи буде переможцем ВІСГ заздалегідь не відомо.</w:t>
            </w:r>
          </w:p>
          <w:p w:rsidR="00A75106" w:rsidRDefault="00A75106" w:rsidP="00CC4919">
            <w:pPr>
              <w:ind w:firstLine="284"/>
              <w:jc w:val="both"/>
            </w:pPr>
          </w:p>
          <w:p w:rsidR="00A75106" w:rsidRDefault="00A75106" w:rsidP="00A75106">
            <w:pPr>
              <w:ind w:firstLine="284"/>
              <w:jc w:val="both"/>
              <w:rPr>
                <w:b/>
                <w:bCs/>
              </w:rPr>
            </w:pPr>
            <w:r>
              <w:rPr>
                <w:b/>
                <w:bCs/>
              </w:rPr>
              <w:t>УПОВНОВАЖЕНА ОСОБА ДТЕК «ДНІПРОВСЬКІ ЕЛЕКТРОМЕРЕЖІ»</w:t>
            </w:r>
          </w:p>
          <w:p w:rsidR="00A75106" w:rsidRPr="00BF264C" w:rsidRDefault="00A75106" w:rsidP="00CC4919">
            <w:pPr>
              <w:ind w:firstLine="284"/>
              <w:jc w:val="both"/>
            </w:pPr>
            <w:r w:rsidRPr="00A75106">
              <w:lastRenderedPageBreak/>
              <w:t>Питання потребує роз’яснень. Не існує послуг чи робіт, які заборонені, якщо вони оформлені договором та з дотриманням всіх умов його укладання. Існують вимоги обов’язкові для виконання, під час укладання договорів з ВІСГ.</w:t>
            </w:r>
          </w:p>
        </w:tc>
        <w:tc>
          <w:tcPr>
            <w:tcW w:w="938" w:type="pct"/>
          </w:tcPr>
          <w:p w:rsidR="0082757C" w:rsidRPr="00BF264C" w:rsidRDefault="00A92043" w:rsidP="00CC4919">
            <w:pPr>
              <w:ind w:firstLine="284"/>
              <w:jc w:val="both"/>
            </w:pPr>
            <w:r w:rsidRPr="00A92043">
              <w:rPr>
                <w:b/>
              </w:rPr>
              <w:lastRenderedPageBreak/>
              <w:t>Потребує обговорення</w:t>
            </w:r>
            <w:r>
              <w:rPr>
                <w:b/>
              </w:rPr>
              <w:t xml:space="preserve"> в частині редакції.</w:t>
            </w:r>
          </w:p>
        </w:tc>
      </w:tr>
      <w:tr w:rsidR="00841157" w:rsidRPr="00BF264C" w:rsidTr="009C28B2">
        <w:tc>
          <w:tcPr>
            <w:tcW w:w="176" w:type="pct"/>
          </w:tcPr>
          <w:p w:rsidR="00CC4919" w:rsidRPr="00BF264C" w:rsidRDefault="00DA1BAB" w:rsidP="00CC4919">
            <w:pPr>
              <w:jc w:val="center"/>
            </w:pPr>
            <w:r>
              <w:t>55</w:t>
            </w:r>
          </w:p>
        </w:tc>
        <w:tc>
          <w:tcPr>
            <w:tcW w:w="1251" w:type="pct"/>
            <w:tcBorders>
              <w:bottom w:val="single" w:sz="4" w:space="0" w:color="000000" w:themeColor="text1"/>
            </w:tcBorders>
            <w:shd w:val="clear" w:color="auto" w:fill="FFFFFF" w:themeFill="background1"/>
          </w:tcPr>
          <w:p w:rsidR="00CC4919" w:rsidRPr="00BF264C" w:rsidRDefault="00CC4919" w:rsidP="00CC4919">
            <w:pPr>
              <w:ind w:firstLine="284"/>
              <w:jc w:val="both"/>
              <w:rPr>
                <w:b/>
                <w:bCs/>
              </w:rPr>
            </w:pPr>
            <w:r w:rsidRPr="00BF264C">
              <w:rPr>
                <w:b/>
                <w:bCs/>
              </w:rPr>
              <w:t>вичерпний перелік та детальний опис комерційних та фінансових відносин Оператора з іншими учасниками ринку електричної енергії та третіми особами, у тому числі отримання позик, кредитів або здійснення інших фінансових операцій;</w:t>
            </w:r>
          </w:p>
        </w:tc>
        <w:tc>
          <w:tcPr>
            <w:tcW w:w="1206" w:type="pct"/>
            <w:tcBorders>
              <w:bottom w:val="single" w:sz="4" w:space="0" w:color="000000" w:themeColor="text1"/>
            </w:tcBorders>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rPr>
                <w:b/>
                <w:bCs/>
              </w:rPr>
            </w:pPr>
            <w:r w:rsidRPr="00BF264C">
              <w:rPr>
                <w:b/>
                <w:bCs/>
              </w:rPr>
              <w:t>Виключити.</w:t>
            </w:r>
          </w:p>
        </w:tc>
        <w:tc>
          <w:tcPr>
            <w:tcW w:w="1429" w:type="pct"/>
            <w:tcBorders>
              <w:bottom w:val="single" w:sz="4" w:space="0" w:color="000000" w:themeColor="text1"/>
            </w:tcBorders>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Програма відповідності  - це вимога до діяльності з розподілу, тому «отримання позик, кредитів або здійснення інших фінансових операцій» не є предметом контролю з боку УО.</w:t>
            </w:r>
          </w:p>
          <w:p w:rsidR="00CC4919" w:rsidRPr="00BF264C" w:rsidRDefault="00CC4919" w:rsidP="00CC4919">
            <w:pPr>
              <w:ind w:firstLine="284"/>
              <w:jc w:val="both"/>
            </w:pPr>
            <w:r w:rsidRPr="00BF264C">
              <w:t>Також потребує уточнення, що мається на увазі під комерційними та фінансовими відносинами. УО та НКРЕКП отримує укладені договори з ВІСГ, бо саме тут існує ризик недотримання вимог незалежності.</w:t>
            </w:r>
          </w:p>
          <w:p w:rsidR="00CC4919" w:rsidRPr="00BF264C" w:rsidRDefault="00CC4919" w:rsidP="00CC4919">
            <w:pPr>
              <w:ind w:firstLine="284"/>
              <w:jc w:val="both"/>
            </w:pPr>
            <w:r w:rsidRPr="00BF264C">
              <w:t>Інші взаємовідносини не належать до повноважень УО.</w:t>
            </w:r>
          </w:p>
        </w:tc>
        <w:tc>
          <w:tcPr>
            <w:tcW w:w="938" w:type="pct"/>
          </w:tcPr>
          <w:p w:rsidR="00CC4919" w:rsidRPr="00BF264C" w:rsidRDefault="00A92043" w:rsidP="00CC4919">
            <w:pPr>
              <w:ind w:firstLine="284"/>
              <w:jc w:val="both"/>
            </w:pPr>
            <w:r w:rsidRPr="00A92043">
              <w:rPr>
                <w:b/>
              </w:rPr>
              <w:t>Потребує обговорення</w:t>
            </w:r>
            <w:r>
              <w:rPr>
                <w:b/>
              </w:rPr>
              <w:t xml:space="preserve"> в частині редакції положення.</w:t>
            </w:r>
          </w:p>
        </w:tc>
      </w:tr>
      <w:tr w:rsidR="00841157" w:rsidRPr="00BF264C" w:rsidTr="009C28B2">
        <w:tc>
          <w:tcPr>
            <w:tcW w:w="176" w:type="pct"/>
          </w:tcPr>
          <w:p w:rsidR="00CC4919" w:rsidRPr="00BF264C" w:rsidRDefault="00DA1BAB" w:rsidP="00CC4919">
            <w:pPr>
              <w:jc w:val="center"/>
            </w:pPr>
            <w:r>
              <w:t>56</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 xml:space="preserve">інформація про проведення зовнішнього та незалежного аудиту, який підтверджує, що ціни встановлені справедливо, відповідно до раціональної облікової політики та що товари та послуги, закуплені у пов’язаних </w:t>
            </w:r>
            <w:r w:rsidRPr="00BF264C">
              <w:rPr>
                <w:b/>
                <w:bCs/>
              </w:rPr>
              <w:lastRenderedPageBreak/>
              <w:t>сторін, оцінюються за справедливою вартістю;</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CC4919" w:rsidRPr="00BF264C" w:rsidRDefault="00CC4919" w:rsidP="00CC4919">
            <w:pPr>
              <w:ind w:firstLine="284"/>
              <w:jc w:val="both"/>
              <w:rPr>
                <w:b/>
                <w:bCs/>
              </w:rPr>
            </w:pPr>
            <w:r w:rsidRPr="00BF264C">
              <w:rPr>
                <w:b/>
                <w:bCs/>
              </w:rPr>
              <w:t>Виключити.</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 xml:space="preserve">У ОСР проводяться тендерні процедури. В українському законодавстві немає такого виду аудиту. </w:t>
            </w:r>
          </w:p>
        </w:tc>
        <w:tc>
          <w:tcPr>
            <w:tcW w:w="938" w:type="pct"/>
          </w:tcPr>
          <w:p w:rsidR="00CC4919" w:rsidRPr="00BF264C" w:rsidRDefault="00A92043" w:rsidP="00A92043">
            <w:pPr>
              <w:ind w:firstLine="37"/>
              <w:jc w:val="both"/>
            </w:pPr>
            <w:r w:rsidRPr="00A92043">
              <w:rPr>
                <w:b/>
              </w:rPr>
              <w:t>Потребує обговорення</w:t>
            </w:r>
            <w:r>
              <w:rPr>
                <w:b/>
              </w:rPr>
              <w:t>.</w:t>
            </w:r>
          </w:p>
        </w:tc>
      </w:tr>
      <w:tr w:rsidR="00841157" w:rsidRPr="00BF264C" w:rsidTr="009C28B2">
        <w:tc>
          <w:tcPr>
            <w:tcW w:w="176" w:type="pct"/>
          </w:tcPr>
          <w:p w:rsidR="00CC4919" w:rsidRPr="00BF264C" w:rsidRDefault="00CC4919" w:rsidP="00CC4919">
            <w:pPr>
              <w:jc w:val="center"/>
              <w:rPr>
                <w:b/>
                <w:bCs/>
              </w:rPr>
            </w:pPr>
          </w:p>
        </w:tc>
        <w:tc>
          <w:tcPr>
            <w:tcW w:w="1251" w:type="pct"/>
            <w:shd w:val="clear" w:color="auto" w:fill="FFFFFF" w:themeFill="background1"/>
          </w:tcPr>
          <w:p w:rsidR="00CC4919" w:rsidRPr="00BF264C" w:rsidRDefault="00CC4919" w:rsidP="00CC4919">
            <w:pPr>
              <w:ind w:firstLine="284"/>
              <w:jc w:val="both"/>
            </w:pPr>
            <w:r w:rsidRPr="00BF264C">
              <w:rPr>
                <w:b/>
                <w:bCs/>
              </w:rPr>
              <w:t>коментарі Уповноваженого щодо умов укладених</w:t>
            </w:r>
            <w:r w:rsidRPr="00BF264C">
              <w:t xml:space="preserve"> договорів, </w:t>
            </w:r>
            <w:r w:rsidRPr="00BF264C">
              <w:rPr>
                <w:b/>
                <w:bCs/>
              </w:rPr>
              <w:t xml:space="preserve">зокрема відсутності конфлікту інтересів та прозорості, </w:t>
            </w:r>
            <w:proofErr w:type="spellStart"/>
            <w:r w:rsidRPr="00BF264C">
              <w:rPr>
                <w:b/>
                <w:bCs/>
              </w:rPr>
              <w:t>неперешкоджання</w:t>
            </w:r>
            <w:proofErr w:type="spellEnd"/>
            <w:r w:rsidRPr="00BF264C">
              <w:rPr>
                <w:b/>
                <w:bCs/>
              </w:rPr>
              <w:t xml:space="preserve"> конкуренції, відсутності перехресного субсидіювання</w:t>
            </w:r>
            <w:r w:rsidRPr="00BF264C">
              <w:t xml:space="preserve"> між Оператором та вертикально інтегрованим суб’єктом господарювання (чи суб’єктами господарювання, що входять до складу або є афілійованими до такого вертикально інтегрованого суб’єкта господарювання);</w:t>
            </w:r>
          </w:p>
        </w:tc>
        <w:tc>
          <w:tcPr>
            <w:tcW w:w="1206" w:type="pct"/>
            <w:shd w:val="clear" w:color="auto" w:fill="FFFFFF" w:themeFill="background1"/>
          </w:tcPr>
          <w:p w:rsidR="00CC4919" w:rsidRPr="00BF264C" w:rsidRDefault="00CC4919" w:rsidP="00CC4919">
            <w:pPr>
              <w:ind w:firstLine="284"/>
              <w:jc w:val="both"/>
              <w:rPr>
                <w:b/>
                <w:bCs/>
              </w:rPr>
            </w:pPr>
            <w:r w:rsidRPr="00BF264C">
              <w:rPr>
                <w:b/>
                <w:bCs/>
              </w:rPr>
              <w:t xml:space="preserve">інформацію щодо  дотримання  принципів здійснення </w:t>
            </w:r>
            <w:proofErr w:type="spellStart"/>
            <w:r w:rsidRPr="00BF264C">
              <w:rPr>
                <w:b/>
                <w:bCs/>
              </w:rPr>
              <w:t>закупівель</w:t>
            </w:r>
            <w:proofErr w:type="spellEnd"/>
            <w:r w:rsidRPr="00BF264C">
              <w:rPr>
                <w:b/>
                <w:bCs/>
              </w:rPr>
              <w:t xml:space="preserve"> відповідно до вимог </w:t>
            </w:r>
            <w:hyperlink r:id="rId11" w:tgtFrame="_blank" w:history="1">
              <w:r w:rsidRPr="00BF264C">
                <w:rPr>
                  <w:b/>
                  <w:bCs/>
                </w:rPr>
                <w:t>Закону України</w:t>
              </w:r>
            </w:hyperlink>
            <w:r w:rsidRPr="00BF264C">
              <w:rPr>
                <w:b/>
                <w:bCs/>
              </w:rPr>
              <w:t> «Про </w:t>
            </w:r>
            <w:hyperlink r:id="rId12" w:anchor="w1_3" w:history="1">
              <w:r w:rsidRPr="00BF264C">
                <w:rPr>
                  <w:b/>
                  <w:bCs/>
                </w:rPr>
                <w:t>публі</w:t>
              </w:r>
            </w:hyperlink>
            <w:r w:rsidRPr="00BF264C">
              <w:rPr>
                <w:b/>
                <w:bCs/>
              </w:rPr>
              <w:t xml:space="preserve">чні закупівлі» при укладенні </w:t>
            </w:r>
            <w:r w:rsidRPr="00BF264C">
              <w:t>договорів між Оператором та вертикально інтегрованим суб’єктом господарювання (чи суб’єктами господарювання, що входять до складу або є афілійованими до такого вертикально інтегрованого суб’єкта господарювання);</w:t>
            </w:r>
          </w:p>
        </w:tc>
        <w:tc>
          <w:tcPr>
            <w:tcW w:w="1429" w:type="pct"/>
            <w:shd w:val="clear" w:color="auto" w:fill="FFFFFF" w:themeFill="background1"/>
          </w:tcPr>
          <w:p w:rsidR="00CC4919" w:rsidRPr="00BF264C" w:rsidRDefault="00CC4919" w:rsidP="00CC4919">
            <w:pPr>
              <w:ind w:firstLine="284"/>
              <w:jc w:val="both"/>
            </w:pPr>
            <w:r w:rsidRPr="00BF264C">
              <w:t>УО може перевірити, що договір укладений відповідно до вимог законодавства, а також що при його укладенні були проведені тендерні процедури. Інші питання не належать до його повноважень.</w:t>
            </w:r>
          </w:p>
        </w:tc>
        <w:tc>
          <w:tcPr>
            <w:tcW w:w="938" w:type="pct"/>
          </w:tcPr>
          <w:p w:rsidR="00CC4919" w:rsidRPr="00BF264C" w:rsidRDefault="00BB447D" w:rsidP="00CC4919">
            <w:pPr>
              <w:ind w:firstLine="284"/>
              <w:jc w:val="both"/>
            </w:pPr>
            <w:r w:rsidRPr="00A92043">
              <w:rPr>
                <w:b/>
              </w:rPr>
              <w:t>Потребує обговорення</w:t>
            </w:r>
            <w:r>
              <w:rPr>
                <w:b/>
              </w:rPr>
              <w:t xml:space="preserve"> в частині редакції положення.</w:t>
            </w:r>
          </w:p>
        </w:tc>
      </w:tr>
      <w:tr w:rsidR="00841157" w:rsidRPr="00BF264C" w:rsidTr="009C28B2">
        <w:tc>
          <w:tcPr>
            <w:tcW w:w="176" w:type="pct"/>
          </w:tcPr>
          <w:p w:rsidR="00CC4919" w:rsidRPr="00BF264C" w:rsidRDefault="00A75106" w:rsidP="00CC4919">
            <w:pPr>
              <w:jc w:val="center"/>
            </w:pPr>
            <w:r>
              <w:t>5</w:t>
            </w:r>
            <w:r w:rsidR="00DA1BAB">
              <w:t>7</w:t>
            </w:r>
          </w:p>
        </w:tc>
        <w:tc>
          <w:tcPr>
            <w:tcW w:w="1251" w:type="pct"/>
            <w:shd w:val="clear" w:color="auto" w:fill="FFFFFF" w:themeFill="background1"/>
          </w:tcPr>
          <w:p w:rsidR="00CC4919" w:rsidRPr="00BF264C" w:rsidRDefault="00CC4919" w:rsidP="00CC4919">
            <w:pPr>
              <w:ind w:firstLine="284"/>
              <w:jc w:val="both"/>
            </w:pPr>
            <w:r w:rsidRPr="00BF264C">
              <w:t xml:space="preserve">процедури закупівлі для надання товарів і послуг, що забезпечує здійснення операцій та надання товарів і послуг </w:t>
            </w:r>
            <w:r w:rsidRPr="00BF264C">
              <w:rPr>
                <w:b/>
                <w:bCs/>
              </w:rPr>
              <w:t>за ринковими цінами та передбачає обов’язок Оператора регулярно перевіряти надання послуг на ринку.</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процедури закупівлі для надання товарів і послуг, що забезпечує здійснення операцій та надання товарів і послуг.</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 xml:space="preserve">Пропонуємо виключити другу частину речення, вона носить суб’єктивний характер, бо саме пропозиції учасників </w:t>
            </w:r>
            <w:proofErr w:type="spellStart"/>
            <w:r w:rsidRPr="00BF264C">
              <w:t>закупівель</w:t>
            </w:r>
            <w:proofErr w:type="spellEnd"/>
            <w:r w:rsidRPr="00BF264C">
              <w:t xml:space="preserve"> формують ринкову вартість.</w:t>
            </w:r>
          </w:p>
          <w:p w:rsidR="00CC4919" w:rsidRPr="00BF264C" w:rsidRDefault="00CC4919" w:rsidP="00CC4919">
            <w:pPr>
              <w:ind w:firstLine="284"/>
              <w:jc w:val="both"/>
            </w:pPr>
            <w:r w:rsidRPr="00BF264C">
              <w:t>Також не зрозуміло, що має перевіряти ОСР. Навіть, якщо ціна на ринку змінюється протягом певного періоду, це не означає, що ОСР може розірвати договір, укладений відповідно до чинного законодавства з іншим постачальником робіт/послуг.</w:t>
            </w:r>
          </w:p>
        </w:tc>
        <w:tc>
          <w:tcPr>
            <w:tcW w:w="938" w:type="pct"/>
          </w:tcPr>
          <w:p w:rsidR="00CC4919" w:rsidRPr="00BF264C" w:rsidRDefault="00BB447D" w:rsidP="00CC4919">
            <w:pPr>
              <w:ind w:firstLine="284"/>
              <w:jc w:val="both"/>
            </w:pPr>
            <w:r w:rsidRPr="00A92043">
              <w:rPr>
                <w:b/>
              </w:rPr>
              <w:t>Потребує обговорення</w:t>
            </w:r>
            <w:r>
              <w:rPr>
                <w:b/>
              </w:rPr>
              <w:t xml:space="preserve"> в частині редакції положення.</w:t>
            </w:r>
          </w:p>
        </w:tc>
      </w:tr>
      <w:tr w:rsidR="0082757C" w:rsidRPr="00BF264C" w:rsidTr="00BF264C">
        <w:tc>
          <w:tcPr>
            <w:tcW w:w="5000" w:type="pct"/>
            <w:gridSpan w:val="5"/>
          </w:tcPr>
          <w:p w:rsidR="0082757C" w:rsidRPr="00BF264C" w:rsidRDefault="0082757C" w:rsidP="00CC4919">
            <w:pPr>
              <w:ind w:firstLine="284"/>
              <w:jc w:val="center"/>
              <w:rPr>
                <w:b/>
                <w:bCs/>
              </w:rPr>
            </w:pPr>
            <w:r w:rsidRPr="00BF264C">
              <w:rPr>
                <w:b/>
                <w:bCs/>
              </w:rPr>
              <w:t>7. Заходи із забезпечення конфіденційності інформації</w:t>
            </w:r>
          </w:p>
        </w:tc>
      </w:tr>
      <w:tr w:rsidR="0082757C" w:rsidRPr="00BF264C" w:rsidTr="009C28B2">
        <w:tc>
          <w:tcPr>
            <w:tcW w:w="176" w:type="pct"/>
          </w:tcPr>
          <w:p w:rsidR="0082757C" w:rsidRPr="00BF264C" w:rsidRDefault="0082757C" w:rsidP="00CC4919">
            <w:pPr>
              <w:jc w:val="center"/>
            </w:pPr>
          </w:p>
        </w:tc>
        <w:tc>
          <w:tcPr>
            <w:tcW w:w="1251" w:type="pct"/>
            <w:shd w:val="clear" w:color="auto" w:fill="FFFFFF" w:themeFill="background1"/>
          </w:tcPr>
          <w:p w:rsidR="0082757C" w:rsidRPr="00BF264C" w:rsidRDefault="0082757C" w:rsidP="00CC4919">
            <w:pPr>
              <w:ind w:firstLine="284"/>
              <w:jc w:val="both"/>
            </w:pPr>
            <w:r w:rsidRPr="00BF264C">
              <w:t>Уповноважений повинен включити у свій звіт таку інформацію:</w:t>
            </w:r>
          </w:p>
        </w:tc>
        <w:tc>
          <w:tcPr>
            <w:tcW w:w="1206" w:type="pct"/>
            <w:shd w:val="clear" w:color="auto" w:fill="FFFFFF" w:themeFill="background1"/>
          </w:tcPr>
          <w:p w:rsidR="0082757C" w:rsidRPr="00BF264C" w:rsidRDefault="0082757C" w:rsidP="00CC4919">
            <w:pPr>
              <w:ind w:firstLine="284"/>
              <w:jc w:val="both"/>
            </w:pPr>
          </w:p>
        </w:tc>
        <w:tc>
          <w:tcPr>
            <w:tcW w:w="1429" w:type="pct"/>
            <w:shd w:val="clear" w:color="auto" w:fill="FFFFFF" w:themeFill="background1"/>
          </w:tcPr>
          <w:p w:rsidR="0082757C" w:rsidRPr="00BF264C" w:rsidRDefault="0082757C" w:rsidP="00CC4919">
            <w:pPr>
              <w:ind w:firstLine="284"/>
              <w:jc w:val="both"/>
            </w:pPr>
          </w:p>
        </w:tc>
        <w:tc>
          <w:tcPr>
            <w:tcW w:w="938" w:type="pct"/>
          </w:tcPr>
          <w:p w:rsidR="0082757C" w:rsidRPr="00BF264C" w:rsidRDefault="0082757C" w:rsidP="00CC4919">
            <w:pPr>
              <w:ind w:firstLine="284"/>
              <w:jc w:val="both"/>
            </w:pPr>
          </w:p>
        </w:tc>
      </w:tr>
      <w:tr w:rsidR="0082757C" w:rsidRPr="00BF264C" w:rsidTr="009C28B2">
        <w:tc>
          <w:tcPr>
            <w:tcW w:w="176" w:type="pct"/>
          </w:tcPr>
          <w:p w:rsidR="0082757C" w:rsidRPr="00DA1BAB" w:rsidRDefault="00DA1BAB" w:rsidP="00CC4919">
            <w:pPr>
              <w:jc w:val="center"/>
            </w:pPr>
            <w:r>
              <w:t>58</w:t>
            </w:r>
          </w:p>
        </w:tc>
        <w:tc>
          <w:tcPr>
            <w:tcW w:w="1251" w:type="pct"/>
            <w:shd w:val="clear" w:color="auto" w:fill="FFFFFF" w:themeFill="background1"/>
          </w:tcPr>
          <w:p w:rsidR="0082757C" w:rsidRPr="00BF264C" w:rsidRDefault="0082757C" w:rsidP="00CC4919">
            <w:pPr>
              <w:ind w:firstLine="284"/>
              <w:jc w:val="both"/>
              <w:rPr>
                <w:b/>
                <w:bCs/>
              </w:rPr>
            </w:pPr>
            <w:r w:rsidRPr="00BF264C">
              <w:rPr>
                <w:b/>
                <w:bCs/>
              </w:rPr>
              <w:t xml:space="preserve">2) чітке визначення переліку інформації, яка оприлюднюється на </w:t>
            </w:r>
            <w:proofErr w:type="spellStart"/>
            <w:r w:rsidRPr="00BF264C">
              <w:rPr>
                <w:b/>
                <w:bCs/>
              </w:rPr>
              <w:t>вебсайті</w:t>
            </w:r>
            <w:proofErr w:type="spellEnd"/>
            <w:r w:rsidRPr="00BF264C">
              <w:rPr>
                <w:b/>
                <w:bCs/>
              </w:rPr>
              <w:t xml:space="preserve"> Оператора, та </w:t>
            </w:r>
            <w:r w:rsidRPr="00BF264C">
              <w:rPr>
                <w:b/>
                <w:bCs/>
              </w:rPr>
              <w:lastRenderedPageBreak/>
              <w:t>впровадження наступних заходів з окремим посиланням на відповідний внутрішній документ з метою забезпечення недискримінаційного доступу учасників ринку та інших належних сторін до інформації та даних про споживачів:</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82757C" w:rsidRPr="00BF264C" w:rsidRDefault="0082757C" w:rsidP="00CC4919">
            <w:pPr>
              <w:ind w:firstLine="284"/>
              <w:jc w:val="both"/>
              <w:rPr>
                <w:b/>
                <w:bCs/>
              </w:rPr>
            </w:pPr>
            <w:r w:rsidRPr="00BF264C">
              <w:rPr>
                <w:b/>
                <w:bCs/>
              </w:rPr>
              <w:t>Виключити.</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82757C" w:rsidRPr="00BF264C" w:rsidRDefault="0082757C" w:rsidP="00CC4919">
            <w:pPr>
              <w:ind w:firstLine="284"/>
              <w:jc w:val="both"/>
            </w:pPr>
            <w:r w:rsidRPr="00BF264C">
              <w:lastRenderedPageBreak/>
              <w:t>Перелік обов’язкової до оприлюднення інформації визначений законодавством у сфері енергетики – ЗУ «Про ринок е/е», КСР, ПРРЕЕ тощо та перевіряється НКРЕКП під час перевірок. Вона відкрита для всіх споживачів/учасників ринку тощо, ніякого дискримінаційного чи недискримінаційного доступу бути не може.</w:t>
            </w:r>
          </w:p>
        </w:tc>
        <w:tc>
          <w:tcPr>
            <w:tcW w:w="938" w:type="pct"/>
          </w:tcPr>
          <w:p w:rsidR="0082757C" w:rsidRPr="00BF264C" w:rsidRDefault="00BB447D" w:rsidP="00CC4919">
            <w:pPr>
              <w:ind w:firstLine="284"/>
              <w:jc w:val="both"/>
            </w:pPr>
            <w:r w:rsidRPr="00A92043">
              <w:rPr>
                <w:b/>
              </w:rPr>
              <w:lastRenderedPageBreak/>
              <w:t>Потребує обговорення</w:t>
            </w:r>
            <w:r>
              <w:rPr>
                <w:b/>
              </w:rPr>
              <w:t xml:space="preserve"> в частині редакції положення.</w:t>
            </w:r>
          </w:p>
        </w:tc>
      </w:tr>
      <w:tr w:rsidR="00841157" w:rsidRPr="00BF264C" w:rsidTr="009C28B2">
        <w:tc>
          <w:tcPr>
            <w:tcW w:w="176" w:type="pct"/>
          </w:tcPr>
          <w:p w:rsidR="00CC4919" w:rsidRPr="00BF264C" w:rsidRDefault="00A75106" w:rsidP="00CC4919">
            <w:pPr>
              <w:jc w:val="center"/>
            </w:pPr>
            <w:r>
              <w:t>5</w:t>
            </w:r>
            <w:r w:rsidR="00DA1BAB">
              <w:t>9</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 xml:space="preserve">публікація всієї необхідної інформації, що стосується системи розподілу (наприклад, затверджені плани розвитку системи розподілу, умови підключення та доступу, показники якості </w:t>
            </w:r>
            <w:proofErr w:type="spellStart"/>
            <w:r w:rsidRPr="00BF264C">
              <w:rPr>
                <w:b/>
                <w:bCs/>
              </w:rPr>
              <w:t>елетропостачання</w:t>
            </w:r>
            <w:proofErr w:type="spellEnd"/>
            <w:r w:rsidRPr="00BF264C">
              <w:rPr>
                <w:b/>
                <w:bCs/>
              </w:rPr>
              <w:t xml:space="preserve">) на </w:t>
            </w:r>
            <w:proofErr w:type="spellStart"/>
            <w:r w:rsidRPr="00BF264C">
              <w:rPr>
                <w:b/>
                <w:bCs/>
              </w:rPr>
              <w:t>вебсайті</w:t>
            </w:r>
            <w:proofErr w:type="spellEnd"/>
            <w:r w:rsidRPr="00BF264C">
              <w:rPr>
                <w:b/>
                <w:bCs/>
              </w:rPr>
              <w:t xml:space="preserve"> Оператора,</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rPr>
                <w:b/>
                <w:bCs/>
              </w:rPr>
            </w:pPr>
            <w:r w:rsidRPr="00BF264C">
              <w:rPr>
                <w:b/>
                <w:bCs/>
              </w:rPr>
              <w:t>Виключити.</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Перелік обов’язкової до оприлюднення інформації визначений законодавством у сфері енергетики – ЗУ «Про ринок е/е», КСР, ПРРЕЕ тощо та перевіряється НКРЕКП під час перевірок. Вона відкрита для всіх споживачів/учасників ринку тощо.</w:t>
            </w:r>
          </w:p>
        </w:tc>
        <w:tc>
          <w:tcPr>
            <w:tcW w:w="938" w:type="pct"/>
          </w:tcPr>
          <w:p w:rsidR="00CC4919" w:rsidRPr="00BF264C" w:rsidRDefault="00BB447D" w:rsidP="00CC4919">
            <w:pPr>
              <w:ind w:firstLine="284"/>
              <w:jc w:val="both"/>
            </w:pPr>
            <w:r w:rsidRPr="00A92043">
              <w:rPr>
                <w:b/>
              </w:rPr>
              <w:t>Потребує обговорення</w:t>
            </w:r>
            <w:r>
              <w:rPr>
                <w:b/>
              </w:rPr>
              <w:t xml:space="preserve"> в частині редакції положення.</w:t>
            </w:r>
          </w:p>
        </w:tc>
      </w:tr>
      <w:tr w:rsidR="00841157" w:rsidRPr="00BF264C" w:rsidTr="009C28B2">
        <w:tc>
          <w:tcPr>
            <w:tcW w:w="176" w:type="pct"/>
          </w:tcPr>
          <w:p w:rsidR="00CC4919" w:rsidRPr="00BF264C" w:rsidRDefault="00DA1BAB" w:rsidP="00CC4919">
            <w:pPr>
              <w:jc w:val="center"/>
            </w:pPr>
            <w:r>
              <w:t>60</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створення системи управління даними, включаючи інформацію про користувачів системи розподілу, учасників ринку та загальну інформацію,</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rPr>
                <w:b/>
                <w:bCs/>
              </w:rPr>
            </w:pPr>
            <w:r w:rsidRPr="00BF264C">
              <w:rPr>
                <w:b/>
                <w:bCs/>
              </w:rPr>
              <w:t>Виключити.</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Це питання внутрішньої організації роботи ОСР, не належить до повноважень УО.</w:t>
            </w:r>
          </w:p>
        </w:tc>
        <w:tc>
          <w:tcPr>
            <w:tcW w:w="938" w:type="pct"/>
          </w:tcPr>
          <w:p w:rsidR="00CC4919" w:rsidRPr="00BF264C" w:rsidRDefault="00BB447D" w:rsidP="00CC4919">
            <w:pPr>
              <w:ind w:firstLine="284"/>
              <w:jc w:val="both"/>
            </w:pPr>
            <w:r w:rsidRPr="00A92043">
              <w:rPr>
                <w:b/>
              </w:rPr>
              <w:t>Потребує обговорення</w:t>
            </w:r>
            <w:r>
              <w:rPr>
                <w:b/>
              </w:rPr>
              <w:t xml:space="preserve"> в частині редакції положення.</w:t>
            </w:r>
          </w:p>
        </w:tc>
      </w:tr>
      <w:tr w:rsidR="00841157" w:rsidRPr="00BF264C" w:rsidTr="009C28B2">
        <w:tc>
          <w:tcPr>
            <w:tcW w:w="176" w:type="pct"/>
          </w:tcPr>
          <w:p w:rsidR="00CC4919" w:rsidRPr="00BF264C" w:rsidRDefault="00DA1BAB" w:rsidP="00CC4919">
            <w:pPr>
              <w:jc w:val="center"/>
            </w:pPr>
            <w:r>
              <w:t>61</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встановлення процесів управління даними від створення, обробки, оновлення, правил доступу та використовуваних форматів, протоколів, моніторингу, звітності та навчання,</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rPr>
                <w:b/>
                <w:bCs/>
              </w:rPr>
              <w:t>Виключити.</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Це питання внутрішньої організації роботи ОСР, не належить до повноважень УО.</w:t>
            </w:r>
          </w:p>
        </w:tc>
        <w:tc>
          <w:tcPr>
            <w:tcW w:w="938" w:type="pct"/>
          </w:tcPr>
          <w:p w:rsidR="00CC4919" w:rsidRPr="00BF264C" w:rsidRDefault="00BB447D" w:rsidP="00CC4919">
            <w:pPr>
              <w:ind w:firstLine="284"/>
              <w:jc w:val="both"/>
            </w:pPr>
            <w:r w:rsidRPr="00A92043">
              <w:rPr>
                <w:b/>
              </w:rPr>
              <w:t>Потребує обговорення</w:t>
            </w:r>
            <w:r>
              <w:rPr>
                <w:b/>
              </w:rPr>
              <w:t xml:space="preserve"> в частині редакції положення.</w:t>
            </w:r>
          </w:p>
        </w:tc>
      </w:tr>
      <w:tr w:rsidR="00841157" w:rsidRPr="00BF264C" w:rsidTr="009C28B2">
        <w:tc>
          <w:tcPr>
            <w:tcW w:w="176" w:type="pct"/>
          </w:tcPr>
          <w:p w:rsidR="00CC4919" w:rsidRPr="00BF264C" w:rsidRDefault="00DA1BAB" w:rsidP="00CC4919">
            <w:pPr>
              <w:jc w:val="center"/>
            </w:pPr>
            <w:r>
              <w:t>62</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 xml:space="preserve">встановлення правил доступу до конфіденційної інформації, гарантування недискримінаційного доступу, які застосовуються до користувачів системи розподілу на рівних </w:t>
            </w:r>
            <w:r w:rsidRPr="00BF264C">
              <w:rPr>
                <w:b/>
                <w:bCs/>
              </w:rPr>
              <w:lastRenderedPageBreak/>
              <w:t>умовах, включаючи терміни, оновлення, зміст, формат,</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CC4919" w:rsidRPr="00BF264C" w:rsidRDefault="0082757C" w:rsidP="0082757C">
            <w:pPr>
              <w:ind w:firstLine="284"/>
              <w:jc w:val="both"/>
            </w:pPr>
            <w:r w:rsidRPr="00BF264C">
              <w:rPr>
                <w:b/>
                <w:bCs/>
              </w:rPr>
              <w:t>Виключити.</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82757C" w:rsidP="00CC4919">
            <w:pPr>
              <w:ind w:firstLine="284"/>
              <w:jc w:val="both"/>
            </w:pPr>
            <w:r w:rsidRPr="00BF264C">
              <w:t>Це питання внутрішньої організації роботи ОСР, не належить до повноважень УО.</w:t>
            </w:r>
          </w:p>
        </w:tc>
        <w:tc>
          <w:tcPr>
            <w:tcW w:w="938" w:type="pct"/>
          </w:tcPr>
          <w:p w:rsidR="00CC4919" w:rsidRPr="00BF264C" w:rsidRDefault="00BB447D" w:rsidP="00CC4919">
            <w:pPr>
              <w:ind w:firstLine="284"/>
              <w:jc w:val="both"/>
            </w:pPr>
            <w:r w:rsidRPr="00A92043">
              <w:rPr>
                <w:b/>
              </w:rPr>
              <w:t>Потребує обговорення</w:t>
            </w:r>
            <w:r>
              <w:rPr>
                <w:b/>
              </w:rPr>
              <w:t xml:space="preserve"> в частині редакції положення.</w:t>
            </w:r>
          </w:p>
        </w:tc>
      </w:tr>
      <w:tr w:rsidR="00841157" w:rsidRPr="00BF264C" w:rsidTr="009C28B2">
        <w:tc>
          <w:tcPr>
            <w:tcW w:w="176" w:type="pct"/>
          </w:tcPr>
          <w:p w:rsidR="00CC4919" w:rsidRPr="00DA1BAB" w:rsidRDefault="00DA1BAB" w:rsidP="00CC4919">
            <w:pPr>
              <w:jc w:val="center"/>
            </w:pPr>
            <w:r>
              <w:t>63</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 xml:space="preserve">забезпечення зобов'язань для всіх договірних партнерів Оператора щодо захисту конфіденційних даних, які вони отримують шляхом виконання відповідних сервісних та інших угод, що містить визначені правові наслідки у разі порушення конфіденційності, </w:t>
            </w:r>
          </w:p>
        </w:tc>
        <w:tc>
          <w:tcPr>
            <w:tcW w:w="1206" w:type="pct"/>
            <w:shd w:val="clear" w:color="auto" w:fill="FFFFFF" w:themeFill="background1"/>
          </w:tcPr>
          <w:p w:rsidR="00CC4919" w:rsidRPr="00BF264C" w:rsidRDefault="00CC4919" w:rsidP="00CC4919">
            <w:pPr>
              <w:jc w:val="both"/>
            </w:pPr>
          </w:p>
        </w:tc>
        <w:tc>
          <w:tcPr>
            <w:tcW w:w="1429" w:type="pct"/>
            <w:shd w:val="clear" w:color="auto" w:fill="FFFFFF" w:themeFill="background1"/>
          </w:tcPr>
          <w:p w:rsidR="00CC4919" w:rsidRPr="00BF264C" w:rsidRDefault="00CC4919" w:rsidP="00CC4919">
            <w:pPr>
              <w:ind w:firstLine="284"/>
              <w:jc w:val="both"/>
            </w:pPr>
          </w:p>
        </w:tc>
        <w:tc>
          <w:tcPr>
            <w:tcW w:w="938" w:type="pct"/>
          </w:tcPr>
          <w:p w:rsidR="00CC4919" w:rsidRPr="00BF264C" w:rsidRDefault="00BB447D" w:rsidP="00CC4919">
            <w:pPr>
              <w:ind w:firstLine="284"/>
              <w:jc w:val="both"/>
            </w:pPr>
            <w:r w:rsidRPr="00A92043">
              <w:rPr>
                <w:b/>
              </w:rPr>
              <w:t>Потребує обговорення</w:t>
            </w:r>
            <w:r>
              <w:rPr>
                <w:b/>
              </w:rPr>
              <w:t xml:space="preserve"> в частині редакції положення.</w:t>
            </w:r>
          </w:p>
        </w:tc>
      </w:tr>
      <w:tr w:rsidR="00841157" w:rsidRPr="00BF264C" w:rsidTr="009C28B2">
        <w:tc>
          <w:tcPr>
            <w:tcW w:w="176" w:type="pct"/>
          </w:tcPr>
          <w:p w:rsidR="00CC4919" w:rsidRPr="00BF264C" w:rsidRDefault="00DA1BAB" w:rsidP="00CC4919">
            <w:pPr>
              <w:jc w:val="center"/>
            </w:pPr>
            <w:r>
              <w:t>64</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заборона створення додаткових копій конфіденційної інформації в друкованому або електронному вигляді, крім уповноважених осіб Оператора,</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rPr>
                <w:b/>
                <w:bCs/>
              </w:rPr>
              <w:t>Виключити.</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Це питання внутрішньої організації роботи ОСР, не належить до повноважень УО.</w:t>
            </w:r>
          </w:p>
        </w:tc>
        <w:tc>
          <w:tcPr>
            <w:tcW w:w="938" w:type="pct"/>
          </w:tcPr>
          <w:p w:rsidR="00CC4919" w:rsidRPr="00BF264C" w:rsidRDefault="00BB447D" w:rsidP="00CC4919">
            <w:pPr>
              <w:ind w:firstLine="284"/>
              <w:jc w:val="both"/>
            </w:pPr>
            <w:r w:rsidRPr="00A92043">
              <w:rPr>
                <w:b/>
              </w:rPr>
              <w:t>Потребує обговорення</w:t>
            </w:r>
            <w:r>
              <w:rPr>
                <w:b/>
              </w:rPr>
              <w:t xml:space="preserve"> в частині редакції положення.</w:t>
            </w:r>
          </w:p>
        </w:tc>
      </w:tr>
      <w:tr w:rsidR="00841157" w:rsidRPr="00BF264C" w:rsidTr="009C28B2">
        <w:tc>
          <w:tcPr>
            <w:tcW w:w="176" w:type="pct"/>
          </w:tcPr>
          <w:p w:rsidR="00CC4919" w:rsidRPr="00BF264C" w:rsidRDefault="00DA1BAB" w:rsidP="00CC4919">
            <w:pPr>
              <w:jc w:val="center"/>
            </w:pPr>
            <w:r>
              <w:t>65</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встановлення чітких процедур щодо фізичного та електронного доступу до ключових ІТ-систем Оператора,</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rPr>
                <w:b/>
                <w:bCs/>
              </w:rPr>
              <w:t>Виключити.</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Це питання внутрішньої організації роботи ОСР, не належить до повноважень УО.</w:t>
            </w:r>
          </w:p>
        </w:tc>
        <w:tc>
          <w:tcPr>
            <w:tcW w:w="938" w:type="pct"/>
          </w:tcPr>
          <w:p w:rsidR="00CC4919" w:rsidRPr="00BF264C" w:rsidRDefault="00BB447D" w:rsidP="00CC4919">
            <w:pPr>
              <w:ind w:firstLine="284"/>
              <w:jc w:val="both"/>
            </w:pPr>
            <w:r w:rsidRPr="00A92043">
              <w:rPr>
                <w:b/>
              </w:rPr>
              <w:t>Потребує обговорення</w:t>
            </w:r>
            <w:r>
              <w:rPr>
                <w:b/>
              </w:rPr>
              <w:t xml:space="preserve"> в частині редакції положення.</w:t>
            </w:r>
          </w:p>
        </w:tc>
      </w:tr>
      <w:tr w:rsidR="00841157" w:rsidRPr="00BF264C" w:rsidTr="009C28B2">
        <w:tc>
          <w:tcPr>
            <w:tcW w:w="176" w:type="pct"/>
          </w:tcPr>
          <w:p w:rsidR="00CC4919" w:rsidRPr="00BF264C" w:rsidRDefault="00DA1BAB" w:rsidP="00CC4919">
            <w:pPr>
              <w:jc w:val="center"/>
            </w:pPr>
            <w:r>
              <w:t>66</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3) чітке визначення конфіденційності інформації та виконання правил з окремим посиланням на відповідний внутрішній документ, щодо інформації, отриманої Оператором під час виконання ним своїх функцій, яка становить комерційну таємницю (інформацію з обмеженим доступом), до якої належать:</w:t>
            </w:r>
          </w:p>
        </w:tc>
        <w:tc>
          <w:tcPr>
            <w:tcW w:w="1206"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rPr>
                <w:b/>
                <w:bCs/>
              </w:rPr>
            </w:pPr>
            <w:r w:rsidRPr="00BF264C">
              <w:rPr>
                <w:b/>
                <w:bCs/>
              </w:rPr>
              <w:t>Виключити.</w:t>
            </w:r>
          </w:p>
        </w:tc>
        <w:tc>
          <w:tcPr>
            <w:tcW w:w="1429" w:type="pct"/>
            <w:shd w:val="clear" w:color="auto" w:fill="FFFFFF" w:themeFill="background1"/>
          </w:tcPr>
          <w:p w:rsidR="0082757C" w:rsidRPr="00BF264C" w:rsidRDefault="0082757C" w:rsidP="0082757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t>До всього розділу 3) - це питання внутрішньої організації роботи ОСР, не належить до повноважень УО.</w:t>
            </w:r>
          </w:p>
        </w:tc>
        <w:tc>
          <w:tcPr>
            <w:tcW w:w="938" w:type="pct"/>
          </w:tcPr>
          <w:p w:rsidR="00CC4919" w:rsidRPr="00BF264C" w:rsidRDefault="00BB447D" w:rsidP="00CC4919">
            <w:pPr>
              <w:ind w:firstLine="284"/>
              <w:jc w:val="both"/>
            </w:pPr>
            <w:r w:rsidRPr="00A92043">
              <w:rPr>
                <w:b/>
              </w:rPr>
              <w:t>Потребує обговорення</w:t>
            </w:r>
            <w:r>
              <w:rPr>
                <w:b/>
              </w:rPr>
              <w:t xml:space="preserve"> в частині редакції положення.</w:t>
            </w:r>
          </w:p>
        </w:tc>
      </w:tr>
      <w:tr w:rsidR="00841157" w:rsidRPr="00BF264C" w:rsidTr="009C28B2">
        <w:tc>
          <w:tcPr>
            <w:tcW w:w="176" w:type="pct"/>
          </w:tcPr>
          <w:p w:rsidR="00CC4919" w:rsidRPr="00BF264C" w:rsidRDefault="00DA1BAB" w:rsidP="00CC4919">
            <w:pPr>
              <w:jc w:val="center"/>
            </w:pPr>
            <w:r>
              <w:t>67</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 xml:space="preserve">4) внутрішні документи, які визначають перелік посадових осіб та співробітників Оператора з доступом (із зазначенням </w:t>
            </w:r>
            <w:r w:rsidRPr="00BF264C">
              <w:rPr>
                <w:b/>
                <w:bCs/>
              </w:rPr>
              <w:lastRenderedPageBreak/>
              <w:t>обмежень такого доступу) до його інформаційних систем й баз даних (включаючи право доступу до накопичувачів інформації та спільних файлів), та доведення цих документів до уповноваженого з питань відповідності;</w:t>
            </w:r>
          </w:p>
        </w:tc>
        <w:tc>
          <w:tcPr>
            <w:tcW w:w="1206" w:type="pct"/>
            <w:shd w:val="clear" w:color="auto" w:fill="FFFFFF" w:themeFill="background1"/>
          </w:tcPr>
          <w:p w:rsidR="00BF264C" w:rsidRPr="00BF264C" w:rsidRDefault="00BF264C" w:rsidP="00BF264C">
            <w:pPr>
              <w:pStyle w:val="af0"/>
              <w:spacing w:before="0" w:beforeAutospacing="0" w:after="0" w:afterAutospacing="0"/>
              <w:jc w:val="both"/>
              <w:rPr>
                <w:b/>
                <w:lang w:val="uk-UA"/>
              </w:rPr>
            </w:pPr>
            <w:r w:rsidRPr="00BF264C">
              <w:rPr>
                <w:b/>
                <w:lang w:val="uk-UA"/>
              </w:rPr>
              <w:lastRenderedPageBreak/>
              <w:t>АТ «ДТЕК ДНІПРОВСЬКІ ЕЛЕКТРОМЕРЕЖІ»</w:t>
            </w:r>
          </w:p>
          <w:p w:rsidR="00CC4919" w:rsidRPr="00BF264C" w:rsidRDefault="00CC4919" w:rsidP="00CC4919">
            <w:pPr>
              <w:ind w:firstLine="284"/>
              <w:jc w:val="both"/>
              <w:rPr>
                <w:b/>
                <w:bCs/>
              </w:rPr>
            </w:pPr>
            <w:r w:rsidRPr="00BF264C">
              <w:rPr>
                <w:b/>
                <w:bCs/>
              </w:rPr>
              <w:t>Виключити.</w:t>
            </w:r>
          </w:p>
        </w:tc>
        <w:tc>
          <w:tcPr>
            <w:tcW w:w="1429" w:type="pct"/>
            <w:shd w:val="clear" w:color="auto" w:fill="FFFFFF" w:themeFill="background1"/>
          </w:tcPr>
          <w:p w:rsidR="00BF264C" w:rsidRPr="00BF264C" w:rsidRDefault="00BF264C" w:rsidP="00BF264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pPr>
            <w:r w:rsidRPr="00BF264C">
              <w:lastRenderedPageBreak/>
              <w:t>Це питання внутрішньої організації роботи ОСР, не належить до повноважень УО.</w:t>
            </w:r>
          </w:p>
        </w:tc>
        <w:tc>
          <w:tcPr>
            <w:tcW w:w="938" w:type="pct"/>
          </w:tcPr>
          <w:p w:rsidR="00CC4919" w:rsidRPr="00BF264C" w:rsidRDefault="00BB447D" w:rsidP="00CC4919">
            <w:pPr>
              <w:ind w:firstLine="284"/>
              <w:jc w:val="both"/>
            </w:pPr>
            <w:r w:rsidRPr="00A92043">
              <w:rPr>
                <w:b/>
              </w:rPr>
              <w:lastRenderedPageBreak/>
              <w:t>Потребує обговорення</w:t>
            </w:r>
            <w:r>
              <w:rPr>
                <w:b/>
              </w:rPr>
              <w:t xml:space="preserve"> в частині редакції положення.</w:t>
            </w:r>
          </w:p>
        </w:tc>
      </w:tr>
      <w:tr w:rsidR="00841157" w:rsidRPr="00BF264C" w:rsidTr="009C28B2">
        <w:tc>
          <w:tcPr>
            <w:tcW w:w="176" w:type="pct"/>
          </w:tcPr>
          <w:p w:rsidR="00CC4919" w:rsidRPr="00BF264C" w:rsidRDefault="00A75106" w:rsidP="00CC4919">
            <w:pPr>
              <w:jc w:val="center"/>
            </w:pPr>
            <w:r>
              <w:t>6</w:t>
            </w:r>
            <w:r w:rsidR="00DA1BAB">
              <w:t>8</w:t>
            </w:r>
          </w:p>
        </w:tc>
        <w:tc>
          <w:tcPr>
            <w:tcW w:w="1251" w:type="pct"/>
            <w:shd w:val="clear" w:color="auto" w:fill="FFFFFF" w:themeFill="background1"/>
          </w:tcPr>
          <w:p w:rsidR="00CC4919" w:rsidRPr="00BF264C" w:rsidRDefault="00CC4919" w:rsidP="00CC4919">
            <w:pPr>
              <w:ind w:firstLine="284"/>
              <w:jc w:val="both"/>
              <w:rPr>
                <w:b/>
                <w:bCs/>
              </w:rPr>
            </w:pPr>
            <w:r w:rsidRPr="00BF264C">
              <w:rPr>
                <w:b/>
                <w:bCs/>
              </w:rPr>
              <w:t>розробка внутрішніх процедур реагування на запити учасників ринку, споживачів або третіх осіб щодо отримання доступу до інформації,</w:t>
            </w:r>
          </w:p>
        </w:tc>
        <w:tc>
          <w:tcPr>
            <w:tcW w:w="1206" w:type="pct"/>
            <w:shd w:val="clear" w:color="auto" w:fill="FFFFFF" w:themeFill="background1"/>
          </w:tcPr>
          <w:p w:rsidR="00BF264C" w:rsidRPr="00BF264C" w:rsidRDefault="00BF264C" w:rsidP="00BF264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ind w:firstLine="284"/>
              <w:jc w:val="both"/>
              <w:rPr>
                <w:b/>
                <w:bCs/>
              </w:rPr>
            </w:pPr>
            <w:r w:rsidRPr="00BF264C">
              <w:rPr>
                <w:b/>
                <w:bCs/>
              </w:rPr>
              <w:t>Виключити.</w:t>
            </w:r>
          </w:p>
        </w:tc>
        <w:tc>
          <w:tcPr>
            <w:tcW w:w="1429" w:type="pct"/>
            <w:shd w:val="clear" w:color="auto" w:fill="FFFFFF" w:themeFill="background1"/>
          </w:tcPr>
          <w:p w:rsidR="00BF264C" w:rsidRPr="00BF264C" w:rsidRDefault="00BF264C" w:rsidP="00BF264C">
            <w:pPr>
              <w:pStyle w:val="af0"/>
              <w:spacing w:before="0" w:beforeAutospacing="0" w:after="0" w:afterAutospacing="0"/>
              <w:jc w:val="both"/>
              <w:rPr>
                <w:b/>
                <w:lang w:val="uk-UA"/>
              </w:rPr>
            </w:pPr>
            <w:r w:rsidRPr="00BF264C">
              <w:rPr>
                <w:b/>
                <w:lang w:val="uk-UA"/>
              </w:rPr>
              <w:t>АТ «ДТЕК ДНІПРОВСЬКІ ЕЛЕКТРОМЕРЕЖІ»</w:t>
            </w:r>
          </w:p>
          <w:p w:rsidR="00CC4919" w:rsidRPr="00BF264C" w:rsidRDefault="00CC4919" w:rsidP="00CC4919">
            <w:pPr>
              <w:jc w:val="both"/>
            </w:pPr>
            <w:r w:rsidRPr="00BF264C">
              <w:t>Не зрозуміло, про який доступ до інформації іде мова.</w:t>
            </w:r>
          </w:p>
        </w:tc>
        <w:tc>
          <w:tcPr>
            <w:tcW w:w="938" w:type="pct"/>
          </w:tcPr>
          <w:p w:rsidR="00CC4919" w:rsidRPr="00BF264C" w:rsidRDefault="00BB447D" w:rsidP="00CC4919">
            <w:pPr>
              <w:jc w:val="both"/>
            </w:pPr>
            <w:r w:rsidRPr="00A92043">
              <w:rPr>
                <w:b/>
              </w:rPr>
              <w:t>Потребує обговорення</w:t>
            </w:r>
            <w:r>
              <w:rPr>
                <w:b/>
              </w:rPr>
              <w:t xml:space="preserve"> в частині редакції положення.</w:t>
            </w:r>
          </w:p>
        </w:tc>
      </w:tr>
      <w:tr w:rsidR="00BF264C" w:rsidRPr="00BF264C" w:rsidTr="00BF264C">
        <w:tc>
          <w:tcPr>
            <w:tcW w:w="5000" w:type="pct"/>
            <w:gridSpan w:val="5"/>
          </w:tcPr>
          <w:p w:rsidR="00BF264C" w:rsidRPr="00BF264C" w:rsidRDefault="00BF264C" w:rsidP="00CC4919">
            <w:pPr>
              <w:ind w:firstLine="284"/>
              <w:jc w:val="center"/>
              <w:rPr>
                <w:b/>
                <w:bCs/>
              </w:rPr>
            </w:pPr>
            <w:r w:rsidRPr="00BF264C">
              <w:rPr>
                <w:b/>
                <w:bCs/>
              </w:rPr>
              <w:t>8. Заходи щодо забезпечення виконання Програми та відповідальності посадових осіб та персоналу Оператора</w:t>
            </w:r>
          </w:p>
        </w:tc>
      </w:tr>
      <w:tr w:rsidR="009C28B2" w:rsidRPr="00BF264C" w:rsidTr="009C28B2">
        <w:tc>
          <w:tcPr>
            <w:tcW w:w="176" w:type="pct"/>
          </w:tcPr>
          <w:p w:rsidR="009C28B2" w:rsidRPr="00BF264C" w:rsidRDefault="009C28B2" w:rsidP="00CC4919">
            <w:pPr>
              <w:jc w:val="center"/>
            </w:pPr>
          </w:p>
        </w:tc>
        <w:tc>
          <w:tcPr>
            <w:tcW w:w="4824" w:type="pct"/>
            <w:gridSpan w:val="4"/>
            <w:shd w:val="clear" w:color="auto" w:fill="FFFFFF" w:themeFill="background1"/>
          </w:tcPr>
          <w:p w:rsidR="009C28B2" w:rsidRPr="00BF264C" w:rsidRDefault="009C28B2" w:rsidP="00CC4919">
            <w:pPr>
              <w:ind w:firstLine="284"/>
              <w:jc w:val="both"/>
            </w:pPr>
            <w:r w:rsidRPr="00BF264C">
              <w:t>Уповноважений повинен включити у свій звіт таку інформацію:</w:t>
            </w:r>
          </w:p>
        </w:tc>
      </w:tr>
      <w:tr w:rsidR="00BF264C" w:rsidRPr="00BF264C" w:rsidTr="009C28B2">
        <w:tc>
          <w:tcPr>
            <w:tcW w:w="176" w:type="pct"/>
          </w:tcPr>
          <w:p w:rsidR="00BF264C" w:rsidRPr="00DA1BAB" w:rsidRDefault="00DA1BAB" w:rsidP="00CC4919">
            <w:pPr>
              <w:jc w:val="center"/>
            </w:pPr>
            <w:r>
              <w:t>69</w:t>
            </w:r>
          </w:p>
        </w:tc>
        <w:tc>
          <w:tcPr>
            <w:tcW w:w="1251" w:type="pct"/>
            <w:shd w:val="clear" w:color="auto" w:fill="FFFFFF" w:themeFill="background1"/>
          </w:tcPr>
          <w:p w:rsidR="00BF264C" w:rsidRPr="00BF264C" w:rsidRDefault="00BF264C" w:rsidP="00CC4919">
            <w:pPr>
              <w:ind w:firstLine="284"/>
              <w:jc w:val="both"/>
              <w:rPr>
                <w:b/>
                <w:bCs/>
              </w:rPr>
            </w:pPr>
            <w:r w:rsidRPr="00BF264C">
              <w:rPr>
                <w:b/>
                <w:bCs/>
              </w:rPr>
              <w:t>вжиті заходи щодо доведення зазначених документів до посадових осіб та персоналу Оператора;</w:t>
            </w:r>
          </w:p>
        </w:tc>
        <w:tc>
          <w:tcPr>
            <w:tcW w:w="1206" w:type="pct"/>
            <w:shd w:val="clear" w:color="auto" w:fill="FFFFFF" w:themeFill="background1"/>
          </w:tcPr>
          <w:p w:rsidR="00BF264C" w:rsidRPr="00BF264C" w:rsidRDefault="00BF264C" w:rsidP="00BF264C">
            <w:pPr>
              <w:pStyle w:val="af0"/>
              <w:spacing w:before="0" w:beforeAutospacing="0" w:after="0" w:afterAutospacing="0"/>
              <w:jc w:val="both"/>
              <w:rPr>
                <w:b/>
                <w:lang w:val="uk-UA"/>
              </w:rPr>
            </w:pPr>
            <w:r w:rsidRPr="00BF264C">
              <w:rPr>
                <w:b/>
                <w:lang w:val="uk-UA"/>
              </w:rPr>
              <w:t>АТ «ДТЕК ДНІПРОВСЬКІ ЕЛЕКТРОМЕРЕЖІ»</w:t>
            </w:r>
          </w:p>
          <w:p w:rsidR="00BF264C" w:rsidRPr="00BF264C" w:rsidRDefault="00BF264C" w:rsidP="00CC4919">
            <w:pPr>
              <w:ind w:firstLine="284"/>
              <w:jc w:val="both"/>
              <w:rPr>
                <w:b/>
                <w:bCs/>
              </w:rPr>
            </w:pPr>
            <w:r w:rsidRPr="00BF264C">
              <w:rPr>
                <w:b/>
                <w:bCs/>
              </w:rPr>
              <w:t>Виключити.</w:t>
            </w:r>
          </w:p>
        </w:tc>
        <w:tc>
          <w:tcPr>
            <w:tcW w:w="1429" w:type="pct"/>
            <w:shd w:val="clear" w:color="auto" w:fill="FFFFFF" w:themeFill="background1"/>
          </w:tcPr>
          <w:p w:rsidR="00BF264C" w:rsidRPr="00BF264C" w:rsidRDefault="00BF264C" w:rsidP="00BF264C">
            <w:pPr>
              <w:pStyle w:val="af0"/>
              <w:spacing w:before="0" w:beforeAutospacing="0" w:after="0" w:afterAutospacing="0"/>
              <w:jc w:val="both"/>
              <w:rPr>
                <w:b/>
                <w:lang w:val="uk-UA"/>
              </w:rPr>
            </w:pPr>
            <w:r w:rsidRPr="00BF264C">
              <w:rPr>
                <w:b/>
                <w:lang w:val="uk-UA"/>
              </w:rPr>
              <w:t>АТ «ДТЕК ДНІПРОВСЬКІ ЕЛЕКТРОМЕРЕЖІ»</w:t>
            </w:r>
          </w:p>
          <w:p w:rsidR="00BF264C" w:rsidRPr="00BF264C" w:rsidRDefault="00BF264C" w:rsidP="00CC4919">
            <w:pPr>
              <w:ind w:firstLine="284"/>
              <w:jc w:val="both"/>
            </w:pPr>
            <w:r w:rsidRPr="00BF264C">
              <w:t>Не зрозуміло, про які саме документи йдеться мова.</w:t>
            </w:r>
          </w:p>
        </w:tc>
        <w:tc>
          <w:tcPr>
            <w:tcW w:w="938" w:type="pct"/>
          </w:tcPr>
          <w:p w:rsidR="00BF264C" w:rsidRPr="00BF264C" w:rsidRDefault="00BB447D" w:rsidP="00CC4919">
            <w:pPr>
              <w:ind w:firstLine="284"/>
              <w:jc w:val="both"/>
            </w:pPr>
            <w:r w:rsidRPr="00A92043">
              <w:rPr>
                <w:b/>
              </w:rPr>
              <w:t>Потребує обговорення</w:t>
            </w:r>
            <w:r>
              <w:rPr>
                <w:b/>
              </w:rPr>
              <w:t xml:space="preserve"> в частині редакції положення.</w:t>
            </w:r>
          </w:p>
        </w:tc>
      </w:tr>
      <w:tr w:rsidR="00A75106" w:rsidRPr="00BF264C" w:rsidTr="009C28B2">
        <w:tc>
          <w:tcPr>
            <w:tcW w:w="176" w:type="pct"/>
          </w:tcPr>
          <w:p w:rsidR="00A75106" w:rsidRPr="00A75106" w:rsidRDefault="00DA1BAB" w:rsidP="00CC4919">
            <w:pPr>
              <w:jc w:val="center"/>
            </w:pPr>
            <w:r>
              <w:t>70</w:t>
            </w:r>
          </w:p>
        </w:tc>
        <w:tc>
          <w:tcPr>
            <w:tcW w:w="1251" w:type="pct"/>
            <w:shd w:val="clear" w:color="auto" w:fill="FFFFFF" w:themeFill="background1"/>
          </w:tcPr>
          <w:p w:rsidR="00A75106" w:rsidRPr="00A75106" w:rsidRDefault="00A75106" w:rsidP="00CC4919">
            <w:pPr>
              <w:ind w:firstLine="284"/>
              <w:jc w:val="both"/>
            </w:pPr>
            <w:r w:rsidRPr="00A75106">
              <w:rPr>
                <w:b/>
                <w:bCs/>
              </w:rPr>
              <w:t>подані скарги</w:t>
            </w:r>
            <w:r w:rsidRPr="00A75106">
              <w:t xml:space="preserve"> щодо порушення Оператора та його персоналом правил відокремлення та незалежності, включаючи короткий опис кожного випадку, роль уповноваженого в аналіз кожного випадку та результати аналізу;</w:t>
            </w:r>
          </w:p>
        </w:tc>
        <w:tc>
          <w:tcPr>
            <w:tcW w:w="1206" w:type="pct"/>
            <w:shd w:val="clear" w:color="auto" w:fill="FFFFFF" w:themeFill="background1"/>
          </w:tcPr>
          <w:p w:rsidR="00A75106" w:rsidRDefault="00A75106" w:rsidP="00A75106">
            <w:pPr>
              <w:ind w:firstLine="284"/>
              <w:jc w:val="both"/>
              <w:rPr>
                <w:b/>
                <w:bCs/>
              </w:rPr>
            </w:pPr>
            <w:r>
              <w:rPr>
                <w:b/>
                <w:bCs/>
              </w:rPr>
              <w:t>УПОВНОВАЖЕНА ОСОБА ДТЕК «ДНІПРОВСЬКІ ЕЛЕКТРОМЕРЕЖІ»</w:t>
            </w:r>
          </w:p>
          <w:p w:rsidR="00A75106" w:rsidRPr="00A75106" w:rsidRDefault="00A75106" w:rsidP="00A75106">
            <w:pPr>
              <w:ind w:firstLine="284"/>
              <w:jc w:val="both"/>
              <w:rPr>
                <w:b/>
                <w:bCs/>
              </w:rPr>
            </w:pPr>
            <w:r w:rsidRPr="00A75106">
              <w:rPr>
                <w:b/>
                <w:bCs/>
              </w:rPr>
              <w:t>інформацію про отримання від персоналу Оператора</w:t>
            </w:r>
            <w:r w:rsidRPr="00A75106">
              <w:rPr>
                <w:bCs/>
              </w:rPr>
              <w:t>, щодо фактів порушення Оператором та його персоналом правил відокремлення та незалежності, включаючи короткий опис кожного випадку, роль уповноваженого в аналіз кожного випадку та результати аналізу;</w:t>
            </w:r>
          </w:p>
        </w:tc>
        <w:tc>
          <w:tcPr>
            <w:tcW w:w="1429" w:type="pct"/>
            <w:shd w:val="clear" w:color="auto" w:fill="FFFFFF" w:themeFill="background1"/>
          </w:tcPr>
          <w:p w:rsidR="00A75106" w:rsidRDefault="00A75106" w:rsidP="00A75106">
            <w:pPr>
              <w:ind w:firstLine="284"/>
              <w:jc w:val="both"/>
              <w:rPr>
                <w:b/>
                <w:bCs/>
              </w:rPr>
            </w:pPr>
            <w:r>
              <w:rPr>
                <w:b/>
                <w:bCs/>
              </w:rPr>
              <w:t>УПОВНОВАЖЕНА ОСОБА ДТЕК «ДНІПРОВСЬКІ ЕЛЕКТРОМЕРЕЖІ»</w:t>
            </w:r>
          </w:p>
          <w:p w:rsidR="00A75106" w:rsidRPr="00A75106" w:rsidRDefault="00A75106" w:rsidP="00A75106">
            <w:pPr>
              <w:ind w:firstLine="284"/>
              <w:jc w:val="both"/>
            </w:pPr>
            <w:r w:rsidRPr="00A75106">
              <w:t>Заходами Програми відповідності передбачено обов’язки персоналу Оператора щодо інформування про порушення Програми відповідності.</w:t>
            </w:r>
          </w:p>
        </w:tc>
        <w:tc>
          <w:tcPr>
            <w:tcW w:w="938" w:type="pct"/>
          </w:tcPr>
          <w:p w:rsidR="00A75106" w:rsidRPr="0031557A" w:rsidRDefault="00BB447D" w:rsidP="00CC4919">
            <w:pPr>
              <w:ind w:firstLine="284"/>
              <w:jc w:val="both"/>
            </w:pPr>
            <w:r w:rsidRPr="00A92043">
              <w:rPr>
                <w:b/>
              </w:rPr>
              <w:t>Потребує обговорення</w:t>
            </w:r>
            <w:r>
              <w:rPr>
                <w:b/>
              </w:rPr>
              <w:t xml:space="preserve"> в частині редакції положення.</w:t>
            </w:r>
          </w:p>
        </w:tc>
      </w:tr>
    </w:tbl>
    <w:p w:rsidR="008B3816" w:rsidRPr="00BF264C" w:rsidRDefault="008B3816" w:rsidP="00705606">
      <w:pPr>
        <w:spacing w:after="75"/>
        <w:jc w:val="both"/>
      </w:pPr>
      <w:bookmarkStart w:id="18" w:name="337"/>
      <w:bookmarkEnd w:id="18"/>
    </w:p>
    <w:sectPr w:rsidR="008B3816" w:rsidRPr="00BF264C" w:rsidSect="00705606">
      <w:footerReference w:type="default" r:id="rId13"/>
      <w:pgSz w:w="16839" w:h="11907" w:orient="landscape" w:code="9"/>
      <w:pgMar w:top="426" w:right="851" w:bottom="709" w:left="709"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98C" w:rsidRDefault="00F4698C" w:rsidP="00705606">
      <w:r>
        <w:separator/>
      </w:r>
    </w:p>
  </w:endnote>
  <w:endnote w:type="continuationSeparator" w:id="0">
    <w:p w:rsidR="00F4698C" w:rsidRDefault="00F4698C" w:rsidP="00705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8031081"/>
      <w:docPartObj>
        <w:docPartGallery w:val="Page Numbers (Bottom of Page)"/>
        <w:docPartUnique/>
      </w:docPartObj>
    </w:sdtPr>
    <w:sdtContent>
      <w:p w:rsidR="00F4698C" w:rsidRDefault="00F4698C">
        <w:pPr>
          <w:pStyle w:val="ae"/>
          <w:jc w:val="center"/>
        </w:pPr>
        <w:r>
          <w:fldChar w:fldCharType="begin"/>
        </w:r>
        <w:r>
          <w:instrText>PAGE   \* MERGEFORMAT</w:instrText>
        </w:r>
        <w:r>
          <w:fldChar w:fldCharType="separate"/>
        </w:r>
        <w:r>
          <w:t>2</w:t>
        </w:r>
        <w:r>
          <w:fldChar w:fldCharType="end"/>
        </w:r>
      </w:p>
    </w:sdtContent>
  </w:sdt>
  <w:p w:rsidR="00F4698C" w:rsidRDefault="00F4698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98C" w:rsidRDefault="00F4698C" w:rsidP="00705606">
      <w:r>
        <w:separator/>
      </w:r>
    </w:p>
  </w:footnote>
  <w:footnote w:type="continuationSeparator" w:id="0">
    <w:p w:rsidR="00F4698C" w:rsidRDefault="00F4698C" w:rsidP="007056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92FB7"/>
    <w:multiLevelType w:val="hybridMultilevel"/>
    <w:tmpl w:val="5A4EB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E706046"/>
    <w:multiLevelType w:val="hybridMultilevel"/>
    <w:tmpl w:val="336E8F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816"/>
    <w:rsid w:val="000038F4"/>
    <w:rsid w:val="00006009"/>
    <w:rsid w:val="0002244A"/>
    <w:rsid w:val="00023AD4"/>
    <w:rsid w:val="00027F74"/>
    <w:rsid w:val="000306F4"/>
    <w:rsid w:val="00030924"/>
    <w:rsid w:val="000318C4"/>
    <w:rsid w:val="0003375C"/>
    <w:rsid w:val="00037026"/>
    <w:rsid w:val="00042655"/>
    <w:rsid w:val="00042DEC"/>
    <w:rsid w:val="000439A6"/>
    <w:rsid w:val="00046515"/>
    <w:rsid w:val="00046CBD"/>
    <w:rsid w:val="00056EE7"/>
    <w:rsid w:val="0006113D"/>
    <w:rsid w:val="00062CD0"/>
    <w:rsid w:val="00064776"/>
    <w:rsid w:val="00066112"/>
    <w:rsid w:val="00066D23"/>
    <w:rsid w:val="00070AE4"/>
    <w:rsid w:val="0007513E"/>
    <w:rsid w:val="00075EB6"/>
    <w:rsid w:val="000761A2"/>
    <w:rsid w:val="00080E2B"/>
    <w:rsid w:val="00082946"/>
    <w:rsid w:val="00083E36"/>
    <w:rsid w:val="00085473"/>
    <w:rsid w:val="00086203"/>
    <w:rsid w:val="00094D62"/>
    <w:rsid w:val="000A6429"/>
    <w:rsid w:val="000A6484"/>
    <w:rsid w:val="000A743D"/>
    <w:rsid w:val="000B01B8"/>
    <w:rsid w:val="000B1B80"/>
    <w:rsid w:val="000C387E"/>
    <w:rsid w:val="000C42B2"/>
    <w:rsid w:val="000C766E"/>
    <w:rsid w:val="000D1251"/>
    <w:rsid w:val="000D1A1A"/>
    <w:rsid w:val="000D74E3"/>
    <w:rsid w:val="000E0569"/>
    <w:rsid w:val="000E20FD"/>
    <w:rsid w:val="000E2D4D"/>
    <w:rsid w:val="000E35DE"/>
    <w:rsid w:val="000E6357"/>
    <w:rsid w:val="000F4723"/>
    <w:rsid w:val="001024EF"/>
    <w:rsid w:val="00105FD7"/>
    <w:rsid w:val="001067EB"/>
    <w:rsid w:val="001071AC"/>
    <w:rsid w:val="00107239"/>
    <w:rsid w:val="0011264D"/>
    <w:rsid w:val="0011283F"/>
    <w:rsid w:val="0011324B"/>
    <w:rsid w:val="001145E6"/>
    <w:rsid w:val="001155AF"/>
    <w:rsid w:val="001209E0"/>
    <w:rsid w:val="00120CE5"/>
    <w:rsid w:val="00121A24"/>
    <w:rsid w:val="00124657"/>
    <w:rsid w:val="00131E98"/>
    <w:rsid w:val="0014017A"/>
    <w:rsid w:val="00140631"/>
    <w:rsid w:val="00152428"/>
    <w:rsid w:val="00153245"/>
    <w:rsid w:val="0015393A"/>
    <w:rsid w:val="0015758D"/>
    <w:rsid w:val="001614C4"/>
    <w:rsid w:val="001649F7"/>
    <w:rsid w:val="00166EC5"/>
    <w:rsid w:val="0017761F"/>
    <w:rsid w:val="001805B3"/>
    <w:rsid w:val="00181864"/>
    <w:rsid w:val="00181DCB"/>
    <w:rsid w:val="00183184"/>
    <w:rsid w:val="0018602B"/>
    <w:rsid w:val="00190AAC"/>
    <w:rsid w:val="00191187"/>
    <w:rsid w:val="001913F8"/>
    <w:rsid w:val="00193635"/>
    <w:rsid w:val="00196341"/>
    <w:rsid w:val="001966F4"/>
    <w:rsid w:val="001A4A6A"/>
    <w:rsid w:val="001C61EF"/>
    <w:rsid w:val="001D1F01"/>
    <w:rsid w:val="001D2DC1"/>
    <w:rsid w:val="001D4EBA"/>
    <w:rsid w:val="001D5F9F"/>
    <w:rsid w:val="001E00B4"/>
    <w:rsid w:val="001E4694"/>
    <w:rsid w:val="001E5551"/>
    <w:rsid w:val="001F195D"/>
    <w:rsid w:val="00205F4A"/>
    <w:rsid w:val="002060DF"/>
    <w:rsid w:val="0020653D"/>
    <w:rsid w:val="002069F2"/>
    <w:rsid w:val="00210681"/>
    <w:rsid w:val="00212F6C"/>
    <w:rsid w:val="00214A7C"/>
    <w:rsid w:val="00222E6D"/>
    <w:rsid w:val="002246FC"/>
    <w:rsid w:val="00224C87"/>
    <w:rsid w:val="00225476"/>
    <w:rsid w:val="0023325B"/>
    <w:rsid w:val="002333C4"/>
    <w:rsid w:val="00235E2F"/>
    <w:rsid w:val="002374CA"/>
    <w:rsid w:val="002378DD"/>
    <w:rsid w:val="00244715"/>
    <w:rsid w:val="00251066"/>
    <w:rsid w:val="00254F19"/>
    <w:rsid w:val="002621A4"/>
    <w:rsid w:val="002663ED"/>
    <w:rsid w:val="00273876"/>
    <w:rsid w:val="00274DD0"/>
    <w:rsid w:val="002758C5"/>
    <w:rsid w:val="0027669B"/>
    <w:rsid w:val="00285E1E"/>
    <w:rsid w:val="00291E10"/>
    <w:rsid w:val="00295DF1"/>
    <w:rsid w:val="002964A7"/>
    <w:rsid w:val="002A4B83"/>
    <w:rsid w:val="002B56C2"/>
    <w:rsid w:val="002B6132"/>
    <w:rsid w:val="002B7E6D"/>
    <w:rsid w:val="002C6A5C"/>
    <w:rsid w:val="002E5DA7"/>
    <w:rsid w:val="002E67A1"/>
    <w:rsid w:val="00300939"/>
    <w:rsid w:val="00301B8F"/>
    <w:rsid w:val="0030352F"/>
    <w:rsid w:val="0030691F"/>
    <w:rsid w:val="0031452D"/>
    <w:rsid w:val="0031557A"/>
    <w:rsid w:val="00315973"/>
    <w:rsid w:val="003237D4"/>
    <w:rsid w:val="0032723D"/>
    <w:rsid w:val="00332B19"/>
    <w:rsid w:val="003336DE"/>
    <w:rsid w:val="00335EB9"/>
    <w:rsid w:val="00340165"/>
    <w:rsid w:val="00344CBA"/>
    <w:rsid w:val="00345199"/>
    <w:rsid w:val="0034647D"/>
    <w:rsid w:val="00347F6F"/>
    <w:rsid w:val="00353B61"/>
    <w:rsid w:val="00357A75"/>
    <w:rsid w:val="00360FD8"/>
    <w:rsid w:val="0036344E"/>
    <w:rsid w:val="003662A1"/>
    <w:rsid w:val="00373305"/>
    <w:rsid w:val="00373D9B"/>
    <w:rsid w:val="00375463"/>
    <w:rsid w:val="00376384"/>
    <w:rsid w:val="003771BB"/>
    <w:rsid w:val="0037763D"/>
    <w:rsid w:val="00377CE3"/>
    <w:rsid w:val="00384C1F"/>
    <w:rsid w:val="00393497"/>
    <w:rsid w:val="00395F97"/>
    <w:rsid w:val="00396163"/>
    <w:rsid w:val="003979CF"/>
    <w:rsid w:val="003A2BDD"/>
    <w:rsid w:val="003A7D01"/>
    <w:rsid w:val="003B72CC"/>
    <w:rsid w:val="003C0486"/>
    <w:rsid w:val="003C192F"/>
    <w:rsid w:val="003C21C4"/>
    <w:rsid w:val="003C4CA3"/>
    <w:rsid w:val="003D001E"/>
    <w:rsid w:val="003D1001"/>
    <w:rsid w:val="003D3BED"/>
    <w:rsid w:val="003E0D23"/>
    <w:rsid w:val="003E3AC5"/>
    <w:rsid w:val="003F0441"/>
    <w:rsid w:val="003F4891"/>
    <w:rsid w:val="003F5D73"/>
    <w:rsid w:val="00400C87"/>
    <w:rsid w:val="0040309E"/>
    <w:rsid w:val="004072EC"/>
    <w:rsid w:val="004128B6"/>
    <w:rsid w:val="0041472C"/>
    <w:rsid w:val="004147E6"/>
    <w:rsid w:val="004224CE"/>
    <w:rsid w:val="00423D27"/>
    <w:rsid w:val="00423DC4"/>
    <w:rsid w:val="0043154D"/>
    <w:rsid w:val="00431B90"/>
    <w:rsid w:val="00431D7C"/>
    <w:rsid w:val="00433DB8"/>
    <w:rsid w:val="004402F5"/>
    <w:rsid w:val="00442D3B"/>
    <w:rsid w:val="00444CF6"/>
    <w:rsid w:val="004469E2"/>
    <w:rsid w:val="0045479D"/>
    <w:rsid w:val="0045647D"/>
    <w:rsid w:val="00456E3E"/>
    <w:rsid w:val="00460699"/>
    <w:rsid w:val="00461EDB"/>
    <w:rsid w:val="00463CD0"/>
    <w:rsid w:val="00467F39"/>
    <w:rsid w:val="0047021B"/>
    <w:rsid w:val="0047365D"/>
    <w:rsid w:val="00482ED4"/>
    <w:rsid w:val="004919FC"/>
    <w:rsid w:val="0049238E"/>
    <w:rsid w:val="0049303A"/>
    <w:rsid w:val="004969D7"/>
    <w:rsid w:val="004A3C45"/>
    <w:rsid w:val="004A6507"/>
    <w:rsid w:val="004B159D"/>
    <w:rsid w:val="004B3941"/>
    <w:rsid w:val="004B3F9E"/>
    <w:rsid w:val="004B5F54"/>
    <w:rsid w:val="004B77CB"/>
    <w:rsid w:val="004C225A"/>
    <w:rsid w:val="004D3138"/>
    <w:rsid w:val="004F6C7D"/>
    <w:rsid w:val="00500776"/>
    <w:rsid w:val="005159B6"/>
    <w:rsid w:val="00522102"/>
    <w:rsid w:val="00522F11"/>
    <w:rsid w:val="005279C2"/>
    <w:rsid w:val="00532438"/>
    <w:rsid w:val="00533102"/>
    <w:rsid w:val="0053549B"/>
    <w:rsid w:val="00540E97"/>
    <w:rsid w:val="00544A54"/>
    <w:rsid w:val="00556AB0"/>
    <w:rsid w:val="00556E2E"/>
    <w:rsid w:val="00564DEA"/>
    <w:rsid w:val="005705FA"/>
    <w:rsid w:val="0057718C"/>
    <w:rsid w:val="00581061"/>
    <w:rsid w:val="005826C6"/>
    <w:rsid w:val="00585E16"/>
    <w:rsid w:val="005872B6"/>
    <w:rsid w:val="005A1ACC"/>
    <w:rsid w:val="005A7761"/>
    <w:rsid w:val="005A7F15"/>
    <w:rsid w:val="005B34A2"/>
    <w:rsid w:val="005B709F"/>
    <w:rsid w:val="005C0002"/>
    <w:rsid w:val="005C2BF1"/>
    <w:rsid w:val="005C4AB1"/>
    <w:rsid w:val="005D1732"/>
    <w:rsid w:val="005D1F1F"/>
    <w:rsid w:val="005E63D8"/>
    <w:rsid w:val="005E7307"/>
    <w:rsid w:val="005F6F41"/>
    <w:rsid w:val="006008A8"/>
    <w:rsid w:val="00604FB9"/>
    <w:rsid w:val="0061264F"/>
    <w:rsid w:val="0061340C"/>
    <w:rsid w:val="0061468B"/>
    <w:rsid w:val="00614A3B"/>
    <w:rsid w:val="00614B02"/>
    <w:rsid w:val="0061748A"/>
    <w:rsid w:val="00623CED"/>
    <w:rsid w:val="00627226"/>
    <w:rsid w:val="006301C4"/>
    <w:rsid w:val="00630A7F"/>
    <w:rsid w:val="00631DF5"/>
    <w:rsid w:val="00632D8E"/>
    <w:rsid w:val="00633E17"/>
    <w:rsid w:val="00646EC5"/>
    <w:rsid w:val="00652A1B"/>
    <w:rsid w:val="00653D16"/>
    <w:rsid w:val="0065400A"/>
    <w:rsid w:val="00656233"/>
    <w:rsid w:val="00660409"/>
    <w:rsid w:val="00661FD8"/>
    <w:rsid w:val="006623A5"/>
    <w:rsid w:val="00662445"/>
    <w:rsid w:val="006710B3"/>
    <w:rsid w:val="0067198D"/>
    <w:rsid w:val="00671FD6"/>
    <w:rsid w:val="0067234D"/>
    <w:rsid w:val="00673331"/>
    <w:rsid w:val="00675471"/>
    <w:rsid w:val="006759F2"/>
    <w:rsid w:val="00676B5C"/>
    <w:rsid w:val="006825C1"/>
    <w:rsid w:val="00692D22"/>
    <w:rsid w:val="00693C31"/>
    <w:rsid w:val="00694ABA"/>
    <w:rsid w:val="006A0594"/>
    <w:rsid w:val="006B157E"/>
    <w:rsid w:val="006B3870"/>
    <w:rsid w:val="006B3CFB"/>
    <w:rsid w:val="006C175B"/>
    <w:rsid w:val="006C3570"/>
    <w:rsid w:val="006C5DD2"/>
    <w:rsid w:val="006C6804"/>
    <w:rsid w:val="006C6AB9"/>
    <w:rsid w:val="006D6BAD"/>
    <w:rsid w:val="006D6D05"/>
    <w:rsid w:val="006D7794"/>
    <w:rsid w:val="006E37BF"/>
    <w:rsid w:val="006E5104"/>
    <w:rsid w:val="006E52B3"/>
    <w:rsid w:val="006E70EE"/>
    <w:rsid w:val="006F08B4"/>
    <w:rsid w:val="006F1277"/>
    <w:rsid w:val="006F22F7"/>
    <w:rsid w:val="006F2D27"/>
    <w:rsid w:val="006F2D75"/>
    <w:rsid w:val="006F46FC"/>
    <w:rsid w:val="006F4A63"/>
    <w:rsid w:val="006F52D0"/>
    <w:rsid w:val="006F630E"/>
    <w:rsid w:val="00700F4E"/>
    <w:rsid w:val="00701C6D"/>
    <w:rsid w:val="0070473F"/>
    <w:rsid w:val="00705606"/>
    <w:rsid w:val="00707802"/>
    <w:rsid w:val="00733148"/>
    <w:rsid w:val="00733701"/>
    <w:rsid w:val="007440EE"/>
    <w:rsid w:val="0074587D"/>
    <w:rsid w:val="007461D3"/>
    <w:rsid w:val="00747EA4"/>
    <w:rsid w:val="00751FEA"/>
    <w:rsid w:val="0075359C"/>
    <w:rsid w:val="00754B01"/>
    <w:rsid w:val="00760A60"/>
    <w:rsid w:val="00762266"/>
    <w:rsid w:val="0077227A"/>
    <w:rsid w:val="007753F5"/>
    <w:rsid w:val="0078023C"/>
    <w:rsid w:val="007818D8"/>
    <w:rsid w:val="0078563A"/>
    <w:rsid w:val="007A25D2"/>
    <w:rsid w:val="007B1189"/>
    <w:rsid w:val="007B1721"/>
    <w:rsid w:val="007B585F"/>
    <w:rsid w:val="007D0F3B"/>
    <w:rsid w:val="007D11E7"/>
    <w:rsid w:val="007D1EA3"/>
    <w:rsid w:val="007D7AD7"/>
    <w:rsid w:val="007E22A4"/>
    <w:rsid w:val="007E3DDF"/>
    <w:rsid w:val="007E4E83"/>
    <w:rsid w:val="007F0489"/>
    <w:rsid w:val="007F079C"/>
    <w:rsid w:val="007F117E"/>
    <w:rsid w:val="007F1C7A"/>
    <w:rsid w:val="007F4288"/>
    <w:rsid w:val="007F49D1"/>
    <w:rsid w:val="007F5083"/>
    <w:rsid w:val="008006D9"/>
    <w:rsid w:val="00807664"/>
    <w:rsid w:val="00807BDF"/>
    <w:rsid w:val="00815292"/>
    <w:rsid w:val="0081681D"/>
    <w:rsid w:val="00817D89"/>
    <w:rsid w:val="00820719"/>
    <w:rsid w:val="008244F5"/>
    <w:rsid w:val="00826B12"/>
    <w:rsid w:val="0082757C"/>
    <w:rsid w:val="008303EC"/>
    <w:rsid w:val="008359DD"/>
    <w:rsid w:val="00841157"/>
    <w:rsid w:val="00843C63"/>
    <w:rsid w:val="00845017"/>
    <w:rsid w:val="0084677D"/>
    <w:rsid w:val="008474B0"/>
    <w:rsid w:val="00850DB3"/>
    <w:rsid w:val="008513A3"/>
    <w:rsid w:val="00854BBB"/>
    <w:rsid w:val="00855F82"/>
    <w:rsid w:val="00875B80"/>
    <w:rsid w:val="00892409"/>
    <w:rsid w:val="00895C41"/>
    <w:rsid w:val="008A3140"/>
    <w:rsid w:val="008B3816"/>
    <w:rsid w:val="008B4090"/>
    <w:rsid w:val="008B4A5B"/>
    <w:rsid w:val="008C0F7E"/>
    <w:rsid w:val="008C6851"/>
    <w:rsid w:val="008D0642"/>
    <w:rsid w:val="008D19B9"/>
    <w:rsid w:val="008D40CC"/>
    <w:rsid w:val="008D4171"/>
    <w:rsid w:val="008D4AD6"/>
    <w:rsid w:val="008E01F1"/>
    <w:rsid w:val="008E0991"/>
    <w:rsid w:val="008E7406"/>
    <w:rsid w:val="008F2A59"/>
    <w:rsid w:val="008F40C9"/>
    <w:rsid w:val="008F5819"/>
    <w:rsid w:val="00905238"/>
    <w:rsid w:val="00905433"/>
    <w:rsid w:val="00907FC1"/>
    <w:rsid w:val="009102F4"/>
    <w:rsid w:val="00913D45"/>
    <w:rsid w:val="0091636F"/>
    <w:rsid w:val="0092154A"/>
    <w:rsid w:val="0092335F"/>
    <w:rsid w:val="0092775F"/>
    <w:rsid w:val="00930B94"/>
    <w:rsid w:val="009336C1"/>
    <w:rsid w:val="009336D2"/>
    <w:rsid w:val="00936F90"/>
    <w:rsid w:val="009418CB"/>
    <w:rsid w:val="00945030"/>
    <w:rsid w:val="00955F92"/>
    <w:rsid w:val="009575D8"/>
    <w:rsid w:val="00957C16"/>
    <w:rsid w:val="00962131"/>
    <w:rsid w:val="0096659D"/>
    <w:rsid w:val="00966E07"/>
    <w:rsid w:val="0097008C"/>
    <w:rsid w:val="00977822"/>
    <w:rsid w:val="00977D68"/>
    <w:rsid w:val="00980165"/>
    <w:rsid w:val="00982AEA"/>
    <w:rsid w:val="00984E19"/>
    <w:rsid w:val="0098570B"/>
    <w:rsid w:val="00993FEE"/>
    <w:rsid w:val="00996F10"/>
    <w:rsid w:val="009A306F"/>
    <w:rsid w:val="009A5B90"/>
    <w:rsid w:val="009A6A3D"/>
    <w:rsid w:val="009A7737"/>
    <w:rsid w:val="009A7F1D"/>
    <w:rsid w:val="009B3B0D"/>
    <w:rsid w:val="009C28B2"/>
    <w:rsid w:val="009C5BAE"/>
    <w:rsid w:val="009C7945"/>
    <w:rsid w:val="009D2F55"/>
    <w:rsid w:val="009E1CD3"/>
    <w:rsid w:val="009E38AF"/>
    <w:rsid w:val="009E3CE1"/>
    <w:rsid w:val="009E5E5E"/>
    <w:rsid w:val="009E6E28"/>
    <w:rsid w:val="009F0412"/>
    <w:rsid w:val="009F06B3"/>
    <w:rsid w:val="009F2352"/>
    <w:rsid w:val="009F2AAC"/>
    <w:rsid w:val="009F5514"/>
    <w:rsid w:val="009F64D9"/>
    <w:rsid w:val="00A0171B"/>
    <w:rsid w:val="00A01829"/>
    <w:rsid w:val="00A05574"/>
    <w:rsid w:val="00A05E88"/>
    <w:rsid w:val="00A0608D"/>
    <w:rsid w:val="00A1660D"/>
    <w:rsid w:val="00A172C7"/>
    <w:rsid w:val="00A229E4"/>
    <w:rsid w:val="00A32AAC"/>
    <w:rsid w:val="00A555AD"/>
    <w:rsid w:val="00A57CDA"/>
    <w:rsid w:val="00A71163"/>
    <w:rsid w:val="00A723EA"/>
    <w:rsid w:val="00A75106"/>
    <w:rsid w:val="00A83CA2"/>
    <w:rsid w:val="00A84ED8"/>
    <w:rsid w:val="00A91B38"/>
    <w:rsid w:val="00A92043"/>
    <w:rsid w:val="00A97F0F"/>
    <w:rsid w:val="00AA77BA"/>
    <w:rsid w:val="00AB1439"/>
    <w:rsid w:val="00AC7D44"/>
    <w:rsid w:val="00AD558F"/>
    <w:rsid w:val="00AD5A06"/>
    <w:rsid w:val="00AD6516"/>
    <w:rsid w:val="00AE10B0"/>
    <w:rsid w:val="00AE7B88"/>
    <w:rsid w:val="00AF0895"/>
    <w:rsid w:val="00AF35C8"/>
    <w:rsid w:val="00AF719C"/>
    <w:rsid w:val="00B033E2"/>
    <w:rsid w:val="00B04B34"/>
    <w:rsid w:val="00B15FC2"/>
    <w:rsid w:val="00B17C05"/>
    <w:rsid w:val="00B27212"/>
    <w:rsid w:val="00B27DAB"/>
    <w:rsid w:val="00B30F40"/>
    <w:rsid w:val="00B31743"/>
    <w:rsid w:val="00B3262A"/>
    <w:rsid w:val="00B40BE3"/>
    <w:rsid w:val="00B40E14"/>
    <w:rsid w:val="00B414DA"/>
    <w:rsid w:val="00B42141"/>
    <w:rsid w:val="00B42CA4"/>
    <w:rsid w:val="00B42E38"/>
    <w:rsid w:val="00B43A35"/>
    <w:rsid w:val="00B43E4C"/>
    <w:rsid w:val="00B46B54"/>
    <w:rsid w:val="00B52B09"/>
    <w:rsid w:val="00B52E7D"/>
    <w:rsid w:val="00B536DC"/>
    <w:rsid w:val="00B53A68"/>
    <w:rsid w:val="00B54BB1"/>
    <w:rsid w:val="00B60576"/>
    <w:rsid w:val="00B634EC"/>
    <w:rsid w:val="00B66977"/>
    <w:rsid w:val="00B92D26"/>
    <w:rsid w:val="00B95BD6"/>
    <w:rsid w:val="00B96538"/>
    <w:rsid w:val="00BA216C"/>
    <w:rsid w:val="00BA5967"/>
    <w:rsid w:val="00BA680E"/>
    <w:rsid w:val="00BB384F"/>
    <w:rsid w:val="00BB447D"/>
    <w:rsid w:val="00BC0236"/>
    <w:rsid w:val="00BC3481"/>
    <w:rsid w:val="00BC6750"/>
    <w:rsid w:val="00BD0E61"/>
    <w:rsid w:val="00BD53BA"/>
    <w:rsid w:val="00BD58D3"/>
    <w:rsid w:val="00BD732F"/>
    <w:rsid w:val="00BE0505"/>
    <w:rsid w:val="00BE5447"/>
    <w:rsid w:val="00BF264C"/>
    <w:rsid w:val="00BF4832"/>
    <w:rsid w:val="00C0188D"/>
    <w:rsid w:val="00C01AE4"/>
    <w:rsid w:val="00C107F5"/>
    <w:rsid w:val="00C1143C"/>
    <w:rsid w:val="00C17146"/>
    <w:rsid w:val="00C21804"/>
    <w:rsid w:val="00C232EA"/>
    <w:rsid w:val="00C267C8"/>
    <w:rsid w:val="00C26A2A"/>
    <w:rsid w:val="00C27CE9"/>
    <w:rsid w:val="00C333DC"/>
    <w:rsid w:val="00C34931"/>
    <w:rsid w:val="00C41978"/>
    <w:rsid w:val="00C468AD"/>
    <w:rsid w:val="00C51C16"/>
    <w:rsid w:val="00C63334"/>
    <w:rsid w:val="00C712E1"/>
    <w:rsid w:val="00C77A8F"/>
    <w:rsid w:val="00C84AA2"/>
    <w:rsid w:val="00C86108"/>
    <w:rsid w:val="00CA1148"/>
    <w:rsid w:val="00CA670C"/>
    <w:rsid w:val="00CA776D"/>
    <w:rsid w:val="00CB1522"/>
    <w:rsid w:val="00CB37B9"/>
    <w:rsid w:val="00CB6D00"/>
    <w:rsid w:val="00CC4919"/>
    <w:rsid w:val="00CC5D7D"/>
    <w:rsid w:val="00CD35EB"/>
    <w:rsid w:val="00CD4FDE"/>
    <w:rsid w:val="00CE1A16"/>
    <w:rsid w:val="00CE2519"/>
    <w:rsid w:val="00CE68D1"/>
    <w:rsid w:val="00CE7749"/>
    <w:rsid w:val="00CF2745"/>
    <w:rsid w:val="00CF6776"/>
    <w:rsid w:val="00CF75EE"/>
    <w:rsid w:val="00D00F21"/>
    <w:rsid w:val="00D03043"/>
    <w:rsid w:val="00D067A0"/>
    <w:rsid w:val="00D102A6"/>
    <w:rsid w:val="00D132A2"/>
    <w:rsid w:val="00D13A74"/>
    <w:rsid w:val="00D14DEC"/>
    <w:rsid w:val="00D229CB"/>
    <w:rsid w:val="00D24F8A"/>
    <w:rsid w:val="00D30D56"/>
    <w:rsid w:val="00D31232"/>
    <w:rsid w:val="00D31B9F"/>
    <w:rsid w:val="00D34312"/>
    <w:rsid w:val="00D36E9B"/>
    <w:rsid w:val="00D423BA"/>
    <w:rsid w:val="00D47FAE"/>
    <w:rsid w:val="00D51FCE"/>
    <w:rsid w:val="00D52622"/>
    <w:rsid w:val="00D56810"/>
    <w:rsid w:val="00D6160F"/>
    <w:rsid w:val="00D70B37"/>
    <w:rsid w:val="00D7368D"/>
    <w:rsid w:val="00D76A77"/>
    <w:rsid w:val="00D857ED"/>
    <w:rsid w:val="00D943D4"/>
    <w:rsid w:val="00D94802"/>
    <w:rsid w:val="00D94D21"/>
    <w:rsid w:val="00DA0A95"/>
    <w:rsid w:val="00DA1591"/>
    <w:rsid w:val="00DA1BAB"/>
    <w:rsid w:val="00DB06E4"/>
    <w:rsid w:val="00DB3068"/>
    <w:rsid w:val="00DB40AA"/>
    <w:rsid w:val="00DB4ACC"/>
    <w:rsid w:val="00DB77BA"/>
    <w:rsid w:val="00DC0A50"/>
    <w:rsid w:val="00DC207B"/>
    <w:rsid w:val="00DC4A0C"/>
    <w:rsid w:val="00DC737E"/>
    <w:rsid w:val="00DD1B8F"/>
    <w:rsid w:val="00DD1D60"/>
    <w:rsid w:val="00DD1FE9"/>
    <w:rsid w:val="00DD71FB"/>
    <w:rsid w:val="00DD72BD"/>
    <w:rsid w:val="00DE3224"/>
    <w:rsid w:val="00DF3303"/>
    <w:rsid w:val="00E01D58"/>
    <w:rsid w:val="00E02375"/>
    <w:rsid w:val="00E046CA"/>
    <w:rsid w:val="00E07F4B"/>
    <w:rsid w:val="00E11DCE"/>
    <w:rsid w:val="00E11E56"/>
    <w:rsid w:val="00E20885"/>
    <w:rsid w:val="00E21D4D"/>
    <w:rsid w:val="00E330F3"/>
    <w:rsid w:val="00E37039"/>
    <w:rsid w:val="00E37ADB"/>
    <w:rsid w:val="00E41416"/>
    <w:rsid w:val="00E416BE"/>
    <w:rsid w:val="00E443DE"/>
    <w:rsid w:val="00E44EF6"/>
    <w:rsid w:val="00E45C68"/>
    <w:rsid w:val="00E5600A"/>
    <w:rsid w:val="00E57F4A"/>
    <w:rsid w:val="00E641C3"/>
    <w:rsid w:val="00E714BD"/>
    <w:rsid w:val="00E83B06"/>
    <w:rsid w:val="00E85119"/>
    <w:rsid w:val="00E90676"/>
    <w:rsid w:val="00E91D61"/>
    <w:rsid w:val="00E92E15"/>
    <w:rsid w:val="00E9595C"/>
    <w:rsid w:val="00EA0785"/>
    <w:rsid w:val="00EA3533"/>
    <w:rsid w:val="00EA6300"/>
    <w:rsid w:val="00EC643F"/>
    <w:rsid w:val="00ED37EC"/>
    <w:rsid w:val="00ED3BA8"/>
    <w:rsid w:val="00EE42B4"/>
    <w:rsid w:val="00EF6725"/>
    <w:rsid w:val="00EF7AFD"/>
    <w:rsid w:val="00F00B0F"/>
    <w:rsid w:val="00F0166F"/>
    <w:rsid w:val="00F14C19"/>
    <w:rsid w:val="00F16EEC"/>
    <w:rsid w:val="00F170C7"/>
    <w:rsid w:val="00F20807"/>
    <w:rsid w:val="00F21AD7"/>
    <w:rsid w:val="00F271DD"/>
    <w:rsid w:val="00F31424"/>
    <w:rsid w:val="00F31B5E"/>
    <w:rsid w:val="00F336A5"/>
    <w:rsid w:val="00F3531F"/>
    <w:rsid w:val="00F408CA"/>
    <w:rsid w:val="00F4698C"/>
    <w:rsid w:val="00F522D2"/>
    <w:rsid w:val="00F561F0"/>
    <w:rsid w:val="00F57765"/>
    <w:rsid w:val="00F6129B"/>
    <w:rsid w:val="00F66ED6"/>
    <w:rsid w:val="00F6766F"/>
    <w:rsid w:val="00F67DCC"/>
    <w:rsid w:val="00F72BFB"/>
    <w:rsid w:val="00F73EAD"/>
    <w:rsid w:val="00F7449C"/>
    <w:rsid w:val="00F77F40"/>
    <w:rsid w:val="00F862F1"/>
    <w:rsid w:val="00F87CC2"/>
    <w:rsid w:val="00F94D73"/>
    <w:rsid w:val="00FA50FF"/>
    <w:rsid w:val="00FA67E4"/>
    <w:rsid w:val="00FA6F0A"/>
    <w:rsid w:val="00FA72EC"/>
    <w:rsid w:val="00FB1372"/>
    <w:rsid w:val="00FB5D5E"/>
    <w:rsid w:val="00FB74B8"/>
    <w:rsid w:val="00FC4491"/>
    <w:rsid w:val="00FC6189"/>
    <w:rsid w:val="00FC7901"/>
    <w:rsid w:val="00FD1417"/>
    <w:rsid w:val="00FD22D8"/>
    <w:rsid w:val="00FD2A6D"/>
    <w:rsid w:val="00FD2B57"/>
    <w:rsid w:val="00FD380F"/>
    <w:rsid w:val="00FE1825"/>
    <w:rsid w:val="00FE246A"/>
    <w:rsid w:val="00FF0406"/>
    <w:rsid w:val="00FF3F3B"/>
    <w:rsid w:val="00FF58BE"/>
    <w:rsid w:val="00FF6D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5DE16"/>
  <w15:docId w15:val="{6643A522-B542-4E25-9A4B-C41401019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0776"/>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і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rPr>
  </w:style>
  <w:style w:type="character" w:customStyle="1" w:styleId="a7">
    <w:name w:val="Пі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Назва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rPr>
      <w:b/>
      <w:bCs/>
      <w:color w:val="156082" w:themeColor="accent1"/>
      <w:sz w:val="18"/>
      <w:szCs w:val="18"/>
    </w:rPr>
  </w:style>
  <w:style w:type="paragraph" w:customStyle="1" w:styleId="DocDefaults">
    <w:name w:val="DocDefaults"/>
  </w:style>
  <w:style w:type="paragraph" w:styleId="ae">
    <w:name w:val="footer"/>
    <w:basedOn w:val="a"/>
    <w:link w:val="af"/>
    <w:uiPriority w:val="99"/>
    <w:unhideWhenUsed/>
    <w:rsid w:val="00705606"/>
    <w:pPr>
      <w:tabs>
        <w:tab w:val="center" w:pos="4819"/>
        <w:tab w:val="right" w:pos="9639"/>
      </w:tabs>
    </w:pPr>
  </w:style>
  <w:style w:type="character" w:customStyle="1" w:styleId="af">
    <w:name w:val="Нижній колонтитул Знак"/>
    <w:basedOn w:val="a0"/>
    <w:link w:val="ae"/>
    <w:uiPriority w:val="99"/>
    <w:rsid w:val="00705606"/>
  </w:style>
  <w:style w:type="paragraph" w:styleId="af0">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1"/>
    <w:uiPriority w:val="99"/>
    <w:unhideWhenUsed/>
    <w:rsid w:val="00892409"/>
    <w:pPr>
      <w:spacing w:before="100" w:beforeAutospacing="1" w:after="100" w:afterAutospacing="1"/>
    </w:pPr>
    <w:rPr>
      <w:rFonts w:eastAsiaTheme="minorEastAsia"/>
      <w:lang w:val="ru-RU" w:eastAsia="ru-RU"/>
    </w:rPr>
  </w:style>
  <w:style w:type="character" w:customStyle="1" w:styleId="af1">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0"/>
    <w:uiPriority w:val="99"/>
    <w:locked/>
    <w:rsid w:val="00892409"/>
    <w:rPr>
      <w:rFonts w:ascii="Times New Roman" w:eastAsiaTheme="minorEastAsia" w:hAnsi="Times New Roman" w:cs="Times New Roman"/>
      <w:sz w:val="24"/>
      <w:szCs w:val="24"/>
      <w:lang w:val="ru-RU" w:eastAsia="ru-RU"/>
    </w:rPr>
  </w:style>
  <w:style w:type="character" w:styleId="af2">
    <w:name w:val="Strong"/>
    <w:basedOn w:val="a0"/>
    <w:uiPriority w:val="22"/>
    <w:qFormat/>
    <w:rsid w:val="009575D8"/>
    <w:rPr>
      <w:b/>
      <w:bCs/>
    </w:rPr>
  </w:style>
  <w:style w:type="character" w:styleId="af3">
    <w:name w:val="Unresolved Mention"/>
    <w:basedOn w:val="a0"/>
    <w:uiPriority w:val="99"/>
    <w:semiHidden/>
    <w:unhideWhenUsed/>
    <w:rsid w:val="00FC7901"/>
    <w:rPr>
      <w:color w:val="605E5C"/>
      <w:shd w:val="clear" w:color="auto" w:fill="E1DFDD"/>
    </w:rPr>
  </w:style>
  <w:style w:type="paragraph" w:styleId="af4">
    <w:name w:val="List Paragraph"/>
    <w:basedOn w:val="a"/>
    <w:uiPriority w:val="99"/>
    <w:unhideWhenUsed/>
    <w:rsid w:val="00652A1B"/>
    <w:pPr>
      <w:ind w:left="720"/>
      <w:contextualSpacing/>
    </w:pPr>
  </w:style>
  <w:style w:type="paragraph" w:customStyle="1" w:styleId="rvps7">
    <w:name w:val="rvps7"/>
    <w:basedOn w:val="a"/>
    <w:rsid w:val="003237D4"/>
    <w:pPr>
      <w:spacing w:before="100" w:beforeAutospacing="1" w:after="100" w:afterAutospacing="1"/>
    </w:pPr>
  </w:style>
  <w:style w:type="character" w:customStyle="1" w:styleId="rvts9">
    <w:name w:val="rvts9"/>
    <w:basedOn w:val="a0"/>
    <w:rsid w:val="003237D4"/>
  </w:style>
  <w:style w:type="paragraph" w:customStyle="1" w:styleId="rvps6">
    <w:name w:val="rvps6"/>
    <w:basedOn w:val="a"/>
    <w:rsid w:val="003237D4"/>
    <w:pPr>
      <w:spacing w:before="100" w:beforeAutospacing="1" w:after="100" w:afterAutospacing="1"/>
    </w:pPr>
  </w:style>
  <w:style w:type="character" w:customStyle="1" w:styleId="rvts23">
    <w:name w:val="rvts23"/>
    <w:basedOn w:val="a0"/>
    <w:rsid w:val="003237D4"/>
  </w:style>
  <w:style w:type="paragraph" w:customStyle="1" w:styleId="rvps2">
    <w:name w:val="rvps2"/>
    <w:basedOn w:val="a"/>
    <w:rsid w:val="00393497"/>
    <w:pPr>
      <w:spacing w:before="100" w:beforeAutospacing="1" w:after="100" w:afterAutospacing="1"/>
    </w:pPr>
    <w:rPr>
      <w:lang w:val="en-GB" w:eastAsia="en-GB" w:bidi="he-IL"/>
    </w:rPr>
  </w:style>
  <w:style w:type="paragraph" w:styleId="af5">
    <w:name w:val="Body Text"/>
    <w:basedOn w:val="a"/>
    <w:link w:val="af6"/>
    <w:unhideWhenUsed/>
    <w:rsid w:val="00BF264C"/>
    <w:pPr>
      <w:suppressAutoHyphens/>
      <w:spacing w:after="140" w:line="276" w:lineRule="auto"/>
    </w:pPr>
    <w:rPr>
      <w:lang w:val="ru-RU" w:eastAsia="ru-RU"/>
    </w:rPr>
  </w:style>
  <w:style w:type="character" w:customStyle="1" w:styleId="af6">
    <w:name w:val="Основний текст Знак"/>
    <w:basedOn w:val="a0"/>
    <w:link w:val="af5"/>
    <w:rsid w:val="00BF264C"/>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287697">
      <w:bodyDiv w:val="1"/>
      <w:marLeft w:val="0"/>
      <w:marRight w:val="0"/>
      <w:marTop w:val="0"/>
      <w:marBottom w:val="0"/>
      <w:divBdr>
        <w:top w:val="none" w:sz="0" w:space="0" w:color="auto"/>
        <w:left w:val="none" w:sz="0" w:space="0" w:color="auto"/>
        <w:bottom w:val="none" w:sz="0" w:space="0" w:color="auto"/>
        <w:right w:val="none" w:sz="0" w:space="0" w:color="auto"/>
      </w:divBdr>
      <w:divsChild>
        <w:div w:id="2119056316">
          <w:marLeft w:val="0"/>
          <w:marRight w:val="0"/>
          <w:marTop w:val="150"/>
          <w:marBottom w:val="150"/>
          <w:divBdr>
            <w:top w:val="none" w:sz="0" w:space="0" w:color="auto"/>
            <w:left w:val="none" w:sz="0" w:space="0" w:color="auto"/>
            <w:bottom w:val="none" w:sz="0" w:space="0" w:color="auto"/>
            <w:right w:val="none" w:sz="0" w:space="0" w:color="auto"/>
          </w:divBdr>
        </w:div>
      </w:divsChild>
    </w:div>
    <w:div w:id="1849514536">
      <w:bodyDiv w:val="1"/>
      <w:marLeft w:val="0"/>
      <w:marRight w:val="0"/>
      <w:marTop w:val="0"/>
      <w:marBottom w:val="0"/>
      <w:divBdr>
        <w:top w:val="none" w:sz="0" w:space="0" w:color="auto"/>
        <w:left w:val="none" w:sz="0" w:space="0" w:color="auto"/>
        <w:bottom w:val="none" w:sz="0" w:space="0" w:color="auto"/>
        <w:right w:val="none" w:sz="0" w:space="0" w:color="auto"/>
      </w:divBdr>
    </w:div>
    <w:div w:id="1851408718">
      <w:bodyDiv w:val="1"/>
      <w:marLeft w:val="0"/>
      <w:marRight w:val="0"/>
      <w:marTop w:val="0"/>
      <w:marBottom w:val="0"/>
      <w:divBdr>
        <w:top w:val="none" w:sz="0" w:space="0" w:color="auto"/>
        <w:left w:val="none" w:sz="0" w:space="0" w:color="auto"/>
        <w:bottom w:val="none" w:sz="0" w:space="0" w:color="auto"/>
        <w:right w:val="none" w:sz="0" w:space="0" w:color="auto"/>
      </w:divBdr>
      <w:divsChild>
        <w:div w:id="2050452704">
          <w:marLeft w:val="0"/>
          <w:marRight w:val="0"/>
          <w:marTop w:val="150"/>
          <w:marBottom w:val="15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on.rada.gov.ua/laws/show/v1470874-17?find=1&amp;text=%D0%BF%D1%83%D0%B1%D0%BB%D1%9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922-1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98FF19BAD1223E428A0E6DE9E144274E" ma:contentTypeVersion="12" ma:contentTypeDescription="Створення нового документа." ma:contentTypeScope="" ma:versionID="0e4b279ccfe4e5e54858db2c1597eff6">
  <xsd:schema xmlns:xsd="http://www.w3.org/2001/XMLSchema" xmlns:xs="http://www.w3.org/2001/XMLSchema" xmlns:p="http://schemas.microsoft.com/office/2006/metadata/properties" xmlns:ns2="0e9794b9-a126-44d1-b36f-81b3b848b6e3" xmlns:ns3="c76077d6-cd9d-4b28-9915-880fd444d977" targetNamespace="http://schemas.microsoft.com/office/2006/metadata/properties" ma:root="true" ma:fieldsID="31164e73c054ba131e4dbe49defb2f30" ns2:_="" ns3:_="">
    <xsd:import namespace="0e9794b9-a126-44d1-b36f-81b3b848b6e3"/>
    <xsd:import namespace="c76077d6-cd9d-4b28-9915-880fd444d97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794b9-a126-44d1-b36f-81b3b848b6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Теги зображень" ma:readOnly="false" ma:fieldId="{5cf76f15-5ced-4ddc-b409-7134ff3c332f}" ma:taxonomyMulti="true" ma:sspId="f1b842df-5385-47cf-ac4b-96a0be4d56a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76077d6-cd9d-4b28-9915-880fd444d97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cd4b50a-8475-4261-9ad7-16d5f310e14e}" ma:internalName="TaxCatchAll" ma:showField="CatchAllData" ma:web="eacdb48c-8b56-45e4-a768-cab359785c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76077d6-cd9d-4b28-9915-880fd444d977" xsi:nil="true"/>
    <lcf76f155ced4ddcb4097134ff3c332f xmlns="0e9794b9-a126-44d1-b36f-81b3b848b6e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69E87-1514-4AFF-B3FC-ECA0342324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794b9-a126-44d1-b36f-81b3b848b6e3"/>
    <ds:schemaRef ds:uri="c76077d6-cd9d-4b28-9915-880fd444d9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062BE9-5522-4C7C-9F08-BB1536806650}">
  <ds:schemaRefs>
    <ds:schemaRef ds:uri="http://schemas.microsoft.com/office/2006/metadata/properties"/>
    <ds:schemaRef ds:uri="http://schemas.microsoft.com/office/infopath/2007/PartnerControls"/>
    <ds:schemaRef ds:uri="c76077d6-cd9d-4b28-9915-880fd444d977"/>
    <ds:schemaRef ds:uri="0e9794b9-a126-44d1-b36f-81b3b848b6e3"/>
  </ds:schemaRefs>
</ds:datastoreItem>
</file>

<file path=customXml/itemProps3.xml><?xml version="1.0" encoding="utf-8"?>
<ds:datastoreItem xmlns:ds="http://schemas.openxmlformats.org/officeDocument/2006/customXml" ds:itemID="{5B4B12EA-45C2-488D-BD94-BF8E513305DB}">
  <ds:schemaRefs>
    <ds:schemaRef ds:uri="http://schemas.microsoft.com/sharepoint/v3/contenttype/forms"/>
  </ds:schemaRefs>
</ds:datastoreItem>
</file>

<file path=customXml/itemProps4.xml><?xml version="1.0" encoding="utf-8"?>
<ds:datastoreItem xmlns:ds="http://schemas.openxmlformats.org/officeDocument/2006/customXml" ds:itemID="{78DF1B87-E22E-4CAB-A0E1-0AAF71BC5B82}">
  <ds:schemaRefs>
    <ds:schemaRef ds:uri="http://schemas.openxmlformats.org/officeDocument/2006/bibliography"/>
  </ds:schemaRefs>
</ds:datastoreItem>
</file>

<file path=docMetadata/LabelInfo.xml><?xml version="1.0" encoding="utf-8"?>
<clbl:labelList xmlns:clbl="http://schemas.microsoft.com/office/2020/mipLabelMetadata">
  <clbl:label id="{468254ae-9aad-46c9-a2a0-70ae5657050e}" enabled="0" method="" siteId="{468254ae-9aad-46c9-a2a0-70ae5657050e}" removed="1"/>
</clbl:labelList>
</file>

<file path=docProps/app.xml><?xml version="1.0" encoding="utf-8"?>
<Properties xmlns="http://schemas.openxmlformats.org/officeDocument/2006/extended-properties" xmlns:vt="http://schemas.openxmlformats.org/officeDocument/2006/docPropsVTypes">
  <Template>Normal</Template>
  <TotalTime>2</TotalTime>
  <Pages>35</Pages>
  <Words>44421</Words>
  <Characters>25320</Characters>
  <Application>Microsoft Office Word</Application>
  <DocSecurity>4</DocSecurity>
  <Lines>211</Lines>
  <Paragraphs>139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DTEK</Company>
  <LinksUpToDate>false</LinksUpToDate>
  <CharactersWithSpaces>69602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docx4j</dc:creator>
  <cp:lastModifiedBy>Антон Усенко</cp:lastModifiedBy>
  <cp:revision>2</cp:revision>
  <dcterms:created xsi:type="dcterms:W3CDTF">2025-11-06T13:23:00Z</dcterms:created>
  <dcterms:modified xsi:type="dcterms:W3CDTF">2025-11-06T13:23:00Z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0x01010098FF19BAD1223E428A0E6DE9E144274E</vt:lpwstr>
  </property>
  <property fmtid="{D5CDD505-2E9C-101B-9397-08002B2CF9AE}" pid="3" name="MediaServiceImageTags">
    <vt:lpwstr/>
  </property>
</Properties>
</file>