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401650" w:rsidRPr="007407B3" w:rsidRDefault="004E01C8" w:rsidP="007D1801">
      <w:pPr>
        <w:pStyle w:val="a5"/>
        <w:tabs>
          <w:tab w:val="left" w:pos="5775"/>
          <w:tab w:val="center" w:pos="7711"/>
        </w:tabs>
        <w:spacing w:after="0" w:line="240" w:lineRule="auto"/>
        <w:rPr>
          <w:rStyle w:val="a3"/>
          <w:rFonts w:ascii="Times New Roman" w:eastAsia="Times New Roman" w:hAnsi="Times New Roman" w:cs="Times New Roman"/>
          <w:kern w:val="0"/>
          <w:lang w:eastAsia="ru-RU" w:bidi="ar-SA"/>
        </w:rPr>
      </w:pPr>
      <w:r w:rsidRPr="007407B3">
        <w:rPr>
          <w:rFonts w:ascii="Times New Roman" w:hAnsi="Times New Roman" w:cs="Times New Roman"/>
          <w:b/>
          <w:bCs/>
          <w:lang w:eastAsia="ru-RU"/>
        </w:rPr>
        <w:tab/>
      </w:r>
      <w:bookmarkStart w:id="0" w:name="__DdeLink__405_850270439"/>
      <w:r w:rsidR="0019721F" w:rsidRPr="007407B3">
        <w:rPr>
          <w:rStyle w:val="rvts15"/>
          <w:rFonts w:ascii="Times New Roman" w:hAnsi="Times New Roman" w:cs="Times New Roman"/>
          <w:b/>
          <w:bCs/>
          <w:shd w:val="clear" w:color="auto" w:fill="FFFFFF"/>
        </w:rPr>
        <w:t>УЗАГАЛЬНЕНІ ЗАУВАЖЕННЯ</w:t>
      </w:r>
      <w:r w:rsidR="0019721F" w:rsidRPr="007407B3">
        <w:rPr>
          <w:rFonts w:ascii="Times New Roman" w:hAnsi="Times New Roman" w:cs="Times New Roman"/>
        </w:rPr>
        <w:br/>
      </w:r>
      <w:r w:rsidR="0019721F" w:rsidRPr="007407B3">
        <w:rPr>
          <w:rStyle w:val="rvts15"/>
          <w:rFonts w:ascii="Times New Roman" w:hAnsi="Times New Roman" w:cs="Times New Roman"/>
          <w:b/>
          <w:bCs/>
          <w:shd w:val="clear" w:color="auto" w:fill="FFFFFF"/>
        </w:rPr>
        <w:t xml:space="preserve">та пропозиції до проекту рішення НКРЕКП, що має ознаки регуляторного </w:t>
      </w:r>
      <w:proofErr w:type="spellStart"/>
      <w:r w:rsidR="0019721F" w:rsidRPr="007407B3">
        <w:rPr>
          <w:rStyle w:val="rvts15"/>
          <w:rFonts w:ascii="Times New Roman" w:hAnsi="Times New Roman" w:cs="Times New Roman"/>
          <w:b/>
          <w:bCs/>
          <w:shd w:val="clear" w:color="auto" w:fill="FFFFFF"/>
        </w:rPr>
        <w:t>акта</w:t>
      </w:r>
      <w:proofErr w:type="spellEnd"/>
      <w:r w:rsidR="0019721F" w:rsidRPr="007407B3">
        <w:rPr>
          <w:rStyle w:val="rvts15"/>
          <w:rFonts w:ascii="Times New Roman" w:hAnsi="Times New Roman" w:cs="Times New Roman"/>
          <w:b/>
          <w:bCs/>
          <w:shd w:val="clear" w:color="auto" w:fill="FFFFFF"/>
          <w:lang w:val="ru-RU"/>
        </w:rPr>
        <w:t xml:space="preserve"> </w:t>
      </w:r>
      <w:bookmarkEnd w:id="0"/>
      <w:r w:rsidR="008A3372" w:rsidRPr="007407B3">
        <w:rPr>
          <w:rStyle w:val="a3"/>
          <w:rFonts w:ascii="Times New Roman" w:eastAsia="Times New Roman" w:hAnsi="Times New Roman" w:cs="Times New Roman"/>
          <w:kern w:val="0"/>
          <w:lang w:val="ru-RU" w:eastAsia="ru-RU" w:bidi="ar-SA"/>
        </w:rPr>
        <w:t>«</w:t>
      </w:r>
      <w:r w:rsidR="00FA4771" w:rsidRPr="007407B3">
        <w:rPr>
          <w:rStyle w:val="af"/>
          <w:rFonts w:ascii="Times New Roman" w:hAnsi="Times New Roman" w:cs="Times New Roman"/>
        </w:rPr>
        <w:t xml:space="preserve">Про затвердження Змін до </w:t>
      </w:r>
      <w:r w:rsidR="00A166AC" w:rsidRPr="007407B3">
        <w:rPr>
          <w:rStyle w:val="af"/>
          <w:rFonts w:ascii="Times New Roman" w:hAnsi="Times New Roman" w:cs="Times New Roman"/>
        </w:rPr>
        <w:t>Кодексу комерційного обліку електричної енергії</w:t>
      </w:r>
      <w:r w:rsidR="008A3372" w:rsidRPr="007407B3">
        <w:rPr>
          <w:rStyle w:val="a3"/>
          <w:rFonts w:ascii="Times New Roman" w:eastAsia="Times New Roman" w:hAnsi="Times New Roman" w:cs="Times New Roman"/>
          <w:kern w:val="0"/>
          <w:lang w:eastAsia="ru-RU" w:bidi="ar-SA"/>
        </w:rPr>
        <w:t>»</w:t>
      </w:r>
    </w:p>
    <w:tbl>
      <w:tblPr>
        <w:tblW w:w="15774" w:type="dxa"/>
        <w:jc w:val="center"/>
        <w:tblBorders>
          <w:top w:val="single" w:sz="8" w:space="0" w:color="000000"/>
          <w:left w:val="single" w:sz="8" w:space="0" w:color="000000"/>
          <w:bottom w:val="single" w:sz="8" w:space="0" w:color="000000"/>
          <w:insideH w:val="single" w:sz="8" w:space="0" w:color="000000"/>
        </w:tblBorders>
        <w:tblLayout w:type="fixed"/>
        <w:tblCellMar>
          <w:top w:w="28" w:type="dxa"/>
          <w:left w:w="0" w:type="dxa"/>
          <w:bottom w:w="28" w:type="dxa"/>
          <w:right w:w="28" w:type="dxa"/>
        </w:tblCellMar>
        <w:tblLook w:val="0000" w:firstRow="0" w:lastRow="0" w:firstColumn="0" w:lastColumn="0" w:noHBand="0" w:noVBand="0"/>
      </w:tblPr>
      <w:tblGrid>
        <w:gridCol w:w="4084"/>
        <w:gridCol w:w="3942"/>
        <w:gridCol w:w="7"/>
        <w:gridCol w:w="3786"/>
        <w:gridCol w:w="3944"/>
        <w:gridCol w:w="11"/>
      </w:tblGrid>
      <w:tr w:rsidR="00AF5E76" w:rsidRPr="007407B3" w:rsidTr="00723369">
        <w:trPr>
          <w:gridAfter w:val="1"/>
          <w:wAfter w:w="11" w:type="dxa"/>
          <w:trHeight w:val="144"/>
          <w:jc w:val="center"/>
        </w:trPr>
        <w:tc>
          <w:tcPr>
            <w:tcW w:w="4084" w:type="dxa"/>
            <w:tcBorders>
              <w:top w:val="single" w:sz="8" w:space="0" w:color="000000"/>
              <w:left w:val="single" w:sz="8" w:space="0" w:color="000000"/>
              <w:bottom w:val="single" w:sz="8" w:space="0" w:color="000000"/>
            </w:tcBorders>
            <w:shd w:val="clear" w:color="auto" w:fill="auto"/>
            <w:vAlign w:val="center"/>
          </w:tcPr>
          <w:p w:rsidR="00AF5E76" w:rsidRPr="007407B3" w:rsidRDefault="00AF5E76" w:rsidP="00D02A74">
            <w:pPr>
              <w:pStyle w:val="aa"/>
              <w:jc w:val="center"/>
              <w:rPr>
                <w:rFonts w:ascii="Times New Roman" w:hAnsi="Times New Roman" w:cs="Times New Roman"/>
              </w:rPr>
            </w:pPr>
            <w:r w:rsidRPr="007407B3">
              <w:rPr>
                <w:rFonts w:ascii="Times New Roman" w:eastAsia="Times New Roman" w:hAnsi="Times New Roman" w:cs="Times New Roman"/>
                <w:b/>
                <w:bCs/>
                <w:kern w:val="0"/>
                <w:lang w:eastAsia="ru-RU" w:bidi="ar-SA"/>
              </w:rPr>
              <w:t xml:space="preserve">Редакція </w:t>
            </w:r>
            <w:proofErr w:type="spellStart"/>
            <w:r w:rsidRPr="007407B3">
              <w:rPr>
                <w:rFonts w:ascii="Times New Roman" w:eastAsia="Times New Roman" w:hAnsi="Times New Roman" w:cs="Times New Roman"/>
                <w:b/>
                <w:bCs/>
                <w:kern w:val="0"/>
                <w:lang w:eastAsia="ru-RU" w:bidi="ar-SA"/>
              </w:rPr>
              <w:t>проєкту</w:t>
            </w:r>
            <w:proofErr w:type="spellEnd"/>
            <w:r w:rsidRPr="007407B3">
              <w:rPr>
                <w:rFonts w:ascii="Times New Roman" w:eastAsia="Times New Roman" w:hAnsi="Times New Roman" w:cs="Times New Roman"/>
                <w:b/>
                <w:bCs/>
                <w:kern w:val="0"/>
                <w:lang w:eastAsia="ru-RU" w:bidi="ar-SA"/>
              </w:rPr>
              <w:t xml:space="preserve"> постанови НКРЕКП</w:t>
            </w:r>
          </w:p>
        </w:tc>
        <w:tc>
          <w:tcPr>
            <w:tcW w:w="3942" w:type="dxa"/>
            <w:tcBorders>
              <w:top w:val="single" w:sz="8" w:space="0" w:color="000000"/>
              <w:left w:val="single" w:sz="8" w:space="0" w:color="000000"/>
              <w:bottom w:val="single" w:sz="4" w:space="0" w:color="auto"/>
            </w:tcBorders>
            <w:shd w:val="clear" w:color="auto" w:fill="auto"/>
            <w:vAlign w:val="center"/>
          </w:tcPr>
          <w:p w:rsidR="00AF5E76" w:rsidRPr="007407B3" w:rsidRDefault="00AF5E76" w:rsidP="002C1894">
            <w:pPr>
              <w:pStyle w:val="aa"/>
              <w:ind w:left="17"/>
              <w:jc w:val="center"/>
              <w:rPr>
                <w:rFonts w:ascii="Times New Roman" w:hAnsi="Times New Roman" w:cs="Times New Roman"/>
              </w:rPr>
            </w:pPr>
            <w:r w:rsidRPr="007407B3">
              <w:rPr>
                <w:rFonts w:ascii="Times New Roman" w:eastAsia="Times New Roman" w:hAnsi="Times New Roman" w:cs="Times New Roman"/>
                <w:b/>
                <w:bCs/>
                <w:kern w:val="0"/>
                <w:lang w:eastAsia="ru-RU" w:bidi="ar-SA"/>
              </w:rPr>
              <w:t xml:space="preserve">Зауваження та пропозиції до </w:t>
            </w:r>
            <w:proofErr w:type="spellStart"/>
            <w:r w:rsidRPr="007407B3">
              <w:rPr>
                <w:rFonts w:ascii="Times New Roman" w:eastAsia="Times New Roman" w:hAnsi="Times New Roman" w:cs="Times New Roman"/>
                <w:b/>
                <w:bCs/>
                <w:kern w:val="0"/>
                <w:lang w:eastAsia="ru-RU" w:bidi="ar-SA"/>
              </w:rPr>
              <w:t>проєкту</w:t>
            </w:r>
            <w:proofErr w:type="spellEnd"/>
            <w:r w:rsidRPr="007407B3">
              <w:rPr>
                <w:rFonts w:ascii="Times New Roman" w:eastAsia="Times New Roman" w:hAnsi="Times New Roman" w:cs="Times New Roman"/>
                <w:b/>
                <w:bCs/>
                <w:kern w:val="0"/>
                <w:lang w:eastAsia="ru-RU" w:bidi="ar-SA"/>
              </w:rPr>
              <w:t xml:space="preserve"> постанови НКРЕКП</w:t>
            </w:r>
          </w:p>
        </w:tc>
        <w:tc>
          <w:tcPr>
            <w:tcW w:w="3793" w:type="dxa"/>
            <w:gridSpan w:val="2"/>
            <w:tcBorders>
              <w:top w:val="single" w:sz="8" w:space="0" w:color="000000"/>
              <w:left w:val="single" w:sz="8" w:space="0" w:color="000000"/>
              <w:bottom w:val="single" w:sz="4" w:space="0" w:color="auto"/>
              <w:right w:val="single" w:sz="8" w:space="0" w:color="000000"/>
            </w:tcBorders>
            <w:shd w:val="clear" w:color="auto" w:fill="auto"/>
            <w:vAlign w:val="center"/>
          </w:tcPr>
          <w:p w:rsidR="00AF5E76" w:rsidRPr="007407B3" w:rsidRDefault="00AF5E76" w:rsidP="00D02A74">
            <w:pPr>
              <w:pStyle w:val="aa"/>
              <w:tabs>
                <w:tab w:val="left" w:pos="913"/>
              </w:tabs>
              <w:jc w:val="center"/>
              <w:rPr>
                <w:rFonts w:ascii="Times New Roman" w:eastAsia="Times New Roman" w:hAnsi="Times New Roman" w:cs="Times New Roman"/>
                <w:b/>
                <w:bCs/>
                <w:kern w:val="0"/>
                <w:lang w:eastAsia="ru-RU" w:bidi="ar-SA"/>
              </w:rPr>
            </w:pPr>
            <w:r w:rsidRPr="007407B3">
              <w:rPr>
                <w:rFonts w:ascii="Times New Roman" w:eastAsia="Times New Roman" w:hAnsi="Times New Roman" w:cs="Times New Roman"/>
                <w:b/>
                <w:bCs/>
                <w:kern w:val="0"/>
                <w:lang w:eastAsia="ru-RU" w:bidi="ar-SA"/>
              </w:rPr>
              <w:t>Обґрунтування</w:t>
            </w:r>
          </w:p>
        </w:tc>
        <w:tc>
          <w:tcPr>
            <w:tcW w:w="3944" w:type="dxa"/>
            <w:tcBorders>
              <w:top w:val="single" w:sz="8" w:space="0" w:color="000000"/>
              <w:left w:val="single" w:sz="8" w:space="0" w:color="000000"/>
              <w:bottom w:val="single" w:sz="4" w:space="0" w:color="auto"/>
              <w:right w:val="single" w:sz="8" w:space="0" w:color="000000"/>
            </w:tcBorders>
          </w:tcPr>
          <w:p w:rsidR="00AF5E76" w:rsidRPr="007407B3" w:rsidRDefault="00AF5E76" w:rsidP="002C1894">
            <w:pPr>
              <w:pStyle w:val="aa"/>
              <w:ind w:left="78"/>
              <w:jc w:val="both"/>
              <w:rPr>
                <w:rFonts w:ascii="Times New Roman" w:eastAsia="Times New Roman" w:hAnsi="Times New Roman" w:cs="Times New Roman"/>
                <w:b/>
                <w:bCs/>
                <w:kern w:val="0"/>
                <w:lang w:eastAsia="ru-RU" w:bidi="ar-SA"/>
              </w:rPr>
            </w:pPr>
            <w:r w:rsidRPr="007407B3">
              <w:rPr>
                <w:rFonts w:ascii="Times New Roman" w:eastAsia="Times New Roman" w:hAnsi="Times New Roman" w:cs="Times New Roman"/>
                <w:b/>
                <w:bCs/>
                <w:kern w:val="0"/>
                <w:lang w:eastAsia="ru-RU" w:bidi="ar-SA"/>
              </w:rPr>
              <w:t>Попередня позиція НКРЕКП щодо наданих зауважень та пропозицій з обґрунтуванням щодо прийняття або відхилення</w:t>
            </w:r>
          </w:p>
        </w:tc>
      </w:tr>
      <w:tr w:rsidR="00E91E18" w:rsidRPr="007407B3" w:rsidTr="00723369">
        <w:trPr>
          <w:trHeight w:val="144"/>
          <w:jc w:val="center"/>
        </w:trPr>
        <w:tc>
          <w:tcPr>
            <w:tcW w:w="15774" w:type="dxa"/>
            <w:gridSpan w:val="6"/>
            <w:tcBorders>
              <w:top w:val="single" w:sz="8" w:space="0" w:color="000000"/>
              <w:left w:val="single" w:sz="8" w:space="0" w:color="000000"/>
              <w:bottom w:val="single" w:sz="8" w:space="0" w:color="000000"/>
              <w:right w:val="single" w:sz="8" w:space="0" w:color="000000"/>
            </w:tcBorders>
            <w:shd w:val="clear" w:color="auto" w:fill="B8CCE4" w:themeFill="accent1" w:themeFillTint="66"/>
            <w:vAlign w:val="center"/>
          </w:tcPr>
          <w:p w:rsidR="00E91E18" w:rsidRPr="007407B3" w:rsidRDefault="00E91E18" w:rsidP="002C1894">
            <w:pPr>
              <w:pStyle w:val="3"/>
              <w:spacing w:after="0"/>
              <w:ind w:left="17"/>
              <w:jc w:val="center"/>
              <w:rPr>
                <w:rFonts w:ascii="Times New Roman" w:hAnsi="Times New Roman"/>
                <w:b w:val="0"/>
                <w:bCs w:val="0"/>
                <w:sz w:val="24"/>
                <w:szCs w:val="24"/>
              </w:rPr>
            </w:pPr>
            <w:bookmarkStart w:id="1" w:name="1392"/>
            <w:r w:rsidRPr="007407B3">
              <w:rPr>
                <w:rFonts w:ascii="Times New Roman" w:hAnsi="Times New Roman"/>
                <w:color w:val="000000"/>
                <w:sz w:val="24"/>
                <w:szCs w:val="24"/>
              </w:rPr>
              <w:t>II</w:t>
            </w:r>
            <w:r w:rsidRPr="007407B3">
              <w:rPr>
                <w:rFonts w:ascii="Times New Roman" w:hAnsi="Times New Roman"/>
                <w:color w:val="000000"/>
                <w:sz w:val="24"/>
                <w:szCs w:val="24"/>
                <w:lang w:val="ru-RU"/>
              </w:rPr>
              <w:t xml:space="preserve">. </w:t>
            </w:r>
            <w:proofErr w:type="spellStart"/>
            <w:r w:rsidRPr="007407B3">
              <w:rPr>
                <w:rFonts w:ascii="Times New Roman" w:hAnsi="Times New Roman"/>
                <w:color w:val="000000"/>
                <w:sz w:val="24"/>
                <w:szCs w:val="24"/>
                <w:lang w:val="ru-RU"/>
              </w:rPr>
              <w:t>Організація</w:t>
            </w:r>
            <w:proofErr w:type="spellEnd"/>
            <w:r w:rsidRPr="007407B3">
              <w:rPr>
                <w:rFonts w:ascii="Times New Roman" w:hAnsi="Times New Roman"/>
                <w:color w:val="000000"/>
                <w:sz w:val="24"/>
                <w:szCs w:val="24"/>
                <w:lang w:val="ru-RU"/>
              </w:rPr>
              <w:t xml:space="preserve"> </w:t>
            </w:r>
            <w:proofErr w:type="spellStart"/>
            <w:r w:rsidRPr="007407B3">
              <w:rPr>
                <w:rFonts w:ascii="Times New Roman" w:hAnsi="Times New Roman"/>
                <w:color w:val="000000"/>
                <w:sz w:val="24"/>
                <w:szCs w:val="24"/>
                <w:lang w:val="ru-RU"/>
              </w:rPr>
              <w:t>процесу</w:t>
            </w:r>
            <w:proofErr w:type="spellEnd"/>
            <w:r w:rsidRPr="007407B3">
              <w:rPr>
                <w:rFonts w:ascii="Times New Roman" w:hAnsi="Times New Roman"/>
                <w:color w:val="000000"/>
                <w:sz w:val="24"/>
                <w:szCs w:val="24"/>
                <w:lang w:val="ru-RU"/>
              </w:rPr>
              <w:t xml:space="preserve"> комерційного обліку</w:t>
            </w:r>
            <w:bookmarkEnd w:id="1"/>
          </w:p>
        </w:tc>
      </w:tr>
      <w:tr w:rsidR="00725888" w:rsidRPr="007407B3" w:rsidTr="00723369">
        <w:trPr>
          <w:trHeight w:val="144"/>
          <w:jc w:val="center"/>
        </w:trPr>
        <w:tc>
          <w:tcPr>
            <w:tcW w:w="15774" w:type="dxa"/>
            <w:gridSpan w:val="6"/>
            <w:tcBorders>
              <w:top w:val="single" w:sz="8" w:space="0" w:color="000000"/>
              <w:left w:val="single" w:sz="8" w:space="0" w:color="000000"/>
              <w:bottom w:val="single" w:sz="8" w:space="0" w:color="000000"/>
              <w:right w:val="single" w:sz="8" w:space="0" w:color="000000"/>
            </w:tcBorders>
            <w:shd w:val="clear" w:color="auto" w:fill="B8CCE4" w:themeFill="accent1" w:themeFillTint="66"/>
            <w:vAlign w:val="center"/>
          </w:tcPr>
          <w:p w:rsidR="00725888" w:rsidRPr="007407B3" w:rsidRDefault="007D1801" w:rsidP="002C1894">
            <w:pPr>
              <w:pStyle w:val="3"/>
              <w:spacing w:after="0"/>
              <w:ind w:left="17"/>
              <w:jc w:val="center"/>
              <w:rPr>
                <w:rFonts w:ascii="Times New Roman" w:hAnsi="Times New Roman"/>
                <w:color w:val="000000"/>
                <w:sz w:val="24"/>
                <w:szCs w:val="24"/>
              </w:rPr>
            </w:pPr>
            <w:r w:rsidRPr="007407B3">
              <w:rPr>
                <w:rFonts w:ascii="Times New Roman" w:hAnsi="Times New Roman"/>
                <w:sz w:val="24"/>
                <w:szCs w:val="24"/>
                <w:lang w:eastAsia="uk-UA"/>
              </w:rPr>
              <w:t>2.2. Адміністратор комерційного обліку</w:t>
            </w:r>
          </w:p>
        </w:tc>
      </w:tr>
      <w:tr w:rsidR="0003416E" w:rsidRPr="007407B3" w:rsidTr="00723369">
        <w:trPr>
          <w:gridAfter w:val="1"/>
          <w:wAfter w:w="11" w:type="dxa"/>
          <w:trHeight w:val="5360"/>
          <w:jc w:val="center"/>
        </w:trPr>
        <w:tc>
          <w:tcPr>
            <w:tcW w:w="4084" w:type="dxa"/>
            <w:tcBorders>
              <w:top w:val="single" w:sz="8" w:space="0" w:color="000000"/>
              <w:left w:val="single" w:sz="8" w:space="0" w:color="000000"/>
              <w:bottom w:val="single" w:sz="8" w:space="0" w:color="000000"/>
            </w:tcBorders>
            <w:shd w:val="clear" w:color="auto" w:fill="auto"/>
          </w:tcPr>
          <w:p w:rsidR="00DC74F4" w:rsidRPr="007407B3" w:rsidRDefault="004A7C70" w:rsidP="00DC74F4">
            <w:pPr>
              <w:ind w:hanging="61"/>
              <w:jc w:val="both"/>
              <w:rPr>
                <w:rFonts w:ascii="Times New Roman" w:hAnsi="Times New Roman" w:cs="Times New Roman"/>
                <w:b/>
              </w:rPr>
            </w:pPr>
            <w:r w:rsidRPr="007407B3">
              <w:rPr>
                <w:rFonts w:ascii="Times New Roman" w:hAnsi="Times New Roman" w:cs="Times New Roman"/>
                <w:b/>
                <w:highlight w:val="yellow"/>
              </w:rPr>
              <w:t xml:space="preserve"> </w:t>
            </w:r>
            <w:r w:rsidR="00DC74F4" w:rsidRPr="007407B3">
              <w:rPr>
                <w:rFonts w:ascii="Times New Roman" w:hAnsi="Times New Roman" w:cs="Times New Roman"/>
                <w:b/>
              </w:rPr>
              <w:t>Не вносились зміни до цього пункту.</w:t>
            </w:r>
          </w:p>
          <w:p w:rsidR="00DC74F4" w:rsidRPr="007407B3" w:rsidRDefault="00DC74F4" w:rsidP="00DC74F4">
            <w:pPr>
              <w:ind w:left="127" w:firstLine="284"/>
              <w:rPr>
                <w:rFonts w:ascii="Times New Roman" w:hAnsi="Times New Roman" w:cs="Times New Roman"/>
                <w:color w:val="000000"/>
              </w:rPr>
            </w:pPr>
            <w:r w:rsidRPr="007407B3">
              <w:rPr>
                <w:rFonts w:ascii="Times New Roman" w:hAnsi="Times New Roman" w:cs="Times New Roman"/>
                <w:b/>
              </w:rPr>
              <w:t>Діюча редакція</w:t>
            </w:r>
            <w:r w:rsidRPr="007407B3">
              <w:rPr>
                <w:rFonts w:ascii="Times New Roman" w:hAnsi="Times New Roman" w:cs="Times New Roman"/>
                <w:color w:val="000000"/>
              </w:rPr>
              <w:t xml:space="preserve"> </w:t>
            </w:r>
          </w:p>
          <w:p w:rsidR="004A7C70" w:rsidRPr="007407B3" w:rsidRDefault="004A7C70" w:rsidP="004A7C70">
            <w:pPr>
              <w:spacing w:line="240" w:lineRule="exact"/>
              <w:jc w:val="both"/>
              <w:rPr>
                <w:rFonts w:ascii="Times New Roman" w:eastAsia="Times New Roman" w:hAnsi="Times New Roman" w:cs="Times New Roman"/>
                <w:bCs/>
                <w:lang w:eastAsia="uk-UA"/>
              </w:rPr>
            </w:pPr>
            <w:r w:rsidRPr="007407B3">
              <w:rPr>
                <w:rFonts w:ascii="Times New Roman" w:eastAsia="Times New Roman" w:hAnsi="Times New Roman" w:cs="Times New Roman"/>
                <w:bCs/>
                <w:lang w:eastAsia="uk-UA"/>
              </w:rPr>
              <w:t>2.2.2. АКО виконує функції:</w:t>
            </w:r>
          </w:p>
          <w:p w:rsidR="004A7C70" w:rsidRPr="007407B3" w:rsidRDefault="004A7C70" w:rsidP="004A7C70">
            <w:pPr>
              <w:ind w:left="127" w:firstLine="284"/>
              <w:jc w:val="both"/>
              <w:rPr>
                <w:rFonts w:ascii="Times New Roman" w:hAnsi="Times New Roman" w:cs="Times New Roman"/>
                <w:color w:val="000000"/>
              </w:rPr>
            </w:pPr>
            <w:r w:rsidRPr="007407B3">
              <w:rPr>
                <w:rFonts w:ascii="Times New Roman" w:hAnsi="Times New Roman" w:cs="Times New Roman"/>
                <w:color w:val="000000"/>
              </w:rPr>
              <w:t>…</w:t>
            </w:r>
          </w:p>
          <w:p w:rsidR="004A7C70" w:rsidRPr="007407B3" w:rsidRDefault="004A7C70" w:rsidP="004A7C70">
            <w:pPr>
              <w:ind w:firstLine="240"/>
              <w:jc w:val="both"/>
              <w:rPr>
                <w:rFonts w:ascii="Times New Roman" w:hAnsi="Times New Roman" w:cs="Times New Roman"/>
                <w:lang w:val="ru-RU"/>
              </w:rPr>
            </w:pPr>
            <w:bookmarkStart w:id="2" w:name="1460"/>
            <w:r w:rsidRPr="007407B3">
              <w:rPr>
                <w:rFonts w:ascii="Times New Roman" w:hAnsi="Times New Roman" w:cs="Times New Roman"/>
                <w:color w:val="000000"/>
                <w:lang w:val="ru-RU"/>
              </w:rPr>
              <w:t xml:space="preserve">21) </w:t>
            </w:r>
            <w:proofErr w:type="spellStart"/>
            <w:r w:rsidRPr="007407B3">
              <w:rPr>
                <w:rFonts w:ascii="Times New Roman" w:hAnsi="Times New Roman" w:cs="Times New Roman"/>
                <w:color w:val="000000"/>
                <w:lang w:val="ru-RU"/>
              </w:rPr>
              <w:t>розробки</w:t>
            </w:r>
            <w:proofErr w:type="spellEnd"/>
            <w:r w:rsidRPr="007407B3">
              <w:rPr>
                <w:rFonts w:ascii="Times New Roman" w:hAnsi="Times New Roman" w:cs="Times New Roman"/>
                <w:color w:val="000000"/>
                <w:lang w:val="ru-RU"/>
              </w:rPr>
              <w:t xml:space="preserve"> </w:t>
            </w:r>
            <w:proofErr w:type="spellStart"/>
            <w:r w:rsidRPr="007407B3">
              <w:rPr>
                <w:rFonts w:ascii="Times New Roman" w:hAnsi="Times New Roman" w:cs="Times New Roman"/>
                <w:color w:val="000000"/>
                <w:lang w:val="ru-RU"/>
              </w:rPr>
              <w:t>необхідних</w:t>
            </w:r>
            <w:proofErr w:type="spellEnd"/>
            <w:r w:rsidRPr="007407B3">
              <w:rPr>
                <w:rFonts w:ascii="Times New Roman" w:hAnsi="Times New Roman" w:cs="Times New Roman"/>
                <w:color w:val="000000"/>
                <w:lang w:val="ru-RU"/>
              </w:rPr>
              <w:t xml:space="preserve"> для виконання </w:t>
            </w:r>
            <w:proofErr w:type="spellStart"/>
            <w:r w:rsidRPr="007407B3">
              <w:rPr>
                <w:rFonts w:ascii="Times New Roman" w:hAnsi="Times New Roman" w:cs="Times New Roman"/>
                <w:color w:val="000000"/>
                <w:lang w:val="ru-RU"/>
              </w:rPr>
              <w:t>положень</w:t>
            </w:r>
            <w:proofErr w:type="spellEnd"/>
            <w:r w:rsidRPr="007407B3">
              <w:rPr>
                <w:rFonts w:ascii="Times New Roman" w:hAnsi="Times New Roman" w:cs="Times New Roman"/>
                <w:color w:val="000000"/>
                <w:lang w:val="ru-RU"/>
              </w:rPr>
              <w:t xml:space="preserve"> </w:t>
            </w:r>
            <w:proofErr w:type="spellStart"/>
            <w:r w:rsidRPr="007407B3">
              <w:rPr>
                <w:rFonts w:ascii="Times New Roman" w:hAnsi="Times New Roman" w:cs="Times New Roman"/>
                <w:color w:val="000000"/>
                <w:lang w:val="ru-RU"/>
              </w:rPr>
              <w:t>цього</w:t>
            </w:r>
            <w:proofErr w:type="spellEnd"/>
            <w:r w:rsidRPr="007407B3">
              <w:rPr>
                <w:rFonts w:ascii="Times New Roman" w:hAnsi="Times New Roman" w:cs="Times New Roman"/>
                <w:color w:val="000000"/>
                <w:lang w:val="ru-RU"/>
              </w:rPr>
              <w:t xml:space="preserve"> Кодексу </w:t>
            </w:r>
            <w:proofErr w:type="spellStart"/>
            <w:r w:rsidRPr="007407B3">
              <w:rPr>
                <w:rFonts w:ascii="Times New Roman" w:hAnsi="Times New Roman" w:cs="Times New Roman"/>
                <w:color w:val="000000"/>
                <w:lang w:val="ru-RU"/>
              </w:rPr>
              <w:t>нормативних</w:t>
            </w:r>
            <w:proofErr w:type="spellEnd"/>
            <w:r w:rsidRPr="007407B3">
              <w:rPr>
                <w:rFonts w:ascii="Times New Roman" w:hAnsi="Times New Roman" w:cs="Times New Roman"/>
                <w:color w:val="000000"/>
                <w:lang w:val="ru-RU"/>
              </w:rPr>
              <w:t xml:space="preserve"> </w:t>
            </w:r>
            <w:proofErr w:type="spellStart"/>
            <w:r w:rsidRPr="007407B3">
              <w:rPr>
                <w:rFonts w:ascii="Times New Roman" w:hAnsi="Times New Roman" w:cs="Times New Roman"/>
                <w:color w:val="000000"/>
                <w:lang w:val="ru-RU"/>
              </w:rPr>
              <w:t>документів</w:t>
            </w:r>
            <w:proofErr w:type="spellEnd"/>
            <w:r w:rsidRPr="007407B3">
              <w:rPr>
                <w:rFonts w:ascii="Times New Roman" w:hAnsi="Times New Roman" w:cs="Times New Roman"/>
                <w:color w:val="000000"/>
                <w:lang w:val="ru-RU"/>
              </w:rPr>
              <w:t xml:space="preserve">: </w:t>
            </w:r>
            <w:proofErr w:type="spellStart"/>
            <w:r w:rsidRPr="007407B3">
              <w:rPr>
                <w:rFonts w:ascii="Times New Roman" w:hAnsi="Times New Roman" w:cs="Times New Roman"/>
                <w:color w:val="000000"/>
                <w:lang w:val="ru-RU"/>
              </w:rPr>
              <w:t>положень</w:t>
            </w:r>
            <w:proofErr w:type="spellEnd"/>
            <w:r w:rsidRPr="007407B3">
              <w:rPr>
                <w:rFonts w:ascii="Times New Roman" w:hAnsi="Times New Roman" w:cs="Times New Roman"/>
                <w:color w:val="000000"/>
                <w:lang w:val="ru-RU"/>
              </w:rPr>
              <w:t xml:space="preserve">, </w:t>
            </w:r>
            <w:proofErr w:type="spellStart"/>
            <w:r w:rsidRPr="007407B3">
              <w:rPr>
                <w:rFonts w:ascii="Times New Roman" w:hAnsi="Times New Roman" w:cs="Times New Roman"/>
                <w:color w:val="000000"/>
                <w:lang w:val="ru-RU"/>
              </w:rPr>
              <w:t>інструкцій</w:t>
            </w:r>
            <w:proofErr w:type="spellEnd"/>
            <w:r w:rsidRPr="007407B3">
              <w:rPr>
                <w:rFonts w:ascii="Times New Roman" w:hAnsi="Times New Roman" w:cs="Times New Roman"/>
                <w:color w:val="000000"/>
                <w:lang w:val="ru-RU"/>
              </w:rPr>
              <w:t xml:space="preserve">, </w:t>
            </w:r>
            <w:proofErr w:type="spellStart"/>
            <w:r w:rsidRPr="007407B3">
              <w:rPr>
                <w:rFonts w:ascii="Times New Roman" w:hAnsi="Times New Roman" w:cs="Times New Roman"/>
                <w:color w:val="000000"/>
                <w:lang w:val="ru-RU"/>
              </w:rPr>
              <w:t>регламентів</w:t>
            </w:r>
            <w:proofErr w:type="spellEnd"/>
            <w:r w:rsidRPr="007407B3">
              <w:rPr>
                <w:rFonts w:ascii="Times New Roman" w:hAnsi="Times New Roman" w:cs="Times New Roman"/>
                <w:color w:val="000000"/>
                <w:lang w:val="ru-RU"/>
              </w:rPr>
              <w:t xml:space="preserve">, </w:t>
            </w:r>
            <w:proofErr w:type="spellStart"/>
            <w:r w:rsidRPr="007407B3">
              <w:rPr>
                <w:rFonts w:ascii="Times New Roman" w:hAnsi="Times New Roman" w:cs="Times New Roman"/>
                <w:color w:val="000000"/>
                <w:lang w:val="ru-RU"/>
              </w:rPr>
              <w:t>порядків</w:t>
            </w:r>
            <w:proofErr w:type="spellEnd"/>
            <w:r w:rsidRPr="007407B3">
              <w:rPr>
                <w:rFonts w:ascii="Times New Roman" w:hAnsi="Times New Roman" w:cs="Times New Roman"/>
                <w:color w:val="000000"/>
                <w:lang w:val="ru-RU"/>
              </w:rPr>
              <w:t xml:space="preserve">, методик </w:t>
            </w:r>
            <w:proofErr w:type="spellStart"/>
            <w:r w:rsidRPr="007407B3">
              <w:rPr>
                <w:rFonts w:ascii="Times New Roman" w:hAnsi="Times New Roman" w:cs="Times New Roman"/>
                <w:color w:val="000000"/>
                <w:lang w:val="ru-RU"/>
              </w:rPr>
              <w:t>тощо</w:t>
            </w:r>
            <w:proofErr w:type="spellEnd"/>
            <w:r w:rsidRPr="007407B3">
              <w:rPr>
                <w:rFonts w:ascii="Times New Roman" w:hAnsi="Times New Roman" w:cs="Times New Roman"/>
                <w:color w:val="000000"/>
                <w:lang w:val="ru-RU"/>
              </w:rPr>
              <w:t>;</w:t>
            </w:r>
          </w:p>
          <w:p w:rsidR="004A7C70" w:rsidRPr="007407B3" w:rsidRDefault="004A7C70" w:rsidP="004A7C70">
            <w:pPr>
              <w:ind w:firstLine="240"/>
              <w:jc w:val="both"/>
              <w:rPr>
                <w:rFonts w:ascii="Times New Roman" w:hAnsi="Times New Roman" w:cs="Times New Roman"/>
                <w:color w:val="000000"/>
                <w:lang w:val="ru-RU"/>
              </w:rPr>
            </w:pPr>
            <w:bookmarkStart w:id="3" w:name="1461"/>
            <w:bookmarkEnd w:id="2"/>
          </w:p>
          <w:p w:rsidR="004A7C70" w:rsidRPr="007407B3" w:rsidRDefault="004A7C70" w:rsidP="004A7C70">
            <w:pPr>
              <w:ind w:firstLine="240"/>
              <w:jc w:val="both"/>
              <w:rPr>
                <w:rFonts w:ascii="Times New Roman" w:hAnsi="Times New Roman" w:cs="Times New Roman"/>
                <w:color w:val="000000"/>
                <w:lang w:val="ru-RU"/>
              </w:rPr>
            </w:pPr>
          </w:p>
          <w:p w:rsidR="004A7C70" w:rsidRPr="007407B3" w:rsidRDefault="004A7C70" w:rsidP="004A7C70">
            <w:pPr>
              <w:ind w:firstLine="240"/>
              <w:jc w:val="both"/>
              <w:rPr>
                <w:rFonts w:ascii="Times New Roman" w:hAnsi="Times New Roman" w:cs="Times New Roman"/>
                <w:color w:val="000000"/>
                <w:lang w:val="ru-RU"/>
              </w:rPr>
            </w:pPr>
          </w:p>
          <w:p w:rsidR="00575173" w:rsidRPr="007407B3" w:rsidRDefault="00575173" w:rsidP="004A7C70">
            <w:pPr>
              <w:ind w:firstLine="240"/>
              <w:jc w:val="both"/>
              <w:rPr>
                <w:rFonts w:ascii="Times New Roman" w:hAnsi="Times New Roman" w:cs="Times New Roman"/>
                <w:color w:val="000000"/>
                <w:lang w:val="ru-RU"/>
              </w:rPr>
            </w:pPr>
          </w:p>
          <w:p w:rsidR="004A7C70" w:rsidRPr="007407B3" w:rsidRDefault="004A7C70" w:rsidP="004A7C70">
            <w:pPr>
              <w:ind w:firstLine="240"/>
              <w:jc w:val="both"/>
              <w:rPr>
                <w:rFonts w:ascii="Times New Roman" w:hAnsi="Times New Roman" w:cs="Times New Roman"/>
                <w:color w:val="000000"/>
                <w:lang w:val="ru-RU"/>
              </w:rPr>
            </w:pPr>
          </w:p>
          <w:p w:rsidR="004A7C70" w:rsidRPr="007407B3" w:rsidRDefault="004A7C70" w:rsidP="004A7C70">
            <w:pPr>
              <w:ind w:firstLine="240"/>
              <w:jc w:val="both"/>
              <w:rPr>
                <w:rFonts w:ascii="Times New Roman" w:hAnsi="Times New Roman" w:cs="Times New Roman"/>
                <w:lang w:val="ru-RU"/>
              </w:rPr>
            </w:pPr>
            <w:r w:rsidRPr="007407B3">
              <w:rPr>
                <w:rFonts w:ascii="Times New Roman" w:hAnsi="Times New Roman" w:cs="Times New Roman"/>
                <w:color w:val="000000"/>
                <w:lang w:val="ru-RU"/>
              </w:rPr>
              <w:t xml:space="preserve">22) </w:t>
            </w:r>
            <w:proofErr w:type="spellStart"/>
            <w:r w:rsidRPr="007407B3">
              <w:rPr>
                <w:rFonts w:ascii="Times New Roman" w:hAnsi="Times New Roman" w:cs="Times New Roman"/>
                <w:color w:val="000000"/>
                <w:lang w:val="ru-RU"/>
              </w:rPr>
              <w:t>інші</w:t>
            </w:r>
            <w:proofErr w:type="spellEnd"/>
            <w:r w:rsidRPr="007407B3">
              <w:rPr>
                <w:rFonts w:ascii="Times New Roman" w:hAnsi="Times New Roman" w:cs="Times New Roman"/>
                <w:color w:val="000000"/>
                <w:lang w:val="ru-RU"/>
              </w:rPr>
              <w:t xml:space="preserve"> </w:t>
            </w:r>
            <w:proofErr w:type="spellStart"/>
            <w:r w:rsidRPr="007407B3">
              <w:rPr>
                <w:rFonts w:ascii="Times New Roman" w:hAnsi="Times New Roman" w:cs="Times New Roman"/>
                <w:color w:val="000000"/>
                <w:lang w:val="ru-RU"/>
              </w:rPr>
              <w:t>функції</w:t>
            </w:r>
            <w:proofErr w:type="spellEnd"/>
            <w:r w:rsidRPr="007407B3">
              <w:rPr>
                <w:rFonts w:ascii="Times New Roman" w:hAnsi="Times New Roman" w:cs="Times New Roman"/>
                <w:color w:val="000000"/>
                <w:lang w:val="ru-RU"/>
              </w:rPr>
              <w:t xml:space="preserve">, </w:t>
            </w:r>
            <w:proofErr w:type="spellStart"/>
            <w:r w:rsidRPr="007407B3">
              <w:rPr>
                <w:rFonts w:ascii="Times New Roman" w:hAnsi="Times New Roman" w:cs="Times New Roman"/>
                <w:color w:val="000000"/>
                <w:lang w:val="ru-RU"/>
              </w:rPr>
              <w:t>передбачені</w:t>
            </w:r>
            <w:proofErr w:type="spellEnd"/>
            <w:r w:rsidRPr="007407B3">
              <w:rPr>
                <w:rFonts w:ascii="Times New Roman" w:hAnsi="Times New Roman" w:cs="Times New Roman"/>
                <w:color w:val="000000"/>
                <w:lang w:val="ru-RU"/>
              </w:rPr>
              <w:t xml:space="preserve"> </w:t>
            </w:r>
            <w:proofErr w:type="spellStart"/>
            <w:r w:rsidRPr="007407B3">
              <w:rPr>
                <w:rFonts w:ascii="Times New Roman" w:hAnsi="Times New Roman" w:cs="Times New Roman"/>
                <w:color w:val="000000"/>
                <w:lang w:val="ru-RU"/>
              </w:rPr>
              <w:t>цим</w:t>
            </w:r>
            <w:proofErr w:type="spellEnd"/>
            <w:r w:rsidRPr="007407B3">
              <w:rPr>
                <w:rFonts w:ascii="Times New Roman" w:hAnsi="Times New Roman" w:cs="Times New Roman"/>
                <w:color w:val="000000"/>
                <w:lang w:val="ru-RU"/>
              </w:rPr>
              <w:t xml:space="preserve"> Кодексом, Правилами ринку та </w:t>
            </w:r>
            <w:proofErr w:type="spellStart"/>
            <w:r w:rsidRPr="007407B3">
              <w:rPr>
                <w:rFonts w:ascii="Times New Roman" w:hAnsi="Times New Roman" w:cs="Times New Roman"/>
                <w:color w:val="000000"/>
                <w:lang w:val="ru-RU"/>
              </w:rPr>
              <w:t>законодавством</w:t>
            </w:r>
            <w:proofErr w:type="spellEnd"/>
            <w:r w:rsidRPr="007407B3">
              <w:rPr>
                <w:rFonts w:ascii="Times New Roman" w:hAnsi="Times New Roman" w:cs="Times New Roman"/>
                <w:color w:val="000000"/>
                <w:lang w:val="ru-RU"/>
              </w:rPr>
              <w:t>.</w:t>
            </w:r>
          </w:p>
          <w:bookmarkEnd w:id="3"/>
          <w:p w:rsidR="0003416E" w:rsidRPr="007407B3" w:rsidRDefault="0003416E" w:rsidP="009F36C2">
            <w:pPr>
              <w:shd w:val="clear" w:color="auto" w:fill="FFFFFF"/>
              <w:jc w:val="both"/>
              <w:rPr>
                <w:rFonts w:ascii="Times New Roman" w:eastAsia="Times New Roman" w:hAnsi="Times New Roman" w:cs="Times New Roman"/>
                <w:b/>
                <w:bCs/>
                <w:kern w:val="0"/>
                <w:lang w:eastAsia="ru-RU" w:bidi="ar-SA"/>
              </w:rPr>
            </w:pPr>
          </w:p>
        </w:tc>
        <w:tc>
          <w:tcPr>
            <w:tcW w:w="3942" w:type="dxa"/>
            <w:tcBorders>
              <w:top w:val="single" w:sz="8" w:space="0" w:color="000000"/>
              <w:left w:val="single" w:sz="8" w:space="0" w:color="000000"/>
              <w:bottom w:val="single" w:sz="4" w:space="0" w:color="auto"/>
            </w:tcBorders>
            <w:shd w:val="clear" w:color="auto" w:fill="auto"/>
          </w:tcPr>
          <w:p w:rsidR="00DC74F4" w:rsidRPr="007407B3" w:rsidRDefault="00DC74F4" w:rsidP="002C1894">
            <w:pPr>
              <w:spacing w:line="240" w:lineRule="exact"/>
              <w:ind w:left="17"/>
              <w:jc w:val="center"/>
              <w:rPr>
                <w:rFonts w:ascii="Times New Roman" w:eastAsia="Times New Roman" w:hAnsi="Times New Roman" w:cs="Times New Roman"/>
                <w:bCs/>
                <w:lang w:eastAsia="uk-UA"/>
              </w:rPr>
            </w:pPr>
            <w:r w:rsidRPr="007407B3">
              <w:rPr>
                <w:rFonts w:ascii="Times New Roman" w:eastAsia="Open Sans" w:hAnsi="Times New Roman" w:cs="Times New Roman"/>
                <w:b/>
                <w:u w:val="single"/>
              </w:rPr>
              <w:t>НЕК «УКРЕНЕРГО»</w:t>
            </w:r>
          </w:p>
          <w:p w:rsidR="00DC74F4" w:rsidRPr="007407B3" w:rsidRDefault="00DC74F4" w:rsidP="002C1894">
            <w:pPr>
              <w:spacing w:line="240" w:lineRule="exact"/>
              <w:ind w:left="17"/>
              <w:jc w:val="both"/>
              <w:rPr>
                <w:rFonts w:ascii="Times New Roman" w:eastAsia="Times New Roman" w:hAnsi="Times New Roman" w:cs="Times New Roman"/>
                <w:bCs/>
                <w:lang w:eastAsia="uk-UA"/>
              </w:rPr>
            </w:pPr>
          </w:p>
          <w:p w:rsidR="004A7C70" w:rsidRPr="007407B3" w:rsidRDefault="004A7C70" w:rsidP="002C1894">
            <w:pPr>
              <w:spacing w:line="240" w:lineRule="exact"/>
              <w:ind w:left="17"/>
              <w:jc w:val="both"/>
              <w:rPr>
                <w:rFonts w:ascii="Times New Roman" w:eastAsia="Times New Roman" w:hAnsi="Times New Roman" w:cs="Times New Roman"/>
                <w:bCs/>
                <w:lang w:eastAsia="uk-UA"/>
              </w:rPr>
            </w:pPr>
          </w:p>
          <w:p w:rsidR="004A7C70" w:rsidRPr="007407B3" w:rsidRDefault="004A7C70" w:rsidP="002C1894">
            <w:pPr>
              <w:spacing w:line="240" w:lineRule="exact"/>
              <w:ind w:left="17"/>
              <w:jc w:val="both"/>
              <w:rPr>
                <w:rFonts w:ascii="Times New Roman" w:eastAsia="Times New Roman" w:hAnsi="Times New Roman" w:cs="Times New Roman"/>
                <w:bCs/>
                <w:lang w:eastAsia="uk-UA"/>
              </w:rPr>
            </w:pPr>
          </w:p>
          <w:p w:rsidR="009F36C2" w:rsidRPr="007407B3" w:rsidRDefault="009F36C2" w:rsidP="002C1894">
            <w:pPr>
              <w:spacing w:line="240" w:lineRule="exact"/>
              <w:ind w:left="17"/>
              <w:jc w:val="both"/>
              <w:rPr>
                <w:rFonts w:ascii="Times New Roman" w:eastAsia="Times New Roman" w:hAnsi="Times New Roman" w:cs="Times New Roman"/>
                <w:bCs/>
                <w:lang w:eastAsia="uk-UA"/>
              </w:rPr>
            </w:pPr>
            <w:r w:rsidRPr="007407B3">
              <w:rPr>
                <w:rFonts w:ascii="Times New Roman" w:eastAsia="Times New Roman" w:hAnsi="Times New Roman" w:cs="Times New Roman"/>
                <w:bCs/>
                <w:lang w:eastAsia="uk-UA"/>
              </w:rPr>
              <w:t>2.2.2. АКО виконує функції:</w:t>
            </w:r>
          </w:p>
          <w:p w:rsidR="009F36C2" w:rsidRPr="007407B3" w:rsidRDefault="009F36C2" w:rsidP="002C1894">
            <w:pPr>
              <w:spacing w:line="240" w:lineRule="exact"/>
              <w:ind w:left="17"/>
              <w:jc w:val="both"/>
              <w:rPr>
                <w:rFonts w:ascii="Times New Roman" w:eastAsia="Times New Roman" w:hAnsi="Times New Roman" w:cs="Times New Roman"/>
                <w:bCs/>
                <w:lang w:eastAsia="uk-UA"/>
              </w:rPr>
            </w:pPr>
            <w:r w:rsidRPr="007407B3">
              <w:rPr>
                <w:rFonts w:ascii="Times New Roman" w:eastAsia="Times New Roman" w:hAnsi="Times New Roman" w:cs="Times New Roman"/>
                <w:bCs/>
                <w:lang w:eastAsia="uk-UA"/>
              </w:rPr>
              <w:t>…</w:t>
            </w:r>
          </w:p>
          <w:p w:rsidR="009F36C2" w:rsidRPr="007407B3" w:rsidRDefault="009F36C2" w:rsidP="002C1894">
            <w:pPr>
              <w:spacing w:line="240" w:lineRule="exact"/>
              <w:ind w:left="17"/>
              <w:jc w:val="both"/>
              <w:rPr>
                <w:rFonts w:ascii="Times New Roman" w:eastAsia="Times New Roman" w:hAnsi="Times New Roman" w:cs="Times New Roman"/>
                <w:bCs/>
                <w:lang w:eastAsia="uk-UA"/>
              </w:rPr>
            </w:pPr>
            <w:r w:rsidRPr="007407B3">
              <w:rPr>
                <w:rFonts w:ascii="Times New Roman" w:eastAsia="Times New Roman" w:hAnsi="Times New Roman" w:cs="Times New Roman"/>
                <w:bCs/>
                <w:lang w:eastAsia="uk-UA"/>
              </w:rPr>
              <w:t xml:space="preserve">21) розробки необхідних для виконання положень цього Кодексу нормативних документів: положень, інструкцій, регламентів, порядків, </w:t>
            </w:r>
            <w:proofErr w:type="spellStart"/>
            <w:r w:rsidRPr="007407B3">
              <w:rPr>
                <w:rFonts w:ascii="Times New Roman" w:eastAsia="Times New Roman" w:hAnsi="Times New Roman" w:cs="Times New Roman"/>
                <w:bCs/>
                <w:lang w:eastAsia="uk-UA"/>
              </w:rPr>
              <w:t>методик</w:t>
            </w:r>
            <w:proofErr w:type="spellEnd"/>
            <w:r w:rsidRPr="007407B3">
              <w:rPr>
                <w:rFonts w:ascii="Times New Roman" w:eastAsia="Times New Roman" w:hAnsi="Times New Roman" w:cs="Times New Roman"/>
                <w:bCs/>
                <w:lang w:eastAsia="uk-UA"/>
              </w:rPr>
              <w:t xml:space="preserve"> тощо;</w:t>
            </w:r>
          </w:p>
          <w:p w:rsidR="009F36C2" w:rsidRPr="007407B3" w:rsidRDefault="009F36C2" w:rsidP="002C1894">
            <w:pPr>
              <w:spacing w:line="240" w:lineRule="exact"/>
              <w:ind w:left="17"/>
              <w:jc w:val="both"/>
              <w:rPr>
                <w:rFonts w:ascii="Times New Roman" w:eastAsia="Times New Roman" w:hAnsi="Times New Roman" w:cs="Times New Roman"/>
                <w:bCs/>
                <w:lang w:eastAsia="uk-UA"/>
              </w:rPr>
            </w:pPr>
          </w:p>
          <w:p w:rsidR="009F36C2" w:rsidRPr="007407B3" w:rsidRDefault="009F36C2" w:rsidP="002C1894">
            <w:pPr>
              <w:spacing w:line="240" w:lineRule="exact"/>
              <w:ind w:left="17"/>
              <w:jc w:val="both"/>
              <w:rPr>
                <w:rFonts w:ascii="Times New Roman" w:eastAsia="Times New Roman" w:hAnsi="Times New Roman" w:cs="Times New Roman"/>
                <w:b/>
                <w:lang w:eastAsia="uk-UA"/>
              </w:rPr>
            </w:pPr>
            <w:r w:rsidRPr="007407B3">
              <w:rPr>
                <w:rFonts w:ascii="Times New Roman" w:eastAsia="Times New Roman" w:hAnsi="Times New Roman" w:cs="Times New Roman"/>
                <w:b/>
                <w:lang w:eastAsia="uk-UA"/>
              </w:rPr>
              <w:t>22) надання</w:t>
            </w:r>
            <w:r w:rsidRPr="007407B3">
              <w:rPr>
                <w:rFonts w:ascii="Times New Roman" w:eastAsia="Calibri" w:hAnsi="Times New Roman" w:cs="Times New Roman"/>
                <w:b/>
              </w:rPr>
              <w:t xml:space="preserve"> роз’яснень з питань застосування регламентів, протоколів та нормативних документів АКО;</w:t>
            </w:r>
          </w:p>
          <w:p w:rsidR="009F36C2" w:rsidRPr="007407B3" w:rsidRDefault="009F36C2" w:rsidP="002C1894">
            <w:pPr>
              <w:spacing w:line="240" w:lineRule="exact"/>
              <w:ind w:left="17"/>
              <w:jc w:val="both"/>
              <w:rPr>
                <w:rFonts w:ascii="Times New Roman" w:eastAsia="Times New Roman" w:hAnsi="Times New Roman" w:cs="Times New Roman"/>
                <w:b/>
                <w:lang w:eastAsia="uk-UA"/>
              </w:rPr>
            </w:pPr>
          </w:p>
          <w:p w:rsidR="0003416E" w:rsidRPr="007407B3" w:rsidRDefault="009F36C2" w:rsidP="002C1894">
            <w:pPr>
              <w:pStyle w:val="aa"/>
              <w:ind w:left="17"/>
              <w:jc w:val="both"/>
              <w:rPr>
                <w:rFonts w:ascii="Times New Roman" w:eastAsia="Times New Roman" w:hAnsi="Times New Roman" w:cs="Times New Roman"/>
                <w:b/>
                <w:bCs/>
                <w:kern w:val="0"/>
                <w:lang w:eastAsia="ru-RU" w:bidi="ar-SA"/>
              </w:rPr>
            </w:pPr>
            <w:r w:rsidRPr="007407B3">
              <w:rPr>
                <w:rFonts w:ascii="Times New Roman" w:eastAsia="Times New Roman" w:hAnsi="Times New Roman" w:cs="Times New Roman"/>
                <w:b/>
                <w:lang w:eastAsia="uk-UA"/>
              </w:rPr>
              <w:t>23)</w:t>
            </w:r>
            <w:r w:rsidRPr="007407B3">
              <w:rPr>
                <w:rFonts w:ascii="Times New Roman" w:eastAsia="Times New Roman" w:hAnsi="Times New Roman" w:cs="Times New Roman"/>
                <w:bCs/>
                <w:lang w:eastAsia="uk-UA"/>
              </w:rPr>
              <w:t xml:space="preserve"> інші функції, передбачені цим Кодексом, Правилами ринку та законодавством.</w:t>
            </w:r>
          </w:p>
        </w:tc>
        <w:tc>
          <w:tcPr>
            <w:tcW w:w="3793" w:type="dxa"/>
            <w:gridSpan w:val="2"/>
            <w:tcBorders>
              <w:top w:val="single" w:sz="8" w:space="0" w:color="000000"/>
              <w:left w:val="single" w:sz="8" w:space="0" w:color="000000"/>
              <w:bottom w:val="single" w:sz="4" w:space="0" w:color="auto"/>
              <w:right w:val="single" w:sz="8" w:space="0" w:color="000000"/>
            </w:tcBorders>
            <w:shd w:val="clear" w:color="auto" w:fill="auto"/>
          </w:tcPr>
          <w:p w:rsidR="00575173" w:rsidRPr="007407B3" w:rsidRDefault="00575173" w:rsidP="007D1801">
            <w:pPr>
              <w:pStyle w:val="aa"/>
              <w:tabs>
                <w:tab w:val="left" w:pos="913"/>
              </w:tabs>
              <w:jc w:val="both"/>
              <w:rPr>
                <w:rFonts w:ascii="Times New Roman" w:eastAsia="Times New Roman" w:hAnsi="Times New Roman" w:cs="Times New Roman"/>
                <w:lang w:eastAsia="uk-UA"/>
              </w:rPr>
            </w:pPr>
          </w:p>
          <w:p w:rsidR="00575173" w:rsidRPr="007407B3" w:rsidRDefault="00575173" w:rsidP="007D1801">
            <w:pPr>
              <w:pStyle w:val="aa"/>
              <w:tabs>
                <w:tab w:val="left" w:pos="913"/>
              </w:tabs>
              <w:jc w:val="both"/>
              <w:rPr>
                <w:rFonts w:ascii="Times New Roman" w:eastAsia="Times New Roman" w:hAnsi="Times New Roman" w:cs="Times New Roman"/>
                <w:lang w:eastAsia="uk-UA"/>
              </w:rPr>
            </w:pPr>
          </w:p>
          <w:p w:rsidR="00575173" w:rsidRPr="007407B3" w:rsidRDefault="00575173" w:rsidP="007D1801">
            <w:pPr>
              <w:pStyle w:val="aa"/>
              <w:tabs>
                <w:tab w:val="left" w:pos="913"/>
              </w:tabs>
              <w:jc w:val="both"/>
              <w:rPr>
                <w:rFonts w:ascii="Times New Roman" w:eastAsia="Times New Roman" w:hAnsi="Times New Roman" w:cs="Times New Roman"/>
                <w:lang w:eastAsia="uk-UA"/>
              </w:rPr>
            </w:pPr>
          </w:p>
          <w:p w:rsidR="00575173" w:rsidRPr="007407B3" w:rsidRDefault="00575173" w:rsidP="007D1801">
            <w:pPr>
              <w:pStyle w:val="aa"/>
              <w:tabs>
                <w:tab w:val="left" w:pos="913"/>
              </w:tabs>
              <w:jc w:val="both"/>
              <w:rPr>
                <w:rFonts w:ascii="Times New Roman" w:eastAsia="Times New Roman" w:hAnsi="Times New Roman" w:cs="Times New Roman"/>
                <w:lang w:eastAsia="uk-UA"/>
              </w:rPr>
            </w:pPr>
          </w:p>
          <w:p w:rsidR="0003416E" w:rsidRPr="007407B3" w:rsidRDefault="009F36C2" w:rsidP="007D1801">
            <w:pPr>
              <w:pStyle w:val="aa"/>
              <w:tabs>
                <w:tab w:val="left" w:pos="913"/>
              </w:tabs>
              <w:jc w:val="both"/>
              <w:rPr>
                <w:rFonts w:ascii="Times New Roman" w:eastAsia="Times New Roman" w:hAnsi="Times New Roman" w:cs="Times New Roman"/>
                <w:b/>
                <w:bCs/>
                <w:kern w:val="0"/>
                <w:lang w:eastAsia="ru-RU" w:bidi="ar-SA"/>
              </w:rPr>
            </w:pPr>
            <w:r w:rsidRPr="007407B3">
              <w:rPr>
                <w:rFonts w:ascii="Times New Roman" w:eastAsia="Times New Roman" w:hAnsi="Times New Roman" w:cs="Times New Roman"/>
                <w:lang w:eastAsia="uk-UA"/>
              </w:rPr>
              <w:t xml:space="preserve">Редакційна правка: відповідно до  правил техніки </w:t>
            </w:r>
            <w:proofErr w:type="spellStart"/>
            <w:r w:rsidRPr="007407B3">
              <w:rPr>
                <w:rFonts w:ascii="Times New Roman" w:eastAsia="Times New Roman" w:hAnsi="Times New Roman" w:cs="Times New Roman"/>
                <w:lang w:eastAsia="uk-UA"/>
              </w:rPr>
              <w:t>нормопроектування</w:t>
            </w:r>
            <w:proofErr w:type="spellEnd"/>
            <w:r w:rsidRPr="007407B3">
              <w:rPr>
                <w:rFonts w:ascii="Times New Roman" w:eastAsia="Times New Roman" w:hAnsi="Times New Roman" w:cs="Times New Roman"/>
                <w:lang w:eastAsia="uk-UA"/>
              </w:rPr>
              <w:t xml:space="preserve"> перенесено та гармонізовано абзац з пропозицій до п.2.2.10: «АКО забезпечує проведення роз’яснювальних заходів з питань застосування затвердженого нормативного документа АКО або змін до чинного нормативного документа АКО.»</w:t>
            </w:r>
          </w:p>
        </w:tc>
        <w:tc>
          <w:tcPr>
            <w:tcW w:w="3944" w:type="dxa"/>
            <w:tcBorders>
              <w:top w:val="single" w:sz="8" w:space="0" w:color="000000"/>
              <w:left w:val="single" w:sz="8" w:space="0" w:color="000000"/>
              <w:bottom w:val="single" w:sz="4" w:space="0" w:color="auto"/>
              <w:right w:val="single" w:sz="8" w:space="0" w:color="000000"/>
            </w:tcBorders>
          </w:tcPr>
          <w:p w:rsidR="007A6229" w:rsidRDefault="007A6229" w:rsidP="002C1894">
            <w:pPr>
              <w:pStyle w:val="aa"/>
              <w:ind w:left="78"/>
              <w:jc w:val="both"/>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t>Редакційна правка</w:t>
            </w:r>
          </w:p>
          <w:p w:rsidR="00B938FD" w:rsidRPr="007407B3" w:rsidRDefault="000D64FB" w:rsidP="002C1894">
            <w:pPr>
              <w:pStyle w:val="aa"/>
              <w:ind w:left="78"/>
              <w:jc w:val="both"/>
              <w:rPr>
                <w:rFonts w:ascii="Times New Roman" w:eastAsia="Times New Roman" w:hAnsi="Times New Roman" w:cs="Times New Roman"/>
                <w:b/>
                <w:bCs/>
                <w:kern w:val="0"/>
                <w:lang w:eastAsia="ru-RU" w:bidi="ar-SA"/>
              </w:rPr>
            </w:pPr>
            <w:r w:rsidRPr="007407B3">
              <w:rPr>
                <w:rFonts w:ascii="Times New Roman" w:eastAsia="Times New Roman" w:hAnsi="Times New Roman" w:cs="Times New Roman"/>
                <w:b/>
                <w:bCs/>
                <w:kern w:val="0"/>
                <w:lang w:eastAsia="ru-RU" w:bidi="ar-SA"/>
              </w:rPr>
              <w:t>Приймається</w:t>
            </w:r>
            <w:r w:rsidR="007A6229">
              <w:rPr>
                <w:rFonts w:ascii="Times New Roman" w:eastAsia="Times New Roman" w:hAnsi="Times New Roman" w:cs="Times New Roman"/>
                <w:b/>
                <w:bCs/>
                <w:kern w:val="0"/>
                <w:lang w:eastAsia="ru-RU" w:bidi="ar-SA"/>
              </w:rPr>
              <w:t>.</w:t>
            </w:r>
          </w:p>
          <w:p w:rsidR="007407B3" w:rsidRPr="007407B3" w:rsidRDefault="007407B3" w:rsidP="002C1894">
            <w:pPr>
              <w:spacing w:line="240" w:lineRule="exact"/>
              <w:ind w:left="78"/>
              <w:jc w:val="both"/>
              <w:rPr>
                <w:rFonts w:ascii="Times New Roman" w:eastAsia="Times New Roman" w:hAnsi="Times New Roman" w:cs="Times New Roman"/>
                <w:bCs/>
                <w:lang w:eastAsia="uk-UA"/>
              </w:rPr>
            </w:pPr>
          </w:p>
          <w:p w:rsidR="007407B3" w:rsidRPr="007407B3" w:rsidRDefault="007407B3" w:rsidP="002C1894">
            <w:pPr>
              <w:spacing w:line="240" w:lineRule="exact"/>
              <w:ind w:left="78"/>
              <w:jc w:val="both"/>
              <w:rPr>
                <w:rFonts w:ascii="Times New Roman" w:eastAsia="Times New Roman" w:hAnsi="Times New Roman" w:cs="Times New Roman"/>
                <w:bCs/>
                <w:lang w:eastAsia="uk-UA"/>
              </w:rPr>
            </w:pPr>
          </w:p>
          <w:p w:rsidR="007407B3" w:rsidRPr="007407B3" w:rsidRDefault="007407B3" w:rsidP="002C1894">
            <w:pPr>
              <w:spacing w:line="240" w:lineRule="exact"/>
              <w:ind w:left="78"/>
              <w:jc w:val="both"/>
              <w:rPr>
                <w:rFonts w:ascii="Times New Roman" w:eastAsia="Times New Roman" w:hAnsi="Times New Roman" w:cs="Times New Roman"/>
                <w:bCs/>
                <w:lang w:eastAsia="uk-UA"/>
              </w:rPr>
            </w:pPr>
          </w:p>
          <w:p w:rsidR="007407B3" w:rsidRPr="007407B3" w:rsidRDefault="007407B3" w:rsidP="002C1894">
            <w:pPr>
              <w:spacing w:line="240" w:lineRule="exact"/>
              <w:ind w:left="78"/>
              <w:jc w:val="both"/>
              <w:rPr>
                <w:rFonts w:ascii="Times New Roman" w:eastAsia="Times New Roman" w:hAnsi="Times New Roman" w:cs="Times New Roman"/>
                <w:bCs/>
                <w:lang w:eastAsia="uk-UA"/>
              </w:rPr>
            </w:pPr>
            <w:r w:rsidRPr="007407B3">
              <w:rPr>
                <w:rFonts w:ascii="Times New Roman" w:eastAsia="Times New Roman" w:hAnsi="Times New Roman" w:cs="Times New Roman"/>
                <w:bCs/>
                <w:lang w:eastAsia="uk-UA"/>
              </w:rPr>
              <w:t>2.2.2. АКО виконує функції:</w:t>
            </w:r>
          </w:p>
          <w:p w:rsidR="007407B3" w:rsidRPr="007407B3" w:rsidRDefault="007407B3" w:rsidP="002C1894">
            <w:pPr>
              <w:spacing w:line="240" w:lineRule="exact"/>
              <w:ind w:left="78"/>
              <w:jc w:val="both"/>
              <w:rPr>
                <w:rFonts w:ascii="Times New Roman" w:eastAsia="Times New Roman" w:hAnsi="Times New Roman" w:cs="Times New Roman"/>
                <w:bCs/>
                <w:lang w:eastAsia="uk-UA"/>
              </w:rPr>
            </w:pPr>
            <w:r w:rsidRPr="007407B3">
              <w:rPr>
                <w:rFonts w:ascii="Times New Roman" w:eastAsia="Times New Roman" w:hAnsi="Times New Roman" w:cs="Times New Roman"/>
                <w:bCs/>
                <w:lang w:eastAsia="uk-UA"/>
              </w:rPr>
              <w:t>…</w:t>
            </w:r>
          </w:p>
          <w:p w:rsidR="007407B3" w:rsidRPr="007407B3" w:rsidRDefault="007407B3" w:rsidP="002C1894">
            <w:pPr>
              <w:spacing w:line="240" w:lineRule="exact"/>
              <w:ind w:left="78"/>
              <w:jc w:val="both"/>
              <w:rPr>
                <w:rFonts w:ascii="Times New Roman" w:eastAsia="Times New Roman" w:hAnsi="Times New Roman" w:cs="Times New Roman"/>
                <w:bCs/>
                <w:lang w:eastAsia="uk-UA"/>
              </w:rPr>
            </w:pPr>
            <w:r w:rsidRPr="007407B3">
              <w:rPr>
                <w:rFonts w:ascii="Times New Roman" w:eastAsia="Times New Roman" w:hAnsi="Times New Roman" w:cs="Times New Roman"/>
                <w:bCs/>
                <w:lang w:eastAsia="uk-UA"/>
              </w:rPr>
              <w:t xml:space="preserve">21) розробки необхідних для виконання положень цього Кодексу </w:t>
            </w:r>
            <w:r w:rsidRPr="00820360">
              <w:rPr>
                <w:rFonts w:ascii="Times New Roman" w:eastAsia="Times New Roman" w:hAnsi="Times New Roman" w:cs="Times New Roman"/>
                <w:bCs/>
                <w:lang w:eastAsia="uk-UA"/>
              </w:rPr>
              <w:t xml:space="preserve">нормативних </w:t>
            </w:r>
            <w:r w:rsidRPr="007407B3">
              <w:rPr>
                <w:rFonts w:ascii="Times New Roman" w:eastAsia="Times New Roman" w:hAnsi="Times New Roman" w:cs="Times New Roman"/>
                <w:bCs/>
                <w:lang w:eastAsia="uk-UA"/>
              </w:rPr>
              <w:t xml:space="preserve">документів: положень, інструкцій, регламентів, порядків, </w:t>
            </w:r>
            <w:proofErr w:type="spellStart"/>
            <w:r w:rsidRPr="007407B3">
              <w:rPr>
                <w:rFonts w:ascii="Times New Roman" w:eastAsia="Times New Roman" w:hAnsi="Times New Roman" w:cs="Times New Roman"/>
                <w:bCs/>
                <w:lang w:eastAsia="uk-UA"/>
              </w:rPr>
              <w:t>методик</w:t>
            </w:r>
            <w:proofErr w:type="spellEnd"/>
            <w:r w:rsidRPr="007407B3">
              <w:rPr>
                <w:rFonts w:ascii="Times New Roman" w:eastAsia="Times New Roman" w:hAnsi="Times New Roman" w:cs="Times New Roman"/>
                <w:bCs/>
                <w:lang w:eastAsia="uk-UA"/>
              </w:rPr>
              <w:t xml:space="preserve"> тощо;</w:t>
            </w:r>
          </w:p>
          <w:p w:rsidR="007407B3" w:rsidRPr="007407B3" w:rsidRDefault="007407B3" w:rsidP="002C1894">
            <w:pPr>
              <w:spacing w:line="240" w:lineRule="exact"/>
              <w:ind w:left="78"/>
              <w:jc w:val="both"/>
              <w:rPr>
                <w:rFonts w:ascii="Times New Roman" w:eastAsia="Times New Roman" w:hAnsi="Times New Roman" w:cs="Times New Roman"/>
                <w:bCs/>
                <w:lang w:eastAsia="uk-UA"/>
              </w:rPr>
            </w:pPr>
          </w:p>
          <w:p w:rsidR="007407B3" w:rsidRPr="007407B3" w:rsidRDefault="007407B3" w:rsidP="002C1894">
            <w:pPr>
              <w:spacing w:line="240" w:lineRule="exact"/>
              <w:ind w:left="78"/>
              <w:jc w:val="both"/>
              <w:rPr>
                <w:rFonts w:ascii="Times New Roman" w:eastAsia="Times New Roman" w:hAnsi="Times New Roman" w:cs="Times New Roman"/>
                <w:b/>
                <w:lang w:eastAsia="uk-UA"/>
              </w:rPr>
            </w:pPr>
            <w:r w:rsidRPr="00FD14EA">
              <w:rPr>
                <w:rFonts w:ascii="Times New Roman" w:eastAsia="Times New Roman" w:hAnsi="Times New Roman" w:cs="Times New Roman"/>
                <w:b/>
                <w:lang w:eastAsia="uk-UA"/>
              </w:rPr>
              <w:t>22) надання</w:t>
            </w:r>
            <w:r w:rsidRPr="00FD14EA">
              <w:rPr>
                <w:rFonts w:ascii="Times New Roman" w:eastAsia="Calibri" w:hAnsi="Times New Roman" w:cs="Times New Roman"/>
                <w:b/>
              </w:rPr>
              <w:t xml:space="preserve"> роз’яснень з питань застосування </w:t>
            </w:r>
            <w:r w:rsidRPr="00F22E07">
              <w:rPr>
                <w:rFonts w:ascii="Times New Roman" w:eastAsia="Calibri" w:hAnsi="Times New Roman" w:cs="Times New Roman"/>
                <w:b/>
              </w:rPr>
              <w:t>нормативних</w:t>
            </w:r>
            <w:r w:rsidRPr="00FD14EA">
              <w:rPr>
                <w:rFonts w:ascii="Times New Roman" w:eastAsia="Calibri" w:hAnsi="Times New Roman" w:cs="Times New Roman"/>
                <w:b/>
              </w:rPr>
              <w:t xml:space="preserve"> документів АКО;</w:t>
            </w:r>
          </w:p>
          <w:p w:rsidR="007407B3" w:rsidRPr="007407B3" w:rsidRDefault="007407B3" w:rsidP="002C1894">
            <w:pPr>
              <w:spacing w:line="240" w:lineRule="exact"/>
              <w:ind w:left="78"/>
              <w:jc w:val="both"/>
              <w:rPr>
                <w:rFonts w:ascii="Times New Roman" w:eastAsia="Times New Roman" w:hAnsi="Times New Roman" w:cs="Times New Roman"/>
                <w:b/>
                <w:lang w:eastAsia="uk-UA"/>
              </w:rPr>
            </w:pPr>
          </w:p>
          <w:p w:rsidR="007407B3" w:rsidRPr="007407B3" w:rsidRDefault="007407B3" w:rsidP="002C1894">
            <w:pPr>
              <w:pStyle w:val="aa"/>
              <w:ind w:left="78"/>
              <w:jc w:val="both"/>
              <w:rPr>
                <w:rFonts w:ascii="Times New Roman" w:eastAsia="Times New Roman" w:hAnsi="Times New Roman" w:cs="Times New Roman"/>
                <w:b/>
                <w:bCs/>
                <w:kern w:val="0"/>
                <w:lang w:eastAsia="ru-RU" w:bidi="ar-SA"/>
              </w:rPr>
            </w:pPr>
            <w:r w:rsidRPr="007407B3">
              <w:rPr>
                <w:rFonts w:ascii="Times New Roman" w:eastAsia="Times New Roman" w:hAnsi="Times New Roman" w:cs="Times New Roman"/>
                <w:b/>
                <w:lang w:eastAsia="uk-UA"/>
              </w:rPr>
              <w:t>23)</w:t>
            </w:r>
            <w:r w:rsidRPr="007407B3">
              <w:rPr>
                <w:rFonts w:ascii="Times New Roman" w:eastAsia="Times New Roman" w:hAnsi="Times New Roman" w:cs="Times New Roman"/>
                <w:bCs/>
                <w:lang w:eastAsia="uk-UA"/>
              </w:rPr>
              <w:t xml:space="preserve"> інші функції, передбачені цим Кодексом, Правилами ринку та законодавством.</w:t>
            </w:r>
          </w:p>
        </w:tc>
      </w:tr>
      <w:tr w:rsidR="009F36C2" w:rsidRPr="009E6B8F" w:rsidTr="00723369">
        <w:trPr>
          <w:gridAfter w:val="1"/>
          <w:wAfter w:w="11" w:type="dxa"/>
          <w:trHeight w:val="144"/>
          <w:jc w:val="center"/>
        </w:trPr>
        <w:tc>
          <w:tcPr>
            <w:tcW w:w="4084" w:type="dxa"/>
            <w:tcBorders>
              <w:top w:val="single" w:sz="8" w:space="0" w:color="000000"/>
              <w:left w:val="single" w:sz="8" w:space="0" w:color="000000"/>
              <w:bottom w:val="single" w:sz="8" w:space="0" w:color="000000"/>
            </w:tcBorders>
            <w:shd w:val="clear" w:color="auto" w:fill="auto"/>
          </w:tcPr>
          <w:p w:rsidR="00DC74F4" w:rsidRPr="007407B3" w:rsidRDefault="00DC74F4" w:rsidP="009F36C2">
            <w:pPr>
              <w:shd w:val="clear" w:color="auto" w:fill="FFFFFF"/>
              <w:jc w:val="both"/>
              <w:rPr>
                <w:rFonts w:ascii="Times New Roman" w:eastAsia="Times New Roman" w:hAnsi="Times New Roman" w:cs="Times New Roman"/>
                <w:b/>
                <w:bCs/>
                <w:lang w:eastAsia="uk-UA"/>
              </w:rPr>
            </w:pPr>
          </w:p>
          <w:p w:rsidR="00AC3091" w:rsidRPr="007407B3" w:rsidRDefault="00AC3091" w:rsidP="009F36C2">
            <w:pPr>
              <w:shd w:val="clear" w:color="auto" w:fill="FFFFFF"/>
              <w:jc w:val="both"/>
              <w:rPr>
                <w:rFonts w:ascii="Times New Roman" w:eastAsia="Times New Roman" w:hAnsi="Times New Roman" w:cs="Times New Roman"/>
                <w:b/>
                <w:bCs/>
                <w:lang w:eastAsia="uk-UA"/>
              </w:rPr>
            </w:pPr>
          </w:p>
          <w:p w:rsidR="009F36C2" w:rsidRPr="007407B3" w:rsidRDefault="009F36C2" w:rsidP="009F36C2">
            <w:pPr>
              <w:shd w:val="clear" w:color="auto" w:fill="FFFFFF"/>
              <w:jc w:val="both"/>
              <w:rPr>
                <w:rFonts w:ascii="Times New Roman" w:eastAsia="Times New Roman" w:hAnsi="Times New Roman" w:cs="Times New Roman"/>
                <w:b/>
                <w:bCs/>
                <w:lang w:eastAsia="uk-UA"/>
              </w:rPr>
            </w:pPr>
            <w:r w:rsidRPr="007407B3">
              <w:rPr>
                <w:rFonts w:ascii="Times New Roman" w:eastAsia="Times New Roman" w:hAnsi="Times New Roman" w:cs="Times New Roman"/>
                <w:b/>
                <w:bCs/>
                <w:lang w:eastAsia="uk-UA"/>
              </w:rPr>
              <w:t xml:space="preserve">2.2.5. АКО відповідає за розробку нормативних документів (положень, інструкцій, регламентів, </w:t>
            </w:r>
            <w:proofErr w:type="spellStart"/>
            <w:r w:rsidRPr="007407B3">
              <w:rPr>
                <w:rFonts w:ascii="Times New Roman" w:eastAsia="Times New Roman" w:hAnsi="Times New Roman" w:cs="Times New Roman"/>
                <w:b/>
                <w:bCs/>
                <w:lang w:eastAsia="uk-UA"/>
              </w:rPr>
              <w:t>методик</w:t>
            </w:r>
            <w:proofErr w:type="spellEnd"/>
            <w:r w:rsidRPr="007407B3">
              <w:rPr>
                <w:rFonts w:ascii="Times New Roman" w:eastAsia="Times New Roman" w:hAnsi="Times New Roman" w:cs="Times New Roman"/>
                <w:b/>
                <w:bCs/>
                <w:lang w:eastAsia="uk-UA"/>
              </w:rPr>
              <w:t xml:space="preserve">, порядків, зокрема порядку керування даними комерційного </w:t>
            </w:r>
            <w:r w:rsidRPr="007407B3">
              <w:rPr>
                <w:rFonts w:ascii="Times New Roman" w:eastAsia="Times New Roman" w:hAnsi="Times New Roman" w:cs="Times New Roman"/>
                <w:b/>
                <w:bCs/>
                <w:lang w:eastAsia="uk-UA"/>
              </w:rPr>
              <w:lastRenderedPageBreak/>
              <w:t xml:space="preserve">обліку та порядку обміну даними комерційного обліку через центральну інформаційно-комунікаційну платформу </w:t>
            </w:r>
            <w:proofErr w:type="spellStart"/>
            <w:r w:rsidRPr="007407B3">
              <w:rPr>
                <w:rFonts w:ascii="Times New Roman" w:eastAsia="Times New Roman" w:hAnsi="Times New Roman" w:cs="Times New Roman"/>
                <w:b/>
                <w:bCs/>
                <w:lang w:eastAsia="uk-UA"/>
              </w:rPr>
              <w:t>Датахаб</w:t>
            </w:r>
            <w:proofErr w:type="spellEnd"/>
            <w:r w:rsidRPr="007407B3">
              <w:rPr>
                <w:rFonts w:ascii="Times New Roman" w:eastAsia="Times New Roman" w:hAnsi="Times New Roman" w:cs="Times New Roman"/>
                <w:b/>
                <w:bCs/>
                <w:lang w:eastAsia="uk-UA"/>
              </w:rPr>
              <w:t xml:space="preserve">, </w:t>
            </w:r>
            <w:proofErr w:type="spellStart"/>
            <w:r w:rsidRPr="007407B3">
              <w:rPr>
                <w:rFonts w:ascii="Times New Roman" w:eastAsia="Times New Roman" w:hAnsi="Times New Roman" w:cs="Times New Roman"/>
                <w:b/>
                <w:bCs/>
                <w:lang w:eastAsia="uk-UA"/>
              </w:rPr>
              <w:t>методик</w:t>
            </w:r>
            <w:proofErr w:type="spellEnd"/>
            <w:r w:rsidRPr="007407B3">
              <w:rPr>
                <w:rFonts w:ascii="Times New Roman" w:eastAsia="Times New Roman" w:hAnsi="Times New Roman" w:cs="Times New Roman"/>
                <w:b/>
                <w:bCs/>
                <w:lang w:eastAsia="uk-UA"/>
              </w:rPr>
              <w:t xml:space="preserve"> тощо) та змін до них, необхідних для виконання положень цього Кодексу, зокрема з питань:</w:t>
            </w:r>
          </w:p>
          <w:p w:rsidR="009F36C2" w:rsidRPr="007407B3" w:rsidRDefault="009F36C2" w:rsidP="009F36C2">
            <w:pPr>
              <w:shd w:val="clear" w:color="auto" w:fill="FFFFFF"/>
              <w:jc w:val="both"/>
              <w:rPr>
                <w:rFonts w:ascii="Times New Roman" w:eastAsia="Times New Roman" w:hAnsi="Times New Roman" w:cs="Times New Roman"/>
                <w:b/>
                <w:bCs/>
                <w:lang w:eastAsia="uk-UA"/>
              </w:rPr>
            </w:pPr>
            <w:r w:rsidRPr="007407B3">
              <w:rPr>
                <w:rFonts w:ascii="Times New Roman" w:eastAsia="Times New Roman" w:hAnsi="Times New Roman" w:cs="Times New Roman"/>
                <w:b/>
                <w:bCs/>
                <w:lang w:eastAsia="uk-UA"/>
              </w:rPr>
              <w:t xml:space="preserve">1) опису бізнес-процесів та функцій, що виконують ППКО та АКО на ринку електричної енергії (збору, обробки і обміну даними комерційного обліку, перевірки та </w:t>
            </w:r>
            <w:proofErr w:type="spellStart"/>
            <w:r w:rsidRPr="007407B3">
              <w:rPr>
                <w:rFonts w:ascii="Times New Roman" w:eastAsia="Times New Roman" w:hAnsi="Times New Roman" w:cs="Times New Roman"/>
                <w:b/>
                <w:bCs/>
                <w:lang w:eastAsia="uk-UA"/>
              </w:rPr>
              <w:t>валідації</w:t>
            </w:r>
            <w:proofErr w:type="spellEnd"/>
            <w:r w:rsidRPr="007407B3">
              <w:rPr>
                <w:rFonts w:ascii="Times New Roman" w:eastAsia="Times New Roman" w:hAnsi="Times New Roman" w:cs="Times New Roman"/>
                <w:b/>
                <w:bCs/>
                <w:lang w:eastAsia="uk-UA"/>
              </w:rPr>
              <w:t xml:space="preserve"> даних комерційного обліку; формування оціночних даних комерційного обліку; формування профілів та профілювання даних комерційного обліку; агрегації та сертифікації даних комерційного обліку тощо);</w:t>
            </w:r>
          </w:p>
          <w:p w:rsidR="009F36C2" w:rsidRPr="007407B3" w:rsidRDefault="009F36C2" w:rsidP="009F36C2">
            <w:pPr>
              <w:shd w:val="clear" w:color="auto" w:fill="FFFFFF"/>
              <w:jc w:val="both"/>
              <w:rPr>
                <w:rFonts w:ascii="Times New Roman" w:eastAsia="Times New Roman" w:hAnsi="Times New Roman" w:cs="Times New Roman"/>
                <w:b/>
                <w:bCs/>
                <w:lang w:eastAsia="uk-UA"/>
              </w:rPr>
            </w:pPr>
          </w:p>
          <w:p w:rsidR="009F36C2" w:rsidRPr="007407B3" w:rsidRDefault="009F36C2" w:rsidP="009F36C2">
            <w:pPr>
              <w:shd w:val="clear" w:color="auto" w:fill="FFFFFF"/>
              <w:jc w:val="both"/>
              <w:rPr>
                <w:rFonts w:ascii="Times New Roman" w:eastAsia="Times New Roman" w:hAnsi="Times New Roman" w:cs="Times New Roman"/>
                <w:b/>
                <w:bCs/>
                <w:lang w:eastAsia="uk-UA"/>
              </w:rPr>
            </w:pPr>
            <w:r w:rsidRPr="007407B3">
              <w:rPr>
                <w:rFonts w:ascii="Times New Roman" w:eastAsia="Times New Roman" w:hAnsi="Times New Roman" w:cs="Times New Roman"/>
                <w:b/>
                <w:bCs/>
                <w:lang w:eastAsia="uk-UA"/>
              </w:rPr>
              <w:t xml:space="preserve">2) використання системи ідентифікації на ринку </w:t>
            </w:r>
            <w:proofErr w:type="spellStart"/>
            <w:r w:rsidRPr="007407B3">
              <w:rPr>
                <w:rFonts w:ascii="Times New Roman" w:eastAsia="Times New Roman" w:hAnsi="Times New Roman" w:cs="Times New Roman"/>
                <w:b/>
                <w:bCs/>
                <w:lang w:eastAsia="uk-UA"/>
              </w:rPr>
              <w:t>електричноїенергії</w:t>
            </w:r>
            <w:proofErr w:type="spellEnd"/>
            <w:r w:rsidRPr="007407B3">
              <w:rPr>
                <w:rFonts w:ascii="Times New Roman" w:eastAsia="Times New Roman" w:hAnsi="Times New Roman" w:cs="Times New Roman"/>
                <w:b/>
                <w:bCs/>
                <w:lang w:eastAsia="uk-UA"/>
              </w:rPr>
              <w:t xml:space="preserve"> на базі системи ідентифікації EIC ENTSO-E;</w:t>
            </w:r>
          </w:p>
          <w:p w:rsidR="009F36C2" w:rsidRPr="007407B3" w:rsidRDefault="009F36C2" w:rsidP="009F36C2">
            <w:pPr>
              <w:shd w:val="clear" w:color="auto" w:fill="FFFFFF"/>
              <w:jc w:val="both"/>
              <w:rPr>
                <w:rFonts w:ascii="Times New Roman" w:eastAsia="Times New Roman" w:hAnsi="Times New Roman" w:cs="Times New Roman"/>
                <w:b/>
                <w:bCs/>
                <w:lang w:eastAsia="uk-UA"/>
              </w:rPr>
            </w:pPr>
          </w:p>
          <w:p w:rsidR="009F36C2" w:rsidRPr="007407B3" w:rsidRDefault="009F36C2" w:rsidP="009F36C2">
            <w:pPr>
              <w:shd w:val="clear" w:color="auto" w:fill="FFFFFF"/>
              <w:jc w:val="both"/>
              <w:rPr>
                <w:rFonts w:ascii="Times New Roman" w:eastAsia="Times New Roman" w:hAnsi="Times New Roman" w:cs="Times New Roman"/>
                <w:b/>
                <w:bCs/>
                <w:lang w:eastAsia="uk-UA"/>
              </w:rPr>
            </w:pPr>
            <w:r w:rsidRPr="007407B3">
              <w:rPr>
                <w:rFonts w:ascii="Times New Roman" w:eastAsia="Times New Roman" w:hAnsi="Times New Roman" w:cs="Times New Roman"/>
                <w:b/>
                <w:bCs/>
                <w:lang w:eastAsia="uk-UA"/>
              </w:rPr>
              <w:t>3) інформаційної взаємодії у процесі здійснення комерційного обліку електричної енергії;</w:t>
            </w:r>
          </w:p>
          <w:p w:rsidR="009F36C2" w:rsidRPr="007407B3" w:rsidRDefault="009F36C2" w:rsidP="009F36C2">
            <w:pPr>
              <w:shd w:val="clear" w:color="auto" w:fill="FFFFFF"/>
              <w:jc w:val="both"/>
              <w:rPr>
                <w:rFonts w:ascii="Times New Roman" w:eastAsia="Times New Roman" w:hAnsi="Times New Roman" w:cs="Times New Roman"/>
                <w:b/>
                <w:bCs/>
                <w:lang w:eastAsia="uk-UA"/>
              </w:rPr>
            </w:pPr>
          </w:p>
          <w:p w:rsidR="009F36C2" w:rsidRPr="007407B3" w:rsidRDefault="009F36C2" w:rsidP="009F36C2">
            <w:pPr>
              <w:shd w:val="clear" w:color="auto" w:fill="FFFFFF"/>
              <w:jc w:val="both"/>
              <w:rPr>
                <w:rFonts w:ascii="Times New Roman" w:eastAsia="Times New Roman" w:hAnsi="Times New Roman" w:cs="Times New Roman"/>
                <w:b/>
                <w:bCs/>
                <w:lang w:eastAsia="uk-UA"/>
              </w:rPr>
            </w:pPr>
            <w:r w:rsidRPr="007407B3">
              <w:rPr>
                <w:rFonts w:ascii="Times New Roman" w:eastAsia="Times New Roman" w:hAnsi="Times New Roman" w:cs="Times New Roman"/>
                <w:b/>
                <w:bCs/>
                <w:lang w:eastAsia="uk-UA"/>
              </w:rPr>
              <w:t>4) адміністрування цього Кодексу;</w:t>
            </w:r>
          </w:p>
          <w:p w:rsidR="009F36C2" w:rsidRPr="007407B3" w:rsidRDefault="009F36C2" w:rsidP="009F36C2">
            <w:pPr>
              <w:shd w:val="clear" w:color="auto" w:fill="FFFFFF"/>
              <w:jc w:val="both"/>
              <w:rPr>
                <w:rFonts w:ascii="Times New Roman" w:eastAsia="Times New Roman" w:hAnsi="Times New Roman" w:cs="Times New Roman"/>
                <w:b/>
                <w:bCs/>
                <w:lang w:eastAsia="uk-UA"/>
              </w:rPr>
            </w:pPr>
          </w:p>
          <w:p w:rsidR="009F36C2" w:rsidRPr="007407B3" w:rsidRDefault="009F36C2" w:rsidP="009F36C2">
            <w:pPr>
              <w:shd w:val="clear" w:color="auto" w:fill="FFFFFF"/>
              <w:jc w:val="both"/>
              <w:rPr>
                <w:rFonts w:ascii="Times New Roman" w:eastAsia="Times New Roman" w:hAnsi="Times New Roman" w:cs="Times New Roman"/>
                <w:b/>
                <w:bCs/>
                <w:lang w:eastAsia="uk-UA"/>
              </w:rPr>
            </w:pPr>
            <w:r w:rsidRPr="007407B3">
              <w:rPr>
                <w:rFonts w:ascii="Times New Roman" w:eastAsia="Times New Roman" w:hAnsi="Times New Roman" w:cs="Times New Roman"/>
                <w:b/>
                <w:bCs/>
                <w:lang w:eastAsia="uk-UA"/>
              </w:rPr>
              <w:t>5) реєстрації ППКО та АС ППКО і ведення відповідних реєстрів;</w:t>
            </w:r>
          </w:p>
          <w:p w:rsidR="009F36C2" w:rsidRPr="007407B3" w:rsidRDefault="009F36C2" w:rsidP="009F36C2">
            <w:pPr>
              <w:shd w:val="clear" w:color="auto" w:fill="FFFFFF"/>
              <w:jc w:val="both"/>
              <w:rPr>
                <w:rFonts w:ascii="Times New Roman" w:eastAsia="Times New Roman" w:hAnsi="Times New Roman" w:cs="Times New Roman"/>
                <w:b/>
                <w:bCs/>
                <w:lang w:eastAsia="uk-UA"/>
              </w:rPr>
            </w:pPr>
          </w:p>
          <w:p w:rsidR="009F36C2" w:rsidRPr="007407B3" w:rsidRDefault="009F36C2" w:rsidP="009F36C2">
            <w:pPr>
              <w:shd w:val="clear" w:color="auto" w:fill="FFFFFF"/>
              <w:jc w:val="both"/>
              <w:rPr>
                <w:rFonts w:ascii="Times New Roman" w:eastAsia="Times New Roman" w:hAnsi="Times New Roman" w:cs="Times New Roman"/>
                <w:b/>
                <w:bCs/>
                <w:lang w:eastAsia="uk-UA"/>
              </w:rPr>
            </w:pPr>
            <w:r w:rsidRPr="007407B3">
              <w:rPr>
                <w:rFonts w:ascii="Times New Roman" w:eastAsia="Times New Roman" w:hAnsi="Times New Roman" w:cs="Times New Roman"/>
                <w:b/>
                <w:bCs/>
                <w:lang w:eastAsia="uk-UA"/>
              </w:rPr>
              <w:t>6) проведення перевірок ППКО;</w:t>
            </w:r>
          </w:p>
          <w:p w:rsidR="009F36C2" w:rsidRPr="007407B3" w:rsidRDefault="009F36C2" w:rsidP="009F36C2">
            <w:pPr>
              <w:shd w:val="clear" w:color="auto" w:fill="FFFFFF"/>
              <w:jc w:val="both"/>
              <w:rPr>
                <w:rFonts w:ascii="Times New Roman" w:eastAsia="Times New Roman" w:hAnsi="Times New Roman" w:cs="Times New Roman"/>
                <w:b/>
                <w:bCs/>
                <w:lang w:eastAsia="uk-UA"/>
              </w:rPr>
            </w:pPr>
          </w:p>
          <w:p w:rsidR="009F36C2" w:rsidRPr="007407B3" w:rsidRDefault="009F36C2" w:rsidP="009F36C2">
            <w:pPr>
              <w:shd w:val="clear" w:color="auto" w:fill="FFFFFF"/>
              <w:jc w:val="both"/>
              <w:rPr>
                <w:rFonts w:ascii="Times New Roman" w:eastAsia="Times New Roman" w:hAnsi="Times New Roman" w:cs="Times New Roman"/>
                <w:b/>
                <w:bCs/>
                <w:lang w:eastAsia="uk-UA"/>
              </w:rPr>
            </w:pPr>
            <w:r w:rsidRPr="007407B3">
              <w:rPr>
                <w:rFonts w:ascii="Times New Roman" w:eastAsia="Times New Roman" w:hAnsi="Times New Roman" w:cs="Times New Roman"/>
                <w:b/>
                <w:bCs/>
                <w:lang w:eastAsia="uk-UA"/>
              </w:rPr>
              <w:t>7) призначення і зміни ППКО;</w:t>
            </w:r>
          </w:p>
          <w:p w:rsidR="009F36C2" w:rsidRPr="007407B3" w:rsidRDefault="009F36C2" w:rsidP="009F36C2">
            <w:pPr>
              <w:shd w:val="clear" w:color="auto" w:fill="FFFFFF"/>
              <w:jc w:val="both"/>
              <w:rPr>
                <w:rFonts w:ascii="Times New Roman" w:eastAsia="Times New Roman" w:hAnsi="Times New Roman" w:cs="Times New Roman"/>
                <w:b/>
                <w:bCs/>
                <w:lang w:eastAsia="uk-UA"/>
              </w:rPr>
            </w:pPr>
          </w:p>
          <w:p w:rsidR="009F36C2" w:rsidRPr="007407B3" w:rsidRDefault="009F36C2" w:rsidP="009F36C2">
            <w:pPr>
              <w:shd w:val="clear" w:color="auto" w:fill="FFFFFF"/>
              <w:jc w:val="both"/>
              <w:rPr>
                <w:rFonts w:ascii="Times New Roman" w:eastAsia="Times New Roman" w:hAnsi="Times New Roman" w:cs="Times New Roman"/>
                <w:b/>
                <w:bCs/>
                <w:lang w:eastAsia="uk-UA"/>
              </w:rPr>
            </w:pPr>
            <w:r w:rsidRPr="007407B3">
              <w:rPr>
                <w:rFonts w:ascii="Times New Roman" w:eastAsia="Times New Roman" w:hAnsi="Times New Roman" w:cs="Times New Roman"/>
                <w:b/>
                <w:bCs/>
                <w:lang w:eastAsia="uk-UA"/>
              </w:rPr>
              <w:lastRenderedPageBreak/>
              <w:t>8) створення і ведення реєстру ТКО;</w:t>
            </w:r>
          </w:p>
          <w:p w:rsidR="009F36C2" w:rsidRPr="007407B3" w:rsidRDefault="009F36C2" w:rsidP="009F36C2">
            <w:pPr>
              <w:shd w:val="clear" w:color="auto" w:fill="FFFFFF"/>
              <w:jc w:val="both"/>
              <w:rPr>
                <w:rFonts w:ascii="Times New Roman" w:eastAsia="Times New Roman" w:hAnsi="Times New Roman" w:cs="Times New Roman"/>
                <w:b/>
                <w:bCs/>
                <w:lang w:eastAsia="uk-UA"/>
              </w:rPr>
            </w:pPr>
          </w:p>
          <w:p w:rsidR="009F36C2" w:rsidRPr="007407B3" w:rsidRDefault="009F36C2" w:rsidP="009F36C2">
            <w:pPr>
              <w:shd w:val="clear" w:color="auto" w:fill="FFFFFF"/>
              <w:jc w:val="both"/>
              <w:rPr>
                <w:rFonts w:ascii="Times New Roman" w:eastAsia="Times New Roman" w:hAnsi="Times New Roman" w:cs="Times New Roman"/>
                <w:b/>
                <w:bCs/>
                <w:lang w:eastAsia="uk-UA"/>
              </w:rPr>
            </w:pPr>
            <w:r w:rsidRPr="007407B3">
              <w:rPr>
                <w:rFonts w:ascii="Times New Roman" w:eastAsia="Times New Roman" w:hAnsi="Times New Roman" w:cs="Times New Roman"/>
                <w:b/>
                <w:bCs/>
                <w:lang w:eastAsia="uk-UA"/>
              </w:rPr>
              <w:t xml:space="preserve">9) щодо функціонування та розвитку </w:t>
            </w:r>
            <w:proofErr w:type="spellStart"/>
            <w:r w:rsidRPr="007407B3">
              <w:rPr>
                <w:rFonts w:ascii="Times New Roman" w:eastAsia="Times New Roman" w:hAnsi="Times New Roman" w:cs="Times New Roman"/>
                <w:b/>
                <w:bCs/>
                <w:lang w:eastAsia="uk-UA"/>
              </w:rPr>
              <w:t>Датахаб</w:t>
            </w:r>
            <w:proofErr w:type="spellEnd"/>
            <w:r w:rsidRPr="007407B3">
              <w:rPr>
                <w:rFonts w:ascii="Times New Roman" w:eastAsia="Times New Roman" w:hAnsi="Times New Roman" w:cs="Times New Roman"/>
                <w:b/>
                <w:bCs/>
                <w:lang w:eastAsia="uk-UA"/>
              </w:rPr>
              <w:t>;</w:t>
            </w:r>
          </w:p>
          <w:p w:rsidR="009F36C2" w:rsidRPr="007407B3" w:rsidRDefault="009F36C2" w:rsidP="009F36C2">
            <w:pPr>
              <w:shd w:val="clear" w:color="auto" w:fill="FFFFFF"/>
              <w:jc w:val="both"/>
              <w:rPr>
                <w:rFonts w:ascii="Times New Roman" w:eastAsia="Times New Roman" w:hAnsi="Times New Roman" w:cs="Times New Roman"/>
                <w:b/>
                <w:bCs/>
                <w:lang w:eastAsia="uk-UA"/>
              </w:rPr>
            </w:pPr>
          </w:p>
          <w:p w:rsidR="009F36C2" w:rsidRPr="007407B3" w:rsidRDefault="009F36C2" w:rsidP="009F36C2">
            <w:pPr>
              <w:shd w:val="clear" w:color="auto" w:fill="FFFFFF"/>
              <w:jc w:val="both"/>
              <w:rPr>
                <w:rFonts w:ascii="Times New Roman" w:eastAsia="Times New Roman" w:hAnsi="Times New Roman" w:cs="Times New Roman"/>
                <w:b/>
                <w:bCs/>
                <w:lang w:eastAsia="uk-UA"/>
              </w:rPr>
            </w:pPr>
            <w:r w:rsidRPr="007407B3">
              <w:rPr>
                <w:rFonts w:ascii="Times New Roman" w:eastAsia="Times New Roman" w:hAnsi="Times New Roman" w:cs="Times New Roman"/>
                <w:b/>
                <w:bCs/>
                <w:lang w:eastAsia="uk-UA"/>
              </w:rPr>
              <w:t>10) інших питань відповідно до завдань та компетенції АКО.</w:t>
            </w:r>
          </w:p>
          <w:p w:rsidR="009F36C2" w:rsidRPr="007407B3" w:rsidRDefault="009F36C2" w:rsidP="007D1801">
            <w:pPr>
              <w:shd w:val="clear" w:color="auto" w:fill="FFFFFF"/>
              <w:jc w:val="both"/>
              <w:rPr>
                <w:rFonts w:ascii="Times New Roman" w:eastAsia="Times New Roman" w:hAnsi="Times New Roman" w:cs="Times New Roman"/>
                <w:b/>
                <w:bCs/>
                <w:lang w:eastAsia="uk-UA"/>
              </w:rPr>
            </w:pPr>
          </w:p>
        </w:tc>
        <w:tc>
          <w:tcPr>
            <w:tcW w:w="3942" w:type="dxa"/>
            <w:tcBorders>
              <w:top w:val="single" w:sz="8" w:space="0" w:color="000000"/>
              <w:left w:val="single" w:sz="8" w:space="0" w:color="000000"/>
              <w:bottom w:val="single" w:sz="4" w:space="0" w:color="auto"/>
            </w:tcBorders>
            <w:shd w:val="clear" w:color="auto" w:fill="auto"/>
          </w:tcPr>
          <w:p w:rsidR="00DC74F4" w:rsidRPr="007407B3" w:rsidRDefault="00DC74F4" w:rsidP="002C1894">
            <w:pPr>
              <w:spacing w:line="240" w:lineRule="exact"/>
              <w:ind w:left="17"/>
              <w:jc w:val="center"/>
              <w:rPr>
                <w:rFonts w:ascii="Times New Roman" w:eastAsia="Open Sans" w:hAnsi="Times New Roman" w:cs="Times New Roman"/>
                <w:b/>
                <w:u w:val="single"/>
              </w:rPr>
            </w:pPr>
            <w:r w:rsidRPr="007407B3">
              <w:rPr>
                <w:rFonts w:ascii="Times New Roman" w:eastAsia="Open Sans" w:hAnsi="Times New Roman" w:cs="Times New Roman"/>
                <w:b/>
                <w:u w:val="single"/>
              </w:rPr>
              <w:lastRenderedPageBreak/>
              <w:t>НЕК «УКРЕНЕРГО»</w:t>
            </w:r>
          </w:p>
          <w:p w:rsidR="00DC74F4" w:rsidRPr="007407B3" w:rsidRDefault="00DC74F4" w:rsidP="002C1894">
            <w:pPr>
              <w:spacing w:line="240" w:lineRule="exact"/>
              <w:ind w:left="17"/>
              <w:jc w:val="center"/>
              <w:rPr>
                <w:rFonts w:ascii="Times New Roman" w:eastAsia="Open Sans" w:hAnsi="Times New Roman" w:cs="Times New Roman"/>
                <w:b/>
                <w:u w:val="single"/>
              </w:rPr>
            </w:pPr>
          </w:p>
          <w:p w:rsidR="00DC74F4" w:rsidRPr="007407B3" w:rsidRDefault="00DC74F4" w:rsidP="002C1894">
            <w:pPr>
              <w:spacing w:line="240" w:lineRule="exact"/>
              <w:ind w:left="17"/>
              <w:jc w:val="both"/>
              <w:rPr>
                <w:rFonts w:ascii="Times New Roman" w:eastAsia="Aptos" w:hAnsi="Times New Roman" w:cs="Times New Roman"/>
                <w14:ligatures w14:val="standardContextual"/>
              </w:rPr>
            </w:pPr>
            <w:r w:rsidRPr="007407B3">
              <w:rPr>
                <w:rFonts w:ascii="Times New Roman" w:eastAsia="Aptos" w:hAnsi="Times New Roman" w:cs="Times New Roman"/>
                <w14:ligatures w14:val="standardContextual"/>
              </w:rPr>
              <w:t xml:space="preserve">2.2.5. АКО відповідає </w:t>
            </w:r>
            <w:r w:rsidRPr="007407B3">
              <w:rPr>
                <w:rFonts w:ascii="Times New Roman" w:eastAsia="Aptos" w:hAnsi="Times New Roman" w:cs="Times New Roman"/>
                <w:b/>
                <w:bCs/>
                <w14:ligatures w14:val="standardContextual"/>
              </w:rPr>
              <w:t xml:space="preserve">за визначення регламентів та протоколів інформаційної взаємодії учасників ринку щодо обміну даними комерційного обліку електричної енергії та </w:t>
            </w:r>
            <w:r w:rsidRPr="007407B3">
              <w:rPr>
                <w:rFonts w:ascii="Times New Roman" w:eastAsia="Aptos" w:hAnsi="Times New Roman" w:cs="Times New Roman"/>
                <w14:ligatures w14:val="standardContextual"/>
              </w:rPr>
              <w:t xml:space="preserve">розробку нормативних </w:t>
            </w:r>
            <w:r w:rsidRPr="007407B3">
              <w:rPr>
                <w:rFonts w:ascii="Times New Roman" w:eastAsia="Aptos" w:hAnsi="Times New Roman" w:cs="Times New Roman"/>
                <w14:ligatures w14:val="standardContextual"/>
              </w:rPr>
              <w:lastRenderedPageBreak/>
              <w:t>документів</w:t>
            </w:r>
            <w:r w:rsidRPr="007407B3">
              <w:rPr>
                <w:rFonts w:ascii="Times New Roman" w:eastAsia="Aptos" w:hAnsi="Times New Roman" w:cs="Times New Roman"/>
                <w:b/>
                <w:bCs/>
                <w14:ligatures w14:val="standardContextual"/>
              </w:rPr>
              <w:t xml:space="preserve"> </w:t>
            </w:r>
            <w:r w:rsidRPr="007407B3">
              <w:rPr>
                <w:rFonts w:ascii="Times New Roman" w:eastAsia="Aptos" w:hAnsi="Times New Roman" w:cs="Times New Roman"/>
                <w14:ligatures w14:val="standardContextual"/>
              </w:rPr>
              <w:t>(положень</w:t>
            </w:r>
            <w:r w:rsidRPr="007407B3">
              <w:rPr>
                <w:rFonts w:ascii="Times New Roman" w:eastAsia="Aptos" w:hAnsi="Times New Roman" w:cs="Times New Roman"/>
                <w:b/>
                <w:bCs/>
                <w:strike/>
                <w14:ligatures w14:val="standardContextual"/>
              </w:rPr>
              <w:t>, інструкцій, регламентів,</w:t>
            </w:r>
            <w:r w:rsidRPr="007407B3">
              <w:rPr>
                <w:rFonts w:ascii="Times New Roman" w:eastAsia="Aptos" w:hAnsi="Times New Roman" w:cs="Times New Roman"/>
                <w:b/>
                <w:bCs/>
                <w14:ligatures w14:val="standardContextual"/>
              </w:rPr>
              <w:t xml:space="preserve"> </w:t>
            </w:r>
            <w:proofErr w:type="spellStart"/>
            <w:r w:rsidRPr="007407B3">
              <w:rPr>
                <w:rFonts w:ascii="Times New Roman" w:eastAsia="Aptos" w:hAnsi="Times New Roman" w:cs="Times New Roman"/>
                <w14:ligatures w14:val="standardContextual"/>
              </w:rPr>
              <w:t>методик</w:t>
            </w:r>
            <w:proofErr w:type="spellEnd"/>
            <w:r w:rsidRPr="007407B3">
              <w:rPr>
                <w:rFonts w:ascii="Times New Roman" w:eastAsia="Aptos" w:hAnsi="Times New Roman" w:cs="Times New Roman"/>
                <w14:ligatures w14:val="standardContextual"/>
              </w:rPr>
              <w:t>, порядків</w:t>
            </w:r>
            <w:r w:rsidRPr="007407B3">
              <w:rPr>
                <w:rFonts w:ascii="Times New Roman" w:eastAsia="Aptos" w:hAnsi="Times New Roman" w:cs="Times New Roman"/>
                <w:b/>
                <w:bCs/>
                <w14:ligatures w14:val="standardContextual"/>
              </w:rPr>
              <w:t xml:space="preserve"> </w:t>
            </w:r>
            <w:r w:rsidRPr="007407B3">
              <w:rPr>
                <w:rFonts w:ascii="Times New Roman" w:eastAsia="Aptos" w:hAnsi="Times New Roman" w:cs="Times New Roman"/>
                <w14:ligatures w14:val="standardContextual"/>
              </w:rPr>
              <w:t>тощо) та змін до них, необхідних для виконання положень цього Кодексу, зокрема з питань:</w:t>
            </w:r>
          </w:p>
          <w:p w:rsidR="00DC74F4" w:rsidRPr="007407B3" w:rsidRDefault="00DC74F4" w:rsidP="002C1894">
            <w:pPr>
              <w:spacing w:line="240" w:lineRule="exact"/>
              <w:ind w:left="17"/>
              <w:jc w:val="both"/>
              <w:rPr>
                <w:rFonts w:ascii="Times New Roman" w:eastAsia="Aptos" w:hAnsi="Times New Roman" w:cs="Times New Roman"/>
                <w14:ligatures w14:val="standardContextual"/>
              </w:rPr>
            </w:pPr>
          </w:p>
          <w:p w:rsidR="003252D8" w:rsidRPr="007407B3" w:rsidRDefault="003252D8" w:rsidP="002C1894">
            <w:pPr>
              <w:spacing w:line="240" w:lineRule="exact"/>
              <w:ind w:left="17"/>
              <w:jc w:val="both"/>
              <w:rPr>
                <w:rFonts w:ascii="Times New Roman" w:eastAsia="Aptos" w:hAnsi="Times New Roman" w:cs="Times New Roman"/>
                <w14:ligatures w14:val="standardContextual"/>
              </w:rPr>
            </w:pPr>
          </w:p>
          <w:p w:rsidR="00DC74F4" w:rsidRPr="007407B3" w:rsidRDefault="00DC74F4" w:rsidP="002C1894">
            <w:pPr>
              <w:spacing w:line="240" w:lineRule="exact"/>
              <w:ind w:left="17"/>
              <w:jc w:val="both"/>
              <w:rPr>
                <w:rFonts w:ascii="Times New Roman" w:eastAsia="Aptos" w:hAnsi="Times New Roman" w:cs="Times New Roman"/>
                <w14:ligatures w14:val="standardContextual"/>
              </w:rPr>
            </w:pPr>
            <w:r w:rsidRPr="007407B3">
              <w:rPr>
                <w:rFonts w:ascii="Times New Roman" w:eastAsia="Aptos" w:hAnsi="Times New Roman" w:cs="Times New Roman"/>
                <w14:ligatures w14:val="standardContextual"/>
              </w:rPr>
              <w:t xml:space="preserve">1) </w:t>
            </w:r>
            <w:r w:rsidRPr="007407B3">
              <w:rPr>
                <w:rFonts w:ascii="Times New Roman" w:eastAsia="Aptos" w:hAnsi="Times New Roman" w:cs="Times New Roman"/>
                <w:b/>
                <w:bCs/>
                <w:strike/>
                <w14:ligatures w14:val="standardContextual"/>
              </w:rPr>
              <w:t>опису</w:t>
            </w:r>
            <w:r w:rsidRPr="007407B3">
              <w:rPr>
                <w:rFonts w:ascii="Times New Roman" w:eastAsia="Aptos" w:hAnsi="Times New Roman" w:cs="Times New Roman"/>
                <w14:ligatures w14:val="standardContextual"/>
              </w:rPr>
              <w:t xml:space="preserve"> </w:t>
            </w:r>
            <w:r w:rsidRPr="007407B3">
              <w:rPr>
                <w:rFonts w:ascii="Times New Roman" w:eastAsia="Aptos" w:hAnsi="Times New Roman" w:cs="Times New Roman"/>
                <w:b/>
                <w:bCs/>
                <w14:ligatures w14:val="standardContextual"/>
              </w:rPr>
              <w:t>регламентів</w:t>
            </w:r>
            <w:r w:rsidRPr="007407B3">
              <w:rPr>
                <w:rFonts w:ascii="Times New Roman" w:eastAsia="Aptos" w:hAnsi="Times New Roman" w:cs="Times New Roman"/>
                <w14:ligatures w14:val="standardContextual"/>
              </w:rPr>
              <w:t xml:space="preserve"> </w:t>
            </w:r>
            <w:r w:rsidRPr="007407B3">
              <w:rPr>
                <w:rFonts w:ascii="Times New Roman" w:eastAsia="Aptos" w:hAnsi="Times New Roman" w:cs="Times New Roman"/>
                <w:b/>
                <w:bCs/>
                <w14:ligatures w14:val="standardContextual"/>
              </w:rPr>
              <w:t>виконання</w:t>
            </w:r>
            <w:r w:rsidRPr="007407B3">
              <w:rPr>
                <w:rFonts w:ascii="Times New Roman" w:eastAsia="Aptos" w:hAnsi="Times New Roman" w:cs="Times New Roman"/>
                <w14:ligatures w14:val="standardContextual"/>
              </w:rPr>
              <w:t xml:space="preserve"> </w:t>
            </w:r>
            <w:r w:rsidRPr="007407B3">
              <w:rPr>
                <w:rFonts w:ascii="Times New Roman" w:eastAsia="Aptos" w:hAnsi="Times New Roman" w:cs="Times New Roman"/>
                <w:b/>
                <w:bCs/>
                <w14:ligatures w14:val="standardContextual"/>
              </w:rPr>
              <w:t>процесів</w:t>
            </w:r>
            <w:r w:rsidRPr="007407B3">
              <w:rPr>
                <w:rFonts w:ascii="Times New Roman" w:eastAsia="Aptos" w:hAnsi="Times New Roman" w:cs="Times New Roman"/>
                <w14:ligatures w14:val="standardContextual"/>
              </w:rPr>
              <w:t xml:space="preserve"> та функцій, що </w:t>
            </w:r>
            <w:r w:rsidRPr="007407B3">
              <w:rPr>
                <w:rFonts w:ascii="Times New Roman" w:eastAsia="Aptos" w:hAnsi="Times New Roman" w:cs="Times New Roman"/>
                <w:b/>
                <w:bCs/>
                <w14:ligatures w14:val="standardContextual"/>
              </w:rPr>
              <w:t>здійснюють</w:t>
            </w:r>
            <w:r w:rsidRPr="007407B3">
              <w:rPr>
                <w:rFonts w:ascii="Times New Roman" w:eastAsia="Aptos" w:hAnsi="Times New Roman" w:cs="Times New Roman"/>
                <w14:ligatures w14:val="standardContextual"/>
              </w:rPr>
              <w:t xml:space="preserve"> </w:t>
            </w:r>
            <w:r w:rsidRPr="007407B3">
              <w:rPr>
                <w:rFonts w:ascii="Times New Roman" w:eastAsia="Aptos" w:hAnsi="Times New Roman" w:cs="Times New Roman"/>
                <w:b/>
                <w:bCs/>
                <w:strike/>
                <w14:ligatures w14:val="standardContextual"/>
              </w:rPr>
              <w:t>виконують</w:t>
            </w:r>
            <w:r w:rsidRPr="007407B3">
              <w:rPr>
                <w:rFonts w:ascii="Times New Roman" w:eastAsia="Aptos" w:hAnsi="Times New Roman" w:cs="Times New Roman"/>
                <w14:ligatures w14:val="standardContextual"/>
              </w:rPr>
              <w:t xml:space="preserve"> ППКО та АКО на ринку електричної енергії (збору, обробки і обміну даними комерційного обліку, </w:t>
            </w:r>
            <w:r w:rsidRPr="007407B3">
              <w:rPr>
                <w:rFonts w:ascii="Times New Roman" w:eastAsia="Aptos" w:hAnsi="Times New Roman" w:cs="Times New Roman"/>
                <w:b/>
                <w:bCs/>
                <w:strike/>
                <w14:ligatures w14:val="standardContextual"/>
              </w:rPr>
              <w:t xml:space="preserve">перевірки та </w:t>
            </w:r>
            <w:proofErr w:type="spellStart"/>
            <w:r w:rsidRPr="007407B3">
              <w:rPr>
                <w:rFonts w:ascii="Times New Roman" w:eastAsia="Aptos" w:hAnsi="Times New Roman" w:cs="Times New Roman"/>
                <w:b/>
                <w:bCs/>
                <w:strike/>
                <w14:ligatures w14:val="standardContextual"/>
              </w:rPr>
              <w:t>валідації</w:t>
            </w:r>
            <w:proofErr w:type="spellEnd"/>
            <w:r w:rsidRPr="007407B3">
              <w:rPr>
                <w:rFonts w:ascii="Times New Roman" w:eastAsia="Aptos" w:hAnsi="Times New Roman" w:cs="Times New Roman"/>
                <w:b/>
                <w:bCs/>
                <w:strike/>
                <w14:ligatures w14:val="standardContextual"/>
              </w:rPr>
              <w:t xml:space="preserve"> даних комерційного обліку;</w:t>
            </w:r>
            <w:r w:rsidRPr="007407B3">
              <w:rPr>
                <w:rFonts w:ascii="Times New Roman" w:eastAsia="Aptos" w:hAnsi="Times New Roman" w:cs="Times New Roman"/>
                <w14:ligatures w14:val="standardContextual"/>
              </w:rPr>
              <w:t xml:space="preserve"> </w:t>
            </w:r>
            <w:r w:rsidRPr="007407B3">
              <w:rPr>
                <w:rFonts w:ascii="Times New Roman" w:eastAsia="Aptos" w:hAnsi="Times New Roman" w:cs="Times New Roman"/>
                <w:b/>
                <w:bCs/>
                <w:strike/>
                <w14:ligatures w14:val="standardContextual"/>
              </w:rPr>
              <w:t>формування оціночних даних комерційного обліку; формування профілів та профілювання даних комерційного обліку</w:t>
            </w:r>
            <w:r w:rsidRPr="007407B3">
              <w:rPr>
                <w:rFonts w:ascii="Times New Roman" w:eastAsia="Aptos" w:hAnsi="Times New Roman" w:cs="Times New Roman"/>
                <w14:ligatures w14:val="standardContextual"/>
              </w:rPr>
              <w:t xml:space="preserve">; </w:t>
            </w:r>
            <w:r w:rsidRPr="007407B3">
              <w:rPr>
                <w:rFonts w:ascii="Times New Roman" w:eastAsia="Aptos" w:hAnsi="Times New Roman" w:cs="Times New Roman"/>
                <w:b/>
                <w:bCs/>
                <w:strike/>
                <w14:ligatures w14:val="standardContextual"/>
              </w:rPr>
              <w:t>агрегації та сертифікації даних комерційного обліку</w:t>
            </w:r>
            <w:r w:rsidRPr="007407B3">
              <w:rPr>
                <w:rFonts w:ascii="Times New Roman" w:eastAsia="Aptos" w:hAnsi="Times New Roman" w:cs="Times New Roman"/>
                <w14:ligatures w14:val="standardContextual"/>
              </w:rPr>
              <w:t xml:space="preserve"> тощо);</w:t>
            </w:r>
          </w:p>
          <w:p w:rsidR="003252D8" w:rsidRPr="007407B3" w:rsidRDefault="003252D8" w:rsidP="002C1894">
            <w:pPr>
              <w:spacing w:line="240" w:lineRule="exact"/>
              <w:ind w:left="17"/>
              <w:jc w:val="both"/>
              <w:rPr>
                <w:rFonts w:ascii="Times New Roman" w:eastAsia="Aptos" w:hAnsi="Times New Roman" w:cs="Times New Roman"/>
                <w14:ligatures w14:val="standardContextual"/>
              </w:rPr>
            </w:pPr>
          </w:p>
          <w:p w:rsidR="003252D8" w:rsidRPr="007407B3" w:rsidRDefault="003252D8" w:rsidP="002C1894">
            <w:pPr>
              <w:spacing w:line="240" w:lineRule="exact"/>
              <w:ind w:left="17"/>
              <w:jc w:val="both"/>
              <w:rPr>
                <w:rFonts w:ascii="Times New Roman" w:eastAsia="Aptos" w:hAnsi="Times New Roman" w:cs="Times New Roman"/>
                <w14:ligatures w14:val="standardContextual"/>
              </w:rPr>
            </w:pPr>
          </w:p>
          <w:p w:rsidR="003252D8" w:rsidRPr="007407B3" w:rsidRDefault="003252D8" w:rsidP="002C1894">
            <w:pPr>
              <w:spacing w:line="240" w:lineRule="exact"/>
              <w:ind w:left="17"/>
              <w:jc w:val="both"/>
              <w:rPr>
                <w:rFonts w:ascii="Times New Roman" w:eastAsia="Aptos" w:hAnsi="Times New Roman" w:cs="Times New Roman"/>
                <w14:ligatures w14:val="standardContextual"/>
              </w:rPr>
            </w:pPr>
          </w:p>
          <w:p w:rsidR="00DC74F4" w:rsidRPr="007407B3" w:rsidRDefault="00DC74F4" w:rsidP="002C1894">
            <w:pPr>
              <w:spacing w:line="240" w:lineRule="exact"/>
              <w:ind w:left="17"/>
              <w:jc w:val="both"/>
              <w:rPr>
                <w:rFonts w:ascii="Times New Roman" w:eastAsia="Aptos" w:hAnsi="Times New Roman" w:cs="Times New Roman"/>
                <w14:ligatures w14:val="standardContextual"/>
              </w:rPr>
            </w:pPr>
            <w:r w:rsidRPr="007407B3">
              <w:rPr>
                <w:rFonts w:ascii="Times New Roman" w:eastAsia="Aptos" w:hAnsi="Times New Roman" w:cs="Times New Roman"/>
                <w14:ligatures w14:val="standardContextual"/>
              </w:rPr>
              <w:t>2) використання системи ідентифікації на ринку електричної енергії на базі системи ідентифікації EIC ENTSO-E;</w:t>
            </w:r>
          </w:p>
          <w:p w:rsidR="00DC74F4" w:rsidRPr="007407B3" w:rsidRDefault="00DC74F4" w:rsidP="002C1894">
            <w:pPr>
              <w:spacing w:line="240" w:lineRule="exact"/>
              <w:ind w:left="17"/>
              <w:jc w:val="both"/>
              <w:rPr>
                <w:rFonts w:ascii="Times New Roman" w:eastAsia="Aptos" w:hAnsi="Times New Roman" w:cs="Times New Roman"/>
                <w14:ligatures w14:val="standardContextual"/>
              </w:rPr>
            </w:pPr>
          </w:p>
          <w:p w:rsidR="00DC74F4" w:rsidRPr="007407B3" w:rsidRDefault="00DC74F4" w:rsidP="002C1894">
            <w:pPr>
              <w:spacing w:line="240" w:lineRule="exact"/>
              <w:ind w:left="17"/>
              <w:jc w:val="both"/>
              <w:rPr>
                <w:rFonts w:ascii="Times New Roman" w:eastAsia="Aptos" w:hAnsi="Times New Roman" w:cs="Times New Roman"/>
                <w14:ligatures w14:val="standardContextual"/>
              </w:rPr>
            </w:pPr>
            <w:r w:rsidRPr="007407B3">
              <w:rPr>
                <w:rFonts w:ascii="Times New Roman" w:eastAsia="Aptos" w:hAnsi="Times New Roman" w:cs="Times New Roman"/>
                <w14:ligatures w14:val="standardContextual"/>
              </w:rPr>
              <w:t xml:space="preserve">3) </w:t>
            </w:r>
            <w:r w:rsidRPr="007407B3">
              <w:rPr>
                <w:rFonts w:ascii="Times New Roman" w:eastAsia="Aptos" w:hAnsi="Times New Roman" w:cs="Times New Roman"/>
                <w:b/>
                <w:bCs/>
                <w14:ligatures w14:val="standardContextual"/>
              </w:rPr>
              <w:t>регламентів та протоколів</w:t>
            </w:r>
            <w:r w:rsidRPr="007407B3">
              <w:rPr>
                <w:rFonts w:ascii="Times New Roman" w:eastAsia="Aptos" w:hAnsi="Times New Roman" w:cs="Times New Roman"/>
                <w14:ligatures w14:val="standardContextual"/>
              </w:rPr>
              <w:t xml:space="preserve"> інформаційної взаємодії у процесі здійснення комерційного обліку електричної енергії;</w:t>
            </w:r>
          </w:p>
          <w:p w:rsidR="00DC74F4" w:rsidRPr="007407B3" w:rsidRDefault="00DC74F4" w:rsidP="002C1894">
            <w:pPr>
              <w:spacing w:line="240" w:lineRule="exact"/>
              <w:ind w:left="17"/>
              <w:jc w:val="both"/>
              <w:rPr>
                <w:rFonts w:ascii="Times New Roman" w:eastAsia="Aptos" w:hAnsi="Times New Roman" w:cs="Times New Roman"/>
                <w14:ligatures w14:val="standardContextual"/>
              </w:rPr>
            </w:pPr>
          </w:p>
          <w:p w:rsidR="00DC74F4" w:rsidRPr="007407B3" w:rsidRDefault="00DC74F4" w:rsidP="002C1894">
            <w:pPr>
              <w:spacing w:line="240" w:lineRule="exact"/>
              <w:ind w:left="17"/>
              <w:jc w:val="both"/>
              <w:rPr>
                <w:rFonts w:ascii="Times New Roman" w:eastAsia="Aptos" w:hAnsi="Times New Roman" w:cs="Times New Roman"/>
                <w:b/>
                <w:bCs/>
                <w:strike/>
                <w14:ligatures w14:val="standardContextual"/>
              </w:rPr>
            </w:pPr>
            <w:r w:rsidRPr="007407B3">
              <w:rPr>
                <w:rFonts w:ascii="Times New Roman" w:eastAsia="Aptos" w:hAnsi="Times New Roman" w:cs="Times New Roman"/>
                <w:b/>
                <w:bCs/>
                <w:strike/>
                <w14:ligatures w14:val="standardContextual"/>
              </w:rPr>
              <w:t>4) адміністрування цього Кодексу;</w:t>
            </w:r>
          </w:p>
          <w:p w:rsidR="00DC74F4" w:rsidRPr="007407B3" w:rsidRDefault="00DC74F4" w:rsidP="002C1894">
            <w:pPr>
              <w:spacing w:line="240" w:lineRule="exact"/>
              <w:ind w:left="17"/>
              <w:jc w:val="both"/>
              <w:rPr>
                <w:rFonts w:ascii="Times New Roman" w:eastAsia="Aptos" w:hAnsi="Times New Roman" w:cs="Times New Roman"/>
                <w14:ligatures w14:val="standardContextual"/>
              </w:rPr>
            </w:pPr>
          </w:p>
          <w:p w:rsidR="00DC74F4" w:rsidRPr="007407B3" w:rsidRDefault="00DC74F4" w:rsidP="002C1894">
            <w:pPr>
              <w:spacing w:line="240" w:lineRule="exact"/>
              <w:ind w:left="17"/>
              <w:jc w:val="both"/>
              <w:rPr>
                <w:rFonts w:ascii="Times New Roman" w:eastAsia="Aptos" w:hAnsi="Times New Roman" w:cs="Times New Roman"/>
                <w14:ligatures w14:val="standardContextual"/>
              </w:rPr>
            </w:pPr>
            <w:r w:rsidRPr="007407B3">
              <w:rPr>
                <w:rFonts w:ascii="Times New Roman" w:eastAsia="Aptos" w:hAnsi="Times New Roman" w:cs="Times New Roman"/>
                <w14:ligatures w14:val="standardContextual"/>
              </w:rPr>
              <w:t xml:space="preserve">5) </w:t>
            </w:r>
            <w:r w:rsidRPr="007407B3">
              <w:rPr>
                <w:rFonts w:ascii="Times New Roman" w:eastAsia="Aptos" w:hAnsi="Times New Roman" w:cs="Times New Roman"/>
                <w:b/>
                <w:bCs/>
                <w:strike/>
                <w14:ligatures w14:val="standardContextual"/>
              </w:rPr>
              <w:t>реєстрації ППКО та АС ППКО і</w:t>
            </w:r>
            <w:r w:rsidRPr="007407B3">
              <w:rPr>
                <w:rFonts w:ascii="Times New Roman" w:eastAsia="Aptos" w:hAnsi="Times New Roman" w:cs="Times New Roman"/>
                <w14:ligatures w14:val="standardContextual"/>
              </w:rPr>
              <w:t xml:space="preserve"> </w:t>
            </w:r>
            <w:r w:rsidRPr="007407B3">
              <w:rPr>
                <w:rFonts w:ascii="Times New Roman" w:eastAsia="Aptos" w:hAnsi="Times New Roman" w:cs="Times New Roman"/>
                <w:b/>
                <w:bCs/>
                <w14:ligatures w14:val="standardContextual"/>
              </w:rPr>
              <w:t>регламентів</w:t>
            </w:r>
            <w:r w:rsidRPr="007407B3">
              <w:rPr>
                <w:rFonts w:ascii="Times New Roman" w:eastAsia="Aptos" w:hAnsi="Times New Roman" w:cs="Times New Roman"/>
                <w14:ligatures w14:val="standardContextual"/>
              </w:rPr>
              <w:t xml:space="preserve"> ведення </w:t>
            </w:r>
            <w:r w:rsidRPr="007407B3">
              <w:rPr>
                <w:rFonts w:ascii="Times New Roman" w:eastAsia="Aptos" w:hAnsi="Times New Roman" w:cs="Times New Roman"/>
                <w:b/>
                <w:bCs/>
                <w:strike/>
                <w14:ligatures w14:val="standardContextual"/>
              </w:rPr>
              <w:t>відповідних</w:t>
            </w:r>
            <w:r w:rsidRPr="007407B3">
              <w:rPr>
                <w:rFonts w:ascii="Times New Roman" w:eastAsia="Aptos" w:hAnsi="Times New Roman" w:cs="Times New Roman"/>
                <w14:ligatures w14:val="standardContextual"/>
              </w:rPr>
              <w:t xml:space="preserve"> реєстрів </w:t>
            </w:r>
            <w:r w:rsidRPr="007407B3">
              <w:rPr>
                <w:rFonts w:ascii="Times New Roman" w:eastAsia="Aptos" w:hAnsi="Times New Roman" w:cs="Times New Roman"/>
                <w:b/>
                <w:bCs/>
                <w14:ligatures w14:val="standardContextual"/>
              </w:rPr>
              <w:t>ППКО та АС ППКО та призначення і зміни ППКО</w:t>
            </w:r>
            <w:r w:rsidRPr="007407B3">
              <w:rPr>
                <w:rFonts w:ascii="Times New Roman" w:eastAsia="Aptos" w:hAnsi="Times New Roman" w:cs="Times New Roman"/>
                <w14:ligatures w14:val="standardContextual"/>
              </w:rPr>
              <w:t>;</w:t>
            </w:r>
          </w:p>
          <w:p w:rsidR="00DC74F4" w:rsidRPr="007407B3" w:rsidRDefault="00DC74F4" w:rsidP="002C1894">
            <w:pPr>
              <w:spacing w:line="240" w:lineRule="exact"/>
              <w:ind w:left="17"/>
              <w:jc w:val="both"/>
              <w:rPr>
                <w:rFonts w:ascii="Times New Roman" w:eastAsia="Aptos" w:hAnsi="Times New Roman" w:cs="Times New Roman"/>
                <w14:ligatures w14:val="standardContextual"/>
              </w:rPr>
            </w:pPr>
          </w:p>
          <w:p w:rsidR="00DC74F4" w:rsidRPr="007407B3" w:rsidRDefault="00DC74F4" w:rsidP="002C1894">
            <w:pPr>
              <w:spacing w:line="240" w:lineRule="exact"/>
              <w:ind w:left="17"/>
              <w:jc w:val="both"/>
              <w:rPr>
                <w:rFonts w:ascii="Times New Roman" w:eastAsia="Aptos" w:hAnsi="Times New Roman" w:cs="Times New Roman"/>
                <w:b/>
                <w:bCs/>
                <w:strike/>
                <w14:ligatures w14:val="standardContextual"/>
              </w:rPr>
            </w:pPr>
            <w:r w:rsidRPr="007407B3">
              <w:rPr>
                <w:rFonts w:ascii="Times New Roman" w:eastAsia="Aptos" w:hAnsi="Times New Roman" w:cs="Times New Roman"/>
                <w:b/>
                <w:bCs/>
                <w:strike/>
                <w14:ligatures w14:val="standardContextual"/>
              </w:rPr>
              <w:t>6) проведення перевірок ППКО;</w:t>
            </w:r>
          </w:p>
          <w:p w:rsidR="00DC74F4" w:rsidRPr="007407B3" w:rsidRDefault="00DC74F4" w:rsidP="002C1894">
            <w:pPr>
              <w:spacing w:line="240" w:lineRule="exact"/>
              <w:ind w:left="17"/>
              <w:jc w:val="both"/>
              <w:rPr>
                <w:rFonts w:ascii="Times New Roman" w:eastAsia="Aptos" w:hAnsi="Times New Roman" w:cs="Times New Roman"/>
                <w14:ligatures w14:val="standardContextual"/>
              </w:rPr>
            </w:pPr>
          </w:p>
          <w:p w:rsidR="00DC74F4" w:rsidRPr="007407B3" w:rsidRDefault="00DC74F4" w:rsidP="002C1894">
            <w:pPr>
              <w:spacing w:line="240" w:lineRule="exact"/>
              <w:ind w:left="17"/>
              <w:jc w:val="both"/>
              <w:rPr>
                <w:rFonts w:ascii="Times New Roman" w:eastAsia="Aptos" w:hAnsi="Times New Roman" w:cs="Times New Roman"/>
                <w:b/>
                <w:bCs/>
                <w:strike/>
                <w14:ligatures w14:val="standardContextual"/>
              </w:rPr>
            </w:pPr>
            <w:r w:rsidRPr="007407B3">
              <w:rPr>
                <w:rFonts w:ascii="Times New Roman" w:eastAsia="Aptos" w:hAnsi="Times New Roman" w:cs="Times New Roman"/>
                <w:b/>
                <w:bCs/>
                <w:strike/>
                <w14:ligatures w14:val="standardContextual"/>
              </w:rPr>
              <w:t>7) призначення і зміни ППКО;</w:t>
            </w:r>
          </w:p>
          <w:p w:rsidR="00DC74F4" w:rsidRPr="007407B3" w:rsidRDefault="00DC74F4" w:rsidP="002C1894">
            <w:pPr>
              <w:spacing w:line="240" w:lineRule="exact"/>
              <w:ind w:left="17"/>
              <w:jc w:val="both"/>
              <w:rPr>
                <w:rFonts w:ascii="Times New Roman" w:eastAsia="Aptos" w:hAnsi="Times New Roman" w:cs="Times New Roman"/>
                <w14:ligatures w14:val="standardContextual"/>
              </w:rPr>
            </w:pPr>
          </w:p>
          <w:p w:rsidR="00DC74F4" w:rsidRPr="007407B3" w:rsidRDefault="00DC74F4" w:rsidP="002C1894">
            <w:pPr>
              <w:spacing w:line="240" w:lineRule="exact"/>
              <w:ind w:left="17"/>
              <w:jc w:val="both"/>
              <w:rPr>
                <w:rFonts w:ascii="Times New Roman" w:eastAsia="Aptos" w:hAnsi="Times New Roman" w:cs="Times New Roman"/>
                <w14:ligatures w14:val="standardContextual"/>
              </w:rPr>
            </w:pPr>
            <w:r w:rsidRPr="007407B3">
              <w:rPr>
                <w:rFonts w:ascii="Times New Roman" w:eastAsia="Aptos" w:hAnsi="Times New Roman" w:cs="Times New Roman"/>
                <w14:ligatures w14:val="standardContextual"/>
              </w:rPr>
              <w:lastRenderedPageBreak/>
              <w:t xml:space="preserve">6) </w:t>
            </w:r>
            <w:r w:rsidRPr="007407B3">
              <w:rPr>
                <w:rFonts w:ascii="Times New Roman" w:eastAsia="Aptos" w:hAnsi="Times New Roman" w:cs="Times New Roman"/>
                <w:b/>
                <w:bCs/>
                <w14:ligatures w14:val="standardContextual"/>
              </w:rPr>
              <w:t>регламентів</w:t>
            </w:r>
            <w:r w:rsidRPr="007407B3">
              <w:rPr>
                <w:rFonts w:ascii="Times New Roman" w:eastAsia="Aptos" w:hAnsi="Times New Roman" w:cs="Times New Roman"/>
                <w14:ligatures w14:val="standardContextual"/>
              </w:rPr>
              <w:t xml:space="preserve"> </w:t>
            </w:r>
            <w:r w:rsidRPr="007407B3">
              <w:rPr>
                <w:rFonts w:ascii="Times New Roman" w:eastAsia="Aptos" w:hAnsi="Times New Roman" w:cs="Times New Roman"/>
                <w:b/>
                <w:bCs/>
                <w:strike/>
                <w14:ligatures w14:val="standardContextual"/>
              </w:rPr>
              <w:t>створення і</w:t>
            </w:r>
            <w:r w:rsidRPr="007407B3">
              <w:rPr>
                <w:rFonts w:ascii="Times New Roman" w:eastAsia="Aptos" w:hAnsi="Times New Roman" w:cs="Times New Roman"/>
                <w14:ligatures w14:val="standardContextual"/>
              </w:rPr>
              <w:t xml:space="preserve"> ведення реєстру ТКО;</w:t>
            </w:r>
          </w:p>
          <w:p w:rsidR="00DC74F4" w:rsidRPr="007407B3" w:rsidRDefault="00DC74F4" w:rsidP="002C1894">
            <w:pPr>
              <w:spacing w:line="240" w:lineRule="exact"/>
              <w:ind w:left="17"/>
              <w:jc w:val="both"/>
              <w:rPr>
                <w:rFonts w:ascii="Times New Roman" w:eastAsia="Aptos" w:hAnsi="Times New Roman" w:cs="Times New Roman"/>
                <w14:ligatures w14:val="standardContextual"/>
              </w:rPr>
            </w:pPr>
          </w:p>
          <w:p w:rsidR="00DC74F4" w:rsidRPr="007407B3" w:rsidRDefault="00DC74F4" w:rsidP="002C1894">
            <w:pPr>
              <w:spacing w:line="240" w:lineRule="exact"/>
              <w:ind w:left="17"/>
              <w:jc w:val="both"/>
              <w:rPr>
                <w:rFonts w:ascii="Times New Roman" w:eastAsia="Aptos" w:hAnsi="Times New Roman" w:cs="Times New Roman"/>
                <w14:ligatures w14:val="standardContextual"/>
              </w:rPr>
            </w:pPr>
          </w:p>
          <w:p w:rsidR="00DC74F4" w:rsidRPr="007407B3" w:rsidRDefault="00DC74F4" w:rsidP="002C1894">
            <w:pPr>
              <w:spacing w:line="240" w:lineRule="exact"/>
              <w:ind w:left="17"/>
              <w:jc w:val="both"/>
              <w:rPr>
                <w:rFonts w:ascii="Times New Roman" w:eastAsia="Aptos" w:hAnsi="Times New Roman" w:cs="Times New Roman"/>
                <w:b/>
                <w:bCs/>
                <w14:ligatures w14:val="standardContextual"/>
              </w:rPr>
            </w:pPr>
            <w:r w:rsidRPr="007407B3">
              <w:rPr>
                <w:rFonts w:ascii="Times New Roman" w:eastAsia="Aptos" w:hAnsi="Times New Roman" w:cs="Times New Roman"/>
                <w14:ligatures w14:val="standardContextual"/>
              </w:rPr>
              <w:t xml:space="preserve">7) </w:t>
            </w:r>
            <w:r w:rsidRPr="007407B3">
              <w:rPr>
                <w:rFonts w:ascii="Times New Roman" w:eastAsia="Aptos" w:hAnsi="Times New Roman" w:cs="Times New Roman"/>
                <w:b/>
                <w:bCs/>
                <w14:ligatures w14:val="standardContextual"/>
              </w:rPr>
              <w:t>порядків формування оціночних даних комерційного обліку, формування профілів та профілювання даних комерційного обліку, керування даними комерційного обліку,</w:t>
            </w:r>
            <w:r w:rsidRPr="007407B3">
              <w:rPr>
                <w:rFonts w:ascii="Times New Roman" w:hAnsi="Times New Roman" w:cs="Times New Roman"/>
              </w:rPr>
              <w:t xml:space="preserve"> </w:t>
            </w:r>
            <w:r w:rsidRPr="007407B3">
              <w:rPr>
                <w:rFonts w:ascii="Times New Roman" w:eastAsia="Aptos" w:hAnsi="Times New Roman" w:cs="Times New Roman"/>
                <w:b/>
                <w:bCs/>
                <w14:ligatures w14:val="standardContextual"/>
              </w:rPr>
              <w:t xml:space="preserve">в тому числі їх агрегації та сертифікації на центральній інформаційно-комунікаційній платформі </w:t>
            </w:r>
            <w:proofErr w:type="spellStart"/>
            <w:r w:rsidRPr="007407B3">
              <w:rPr>
                <w:rFonts w:ascii="Times New Roman" w:eastAsia="Aptos" w:hAnsi="Times New Roman" w:cs="Times New Roman"/>
                <w:b/>
                <w:bCs/>
                <w14:ligatures w14:val="standardContextual"/>
              </w:rPr>
              <w:t>Датахаб</w:t>
            </w:r>
            <w:proofErr w:type="spellEnd"/>
            <w:r w:rsidRPr="007407B3">
              <w:rPr>
                <w:rFonts w:ascii="Times New Roman" w:eastAsia="Aptos" w:hAnsi="Times New Roman" w:cs="Times New Roman"/>
                <w:b/>
                <w:bCs/>
                <w14:ligatures w14:val="standardContextual"/>
              </w:rPr>
              <w:t xml:space="preserve">; </w:t>
            </w:r>
          </w:p>
          <w:p w:rsidR="00DC74F4" w:rsidRPr="007407B3" w:rsidRDefault="00DC74F4" w:rsidP="002C1894">
            <w:pPr>
              <w:spacing w:line="240" w:lineRule="exact"/>
              <w:ind w:left="17"/>
              <w:jc w:val="both"/>
              <w:rPr>
                <w:rFonts w:ascii="Times New Roman" w:eastAsia="Aptos" w:hAnsi="Times New Roman" w:cs="Times New Roman"/>
                <w14:ligatures w14:val="standardContextual"/>
              </w:rPr>
            </w:pPr>
          </w:p>
          <w:p w:rsidR="00DC74F4" w:rsidRPr="007407B3" w:rsidRDefault="00DC74F4" w:rsidP="002C1894">
            <w:pPr>
              <w:spacing w:line="240" w:lineRule="exact"/>
              <w:ind w:left="17"/>
              <w:jc w:val="both"/>
              <w:rPr>
                <w:rFonts w:ascii="Times New Roman" w:eastAsia="Aptos" w:hAnsi="Times New Roman" w:cs="Times New Roman"/>
                <w14:ligatures w14:val="standardContextual"/>
              </w:rPr>
            </w:pPr>
            <w:r w:rsidRPr="007407B3">
              <w:rPr>
                <w:rFonts w:ascii="Times New Roman" w:eastAsia="Aptos" w:hAnsi="Times New Roman" w:cs="Times New Roman"/>
                <w14:ligatures w14:val="standardContextual"/>
              </w:rPr>
              <w:t>8) інших питань відповідно до завдань та компетенції АКО.</w:t>
            </w:r>
          </w:p>
          <w:p w:rsidR="009D3E1D" w:rsidRPr="007407B3" w:rsidRDefault="009D3E1D" w:rsidP="002C1894">
            <w:pPr>
              <w:spacing w:line="240" w:lineRule="exact"/>
              <w:ind w:left="17"/>
              <w:jc w:val="both"/>
              <w:rPr>
                <w:rFonts w:ascii="Times New Roman" w:eastAsia="Aptos" w:hAnsi="Times New Roman" w:cs="Times New Roman"/>
                <w14:ligatures w14:val="standardContextual"/>
              </w:rPr>
            </w:pPr>
          </w:p>
          <w:p w:rsidR="009D3E1D" w:rsidRPr="007407B3" w:rsidRDefault="009D3E1D" w:rsidP="002C1894">
            <w:pPr>
              <w:spacing w:line="240" w:lineRule="exact"/>
              <w:ind w:left="17"/>
              <w:jc w:val="both"/>
              <w:rPr>
                <w:rFonts w:ascii="Times New Roman" w:hAnsi="Times New Roman" w:cs="Times New Roman"/>
                <w:b/>
                <w:bCs/>
                <w:color w:val="000000"/>
                <w:u w:val="single"/>
              </w:rPr>
            </w:pPr>
            <w:r w:rsidRPr="007407B3">
              <w:rPr>
                <w:rFonts w:ascii="Times New Roman" w:hAnsi="Times New Roman" w:cs="Times New Roman"/>
                <w:b/>
                <w:bCs/>
                <w:color w:val="000000"/>
                <w:u w:val="single"/>
              </w:rPr>
              <w:t>АТ «ДТЕК ДНІПРОВСЬКІ ЕЛЕКТРОМЕРЕЖІ»</w:t>
            </w:r>
          </w:p>
          <w:p w:rsidR="00575173" w:rsidRPr="007407B3" w:rsidRDefault="00575173" w:rsidP="002C1894">
            <w:pPr>
              <w:spacing w:line="240" w:lineRule="exact"/>
              <w:ind w:left="17"/>
              <w:jc w:val="both"/>
              <w:rPr>
                <w:rFonts w:ascii="Times New Roman" w:hAnsi="Times New Roman" w:cs="Times New Roman"/>
                <w:b/>
                <w:bCs/>
                <w:color w:val="000000"/>
                <w:u w:val="single"/>
              </w:rPr>
            </w:pPr>
          </w:p>
          <w:p w:rsidR="00575173" w:rsidRPr="007407B3" w:rsidRDefault="00575173" w:rsidP="002C1894">
            <w:pPr>
              <w:spacing w:line="240" w:lineRule="exact"/>
              <w:ind w:left="17"/>
              <w:jc w:val="both"/>
              <w:rPr>
                <w:rFonts w:ascii="Times New Roman" w:eastAsia="Times New Roman" w:hAnsi="Times New Roman" w:cs="Times New Roman"/>
                <w:b/>
                <w:bCs/>
                <w:color w:val="000000"/>
                <w:kern w:val="0"/>
                <w:u w:val="single"/>
                <w:lang w:eastAsia="uk-UA" w:bidi="ar-SA"/>
              </w:rPr>
            </w:pPr>
            <w:r w:rsidRPr="007407B3">
              <w:rPr>
                <w:rFonts w:ascii="Times New Roman" w:eastAsia="Times New Roman" w:hAnsi="Times New Roman" w:cs="Times New Roman"/>
                <w:b/>
                <w:bCs/>
                <w:color w:val="000000"/>
                <w:kern w:val="0"/>
                <w:u w:val="single"/>
                <w:lang w:eastAsia="uk-UA" w:bidi="ar-SA"/>
              </w:rPr>
              <w:t>ГС «Розумні електромережі України»</w:t>
            </w:r>
          </w:p>
          <w:p w:rsidR="00575173" w:rsidRPr="007407B3" w:rsidRDefault="00575173" w:rsidP="002C1894">
            <w:pPr>
              <w:spacing w:line="240" w:lineRule="exact"/>
              <w:ind w:left="17"/>
              <w:jc w:val="both"/>
              <w:rPr>
                <w:rFonts w:ascii="Times New Roman" w:hAnsi="Times New Roman" w:cs="Times New Roman"/>
                <w:b/>
                <w:bCs/>
                <w:color w:val="000000"/>
                <w:u w:val="single"/>
              </w:rPr>
            </w:pPr>
          </w:p>
          <w:p w:rsidR="009D3E1D" w:rsidRPr="007407B3" w:rsidRDefault="009D3E1D" w:rsidP="002C1894">
            <w:pPr>
              <w:spacing w:line="240" w:lineRule="exact"/>
              <w:ind w:left="17"/>
              <w:jc w:val="center"/>
              <w:rPr>
                <w:rFonts w:ascii="Times New Roman" w:hAnsi="Times New Roman" w:cs="Times New Roman"/>
                <w:b/>
                <w:bCs/>
                <w:color w:val="000000"/>
              </w:rPr>
            </w:pPr>
          </w:p>
          <w:p w:rsidR="009D3E1D" w:rsidRPr="007407B3" w:rsidRDefault="009D3E1D" w:rsidP="002C1894">
            <w:pPr>
              <w:spacing w:line="240" w:lineRule="exact"/>
              <w:ind w:left="17"/>
              <w:jc w:val="both"/>
              <w:rPr>
                <w:rFonts w:ascii="Times New Roman" w:eastAsia="Times New Roman" w:hAnsi="Times New Roman" w:cs="Times New Roman"/>
                <w:b/>
                <w:bCs/>
                <w:color w:val="000000"/>
                <w:kern w:val="0"/>
                <w:lang w:eastAsia="uk-UA" w:bidi="ar-SA"/>
              </w:rPr>
            </w:pPr>
            <w:r w:rsidRPr="007407B3">
              <w:rPr>
                <w:rFonts w:ascii="Times New Roman" w:eastAsia="Times New Roman" w:hAnsi="Times New Roman" w:cs="Times New Roman"/>
                <w:b/>
                <w:bCs/>
                <w:color w:val="000000"/>
                <w:kern w:val="0"/>
                <w:lang w:eastAsia="uk-UA" w:bidi="ar-SA"/>
              </w:rPr>
              <w:t>2.2.5. АКО відповідає за розробку</w:t>
            </w:r>
            <w:r w:rsidRPr="007407B3">
              <w:rPr>
                <w:rFonts w:ascii="Times New Roman" w:eastAsia="Times New Roman" w:hAnsi="Times New Roman" w:cs="Times New Roman"/>
                <w:b/>
                <w:bCs/>
                <w:color w:val="000000"/>
                <w:kern w:val="0"/>
                <w:lang w:eastAsia="uk-UA" w:bidi="ar-SA"/>
              </w:rPr>
              <w:br/>
            </w:r>
            <w:r w:rsidRPr="007407B3">
              <w:rPr>
                <w:rFonts w:ascii="Times New Roman" w:eastAsia="Times New Roman" w:hAnsi="Times New Roman" w:cs="Times New Roman"/>
                <w:b/>
                <w:bCs/>
                <w:color w:val="FF0000"/>
                <w:kern w:val="0"/>
                <w:lang w:eastAsia="uk-UA" w:bidi="ar-SA"/>
              </w:rPr>
              <w:t xml:space="preserve">проектів </w:t>
            </w:r>
            <w:r w:rsidRPr="007407B3">
              <w:rPr>
                <w:rFonts w:ascii="Times New Roman" w:eastAsia="Times New Roman" w:hAnsi="Times New Roman" w:cs="Times New Roman"/>
                <w:b/>
                <w:bCs/>
                <w:color w:val="000000"/>
                <w:kern w:val="0"/>
                <w:lang w:eastAsia="uk-UA" w:bidi="ar-SA"/>
              </w:rPr>
              <w:t>нормативних документів</w:t>
            </w:r>
            <w:r w:rsidR="00C40DB8" w:rsidRPr="007407B3">
              <w:rPr>
                <w:rFonts w:ascii="Times New Roman" w:eastAsia="Times New Roman" w:hAnsi="Times New Roman" w:cs="Times New Roman"/>
                <w:b/>
                <w:bCs/>
                <w:color w:val="000000"/>
                <w:kern w:val="0"/>
                <w:lang w:eastAsia="uk-UA" w:bidi="ar-SA"/>
              </w:rPr>
              <w:t xml:space="preserve"> </w:t>
            </w:r>
            <w:r w:rsidRPr="007407B3">
              <w:rPr>
                <w:rFonts w:ascii="Times New Roman" w:eastAsia="Times New Roman" w:hAnsi="Times New Roman" w:cs="Times New Roman"/>
                <w:b/>
                <w:bCs/>
                <w:color w:val="000000"/>
                <w:kern w:val="0"/>
                <w:lang w:eastAsia="uk-UA" w:bidi="ar-SA"/>
              </w:rPr>
              <w:t xml:space="preserve">(положень, інструкцій, регламентів, </w:t>
            </w:r>
            <w:proofErr w:type="spellStart"/>
            <w:r w:rsidRPr="007407B3">
              <w:rPr>
                <w:rFonts w:ascii="Times New Roman" w:eastAsia="Times New Roman" w:hAnsi="Times New Roman" w:cs="Times New Roman"/>
                <w:b/>
                <w:bCs/>
                <w:color w:val="000000"/>
                <w:kern w:val="0"/>
                <w:lang w:eastAsia="uk-UA" w:bidi="ar-SA"/>
              </w:rPr>
              <w:t>методик</w:t>
            </w:r>
            <w:proofErr w:type="spellEnd"/>
            <w:r w:rsidRPr="007407B3">
              <w:rPr>
                <w:rFonts w:ascii="Times New Roman" w:eastAsia="Times New Roman" w:hAnsi="Times New Roman" w:cs="Times New Roman"/>
                <w:b/>
                <w:bCs/>
                <w:color w:val="000000"/>
                <w:kern w:val="0"/>
                <w:lang w:eastAsia="uk-UA" w:bidi="ar-SA"/>
              </w:rPr>
              <w:t>, порядків, зокрема порядку</w:t>
            </w:r>
            <w:r w:rsidR="00C40DB8" w:rsidRPr="007407B3">
              <w:rPr>
                <w:rFonts w:ascii="Times New Roman" w:eastAsia="Times New Roman" w:hAnsi="Times New Roman" w:cs="Times New Roman"/>
                <w:b/>
                <w:bCs/>
                <w:color w:val="000000"/>
                <w:kern w:val="0"/>
                <w:lang w:eastAsia="uk-UA" w:bidi="ar-SA"/>
              </w:rPr>
              <w:t xml:space="preserve"> </w:t>
            </w:r>
            <w:r w:rsidRPr="007407B3">
              <w:rPr>
                <w:rFonts w:ascii="Times New Roman" w:eastAsia="Times New Roman" w:hAnsi="Times New Roman" w:cs="Times New Roman"/>
                <w:b/>
                <w:bCs/>
                <w:color w:val="000000"/>
                <w:kern w:val="0"/>
                <w:lang w:eastAsia="uk-UA" w:bidi="ar-SA"/>
              </w:rPr>
              <w:t>керування даними комерційного</w:t>
            </w:r>
            <w:r w:rsidR="00C40DB8" w:rsidRPr="007407B3">
              <w:rPr>
                <w:rFonts w:ascii="Times New Roman" w:eastAsia="Times New Roman" w:hAnsi="Times New Roman" w:cs="Times New Roman"/>
                <w:b/>
                <w:bCs/>
                <w:color w:val="000000"/>
                <w:kern w:val="0"/>
                <w:lang w:eastAsia="uk-UA" w:bidi="ar-SA"/>
              </w:rPr>
              <w:t xml:space="preserve"> </w:t>
            </w:r>
            <w:r w:rsidRPr="007407B3">
              <w:rPr>
                <w:rFonts w:ascii="Times New Roman" w:eastAsia="Times New Roman" w:hAnsi="Times New Roman" w:cs="Times New Roman"/>
                <w:b/>
                <w:bCs/>
                <w:color w:val="000000"/>
                <w:kern w:val="0"/>
                <w:lang w:eastAsia="uk-UA" w:bidi="ar-SA"/>
              </w:rPr>
              <w:t xml:space="preserve">обліку та порядку </w:t>
            </w:r>
            <w:proofErr w:type="spellStart"/>
            <w:r w:rsidRPr="007407B3">
              <w:rPr>
                <w:rFonts w:ascii="Times New Roman" w:eastAsia="Times New Roman" w:hAnsi="Times New Roman" w:cs="Times New Roman"/>
                <w:b/>
                <w:bCs/>
                <w:color w:val="000000"/>
                <w:kern w:val="0"/>
                <w:lang w:eastAsia="uk-UA" w:bidi="ar-SA"/>
              </w:rPr>
              <w:t>обмінуданими</w:t>
            </w:r>
            <w:proofErr w:type="spellEnd"/>
            <w:r w:rsidR="00C40DB8" w:rsidRPr="007407B3">
              <w:rPr>
                <w:rFonts w:ascii="Times New Roman" w:eastAsia="Times New Roman" w:hAnsi="Times New Roman" w:cs="Times New Roman"/>
                <w:b/>
                <w:bCs/>
                <w:color w:val="000000"/>
                <w:kern w:val="0"/>
                <w:lang w:eastAsia="uk-UA" w:bidi="ar-SA"/>
              </w:rPr>
              <w:t xml:space="preserve"> </w:t>
            </w:r>
            <w:r w:rsidRPr="007407B3">
              <w:rPr>
                <w:rFonts w:ascii="Times New Roman" w:eastAsia="Times New Roman" w:hAnsi="Times New Roman" w:cs="Times New Roman"/>
                <w:b/>
                <w:bCs/>
                <w:color w:val="000000"/>
                <w:kern w:val="0"/>
                <w:lang w:eastAsia="uk-UA" w:bidi="ar-SA"/>
              </w:rPr>
              <w:t xml:space="preserve">комерційного обліку через центральну інформаційно-комунікаційну платформу </w:t>
            </w:r>
            <w:proofErr w:type="spellStart"/>
            <w:r w:rsidRPr="007407B3">
              <w:rPr>
                <w:rFonts w:ascii="Times New Roman" w:eastAsia="Times New Roman" w:hAnsi="Times New Roman" w:cs="Times New Roman"/>
                <w:b/>
                <w:bCs/>
                <w:color w:val="000000"/>
                <w:kern w:val="0"/>
                <w:lang w:eastAsia="uk-UA" w:bidi="ar-SA"/>
              </w:rPr>
              <w:t>Датахаб</w:t>
            </w:r>
            <w:proofErr w:type="spellEnd"/>
            <w:r w:rsidRPr="007407B3">
              <w:rPr>
                <w:rFonts w:ascii="Times New Roman" w:eastAsia="Times New Roman" w:hAnsi="Times New Roman" w:cs="Times New Roman"/>
                <w:b/>
                <w:bCs/>
                <w:color w:val="000000"/>
                <w:kern w:val="0"/>
                <w:lang w:eastAsia="uk-UA" w:bidi="ar-SA"/>
              </w:rPr>
              <w:t xml:space="preserve">, </w:t>
            </w:r>
            <w:proofErr w:type="spellStart"/>
            <w:r w:rsidRPr="007407B3">
              <w:rPr>
                <w:rFonts w:ascii="Times New Roman" w:eastAsia="Times New Roman" w:hAnsi="Times New Roman" w:cs="Times New Roman"/>
                <w:b/>
                <w:bCs/>
                <w:color w:val="000000"/>
                <w:kern w:val="0"/>
                <w:lang w:eastAsia="uk-UA" w:bidi="ar-SA"/>
              </w:rPr>
              <w:t>методик</w:t>
            </w:r>
            <w:proofErr w:type="spellEnd"/>
            <w:r w:rsidRPr="007407B3">
              <w:rPr>
                <w:rFonts w:ascii="Times New Roman" w:eastAsia="Times New Roman" w:hAnsi="Times New Roman" w:cs="Times New Roman"/>
                <w:b/>
                <w:bCs/>
                <w:color w:val="000000"/>
                <w:kern w:val="0"/>
                <w:lang w:eastAsia="uk-UA" w:bidi="ar-SA"/>
              </w:rPr>
              <w:t xml:space="preserve"> тощо)</w:t>
            </w:r>
            <w:r w:rsidR="00C40DB8" w:rsidRPr="007407B3">
              <w:rPr>
                <w:rFonts w:ascii="Times New Roman" w:eastAsia="Times New Roman" w:hAnsi="Times New Roman" w:cs="Times New Roman"/>
                <w:b/>
                <w:bCs/>
                <w:color w:val="000000"/>
                <w:kern w:val="0"/>
                <w:lang w:eastAsia="uk-UA" w:bidi="ar-SA"/>
              </w:rPr>
              <w:t xml:space="preserve"> </w:t>
            </w:r>
            <w:r w:rsidRPr="007407B3">
              <w:rPr>
                <w:rFonts w:ascii="Times New Roman" w:eastAsia="Times New Roman" w:hAnsi="Times New Roman" w:cs="Times New Roman"/>
                <w:b/>
                <w:bCs/>
                <w:color w:val="000000"/>
                <w:kern w:val="0"/>
                <w:lang w:eastAsia="uk-UA" w:bidi="ar-SA"/>
              </w:rPr>
              <w:t>та</w:t>
            </w:r>
            <w:r w:rsidR="00C40DB8" w:rsidRPr="007407B3">
              <w:rPr>
                <w:rFonts w:ascii="Times New Roman" w:eastAsia="Times New Roman" w:hAnsi="Times New Roman" w:cs="Times New Roman"/>
                <w:b/>
                <w:bCs/>
                <w:color w:val="000000"/>
                <w:kern w:val="0"/>
                <w:lang w:eastAsia="uk-UA" w:bidi="ar-SA"/>
              </w:rPr>
              <w:t xml:space="preserve"> </w:t>
            </w:r>
            <w:r w:rsidRPr="007407B3">
              <w:rPr>
                <w:rFonts w:ascii="Times New Roman" w:eastAsia="Times New Roman" w:hAnsi="Times New Roman" w:cs="Times New Roman"/>
                <w:b/>
                <w:bCs/>
                <w:color w:val="000000"/>
                <w:kern w:val="0"/>
                <w:lang w:eastAsia="uk-UA" w:bidi="ar-SA"/>
              </w:rPr>
              <w:t xml:space="preserve">змін до них, необхідних для виконання положень цього Кодексу, </w:t>
            </w:r>
            <w:r w:rsidRPr="007407B3">
              <w:rPr>
                <w:rFonts w:ascii="Times New Roman" w:eastAsia="Times New Roman" w:hAnsi="Times New Roman" w:cs="Times New Roman"/>
                <w:b/>
                <w:bCs/>
                <w:color w:val="FF0000"/>
                <w:kern w:val="0"/>
                <w:lang w:eastAsia="uk-UA" w:bidi="ar-SA"/>
              </w:rPr>
              <w:t>та їх подачу</w:t>
            </w:r>
            <w:r w:rsidR="00F22E07" w:rsidRPr="00F22E07">
              <w:rPr>
                <w:rFonts w:ascii="Times New Roman" w:eastAsia="Times New Roman" w:hAnsi="Times New Roman" w:cs="Times New Roman"/>
                <w:b/>
                <w:bCs/>
                <w:color w:val="FF0000"/>
                <w:kern w:val="0"/>
                <w:lang w:eastAsia="uk-UA" w:bidi="ar-SA"/>
              </w:rPr>
              <w:t xml:space="preserve"> </w:t>
            </w:r>
            <w:r w:rsidRPr="007407B3">
              <w:rPr>
                <w:rFonts w:ascii="Times New Roman" w:eastAsia="Times New Roman" w:hAnsi="Times New Roman" w:cs="Times New Roman"/>
                <w:b/>
                <w:bCs/>
                <w:color w:val="FF0000"/>
                <w:kern w:val="0"/>
                <w:lang w:eastAsia="uk-UA" w:bidi="ar-SA"/>
              </w:rPr>
              <w:t xml:space="preserve">на затвердження Регулятору </w:t>
            </w:r>
            <w:r w:rsidRPr="007407B3">
              <w:rPr>
                <w:rFonts w:ascii="Times New Roman" w:eastAsia="Times New Roman" w:hAnsi="Times New Roman" w:cs="Times New Roman"/>
                <w:b/>
                <w:bCs/>
                <w:color w:val="000000"/>
                <w:kern w:val="0"/>
                <w:lang w:eastAsia="uk-UA" w:bidi="ar-SA"/>
              </w:rPr>
              <w:t>зокрема з</w:t>
            </w:r>
            <w:r w:rsidRPr="007407B3">
              <w:rPr>
                <w:rFonts w:ascii="Times New Roman" w:eastAsia="Times New Roman" w:hAnsi="Times New Roman" w:cs="Times New Roman"/>
                <w:b/>
                <w:bCs/>
                <w:color w:val="000000"/>
                <w:kern w:val="0"/>
                <w:lang w:eastAsia="uk-UA" w:bidi="ar-SA"/>
              </w:rPr>
              <w:br/>
              <w:t>питань:</w:t>
            </w:r>
          </w:p>
          <w:p w:rsidR="009D3E1D" w:rsidRPr="007407B3" w:rsidRDefault="009D3E1D" w:rsidP="002C1894">
            <w:pPr>
              <w:spacing w:line="240" w:lineRule="exact"/>
              <w:ind w:left="17"/>
              <w:jc w:val="both"/>
              <w:rPr>
                <w:rFonts w:ascii="Times New Roman" w:eastAsia="Times New Roman" w:hAnsi="Times New Roman" w:cs="Times New Roman"/>
                <w:b/>
                <w:bCs/>
                <w:color w:val="000000"/>
                <w:kern w:val="0"/>
                <w:lang w:eastAsia="uk-UA" w:bidi="ar-SA"/>
              </w:rPr>
            </w:pPr>
            <w:r w:rsidRPr="007407B3">
              <w:rPr>
                <w:rFonts w:ascii="Times New Roman" w:eastAsia="Times New Roman" w:hAnsi="Times New Roman" w:cs="Times New Roman"/>
                <w:b/>
                <w:bCs/>
                <w:color w:val="000000"/>
                <w:kern w:val="0"/>
                <w:lang w:eastAsia="uk-UA" w:bidi="ar-SA"/>
              </w:rPr>
              <w:t>1) опису бізнес-процесів та функцій, що</w:t>
            </w:r>
            <w:r w:rsidR="009605D8" w:rsidRPr="007407B3">
              <w:rPr>
                <w:rFonts w:ascii="Times New Roman" w:eastAsia="Times New Roman" w:hAnsi="Times New Roman" w:cs="Times New Roman"/>
                <w:b/>
                <w:bCs/>
                <w:color w:val="000000"/>
                <w:kern w:val="0"/>
                <w:lang w:eastAsia="uk-UA" w:bidi="ar-SA"/>
              </w:rPr>
              <w:t xml:space="preserve"> </w:t>
            </w:r>
            <w:r w:rsidRPr="007407B3">
              <w:rPr>
                <w:rFonts w:ascii="Times New Roman" w:eastAsia="Times New Roman" w:hAnsi="Times New Roman" w:cs="Times New Roman"/>
                <w:b/>
                <w:bCs/>
                <w:color w:val="000000"/>
                <w:kern w:val="0"/>
                <w:lang w:eastAsia="uk-UA" w:bidi="ar-SA"/>
              </w:rPr>
              <w:t>виконують ППКО та АКО на ринку електричної енергії (збору, обробки</w:t>
            </w:r>
            <w:r w:rsidR="00643297">
              <w:rPr>
                <w:rFonts w:ascii="Times New Roman" w:eastAsia="Times New Roman" w:hAnsi="Times New Roman" w:cs="Times New Roman"/>
                <w:b/>
                <w:bCs/>
                <w:color w:val="000000"/>
                <w:kern w:val="0"/>
                <w:lang w:eastAsia="uk-UA" w:bidi="ar-SA"/>
              </w:rPr>
              <w:t xml:space="preserve"> </w:t>
            </w:r>
            <w:r w:rsidRPr="007407B3">
              <w:rPr>
                <w:rFonts w:ascii="Times New Roman" w:eastAsia="Times New Roman" w:hAnsi="Times New Roman" w:cs="Times New Roman"/>
                <w:b/>
                <w:bCs/>
                <w:color w:val="000000"/>
                <w:kern w:val="0"/>
                <w:lang w:eastAsia="uk-UA" w:bidi="ar-SA"/>
              </w:rPr>
              <w:t>і</w:t>
            </w:r>
            <w:r w:rsidR="00643297">
              <w:rPr>
                <w:rFonts w:ascii="Times New Roman" w:eastAsia="Times New Roman" w:hAnsi="Times New Roman" w:cs="Times New Roman"/>
                <w:b/>
                <w:bCs/>
                <w:color w:val="000000"/>
                <w:kern w:val="0"/>
                <w:lang w:eastAsia="uk-UA" w:bidi="ar-SA"/>
              </w:rPr>
              <w:t xml:space="preserve"> </w:t>
            </w:r>
            <w:r w:rsidRPr="007407B3">
              <w:rPr>
                <w:rFonts w:ascii="Times New Roman" w:eastAsia="Times New Roman" w:hAnsi="Times New Roman" w:cs="Times New Roman"/>
                <w:b/>
                <w:bCs/>
                <w:color w:val="000000"/>
                <w:kern w:val="0"/>
                <w:lang w:eastAsia="uk-UA" w:bidi="ar-SA"/>
              </w:rPr>
              <w:t xml:space="preserve">обміну даними комерційного обліку, перевірки та </w:t>
            </w:r>
            <w:proofErr w:type="spellStart"/>
            <w:r w:rsidRPr="007407B3">
              <w:rPr>
                <w:rFonts w:ascii="Times New Roman" w:eastAsia="Times New Roman" w:hAnsi="Times New Roman" w:cs="Times New Roman"/>
                <w:b/>
                <w:bCs/>
                <w:color w:val="000000"/>
                <w:kern w:val="0"/>
                <w:lang w:eastAsia="uk-UA" w:bidi="ar-SA"/>
              </w:rPr>
              <w:lastRenderedPageBreak/>
              <w:t>валідації</w:t>
            </w:r>
            <w:proofErr w:type="spellEnd"/>
            <w:r w:rsidRPr="007407B3">
              <w:rPr>
                <w:rFonts w:ascii="Times New Roman" w:eastAsia="Times New Roman" w:hAnsi="Times New Roman" w:cs="Times New Roman"/>
                <w:b/>
                <w:bCs/>
                <w:color w:val="000000"/>
                <w:kern w:val="0"/>
                <w:lang w:eastAsia="uk-UA" w:bidi="ar-SA"/>
              </w:rPr>
              <w:t xml:space="preserve"> даних комерційного обліку; формування оціночних даних комерційного обліку;</w:t>
            </w:r>
            <w:r w:rsidR="009605D8" w:rsidRPr="007407B3">
              <w:rPr>
                <w:rFonts w:ascii="Times New Roman" w:eastAsia="Times New Roman" w:hAnsi="Times New Roman" w:cs="Times New Roman"/>
                <w:b/>
                <w:bCs/>
                <w:color w:val="000000"/>
                <w:kern w:val="0"/>
                <w:lang w:eastAsia="uk-UA" w:bidi="ar-SA"/>
              </w:rPr>
              <w:t xml:space="preserve"> </w:t>
            </w:r>
            <w:r w:rsidRPr="007407B3">
              <w:rPr>
                <w:rFonts w:ascii="Times New Roman" w:eastAsia="Times New Roman" w:hAnsi="Times New Roman" w:cs="Times New Roman"/>
                <w:b/>
                <w:bCs/>
                <w:color w:val="000000"/>
                <w:kern w:val="0"/>
                <w:lang w:eastAsia="uk-UA" w:bidi="ar-SA"/>
              </w:rPr>
              <w:t>формування профілів та</w:t>
            </w:r>
            <w:r w:rsidRPr="007407B3">
              <w:rPr>
                <w:rFonts w:ascii="Times New Roman" w:eastAsia="Times New Roman" w:hAnsi="Times New Roman" w:cs="Times New Roman"/>
                <w:b/>
                <w:bCs/>
                <w:color w:val="000000"/>
                <w:kern w:val="0"/>
                <w:lang w:eastAsia="uk-UA" w:bidi="ar-SA"/>
              </w:rPr>
              <w:br/>
              <w:t>профілювання даних комерційного обліку; агрегації та сертифікації даних</w:t>
            </w:r>
            <w:r w:rsidR="009605D8" w:rsidRPr="007407B3">
              <w:rPr>
                <w:rFonts w:ascii="Times New Roman" w:eastAsia="Times New Roman" w:hAnsi="Times New Roman" w:cs="Times New Roman"/>
                <w:b/>
                <w:bCs/>
                <w:color w:val="000000"/>
                <w:kern w:val="0"/>
                <w:lang w:eastAsia="uk-UA" w:bidi="ar-SA"/>
              </w:rPr>
              <w:t xml:space="preserve"> </w:t>
            </w:r>
            <w:r w:rsidRPr="007407B3">
              <w:rPr>
                <w:rFonts w:ascii="Times New Roman" w:eastAsia="Times New Roman" w:hAnsi="Times New Roman" w:cs="Times New Roman"/>
                <w:b/>
                <w:bCs/>
                <w:color w:val="000000"/>
                <w:kern w:val="0"/>
                <w:lang w:eastAsia="uk-UA" w:bidi="ar-SA"/>
              </w:rPr>
              <w:t>комерційного обліку тощо);</w:t>
            </w:r>
          </w:p>
          <w:p w:rsidR="003D7C12" w:rsidRPr="007407B3" w:rsidRDefault="009D3E1D" w:rsidP="002C1894">
            <w:pPr>
              <w:spacing w:line="240" w:lineRule="exact"/>
              <w:ind w:left="17"/>
              <w:jc w:val="both"/>
              <w:rPr>
                <w:rFonts w:ascii="Times New Roman" w:eastAsia="Times New Roman" w:hAnsi="Times New Roman" w:cs="Times New Roman"/>
                <w:b/>
                <w:bCs/>
                <w:color w:val="000000"/>
                <w:kern w:val="0"/>
                <w:lang w:eastAsia="uk-UA" w:bidi="ar-SA"/>
              </w:rPr>
            </w:pPr>
            <w:r w:rsidRPr="007407B3">
              <w:rPr>
                <w:rFonts w:ascii="Times New Roman" w:eastAsia="Times New Roman" w:hAnsi="Times New Roman" w:cs="Times New Roman"/>
                <w:b/>
                <w:bCs/>
                <w:color w:val="000000"/>
                <w:kern w:val="0"/>
                <w:lang w:eastAsia="uk-UA" w:bidi="ar-SA"/>
              </w:rPr>
              <w:t>2) використання системи ідентифікації</w:t>
            </w:r>
            <w:r w:rsidR="003D7C12" w:rsidRPr="007407B3">
              <w:rPr>
                <w:rFonts w:ascii="Times New Roman" w:eastAsia="Times New Roman" w:hAnsi="Times New Roman" w:cs="Times New Roman"/>
                <w:b/>
                <w:bCs/>
                <w:color w:val="000000"/>
                <w:kern w:val="0"/>
                <w:lang w:eastAsia="uk-UA" w:bidi="ar-SA"/>
              </w:rPr>
              <w:t xml:space="preserve"> </w:t>
            </w:r>
            <w:r w:rsidRPr="007407B3">
              <w:rPr>
                <w:rFonts w:ascii="Times New Roman" w:eastAsia="Times New Roman" w:hAnsi="Times New Roman" w:cs="Times New Roman"/>
                <w:b/>
                <w:bCs/>
                <w:color w:val="000000"/>
                <w:kern w:val="0"/>
                <w:lang w:eastAsia="uk-UA" w:bidi="ar-SA"/>
              </w:rPr>
              <w:t xml:space="preserve">на ринку </w:t>
            </w:r>
            <w:proofErr w:type="spellStart"/>
            <w:r w:rsidRPr="007407B3">
              <w:rPr>
                <w:rFonts w:ascii="Times New Roman" w:eastAsia="Times New Roman" w:hAnsi="Times New Roman" w:cs="Times New Roman"/>
                <w:b/>
                <w:bCs/>
                <w:color w:val="000000"/>
                <w:kern w:val="0"/>
                <w:lang w:eastAsia="uk-UA" w:bidi="ar-SA"/>
              </w:rPr>
              <w:t>електричноїенергії</w:t>
            </w:r>
            <w:proofErr w:type="spellEnd"/>
            <w:r w:rsidRPr="007407B3">
              <w:rPr>
                <w:rFonts w:ascii="Times New Roman" w:eastAsia="Times New Roman" w:hAnsi="Times New Roman" w:cs="Times New Roman"/>
                <w:b/>
                <w:bCs/>
                <w:color w:val="000000"/>
                <w:kern w:val="0"/>
                <w:lang w:eastAsia="uk-UA" w:bidi="ar-SA"/>
              </w:rPr>
              <w:t xml:space="preserve"> на базі</w:t>
            </w:r>
            <w:r w:rsidRPr="007407B3">
              <w:rPr>
                <w:rFonts w:ascii="Times New Roman" w:eastAsia="Times New Roman" w:hAnsi="Times New Roman" w:cs="Times New Roman"/>
                <w:b/>
                <w:bCs/>
                <w:color w:val="000000"/>
                <w:kern w:val="0"/>
                <w:lang w:eastAsia="uk-UA" w:bidi="ar-SA"/>
              </w:rPr>
              <w:br/>
              <w:t>системи ідентифікації EIC ENTSO-E;</w:t>
            </w:r>
          </w:p>
          <w:p w:rsidR="00C40DB8" w:rsidRPr="007407B3" w:rsidRDefault="009D3E1D" w:rsidP="002C1894">
            <w:pPr>
              <w:spacing w:line="240" w:lineRule="exact"/>
              <w:ind w:left="17"/>
              <w:jc w:val="both"/>
              <w:rPr>
                <w:rFonts w:ascii="Times New Roman" w:eastAsia="Times New Roman" w:hAnsi="Times New Roman" w:cs="Times New Roman"/>
                <w:b/>
                <w:bCs/>
                <w:color w:val="000000"/>
                <w:kern w:val="0"/>
                <w:lang w:eastAsia="uk-UA" w:bidi="ar-SA"/>
              </w:rPr>
            </w:pPr>
            <w:r w:rsidRPr="007407B3">
              <w:rPr>
                <w:rFonts w:ascii="Times New Roman" w:eastAsia="Times New Roman" w:hAnsi="Times New Roman" w:cs="Times New Roman"/>
                <w:b/>
                <w:bCs/>
                <w:color w:val="000000"/>
                <w:kern w:val="0"/>
                <w:lang w:eastAsia="uk-UA" w:bidi="ar-SA"/>
              </w:rPr>
              <w:t>3) інформаційної взаємодії у процесі</w:t>
            </w:r>
            <w:r w:rsidR="00C40DB8" w:rsidRPr="007407B3">
              <w:rPr>
                <w:rFonts w:ascii="Times New Roman" w:eastAsia="Times New Roman" w:hAnsi="Times New Roman" w:cs="Times New Roman"/>
                <w:b/>
                <w:bCs/>
                <w:color w:val="000000"/>
                <w:kern w:val="0"/>
                <w:lang w:eastAsia="uk-UA" w:bidi="ar-SA"/>
              </w:rPr>
              <w:t xml:space="preserve"> </w:t>
            </w:r>
            <w:r w:rsidRPr="007407B3">
              <w:rPr>
                <w:rFonts w:ascii="Times New Roman" w:eastAsia="Times New Roman" w:hAnsi="Times New Roman" w:cs="Times New Roman"/>
                <w:b/>
                <w:bCs/>
                <w:color w:val="000000"/>
                <w:kern w:val="0"/>
                <w:lang w:eastAsia="uk-UA" w:bidi="ar-SA"/>
              </w:rPr>
              <w:t>здійснення комерційного обліку</w:t>
            </w:r>
            <w:r w:rsidR="00C40DB8" w:rsidRPr="007407B3">
              <w:rPr>
                <w:rFonts w:ascii="Times New Roman" w:eastAsia="Times New Roman" w:hAnsi="Times New Roman" w:cs="Times New Roman"/>
                <w:b/>
                <w:bCs/>
                <w:color w:val="000000"/>
                <w:kern w:val="0"/>
                <w:lang w:eastAsia="uk-UA" w:bidi="ar-SA"/>
              </w:rPr>
              <w:t xml:space="preserve"> </w:t>
            </w:r>
            <w:r w:rsidRPr="007407B3">
              <w:rPr>
                <w:rFonts w:ascii="Times New Roman" w:eastAsia="Times New Roman" w:hAnsi="Times New Roman" w:cs="Times New Roman"/>
                <w:b/>
                <w:bCs/>
                <w:color w:val="000000"/>
                <w:kern w:val="0"/>
                <w:lang w:eastAsia="uk-UA" w:bidi="ar-SA"/>
              </w:rPr>
              <w:t>електричної енергії;</w:t>
            </w:r>
            <w:r w:rsidRPr="007407B3">
              <w:rPr>
                <w:rFonts w:ascii="Times New Roman" w:eastAsia="Times New Roman" w:hAnsi="Times New Roman" w:cs="Times New Roman"/>
                <w:b/>
                <w:bCs/>
                <w:color w:val="000000"/>
                <w:kern w:val="0"/>
                <w:lang w:eastAsia="uk-UA" w:bidi="ar-SA"/>
              </w:rPr>
              <w:br/>
              <w:t>4) адміністрування цього Кодексу;</w:t>
            </w:r>
          </w:p>
          <w:p w:rsidR="00C40DB8" w:rsidRPr="007407B3" w:rsidRDefault="009D3E1D" w:rsidP="002C1894">
            <w:pPr>
              <w:spacing w:line="240" w:lineRule="exact"/>
              <w:ind w:left="17"/>
              <w:jc w:val="both"/>
              <w:rPr>
                <w:rFonts w:ascii="Times New Roman" w:eastAsia="Times New Roman" w:hAnsi="Times New Roman" w:cs="Times New Roman"/>
                <w:b/>
                <w:bCs/>
                <w:color w:val="000000"/>
                <w:kern w:val="0"/>
                <w:lang w:eastAsia="uk-UA" w:bidi="ar-SA"/>
              </w:rPr>
            </w:pPr>
            <w:r w:rsidRPr="007407B3">
              <w:rPr>
                <w:rFonts w:ascii="Times New Roman" w:eastAsia="Times New Roman" w:hAnsi="Times New Roman" w:cs="Times New Roman"/>
                <w:b/>
                <w:bCs/>
                <w:color w:val="000000"/>
                <w:kern w:val="0"/>
                <w:lang w:eastAsia="uk-UA" w:bidi="ar-SA"/>
              </w:rPr>
              <w:t>5) реєстрації ППКО та АС ППКО і</w:t>
            </w:r>
            <w:r w:rsidR="00C40DB8" w:rsidRPr="007407B3">
              <w:rPr>
                <w:rFonts w:ascii="Times New Roman" w:eastAsia="Times New Roman" w:hAnsi="Times New Roman" w:cs="Times New Roman"/>
                <w:b/>
                <w:bCs/>
                <w:color w:val="000000"/>
                <w:kern w:val="0"/>
                <w:lang w:eastAsia="uk-UA" w:bidi="ar-SA"/>
              </w:rPr>
              <w:t xml:space="preserve"> </w:t>
            </w:r>
            <w:r w:rsidRPr="007407B3">
              <w:rPr>
                <w:rFonts w:ascii="Times New Roman" w:eastAsia="Times New Roman" w:hAnsi="Times New Roman" w:cs="Times New Roman"/>
                <w:b/>
                <w:bCs/>
                <w:color w:val="000000"/>
                <w:kern w:val="0"/>
                <w:lang w:eastAsia="uk-UA" w:bidi="ar-SA"/>
              </w:rPr>
              <w:t>ведення відповідних реєстрів;</w:t>
            </w:r>
          </w:p>
          <w:p w:rsidR="00C40DB8" w:rsidRPr="007407B3" w:rsidRDefault="009D3E1D" w:rsidP="002C1894">
            <w:pPr>
              <w:spacing w:line="240" w:lineRule="exact"/>
              <w:ind w:left="17"/>
              <w:jc w:val="both"/>
              <w:rPr>
                <w:rFonts w:ascii="Times New Roman" w:eastAsia="Times New Roman" w:hAnsi="Times New Roman" w:cs="Times New Roman"/>
                <w:b/>
                <w:bCs/>
                <w:color w:val="000000"/>
                <w:kern w:val="0"/>
                <w:lang w:eastAsia="uk-UA" w:bidi="ar-SA"/>
              </w:rPr>
            </w:pPr>
            <w:r w:rsidRPr="007407B3">
              <w:rPr>
                <w:rFonts w:ascii="Times New Roman" w:eastAsia="Times New Roman" w:hAnsi="Times New Roman" w:cs="Times New Roman"/>
                <w:b/>
                <w:bCs/>
                <w:color w:val="000000"/>
                <w:kern w:val="0"/>
                <w:lang w:eastAsia="uk-UA" w:bidi="ar-SA"/>
              </w:rPr>
              <w:t>6) проведення перевірок ППКО;</w:t>
            </w:r>
            <w:r w:rsidRPr="007407B3">
              <w:rPr>
                <w:rFonts w:ascii="Times New Roman" w:eastAsia="Times New Roman" w:hAnsi="Times New Roman" w:cs="Times New Roman"/>
                <w:b/>
                <w:bCs/>
                <w:color w:val="000000"/>
                <w:kern w:val="0"/>
                <w:lang w:eastAsia="uk-UA" w:bidi="ar-SA"/>
              </w:rPr>
              <w:br/>
              <w:t>7) призначення і зміни ППКО;</w:t>
            </w:r>
            <w:r w:rsidRPr="007407B3">
              <w:rPr>
                <w:rFonts w:ascii="Times New Roman" w:eastAsia="Times New Roman" w:hAnsi="Times New Roman" w:cs="Times New Roman"/>
                <w:b/>
                <w:bCs/>
                <w:color w:val="000000"/>
                <w:kern w:val="0"/>
                <w:lang w:eastAsia="uk-UA" w:bidi="ar-SA"/>
              </w:rPr>
              <w:br/>
              <w:t>8) створення і ведення реєстру ТКО;</w:t>
            </w:r>
          </w:p>
          <w:p w:rsidR="00C40DB8" w:rsidRPr="007407B3" w:rsidRDefault="009D3E1D" w:rsidP="002C1894">
            <w:pPr>
              <w:spacing w:line="240" w:lineRule="exact"/>
              <w:ind w:left="17"/>
              <w:jc w:val="both"/>
              <w:rPr>
                <w:rFonts w:ascii="Times New Roman" w:eastAsia="Times New Roman" w:hAnsi="Times New Roman" w:cs="Times New Roman"/>
                <w:b/>
                <w:bCs/>
                <w:color w:val="000000"/>
                <w:kern w:val="0"/>
                <w:lang w:eastAsia="uk-UA" w:bidi="ar-SA"/>
              </w:rPr>
            </w:pPr>
            <w:r w:rsidRPr="007407B3">
              <w:rPr>
                <w:rFonts w:ascii="Times New Roman" w:eastAsia="Times New Roman" w:hAnsi="Times New Roman" w:cs="Times New Roman"/>
                <w:b/>
                <w:bCs/>
                <w:color w:val="000000"/>
                <w:kern w:val="0"/>
                <w:lang w:eastAsia="uk-UA" w:bidi="ar-SA"/>
              </w:rPr>
              <w:t>9) щодо функціонування та розвитку</w:t>
            </w:r>
            <w:r w:rsidR="00C40DB8" w:rsidRPr="007407B3">
              <w:rPr>
                <w:rFonts w:ascii="Times New Roman" w:eastAsia="Times New Roman" w:hAnsi="Times New Roman" w:cs="Times New Roman"/>
                <w:b/>
                <w:bCs/>
                <w:color w:val="000000"/>
                <w:kern w:val="0"/>
                <w:lang w:eastAsia="uk-UA" w:bidi="ar-SA"/>
              </w:rPr>
              <w:t xml:space="preserve"> </w:t>
            </w:r>
            <w:proofErr w:type="spellStart"/>
            <w:r w:rsidRPr="007407B3">
              <w:rPr>
                <w:rFonts w:ascii="Times New Roman" w:eastAsia="Times New Roman" w:hAnsi="Times New Roman" w:cs="Times New Roman"/>
                <w:b/>
                <w:bCs/>
                <w:color w:val="000000"/>
                <w:kern w:val="0"/>
                <w:lang w:eastAsia="uk-UA" w:bidi="ar-SA"/>
              </w:rPr>
              <w:t>Датахаб</w:t>
            </w:r>
            <w:proofErr w:type="spellEnd"/>
            <w:r w:rsidRPr="007407B3">
              <w:rPr>
                <w:rFonts w:ascii="Times New Roman" w:eastAsia="Times New Roman" w:hAnsi="Times New Roman" w:cs="Times New Roman"/>
                <w:b/>
                <w:bCs/>
                <w:color w:val="000000"/>
                <w:kern w:val="0"/>
                <w:lang w:eastAsia="uk-UA" w:bidi="ar-SA"/>
              </w:rPr>
              <w:t>;</w:t>
            </w:r>
          </w:p>
          <w:p w:rsidR="009D3E1D" w:rsidRPr="007407B3" w:rsidRDefault="009D3E1D" w:rsidP="002C1894">
            <w:pPr>
              <w:spacing w:line="240" w:lineRule="exact"/>
              <w:ind w:left="17"/>
              <w:jc w:val="both"/>
              <w:rPr>
                <w:rFonts w:ascii="Times New Roman" w:eastAsia="Times New Roman" w:hAnsi="Times New Roman" w:cs="Times New Roman"/>
                <w:b/>
                <w:bCs/>
                <w:color w:val="000000"/>
                <w:kern w:val="0"/>
                <w:lang w:eastAsia="uk-UA" w:bidi="ar-SA"/>
              </w:rPr>
            </w:pPr>
            <w:r w:rsidRPr="007407B3">
              <w:rPr>
                <w:rFonts w:ascii="Times New Roman" w:eastAsia="Times New Roman" w:hAnsi="Times New Roman" w:cs="Times New Roman"/>
                <w:b/>
                <w:bCs/>
                <w:color w:val="000000"/>
                <w:kern w:val="0"/>
                <w:lang w:eastAsia="uk-UA" w:bidi="ar-SA"/>
              </w:rPr>
              <w:t>10) інших питань відповідно до завдань</w:t>
            </w:r>
            <w:r w:rsidR="003D7C12" w:rsidRPr="007407B3">
              <w:rPr>
                <w:rFonts w:ascii="Times New Roman" w:eastAsia="Times New Roman" w:hAnsi="Times New Roman" w:cs="Times New Roman"/>
                <w:b/>
                <w:bCs/>
                <w:color w:val="000000"/>
                <w:kern w:val="0"/>
                <w:lang w:eastAsia="uk-UA" w:bidi="ar-SA"/>
              </w:rPr>
              <w:t xml:space="preserve"> </w:t>
            </w:r>
            <w:r w:rsidRPr="007407B3">
              <w:rPr>
                <w:rFonts w:ascii="Times New Roman" w:eastAsia="Times New Roman" w:hAnsi="Times New Roman" w:cs="Times New Roman"/>
                <w:b/>
                <w:bCs/>
                <w:color w:val="000000"/>
                <w:kern w:val="0"/>
                <w:lang w:eastAsia="uk-UA" w:bidi="ar-SA"/>
              </w:rPr>
              <w:t>та компетенції АКО.</w:t>
            </w: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157341" w:rsidRPr="007407B3" w:rsidRDefault="00157341" w:rsidP="002C1894">
            <w:pPr>
              <w:spacing w:line="240" w:lineRule="exact"/>
              <w:ind w:left="17"/>
              <w:jc w:val="both"/>
              <w:rPr>
                <w:rFonts w:ascii="Times New Roman" w:eastAsia="Times New Roman" w:hAnsi="Times New Roman" w:cs="Times New Roman"/>
                <w:b/>
                <w:bCs/>
                <w:color w:val="000000"/>
                <w:kern w:val="0"/>
                <w:lang w:eastAsia="uk-UA" w:bidi="ar-SA"/>
              </w:rPr>
            </w:pPr>
          </w:p>
          <w:p w:rsidR="009F36C2" w:rsidRPr="007407B3" w:rsidRDefault="009F36C2" w:rsidP="002C1894">
            <w:pPr>
              <w:spacing w:line="240" w:lineRule="exact"/>
              <w:ind w:left="17"/>
              <w:jc w:val="both"/>
              <w:rPr>
                <w:rFonts w:ascii="Times New Roman" w:eastAsia="Times New Roman" w:hAnsi="Times New Roman" w:cs="Times New Roman"/>
                <w:b/>
                <w:bCs/>
                <w:kern w:val="0"/>
                <w:lang w:eastAsia="ru-RU" w:bidi="ar-SA"/>
              </w:rPr>
            </w:pPr>
          </w:p>
        </w:tc>
        <w:tc>
          <w:tcPr>
            <w:tcW w:w="3793" w:type="dxa"/>
            <w:gridSpan w:val="2"/>
            <w:tcBorders>
              <w:top w:val="single" w:sz="8" w:space="0" w:color="000000"/>
              <w:left w:val="single" w:sz="8" w:space="0" w:color="000000"/>
              <w:bottom w:val="single" w:sz="4" w:space="0" w:color="auto"/>
              <w:right w:val="single" w:sz="8" w:space="0" w:color="000000"/>
            </w:tcBorders>
            <w:shd w:val="clear" w:color="auto" w:fill="auto"/>
          </w:tcPr>
          <w:p w:rsidR="003252D8" w:rsidRPr="007407B3" w:rsidRDefault="003252D8" w:rsidP="007D1801">
            <w:pPr>
              <w:pStyle w:val="aa"/>
              <w:tabs>
                <w:tab w:val="left" w:pos="913"/>
              </w:tabs>
              <w:jc w:val="both"/>
              <w:rPr>
                <w:rFonts w:ascii="Times New Roman" w:eastAsia="Times New Roman" w:hAnsi="Times New Roman" w:cs="Times New Roman"/>
                <w:lang w:eastAsia="uk-UA"/>
              </w:rPr>
            </w:pPr>
          </w:p>
          <w:p w:rsidR="00AC3091" w:rsidRPr="007407B3" w:rsidRDefault="00AC3091" w:rsidP="007D1801">
            <w:pPr>
              <w:pStyle w:val="aa"/>
              <w:tabs>
                <w:tab w:val="left" w:pos="913"/>
              </w:tabs>
              <w:jc w:val="both"/>
              <w:rPr>
                <w:rFonts w:ascii="Times New Roman" w:eastAsia="Times New Roman" w:hAnsi="Times New Roman" w:cs="Times New Roman"/>
                <w:lang w:eastAsia="uk-UA"/>
              </w:rPr>
            </w:pPr>
          </w:p>
          <w:p w:rsidR="009F36C2" w:rsidRPr="007407B3" w:rsidRDefault="00DC74F4" w:rsidP="007D1801">
            <w:pPr>
              <w:pStyle w:val="aa"/>
              <w:tabs>
                <w:tab w:val="left" w:pos="913"/>
              </w:tabs>
              <w:jc w:val="both"/>
              <w:rPr>
                <w:rFonts w:ascii="Times New Roman" w:eastAsia="Times New Roman" w:hAnsi="Times New Roman" w:cs="Times New Roman"/>
                <w:lang w:eastAsia="uk-UA"/>
              </w:rPr>
            </w:pPr>
            <w:r w:rsidRPr="007407B3">
              <w:rPr>
                <w:rFonts w:ascii="Times New Roman" w:eastAsia="Times New Roman" w:hAnsi="Times New Roman" w:cs="Times New Roman"/>
                <w:lang w:eastAsia="uk-UA"/>
              </w:rPr>
              <w:t xml:space="preserve">Відповідно до пункту 2 частини другої статті 53 Закону України «Про ринок електричної енергії», згідно з яким Адміністратор комерційного обліку на ринку електричної енергії </w:t>
            </w:r>
            <w:r w:rsidRPr="007407B3">
              <w:rPr>
                <w:rFonts w:ascii="Times New Roman" w:eastAsia="Times New Roman" w:hAnsi="Times New Roman" w:cs="Times New Roman"/>
                <w:lang w:eastAsia="uk-UA"/>
              </w:rPr>
              <w:lastRenderedPageBreak/>
              <w:t xml:space="preserve">відповідно до правил ринку, кодексу комерційного обліку та інших нормативно-правових актів координує інформаційний обмін на ринку електричної енергії шляхом визначення регламентів та протоколів інформаційної взаємодії учасників ринку щодо обміну даними комерційного обліку електричної енергії та існування низки таких нормативних документів, які регламентують функціонування програмних інтерфейсів. Таким чином, пропонуємо подавати на затвердження Регулятору лише ті </w:t>
            </w:r>
            <w:proofErr w:type="spellStart"/>
            <w:r w:rsidRPr="007407B3">
              <w:rPr>
                <w:rFonts w:ascii="Times New Roman" w:eastAsia="Times New Roman" w:hAnsi="Times New Roman" w:cs="Times New Roman"/>
                <w:lang w:eastAsia="uk-UA"/>
              </w:rPr>
              <w:t>проєкти</w:t>
            </w:r>
            <w:proofErr w:type="spellEnd"/>
            <w:r w:rsidRPr="007407B3">
              <w:rPr>
                <w:rFonts w:ascii="Times New Roman" w:eastAsia="Times New Roman" w:hAnsi="Times New Roman" w:cs="Times New Roman"/>
                <w:lang w:eastAsia="uk-UA"/>
              </w:rPr>
              <w:t xml:space="preserve"> нормативних документів, які безпосередньо впливають на фінансові показники учасників ринку, а саме ті що стосуються формування обсягів електричної енергії.</w:t>
            </w:r>
          </w:p>
          <w:p w:rsidR="009D3E1D" w:rsidRPr="007407B3" w:rsidRDefault="009D3E1D" w:rsidP="007D1801">
            <w:pPr>
              <w:pStyle w:val="aa"/>
              <w:tabs>
                <w:tab w:val="left" w:pos="913"/>
              </w:tabs>
              <w:jc w:val="both"/>
              <w:rPr>
                <w:rFonts w:ascii="Times New Roman" w:eastAsia="Times New Roman" w:hAnsi="Times New Roman" w:cs="Times New Roman"/>
                <w:lang w:eastAsia="uk-UA"/>
              </w:rPr>
            </w:pPr>
          </w:p>
          <w:p w:rsidR="009D3E1D" w:rsidRPr="007407B3" w:rsidRDefault="009D3E1D" w:rsidP="007D1801">
            <w:pPr>
              <w:pStyle w:val="aa"/>
              <w:tabs>
                <w:tab w:val="left" w:pos="913"/>
              </w:tabs>
              <w:jc w:val="both"/>
              <w:rPr>
                <w:rFonts w:ascii="Times New Roman" w:eastAsia="Times New Roman" w:hAnsi="Times New Roman" w:cs="Times New Roman"/>
                <w:lang w:eastAsia="uk-UA"/>
              </w:rPr>
            </w:pPr>
          </w:p>
          <w:p w:rsidR="009D3E1D" w:rsidRPr="007407B3" w:rsidRDefault="009D3E1D" w:rsidP="007D1801">
            <w:pPr>
              <w:pStyle w:val="aa"/>
              <w:tabs>
                <w:tab w:val="left" w:pos="913"/>
              </w:tabs>
              <w:jc w:val="both"/>
              <w:rPr>
                <w:rFonts w:ascii="Times New Roman" w:eastAsia="Times New Roman" w:hAnsi="Times New Roman" w:cs="Times New Roman"/>
                <w:lang w:eastAsia="uk-UA"/>
              </w:rPr>
            </w:pPr>
          </w:p>
          <w:p w:rsidR="009D3E1D" w:rsidRPr="007407B3" w:rsidRDefault="009D3E1D" w:rsidP="007D1801">
            <w:pPr>
              <w:pStyle w:val="aa"/>
              <w:tabs>
                <w:tab w:val="left" w:pos="913"/>
              </w:tabs>
              <w:jc w:val="both"/>
              <w:rPr>
                <w:rFonts w:ascii="Times New Roman" w:eastAsia="Times New Roman" w:hAnsi="Times New Roman" w:cs="Times New Roman"/>
                <w:lang w:eastAsia="uk-UA"/>
              </w:rPr>
            </w:pPr>
          </w:p>
          <w:p w:rsidR="009D3E1D" w:rsidRPr="007407B3" w:rsidRDefault="009D3E1D" w:rsidP="007D1801">
            <w:pPr>
              <w:pStyle w:val="aa"/>
              <w:tabs>
                <w:tab w:val="left" w:pos="913"/>
              </w:tabs>
              <w:jc w:val="both"/>
              <w:rPr>
                <w:rFonts w:ascii="Times New Roman" w:eastAsia="Times New Roman" w:hAnsi="Times New Roman" w:cs="Times New Roman"/>
                <w:lang w:eastAsia="uk-UA"/>
              </w:rPr>
            </w:pPr>
          </w:p>
          <w:p w:rsidR="009D3E1D" w:rsidRPr="007407B3" w:rsidRDefault="009D3E1D" w:rsidP="007D1801">
            <w:pPr>
              <w:pStyle w:val="aa"/>
              <w:tabs>
                <w:tab w:val="left" w:pos="913"/>
              </w:tabs>
              <w:jc w:val="both"/>
              <w:rPr>
                <w:rFonts w:ascii="Times New Roman" w:eastAsia="Times New Roman" w:hAnsi="Times New Roman" w:cs="Times New Roman"/>
                <w:lang w:eastAsia="uk-UA"/>
              </w:rPr>
            </w:pPr>
          </w:p>
          <w:p w:rsidR="009D3E1D" w:rsidRPr="007407B3" w:rsidRDefault="009D3E1D" w:rsidP="007D1801">
            <w:pPr>
              <w:pStyle w:val="aa"/>
              <w:tabs>
                <w:tab w:val="left" w:pos="913"/>
              </w:tabs>
              <w:jc w:val="both"/>
              <w:rPr>
                <w:rFonts w:ascii="Times New Roman" w:eastAsia="Times New Roman" w:hAnsi="Times New Roman" w:cs="Times New Roman"/>
                <w:lang w:eastAsia="uk-UA"/>
              </w:rPr>
            </w:pPr>
          </w:p>
          <w:p w:rsidR="009D3E1D" w:rsidRPr="007407B3" w:rsidRDefault="009D3E1D" w:rsidP="007D1801">
            <w:pPr>
              <w:pStyle w:val="aa"/>
              <w:tabs>
                <w:tab w:val="left" w:pos="913"/>
              </w:tabs>
              <w:jc w:val="both"/>
              <w:rPr>
                <w:rFonts w:ascii="Times New Roman" w:eastAsia="Times New Roman" w:hAnsi="Times New Roman" w:cs="Times New Roman"/>
                <w:lang w:eastAsia="uk-UA"/>
              </w:rPr>
            </w:pPr>
          </w:p>
          <w:p w:rsidR="009D3E1D" w:rsidRPr="007407B3" w:rsidRDefault="009D3E1D" w:rsidP="007D1801">
            <w:pPr>
              <w:pStyle w:val="aa"/>
              <w:tabs>
                <w:tab w:val="left" w:pos="913"/>
              </w:tabs>
              <w:jc w:val="both"/>
              <w:rPr>
                <w:rFonts w:ascii="Times New Roman" w:eastAsia="Times New Roman" w:hAnsi="Times New Roman" w:cs="Times New Roman"/>
                <w:lang w:eastAsia="uk-UA"/>
              </w:rPr>
            </w:pPr>
          </w:p>
          <w:p w:rsidR="009D3E1D" w:rsidRPr="007407B3" w:rsidRDefault="009D3E1D" w:rsidP="007D1801">
            <w:pPr>
              <w:pStyle w:val="aa"/>
              <w:tabs>
                <w:tab w:val="left" w:pos="913"/>
              </w:tabs>
              <w:jc w:val="both"/>
              <w:rPr>
                <w:rFonts w:ascii="Times New Roman" w:eastAsia="Times New Roman" w:hAnsi="Times New Roman" w:cs="Times New Roman"/>
                <w:lang w:eastAsia="uk-UA"/>
              </w:rPr>
            </w:pPr>
          </w:p>
          <w:p w:rsidR="009D3E1D" w:rsidRPr="007407B3" w:rsidRDefault="009D3E1D" w:rsidP="007D1801">
            <w:pPr>
              <w:pStyle w:val="aa"/>
              <w:tabs>
                <w:tab w:val="left" w:pos="913"/>
              </w:tabs>
              <w:jc w:val="both"/>
              <w:rPr>
                <w:rFonts w:ascii="Times New Roman" w:eastAsia="Times New Roman" w:hAnsi="Times New Roman" w:cs="Times New Roman"/>
                <w:lang w:eastAsia="uk-UA"/>
              </w:rPr>
            </w:pPr>
          </w:p>
          <w:p w:rsidR="009D3E1D" w:rsidRPr="007407B3" w:rsidRDefault="009D3E1D" w:rsidP="007D1801">
            <w:pPr>
              <w:pStyle w:val="aa"/>
              <w:tabs>
                <w:tab w:val="left" w:pos="913"/>
              </w:tabs>
              <w:jc w:val="both"/>
              <w:rPr>
                <w:rFonts w:ascii="Times New Roman" w:eastAsia="Times New Roman" w:hAnsi="Times New Roman" w:cs="Times New Roman"/>
                <w:lang w:eastAsia="uk-UA"/>
              </w:rPr>
            </w:pPr>
          </w:p>
          <w:p w:rsidR="009D3E1D" w:rsidRPr="007407B3" w:rsidRDefault="009D3E1D" w:rsidP="007D1801">
            <w:pPr>
              <w:pStyle w:val="aa"/>
              <w:tabs>
                <w:tab w:val="left" w:pos="913"/>
              </w:tabs>
              <w:jc w:val="both"/>
              <w:rPr>
                <w:rFonts w:ascii="Times New Roman" w:eastAsia="Times New Roman" w:hAnsi="Times New Roman" w:cs="Times New Roman"/>
                <w:lang w:eastAsia="uk-UA"/>
              </w:rPr>
            </w:pPr>
          </w:p>
          <w:p w:rsidR="009D3E1D" w:rsidRPr="007407B3" w:rsidRDefault="009D3E1D" w:rsidP="007D1801">
            <w:pPr>
              <w:pStyle w:val="aa"/>
              <w:tabs>
                <w:tab w:val="left" w:pos="913"/>
              </w:tabs>
              <w:jc w:val="both"/>
              <w:rPr>
                <w:rFonts w:ascii="Times New Roman" w:eastAsia="Times New Roman" w:hAnsi="Times New Roman" w:cs="Times New Roman"/>
                <w:lang w:eastAsia="uk-UA"/>
              </w:rPr>
            </w:pPr>
          </w:p>
          <w:p w:rsidR="009D3E1D" w:rsidRPr="007407B3" w:rsidRDefault="009D3E1D" w:rsidP="007D1801">
            <w:pPr>
              <w:pStyle w:val="aa"/>
              <w:tabs>
                <w:tab w:val="left" w:pos="913"/>
              </w:tabs>
              <w:jc w:val="both"/>
              <w:rPr>
                <w:rFonts w:ascii="Times New Roman" w:eastAsia="Times New Roman" w:hAnsi="Times New Roman" w:cs="Times New Roman"/>
                <w:lang w:eastAsia="uk-UA"/>
              </w:rPr>
            </w:pPr>
          </w:p>
          <w:p w:rsidR="009D3E1D" w:rsidRPr="007407B3" w:rsidRDefault="009D3E1D" w:rsidP="007D1801">
            <w:pPr>
              <w:pStyle w:val="aa"/>
              <w:tabs>
                <w:tab w:val="left" w:pos="913"/>
              </w:tabs>
              <w:jc w:val="both"/>
              <w:rPr>
                <w:rFonts w:ascii="Times New Roman" w:eastAsia="Times New Roman" w:hAnsi="Times New Roman" w:cs="Times New Roman"/>
                <w:lang w:eastAsia="uk-UA"/>
              </w:rPr>
            </w:pPr>
          </w:p>
          <w:p w:rsidR="009D3E1D" w:rsidRPr="007407B3" w:rsidRDefault="009D3E1D" w:rsidP="007D1801">
            <w:pPr>
              <w:pStyle w:val="aa"/>
              <w:tabs>
                <w:tab w:val="left" w:pos="913"/>
              </w:tabs>
              <w:jc w:val="both"/>
              <w:rPr>
                <w:rFonts w:ascii="Times New Roman" w:eastAsia="Times New Roman" w:hAnsi="Times New Roman" w:cs="Times New Roman"/>
                <w:lang w:eastAsia="uk-UA"/>
              </w:rPr>
            </w:pPr>
          </w:p>
          <w:p w:rsidR="009D3E1D" w:rsidRPr="007407B3" w:rsidRDefault="009D3E1D" w:rsidP="007D1801">
            <w:pPr>
              <w:pStyle w:val="aa"/>
              <w:tabs>
                <w:tab w:val="left" w:pos="913"/>
              </w:tabs>
              <w:jc w:val="both"/>
              <w:rPr>
                <w:rFonts w:ascii="Times New Roman" w:eastAsia="Times New Roman" w:hAnsi="Times New Roman" w:cs="Times New Roman"/>
                <w:lang w:eastAsia="uk-UA"/>
              </w:rPr>
            </w:pPr>
          </w:p>
          <w:p w:rsidR="009D3E1D" w:rsidRPr="007407B3" w:rsidRDefault="009D3E1D" w:rsidP="007D1801">
            <w:pPr>
              <w:pStyle w:val="aa"/>
              <w:tabs>
                <w:tab w:val="left" w:pos="913"/>
              </w:tabs>
              <w:jc w:val="both"/>
              <w:rPr>
                <w:rFonts w:ascii="Times New Roman" w:eastAsia="Times New Roman" w:hAnsi="Times New Roman" w:cs="Times New Roman"/>
                <w:lang w:eastAsia="uk-UA"/>
              </w:rPr>
            </w:pPr>
          </w:p>
          <w:p w:rsidR="009D3E1D" w:rsidRPr="007407B3" w:rsidRDefault="009D3E1D" w:rsidP="007D1801">
            <w:pPr>
              <w:pStyle w:val="aa"/>
              <w:tabs>
                <w:tab w:val="left" w:pos="913"/>
              </w:tabs>
              <w:jc w:val="both"/>
              <w:rPr>
                <w:rFonts w:ascii="Times New Roman" w:eastAsia="Times New Roman" w:hAnsi="Times New Roman" w:cs="Times New Roman"/>
                <w:lang w:eastAsia="uk-UA"/>
              </w:rPr>
            </w:pPr>
          </w:p>
          <w:p w:rsidR="009D3E1D" w:rsidRPr="007407B3" w:rsidRDefault="009D3E1D" w:rsidP="007D1801">
            <w:pPr>
              <w:pStyle w:val="aa"/>
              <w:tabs>
                <w:tab w:val="left" w:pos="913"/>
              </w:tabs>
              <w:jc w:val="both"/>
              <w:rPr>
                <w:rFonts w:ascii="Times New Roman" w:eastAsia="Times New Roman" w:hAnsi="Times New Roman" w:cs="Times New Roman"/>
                <w:lang w:eastAsia="uk-UA"/>
              </w:rPr>
            </w:pPr>
          </w:p>
          <w:p w:rsidR="009D3E1D" w:rsidRPr="007407B3" w:rsidRDefault="009D3E1D" w:rsidP="007D1801">
            <w:pPr>
              <w:pStyle w:val="aa"/>
              <w:tabs>
                <w:tab w:val="left" w:pos="913"/>
              </w:tabs>
              <w:jc w:val="both"/>
              <w:rPr>
                <w:rFonts w:ascii="Times New Roman" w:eastAsia="Times New Roman" w:hAnsi="Times New Roman" w:cs="Times New Roman"/>
                <w:lang w:eastAsia="uk-UA"/>
              </w:rPr>
            </w:pPr>
          </w:p>
          <w:p w:rsidR="009D3E1D" w:rsidRPr="007407B3" w:rsidRDefault="009D3E1D" w:rsidP="007D1801">
            <w:pPr>
              <w:pStyle w:val="aa"/>
              <w:tabs>
                <w:tab w:val="left" w:pos="913"/>
              </w:tabs>
              <w:jc w:val="both"/>
              <w:rPr>
                <w:rFonts w:ascii="Times New Roman" w:eastAsia="Times New Roman" w:hAnsi="Times New Roman" w:cs="Times New Roman"/>
                <w:lang w:eastAsia="uk-UA"/>
              </w:rPr>
            </w:pPr>
          </w:p>
          <w:p w:rsidR="009D3E1D" w:rsidRPr="007407B3" w:rsidRDefault="009D3E1D" w:rsidP="007D1801">
            <w:pPr>
              <w:pStyle w:val="aa"/>
              <w:tabs>
                <w:tab w:val="left" w:pos="913"/>
              </w:tabs>
              <w:jc w:val="both"/>
              <w:rPr>
                <w:rFonts w:ascii="Times New Roman" w:eastAsia="Times New Roman" w:hAnsi="Times New Roman" w:cs="Times New Roman"/>
                <w:lang w:eastAsia="uk-UA"/>
              </w:rPr>
            </w:pPr>
          </w:p>
          <w:p w:rsidR="009D3E1D" w:rsidRPr="007407B3" w:rsidRDefault="009D3E1D" w:rsidP="007D1801">
            <w:pPr>
              <w:pStyle w:val="aa"/>
              <w:tabs>
                <w:tab w:val="left" w:pos="913"/>
              </w:tabs>
              <w:jc w:val="both"/>
              <w:rPr>
                <w:rFonts w:ascii="Times New Roman" w:eastAsia="Times New Roman" w:hAnsi="Times New Roman" w:cs="Times New Roman"/>
                <w:lang w:eastAsia="uk-UA"/>
              </w:rPr>
            </w:pPr>
          </w:p>
          <w:p w:rsidR="009D3E1D" w:rsidRPr="007407B3" w:rsidRDefault="009D3E1D" w:rsidP="007D1801">
            <w:pPr>
              <w:pStyle w:val="aa"/>
              <w:tabs>
                <w:tab w:val="left" w:pos="913"/>
              </w:tabs>
              <w:jc w:val="both"/>
              <w:rPr>
                <w:rFonts w:ascii="Times New Roman" w:eastAsia="Times New Roman" w:hAnsi="Times New Roman" w:cs="Times New Roman"/>
                <w:lang w:eastAsia="uk-UA"/>
              </w:rPr>
            </w:pPr>
          </w:p>
          <w:p w:rsidR="009D3E1D" w:rsidRPr="007407B3" w:rsidRDefault="009D3E1D" w:rsidP="007D1801">
            <w:pPr>
              <w:pStyle w:val="aa"/>
              <w:tabs>
                <w:tab w:val="left" w:pos="913"/>
              </w:tabs>
              <w:jc w:val="both"/>
              <w:rPr>
                <w:rFonts w:ascii="Times New Roman" w:eastAsia="Times New Roman" w:hAnsi="Times New Roman" w:cs="Times New Roman"/>
                <w:lang w:eastAsia="uk-UA"/>
              </w:rPr>
            </w:pPr>
          </w:p>
          <w:p w:rsidR="009D3E1D" w:rsidRPr="007407B3" w:rsidRDefault="009D3E1D" w:rsidP="007D1801">
            <w:pPr>
              <w:pStyle w:val="aa"/>
              <w:tabs>
                <w:tab w:val="left" w:pos="913"/>
              </w:tabs>
              <w:jc w:val="both"/>
              <w:rPr>
                <w:rFonts w:ascii="Times New Roman" w:eastAsia="Times New Roman" w:hAnsi="Times New Roman" w:cs="Times New Roman"/>
                <w:lang w:eastAsia="uk-UA"/>
              </w:rPr>
            </w:pPr>
          </w:p>
          <w:p w:rsidR="009D3E1D" w:rsidRPr="007407B3" w:rsidRDefault="009D3E1D" w:rsidP="007D1801">
            <w:pPr>
              <w:pStyle w:val="aa"/>
              <w:tabs>
                <w:tab w:val="left" w:pos="913"/>
              </w:tabs>
              <w:jc w:val="both"/>
              <w:rPr>
                <w:rFonts w:ascii="Times New Roman" w:eastAsia="Times New Roman" w:hAnsi="Times New Roman" w:cs="Times New Roman"/>
                <w:lang w:eastAsia="uk-UA"/>
              </w:rPr>
            </w:pPr>
          </w:p>
          <w:p w:rsidR="009D3E1D" w:rsidRPr="007407B3" w:rsidRDefault="009D3E1D" w:rsidP="007D1801">
            <w:pPr>
              <w:pStyle w:val="aa"/>
              <w:tabs>
                <w:tab w:val="left" w:pos="913"/>
              </w:tabs>
              <w:jc w:val="both"/>
              <w:rPr>
                <w:rFonts w:ascii="Times New Roman" w:eastAsia="Times New Roman" w:hAnsi="Times New Roman" w:cs="Times New Roman"/>
                <w:lang w:eastAsia="uk-UA"/>
              </w:rPr>
            </w:pPr>
          </w:p>
          <w:p w:rsidR="009D3E1D" w:rsidRPr="007407B3" w:rsidRDefault="009D3E1D" w:rsidP="007D1801">
            <w:pPr>
              <w:pStyle w:val="aa"/>
              <w:tabs>
                <w:tab w:val="left" w:pos="913"/>
              </w:tabs>
              <w:jc w:val="both"/>
              <w:rPr>
                <w:rFonts w:ascii="Times New Roman" w:eastAsia="Times New Roman" w:hAnsi="Times New Roman" w:cs="Times New Roman"/>
                <w:lang w:eastAsia="uk-UA"/>
              </w:rPr>
            </w:pPr>
          </w:p>
          <w:p w:rsidR="009D3E1D" w:rsidRPr="007407B3" w:rsidRDefault="009D3E1D" w:rsidP="007D1801">
            <w:pPr>
              <w:pStyle w:val="aa"/>
              <w:tabs>
                <w:tab w:val="left" w:pos="913"/>
              </w:tabs>
              <w:jc w:val="both"/>
              <w:rPr>
                <w:rFonts w:ascii="Times New Roman" w:eastAsia="Times New Roman" w:hAnsi="Times New Roman" w:cs="Times New Roman"/>
                <w:lang w:eastAsia="uk-UA"/>
              </w:rPr>
            </w:pPr>
          </w:p>
          <w:p w:rsidR="009D3E1D" w:rsidRPr="007407B3" w:rsidRDefault="009D3E1D" w:rsidP="007D1801">
            <w:pPr>
              <w:pStyle w:val="aa"/>
              <w:tabs>
                <w:tab w:val="left" w:pos="913"/>
              </w:tabs>
              <w:jc w:val="both"/>
              <w:rPr>
                <w:rFonts w:ascii="Times New Roman" w:eastAsia="Times New Roman" w:hAnsi="Times New Roman" w:cs="Times New Roman"/>
                <w:lang w:eastAsia="uk-UA"/>
              </w:rPr>
            </w:pPr>
          </w:p>
          <w:p w:rsidR="003252D8" w:rsidRPr="007407B3" w:rsidRDefault="003252D8" w:rsidP="007D1801">
            <w:pPr>
              <w:pStyle w:val="aa"/>
              <w:tabs>
                <w:tab w:val="left" w:pos="913"/>
              </w:tabs>
              <w:jc w:val="both"/>
              <w:rPr>
                <w:rFonts w:ascii="Times New Roman" w:eastAsia="Times New Roman" w:hAnsi="Times New Roman" w:cs="Times New Roman"/>
                <w:lang w:eastAsia="uk-UA"/>
              </w:rPr>
            </w:pPr>
          </w:p>
          <w:p w:rsidR="003252D8" w:rsidRPr="007407B3" w:rsidRDefault="003252D8" w:rsidP="007D1801">
            <w:pPr>
              <w:pStyle w:val="aa"/>
              <w:tabs>
                <w:tab w:val="left" w:pos="913"/>
              </w:tabs>
              <w:jc w:val="both"/>
              <w:rPr>
                <w:rFonts w:ascii="Times New Roman" w:eastAsia="Times New Roman" w:hAnsi="Times New Roman" w:cs="Times New Roman"/>
                <w:lang w:eastAsia="uk-UA"/>
              </w:rPr>
            </w:pPr>
          </w:p>
          <w:p w:rsidR="003252D8" w:rsidRPr="007407B3" w:rsidRDefault="003252D8" w:rsidP="007D1801">
            <w:pPr>
              <w:pStyle w:val="aa"/>
              <w:tabs>
                <w:tab w:val="left" w:pos="913"/>
              </w:tabs>
              <w:jc w:val="both"/>
              <w:rPr>
                <w:rFonts w:ascii="Times New Roman" w:eastAsia="Times New Roman" w:hAnsi="Times New Roman" w:cs="Times New Roman"/>
                <w:lang w:eastAsia="uk-UA"/>
              </w:rPr>
            </w:pPr>
          </w:p>
          <w:p w:rsidR="00C40DB8" w:rsidRPr="007407B3" w:rsidRDefault="009D3E1D" w:rsidP="007D1801">
            <w:pPr>
              <w:pStyle w:val="aa"/>
              <w:tabs>
                <w:tab w:val="left" w:pos="913"/>
              </w:tabs>
              <w:jc w:val="both"/>
              <w:rPr>
                <w:rFonts w:ascii="Times New Roman" w:eastAsia="Times New Roman" w:hAnsi="Times New Roman" w:cs="Times New Roman"/>
                <w:color w:val="000000"/>
                <w:kern w:val="0"/>
                <w:lang w:eastAsia="uk-UA" w:bidi="ar-SA"/>
              </w:rPr>
            </w:pPr>
            <w:r w:rsidRPr="007407B3">
              <w:rPr>
                <w:rFonts w:ascii="Times New Roman" w:eastAsia="Times New Roman" w:hAnsi="Times New Roman" w:cs="Times New Roman"/>
                <w:color w:val="000000"/>
                <w:kern w:val="0"/>
                <w:lang w:eastAsia="uk-UA" w:bidi="ar-SA"/>
              </w:rPr>
              <w:t>Законом України «Про правотворчу діяльність» визначено правові та організаційні засади правотворчої діяльності,</w:t>
            </w:r>
            <w:r w:rsidR="006418A0"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 xml:space="preserve">принципи і порядок її здійснення, учасників правотворчої діяльності, правила техніки </w:t>
            </w:r>
            <w:proofErr w:type="spellStart"/>
            <w:r w:rsidRPr="007407B3">
              <w:rPr>
                <w:rFonts w:ascii="Times New Roman" w:eastAsia="Times New Roman" w:hAnsi="Times New Roman" w:cs="Times New Roman"/>
                <w:color w:val="000000"/>
                <w:kern w:val="0"/>
                <w:lang w:eastAsia="uk-UA" w:bidi="ar-SA"/>
              </w:rPr>
              <w:t>нормопроектування</w:t>
            </w:r>
            <w:proofErr w:type="spellEnd"/>
            <w:r w:rsidRPr="007407B3">
              <w:rPr>
                <w:rFonts w:ascii="Times New Roman" w:eastAsia="Times New Roman" w:hAnsi="Times New Roman" w:cs="Times New Roman"/>
                <w:color w:val="000000"/>
                <w:kern w:val="0"/>
                <w:lang w:eastAsia="uk-UA" w:bidi="ar-SA"/>
              </w:rPr>
              <w:t>, порядок здійснення обліку нормативно-правових актів, а також</w:t>
            </w:r>
            <w:r w:rsidRPr="007407B3">
              <w:rPr>
                <w:rFonts w:ascii="Times New Roman" w:eastAsia="Times New Roman" w:hAnsi="Times New Roman" w:cs="Times New Roman"/>
                <w:color w:val="000000"/>
                <w:kern w:val="0"/>
                <w:lang w:eastAsia="uk-UA" w:bidi="ar-SA"/>
              </w:rPr>
              <w:br/>
              <w:t>правила дії нормативно-правових актів, усунення прогалин, подолання колізій у нормативно-правових актах</w:t>
            </w:r>
            <w:r w:rsidR="00C40DB8"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та</w:t>
            </w:r>
            <w:r w:rsidR="00C40DB8"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здійснення контролю за реалізацією нормативно-правових</w:t>
            </w:r>
            <w:r w:rsidR="00C40DB8"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актів.</w:t>
            </w:r>
          </w:p>
          <w:p w:rsidR="009D3E1D" w:rsidRPr="007407B3" w:rsidRDefault="009D3E1D" w:rsidP="007D1801">
            <w:pPr>
              <w:pStyle w:val="aa"/>
              <w:tabs>
                <w:tab w:val="left" w:pos="913"/>
              </w:tabs>
              <w:jc w:val="both"/>
              <w:rPr>
                <w:rFonts w:ascii="Times New Roman" w:eastAsia="Times New Roman" w:hAnsi="Times New Roman" w:cs="Times New Roman"/>
                <w:color w:val="000000"/>
                <w:kern w:val="0"/>
                <w:lang w:eastAsia="uk-UA" w:bidi="ar-SA"/>
              </w:rPr>
            </w:pPr>
            <w:r w:rsidRPr="007407B3">
              <w:rPr>
                <w:rFonts w:ascii="Times New Roman" w:eastAsia="Times New Roman" w:hAnsi="Times New Roman" w:cs="Times New Roman"/>
                <w:color w:val="000000"/>
                <w:kern w:val="0"/>
                <w:lang w:eastAsia="uk-UA" w:bidi="ar-SA"/>
              </w:rPr>
              <w:t>Статтею 4 вказаного закону визначено учасників</w:t>
            </w:r>
            <w:r w:rsidRPr="007407B3">
              <w:rPr>
                <w:rFonts w:ascii="Times New Roman" w:eastAsia="Times New Roman" w:hAnsi="Times New Roman" w:cs="Times New Roman"/>
                <w:color w:val="000000"/>
                <w:kern w:val="0"/>
                <w:lang w:eastAsia="uk-UA" w:bidi="ar-SA"/>
              </w:rPr>
              <w:br/>
              <w:t>правотворчої діяльності, а саме:</w:t>
            </w:r>
          </w:p>
          <w:p w:rsidR="009D3E1D" w:rsidRPr="007407B3" w:rsidRDefault="009D3E1D" w:rsidP="007D1801">
            <w:pPr>
              <w:pStyle w:val="aa"/>
              <w:tabs>
                <w:tab w:val="left" w:pos="913"/>
              </w:tabs>
              <w:jc w:val="both"/>
              <w:rPr>
                <w:rFonts w:ascii="Times New Roman" w:eastAsia="Times New Roman" w:hAnsi="Times New Roman" w:cs="Times New Roman"/>
                <w:color w:val="000000"/>
                <w:kern w:val="0"/>
                <w:lang w:eastAsia="uk-UA" w:bidi="ar-SA"/>
              </w:rPr>
            </w:pPr>
            <w:r w:rsidRPr="007407B3">
              <w:rPr>
                <w:rFonts w:ascii="Times New Roman" w:eastAsia="Times New Roman" w:hAnsi="Times New Roman" w:cs="Times New Roman"/>
                <w:color w:val="000000"/>
                <w:kern w:val="0"/>
                <w:lang w:eastAsia="uk-UA" w:bidi="ar-SA"/>
              </w:rPr>
              <w:lastRenderedPageBreak/>
              <w:t>1) суб’єкт правотворчої діяльності;</w:t>
            </w:r>
          </w:p>
          <w:p w:rsidR="009D3E1D" w:rsidRPr="007407B3" w:rsidRDefault="009D3E1D" w:rsidP="007D1801">
            <w:pPr>
              <w:pStyle w:val="aa"/>
              <w:tabs>
                <w:tab w:val="left" w:pos="913"/>
              </w:tabs>
              <w:jc w:val="both"/>
              <w:rPr>
                <w:rFonts w:ascii="Times New Roman" w:eastAsia="Times New Roman" w:hAnsi="Times New Roman" w:cs="Times New Roman"/>
                <w:color w:val="000000"/>
                <w:kern w:val="0"/>
                <w:lang w:eastAsia="uk-UA" w:bidi="ar-SA"/>
              </w:rPr>
            </w:pPr>
            <w:r w:rsidRPr="007407B3">
              <w:rPr>
                <w:rFonts w:ascii="Times New Roman" w:eastAsia="Times New Roman" w:hAnsi="Times New Roman" w:cs="Times New Roman"/>
                <w:color w:val="000000"/>
                <w:kern w:val="0"/>
                <w:lang w:eastAsia="uk-UA" w:bidi="ar-SA"/>
              </w:rPr>
              <w:t>2) суб’єкт правотворчої ініціативи;</w:t>
            </w:r>
          </w:p>
          <w:p w:rsidR="00F22E07" w:rsidRDefault="009D3E1D" w:rsidP="007D1801">
            <w:pPr>
              <w:pStyle w:val="aa"/>
              <w:tabs>
                <w:tab w:val="left" w:pos="913"/>
              </w:tabs>
              <w:jc w:val="both"/>
              <w:rPr>
                <w:rFonts w:ascii="Times New Roman" w:eastAsia="Times New Roman" w:hAnsi="Times New Roman" w:cs="Times New Roman"/>
                <w:color w:val="000000"/>
                <w:kern w:val="0"/>
                <w:lang w:eastAsia="uk-UA" w:bidi="ar-SA"/>
              </w:rPr>
            </w:pPr>
            <w:r w:rsidRPr="007407B3">
              <w:rPr>
                <w:rFonts w:ascii="Times New Roman" w:eastAsia="Times New Roman" w:hAnsi="Times New Roman" w:cs="Times New Roman"/>
                <w:color w:val="000000"/>
                <w:kern w:val="0"/>
                <w:lang w:eastAsia="uk-UA" w:bidi="ar-SA"/>
              </w:rPr>
              <w:t>3)суб’єкт забезпечення правотворчої діяльності;</w:t>
            </w:r>
          </w:p>
          <w:p w:rsidR="00C40DB8" w:rsidRPr="007407B3" w:rsidRDefault="009D3E1D" w:rsidP="007D1801">
            <w:pPr>
              <w:pStyle w:val="aa"/>
              <w:tabs>
                <w:tab w:val="left" w:pos="913"/>
              </w:tabs>
              <w:jc w:val="both"/>
              <w:rPr>
                <w:rFonts w:ascii="Times New Roman" w:eastAsia="Times New Roman" w:hAnsi="Times New Roman" w:cs="Times New Roman"/>
                <w:color w:val="000000"/>
                <w:kern w:val="0"/>
                <w:lang w:eastAsia="uk-UA" w:bidi="ar-SA"/>
              </w:rPr>
            </w:pPr>
            <w:r w:rsidRPr="007407B3">
              <w:rPr>
                <w:rFonts w:ascii="Times New Roman" w:eastAsia="Times New Roman" w:hAnsi="Times New Roman" w:cs="Times New Roman"/>
                <w:color w:val="000000"/>
                <w:kern w:val="0"/>
                <w:lang w:eastAsia="uk-UA" w:bidi="ar-SA"/>
              </w:rPr>
              <w:t>4)заінтересовані</w:t>
            </w:r>
            <w:r w:rsidR="00C40DB8"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особи.</w:t>
            </w:r>
          </w:p>
          <w:p w:rsidR="009D3E1D" w:rsidRPr="007407B3" w:rsidRDefault="009D3E1D" w:rsidP="007D1801">
            <w:pPr>
              <w:pStyle w:val="aa"/>
              <w:tabs>
                <w:tab w:val="left" w:pos="913"/>
              </w:tabs>
              <w:jc w:val="both"/>
              <w:rPr>
                <w:rFonts w:ascii="Times New Roman" w:eastAsia="Times New Roman" w:hAnsi="Times New Roman" w:cs="Times New Roman"/>
                <w:color w:val="000000"/>
                <w:kern w:val="0"/>
                <w:lang w:eastAsia="uk-UA" w:bidi="ar-SA"/>
              </w:rPr>
            </w:pPr>
            <w:r w:rsidRPr="007407B3">
              <w:rPr>
                <w:rFonts w:ascii="Times New Roman" w:eastAsia="Times New Roman" w:hAnsi="Times New Roman" w:cs="Times New Roman"/>
                <w:color w:val="000000"/>
                <w:kern w:val="0"/>
                <w:lang w:eastAsia="uk-UA" w:bidi="ar-SA"/>
              </w:rPr>
              <w:t>Частиною 2 вказаної статті визначено, що суб’єктами</w:t>
            </w:r>
            <w:r w:rsidRPr="007407B3">
              <w:rPr>
                <w:rFonts w:ascii="Times New Roman" w:eastAsia="Times New Roman" w:hAnsi="Times New Roman" w:cs="Times New Roman"/>
                <w:color w:val="000000"/>
                <w:kern w:val="0"/>
                <w:lang w:eastAsia="uk-UA" w:bidi="ar-SA"/>
              </w:rPr>
              <w:br/>
              <w:t>правотворчої діяльності є органи державної влади, органи місцевого самоврядування, їх посадові особи та інші</w:t>
            </w:r>
            <w:r w:rsidR="00C40DB8"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суб’єкти, наділені Конституцією України та (або) законом</w:t>
            </w:r>
            <w:r w:rsidR="00C40DB8"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повноваженнями щодо прийняття (видання) нормативно правових актів, а саме:</w:t>
            </w:r>
            <w:r w:rsidRPr="007407B3">
              <w:rPr>
                <w:rFonts w:ascii="Times New Roman" w:eastAsia="Times New Roman" w:hAnsi="Times New Roman" w:cs="Times New Roman"/>
                <w:color w:val="000000"/>
                <w:kern w:val="0"/>
                <w:lang w:eastAsia="uk-UA" w:bidi="ar-SA"/>
              </w:rPr>
              <w:br/>
              <w:t>1) Український народ на всеукраїнському референдумі;</w:t>
            </w:r>
          </w:p>
          <w:p w:rsidR="00C40DB8" w:rsidRPr="007407B3" w:rsidRDefault="009D3E1D" w:rsidP="007D1801">
            <w:pPr>
              <w:pStyle w:val="aa"/>
              <w:tabs>
                <w:tab w:val="left" w:pos="913"/>
              </w:tabs>
              <w:jc w:val="both"/>
              <w:rPr>
                <w:rFonts w:ascii="Times New Roman" w:eastAsia="Times New Roman" w:hAnsi="Times New Roman" w:cs="Times New Roman"/>
                <w:color w:val="000000"/>
                <w:kern w:val="0"/>
                <w:lang w:eastAsia="uk-UA" w:bidi="ar-SA"/>
              </w:rPr>
            </w:pPr>
            <w:r w:rsidRPr="007407B3">
              <w:rPr>
                <w:rFonts w:ascii="Times New Roman" w:eastAsia="Times New Roman" w:hAnsi="Times New Roman" w:cs="Times New Roman"/>
                <w:color w:val="000000"/>
                <w:kern w:val="0"/>
                <w:lang w:eastAsia="uk-UA" w:bidi="ar-SA"/>
              </w:rPr>
              <w:t>2)</w:t>
            </w:r>
            <w:r w:rsidR="00C40DB8"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Верховна</w:t>
            </w:r>
            <w:r w:rsidR="00C40DB8"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Рада</w:t>
            </w:r>
            <w:r w:rsidR="00C40DB8"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України;</w:t>
            </w:r>
          </w:p>
          <w:p w:rsidR="00C40DB8" w:rsidRPr="007407B3" w:rsidRDefault="009D3E1D" w:rsidP="007D1801">
            <w:pPr>
              <w:pStyle w:val="aa"/>
              <w:tabs>
                <w:tab w:val="left" w:pos="913"/>
              </w:tabs>
              <w:jc w:val="both"/>
              <w:rPr>
                <w:rFonts w:ascii="Times New Roman" w:eastAsia="Times New Roman" w:hAnsi="Times New Roman" w:cs="Times New Roman"/>
                <w:color w:val="000000"/>
                <w:kern w:val="0"/>
                <w:lang w:eastAsia="uk-UA" w:bidi="ar-SA"/>
              </w:rPr>
            </w:pPr>
            <w:r w:rsidRPr="007407B3">
              <w:rPr>
                <w:rFonts w:ascii="Times New Roman" w:eastAsia="Times New Roman" w:hAnsi="Times New Roman" w:cs="Times New Roman"/>
                <w:color w:val="000000"/>
                <w:kern w:val="0"/>
                <w:lang w:eastAsia="uk-UA" w:bidi="ar-SA"/>
              </w:rPr>
              <w:t>3)</w:t>
            </w:r>
            <w:r w:rsidR="00C40DB8"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Президент</w:t>
            </w:r>
            <w:r w:rsidR="00C40DB8"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України;</w:t>
            </w:r>
          </w:p>
          <w:p w:rsidR="009D3E1D" w:rsidRPr="007407B3" w:rsidRDefault="009D3E1D" w:rsidP="007D1801">
            <w:pPr>
              <w:pStyle w:val="aa"/>
              <w:tabs>
                <w:tab w:val="left" w:pos="913"/>
              </w:tabs>
              <w:jc w:val="both"/>
              <w:rPr>
                <w:rFonts w:ascii="Times New Roman" w:eastAsia="Times New Roman" w:hAnsi="Times New Roman" w:cs="Times New Roman"/>
                <w:color w:val="000000"/>
                <w:kern w:val="0"/>
                <w:lang w:eastAsia="uk-UA" w:bidi="ar-SA"/>
              </w:rPr>
            </w:pPr>
            <w:r w:rsidRPr="007407B3">
              <w:rPr>
                <w:rFonts w:ascii="Times New Roman" w:eastAsia="Times New Roman" w:hAnsi="Times New Roman" w:cs="Times New Roman"/>
                <w:color w:val="000000"/>
                <w:kern w:val="0"/>
                <w:lang w:eastAsia="uk-UA" w:bidi="ar-SA"/>
              </w:rPr>
              <w:t>4) Кабінет Міністрів України;</w:t>
            </w:r>
          </w:p>
          <w:p w:rsidR="00C40DB8" w:rsidRPr="007407B3" w:rsidRDefault="009D3E1D" w:rsidP="007D1801">
            <w:pPr>
              <w:pStyle w:val="aa"/>
              <w:tabs>
                <w:tab w:val="left" w:pos="913"/>
              </w:tabs>
              <w:jc w:val="both"/>
              <w:rPr>
                <w:rFonts w:ascii="Times New Roman" w:eastAsia="Times New Roman" w:hAnsi="Times New Roman" w:cs="Times New Roman"/>
                <w:color w:val="000000"/>
                <w:kern w:val="0"/>
                <w:lang w:eastAsia="uk-UA" w:bidi="ar-SA"/>
              </w:rPr>
            </w:pPr>
            <w:r w:rsidRPr="007407B3">
              <w:rPr>
                <w:rFonts w:ascii="Times New Roman" w:eastAsia="Times New Roman" w:hAnsi="Times New Roman" w:cs="Times New Roman"/>
                <w:color w:val="000000"/>
                <w:kern w:val="0"/>
                <w:lang w:eastAsia="uk-UA" w:bidi="ar-SA"/>
              </w:rPr>
              <w:t>5)</w:t>
            </w:r>
            <w:r w:rsidR="00C40DB8"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міністерства;</w:t>
            </w:r>
          </w:p>
          <w:p w:rsidR="009D3E1D" w:rsidRPr="007407B3" w:rsidRDefault="009D3E1D" w:rsidP="007D1801">
            <w:pPr>
              <w:pStyle w:val="aa"/>
              <w:tabs>
                <w:tab w:val="left" w:pos="913"/>
              </w:tabs>
              <w:jc w:val="both"/>
              <w:rPr>
                <w:rFonts w:ascii="Times New Roman" w:eastAsia="Times New Roman" w:hAnsi="Times New Roman" w:cs="Times New Roman"/>
                <w:color w:val="000000"/>
                <w:kern w:val="0"/>
                <w:lang w:eastAsia="uk-UA" w:bidi="ar-SA"/>
              </w:rPr>
            </w:pPr>
            <w:r w:rsidRPr="007407B3">
              <w:rPr>
                <w:rFonts w:ascii="Times New Roman" w:eastAsia="Times New Roman" w:hAnsi="Times New Roman" w:cs="Times New Roman"/>
                <w:color w:val="000000"/>
                <w:kern w:val="0"/>
                <w:lang w:eastAsia="uk-UA" w:bidi="ar-SA"/>
              </w:rPr>
              <w:t>6) інші органи державної влади та інші суб’єкти публічного права, які згідно із законом здійснюють від імені держави правотворчу діяльність та юрисдикція яких поширюється на</w:t>
            </w:r>
            <w:r w:rsidRPr="007407B3">
              <w:rPr>
                <w:rFonts w:ascii="Times New Roman" w:eastAsia="Times New Roman" w:hAnsi="Times New Roman" w:cs="Times New Roman"/>
                <w:color w:val="000000"/>
                <w:kern w:val="0"/>
                <w:lang w:eastAsia="uk-UA" w:bidi="ar-SA"/>
              </w:rPr>
              <w:br/>
              <w:t>територію України (далі - інший державний орган);</w:t>
            </w:r>
            <w:r w:rsidRPr="007407B3">
              <w:rPr>
                <w:rFonts w:ascii="Times New Roman" w:eastAsia="Times New Roman" w:hAnsi="Times New Roman" w:cs="Times New Roman"/>
                <w:color w:val="000000"/>
                <w:kern w:val="0"/>
                <w:lang w:eastAsia="uk-UA" w:bidi="ar-SA"/>
              </w:rPr>
              <w:br/>
              <w:t>7) Верховна Рада Автономної Республіки Крим, Рада</w:t>
            </w:r>
            <w:r w:rsidRPr="007407B3">
              <w:rPr>
                <w:rFonts w:ascii="Times New Roman" w:eastAsia="Times New Roman" w:hAnsi="Times New Roman" w:cs="Times New Roman"/>
                <w:color w:val="000000"/>
                <w:kern w:val="0"/>
                <w:lang w:eastAsia="uk-UA" w:bidi="ar-SA"/>
              </w:rPr>
              <w:br/>
              <w:t>міністрів Автономної Республіки Крим, міністерства Автономної Республіки Крим;</w:t>
            </w:r>
            <w:r w:rsidRPr="007407B3">
              <w:rPr>
                <w:rFonts w:ascii="Times New Roman" w:eastAsia="Times New Roman" w:hAnsi="Times New Roman" w:cs="Times New Roman"/>
                <w:color w:val="000000"/>
                <w:kern w:val="0"/>
                <w:lang w:eastAsia="uk-UA" w:bidi="ar-SA"/>
              </w:rPr>
              <w:br/>
              <w:t>8) голови місцевих державних адміністрацій та керівники</w:t>
            </w:r>
            <w:r w:rsidR="00A052F6"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структурних підрозділів місцевих державних адміністрацій;</w:t>
            </w:r>
          </w:p>
          <w:p w:rsidR="00A052F6" w:rsidRPr="007407B3" w:rsidRDefault="009D3E1D" w:rsidP="007D1801">
            <w:pPr>
              <w:pStyle w:val="aa"/>
              <w:tabs>
                <w:tab w:val="left" w:pos="913"/>
              </w:tabs>
              <w:jc w:val="both"/>
              <w:rPr>
                <w:rFonts w:ascii="Times New Roman" w:eastAsia="Times New Roman" w:hAnsi="Times New Roman" w:cs="Times New Roman"/>
                <w:color w:val="000000"/>
                <w:kern w:val="0"/>
                <w:lang w:eastAsia="uk-UA" w:bidi="ar-SA"/>
              </w:rPr>
            </w:pPr>
            <w:r w:rsidRPr="007407B3">
              <w:rPr>
                <w:rFonts w:ascii="Times New Roman" w:eastAsia="Times New Roman" w:hAnsi="Times New Roman" w:cs="Times New Roman"/>
                <w:color w:val="000000"/>
                <w:kern w:val="0"/>
                <w:lang w:eastAsia="uk-UA" w:bidi="ar-SA"/>
              </w:rPr>
              <w:lastRenderedPageBreak/>
              <w:t>9) територіальна громада на місцевому референдумі;</w:t>
            </w:r>
            <w:r w:rsidRPr="007407B3">
              <w:rPr>
                <w:rFonts w:ascii="Times New Roman" w:eastAsia="Times New Roman" w:hAnsi="Times New Roman" w:cs="Times New Roman"/>
                <w:color w:val="000000"/>
                <w:kern w:val="0"/>
                <w:lang w:eastAsia="uk-UA" w:bidi="ar-SA"/>
              </w:rPr>
              <w:br/>
              <w:t>10) органи місцевого самоврядування.</w:t>
            </w:r>
            <w:r w:rsidRPr="007407B3">
              <w:rPr>
                <w:rFonts w:ascii="Times New Roman" w:eastAsia="Times New Roman" w:hAnsi="Times New Roman" w:cs="Times New Roman"/>
                <w:color w:val="000000"/>
                <w:kern w:val="0"/>
                <w:lang w:eastAsia="uk-UA" w:bidi="ar-SA"/>
              </w:rPr>
              <w:br/>
              <w:t>Абзацом другим частини 2 статті 17 вказаного</w:t>
            </w:r>
            <w:r w:rsidR="00364013" w:rsidRPr="00364013">
              <w:rPr>
                <w:rFonts w:ascii="Times New Roman" w:eastAsia="Times New Roman" w:hAnsi="Times New Roman" w:cs="Times New Roman"/>
                <w:color w:val="000000"/>
                <w:kern w:val="0"/>
                <w:lang w:val="ru-RU" w:eastAsia="uk-UA" w:bidi="ar-SA"/>
              </w:rPr>
              <w:t xml:space="preserve"> </w:t>
            </w:r>
            <w:r w:rsidRPr="007407B3">
              <w:rPr>
                <w:rFonts w:ascii="Times New Roman" w:eastAsia="Times New Roman" w:hAnsi="Times New Roman" w:cs="Times New Roman"/>
                <w:color w:val="000000"/>
                <w:kern w:val="0"/>
                <w:lang w:eastAsia="uk-UA" w:bidi="ar-SA"/>
              </w:rPr>
              <w:t>Закону</w:t>
            </w:r>
            <w:r w:rsidR="00364013" w:rsidRPr="00364013">
              <w:rPr>
                <w:rFonts w:ascii="Times New Roman" w:eastAsia="Times New Roman" w:hAnsi="Times New Roman" w:cs="Times New Roman"/>
                <w:color w:val="000000"/>
                <w:kern w:val="0"/>
                <w:lang w:val="ru-RU" w:eastAsia="uk-UA" w:bidi="ar-SA"/>
              </w:rPr>
              <w:t xml:space="preserve"> </w:t>
            </w:r>
            <w:r w:rsidRPr="007407B3">
              <w:rPr>
                <w:rFonts w:ascii="Times New Roman" w:eastAsia="Times New Roman" w:hAnsi="Times New Roman" w:cs="Times New Roman"/>
                <w:color w:val="000000"/>
                <w:kern w:val="0"/>
                <w:lang w:eastAsia="uk-UA" w:bidi="ar-SA"/>
              </w:rPr>
              <w:t>передбачено, що у разі якщо Конституцією України та (або)</w:t>
            </w:r>
            <w:r w:rsidR="00A052F6"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 xml:space="preserve">законом передбачено прийняття (видання) підзаконного нормативно-правового </w:t>
            </w:r>
            <w:proofErr w:type="spellStart"/>
            <w:r w:rsidRPr="007407B3">
              <w:rPr>
                <w:rFonts w:ascii="Times New Roman" w:eastAsia="Times New Roman" w:hAnsi="Times New Roman" w:cs="Times New Roman"/>
                <w:color w:val="000000"/>
                <w:kern w:val="0"/>
                <w:lang w:eastAsia="uk-UA" w:bidi="ar-SA"/>
              </w:rPr>
              <w:t>акта</w:t>
            </w:r>
            <w:proofErr w:type="spellEnd"/>
            <w:r w:rsidRPr="007407B3">
              <w:rPr>
                <w:rFonts w:ascii="Times New Roman" w:eastAsia="Times New Roman" w:hAnsi="Times New Roman" w:cs="Times New Roman"/>
                <w:color w:val="000000"/>
                <w:kern w:val="0"/>
                <w:lang w:eastAsia="uk-UA" w:bidi="ar-SA"/>
              </w:rPr>
              <w:t xml:space="preserve"> у формі положення,</w:t>
            </w:r>
            <w:r w:rsidR="00A052F6"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порядку,</w:t>
            </w:r>
            <w:r w:rsidR="00A052F6"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 xml:space="preserve">інструкції, правил або іншого виду </w:t>
            </w:r>
            <w:proofErr w:type="spellStart"/>
            <w:r w:rsidRPr="007407B3">
              <w:rPr>
                <w:rFonts w:ascii="Times New Roman" w:eastAsia="Times New Roman" w:hAnsi="Times New Roman" w:cs="Times New Roman"/>
                <w:color w:val="000000"/>
                <w:kern w:val="0"/>
                <w:lang w:eastAsia="uk-UA" w:bidi="ar-SA"/>
              </w:rPr>
              <w:t>акта</w:t>
            </w:r>
            <w:proofErr w:type="spellEnd"/>
            <w:r w:rsidRPr="007407B3">
              <w:rPr>
                <w:rFonts w:ascii="Times New Roman" w:eastAsia="Times New Roman" w:hAnsi="Times New Roman" w:cs="Times New Roman"/>
                <w:color w:val="000000"/>
                <w:kern w:val="0"/>
                <w:lang w:eastAsia="uk-UA" w:bidi="ar-SA"/>
              </w:rPr>
              <w:t>, що містить норми</w:t>
            </w:r>
            <w:r w:rsidRPr="007407B3">
              <w:rPr>
                <w:rFonts w:ascii="Times New Roman" w:eastAsia="Times New Roman" w:hAnsi="Times New Roman" w:cs="Times New Roman"/>
                <w:color w:val="000000"/>
                <w:kern w:val="0"/>
                <w:lang w:eastAsia="uk-UA" w:bidi="ar-SA"/>
              </w:rPr>
              <w:br/>
              <w:t>права, такий акт затверджується суб’єктом правотворчої діяльності підзаконним нормативно-правовим</w:t>
            </w:r>
            <w:r w:rsidR="00C40DB8"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актом,</w:t>
            </w:r>
            <w:r w:rsidR="00C40DB8"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визначеним пунктом 3 частини другої статті 9 цього Закону.</w:t>
            </w:r>
          </w:p>
          <w:p w:rsidR="009D3E1D" w:rsidRPr="007407B3" w:rsidRDefault="009D3E1D" w:rsidP="007D1801">
            <w:pPr>
              <w:pStyle w:val="aa"/>
              <w:tabs>
                <w:tab w:val="left" w:pos="913"/>
              </w:tabs>
              <w:jc w:val="both"/>
              <w:rPr>
                <w:rFonts w:ascii="Times New Roman" w:eastAsia="Times New Roman" w:hAnsi="Times New Roman" w:cs="Times New Roman"/>
                <w:lang w:eastAsia="uk-UA"/>
              </w:rPr>
            </w:pPr>
            <w:r w:rsidRPr="007407B3">
              <w:rPr>
                <w:rFonts w:ascii="Times New Roman" w:eastAsia="Times New Roman" w:hAnsi="Times New Roman" w:cs="Times New Roman"/>
                <w:color w:val="000000"/>
                <w:kern w:val="0"/>
                <w:lang w:eastAsia="uk-UA" w:bidi="ar-SA"/>
              </w:rPr>
              <w:t xml:space="preserve">Затверджений акт є невід’ємною складовою підзаконного нормативно-правового </w:t>
            </w:r>
            <w:proofErr w:type="spellStart"/>
            <w:r w:rsidRPr="007407B3">
              <w:rPr>
                <w:rFonts w:ascii="Times New Roman" w:eastAsia="Times New Roman" w:hAnsi="Times New Roman" w:cs="Times New Roman"/>
                <w:color w:val="000000"/>
                <w:kern w:val="0"/>
                <w:lang w:eastAsia="uk-UA" w:bidi="ar-SA"/>
              </w:rPr>
              <w:t>акта</w:t>
            </w:r>
            <w:proofErr w:type="spellEnd"/>
            <w:r w:rsidRPr="007407B3">
              <w:rPr>
                <w:rFonts w:ascii="Times New Roman" w:eastAsia="Times New Roman" w:hAnsi="Times New Roman" w:cs="Times New Roman"/>
                <w:color w:val="000000"/>
                <w:kern w:val="0"/>
                <w:lang w:eastAsia="uk-UA" w:bidi="ar-SA"/>
              </w:rPr>
              <w:t>, яким його затверджено,</w:t>
            </w:r>
            <w:r w:rsidR="00C40DB8"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та</w:t>
            </w:r>
            <w:r w:rsidR="00C40DB8"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має</w:t>
            </w:r>
            <w:r w:rsidR="00C40DB8"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 xml:space="preserve">силу такого підзаконного нормативно-правового </w:t>
            </w:r>
            <w:proofErr w:type="spellStart"/>
            <w:r w:rsidRPr="007407B3">
              <w:rPr>
                <w:rFonts w:ascii="Times New Roman" w:eastAsia="Times New Roman" w:hAnsi="Times New Roman" w:cs="Times New Roman"/>
                <w:color w:val="000000"/>
                <w:kern w:val="0"/>
                <w:lang w:eastAsia="uk-UA" w:bidi="ar-SA"/>
              </w:rPr>
              <w:t>акта</w:t>
            </w:r>
            <w:proofErr w:type="spellEnd"/>
            <w:r w:rsidRPr="007407B3">
              <w:rPr>
                <w:rFonts w:ascii="Times New Roman" w:eastAsia="Times New Roman" w:hAnsi="Times New Roman" w:cs="Times New Roman"/>
                <w:color w:val="000000"/>
                <w:kern w:val="0"/>
                <w:lang w:eastAsia="uk-UA" w:bidi="ar-SA"/>
              </w:rPr>
              <w:t>.</w:t>
            </w:r>
          </w:p>
          <w:p w:rsidR="00A052F6" w:rsidRPr="007407B3" w:rsidRDefault="00340054" w:rsidP="00340054">
            <w:pPr>
              <w:pStyle w:val="aa"/>
              <w:tabs>
                <w:tab w:val="left" w:pos="913"/>
              </w:tabs>
              <w:jc w:val="both"/>
              <w:rPr>
                <w:rFonts w:ascii="Times New Roman" w:eastAsia="Times New Roman" w:hAnsi="Times New Roman" w:cs="Times New Roman"/>
                <w:color w:val="000000"/>
                <w:kern w:val="0"/>
                <w:lang w:eastAsia="uk-UA" w:bidi="ar-SA"/>
              </w:rPr>
            </w:pPr>
            <w:r w:rsidRPr="007407B3">
              <w:rPr>
                <w:rFonts w:ascii="Times New Roman" w:eastAsia="Times New Roman" w:hAnsi="Times New Roman" w:cs="Times New Roman"/>
                <w:color w:val="000000"/>
                <w:kern w:val="0"/>
                <w:lang w:eastAsia="uk-UA" w:bidi="ar-SA"/>
              </w:rPr>
              <w:t>Законом України «Про ринок електричної енергії»</w:t>
            </w:r>
            <w:r w:rsidR="003252D8"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передбачено, що адміністратор комерційного обліку</w:t>
            </w:r>
            <w:r w:rsidR="00F22E07" w:rsidRPr="00F22E07">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електричної енергії (далі - адміністратор комерційного</w:t>
            </w:r>
            <w:r w:rsidR="003252D8"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обліку) - юридична особа, яка забезпечує організацію</w:t>
            </w:r>
            <w:r w:rsidR="00364013" w:rsidRPr="0036401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та</w:t>
            </w:r>
            <w:r w:rsidR="00364013" w:rsidRPr="0036401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адміністрування комерційного обліку електричної енергії</w:t>
            </w:r>
            <w:r w:rsidR="00A052F6"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на</w:t>
            </w:r>
            <w:r w:rsidR="00A052F6"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ринку електричної енергії, а також виконує функції</w:t>
            </w:r>
            <w:r w:rsidR="003252D8"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центральної агрегації даних комерційного обліку.</w:t>
            </w:r>
          </w:p>
          <w:p w:rsidR="00340054" w:rsidRPr="007407B3" w:rsidRDefault="00340054" w:rsidP="00340054">
            <w:pPr>
              <w:pStyle w:val="aa"/>
              <w:tabs>
                <w:tab w:val="left" w:pos="913"/>
              </w:tabs>
              <w:jc w:val="both"/>
              <w:rPr>
                <w:rFonts w:ascii="Times New Roman" w:eastAsia="Times New Roman" w:hAnsi="Times New Roman" w:cs="Times New Roman"/>
                <w:color w:val="000000"/>
                <w:kern w:val="0"/>
                <w:lang w:eastAsia="uk-UA" w:bidi="ar-SA"/>
              </w:rPr>
            </w:pPr>
            <w:r w:rsidRPr="007407B3">
              <w:rPr>
                <w:rFonts w:ascii="Times New Roman" w:eastAsia="Times New Roman" w:hAnsi="Times New Roman" w:cs="Times New Roman"/>
                <w:color w:val="000000"/>
                <w:kern w:val="0"/>
                <w:lang w:eastAsia="uk-UA" w:bidi="ar-SA"/>
              </w:rPr>
              <w:t>Статтею 53 вказаного закону передбачено, що на ринку</w:t>
            </w:r>
            <w:r w:rsidR="00A052F6"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lastRenderedPageBreak/>
              <w:t>електричної енергії відповідно до правил ринку, кодексу</w:t>
            </w:r>
            <w:r w:rsidR="003252D8"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комерційного обліку та інших нормативно -правових актів:</w:t>
            </w:r>
          </w:p>
          <w:p w:rsidR="00A052F6" w:rsidRPr="007407B3" w:rsidRDefault="00340054" w:rsidP="00340054">
            <w:pPr>
              <w:pStyle w:val="aa"/>
              <w:tabs>
                <w:tab w:val="left" w:pos="913"/>
              </w:tabs>
              <w:jc w:val="both"/>
              <w:rPr>
                <w:rFonts w:ascii="Times New Roman" w:eastAsia="Times New Roman" w:hAnsi="Times New Roman" w:cs="Times New Roman"/>
                <w:color w:val="000000"/>
                <w:kern w:val="0"/>
                <w:lang w:eastAsia="uk-UA" w:bidi="ar-SA"/>
              </w:rPr>
            </w:pPr>
            <w:r w:rsidRPr="007407B3">
              <w:rPr>
                <w:rFonts w:ascii="Times New Roman" w:eastAsia="Times New Roman" w:hAnsi="Times New Roman" w:cs="Times New Roman"/>
                <w:color w:val="000000"/>
                <w:kern w:val="0"/>
                <w:lang w:eastAsia="uk-UA" w:bidi="ar-SA"/>
              </w:rPr>
              <w:t>1) здійснює адміністрування відносин щодо комерційного</w:t>
            </w:r>
            <w:r w:rsidR="003252D8"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обліку електрич</w:t>
            </w:r>
            <w:r w:rsidR="00A052F6" w:rsidRPr="007407B3">
              <w:rPr>
                <w:rFonts w:ascii="Times New Roman" w:eastAsia="Times New Roman" w:hAnsi="Times New Roman" w:cs="Times New Roman"/>
                <w:color w:val="000000"/>
                <w:kern w:val="0"/>
                <w:lang w:eastAsia="uk-UA" w:bidi="ar-SA"/>
              </w:rPr>
              <w:t xml:space="preserve">ної енергії шляхом забезпечення </w:t>
            </w:r>
            <w:r w:rsidRPr="007407B3">
              <w:rPr>
                <w:rFonts w:ascii="Times New Roman" w:eastAsia="Times New Roman" w:hAnsi="Times New Roman" w:cs="Times New Roman"/>
                <w:color w:val="000000"/>
                <w:kern w:val="0"/>
                <w:lang w:eastAsia="uk-UA" w:bidi="ar-SA"/>
              </w:rPr>
              <w:t>реєстрації</w:t>
            </w:r>
            <w:r w:rsidR="00A052F6"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постачальників послуг комерційного обліку, точок</w:t>
            </w:r>
            <w:r w:rsidR="003252D8"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комерційного обліку автоматизованих</w:t>
            </w:r>
            <w:r w:rsidR="00A052F6"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систем,</w:t>
            </w:r>
            <w:r w:rsidR="00A052F6"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що</w:t>
            </w:r>
            <w:r w:rsidR="00A052F6"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забезпечують комерційний облік електричної енергії,</w:t>
            </w:r>
            <w:r w:rsidR="00A052F6"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а</w:t>
            </w:r>
            <w:r w:rsidRPr="007407B3">
              <w:rPr>
                <w:rFonts w:ascii="Times New Roman" w:eastAsia="Times New Roman" w:hAnsi="Times New Roman" w:cs="Times New Roman"/>
                <w:color w:val="000000"/>
                <w:kern w:val="0"/>
                <w:lang w:eastAsia="uk-UA" w:bidi="ar-SA"/>
              </w:rPr>
              <w:br/>
              <w:t>також контролю за дотриманням учасниками ринку</w:t>
            </w:r>
            <w:r w:rsidR="003252D8"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електричної енергії вимог кодексу комерційного обліку;</w:t>
            </w:r>
            <w:r w:rsidRPr="007407B3">
              <w:rPr>
                <w:rFonts w:ascii="Times New Roman" w:eastAsia="Times New Roman" w:hAnsi="Times New Roman" w:cs="Times New Roman"/>
                <w:color w:val="000000"/>
                <w:kern w:val="0"/>
                <w:lang w:eastAsia="uk-UA" w:bidi="ar-SA"/>
              </w:rPr>
              <w:br/>
              <w:t>2) координує інформаційний обмін на ринку електричної</w:t>
            </w:r>
            <w:r w:rsidR="003252D8"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енергії шляхом визначення регламентів та протоколів</w:t>
            </w:r>
            <w:r w:rsidR="00C40DB8"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інформаційної взаємодії учасників ринку щодо обміну</w:t>
            </w:r>
            <w:r w:rsidR="003252D8"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даними комерційного обліку електричної енергії;</w:t>
            </w:r>
            <w:r w:rsidRPr="007407B3">
              <w:rPr>
                <w:rFonts w:ascii="Times New Roman" w:eastAsia="Times New Roman" w:hAnsi="Times New Roman" w:cs="Times New Roman"/>
                <w:color w:val="000000"/>
                <w:kern w:val="0"/>
                <w:lang w:eastAsia="uk-UA" w:bidi="ar-SA"/>
              </w:rPr>
              <w:br/>
              <w:t>3) отримує від постачальників послуг комерційного обліку</w:t>
            </w:r>
            <w:r w:rsidR="00A052F6"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дані комерційного облік</w:t>
            </w:r>
            <w:r w:rsidR="00A052F6" w:rsidRPr="007407B3">
              <w:rPr>
                <w:rFonts w:ascii="Times New Roman" w:eastAsia="Times New Roman" w:hAnsi="Times New Roman" w:cs="Times New Roman"/>
                <w:color w:val="000000"/>
                <w:kern w:val="0"/>
                <w:lang w:eastAsia="uk-UA" w:bidi="ar-SA"/>
              </w:rPr>
              <w:t xml:space="preserve">у електричної енергії, визначає </w:t>
            </w:r>
            <w:r w:rsidRPr="007407B3">
              <w:rPr>
                <w:rFonts w:ascii="Times New Roman" w:eastAsia="Times New Roman" w:hAnsi="Times New Roman" w:cs="Times New Roman"/>
                <w:color w:val="000000"/>
                <w:kern w:val="0"/>
                <w:lang w:eastAsia="uk-UA" w:bidi="ar-SA"/>
              </w:rPr>
              <w:t>їхню</w:t>
            </w:r>
            <w:r w:rsidR="00A052F6"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придатність до використання та забезпечує центральну</w:t>
            </w:r>
            <w:r w:rsidR="003252D8"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агрегацію;</w:t>
            </w:r>
            <w:r w:rsidRPr="007407B3">
              <w:rPr>
                <w:rFonts w:ascii="Times New Roman" w:eastAsia="Times New Roman" w:hAnsi="Times New Roman" w:cs="Times New Roman"/>
                <w:color w:val="000000"/>
                <w:kern w:val="0"/>
                <w:lang w:eastAsia="uk-UA" w:bidi="ar-SA"/>
              </w:rPr>
              <w:br/>
              <w:t>4) надає дані комерційного обліку електричної енергії</w:t>
            </w:r>
            <w:r w:rsidR="003252D8"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адміністратору розрахунків та іншим учасникам ринку;</w:t>
            </w:r>
            <w:r w:rsidRPr="007407B3">
              <w:rPr>
                <w:rFonts w:ascii="Times New Roman" w:eastAsia="Times New Roman" w:hAnsi="Times New Roman" w:cs="Times New Roman"/>
                <w:color w:val="000000"/>
                <w:kern w:val="0"/>
                <w:lang w:eastAsia="uk-UA" w:bidi="ar-SA"/>
              </w:rPr>
              <w:br/>
              <w:t>4-1) надає дані для формування гарантій походження</w:t>
            </w:r>
            <w:r w:rsidR="003252D8"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електричної енергії, виробленої з відновлюваних джерел</w:t>
            </w:r>
            <w:r w:rsidR="00A052F6"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 xml:space="preserve">енергії, у порядку, </w:t>
            </w:r>
            <w:r w:rsidRPr="007407B3">
              <w:rPr>
                <w:rFonts w:ascii="Times New Roman" w:eastAsia="Times New Roman" w:hAnsi="Times New Roman" w:cs="Times New Roman"/>
                <w:color w:val="000000"/>
                <w:kern w:val="0"/>
                <w:lang w:eastAsia="uk-UA" w:bidi="ar-SA"/>
              </w:rPr>
              <w:lastRenderedPageBreak/>
              <w:t>визначеному Кабінетом Міністрів</w:t>
            </w:r>
            <w:r w:rsidR="00A052F6"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України;</w:t>
            </w:r>
            <w:r w:rsidR="00A052F6" w:rsidRPr="007407B3">
              <w:rPr>
                <w:rFonts w:ascii="Times New Roman" w:eastAsia="Times New Roman" w:hAnsi="Times New Roman" w:cs="Times New Roman"/>
                <w:color w:val="000000"/>
                <w:kern w:val="0"/>
                <w:lang w:eastAsia="uk-UA" w:bidi="ar-SA"/>
              </w:rPr>
              <w:t xml:space="preserve"> </w:t>
            </w:r>
          </w:p>
          <w:p w:rsidR="003252D8" w:rsidRPr="007407B3" w:rsidRDefault="00340054" w:rsidP="00340054">
            <w:pPr>
              <w:pStyle w:val="aa"/>
              <w:tabs>
                <w:tab w:val="left" w:pos="913"/>
              </w:tabs>
              <w:jc w:val="both"/>
              <w:rPr>
                <w:rFonts w:ascii="Times New Roman" w:eastAsia="Times New Roman" w:hAnsi="Times New Roman" w:cs="Times New Roman"/>
                <w:color w:val="000000"/>
                <w:kern w:val="0"/>
                <w:lang w:eastAsia="uk-UA" w:bidi="ar-SA"/>
              </w:rPr>
            </w:pPr>
            <w:r w:rsidRPr="007407B3">
              <w:rPr>
                <w:rFonts w:ascii="Times New Roman" w:eastAsia="Times New Roman" w:hAnsi="Times New Roman" w:cs="Times New Roman"/>
                <w:color w:val="000000"/>
                <w:kern w:val="0"/>
                <w:lang w:eastAsia="uk-UA" w:bidi="ar-SA"/>
              </w:rPr>
              <w:t>5) створює та управляє базами даних комерційного обліку</w:t>
            </w:r>
            <w:r w:rsidR="00A052F6"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електричної енергії, а також централізованими реєстрами</w:t>
            </w:r>
            <w:r w:rsidR="003252D8"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постачальників послуг комерційного обліку,</w:t>
            </w:r>
            <w:r w:rsidR="003252D8"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точок</w:t>
            </w:r>
            <w:r w:rsidR="00A052F6"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комерційного обліку та автоматизованих систем,</w:t>
            </w:r>
            <w:r w:rsidR="003252D8"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що</w:t>
            </w:r>
            <w:r w:rsidR="00A052F6"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забезпечують комерційний облік електричної енергії;</w:t>
            </w:r>
          </w:p>
          <w:p w:rsidR="00340054" w:rsidRPr="007407B3" w:rsidRDefault="00340054" w:rsidP="00340054">
            <w:pPr>
              <w:pStyle w:val="aa"/>
              <w:tabs>
                <w:tab w:val="left" w:pos="913"/>
              </w:tabs>
              <w:jc w:val="both"/>
              <w:rPr>
                <w:rFonts w:ascii="Times New Roman" w:eastAsia="Times New Roman" w:hAnsi="Times New Roman" w:cs="Times New Roman"/>
                <w:b/>
                <w:bCs/>
                <w:color w:val="000000"/>
                <w:kern w:val="0"/>
                <w:lang w:eastAsia="uk-UA" w:bidi="ar-SA"/>
              </w:rPr>
            </w:pPr>
            <w:r w:rsidRPr="007407B3">
              <w:rPr>
                <w:rFonts w:ascii="Times New Roman" w:eastAsia="Times New Roman" w:hAnsi="Times New Roman" w:cs="Times New Roman"/>
                <w:color w:val="000000"/>
                <w:kern w:val="0"/>
                <w:lang w:eastAsia="uk-UA" w:bidi="ar-SA"/>
              </w:rPr>
              <w:t>6) здійснює інші функції, передбачені правилами ринку та</w:t>
            </w:r>
            <w:r w:rsidR="00A052F6"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кодексом комерційного обліку.</w:t>
            </w:r>
            <w:r w:rsidRPr="007407B3">
              <w:rPr>
                <w:rFonts w:ascii="Times New Roman" w:eastAsia="Times New Roman" w:hAnsi="Times New Roman" w:cs="Times New Roman"/>
                <w:color w:val="000000"/>
                <w:kern w:val="0"/>
                <w:lang w:eastAsia="uk-UA" w:bidi="ar-SA"/>
              </w:rPr>
              <w:br/>
            </w:r>
            <w:r w:rsidRPr="007407B3">
              <w:rPr>
                <w:rFonts w:ascii="Times New Roman" w:eastAsia="Times New Roman" w:hAnsi="Times New Roman" w:cs="Times New Roman"/>
                <w:b/>
                <w:bCs/>
                <w:color w:val="000000"/>
                <w:kern w:val="0"/>
                <w:lang w:eastAsia="uk-UA" w:bidi="ar-SA"/>
              </w:rPr>
              <w:t>Таким чином закон України «Про ринок електричної</w:t>
            </w:r>
            <w:r w:rsidR="003252D8" w:rsidRPr="007407B3">
              <w:rPr>
                <w:rFonts w:ascii="Times New Roman" w:eastAsia="Times New Roman" w:hAnsi="Times New Roman" w:cs="Times New Roman"/>
                <w:b/>
                <w:bCs/>
                <w:color w:val="000000"/>
                <w:kern w:val="0"/>
                <w:lang w:eastAsia="uk-UA" w:bidi="ar-SA"/>
              </w:rPr>
              <w:t xml:space="preserve"> </w:t>
            </w:r>
            <w:r w:rsidRPr="007407B3">
              <w:rPr>
                <w:rFonts w:ascii="Times New Roman" w:eastAsia="Times New Roman" w:hAnsi="Times New Roman" w:cs="Times New Roman"/>
                <w:b/>
                <w:bCs/>
                <w:color w:val="000000"/>
                <w:kern w:val="0"/>
                <w:lang w:eastAsia="uk-UA" w:bidi="ar-SA"/>
              </w:rPr>
              <w:t>енергії» не наділяє АКО повноваженнями для</w:t>
            </w:r>
            <w:r w:rsidRPr="007407B3">
              <w:rPr>
                <w:rFonts w:ascii="Times New Roman" w:eastAsia="Times New Roman" w:hAnsi="Times New Roman" w:cs="Times New Roman"/>
                <w:b/>
                <w:bCs/>
                <w:color w:val="000000"/>
                <w:kern w:val="0"/>
                <w:lang w:eastAsia="uk-UA" w:bidi="ar-SA"/>
              </w:rPr>
              <w:br/>
              <w:t>прийняття нормативних актів на виконання його</w:t>
            </w:r>
            <w:r w:rsidR="003252D8" w:rsidRPr="007407B3">
              <w:rPr>
                <w:rFonts w:ascii="Times New Roman" w:eastAsia="Times New Roman" w:hAnsi="Times New Roman" w:cs="Times New Roman"/>
                <w:b/>
                <w:bCs/>
                <w:color w:val="000000"/>
                <w:kern w:val="0"/>
                <w:lang w:eastAsia="uk-UA" w:bidi="ar-SA"/>
              </w:rPr>
              <w:t xml:space="preserve"> </w:t>
            </w:r>
            <w:r w:rsidRPr="007407B3">
              <w:rPr>
                <w:rFonts w:ascii="Times New Roman" w:eastAsia="Times New Roman" w:hAnsi="Times New Roman" w:cs="Times New Roman"/>
                <w:b/>
                <w:bCs/>
                <w:color w:val="000000"/>
                <w:kern w:val="0"/>
                <w:lang w:eastAsia="uk-UA" w:bidi="ar-SA"/>
              </w:rPr>
              <w:t>положень чи положень підзаконних нормативних актів,</w:t>
            </w:r>
            <w:r w:rsidR="00A052F6" w:rsidRPr="007407B3">
              <w:rPr>
                <w:rFonts w:ascii="Times New Roman" w:eastAsia="Times New Roman" w:hAnsi="Times New Roman" w:cs="Times New Roman"/>
                <w:b/>
                <w:bCs/>
                <w:color w:val="000000"/>
                <w:kern w:val="0"/>
                <w:lang w:eastAsia="uk-UA" w:bidi="ar-SA"/>
              </w:rPr>
              <w:t xml:space="preserve"> </w:t>
            </w:r>
            <w:r w:rsidRPr="007407B3">
              <w:rPr>
                <w:rFonts w:ascii="Times New Roman" w:eastAsia="Times New Roman" w:hAnsi="Times New Roman" w:cs="Times New Roman"/>
                <w:b/>
                <w:bCs/>
                <w:color w:val="000000"/>
                <w:kern w:val="0"/>
                <w:lang w:eastAsia="uk-UA" w:bidi="ar-SA"/>
              </w:rPr>
              <w:t>які прийняті на його виконання</w:t>
            </w:r>
          </w:p>
          <w:p w:rsidR="00A052F6" w:rsidRPr="007407B3" w:rsidRDefault="00340054" w:rsidP="00340054">
            <w:pPr>
              <w:pStyle w:val="aa"/>
              <w:tabs>
                <w:tab w:val="left" w:pos="913"/>
              </w:tabs>
              <w:jc w:val="both"/>
              <w:rPr>
                <w:rFonts w:ascii="Times New Roman" w:eastAsia="Times New Roman" w:hAnsi="Times New Roman" w:cs="Times New Roman"/>
                <w:color w:val="000000"/>
                <w:kern w:val="0"/>
                <w:lang w:eastAsia="uk-UA" w:bidi="ar-SA"/>
              </w:rPr>
            </w:pPr>
            <w:r w:rsidRPr="007407B3">
              <w:rPr>
                <w:rFonts w:ascii="Times New Roman" w:eastAsia="Times New Roman" w:hAnsi="Times New Roman" w:cs="Times New Roman"/>
                <w:color w:val="000000"/>
                <w:kern w:val="0"/>
                <w:lang w:eastAsia="uk-UA" w:bidi="ar-SA"/>
              </w:rPr>
              <w:t>Натомість системний аналіз положень законів України «Про</w:t>
            </w:r>
            <w:r w:rsidR="00A052F6"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Національну комісію, щ</w:t>
            </w:r>
            <w:r w:rsidR="00A052F6" w:rsidRPr="007407B3">
              <w:rPr>
                <w:rFonts w:ascii="Times New Roman" w:eastAsia="Times New Roman" w:hAnsi="Times New Roman" w:cs="Times New Roman"/>
                <w:color w:val="000000"/>
                <w:kern w:val="0"/>
                <w:lang w:eastAsia="uk-UA" w:bidi="ar-SA"/>
              </w:rPr>
              <w:t xml:space="preserve">о здійснює державне регулювання </w:t>
            </w:r>
            <w:r w:rsidRPr="007407B3">
              <w:rPr>
                <w:rFonts w:ascii="Times New Roman" w:eastAsia="Times New Roman" w:hAnsi="Times New Roman" w:cs="Times New Roman"/>
                <w:color w:val="000000"/>
                <w:kern w:val="0"/>
                <w:lang w:eastAsia="uk-UA" w:bidi="ar-SA"/>
              </w:rPr>
              <w:t>у</w:t>
            </w:r>
            <w:r w:rsidR="00A052F6"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сферах енергетики та комунальних послуг» (статті</w:t>
            </w:r>
            <w:r w:rsidR="00643297">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3,</w:t>
            </w:r>
            <w:r w:rsidR="00643297">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14,</w:t>
            </w:r>
            <w:r w:rsidR="00643297">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17)</w:t>
            </w:r>
            <w:r w:rsidR="00643297"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та «Про ринок електричної енергії» (статті</w:t>
            </w:r>
            <w:r w:rsidR="00643297">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2,</w:t>
            </w:r>
            <w:r w:rsidR="00643297">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6)</w:t>
            </w:r>
            <w:r w:rsidR="00643297">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передбачено, що саме до функцій та завдань Регулятора</w:t>
            </w:r>
            <w:r w:rsidR="00B65C92"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відноситься розроблення та затвердження нормативно</w:t>
            </w:r>
            <w:r w:rsidR="00270B9B">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правових актів для ефективного виконання завдань</w:t>
            </w:r>
            <w:r w:rsidR="00B65C92"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державного регулювання у сферах енергетики</w:t>
            </w:r>
            <w:r w:rsidR="00643297">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та</w:t>
            </w:r>
            <w:r w:rsidR="00643297">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комунальних послуг та здійснення відповідного</w:t>
            </w:r>
            <w:r w:rsidR="00CD6D82"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 xml:space="preserve">нормативно-правового регулювання </w:t>
            </w:r>
            <w:r w:rsidRPr="007407B3">
              <w:rPr>
                <w:rFonts w:ascii="Times New Roman" w:eastAsia="Times New Roman" w:hAnsi="Times New Roman" w:cs="Times New Roman"/>
                <w:color w:val="000000"/>
                <w:kern w:val="0"/>
                <w:lang w:eastAsia="uk-UA" w:bidi="ar-SA"/>
              </w:rPr>
              <w:lastRenderedPageBreak/>
              <w:t>на ринку електричної</w:t>
            </w:r>
            <w:r w:rsidR="00CD6D82"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енергії. При цьому вказані закони не наділяють Регулятора</w:t>
            </w:r>
            <w:r w:rsidR="004A7C70"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повноваженнями делегування чи покладення виконання</w:t>
            </w:r>
            <w:r w:rsidR="004A7C70"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вказаних</w:t>
            </w:r>
            <w:r w:rsidR="00A052F6" w:rsidRPr="007407B3">
              <w:rPr>
                <w:rFonts w:ascii="Times New Roman" w:eastAsia="Times New Roman" w:hAnsi="Times New Roman" w:cs="Times New Roman"/>
                <w:color w:val="000000"/>
                <w:kern w:val="0"/>
                <w:lang w:eastAsia="uk-UA" w:bidi="ar-SA"/>
              </w:rPr>
              <w:t xml:space="preserve"> функцій на інших осіб (зокрема </w:t>
            </w:r>
            <w:r w:rsidRPr="007407B3">
              <w:rPr>
                <w:rFonts w:ascii="Times New Roman" w:eastAsia="Times New Roman" w:hAnsi="Times New Roman" w:cs="Times New Roman"/>
                <w:color w:val="000000"/>
                <w:kern w:val="0"/>
                <w:lang w:eastAsia="uk-UA" w:bidi="ar-SA"/>
              </w:rPr>
              <w:t>АКО).</w:t>
            </w:r>
          </w:p>
          <w:p w:rsidR="00340054" w:rsidRPr="007407B3" w:rsidRDefault="00340054" w:rsidP="00340054">
            <w:pPr>
              <w:pStyle w:val="aa"/>
              <w:tabs>
                <w:tab w:val="left" w:pos="913"/>
              </w:tabs>
              <w:jc w:val="both"/>
              <w:rPr>
                <w:rFonts w:ascii="Times New Roman" w:eastAsia="Times New Roman" w:hAnsi="Times New Roman" w:cs="Times New Roman"/>
                <w:lang w:eastAsia="uk-UA"/>
              </w:rPr>
            </w:pPr>
            <w:r w:rsidRPr="007407B3">
              <w:rPr>
                <w:rFonts w:ascii="Times New Roman" w:eastAsia="Times New Roman" w:hAnsi="Times New Roman" w:cs="Times New Roman"/>
                <w:color w:val="000000"/>
                <w:kern w:val="0"/>
                <w:lang w:eastAsia="uk-UA" w:bidi="ar-SA"/>
              </w:rPr>
              <w:t>На сам кінець варто наголосити на тому, що Частина 12</w:t>
            </w:r>
            <w:r w:rsidRPr="007407B3">
              <w:rPr>
                <w:rFonts w:ascii="Times New Roman" w:eastAsia="Times New Roman" w:hAnsi="Times New Roman" w:cs="Times New Roman"/>
                <w:color w:val="000000"/>
                <w:kern w:val="0"/>
                <w:lang w:eastAsia="uk-UA" w:bidi="ar-SA"/>
              </w:rPr>
              <w:br/>
              <w:t>статті 2 Закону про ринок рішення (заходи) суб’єктів</w:t>
            </w:r>
            <w:r w:rsidR="00B65C92"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владних повноважень, прийняті на виконання норм цього</w:t>
            </w:r>
            <w:r w:rsidR="00A052F6"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Закону, мають прийматися на підставі, у межах</w:t>
            </w:r>
            <w:r w:rsidR="00270B9B">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повноважень та у спосіб, що передбачені Конституцією і</w:t>
            </w:r>
            <w:r w:rsidR="00A052F6"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законами України, з урахуванням права особи на участь у</w:t>
            </w:r>
            <w:r w:rsidR="00A052F6"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процесі прийняття рішення, відповідати меті, з якою</w:t>
            </w:r>
            <w:r w:rsidR="00B65C92"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повноваження надані, бути обґрунтованими, відповідати</w:t>
            </w:r>
            <w:r w:rsidR="00A052F6"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принципам неупередженості, добросовісності,</w:t>
            </w:r>
            <w:r w:rsidR="00CD6D82"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розсудливості, пропорційності, прозорості, недискримінації</w:t>
            </w:r>
            <w:r w:rsidR="004A7C70"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та своєчасності.</w:t>
            </w:r>
            <w:r w:rsidRPr="007407B3">
              <w:rPr>
                <w:rFonts w:ascii="Times New Roman" w:eastAsia="Times New Roman" w:hAnsi="Times New Roman" w:cs="Times New Roman"/>
                <w:color w:val="000000"/>
                <w:kern w:val="0"/>
                <w:lang w:eastAsia="uk-UA" w:bidi="ar-SA"/>
              </w:rPr>
              <w:br/>
              <w:t>Прийняття рішення про наділення одного із учасників ринку</w:t>
            </w:r>
            <w:r w:rsidR="00A052F6"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повноваженнями самостійно приймати нормативні</w:t>
            </w:r>
            <w:r w:rsidR="00A052F6"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акти,</w:t>
            </w:r>
            <w:r w:rsidR="00A052F6"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які</w:t>
            </w:r>
            <w:r w:rsidR="00A052F6"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вст</w:t>
            </w:r>
            <w:r w:rsidR="00A052F6" w:rsidRPr="007407B3">
              <w:rPr>
                <w:rFonts w:ascii="Times New Roman" w:eastAsia="Times New Roman" w:hAnsi="Times New Roman" w:cs="Times New Roman"/>
                <w:color w:val="000000"/>
                <w:kern w:val="0"/>
                <w:lang w:eastAsia="uk-UA" w:bidi="ar-SA"/>
              </w:rPr>
              <w:t xml:space="preserve">ановлюватимуть права, обов’язки та  порядки дій </w:t>
            </w:r>
            <w:r w:rsidRPr="007407B3">
              <w:rPr>
                <w:rFonts w:ascii="Times New Roman" w:eastAsia="Times New Roman" w:hAnsi="Times New Roman" w:cs="Times New Roman"/>
                <w:color w:val="000000"/>
                <w:kern w:val="0"/>
                <w:lang w:eastAsia="uk-UA" w:bidi="ar-SA"/>
              </w:rPr>
              <w:t>для</w:t>
            </w:r>
            <w:r w:rsidR="00A052F6"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інших учасників ринку, без участі Регулятора, як</w:t>
            </w:r>
            <w:r w:rsidR="00B65C92"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незацікавленого суб’єкта, який забезпечує баланс інтересів</w:t>
            </w:r>
            <w:r w:rsidR="00A052F6"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усіх учасників,</w:t>
            </w:r>
            <w:r w:rsidR="00A052F6" w:rsidRPr="007407B3">
              <w:rPr>
                <w:rFonts w:ascii="Times New Roman" w:eastAsia="Times New Roman" w:hAnsi="Times New Roman" w:cs="Times New Roman"/>
                <w:color w:val="000000"/>
                <w:kern w:val="0"/>
                <w:lang w:eastAsia="uk-UA" w:bidi="ar-SA"/>
              </w:rPr>
              <w:t xml:space="preserve"> може свідчити про недотримання </w:t>
            </w:r>
            <w:r w:rsidRPr="007407B3">
              <w:rPr>
                <w:rFonts w:ascii="Times New Roman" w:eastAsia="Times New Roman" w:hAnsi="Times New Roman" w:cs="Times New Roman"/>
                <w:color w:val="000000"/>
                <w:kern w:val="0"/>
                <w:lang w:eastAsia="uk-UA" w:bidi="ar-SA"/>
              </w:rPr>
              <w:t>вказаних</w:t>
            </w:r>
            <w:r w:rsidR="00A052F6"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принципів, які закріплені Законом</w:t>
            </w:r>
          </w:p>
          <w:p w:rsidR="009D3E1D" w:rsidRPr="007407B3" w:rsidRDefault="009D3E1D" w:rsidP="007D1801">
            <w:pPr>
              <w:pStyle w:val="aa"/>
              <w:tabs>
                <w:tab w:val="left" w:pos="913"/>
              </w:tabs>
              <w:jc w:val="both"/>
              <w:rPr>
                <w:rFonts w:ascii="Times New Roman" w:eastAsia="Times New Roman" w:hAnsi="Times New Roman" w:cs="Times New Roman"/>
                <w:lang w:eastAsia="uk-UA"/>
              </w:rPr>
            </w:pPr>
          </w:p>
          <w:p w:rsidR="00575173" w:rsidRPr="007407B3" w:rsidRDefault="00575173" w:rsidP="00575173">
            <w:pPr>
              <w:spacing w:line="240" w:lineRule="exact"/>
              <w:jc w:val="both"/>
              <w:rPr>
                <w:rFonts w:ascii="Times New Roman" w:eastAsia="Times New Roman" w:hAnsi="Times New Roman" w:cs="Times New Roman"/>
                <w:b/>
                <w:bCs/>
                <w:color w:val="000000"/>
                <w:kern w:val="0"/>
                <w:u w:val="single"/>
                <w:lang w:eastAsia="uk-UA" w:bidi="ar-SA"/>
              </w:rPr>
            </w:pPr>
            <w:r w:rsidRPr="007407B3">
              <w:rPr>
                <w:rFonts w:ascii="Times New Roman" w:eastAsia="Times New Roman" w:hAnsi="Times New Roman" w:cs="Times New Roman"/>
                <w:b/>
                <w:bCs/>
                <w:color w:val="000000"/>
                <w:kern w:val="0"/>
                <w:u w:val="single"/>
                <w:lang w:eastAsia="uk-UA" w:bidi="ar-SA"/>
              </w:rPr>
              <w:lastRenderedPageBreak/>
              <w:t>ГС «Розумні електромережі України»</w:t>
            </w:r>
          </w:p>
          <w:p w:rsidR="00CD6D82" w:rsidRPr="007407B3" w:rsidRDefault="00CD6D82" w:rsidP="007D1801">
            <w:pPr>
              <w:pStyle w:val="aa"/>
              <w:tabs>
                <w:tab w:val="left" w:pos="913"/>
              </w:tabs>
              <w:jc w:val="both"/>
              <w:rPr>
                <w:rFonts w:ascii="Times New Roman" w:eastAsia="Times New Roman" w:hAnsi="Times New Roman" w:cs="Times New Roman"/>
                <w:lang w:eastAsia="uk-UA"/>
              </w:rPr>
            </w:pPr>
          </w:p>
          <w:p w:rsidR="00CD6D82" w:rsidRPr="007407B3" w:rsidRDefault="00CD6D82" w:rsidP="00CD6D82">
            <w:pPr>
              <w:jc w:val="both"/>
              <w:rPr>
                <w:rFonts w:ascii="Times New Roman" w:eastAsia="Times New Roman" w:hAnsi="Times New Roman" w:cs="Times New Roman"/>
                <w:bCs/>
                <w:lang w:eastAsia="uk-UA"/>
              </w:rPr>
            </w:pPr>
            <w:r w:rsidRPr="007407B3">
              <w:rPr>
                <w:rFonts w:ascii="Times New Roman" w:eastAsia="Times New Roman" w:hAnsi="Times New Roman" w:cs="Times New Roman"/>
                <w:bCs/>
                <w:lang w:eastAsia="uk-UA"/>
              </w:rPr>
              <w:t xml:space="preserve">Пропонована Регулятором зміна не відповідає законодавству України та потребує внесення змін до низки законів України, а саме: «Про ринок електричної енергії», «Про Національну комісію, що здійснює державне регулювання у сферах енергетики та комунальних послуг», інші. </w:t>
            </w:r>
          </w:p>
          <w:p w:rsidR="00CD6D82" w:rsidRPr="007407B3" w:rsidRDefault="00CD6D82" w:rsidP="00CD6D82">
            <w:pPr>
              <w:jc w:val="both"/>
              <w:rPr>
                <w:rFonts w:ascii="Times New Roman" w:eastAsia="Times New Roman" w:hAnsi="Times New Roman" w:cs="Times New Roman"/>
                <w:bCs/>
                <w:lang w:eastAsia="uk-UA"/>
              </w:rPr>
            </w:pPr>
            <w:r w:rsidRPr="007407B3">
              <w:rPr>
                <w:rFonts w:ascii="Times New Roman" w:eastAsia="Times New Roman" w:hAnsi="Times New Roman" w:cs="Times New Roman"/>
                <w:bCs/>
                <w:lang w:eastAsia="uk-UA"/>
              </w:rPr>
              <w:t xml:space="preserve">Закон України «Про ринок електричної енергії» чітко визначає межі повноважень та функцій адміністратора комерційного обліку електричної енергії. Серед зазначених функцій відсутнє затвердження нормативних актів. </w:t>
            </w:r>
          </w:p>
          <w:p w:rsidR="00CD6D82" w:rsidRPr="007407B3" w:rsidRDefault="00CD6D82" w:rsidP="00CD6D82">
            <w:pPr>
              <w:jc w:val="both"/>
              <w:rPr>
                <w:rFonts w:ascii="Times New Roman" w:eastAsia="Times New Roman" w:hAnsi="Times New Roman" w:cs="Times New Roman"/>
                <w:bCs/>
                <w:lang w:eastAsia="uk-UA"/>
              </w:rPr>
            </w:pPr>
            <w:r w:rsidRPr="007407B3">
              <w:rPr>
                <w:rFonts w:ascii="Times New Roman" w:eastAsia="Times New Roman" w:hAnsi="Times New Roman" w:cs="Times New Roman"/>
                <w:bCs/>
                <w:lang w:eastAsia="uk-UA"/>
              </w:rPr>
              <w:t xml:space="preserve">Ураховуючи, що АКО не є самостійним суб’єктом правотворчої діяльності (а лише суб’єктом правотворчої ініціативи в розумінні закону України «Про нормотворчу діяльність»), а отже потребує ролі Регулятора, до функцій та завдань якого відноситься розроблення </w:t>
            </w:r>
            <w:r w:rsidRPr="007407B3">
              <w:rPr>
                <w:rFonts w:ascii="Times New Roman" w:eastAsia="Times New Roman" w:hAnsi="Times New Roman" w:cs="Times New Roman"/>
                <w:b/>
                <w:lang w:eastAsia="uk-UA"/>
              </w:rPr>
              <w:t>та затвердження</w:t>
            </w:r>
            <w:r w:rsidRPr="007407B3">
              <w:rPr>
                <w:rFonts w:ascii="Times New Roman" w:eastAsia="Times New Roman" w:hAnsi="Times New Roman" w:cs="Times New Roman"/>
                <w:bCs/>
                <w:lang w:eastAsia="uk-UA"/>
              </w:rPr>
              <w:t xml:space="preserve"> нормативно-правових актів для ефективного виконання завдань державного регулювання у сферах енергетики та комунальних послуг та здійснення відповідного нормативно-правового регулювання на ринку електричної енергії.</w:t>
            </w:r>
          </w:p>
          <w:p w:rsidR="009D3E1D" w:rsidRPr="007407B3" w:rsidRDefault="00CD6D82" w:rsidP="007D1801">
            <w:pPr>
              <w:pStyle w:val="aa"/>
              <w:tabs>
                <w:tab w:val="left" w:pos="913"/>
              </w:tabs>
              <w:jc w:val="both"/>
              <w:rPr>
                <w:rFonts w:ascii="Times New Roman" w:eastAsia="Times New Roman" w:hAnsi="Times New Roman" w:cs="Times New Roman"/>
                <w:lang w:eastAsia="uk-UA"/>
              </w:rPr>
            </w:pPr>
            <w:r w:rsidRPr="007407B3">
              <w:rPr>
                <w:rFonts w:ascii="Times New Roman" w:eastAsia="Times New Roman" w:hAnsi="Times New Roman" w:cs="Times New Roman"/>
                <w:bCs/>
                <w:lang w:eastAsia="uk-UA"/>
              </w:rPr>
              <w:t xml:space="preserve">Більше того, в пропонованій Регулятором редакції, покладання (делегування) функції затвердження </w:t>
            </w:r>
            <w:r w:rsidRPr="007407B3">
              <w:rPr>
                <w:rFonts w:ascii="Times New Roman" w:eastAsia="Times New Roman" w:hAnsi="Times New Roman" w:cs="Times New Roman"/>
                <w:bCs/>
                <w:lang w:eastAsia="uk-UA"/>
              </w:rPr>
              <w:lastRenderedPageBreak/>
              <w:t xml:space="preserve">нормативних актів, що розробляються АКО, спрощує або нівелює відповідальність за неналежне обговорення </w:t>
            </w:r>
            <w:proofErr w:type="spellStart"/>
            <w:r w:rsidRPr="007407B3">
              <w:rPr>
                <w:rFonts w:ascii="Times New Roman" w:eastAsia="Times New Roman" w:hAnsi="Times New Roman" w:cs="Times New Roman"/>
                <w:bCs/>
                <w:lang w:eastAsia="uk-UA"/>
              </w:rPr>
              <w:t>проєкту</w:t>
            </w:r>
            <w:proofErr w:type="spellEnd"/>
            <w:r w:rsidRPr="007407B3">
              <w:rPr>
                <w:rFonts w:ascii="Times New Roman" w:eastAsia="Times New Roman" w:hAnsi="Times New Roman" w:cs="Times New Roman"/>
                <w:bCs/>
                <w:lang w:eastAsia="uk-UA"/>
              </w:rPr>
              <w:t xml:space="preserve"> документа, процедури його прийняття, дотримання принципів відкритості й прозорості під час такого затвердження.</w:t>
            </w:r>
          </w:p>
        </w:tc>
        <w:tc>
          <w:tcPr>
            <w:tcW w:w="3944" w:type="dxa"/>
            <w:tcBorders>
              <w:top w:val="single" w:sz="8" w:space="0" w:color="000000"/>
              <w:left w:val="single" w:sz="8" w:space="0" w:color="000000"/>
              <w:bottom w:val="single" w:sz="4" w:space="0" w:color="auto"/>
              <w:right w:val="single" w:sz="8" w:space="0" w:color="000000"/>
            </w:tcBorders>
          </w:tcPr>
          <w:p w:rsidR="006418A0" w:rsidRPr="009E6B8F" w:rsidRDefault="0046101C" w:rsidP="002C1894">
            <w:pPr>
              <w:pStyle w:val="aa"/>
              <w:ind w:left="78"/>
              <w:jc w:val="both"/>
              <w:rPr>
                <w:rFonts w:ascii="Times New Roman" w:eastAsia="Times New Roman" w:hAnsi="Times New Roman" w:cs="Times New Roman"/>
                <w:b/>
                <w:bCs/>
                <w:kern w:val="0"/>
                <w:lang w:eastAsia="ru-RU" w:bidi="ar-SA"/>
              </w:rPr>
            </w:pPr>
            <w:r w:rsidRPr="009E6B8F">
              <w:rPr>
                <w:rFonts w:ascii="Times New Roman" w:eastAsia="Times New Roman" w:hAnsi="Times New Roman" w:cs="Times New Roman"/>
                <w:b/>
                <w:bCs/>
                <w:kern w:val="0"/>
                <w:lang w:eastAsia="ru-RU" w:bidi="ar-SA"/>
              </w:rPr>
              <w:lastRenderedPageBreak/>
              <w:t>П</w:t>
            </w:r>
            <w:r w:rsidR="00AC3091" w:rsidRPr="009E6B8F">
              <w:rPr>
                <w:rFonts w:ascii="Times New Roman" w:eastAsia="Times New Roman" w:hAnsi="Times New Roman" w:cs="Times New Roman"/>
                <w:b/>
                <w:bCs/>
                <w:kern w:val="0"/>
                <w:lang w:eastAsia="ru-RU" w:bidi="ar-SA"/>
              </w:rPr>
              <w:t>риймається</w:t>
            </w:r>
            <w:r w:rsidRPr="009E6B8F">
              <w:rPr>
                <w:rFonts w:ascii="Times New Roman" w:eastAsia="Times New Roman" w:hAnsi="Times New Roman" w:cs="Times New Roman"/>
                <w:b/>
                <w:bCs/>
                <w:kern w:val="0"/>
                <w:lang w:eastAsia="ru-RU" w:bidi="ar-SA"/>
              </w:rPr>
              <w:t xml:space="preserve"> в такій редакції:</w:t>
            </w:r>
          </w:p>
          <w:p w:rsidR="007407B3" w:rsidRPr="009E6B8F" w:rsidRDefault="007407B3" w:rsidP="002C1894">
            <w:pPr>
              <w:pStyle w:val="aa"/>
              <w:ind w:left="78"/>
              <w:jc w:val="both"/>
              <w:rPr>
                <w:rFonts w:ascii="Times New Roman" w:eastAsia="Times New Roman" w:hAnsi="Times New Roman" w:cs="Times New Roman"/>
                <w:b/>
                <w:bCs/>
                <w:kern w:val="0"/>
                <w:lang w:eastAsia="ru-RU" w:bidi="ar-SA"/>
              </w:rPr>
            </w:pPr>
          </w:p>
          <w:p w:rsidR="0046101C" w:rsidRPr="009E6B8F" w:rsidRDefault="0046101C" w:rsidP="002C1894">
            <w:pPr>
              <w:spacing w:line="240" w:lineRule="exact"/>
              <w:ind w:left="78"/>
              <w:jc w:val="both"/>
              <w:rPr>
                <w:rFonts w:ascii="Times New Roman" w:eastAsia="Times New Roman" w:hAnsi="Times New Roman" w:cs="Times New Roman"/>
                <w:bCs/>
                <w:color w:val="000000"/>
                <w:kern w:val="0"/>
                <w:lang w:eastAsia="uk-UA" w:bidi="ar-SA"/>
              </w:rPr>
            </w:pPr>
            <w:r w:rsidRPr="009E6B8F">
              <w:rPr>
                <w:rFonts w:ascii="Times New Roman" w:eastAsia="Times New Roman" w:hAnsi="Times New Roman" w:cs="Times New Roman"/>
                <w:bCs/>
                <w:color w:val="000000"/>
                <w:kern w:val="0"/>
                <w:lang w:eastAsia="uk-UA" w:bidi="ar-SA"/>
              </w:rPr>
              <w:t xml:space="preserve">2.2.5. АКО </w:t>
            </w:r>
            <w:r w:rsidR="00820360" w:rsidRPr="00F22E07">
              <w:rPr>
                <w:rFonts w:ascii="Times New Roman" w:eastAsia="Times New Roman" w:hAnsi="Times New Roman" w:cs="Times New Roman"/>
                <w:b/>
                <w:bCs/>
                <w:color w:val="000000"/>
                <w:kern w:val="0"/>
                <w:lang w:eastAsia="uk-UA" w:bidi="ar-SA"/>
              </w:rPr>
              <w:t>визначає регламенти та протоколи інформаційної взаємодії учасників ринку щодо обміну</w:t>
            </w:r>
            <w:r w:rsidR="00820360" w:rsidRPr="009E6B8F">
              <w:rPr>
                <w:rFonts w:ascii="Times New Roman" w:eastAsia="Times New Roman" w:hAnsi="Times New Roman" w:cs="Times New Roman"/>
                <w:bCs/>
                <w:color w:val="000000"/>
                <w:kern w:val="0"/>
                <w:lang w:eastAsia="uk-UA" w:bidi="ar-SA"/>
              </w:rPr>
              <w:t xml:space="preserve"> </w:t>
            </w:r>
            <w:r w:rsidR="00820360" w:rsidRPr="00F22E07">
              <w:rPr>
                <w:rFonts w:ascii="Times New Roman" w:eastAsia="Times New Roman" w:hAnsi="Times New Roman" w:cs="Times New Roman"/>
                <w:b/>
                <w:bCs/>
                <w:color w:val="000000"/>
                <w:kern w:val="0"/>
                <w:lang w:eastAsia="uk-UA" w:bidi="ar-SA"/>
              </w:rPr>
              <w:t>даними комерційного обліку та</w:t>
            </w:r>
            <w:r w:rsidR="00F16B5A" w:rsidRPr="00F22E07">
              <w:rPr>
                <w:rFonts w:ascii="Times New Roman" w:eastAsia="Times New Roman" w:hAnsi="Times New Roman" w:cs="Times New Roman"/>
                <w:b/>
                <w:bCs/>
                <w:color w:val="000000"/>
                <w:kern w:val="0"/>
                <w:lang w:eastAsia="uk-UA" w:bidi="ar-SA"/>
              </w:rPr>
              <w:t>,</w:t>
            </w:r>
            <w:r w:rsidR="00820360" w:rsidRPr="00F22E07">
              <w:rPr>
                <w:rFonts w:ascii="Times New Roman" w:eastAsia="Times New Roman" w:hAnsi="Times New Roman" w:cs="Times New Roman"/>
                <w:b/>
                <w:bCs/>
                <w:color w:val="000000"/>
                <w:kern w:val="0"/>
                <w:lang w:eastAsia="uk-UA" w:bidi="ar-SA"/>
              </w:rPr>
              <w:t xml:space="preserve"> </w:t>
            </w:r>
            <w:r w:rsidR="00F16B5A" w:rsidRPr="00F22E07">
              <w:rPr>
                <w:rFonts w:ascii="Times New Roman" w:eastAsia="Times New Roman" w:hAnsi="Times New Roman" w:cs="Times New Roman"/>
                <w:b/>
                <w:bCs/>
                <w:color w:val="000000"/>
                <w:kern w:val="0"/>
                <w:lang w:eastAsia="uk-UA" w:bidi="ar-SA"/>
              </w:rPr>
              <w:t xml:space="preserve">за потреби, розробляє </w:t>
            </w:r>
            <w:r w:rsidR="00237858" w:rsidRPr="00F22E07">
              <w:rPr>
                <w:rFonts w:ascii="Times New Roman" w:eastAsia="Times New Roman" w:hAnsi="Times New Roman" w:cs="Times New Roman"/>
                <w:b/>
                <w:bCs/>
                <w:color w:val="000000"/>
                <w:kern w:val="0"/>
                <w:lang w:eastAsia="uk-UA" w:bidi="ar-SA"/>
              </w:rPr>
              <w:t xml:space="preserve">інші </w:t>
            </w:r>
            <w:r w:rsidRPr="00F22E07">
              <w:rPr>
                <w:rFonts w:ascii="Times New Roman" w:eastAsia="Times New Roman" w:hAnsi="Times New Roman" w:cs="Times New Roman"/>
                <w:b/>
                <w:bCs/>
                <w:color w:val="000000"/>
                <w:kern w:val="0"/>
                <w:lang w:eastAsia="uk-UA" w:bidi="ar-SA"/>
              </w:rPr>
              <w:t>нормативн</w:t>
            </w:r>
            <w:r w:rsidR="00820360" w:rsidRPr="00F22E07">
              <w:rPr>
                <w:rFonts w:ascii="Times New Roman" w:eastAsia="Times New Roman" w:hAnsi="Times New Roman" w:cs="Times New Roman"/>
                <w:b/>
                <w:bCs/>
                <w:color w:val="000000"/>
                <w:kern w:val="0"/>
                <w:lang w:eastAsia="uk-UA" w:bidi="ar-SA"/>
              </w:rPr>
              <w:t>і</w:t>
            </w:r>
            <w:r w:rsidR="00F22E07" w:rsidRPr="00F22E07">
              <w:rPr>
                <w:rFonts w:ascii="Times New Roman" w:eastAsia="Times New Roman" w:hAnsi="Times New Roman" w:cs="Times New Roman"/>
                <w:b/>
                <w:bCs/>
                <w:color w:val="000000"/>
                <w:kern w:val="0"/>
                <w:lang w:eastAsia="uk-UA" w:bidi="ar-SA"/>
              </w:rPr>
              <w:t xml:space="preserve"> </w:t>
            </w:r>
            <w:r w:rsidRPr="00F22E07">
              <w:rPr>
                <w:rFonts w:ascii="Times New Roman" w:eastAsia="Times New Roman" w:hAnsi="Times New Roman" w:cs="Times New Roman"/>
                <w:b/>
                <w:bCs/>
                <w:color w:val="000000"/>
                <w:kern w:val="0"/>
                <w:lang w:eastAsia="uk-UA" w:bidi="ar-SA"/>
              </w:rPr>
              <w:t>документ</w:t>
            </w:r>
            <w:r w:rsidR="00820360" w:rsidRPr="00F22E07">
              <w:rPr>
                <w:rFonts w:ascii="Times New Roman" w:eastAsia="Times New Roman" w:hAnsi="Times New Roman" w:cs="Times New Roman"/>
                <w:b/>
                <w:bCs/>
                <w:color w:val="000000"/>
                <w:kern w:val="0"/>
                <w:lang w:eastAsia="uk-UA" w:bidi="ar-SA"/>
              </w:rPr>
              <w:t>и</w:t>
            </w:r>
            <w:r w:rsidR="00F16B5A" w:rsidRPr="00F22E07">
              <w:rPr>
                <w:rFonts w:ascii="Times New Roman" w:eastAsia="Times New Roman" w:hAnsi="Times New Roman" w:cs="Times New Roman"/>
                <w:b/>
                <w:bCs/>
                <w:color w:val="000000"/>
                <w:kern w:val="0"/>
                <w:lang w:eastAsia="uk-UA" w:bidi="ar-SA"/>
              </w:rPr>
              <w:t xml:space="preserve"> </w:t>
            </w:r>
            <w:r w:rsidRPr="00F22E07">
              <w:rPr>
                <w:rFonts w:ascii="Times New Roman" w:eastAsia="Times New Roman" w:hAnsi="Times New Roman" w:cs="Times New Roman"/>
                <w:b/>
                <w:bCs/>
                <w:color w:val="000000"/>
                <w:kern w:val="0"/>
                <w:lang w:eastAsia="uk-UA" w:bidi="ar-SA"/>
              </w:rPr>
              <w:lastRenderedPageBreak/>
              <w:t>(положен</w:t>
            </w:r>
            <w:r w:rsidR="00820360" w:rsidRPr="00F22E07">
              <w:rPr>
                <w:rFonts w:ascii="Times New Roman" w:eastAsia="Times New Roman" w:hAnsi="Times New Roman" w:cs="Times New Roman"/>
                <w:b/>
                <w:bCs/>
                <w:color w:val="000000"/>
                <w:kern w:val="0"/>
                <w:lang w:eastAsia="uk-UA" w:bidi="ar-SA"/>
              </w:rPr>
              <w:t>ня</w:t>
            </w:r>
            <w:r w:rsidRPr="00F22E07">
              <w:rPr>
                <w:rFonts w:ascii="Times New Roman" w:eastAsia="Times New Roman" w:hAnsi="Times New Roman" w:cs="Times New Roman"/>
                <w:b/>
                <w:bCs/>
                <w:color w:val="000000"/>
                <w:kern w:val="0"/>
                <w:lang w:eastAsia="uk-UA" w:bidi="ar-SA"/>
              </w:rPr>
              <w:t>,</w:t>
            </w:r>
            <w:r w:rsidR="00F22E07" w:rsidRPr="00F22E07">
              <w:rPr>
                <w:rFonts w:ascii="Times New Roman" w:eastAsia="Times New Roman" w:hAnsi="Times New Roman" w:cs="Times New Roman"/>
                <w:b/>
                <w:bCs/>
                <w:color w:val="000000"/>
                <w:kern w:val="0"/>
                <w:lang w:eastAsia="uk-UA" w:bidi="ar-SA"/>
              </w:rPr>
              <w:t xml:space="preserve"> </w:t>
            </w:r>
            <w:r w:rsidRPr="00F22E07">
              <w:rPr>
                <w:rFonts w:ascii="Times New Roman" w:eastAsia="Times New Roman" w:hAnsi="Times New Roman" w:cs="Times New Roman"/>
                <w:b/>
                <w:bCs/>
                <w:color w:val="000000"/>
                <w:kern w:val="0"/>
                <w:lang w:eastAsia="uk-UA" w:bidi="ar-SA"/>
              </w:rPr>
              <w:t>інструкці</w:t>
            </w:r>
            <w:r w:rsidR="00820360" w:rsidRPr="00F22E07">
              <w:rPr>
                <w:rFonts w:ascii="Times New Roman" w:eastAsia="Times New Roman" w:hAnsi="Times New Roman" w:cs="Times New Roman"/>
                <w:b/>
                <w:bCs/>
                <w:color w:val="000000"/>
                <w:kern w:val="0"/>
                <w:lang w:eastAsia="uk-UA" w:bidi="ar-SA"/>
              </w:rPr>
              <w:t>ї</w:t>
            </w:r>
            <w:r w:rsidRPr="00F22E07">
              <w:rPr>
                <w:rFonts w:ascii="Times New Roman" w:eastAsia="Times New Roman" w:hAnsi="Times New Roman" w:cs="Times New Roman"/>
                <w:b/>
                <w:bCs/>
                <w:color w:val="000000"/>
                <w:kern w:val="0"/>
                <w:lang w:eastAsia="uk-UA" w:bidi="ar-SA"/>
              </w:rPr>
              <w:t>, регламент</w:t>
            </w:r>
            <w:r w:rsidR="00820360" w:rsidRPr="00F22E07">
              <w:rPr>
                <w:rFonts w:ascii="Times New Roman" w:eastAsia="Times New Roman" w:hAnsi="Times New Roman" w:cs="Times New Roman"/>
                <w:b/>
                <w:bCs/>
                <w:color w:val="000000"/>
                <w:kern w:val="0"/>
                <w:lang w:eastAsia="uk-UA" w:bidi="ar-SA"/>
              </w:rPr>
              <w:t>и</w:t>
            </w:r>
            <w:r w:rsidRPr="00F22E07">
              <w:rPr>
                <w:rFonts w:ascii="Times New Roman" w:eastAsia="Times New Roman" w:hAnsi="Times New Roman" w:cs="Times New Roman"/>
                <w:b/>
                <w:bCs/>
                <w:color w:val="000000"/>
                <w:kern w:val="0"/>
                <w:lang w:eastAsia="uk-UA" w:bidi="ar-SA"/>
              </w:rPr>
              <w:t>, методик</w:t>
            </w:r>
            <w:r w:rsidR="00820360" w:rsidRPr="00F22E07">
              <w:rPr>
                <w:rFonts w:ascii="Times New Roman" w:eastAsia="Times New Roman" w:hAnsi="Times New Roman" w:cs="Times New Roman"/>
                <w:b/>
                <w:bCs/>
                <w:color w:val="000000"/>
                <w:kern w:val="0"/>
                <w:lang w:eastAsia="uk-UA" w:bidi="ar-SA"/>
              </w:rPr>
              <w:t>и</w:t>
            </w:r>
            <w:r w:rsidRPr="00F22E07">
              <w:rPr>
                <w:rFonts w:ascii="Times New Roman" w:eastAsia="Times New Roman" w:hAnsi="Times New Roman" w:cs="Times New Roman"/>
                <w:b/>
                <w:bCs/>
                <w:color w:val="000000"/>
                <w:kern w:val="0"/>
                <w:lang w:eastAsia="uk-UA" w:bidi="ar-SA"/>
              </w:rPr>
              <w:t>, порядк</w:t>
            </w:r>
            <w:r w:rsidR="00820360" w:rsidRPr="00F22E07">
              <w:rPr>
                <w:rFonts w:ascii="Times New Roman" w:eastAsia="Times New Roman" w:hAnsi="Times New Roman" w:cs="Times New Roman"/>
                <w:b/>
                <w:bCs/>
                <w:color w:val="000000"/>
                <w:kern w:val="0"/>
                <w:lang w:eastAsia="uk-UA" w:bidi="ar-SA"/>
              </w:rPr>
              <w:t>и</w:t>
            </w:r>
            <w:r w:rsidR="00F578F7" w:rsidRPr="00F22E07">
              <w:rPr>
                <w:rFonts w:ascii="Times New Roman" w:eastAsia="Times New Roman" w:hAnsi="Times New Roman" w:cs="Times New Roman"/>
                <w:b/>
                <w:bCs/>
                <w:color w:val="000000"/>
                <w:kern w:val="0"/>
                <w:lang w:eastAsia="uk-UA" w:bidi="ar-SA"/>
              </w:rPr>
              <w:t xml:space="preserve"> тощо</w:t>
            </w:r>
            <w:r w:rsidR="00820360" w:rsidRPr="00F22E07">
              <w:rPr>
                <w:rFonts w:ascii="Times New Roman" w:eastAsia="Times New Roman" w:hAnsi="Times New Roman" w:cs="Times New Roman"/>
                <w:b/>
                <w:bCs/>
                <w:color w:val="000000"/>
                <w:kern w:val="0"/>
                <w:lang w:eastAsia="uk-UA" w:bidi="ar-SA"/>
              </w:rPr>
              <w:t>)</w:t>
            </w:r>
            <w:r w:rsidR="00F22E07" w:rsidRPr="00F22E07">
              <w:rPr>
                <w:rFonts w:ascii="Times New Roman" w:eastAsia="Times New Roman" w:hAnsi="Times New Roman" w:cs="Times New Roman"/>
                <w:b/>
                <w:bCs/>
                <w:color w:val="000000"/>
                <w:kern w:val="0"/>
                <w:lang w:eastAsia="uk-UA" w:bidi="ar-SA"/>
              </w:rPr>
              <w:t xml:space="preserve"> </w:t>
            </w:r>
            <w:r w:rsidR="00820360" w:rsidRPr="00F22E07">
              <w:rPr>
                <w:rFonts w:ascii="Times New Roman" w:eastAsia="Times New Roman" w:hAnsi="Times New Roman" w:cs="Times New Roman"/>
                <w:b/>
                <w:bCs/>
                <w:color w:val="000000"/>
                <w:kern w:val="0"/>
                <w:lang w:eastAsia="uk-UA" w:bidi="ar-SA"/>
              </w:rPr>
              <w:t>та</w:t>
            </w:r>
            <w:r w:rsidR="00F22E07" w:rsidRPr="00F22E07">
              <w:rPr>
                <w:rFonts w:ascii="Times New Roman" w:eastAsia="Times New Roman" w:hAnsi="Times New Roman" w:cs="Times New Roman"/>
                <w:b/>
                <w:bCs/>
                <w:color w:val="000000"/>
                <w:kern w:val="0"/>
                <w:lang w:eastAsia="uk-UA" w:bidi="ar-SA"/>
              </w:rPr>
              <w:t xml:space="preserve"> </w:t>
            </w:r>
            <w:r w:rsidR="00820360" w:rsidRPr="00F22E07">
              <w:rPr>
                <w:rFonts w:ascii="Times New Roman" w:eastAsia="Times New Roman" w:hAnsi="Times New Roman" w:cs="Times New Roman"/>
                <w:b/>
                <w:bCs/>
                <w:color w:val="000000"/>
                <w:kern w:val="0"/>
                <w:lang w:eastAsia="uk-UA" w:bidi="ar-SA"/>
              </w:rPr>
              <w:t>змін</w:t>
            </w:r>
            <w:r w:rsidR="006638B2" w:rsidRPr="00F22E07">
              <w:rPr>
                <w:rFonts w:ascii="Times New Roman" w:eastAsia="Times New Roman" w:hAnsi="Times New Roman" w:cs="Times New Roman"/>
                <w:b/>
                <w:bCs/>
                <w:color w:val="000000"/>
                <w:kern w:val="0"/>
                <w:lang w:eastAsia="uk-UA" w:bidi="ar-SA"/>
              </w:rPr>
              <w:t>и</w:t>
            </w:r>
            <w:r w:rsidR="00820360" w:rsidRPr="00F22E07">
              <w:rPr>
                <w:rFonts w:ascii="Times New Roman" w:eastAsia="Times New Roman" w:hAnsi="Times New Roman" w:cs="Times New Roman"/>
                <w:b/>
                <w:bCs/>
                <w:color w:val="000000"/>
                <w:kern w:val="0"/>
                <w:lang w:eastAsia="uk-UA" w:bidi="ar-SA"/>
              </w:rPr>
              <w:t xml:space="preserve"> до них</w:t>
            </w:r>
            <w:r w:rsidRPr="00F22E07">
              <w:rPr>
                <w:rFonts w:ascii="Times New Roman" w:eastAsia="Times New Roman" w:hAnsi="Times New Roman" w:cs="Times New Roman"/>
                <w:b/>
                <w:bCs/>
                <w:color w:val="000000"/>
                <w:kern w:val="0"/>
                <w:lang w:eastAsia="uk-UA" w:bidi="ar-SA"/>
              </w:rPr>
              <w:t>, необхідн</w:t>
            </w:r>
            <w:r w:rsidR="00820360" w:rsidRPr="00F22E07">
              <w:rPr>
                <w:rFonts w:ascii="Times New Roman" w:eastAsia="Times New Roman" w:hAnsi="Times New Roman" w:cs="Times New Roman"/>
                <w:b/>
                <w:bCs/>
                <w:color w:val="000000"/>
                <w:kern w:val="0"/>
                <w:lang w:eastAsia="uk-UA" w:bidi="ar-SA"/>
              </w:rPr>
              <w:t>і</w:t>
            </w:r>
            <w:r w:rsidRPr="00F22E07">
              <w:rPr>
                <w:rFonts w:ascii="Times New Roman" w:eastAsia="Times New Roman" w:hAnsi="Times New Roman" w:cs="Times New Roman"/>
                <w:b/>
                <w:bCs/>
                <w:color w:val="000000"/>
                <w:kern w:val="0"/>
                <w:lang w:eastAsia="uk-UA" w:bidi="ar-SA"/>
              </w:rPr>
              <w:t xml:space="preserve"> для виконання</w:t>
            </w:r>
            <w:r w:rsidR="00C40DB8" w:rsidRPr="00F22E07">
              <w:rPr>
                <w:rFonts w:ascii="Times New Roman" w:eastAsia="Times New Roman" w:hAnsi="Times New Roman" w:cs="Times New Roman"/>
                <w:b/>
                <w:bCs/>
                <w:color w:val="000000"/>
                <w:kern w:val="0"/>
                <w:lang w:eastAsia="uk-UA" w:bidi="ar-SA"/>
              </w:rPr>
              <w:t xml:space="preserve"> </w:t>
            </w:r>
            <w:r w:rsidRPr="00F22E07">
              <w:rPr>
                <w:rFonts w:ascii="Times New Roman" w:eastAsia="Times New Roman" w:hAnsi="Times New Roman" w:cs="Times New Roman"/>
                <w:b/>
                <w:bCs/>
                <w:color w:val="000000"/>
                <w:kern w:val="0"/>
                <w:lang w:eastAsia="uk-UA" w:bidi="ar-SA"/>
              </w:rPr>
              <w:t xml:space="preserve">положень </w:t>
            </w:r>
            <w:r w:rsidR="00491DC5" w:rsidRPr="00F22E07">
              <w:rPr>
                <w:rFonts w:ascii="Times New Roman" w:eastAsia="Times New Roman" w:hAnsi="Times New Roman" w:cs="Times New Roman"/>
                <w:b/>
                <w:bCs/>
                <w:color w:val="000000"/>
                <w:kern w:val="0"/>
                <w:lang w:eastAsia="uk-UA" w:bidi="ar-SA"/>
              </w:rPr>
              <w:t xml:space="preserve">Закону України </w:t>
            </w:r>
            <w:r w:rsidR="00F17DB3" w:rsidRPr="00F22E07">
              <w:rPr>
                <w:rFonts w:ascii="Times New Roman" w:eastAsia="Times New Roman" w:hAnsi="Times New Roman" w:cs="Times New Roman"/>
                <w:b/>
                <w:bCs/>
                <w:color w:val="000000"/>
                <w:kern w:val="0"/>
                <w:lang w:eastAsia="uk-UA" w:bidi="ar-SA"/>
              </w:rPr>
              <w:t>«</w:t>
            </w:r>
            <w:r w:rsidR="00260E54" w:rsidRPr="00F22E07">
              <w:rPr>
                <w:rFonts w:ascii="Times New Roman" w:eastAsia="Times New Roman" w:hAnsi="Times New Roman" w:cs="Times New Roman"/>
                <w:b/>
                <w:bCs/>
                <w:color w:val="000000"/>
                <w:kern w:val="0"/>
                <w:lang w:eastAsia="uk-UA" w:bidi="ar-SA"/>
              </w:rPr>
              <w:t>П</w:t>
            </w:r>
            <w:r w:rsidR="00491DC5" w:rsidRPr="00F22E07">
              <w:rPr>
                <w:rFonts w:ascii="Times New Roman" w:eastAsia="Times New Roman" w:hAnsi="Times New Roman" w:cs="Times New Roman"/>
                <w:b/>
                <w:bCs/>
                <w:color w:val="000000"/>
                <w:kern w:val="0"/>
                <w:lang w:eastAsia="uk-UA" w:bidi="ar-SA"/>
              </w:rPr>
              <w:t>ро ринок електричної енергії</w:t>
            </w:r>
            <w:r w:rsidR="00F17DB3" w:rsidRPr="00F22E07">
              <w:rPr>
                <w:rFonts w:ascii="Times New Roman" w:eastAsia="Times New Roman" w:hAnsi="Times New Roman" w:cs="Times New Roman"/>
                <w:b/>
                <w:bCs/>
                <w:color w:val="000000"/>
                <w:kern w:val="0"/>
                <w:lang w:eastAsia="uk-UA" w:bidi="ar-SA"/>
              </w:rPr>
              <w:t>»</w:t>
            </w:r>
            <w:r w:rsidR="00491DC5" w:rsidRPr="00F22E07">
              <w:rPr>
                <w:rFonts w:ascii="Times New Roman" w:eastAsia="Times New Roman" w:hAnsi="Times New Roman" w:cs="Times New Roman"/>
                <w:b/>
                <w:bCs/>
                <w:color w:val="000000"/>
                <w:kern w:val="0"/>
                <w:lang w:eastAsia="uk-UA" w:bidi="ar-SA"/>
              </w:rPr>
              <w:t xml:space="preserve">, </w:t>
            </w:r>
            <w:r w:rsidRPr="00F22E07">
              <w:rPr>
                <w:rFonts w:ascii="Times New Roman" w:eastAsia="Times New Roman" w:hAnsi="Times New Roman" w:cs="Times New Roman"/>
                <w:b/>
                <w:bCs/>
                <w:color w:val="000000"/>
                <w:kern w:val="0"/>
                <w:lang w:eastAsia="uk-UA" w:bidi="ar-SA"/>
              </w:rPr>
              <w:t xml:space="preserve">цього Кодексу, </w:t>
            </w:r>
            <w:r w:rsidR="00A6717D" w:rsidRPr="00F22E07">
              <w:rPr>
                <w:rFonts w:ascii="Times New Roman" w:eastAsia="Times New Roman" w:hAnsi="Times New Roman" w:cs="Times New Roman"/>
                <w:b/>
                <w:bCs/>
                <w:color w:val="000000"/>
                <w:kern w:val="0"/>
                <w:lang w:eastAsia="uk-UA" w:bidi="ar-SA"/>
              </w:rPr>
              <w:t xml:space="preserve">Правил роздрібного ринку, Правил ринку, Кодексу системи розподілу та Кодексу системи передачі </w:t>
            </w:r>
            <w:r w:rsidRPr="00F22E07">
              <w:rPr>
                <w:rFonts w:ascii="Times New Roman" w:eastAsia="Times New Roman" w:hAnsi="Times New Roman" w:cs="Times New Roman"/>
                <w:b/>
                <w:bCs/>
                <w:color w:val="000000"/>
                <w:kern w:val="0"/>
                <w:lang w:eastAsia="uk-UA" w:bidi="ar-SA"/>
              </w:rPr>
              <w:t>зокрема</w:t>
            </w:r>
            <w:r w:rsidR="00C40DB8" w:rsidRPr="00F22E07">
              <w:rPr>
                <w:rFonts w:ascii="Times New Roman" w:eastAsia="Times New Roman" w:hAnsi="Times New Roman" w:cs="Times New Roman"/>
                <w:b/>
                <w:bCs/>
                <w:color w:val="000000"/>
                <w:kern w:val="0"/>
                <w:lang w:eastAsia="uk-UA" w:bidi="ar-SA"/>
              </w:rPr>
              <w:t xml:space="preserve"> </w:t>
            </w:r>
            <w:r w:rsidRPr="00F22E07">
              <w:rPr>
                <w:rFonts w:ascii="Times New Roman" w:eastAsia="Times New Roman" w:hAnsi="Times New Roman" w:cs="Times New Roman"/>
                <w:b/>
                <w:bCs/>
                <w:color w:val="000000"/>
                <w:kern w:val="0"/>
                <w:lang w:eastAsia="uk-UA" w:bidi="ar-SA"/>
              </w:rPr>
              <w:t>з</w:t>
            </w:r>
            <w:r w:rsidR="00C40DB8" w:rsidRPr="00F22E07">
              <w:rPr>
                <w:rFonts w:ascii="Times New Roman" w:eastAsia="Times New Roman" w:hAnsi="Times New Roman" w:cs="Times New Roman"/>
                <w:b/>
                <w:bCs/>
                <w:color w:val="000000"/>
                <w:kern w:val="0"/>
                <w:lang w:eastAsia="uk-UA" w:bidi="ar-SA"/>
              </w:rPr>
              <w:t xml:space="preserve"> </w:t>
            </w:r>
            <w:r w:rsidRPr="00F22E07">
              <w:rPr>
                <w:rFonts w:ascii="Times New Roman" w:eastAsia="Times New Roman" w:hAnsi="Times New Roman" w:cs="Times New Roman"/>
                <w:b/>
                <w:bCs/>
                <w:color w:val="000000"/>
                <w:kern w:val="0"/>
                <w:lang w:eastAsia="uk-UA" w:bidi="ar-SA"/>
              </w:rPr>
              <w:t>питань:</w:t>
            </w:r>
          </w:p>
          <w:p w:rsidR="009F79AE" w:rsidRPr="00F22E07" w:rsidRDefault="009F79AE" w:rsidP="009F79AE">
            <w:pPr>
              <w:suppressLineNumbers/>
              <w:ind w:left="78"/>
              <w:jc w:val="both"/>
              <w:rPr>
                <w:rFonts w:ascii="Times New Roman" w:eastAsia="Times New Roman" w:hAnsi="Times New Roman" w:cs="Times New Roman"/>
                <w:b/>
                <w:bCs/>
                <w:kern w:val="0"/>
                <w:lang w:eastAsia="ru-RU" w:bidi="ar-SA"/>
              </w:rPr>
            </w:pPr>
            <w:r w:rsidRPr="00F22E07">
              <w:rPr>
                <w:rFonts w:ascii="Times New Roman" w:eastAsia="Times New Roman" w:hAnsi="Times New Roman" w:cs="Times New Roman"/>
                <w:b/>
                <w:bCs/>
                <w:kern w:val="0"/>
                <w:lang w:eastAsia="ru-RU" w:bidi="ar-SA"/>
              </w:rPr>
              <w:t xml:space="preserve">1) </w:t>
            </w:r>
            <w:r w:rsidR="00070096" w:rsidRPr="00F22E07">
              <w:rPr>
                <w:rFonts w:ascii="Times New Roman" w:eastAsia="Times New Roman" w:hAnsi="Times New Roman" w:cs="Times New Roman"/>
                <w:b/>
                <w:bCs/>
                <w:kern w:val="0"/>
                <w:lang w:eastAsia="ru-RU" w:bidi="ar-SA"/>
              </w:rPr>
              <w:t>установлення, налаштування, заміни, модернізації, введення та виведення з експлуатації, а також технічної підтримки та обслуговування</w:t>
            </w:r>
            <w:r w:rsidR="00F22E07" w:rsidRPr="00F22E07">
              <w:rPr>
                <w:rFonts w:ascii="Times New Roman" w:eastAsia="Times New Roman" w:hAnsi="Times New Roman" w:cs="Times New Roman"/>
                <w:b/>
                <w:bCs/>
                <w:kern w:val="0"/>
                <w:lang w:eastAsia="ru-RU" w:bidi="ar-SA"/>
              </w:rPr>
              <w:t xml:space="preserve"> </w:t>
            </w:r>
            <w:r w:rsidR="00070096" w:rsidRPr="00F22E07">
              <w:rPr>
                <w:rFonts w:ascii="Times New Roman" w:eastAsia="Times New Roman" w:hAnsi="Times New Roman" w:cs="Times New Roman"/>
                <w:b/>
                <w:bCs/>
                <w:kern w:val="0"/>
                <w:lang w:eastAsia="ru-RU" w:bidi="ar-SA"/>
              </w:rPr>
              <w:t>засобів комерційного обліку, допоміжного обладнання та автоматизованих систем, що використовуються для комерційного обліку електричної енергії, їх програмного та апаратного забезпечення;</w:t>
            </w:r>
          </w:p>
          <w:p w:rsidR="009E6B8F" w:rsidRPr="00F22E07" w:rsidRDefault="009F79AE" w:rsidP="009F79AE">
            <w:pPr>
              <w:suppressLineNumbers/>
              <w:ind w:left="78"/>
              <w:jc w:val="both"/>
              <w:rPr>
                <w:rFonts w:ascii="Times New Roman" w:eastAsia="Times New Roman" w:hAnsi="Times New Roman" w:cs="Times New Roman"/>
                <w:b/>
                <w:bCs/>
                <w:kern w:val="0"/>
                <w:lang w:eastAsia="ru-RU" w:bidi="ar-SA"/>
              </w:rPr>
            </w:pPr>
            <w:r w:rsidRPr="00F22E07">
              <w:rPr>
                <w:rFonts w:ascii="Times New Roman" w:eastAsia="Times New Roman" w:hAnsi="Times New Roman" w:cs="Times New Roman"/>
                <w:b/>
                <w:bCs/>
                <w:kern w:val="0"/>
                <w:lang w:eastAsia="ru-RU" w:bidi="ar-SA"/>
              </w:rPr>
              <w:t xml:space="preserve">2) </w:t>
            </w:r>
            <w:r w:rsidR="00070096" w:rsidRPr="00F22E07">
              <w:rPr>
                <w:rFonts w:ascii="Times New Roman" w:eastAsia="Times New Roman" w:hAnsi="Times New Roman" w:cs="Times New Roman"/>
                <w:b/>
                <w:bCs/>
                <w:kern w:val="0"/>
                <w:lang w:eastAsia="ru-RU" w:bidi="ar-SA"/>
              </w:rPr>
              <w:t xml:space="preserve">збору, керування та адміністрування даних щодо комерційного обліку, зокрема, обробки і обміну даними комерційного обліку, перевірки та </w:t>
            </w:r>
            <w:proofErr w:type="spellStart"/>
            <w:r w:rsidR="00070096" w:rsidRPr="00F22E07">
              <w:rPr>
                <w:rFonts w:ascii="Times New Roman" w:eastAsia="Times New Roman" w:hAnsi="Times New Roman" w:cs="Times New Roman"/>
                <w:b/>
                <w:bCs/>
                <w:kern w:val="0"/>
                <w:lang w:eastAsia="ru-RU" w:bidi="ar-SA"/>
              </w:rPr>
              <w:t>валідації</w:t>
            </w:r>
            <w:proofErr w:type="spellEnd"/>
            <w:r w:rsidR="00070096" w:rsidRPr="00F22E07">
              <w:rPr>
                <w:rFonts w:ascii="Times New Roman" w:eastAsia="Times New Roman" w:hAnsi="Times New Roman" w:cs="Times New Roman"/>
                <w:b/>
                <w:bCs/>
                <w:kern w:val="0"/>
                <w:lang w:eastAsia="ru-RU" w:bidi="ar-SA"/>
              </w:rPr>
              <w:t xml:space="preserve"> даних комерційного обліку, формування оціночних даних комерційного обліку; формування профілів та профілювання даних комерційного обліку, агрегації та сертифікації даних комерційного обліку тощо;</w:t>
            </w:r>
          </w:p>
          <w:p w:rsidR="009F79AE" w:rsidRPr="009E6B8F" w:rsidRDefault="009E6B8F" w:rsidP="009F79AE">
            <w:pPr>
              <w:suppressLineNumbers/>
              <w:ind w:left="78"/>
              <w:jc w:val="both"/>
              <w:rPr>
                <w:rFonts w:ascii="Times New Roman" w:eastAsia="Times New Roman" w:hAnsi="Times New Roman" w:cs="Times New Roman"/>
                <w:bCs/>
                <w:kern w:val="0"/>
                <w:lang w:eastAsia="ru-RU" w:bidi="ar-SA"/>
              </w:rPr>
            </w:pPr>
            <w:r>
              <w:rPr>
                <w:rFonts w:ascii="Times New Roman" w:eastAsia="Times New Roman" w:hAnsi="Times New Roman" w:cs="Times New Roman"/>
                <w:bCs/>
                <w:kern w:val="0"/>
                <w:lang w:eastAsia="ru-RU" w:bidi="ar-SA"/>
              </w:rPr>
              <w:t xml:space="preserve">3) </w:t>
            </w:r>
            <w:r w:rsidR="009F79AE" w:rsidRPr="009E6B8F">
              <w:rPr>
                <w:rFonts w:ascii="Times New Roman" w:eastAsia="Times New Roman" w:hAnsi="Times New Roman" w:cs="Times New Roman"/>
                <w:bCs/>
                <w:kern w:val="0"/>
                <w:lang w:eastAsia="ru-RU" w:bidi="ar-SA"/>
              </w:rPr>
              <w:t>використання системи ідентифікації на ринку електричної</w:t>
            </w:r>
            <w:r w:rsidR="00DA49E7" w:rsidRPr="009E6B8F">
              <w:rPr>
                <w:rFonts w:ascii="Times New Roman" w:eastAsia="Times New Roman" w:hAnsi="Times New Roman" w:cs="Times New Roman"/>
                <w:bCs/>
                <w:kern w:val="0"/>
                <w:lang w:eastAsia="ru-RU" w:bidi="ar-SA"/>
              </w:rPr>
              <w:t xml:space="preserve"> </w:t>
            </w:r>
            <w:r w:rsidR="009F79AE" w:rsidRPr="009E6B8F">
              <w:rPr>
                <w:rFonts w:ascii="Times New Roman" w:eastAsia="Times New Roman" w:hAnsi="Times New Roman" w:cs="Times New Roman"/>
                <w:bCs/>
                <w:kern w:val="0"/>
                <w:lang w:eastAsia="ru-RU" w:bidi="ar-SA"/>
              </w:rPr>
              <w:t>енергії на базі системи ідентифікації EIC ENTSO-E;</w:t>
            </w:r>
          </w:p>
          <w:p w:rsidR="009F79AE" w:rsidRPr="009E6B8F" w:rsidRDefault="009E6B8F" w:rsidP="009F79AE">
            <w:pPr>
              <w:suppressLineNumbers/>
              <w:ind w:left="78"/>
              <w:jc w:val="both"/>
              <w:rPr>
                <w:rFonts w:ascii="Times New Roman" w:eastAsia="Times New Roman" w:hAnsi="Times New Roman" w:cs="Times New Roman"/>
                <w:bCs/>
                <w:kern w:val="0"/>
                <w:lang w:eastAsia="ru-RU" w:bidi="ar-SA"/>
              </w:rPr>
            </w:pPr>
            <w:r>
              <w:rPr>
                <w:rFonts w:ascii="Times New Roman" w:eastAsia="Times New Roman" w:hAnsi="Times New Roman" w:cs="Times New Roman"/>
                <w:bCs/>
                <w:kern w:val="0"/>
                <w:lang w:eastAsia="ru-RU" w:bidi="ar-SA"/>
              </w:rPr>
              <w:lastRenderedPageBreak/>
              <w:t>4</w:t>
            </w:r>
            <w:r w:rsidR="009F79AE" w:rsidRPr="009E6B8F">
              <w:rPr>
                <w:rFonts w:ascii="Times New Roman" w:eastAsia="Times New Roman" w:hAnsi="Times New Roman" w:cs="Times New Roman"/>
                <w:bCs/>
                <w:kern w:val="0"/>
                <w:lang w:eastAsia="ru-RU" w:bidi="ar-SA"/>
              </w:rPr>
              <w:t>) інформаційної взаємодії у процесі здійснення комерційного обліку електричної енергії;</w:t>
            </w:r>
          </w:p>
          <w:p w:rsidR="009F79AE" w:rsidRPr="00F22E07" w:rsidRDefault="009E6B8F" w:rsidP="009F79AE">
            <w:pPr>
              <w:suppressLineNumbers/>
              <w:ind w:left="78"/>
              <w:jc w:val="both"/>
              <w:rPr>
                <w:rFonts w:ascii="Times New Roman" w:eastAsia="Times New Roman" w:hAnsi="Times New Roman" w:cs="Times New Roman"/>
                <w:bCs/>
                <w:kern w:val="0"/>
                <w:lang w:eastAsia="ru-RU" w:bidi="ar-SA"/>
              </w:rPr>
            </w:pPr>
            <w:r>
              <w:rPr>
                <w:rFonts w:ascii="Times New Roman" w:eastAsia="Times New Roman" w:hAnsi="Times New Roman" w:cs="Times New Roman"/>
                <w:bCs/>
                <w:kern w:val="0"/>
                <w:lang w:eastAsia="ru-RU" w:bidi="ar-SA"/>
              </w:rPr>
              <w:t>5</w:t>
            </w:r>
            <w:r w:rsidR="009F79AE" w:rsidRPr="009E6B8F">
              <w:rPr>
                <w:rFonts w:ascii="Times New Roman" w:eastAsia="Times New Roman" w:hAnsi="Times New Roman" w:cs="Times New Roman"/>
                <w:bCs/>
                <w:kern w:val="0"/>
                <w:lang w:eastAsia="ru-RU" w:bidi="ar-SA"/>
              </w:rPr>
              <w:t>) реєстрації ППКО та АС ППКО і ведення відповідних реєстрів</w:t>
            </w:r>
            <w:r w:rsidR="00842B6B">
              <w:rPr>
                <w:rFonts w:ascii="Times New Roman" w:eastAsia="Times New Roman" w:hAnsi="Times New Roman" w:cs="Times New Roman"/>
                <w:bCs/>
                <w:kern w:val="0"/>
                <w:lang w:eastAsia="ru-RU" w:bidi="ar-SA"/>
              </w:rPr>
              <w:t>,</w:t>
            </w:r>
            <w:r w:rsidR="009F79AE" w:rsidRPr="009E6B8F">
              <w:rPr>
                <w:rFonts w:ascii="Times New Roman" w:eastAsia="Times New Roman" w:hAnsi="Times New Roman" w:cs="Times New Roman"/>
                <w:bCs/>
                <w:kern w:val="0"/>
                <w:lang w:eastAsia="ru-RU" w:bidi="ar-SA"/>
              </w:rPr>
              <w:t xml:space="preserve"> </w:t>
            </w:r>
            <w:r w:rsidR="009F79AE" w:rsidRPr="00F22E07">
              <w:rPr>
                <w:rFonts w:ascii="Times New Roman" w:eastAsia="Times New Roman" w:hAnsi="Times New Roman" w:cs="Times New Roman"/>
                <w:bCs/>
                <w:kern w:val="0"/>
                <w:lang w:eastAsia="ru-RU" w:bidi="ar-SA"/>
              </w:rPr>
              <w:t>проведення перевірок ППКО</w:t>
            </w:r>
            <w:r w:rsidR="00842B6B" w:rsidRPr="00F22E07">
              <w:rPr>
                <w:rFonts w:ascii="Times New Roman" w:eastAsia="Times New Roman" w:hAnsi="Times New Roman" w:cs="Times New Roman"/>
                <w:bCs/>
                <w:kern w:val="0"/>
                <w:lang w:eastAsia="ru-RU" w:bidi="ar-SA"/>
              </w:rPr>
              <w:t>,</w:t>
            </w:r>
            <w:r w:rsidR="009F79AE" w:rsidRPr="00F22E07">
              <w:rPr>
                <w:rFonts w:ascii="Times New Roman" w:eastAsia="Times New Roman" w:hAnsi="Times New Roman" w:cs="Times New Roman"/>
                <w:bCs/>
                <w:kern w:val="0"/>
                <w:lang w:eastAsia="ru-RU" w:bidi="ar-SA"/>
              </w:rPr>
              <w:t xml:space="preserve"> призначення і зміни ППКО;</w:t>
            </w:r>
          </w:p>
          <w:p w:rsidR="009F79AE" w:rsidRPr="009E6B8F" w:rsidRDefault="00842B6B" w:rsidP="009F79AE">
            <w:pPr>
              <w:suppressLineNumbers/>
              <w:ind w:left="78"/>
              <w:jc w:val="both"/>
              <w:rPr>
                <w:rFonts w:ascii="Times New Roman" w:eastAsia="Times New Roman" w:hAnsi="Times New Roman" w:cs="Times New Roman"/>
                <w:bCs/>
                <w:kern w:val="0"/>
                <w:lang w:eastAsia="ru-RU" w:bidi="ar-SA"/>
              </w:rPr>
            </w:pPr>
            <w:r>
              <w:rPr>
                <w:rFonts w:ascii="Times New Roman" w:eastAsia="Times New Roman" w:hAnsi="Times New Roman" w:cs="Times New Roman"/>
                <w:bCs/>
                <w:kern w:val="0"/>
                <w:lang w:eastAsia="ru-RU" w:bidi="ar-SA"/>
              </w:rPr>
              <w:t>6</w:t>
            </w:r>
            <w:r w:rsidR="009F79AE" w:rsidRPr="009E6B8F">
              <w:rPr>
                <w:rFonts w:ascii="Times New Roman" w:eastAsia="Times New Roman" w:hAnsi="Times New Roman" w:cs="Times New Roman"/>
                <w:bCs/>
                <w:kern w:val="0"/>
                <w:lang w:eastAsia="ru-RU" w:bidi="ar-SA"/>
              </w:rPr>
              <w:t xml:space="preserve">) </w:t>
            </w:r>
            <w:r w:rsidR="009F79AE" w:rsidRPr="00F22E07">
              <w:rPr>
                <w:rFonts w:ascii="Times New Roman" w:eastAsia="Times New Roman" w:hAnsi="Times New Roman" w:cs="Times New Roman"/>
                <w:bCs/>
                <w:kern w:val="0"/>
                <w:lang w:eastAsia="ru-RU" w:bidi="ar-SA"/>
              </w:rPr>
              <w:t>створення і</w:t>
            </w:r>
            <w:r w:rsidR="009F79AE" w:rsidRPr="009E6B8F">
              <w:rPr>
                <w:rFonts w:ascii="Times New Roman" w:eastAsia="Times New Roman" w:hAnsi="Times New Roman" w:cs="Times New Roman"/>
                <w:bCs/>
                <w:kern w:val="0"/>
                <w:lang w:eastAsia="ru-RU" w:bidi="ar-SA"/>
              </w:rPr>
              <w:t xml:space="preserve"> ведення реєстру ТКО;</w:t>
            </w:r>
          </w:p>
          <w:p w:rsidR="009F79AE" w:rsidRPr="009E6B8F" w:rsidRDefault="00842B6B" w:rsidP="009F79AE">
            <w:pPr>
              <w:suppressLineNumbers/>
              <w:ind w:left="78"/>
              <w:jc w:val="both"/>
              <w:rPr>
                <w:rFonts w:ascii="Times New Roman" w:eastAsia="Times New Roman" w:hAnsi="Times New Roman" w:cs="Times New Roman"/>
                <w:bCs/>
                <w:kern w:val="0"/>
                <w:lang w:eastAsia="ru-RU" w:bidi="ar-SA"/>
              </w:rPr>
            </w:pPr>
            <w:r>
              <w:rPr>
                <w:rFonts w:ascii="Times New Roman" w:eastAsia="Times New Roman" w:hAnsi="Times New Roman" w:cs="Times New Roman"/>
                <w:bCs/>
                <w:kern w:val="0"/>
                <w:lang w:eastAsia="ru-RU" w:bidi="ar-SA"/>
              </w:rPr>
              <w:t>7</w:t>
            </w:r>
            <w:r w:rsidR="009F79AE" w:rsidRPr="009E6B8F">
              <w:rPr>
                <w:rFonts w:ascii="Times New Roman" w:eastAsia="Times New Roman" w:hAnsi="Times New Roman" w:cs="Times New Roman"/>
                <w:bCs/>
                <w:kern w:val="0"/>
                <w:lang w:eastAsia="ru-RU" w:bidi="ar-SA"/>
              </w:rPr>
              <w:t xml:space="preserve">) функціонування та розвитку </w:t>
            </w:r>
            <w:proofErr w:type="spellStart"/>
            <w:r w:rsidR="009F79AE" w:rsidRPr="009E6B8F">
              <w:rPr>
                <w:rFonts w:ascii="Times New Roman" w:eastAsia="Times New Roman" w:hAnsi="Times New Roman" w:cs="Times New Roman"/>
                <w:bCs/>
                <w:kern w:val="0"/>
                <w:lang w:eastAsia="ru-RU" w:bidi="ar-SA"/>
              </w:rPr>
              <w:t>Датахаб</w:t>
            </w:r>
            <w:proofErr w:type="spellEnd"/>
            <w:r w:rsidR="009F79AE" w:rsidRPr="009E6B8F">
              <w:rPr>
                <w:rFonts w:ascii="Times New Roman" w:eastAsia="Times New Roman" w:hAnsi="Times New Roman" w:cs="Times New Roman"/>
                <w:bCs/>
                <w:kern w:val="0"/>
                <w:lang w:eastAsia="ru-RU" w:bidi="ar-SA"/>
              </w:rPr>
              <w:t>;</w:t>
            </w:r>
          </w:p>
          <w:p w:rsidR="009C7173" w:rsidRPr="009E6B8F" w:rsidRDefault="00842B6B" w:rsidP="00CF3B23">
            <w:pPr>
              <w:pStyle w:val="aa"/>
              <w:ind w:left="78"/>
              <w:jc w:val="both"/>
              <w:rPr>
                <w:rFonts w:ascii="Times New Roman" w:eastAsia="Times New Roman" w:hAnsi="Times New Roman" w:cs="Times New Roman"/>
                <w:bCs/>
                <w:kern w:val="0"/>
                <w:lang w:eastAsia="ru-RU" w:bidi="ar-SA"/>
              </w:rPr>
            </w:pPr>
            <w:r>
              <w:rPr>
                <w:rFonts w:ascii="Times New Roman" w:eastAsia="Times New Roman" w:hAnsi="Times New Roman" w:cs="Times New Roman"/>
                <w:bCs/>
                <w:kern w:val="0"/>
                <w:lang w:eastAsia="ru-RU" w:bidi="ar-SA"/>
              </w:rPr>
              <w:t>8</w:t>
            </w:r>
            <w:r w:rsidR="009F79AE" w:rsidRPr="009E6B8F">
              <w:rPr>
                <w:rFonts w:ascii="Times New Roman" w:eastAsia="Times New Roman" w:hAnsi="Times New Roman" w:cs="Times New Roman"/>
                <w:bCs/>
                <w:kern w:val="0"/>
                <w:lang w:eastAsia="ru-RU" w:bidi="ar-SA"/>
              </w:rPr>
              <w:t xml:space="preserve">) інших питань відповідно до завдань та компетенції АКО. </w:t>
            </w:r>
          </w:p>
        </w:tc>
      </w:tr>
      <w:tr w:rsidR="007D1801" w:rsidRPr="007407B3" w:rsidTr="00723369">
        <w:trPr>
          <w:gridAfter w:val="1"/>
          <w:wAfter w:w="11" w:type="dxa"/>
          <w:trHeight w:val="144"/>
          <w:jc w:val="center"/>
        </w:trPr>
        <w:tc>
          <w:tcPr>
            <w:tcW w:w="4084" w:type="dxa"/>
            <w:tcBorders>
              <w:top w:val="single" w:sz="8" w:space="0" w:color="000000"/>
              <w:left w:val="single" w:sz="8" w:space="0" w:color="000000"/>
              <w:bottom w:val="single" w:sz="8" w:space="0" w:color="000000"/>
            </w:tcBorders>
            <w:shd w:val="clear" w:color="auto" w:fill="auto"/>
          </w:tcPr>
          <w:p w:rsidR="00DC74F4" w:rsidRPr="007407B3" w:rsidRDefault="00DC74F4" w:rsidP="007D1801">
            <w:pPr>
              <w:shd w:val="clear" w:color="auto" w:fill="FFFFFF"/>
              <w:jc w:val="both"/>
              <w:rPr>
                <w:rFonts w:ascii="Times New Roman" w:eastAsia="Times New Roman" w:hAnsi="Times New Roman" w:cs="Times New Roman"/>
                <w:b/>
                <w:bCs/>
                <w:lang w:eastAsia="uk-UA"/>
              </w:rPr>
            </w:pPr>
          </w:p>
          <w:p w:rsidR="00DC74F4" w:rsidRPr="007407B3" w:rsidRDefault="00DC74F4" w:rsidP="007D1801">
            <w:pPr>
              <w:shd w:val="clear" w:color="auto" w:fill="FFFFFF"/>
              <w:jc w:val="both"/>
              <w:rPr>
                <w:rFonts w:ascii="Times New Roman" w:eastAsia="Times New Roman" w:hAnsi="Times New Roman" w:cs="Times New Roman"/>
                <w:b/>
                <w:bCs/>
                <w:lang w:eastAsia="uk-UA"/>
              </w:rPr>
            </w:pPr>
          </w:p>
          <w:p w:rsidR="007D1801" w:rsidRPr="007407B3" w:rsidRDefault="007D1801" w:rsidP="007D1801">
            <w:pPr>
              <w:shd w:val="clear" w:color="auto" w:fill="FFFFFF"/>
              <w:jc w:val="both"/>
              <w:rPr>
                <w:rFonts w:ascii="Times New Roman" w:eastAsia="Times New Roman" w:hAnsi="Times New Roman" w:cs="Times New Roman"/>
                <w:b/>
                <w:bCs/>
                <w:lang w:eastAsia="uk-UA"/>
              </w:rPr>
            </w:pPr>
            <w:r w:rsidRPr="007407B3">
              <w:rPr>
                <w:rFonts w:ascii="Times New Roman" w:eastAsia="Times New Roman" w:hAnsi="Times New Roman" w:cs="Times New Roman"/>
                <w:b/>
                <w:bCs/>
                <w:lang w:eastAsia="uk-UA"/>
              </w:rPr>
              <w:t>2.2.6</w:t>
            </w:r>
            <w:r w:rsidRPr="007407B3">
              <w:rPr>
                <w:rFonts w:ascii="Times New Roman" w:eastAsia="Times New Roman" w:hAnsi="Times New Roman" w:cs="Times New Roman"/>
                <w:bCs/>
                <w:lang w:eastAsia="uk-UA"/>
              </w:rPr>
              <w:t>. Учасники ринку та ППКО під час забезпечення та здійснення комерційного обліку електричної енергії мають дотримуватися вимог нормативних документів</w:t>
            </w:r>
            <w:r w:rsidRPr="007407B3">
              <w:rPr>
                <w:rFonts w:ascii="Times New Roman" w:eastAsia="Times New Roman" w:hAnsi="Times New Roman" w:cs="Times New Roman"/>
                <w:b/>
                <w:bCs/>
                <w:i/>
                <w:lang w:eastAsia="uk-UA"/>
              </w:rPr>
              <w:t xml:space="preserve"> </w:t>
            </w:r>
            <w:r w:rsidRPr="007407B3">
              <w:rPr>
                <w:rFonts w:ascii="Times New Roman" w:eastAsia="Times New Roman" w:hAnsi="Times New Roman" w:cs="Times New Roman"/>
                <w:b/>
                <w:bCs/>
                <w:lang w:eastAsia="uk-UA"/>
              </w:rPr>
              <w:t>АКО, що погоджені Регулятором</w:t>
            </w:r>
            <w:r w:rsidRPr="007407B3">
              <w:rPr>
                <w:rFonts w:ascii="Times New Roman" w:eastAsia="Times New Roman" w:hAnsi="Times New Roman" w:cs="Times New Roman"/>
                <w:bCs/>
                <w:lang w:eastAsia="uk-UA"/>
              </w:rPr>
              <w:t>.</w:t>
            </w:r>
          </w:p>
        </w:tc>
        <w:tc>
          <w:tcPr>
            <w:tcW w:w="3942" w:type="dxa"/>
            <w:tcBorders>
              <w:top w:val="single" w:sz="8" w:space="0" w:color="000000"/>
              <w:left w:val="single" w:sz="8" w:space="0" w:color="000000"/>
              <w:bottom w:val="single" w:sz="4" w:space="0" w:color="auto"/>
            </w:tcBorders>
            <w:shd w:val="clear" w:color="auto" w:fill="auto"/>
          </w:tcPr>
          <w:p w:rsidR="00DC74F4" w:rsidRPr="007407B3" w:rsidRDefault="00DC74F4" w:rsidP="002C1894">
            <w:pPr>
              <w:spacing w:line="240" w:lineRule="exact"/>
              <w:ind w:left="17"/>
              <w:jc w:val="center"/>
              <w:rPr>
                <w:rFonts w:ascii="Times New Roman" w:eastAsia="Open Sans" w:hAnsi="Times New Roman" w:cs="Times New Roman"/>
                <w:b/>
                <w:u w:val="single"/>
              </w:rPr>
            </w:pPr>
            <w:r w:rsidRPr="007407B3">
              <w:rPr>
                <w:rFonts w:ascii="Times New Roman" w:eastAsia="Open Sans" w:hAnsi="Times New Roman" w:cs="Times New Roman"/>
                <w:b/>
                <w:u w:val="single"/>
              </w:rPr>
              <w:t>НЕК «УКРЕНЕРГО»</w:t>
            </w:r>
          </w:p>
          <w:p w:rsidR="00DC74F4" w:rsidRPr="007407B3" w:rsidRDefault="00DC74F4" w:rsidP="002C1894">
            <w:pPr>
              <w:pStyle w:val="aa"/>
              <w:ind w:left="17"/>
              <w:jc w:val="both"/>
              <w:rPr>
                <w:rFonts w:ascii="Times New Roman" w:eastAsia="Times New Roman" w:hAnsi="Times New Roman" w:cs="Times New Roman"/>
                <w:b/>
                <w:bCs/>
                <w:kern w:val="0"/>
                <w:lang w:eastAsia="ru-RU" w:bidi="ar-SA"/>
              </w:rPr>
            </w:pPr>
          </w:p>
          <w:p w:rsidR="00DC74F4" w:rsidRPr="007407B3" w:rsidRDefault="00DC74F4" w:rsidP="002C1894">
            <w:pPr>
              <w:pStyle w:val="aa"/>
              <w:ind w:left="17"/>
              <w:jc w:val="both"/>
              <w:rPr>
                <w:rFonts w:ascii="Times New Roman" w:eastAsia="Times New Roman" w:hAnsi="Times New Roman" w:cs="Times New Roman"/>
                <w:bCs/>
                <w:lang w:eastAsia="uk-UA"/>
              </w:rPr>
            </w:pPr>
            <w:r w:rsidRPr="007407B3">
              <w:rPr>
                <w:rFonts w:ascii="Times New Roman" w:eastAsia="Times New Roman" w:hAnsi="Times New Roman" w:cs="Times New Roman"/>
                <w:b/>
                <w:bCs/>
                <w:lang w:eastAsia="uk-UA"/>
              </w:rPr>
              <w:t>2.2.6</w:t>
            </w:r>
            <w:r w:rsidRPr="007407B3">
              <w:rPr>
                <w:rFonts w:ascii="Times New Roman" w:eastAsia="Times New Roman" w:hAnsi="Times New Roman" w:cs="Times New Roman"/>
                <w:bCs/>
                <w:lang w:eastAsia="uk-UA"/>
              </w:rPr>
              <w:t xml:space="preserve">. Учасники ринку та ППКО під час забезпечення та здійснення комерційного обліку електричної енергії мають дотримуватися вимог </w:t>
            </w:r>
            <w:r w:rsidRPr="007407B3">
              <w:rPr>
                <w:rFonts w:ascii="Times New Roman" w:eastAsia="Times New Roman" w:hAnsi="Times New Roman" w:cs="Times New Roman"/>
                <w:b/>
                <w:lang w:eastAsia="uk-UA"/>
              </w:rPr>
              <w:t>регламентів і протоколів</w:t>
            </w:r>
            <w:r w:rsidRPr="007407B3">
              <w:rPr>
                <w:rFonts w:ascii="Times New Roman" w:eastAsia="Times New Roman" w:hAnsi="Times New Roman" w:cs="Times New Roman"/>
                <w:bCs/>
                <w:lang w:eastAsia="uk-UA"/>
              </w:rPr>
              <w:t xml:space="preserve"> </w:t>
            </w:r>
            <w:r w:rsidRPr="007407B3">
              <w:rPr>
                <w:rFonts w:ascii="Times New Roman" w:eastAsia="Times New Roman" w:hAnsi="Times New Roman" w:cs="Times New Roman"/>
                <w:lang w:eastAsia="uk-UA"/>
              </w:rPr>
              <w:t>АКО та</w:t>
            </w:r>
            <w:r w:rsidRPr="007407B3">
              <w:rPr>
                <w:rFonts w:ascii="Times New Roman" w:eastAsia="Times New Roman" w:hAnsi="Times New Roman" w:cs="Times New Roman"/>
                <w:b/>
                <w:bCs/>
                <w:lang w:eastAsia="uk-UA"/>
              </w:rPr>
              <w:t xml:space="preserve"> </w:t>
            </w:r>
            <w:r w:rsidRPr="007407B3">
              <w:rPr>
                <w:rFonts w:ascii="Times New Roman" w:eastAsia="Times New Roman" w:hAnsi="Times New Roman" w:cs="Times New Roman"/>
                <w:lang w:eastAsia="uk-UA"/>
              </w:rPr>
              <w:t>погоджених Регулятором</w:t>
            </w:r>
            <w:r w:rsidRPr="007407B3">
              <w:rPr>
                <w:rFonts w:ascii="Times New Roman" w:eastAsia="Times New Roman" w:hAnsi="Times New Roman" w:cs="Times New Roman"/>
                <w:b/>
                <w:bCs/>
                <w:lang w:eastAsia="uk-UA"/>
              </w:rPr>
              <w:t xml:space="preserve"> нормативних документів АКО, що розроблені на виконання цього Кодексу</w:t>
            </w:r>
            <w:r w:rsidRPr="007407B3">
              <w:rPr>
                <w:rFonts w:ascii="Times New Roman" w:eastAsia="Times New Roman" w:hAnsi="Times New Roman" w:cs="Times New Roman"/>
                <w:bCs/>
                <w:lang w:eastAsia="uk-UA"/>
              </w:rPr>
              <w:t>.</w:t>
            </w:r>
          </w:p>
          <w:p w:rsidR="00340054" w:rsidRPr="007407B3" w:rsidRDefault="00340054" w:rsidP="002C1894">
            <w:pPr>
              <w:pStyle w:val="aa"/>
              <w:ind w:left="17"/>
              <w:jc w:val="both"/>
              <w:rPr>
                <w:rFonts w:ascii="Times New Roman" w:eastAsia="Times New Roman" w:hAnsi="Times New Roman" w:cs="Times New Roman"/>
                <w:bCs/>
                <w:lang w:eastAsia="uk-UA"/>
              </w:rPr>
            </w:pPr>
          </w:p>
          <w:p w:rsidR="003043EC" w:rsidRDefault="003043EC" w:rsidP="002C1894">
            <w:pPr>
              <w:pStyle w:val="aa"/>
              <w:ind w:left="17"/>
              <w:jc w:val="both"/>
              <w:rPr>
                <w:rFonts w:ascii="Times New Roman" w:hAnsi="Times New Roman" w:cs="Times New Roman"/>
                <w:b/>
                <w:bCs/>
                <w:color w:val="000000"/>
                <w:u w:val="single"/>
              </w:rPr>
            </w:pPr>
          </w:p>
          <w:p w:rsidR="003043EC" w:rsidRDefault="003043EC" w:rsidP="002C1894">
            <w:pPr>
              <w:pStyle w:val="aa"/>
              <w:ind w:left="17"/>
              <w:jc w:val="both"/>
              <w:rPr>
                <w:rFonts w:ascii="Times New Roman" w:hAnsi="Times New Roman" w:cs="Times New Roman"/>
                <w:b/>
                <w:bCs/>
                <w:color w:val="000000"/>
                <w:u w:val="single"/>
              </w:rPr>
            </w:pPr>
          </w:p>
          <w:p w:rsidR="003043EC" w:rsidRDefault="003043EC" w:rsidP="002C1894">
            <w:pPr>
              <w:pStyle w:val="aa"/>
              <w:ind w:left="17"/>
              <w:jc w:val="both"/>
              <w:rPr>
                <w:rFonts w:ascii="Times New Roman" w:hAnsi="Times New Roman" w:cs="Times New Roman"/>
                <w:b/>
                <w:bCs/>
                <w:color w:val="000000"/>
                <w:u w:val="single"/>
              </w:rPr>
            </w:pPr>
          </w:p>
          <w:p w:rsidR="003043EC" w:rsidRDefault="003043EC" w:rsidP="002C1894">
            <w:pPr>
              <w:pStyle w:val="aa"/>
              <w:ind w:left="17"/>
              <w:jc w:val="both"/>
              <w:rPr>
                <w:rFonts w:ascii="Times New Roman" w:hAnsi="Times New Roman" w:cs="Times New Roman"/>
                <w:b/>
                <w:bCs/>
                <w:color w:val="000000"/>
                <w:u w:val="single"/>
              </w:rPr>
            </w:pPr>
          </w:p>
          <w:p w:rsidR="00340054" w:rsidRPr="007407B3" w:rsidRDefault="00340054" w:rsidP="002C1894">
            <w:pPr>
              <w:pStyle w:val="aa"/>
              <w:ind w:left="17"/>
              <w:jc w:val="both"/>
              <w:rPr>
                <w:rFonts w:ascii="Times New Roman" w:hAnsi="Times New Roman" w:cs="Times New Roman"/>
                <w:b/>
                <w:bCs/>
                <w:color w:val="000000"/>
                <w:u w:val="single"/>
              </w:rPr>
            </w:pPr>
            <w:r w:rsidRPr="007407B3">
              <w:rPr>
                <w:rFonts w:ascii="Times New Roman" w:hAnsi="Times New Roman" w:cs="Times New Roman"/>
                <w:b/>
                <w:bCs/>
                <w:color w:val="000000"/>
                <w:u w:val="single"/>
              </w:rPr>
              <w:t>АТ «ДТЕК ДНІПРОВСЬКІ ЕЛЕКТРОМЕРЕЖІ»</w:t>
            </w:r>
          </w:p>
          <w:p w:rsidR="00F77967" w:rsidRPr="007407B3" w:rsidRDefault="00F77967" w:rsidP="002C1894">
            <w:pPr>
              <w:pStyle w:val="aa"/>
              <w:ind w:left="17"/>
              <w:jc w:val="both"/>
              <w:rPr>
                <w:rFonts w:ascii="Times New Roman" w:hAnsi="Times New Roman" w:cs="Times New Roman"/>
                <w:b/>
                <w:bCs/>
                <w:color w:val="000000"/>
                <w:u w:val="single"/>
              </w:rPr>
            </w:pPr>
          </w:p>
          <w:p w:rsidR="00F77967" w:rsidRPr="007407B3" w:rsidRDefault="00F77967" w:rsidP="002C1894">
            <w:pPr>
              <w:spacing w:line="240" w:lineRule="exact"/>
              <w:ind w:left="17"/>
              <w:jc w:val="both"/>
              <w:rPr>
                <w:rFonts w:ascii="Times New Roman" w:eastAsia="Times New Roman" w:hAnsi="Times New Roman" w:cs="Times New Roman"/>
                <w:b/>
                <w:bCs/>
                <w:color w:val="000000"/>
                <w:kern w:val="0"/>
                <w:u w:val="single"/>
                <w:lang w:eastAsia="uk-UA" w:bidi="ar-SA"/>
              </w:rPr>
            </w:pPr>
            <w:r w:rsidRPr="007407B3">
              <w:rPr>
                <w:rFonts w:ascii="Times New Roman" w:eastAsia="Times New Roman" w:hAnsi="Times New Roman" w:cs="Times New Roman"/>
                <w:b/>
                <w:bCs/>
                <w:color w:val="000000"/>
                <w:kern w:val="0"/>
                <w:u w:val="single"/>
                <w:lang w:eastAsia="uk-UA" w:bidi="ar-SA"/>
              </w:rPr>
              <w:t>ГС «Розумні електромережі України»</w:t>
            </w:r>
          </w:p>
          <w:p w:rsidR="00340054" w:rsidRPr="007407B3" w:rsidRDefault="00340054" w:rsidP="002C1894">
            <w:pPr>
              <w:pStyle w:val="aa"/>
              <w:ind w:left="17"/>
              <w:jc w:val="both"/>
              <w:rPr>
                <w:rFonts w:ascii="Times New Roman" w:hAnsi="Times New Roman" w:cs="Times New Roman"/>
                <w:b/>
                <w:bCs/>
                <w:color w:val="000000"/>
              </w:rPr>
            </w:pPr>
          </w:p>
          <w:p w:rsidR="00340054" w:rsidRPr="007407B3" w:rsidRDefault="00340054" w:rsidP="002C1894">
            <w:pPr>
              <w:pStyle w:val="aa"/>
              <w:ind w:left="17"/>
              <w:jc w:val="both"/>
              <w:rPr>
                <w:rFonts w:ascii="Times New Roman" w:hAnsi="Times New Roman" w:cs="Times New Roman"/>
                <w:b/>
                <w:bCs/>
                <w:color w:val="000000"/>
              </w:rPr>
            </w:pPr>
            <w:r w:rsidRPr="007407B3">
              <w:rPr>
                <w:rFonts w:ascii="Times New Roman" w:eastAsia="Times New Roman" w:hAnsi="Times New Roman" w:cs="Times New Roman"/>
                <w:b/>
                <w:bCs/>
                <w:color w:val="000000"/>
                <w:kern w:val="0"/>
                <w:lang w:eastAsia="uk-UA" w:bidi="ar-SA"/>
              </w:rPr>
              <w:t>2.2.6</w:t>
            </w:r>
            <w:r w:rsidRPr="007407B3">
              <w:rPr>
                <w:rFonts w:ascii="Times New Roman" w:eastAsia="Times New Roman" w:hAnsi="Times New Roman" w:cs="Times New Roman"/>
                <w:color w:val="000000"/>
                <w:kern w:val="0"/>
                <w:lang w:eastAsia="uk-UA" w:bidi="ar-SA"/>
              </w:rPr>
              <w:t>. Учасники ринку та ППКО під</w:t>
            </w:r>
            <w:r w:rsidRPr="007407B3">
              <w:rPr>
                <w:rFonts w:ascii="Times New Roman" w:eastAsia="Times New Roman" w:hAnsi="Times New Roman" w:cs="Times New Roman"/>
                <w:color w:val="000000"/>
                <w:kern w:val="0"/>
                <w:lang w:eastAsia="uk-UA" w:bidi="ar-SA"/>
              </w:rPr>
              <w:br/>
              <w:t>час забезпечення та здійснення</w:t>
            </w:r>
            <w:r w:rsidRPr="007407B3">
              <w:rPr>
                <w:rFonts w:ascii="Times New Roman" w:eastAsia="Times New Roman" w:hAnsi="Times New Roman" w:cs="Times New Roman"/>
                <w:color w:val="000000"/>
                <w:kern w:val="0"/>
                <w:lang w:eastAsia="uk-UA" w:bidi="ar-SA"/>
              </w:rPr>
              <w:br/>
              <w:t>комерційного обліку електричної енергії</w:t>
            </w:r>
            <w:r w:rsidR="003D7C12"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мають дотримуватися вимог</w:t>
            </w:r>
            <w:r w:rsidRPr="007407B3">
              <w:rPr>
                <w:rFonts w:ascii="Times New Roman" w:eastAsia="Times New Roman" w:hAnsi="Times New Roman" w:cs="Times New Roman"/>
                <w:color w:val="000000"/>
                <w:kern w:val="0"/>
                <w:lang w:eastAsia="uk-UA" w:bidi="ar-SA"/>
              </w:rPr>
              <w:br/>
              <w:t xml:space="preserve">нормативних документів </w:t>
            </w:r>
            <w:r w:rsidRPr="007407B3">
              <w:rPr>
                <w:rFonts w:ascii="Times New Roman" w:eastAsia="Times New Roman" w:hAnsi="Times New Roman" w:cs="Times New Roman"/>
                <w:b/>
                <w:bCs/>
                <w:color w:val="FF0000"/>
                <w:kern w:val="0"/>
                <w:lang w:eastAsia="uk-UA" w:bidi="ar-SA"/>
              </w:rPr>
              <w:t xml:space="preserve">розроблених </w:t>
            </w:r>
            <w:r w:rsidRPr="007407B3">
              <w:rPr>
                <w:rFonts w:ascii="Times New Roman" w:eastAsia="Times New Roman" w:hAnsi="Times New Roman" w:cs="Times New Roman"/>
                <w:b/>
                <w:bCs/>
                <w:color w:val="000000"/>
                <w:kern w:val="0"/>
                <w:lang w:eastAsia="uk-UA" w:bidi="ar-SA"/>
              </w:rPr>
              <w:t xml:space="preserve">АКО </w:t>
            </w:r>
            <w:r w:rsidRPr="007407B3">
              <w:rPr>
                <w:rFonts w:ascii="Times New Roman" w:eastAsia="Times New Roman" w:hAnsi="Times New Roman" w:cs="Times New Roman"/>
                <w:b/>
                <w:bCs/>
                <w:color w:val="FF0000"/>
                <w:kern w:val="0"/>
                <w:lang w:eastAsia="uk-UA" w:bidi="ar-SA"/>
              </w:rPr>
              <w:t xml:space="preserve">та затверджених </w:t>
            </w:r>
            <w:r w:rsidRPr="007407B3">
              <w:rPr>
                <w:rFonts w:ascii="Times New Roman" w:eastAsia="Times New Roman" w:hAnsi="Times New Roman" w:cs="Times New Roman"/>
                <w:b/>
                <w:bCs/>
                <w:color w:val="000000"/>
                <w:kern w:val="0"/>
                <w:lang w:eastAsia="uk-UA" w:bidi="ar-SA"/>
              </w:rPr>
              <w:t>Регулятором.</w:t>
            </w:r>
          </w:p>
          <w:p w:rsidR="00340054" w:rsidRPr="007407B3" w:rsidRDefault="00340054" w:rsidP="002C1894">
            <w:pPr>
              <w:pStyle w:val="aa"/>
              <w:ind w:left="17"/>
              <w:jc w:val="both"/>
              <w:rPr>
                <w:rFonts w:ascii="Times New Roman" w:eastAsia="Times New Roman" w:hAnsi="Times New Roman" w:cs="Times New Roman"/>
                <w:b/>
                <w:bCs/>
                <w:kern w:val="0"/>
                <w:lang w:eastAsia="ru-RU" w:bidi="ar-SA"/>
              </w:rPr>
            </w:pPr>
          </w:p>
        </w:tc>
        <w:tc>
          <w:tcPr>
            <w:tcW w:w="3793" w:type="dxa"/>
            <w:gridSpan w:val="2"/>
            <w:tcBorders>
              <w:top w:val="single" w:sz="8" w:space="0" w:color="000000"/>
              <w:left w:val="single" w:sz="8" w:space="0" w:color="000000"/>
              <w:bottom w:val="single" w:sz="4" w:space="0" w:color="auto"/>
              <w:right w:val="single" w:sz="8" w:space="0" w:color="000000"/>
            </w:tcBorders>
            <w:shd w:val="clear" w:color="auto" w:fill="auto"/>
          </w:tcPr>
          <w:p w:rsidR="00340054" w:rsidRPr="007407B3" w:rsidRDefault="00340054" w:rsidP="007D1801">
            <w:pPr>
              <w:pStyle w:val="aa"/>
              <w:tabs>
                <w:tab w:val="left" w:pos="913"/>
              </w:tabs>
              <w:jc w:val="both"/>
              <w:rPr>
                <w:rFonts w:ascii="Times New Roman" w:eastAsia="Times New Roman" w:hAnsi="Times New Roman" w:cs="Times New Roman"/>
                <w:lang w:eastAsia="uk-UA"/>
              </w:rPr>
            </w:pPr>
          </w:p>
          <w:p w:rsidR="00340054" w:rsidRPr="007407B3" w:rsidRDefault="00340054" w:rsidP="007D1801">
            <w:pPr>
              <w:pStyle w:val="aa"/>
              <w:tabs>
                <w:tab w:val="left" w:pos="913"/>
              </w:tabs>
              <w:jc w:val="both"/>
              <w:rPr>
                <w:rFonts w:ascii="Times New Roman" w:eastAsia="Times New Roman" w:hAnsi="Times New Roman" w:cs="Times New Roman"/>
                <w:lang w:eastAsia="uk-UA"/>
              </w:rPr>
            </w:pPr>
          </w:p>
          <w:p w:rsidR="007D1801" w:rsidRPr="007407B3" w:rsidRDefault="00DC74F4" w:rsidP="007D1801">
            <w:pPr>
              <w:pStyle w:val="aa"/>
              <w:tabs>
                <w:tab w:val="left" w:pos="913"/>
              </w:tabs>
              <w:jc w:val="both"/>
              <w:rPr>
                <w:rFonts w:ascii="Times New Roman" w:eastAsia="Times New Roman" w:hAnsi="Times New Roman" w:cs="Times New Roman"/>
                <w:lang w:eastAsia="uk-UA"/>
              </w:rPr>
            </w:pPr>
            <w:r w:rsidRPr="007407B3">
              <w:rPr>
                <w:rFonts w:ascii="Times New Roman" w:eastAsia="Times New Roman" w:hAnsi="Times New Roman" w:cs="Times New Roman"/>
                <w:lang w:eastAsia="uk-UA"/>
              </w:rPr>
              <w:t>Обґрунтування аналогічне до п. 2.2.5</w:t>
            </w:r>
          </w:p>
          <w:p w:rsidR="00340054" w:rsidRPr="007407B3" w:rsidRDefault="00340054" w:rsidP="007D1801">
            <w:pPr>
              <w:pStyle w:val="aa"/>
              <w:tabs>
                <w:tab w:val="left" w:pos="913"/>
              </w:tabs>
              <w:jc w:val="both"/>
              <w:rPr>
                <w:rFonts w:ascii="Times New Roman" w:eastAsia="Times New Roman" w:hAnsi="Times New Roman" w:cs="Times New Roman"/>
                <w:lang w:eastAsia="uk-UA"/>
              </w:rPr>
            </w:pPr>
          </w:p>
          <w:p w:rsidR="00340054" w:rsidRPr="007407B3" w:rsidRDefault="00340054" w:rsidP="007D1801">
            <w:pPr>
              <w:pStyle w:val="aa"/>
              <w:tabs>
                <w:tab w:val="left" w:pos="913"/>
              </w:tabs>
              <w:jc w:val="both"/>
              <w:rPr>
                <w:rFonts w:ascii="Times New Roman" w:eastAsia="Times New Roman" w:hAnsi="Times New Roman" w:cs="Times New Roman"/>
                <w:lang w:eastAsia="uk-UA"/>
              </w:rPr>
            </w:pPr>
          </w:p>
          <w:p w:rsidR="00340054" w:rsidRPr="007407B3" w:rsidRDefault="00340054" w:rsidP="007D1801">
            <w:pPr>
              <w:pStyle w:val="aa"/>
              <w:tabs>
                <w:tab w:val="left" w:pos="913"/>
              </w:tabs>
              <w:jc w:val="both"/>
              <w:rPr>
                <w:rFonts w:ascii="Times New Roman" w:eastAsia="Times New Roman" w:hAnsi="Times New Roman" w:cs="Times New Roman"/>
                <w:lang w:eastAsia="uk-UA"/>
              </w:rPr>
            </w:pPr>
          </w:p>
          <w:p w:rsidR="00340054" w:rsidRPr="007407B3" w:rsidRDefault="00340054" w:rsidP="007D1801">
            <w:pPr>
              <w:pStyle w:val="aa"/>
              <w:tabs>
                <w:tab w:val="left" w:pos="913"/>
              </w:tabs>
              <w:jc w:val="both"/>
              <w:rPr>
                <w:rFonts w:ascii="Times New Roman" w:eastAsia="Times New Roman" w:hAnsi="Times New Roman" w:cs="Times New Roman"/>
                <w:lang w:eastAsia="uk-UA"/>
              </w:rPr>
            </w:pPr>
          </w:p>
          <w:p w:rsidR="00340054" w:rsidRPr="007407B3" w:rsidRDefault="00340054" w:rsidP="007D1801">
            <w:pPr>
              <w:pStyle w:val="aa"/>
              <w:tabs>
                <w:tab w:val="left" w:pos="913"/>
              </w:tabs>
              <w:jc w:val="both"/>
              <w:rPr>
                <w:rFonts w:ascii="Times New Roman" w:eastAsia="Times New Roman" w:hAnsi="Times New Roman" w:cs="Times New Roman"/>
                <w:lang w:eastAsia="uk-UA"/>
              </w:rPr>
            </w:pPr>
          </w:p>
          <w:p w:rsidR="00340054" w:rsidRPr="007407B3" w:rsidRDefault="00340054" w:rsidP="007D1801">
            <w:pPr>
              <w:pStyle w:val="aa"/>
              <w:tabs>
                <w:tab w:val="left" w:pos="913"/>
              </w:tabs>
              <w:jc w:val="both"/>
              <w:rPr>
                <w:rFonts w:ascii="Times New Roman" w:eastAsia="Times New Roman" w:hAnsi="Times New Roman" w:cs="Times New Roman"/>
                <w:lang w:eastAsia="uk-UA"/>
              </w:rPr>
            </w:pPr>
          </w:p>
          <w:p w:rsidR="00340054" w:rsidRPr="007407B3" w:rsidRDefault="00340054" w:rsidP="007D1801">
            <w:pPr>
              <w:pStyle w:val="aa"/>
              <w:tabs>
                <w:tab w:val="left" w:pos="913"/>
              </w:tabs>
              <w:jc w:val="both"/>
              <w:rPr>
                <w:rFonts w:ascii="Times New Roman" w:eastAsia="Times New Roman" w:hAnsi="Times New Roman" w:cs="Times New Roman"/>
                <w:lang w:eastAsia="uk-UA"/>
              </w:rPr>
            </w:pPr>
          </w:p>
          <w:p w:rsidR="00DE21A7" w:rsidRPr="007407B3" w:rsidRDefault="00DE21A7" w:rsidP="007D1801">
            <w:pPr>
              <w:pStyle w:val="aa"/>
              <w:tabs>
                <w:tab w:val="left" w:pos="913"/>
              </w:tabs>
              <w:jc w:val="both"/>
              <w:rPr>
                <w:rFonts w:ascii="Times New Roman" w:eastAsia="Times New Roman" w:hAnsi="Times New Roman" w:cs="Times New Roman"/>
                <w:lang w:eastAsia="uk-UA"/>
              </w:rPr>
            </w:pPr>
          </w:p>
          <w:p w:rsidR="00DE21A7" w:rsidRPr="007407B3" w:rsidRDefault="00DE21A7" w:rsidP="007D1801">
            <w:pPr>
              <w:pStyle w:val="aa"/>
              <w:tabs>
                <w:tab w:val="left" w:pos="913"/>
              </w:tabs>
              <w:jc w:val="both"/>
              <w:rPr>
                <w:rFonts w:ascii="Times New Roman" w:eastAsia="Times New Roman" w:hAnsi="Times New Roman" w:cs="Times New Roman"/>
                <w:lang w:eastAsia="uk-UA"/>
              </w:rPr>
            </w:pPr>
          </w:p>
          <w:p w:rsidR="00340054" w:rsidRDefault="00340054" w:rsidP="007D1801">
            <w:pPr>
              <w:pStyle w:val="aa"/>
              <w:tabs>
                <w:tab w:val="left" w:pos="913"/>
              </w:tabs>
              <w:jc w:val="both"/>
              <w:rPr>
                <w:rFonts w:ascii="Times New Roman" w:eastAsia="Times New Roman" w:hAnsi="Times New Roman" w:cs="Times New Roman"/>
                <w:lang w:eastAsia="uk-UA"/>
              </w:rPr>
            </w:pPr>
          </w:p>
          <w:p w:rsidR="003043EC" w:rsidRDefault="003043EC" w:rsidP="007D1801">
            <w:pPr>
              <w:pStyle w:val="aa"/>
              <w:tabs>
                <w:tab w:val="left" w:pos="913"/>
              </w:tabs>
              <w:jc w:val="both"/>
              <w:rPr>
                <w:rFonts w:ascii="Times New Roman" w:eastAsia="Times New Roman" w:hAnsi="Times New Roman" w:cs="Times New Roman"/>
                <w:lang w:eastAsia="uk-UA"/>
              </w:rPr>
            </w:pPr>
          </w:p>
          <w:p w:rsidR="003043EC" w:rsidRDefault="003043EC" w:rsidP="007D1801">
            <w:pPr>
              <w:pStyle w:val="aa"/>
              <w:tabs>
                <w:tab w:val="left" w:pos="913"/>
              </w:tabs>
              <w:jc w:val="both"/>
              <w:rPr>
                <w:rFonts w:ascii="Times New Roman" w:eastAsia="Times New Roman" w:hAnsi="Times New Roman" w:cs="Times New Roman"/>
                <w:lang w:eastAsia="uk-UA"/>
              </w:rPr>
            </w:pPr>
          </w:p>
          <w:p w:rsidR="003043EC" w:rsidRPr="007407B3" w:rsidRDefault="003043EC" w:rsidP="007D1801">
            <w:pPr>
              <w:pStyle w:val="aa"/>
              <w:tabs>
                <w:tab w:val="left" w:pos="913"/>
              </w:tabs>
              <w:jc w:val="both"/>
              <w:rPr>
                <w:rFonts w:ascii="Times New Roman" w:eastAsia="Times New Roman" w:hAnsi="Times New Roman" w:cs="Times New Roman"/>
                <w:lang w:eastAsia="uk-UA"/>
              </w:rPr>
            </w:pPr>
          </w:p>
          <w:p w:rsidR="00340054" w:rsidRPr="007407B3" w:rsidRDefault="00F77967" w:rsidP="007D1801">
            <w:pPr>
              <w:pStyle w:val="aa"/>
              <w:tabs>
                <w:tab w:val="left" w:pos="913"/>
              </w:tabs>
              <w:jc w:val="both"/>
              <w:rPr>
                <w:rFonts w:ascii="Times New Roman" w:eastAsia="Times New Roman" w:hAnsi="Times New Roman" w:cs="Times New Roman"/>
                <w:b/>
                <w:bCs/>
                <w:kern w:val="0"/>
                <w:lang w:eastAsia="ru-RU" w:bidi="ar-SA"/>
              </w:rPr>
            </w:pPr>
            <w:r w:rsidRPr="007407B3">
              <w:rPr>
                <w:rFonts w:ascii="Times New Roman" w:eastAsia="Times New Roman" w:hAnsi="Times New Roman" w:cs="Times New Roman"/>
                <w:kern w:val="0"/>
                <w:lang w:eastAsia="uk-UA" w:bidi="ar-SA"/>
              </w:rPr>
              <w:t>Однакова позиція двох компаній</w:t>
            </w:r>
          </w:p>
        </w:tc>
        <w:tc>
          <w:tcPr>
            <w:tcW w:w="3944" w:type="dxa"/>
            <w:tcBorders>
              <w:top w:val="single" w:sz="8" w:space="0" w:color="000000"/>
              <w:left w:val="single" w:sz="8" w:space="0" w:color="000000"/>
              <w:bottom w:val="single" w:sz="4" w:space="0" w:color="auto"/>
              <w:right w:val="single" w:sz="8" w:space="0" w:color="000000"/>
            </w:tcBorders>
          </w:tcPr>
          <w:p w:rsidR="00237858" w:rsidRDefault="00237858" w:rsidP="00237858">
            <w:pPr>
              <w:pStyle w:val="aa"/>
              <w:ind w:left="78"/>
              <w:jc w:val="both"/>
              <w:rPr>
                <w:rFonts w:ascii="Times New Roman" w:eastAsia="Times New Roman" w:hAnsi="Times New Roman" w:cs="Times New Roman"/>
                <w:b/>
                <w:bCs/>
                <w:kern w:val="0"/>
                <w:lang w:eastAsia="ru-RU" w:bidi="ar-SA"/>
              </w:rPr>
            </w:pPr>
          </w:p>
          <w:p w:rsidR="00237858" w:rsidRDefault="00237858" w:rsidP="00237858">
            <w:pPr>
              <w:pStyle w:val="aa"/>
              <w:ind w:left="78"/>
              <w:jc w:val="both"/>
              <w:rPr>
                <w:rFonts w:ascii="Times New Roman" w:eastAsia="Times New Roman" w:hAnsi="Times New Roman" w:cs="Times New Roman"/>
                <w:b/>
                <w:bCs/>
                <w:kern w:val="0"/>
                <w:lang w:eastAsia="ru-RU" w:bidi="ar-SA"/>
              </w:rPr>
            </w:pPr>
          </w:p>
          <w:p w:rsidR="006E644A" w:rsidRDefault="00FD327E" w:rsidP="00237858">
            <w:pPr>
              <w:pStyle w:val="aa"/>
              <w:ind w:left="78"/>
              <w:jc w:val="both"/>
              <w:rPr>
                <w:rFonts w:ascii="Times New Roman" w:eastAsia="Times New Roman" w:hAnsi="Times New Roman" w:cs="Times New Roman"/>
                <w:b/>
                <w:bCs/>
                <w:kern w:val="0"/>
                <w:lang w:eastAsia="ru-RU" w:bidi="ar-SA"/>
              </w:rPr>
            </w:pPr>
            <w:r w:rsidRPr="007407B3">
              <w:rPr>
                <w:rFonts w:ascii="Times New Roman" w:eastAsia="Times New Roman" w:hAnsi="Times New Roman" w:cs="Times New Roman"/>
                <w:b/>
                <w:bCs/>
                <w:kern w:val="0"/>
                <w:lang w:eastAsia="ru-RU" w:bidi="ar-SA"/>
              </w:rPr>
              <w:t xml:space="preserve">Приймається </w:t>
            </w:r>
            <w:r w:rsidR="006E644A">
              <w:rPr>
                <w:rFonts w:ascii="Times New Roman" w:eastAsia="Times New Roman" w:hAnsi="Times New Roman" w:cs="Times New Roman"/>
                <w:b/>
                <w:bCs/>
                <w:kern w:val="0"/>
                <w:lang w:eastAsia="ru-RU" w:bidi="ar-SA"/>
              </w:rPr>
              <w:t xml:space="preserve">у </w:t>
            </w:r>
            <w:r w:rsidR="007641D7">
              <w:rPr>
                <w:rFonts w:ascii="Times New Roman" w:eastAsia="Times New Roman" w:hAnsi="Times New Roman" w:cs="Times New Roman"/>
                <w:b/>
                <w:bCs/>
                <w:kern w:val="0"/>
                <w:lang w:eastAsia="ru-RU" w:bidi="ar-SA"/>
              </w:rPr>
              <w:t>такій</w:t>
            </w:r>
            <w:r w:rsidR="006E644A">
              <w:rPr>
                <w:rFonts w:ascii="Times New Roman" w:eastAsia="Times New Roman" w:hAnsi="Times New Roman" w:cs="Times New Roman"/>
                <w:b/>
                <w:bCs/>
                <w:kern w:val="0"/>
                <w:lang w:eastAsia="ru-RU" w:bidi="ar-SA"/>
              </w:rPr>
              <w:t xml:space="preserve"> редакції </w:t>
            </w:r>
          </w:p>
          <w:p w:rsidR="007641D7" w:rsidRDefault="007641D7" w:rsidP="006E644A">
            <w:pPr>
              <w:pStyle w:val="aa"/>
              <w:ind w:left="78"/>
              <w:jc w:val="both"/>
              <w:rPr>
                <w:rFonts w:ascii="Times New Roman" w:eastAsia="Times New Roman" w:hAnsi="Times New Roman" w:cs="Times New Roman"/>
                <w:b/>
                <w:bCs/>
                <w:kern w:val="0"/>
                <w:lang w:eastAsia="ru-RU" w:bidi="ar-SA"/>
              </w:rPr>
            </w:pPr>
          </w:p>
          <w:p w:rsidR="006E644A" w:rsidRPr="007641D7" w:rsidRDefault="006E644A" w:rsidP="006E644A">
            <w:pPr>
              <w:pStyle w:val="aa"/>
              <w:ind w:left="78"/>
              <w:jc w:val="both"/>
              <w:rPr>
                <w:rFonts w:ascii="Times New Roman" w:eastAsia="Times New Roman" w:hAnsi="Times New Roman" w:cs="Times New Roman"/>
                <w:b/>
                <w:bCs/>
                <w:kern w:val="0"/>
                <w:lang w:eastAsia="ru-RU" w:bidi="ar-SA"/>
              </w:rPr>
            </w:pPr>
            <w:r w:rsidRPr="00AE5C6B">
              <w:rPr>
                <w:rFonts w:ascii="Times New Roman" w:eastAsia="Times New Roman" w:hAnsi="Times New Roman" w:cs="Times New Roman"/>
                <w:b/>
                <w:bCs/>
                <w:kern w:val="0"/>
                <w:lang w:eastAsia="ru-RU" w:bidi="ar-SA"/>
              </w:rPr>
              <w:t xml:space="preserve">2.2.6. Нормативні документи, що розроблені (визначені) АКО </w:t>
            </w:r>
            <w:r w:rsidR="007641D7" w:rsidRPr="00AE5C6B">
              <w:rPr>
                <w:rFonts w:ascii="Times New Roman" w:eastAsia="Times New Roman" w:hAnsi="Times New Roman" w:cs="Times New Roman"/>
                <w:b/>
                <w:bCs/>
                <w:kern w:val="0"/>
                <w:lang w:eastAsia="ru-RU" w:bidi="ar-SA"/>
              </w:rPr>
              <w:t>відповідно до вимог</w:t>
            </w:r>
            <w:r w:rsidRPr="00AE5C6B">
              <w:rPr>
                <w:rFonts w:ascii="Times New Roman" w:eastAsia="Times New Roman" w:hAnsi="Times New Roman" w:cs="Times New Roman"/>
                <w:b/>
                <w:bCs/>
                <w:kern w:val="0"/>
                <w:lang w:eastAsia="ru-RU" w:bidi="ar-SA"/>
              </w:rPr>
              <w:t xml:space="preserve"> Закону України </w:t>
            </w:r>
            <w:r w:rsidR="00F22E07">
              <w:rPr>
                <w:rFonts w:ascii="Times New Roman" w:eastAsia="Times New Roman" w:hAnsi="Times New Roman" w:cs="Times New Roman"/>
                <w:b/>
                <w:bCs/>
                <w:kern w:val="0"/>
                <w:lang w:eastAsia="ru-RU" w:bidi="ar-SA"/>
              </w:rPr>
              <w:t>«</w:t>
            </w:r>
            <w:r w:rsidRPr="00AE5C6B">
              <w:rPr>
                <w:rFonts w:ascii="Times New Roman" w:eastAsia="Times New Roman" w:hAnsi="Times New Roman" w:cs="Times New Roman"/>
                <w:b/>
                <w:bCs/>
                <w:kern w:val="0"/>
                <w:lang w:eastAsia="ru-RU" w:bidi="ar-SA"/>
              </w:rPr>
              <w:t>Про ринок електричної енергії</w:t>
            </w:r>
            <w:r w:rsidR="00F22E07">
              <w:rPr>
                <w:rFonts w:ascii="Times New Roman" w:eastAsia="Times New Roman" w:hAnsi="Times New Roman" w:cs="Times New Roman"/>
                <w:b/>
                <w:bCs/>
                <w:kern w:val="0"/>
                <w:lang w:eastAsia="ru-RU" w:bidi="ar-SA"/>
              </w:rPr>
              <w:t>»</w:t>
            </w:r>
            <w:r w:rsidR="00EB7038" w:rsidRPr="00AE5C6B">
              <w:rPr>
                <w:rFonts w:ascii="Times New Roman" w:eastAsia="Times New Roman" w:hAnsi="Times New Roman" w:cs="Times New Roman"/>
                <w:b/>
                <w:bCs/>
                <w:kern w:val="0"/>
                <w:lang w:eastAsia="ru-RU" w:bidi="ar-SA"/>
              </w:rPr>
              <w:t>, цього Кодексу, Правил роздрібного ринку, Правил ринку, Кодексу системи розподілу</w:t>
            </w:r>
            <w:r w:rsidRPr="00AE5C6B">
              <w:rPr>
                <w:rFonts w:ascii="Times New Roman" w:eastAsia="Times New Roman" w:hAnsi="Times New Roman" w:cs="Times New Roman"/>
                <w:b/>
                <w:bCs/>
                <w:kern w:val="0"/>
                <w:lang w:eastAsia="ru-RU" w:bidi="ar-SA"/>
              </w:rPr>
              <w:t xml:space="preserve"> та  Кодексу</w:t>
            </w:r>
            <w:r w:rsidR="00EB7038" w:rsidRPr="00AE5C6B">
              <w:rPr>
                <w:rFonts w:ascii="Times New Roman" w:eastAsia="Times New Roman" w:hAnsi="Times New Roman" w:cs="Times New Roman"/>
                <w:b/>
                <w:bCs/>
                <w:kern w:val="0"/>
                <w:lang w:eastAsia="ru-RU" w:bidi="ar-SA"/>
              </w:rPr>
              <w:t xml:space="preserve"> системи передачі</w:t>
            </w:r>
            <w:r w:rsidR="00594092" w:rsidRPr="00AE5C6B">
              <w:rPr>
                <w:rFonts w:ascii="Times New Roman" w:eastAsia="Times New Roman" w:hAnsi="Times New Roman" w:cs="Times New Roman"/>
                <w:b/>
                <w:bCs/>
                <w:kern w:val="0"/>
                <w:lang w:eastAsia="ru-RU" w:bidi="ar-SA"/>
              </w:rPr>
              <w:t>, що набули чинності</w:t>
            </w:r>
            <w:r w:rsidR="00DD2173" w:rsidRPr="00AE5C6B">
              <w:rPr>
                <w:rFonts w:ascii="Times New Roman" w:eastAsia="Times New Roman" w:hAnsi="Times New Roman" w:cs="Times New Roman"/>
                <w:b/>
                <w:bCs/>
                <w:kern w:val="0"/>
                <w:lang w:eastAsia="ru-RU" w:bidi="ar-SA"/>
              </w:rPr>
              <w:t xml:space="preserve"> </w:t>
            </w:r>
            <w:r w:rsidR="00594092" w:rsidRPr="00AE5C6B">
              <w:rPr>
                <w:rFonts w:ascii="Times New Roman" w:eastAsia="Times New Roman" w:hAnsi="Times New Roman" w:cs="Times New Roman"/>
                <w:b/>
                <w:bCs/>
                <w:kern w:val="0"/>
                <w:lang w:eastAsia="ru-RU" w:bidi="ar-SA"/>
              </w:rPr>
              <w:t>у встановленому цим Кодексом порядку</w:t>
            </w:r>
            <w:r w:rsidRPr="00AE5C6B">
              <w:rPr>
                <w:rFonts w:ascii="Times New Roman" w:eastAsia="Times New Roman" w:hAnsi="Times New Roman" w:cs="Times New Roman"/>
                <w:b/>
                <w:bCs/>
                <w:kern w:val="0"/>
                <w:lang w:eastAsia="ru-RU" w:bidi="ar-SA"/>
              </w:rPr>
              <w:t>, є обов'язковими до виконання всіма учасниками ринку та</w:t>
            </w:r>
            <w:r w:rsidRPr="007641D7">
              <w:rPr>
                <w:rFonts w:ascii="Times New Roman" w:eastAsia="Times New Roman" w:hAnsi="Times New Roman" w:cs="Times New Roman"/>
                <w:b/>
                <w:bCs/>
                <w:kern w:val="0"/>
                <w:lang w:eastAsia="ru-RU" w:bidi="ar-SA"/>
              </w:rPr>
              <w:t xml:space="preserve"> ППКО під час забезпечення та здійснення комерційного обліку електричної енергії.</w:t>
            </w:r>
          </w:p>
          <w:p w:rsidR="007A6229" w:rsidRPr="00237858" w:rsidRDefault="007A6229" w:rsidP="00237858">
            <w:pPr>
              <w:pStyle w:val="aa"/>
              <w:jc w:val="both"/>
              <w:rPr>
                <w:rFonts w:ascii="Times New Roman" w:eastAsia="Times New Roman" w:hAnsi="Times New Roman" w:cs="Times New Roman"/>
                <w:b/>
                <w:bCs/>
                <w:kern w:val="0"/>
                <w:lang w:eastAsia="ru-RU" w:bidi="ar-SA"/>
              </w:rPr>
            </w:pPr>
          </w:p>
          <w:p w:rsidR="00237858" w:rsidRPr="00237858" w:rsidRDefault="00237858" w:rsidP="00237858">
            <w:pPr>
              <w:pStyle w:val="aa"/>
              <w:jc w:val="both"/>
              <w:rPr>
                <w:rFonts w:ascii="Times New Roman" w:eastAsia="Times New Roman" w:hAnsi="Times New Roman" w:cs="Times New Roman"/>
                <w:b/>
                <w:bCs/>
                <w:kern w:val="0"/>
                <w:lang w:eastAsia="ru-RU" w:bidi="ar-SA"/>
              </w:rPr>
            </w:pPr>
          </w:p>
          <w:p w:rsidR="00237858" w:rsidRPr="00237858" w:rsidRDefault="00237858" w:rsidP="00237858">
            <w:pPr>
              <w:pStyle w:val="aa"/>
              <w:jc w:val="both"/>
              <w:rPr>
                <w:rFonts w:ascii="Times New Roman" w:eastAsia="Times New Roman" w:hAnsi="Times New Roman" w:cs="Times New Roman"/>
                <w:b/>
                <w:bCs/>
                <w:kern w:val="0"/>
                <w:lang w:eastAsia="ru-RU" w:bidi="ar-SA"/>
              </w:rPr>
            </w:pPr>
            <w:r w:rsidRPr="00237858">
              <w:rPr>
                <w:rFonts w:ascii="Times New Roman" w:eastAsia="Times New Roman" w:hAnsi="Times New Roman" w:cs="Times New Roman"/>
                <w:b/>
                <w:bCs/>
                <w:kern w:val="0"/>
                <w:lang w:eastAsia="ru-RU" w:bidi="ar-SA"/>
              </w:rPr>
              <w:t>Не приймається</w:t>
            </w:r>
          </w:p>
          <w:p w:rsidR="00237858" w:rsidRPr="00237858" w:rsidRDefault="00237858" w:rsidP="00237858">
            <w:pPr>
              <w:pStyle w:val="aa"/>
              <w:jc w:val="both"/>
              <w:rPr>
                <w:rFonts w:ascii="Times New Roman" w:eastAsia="Times New Roman" w:hAnsi="Times New Roman" w:cs="Times New Roman"/>
                <w:b/>
                <w:bCs/>
                <w:kern w:val="0"/>
                <w:lang w:eastAsia="ru-RU" w:bidi="ar-SA"/>
              </w:rPr>
            </w:pPr>
          </w:p>
          <w:p w:rsidR="00237858" w:rsidRPr="00237858" w:rsidRDefault="00237858" w:rsidP="00237858">
            <w:pPr>
              <w:pStyle w:val="aa"/>
              <w:jc w:val="both"/>
              <w:rPr>
                <w:rFonts w:ascii="Times New Roman" w:eastAsia="Times New Roman" w:hAnsi="Times New Roman" w:cs="Times New Roman"/>
                <w:b/>
                <w:bCs/>
                <w:kern w:val="0"/>
                <w:lang w:eastAsia="ru-RU" w:bidi="ar-SA"/>
              </w:rPr>
            </w:pPr>
          </w:p>
          <w:p w:rsidR="00237858" w:rsidRPr="007A6229" w:rsidRDefault="00237858" w:rsidP="00237858">
            <w:pPr>
              <w:pStyle w:val="aa"/>
              <w:jc w:val="both"/>
              <w:rPr>
                <w:rFonts w:ascii="Times New Roman" w:eastAsia="Times New Roman" w:hAnsi="Times New Roman" w:cs="Times New Roman"/>
                <w:b/>
                <w:bCs/>
                <w:color w:val="FF0000"/>
                <w:kern w:val="0"/>
                <w:lang w:eastAsia="ru-RU" w:bidi="ar-SA"/>
              </w:rPr>
            </w:pPr>
          </w:p>
        </w:tc>
      </w:tr>
      <w:tr w:rsidR="007D1801" w:rsidRPr="007407B3" w:rsidTr="00723369">
        <w:trPr>
          <w:gridAfter w:val="1"/>
          <w:wAfter w:w="11" w:type="dxa"/>
          <w:trHeight w:val="144"/>
          <w:jc w:val="center"/>
        </w:trPr>
        <w:tc>
          <w:tcPr>
            <w:tcW w:w="4084" w:type="dxa"/>
            <w:tcBorders>
              <w:top w:val="single" w:sz="8" w:space="0" w:color="000000"/>
              <w:left w:val="single" w:sz="8" w:space="0" w:color="000000"/>
              <w:bottom w:val="single" w:sz="8" w:space="0" w:color="000000"/>
            </w:tcBorders>
            <w:shd w:val="clear" w:color="auto" w:fill="auto"/>
          </w:tcPr>
          <w:p w:rsidR="00E8190E" w:rsidRPr="007407B3" w:rsidRDefault="00E8190E" w:rsidP="007D1801">
            <w:pPr>
              <w:shd w:val="clear" w:color="auto" w:fill="FFFFFF"/>
              <w:jc w:val="both"/>
              <w:rPr>
                <w:rFonts w:ascii="Times New Roman" w:eastAsia="Times New Roman" w:hAnsi="Times New Roman" w:cs="Times New Roman"/>
                <w:b/>
                <w:bCs/>
                <w:lang w:eastAsia="uk-UA"/>
              </w:rPr>
            </w:pPr>
          </w:p>
          <w:p w:rsidR="00E8190E" w:rsidRPr="007407B3" w:rsidRDefault="00E8190E" w:rsidP="007D1801">
            <w:pPr>
              <w:shd w:val="clear" w:color="auto" w:fill="FFFFFF"/>
              <w:jc w:val="both"/>
              <w:rPr>
                <w:rFonts w:ascii="Times New Roman" w:eastAsia="Times New Roman" w:hAnsi="Times New Roman" w:cs="Times New Roman"/>
                <w:b/>
                <w:bCs/>
                <w:lang w:eastAsia="uk-UA"/>
              </w:rPr>
            </w:pPr>
          </w:p>
          <w:p w:rsidR="007D1801" w:rsidRPr="007407B3" w:rsidRDefault="007D1801" w:rsidP="007D1801">
            <w:pPr>
              <w:shd w:val="clear" w:color="auto" w:fill="FFFFFF"/>
              <w:jc w:val="both"/>
              <w:rPr>
                <w:rFonts w:ascii="Times New Roman" w:eastAsia="Times New Roman" w:hAnsi="Times New Roman" w:cs="Times New Roman"/>
                <w:b/>
                <w:bCs/>
                <w:lang w:eastAsia="uk-UA"/>
              </w:rPr>
            </w:pPr>
            <w:r w:rsidRPr="007407B3">
              <w:rPr>
                <w:rFonts w:ascii="Times New Roman" w:eastAsia="Times New Roman" w:hAnsi="Times New Roman" w:cs="Times New Roman"/>
                <w:b/>
                <w:bCs/>
                <w:lang w:eastAsia="uk-UA"/>
              </w:rPr>
              <w:t xml:space="preserve">2.2.7. Регулятор, </w:t>
            </w:r>
            <w:r w:rsidRPr="007407B3">
              <w:rPr>
                <w:rFonts w:ascii="Times New Roman" w:eastAsia="Times New Roman" w:hAnsi="Times New Roman" w:cs="Times New Roman"/>
                <w:bCs/>
                <w:lang w:eastAsia="uk-UA"/>
              </w:rPr>
              <w:t>АКО,</w:t>
            </w:r>
            <w:r w:rsidRPr="007407B3">
              <w:rPr>
                <w:rFonts w:ascii="Times New Roman" w:eastAsia="Times New Roman" w:hAnsi="Times New Roman" w:cs="Times New Roman"/>
                <w:b/>
                <w:bCs/>
                <w:lang w:eastAsia="uk-UA"/>
              </w:rPr>
              <w:t xml:space="preserve"> ППКО, </w:t>
            </w:r>
            <w:r w:rsidRPr="007407B3">
              <w:rPr>
                <w:rFonts w:ascii="Times New Roman" w:eastAsia="Times New Roman" w:hAnsi="Times New Roman" w:cs="Times New Roman"/>
                <w:bCs/>
                <w:lang w:eastAsia="uk-UA"/>
              </w:rPr>
              <w:t>учасники ринку</w:t>
            </w:r>
            <w:r w:rsidRPr="007407B3">
              <w:rPr>
                <w:rFonts w:ascii="Times New Roman" w:eastAsia="Times New Roman" w:hAnsi="Times New Roman" w:cs="Times New Roman"/>
                <w:b/>
                <w:bCs/>
                <w:lang w:eastAsia="uk-UA"/>
              </w:rPr>
              <w:t xml:space="preserve"> та інші заінтересовані сторони </w:t>
            </w:r>
            <w:r w:rsidRPr="007407B3">
              <w:rPr>
                <w:rFonts w:ascii="Times New Roman" w:eastAsia="Times New Roman" w:hAnsi="Times New Roman" w:cs="Times New Roman"/>
                <w:bCs/>
                <w:lang w:eastAsia="uk-UA"/>
              </w:rPr>
              <w:t xml:space="preserve">можуть ініціювати розробку та внесення змін до нормативних документів </w:t>
            </w:r>
            <w:r w:rsidRPr="007407B3">
              <w:rPr>
                <w:rFonts w:ascii="Times New Roman" w:eastAsia="Times New Roman" w:hAnsi="Times New Roman" w:cs="Times New Roman"/>
                <w:b/>
                <w:bCs/>
                <w:lang w:eastAsia="uk-UA"/>
              </w:rPr>
              <w:t>АКО.</w:t>
            </w:r>
          </w:p>
        </w:tc>
        <w:tc>
          <w:tcPr>
            <w:tcW w:w="3942" w:type="dxa"/>
            <w:tcBorders>
              <w:top w:val="single" w:sz="8" w:space="0" w:color="000000"/>
              <w:left w:val="single" w:sz="8" w:space="0" w:color="000000"/>
              <w:bottom w:val="single" w:sz="4" w:space="0" w:color="auto"/>
            </w:tcBorders>
            <w:shd w:val="clear" w:color="auto" w:fill="auto"/>
          </w:tcPr>
          <w:p w:rsidR="007D1801" w:rsidRPr="007407B3" w:rsidRDefault="00E8190E" w:rsidP="002C1894">
            <w:pPr>
              <w:pStyle w:val="aa"/>
              <w:ind w:left="17"/>
              <w:jc w:val="center"/>
              <w:rPr>
                <w:rFonts w:ascii="Times New Roman" w:eastAsia="Open Sans" w:hAnsi="Times New Roman" w:cs="Times New Roman"/>
                <w:b/>
                <w:u w:val="single"/>
              </w:rPr>
            </w:pPr>
            <w:r w:rsidRPr="007407B3">
              <w:rPr>
                <w:rFonts w:ascii="Times New Roman" w:eastAsia="Open Sans" w:hAnsi="Times New Roman" w:cs="Times New Roman"/>
                <w:b/>
                <w:u w:val="single"/>
              </w:rPr>
              <w:t>НЕК «УКРЕНЕРГО»</w:t>
            </w:r>
          </w:p>
          <w:p w:rsidR="00E8190E" w:rsidRPr="007407B3" w:rsidRDefault="00E8190E" w:rsidP="002C1894">
            <w:pPr>
              <w:pStyle w:val="aa"/>
              <w:ind w:left="17"/>
              <w:jc w:val="center"/>
              <w:rPr>
                <w:rFonts w:ascii="Times New Roman" w:eastAsia="Open Sans" w:hAnsi="Times New Roman" w:cs="Times New Roman"/>
                <w:b/>
                <w:u w:val="single"/>
              </w:rPr>
            </w:pPr>
          </w:p>
          <w:p w:rsidR="00E8190E" w:rsidRPr="007407B3" w:rsidRDefault="00E8190E" w:rsidP="002C1894">
            <w:pPr>
              <w:pStyle w:val="aa"/>
              <w:ind w:left="17"/>
              <w:jc w:val="both"/>
              <w:rPr>
                <w:rFonts w:ascii="Times New Roman" w:eastAsia="Times New Roman" w:hAnsi="Times New Roman" w:cs="Times New Roman"/>
                <w:lang w:eastAsia="uk-UA"/>
              </w:rPr>
            </w:pPr>
            <w:r w:rsidRPr="007407B3">
              <w:rPr>
                <w:rFonts w:ascii="Times New Roman" w:eastAsia="Times New Roman" w:hAnsi="Times New Roman" w:cs="Times New Roman"/>
                <w:lang w:eastAsia="uk-UA"/>
              </w:rPr>
              <w:t xml:space="preserve">2.2.7. Регулятор, АКО, ППКО, учасники ринку та інші заінтересовані сторони </w:t>
            </w:r>
            <w:r w:rsidRPr="007407B3">
              <w:rPr>
                <w:rFonts w:ascii="Times New Roman" w:eastAsia="Times New Roman" w:hAnsi="Times New Roman" w:cs="Times New Roman"/>
                <w:bCs/>
                <w:lang w:eastAsia="uk-UA"/>
              </w:rPr>
              <w:t xml:space="preserve">можуть ініціювати розробку та внесення змін до </w:t>
            </w:r>
            <w:r w:rsidRPr="007407B3">
              <w:rPr>
                <w:rFonts w:ascii="Times New Roman" w:eastAsia="Times New Roman" w:hAnsi="Times New Roman" w:cs="Times New Roman"/>
                <w:b/>
                <w:lang w:eastAsia="uk-UA"/>
              </w:rPr>
              <w:t>регламентів, протоколів та</w:t>
            </w:r>
            <w:r w:rsidRPr="007407B3">
              <w:rPr>
                <w:rFonts w:ascii="Times New Roman" w:eastAsia="Times New Roman" w:hAnsi="Times New Roman" w:cs="Times New Roman"/>
                <w:bCs/>
                <w:lang w:eastAsia="uk-UA"/>
              </w:rPr>
              <w:t xml:space="preserve"> нормативних документів </w:t>
            </w:r>
            <w:r w:rsidRPr="007407B3">
              <w:rPr>
                <w:rFonts w:ascii="Times New Roman" w:eastAsia="Times New Roman" w:hAnsi="Times New Roman" w:cs="Times New Roman"/>
                <w:lang w:eastAsia="uk-UA"/>
              </w:rPr>
              <w:t>АКО.</w:t>
            </w:r>
          </w:p>
          <w:p w:rsidR="000C77CE" w:rsidRPr="007407B3" w:rsidRDefault="000C77CE" w:rsidP="002C1894">
            <w:pPr>
              <w:pStyle w:val="aa"/>
              <w:ind w:left="17"/>
              <w:jc w:val="both"/>
              <w:rPr>
                <w:rFonts w:ascii="Times New Roman" w:hAnsi="Times New Roman" w:cs="Times New Roman"/>
                <w:b/>
                <w:bCs/>
                <w:color w:val="000000"/>
              </w:rPr>
            </w:pPr>
          </w:p>
          <w:p w:rsidR="000C77CE" w:rsidRPr="007407B3" w:rsidRDefault="000C77CE" w:rsidP="002C1894">
            <w:pPr>
              <w:pStyle w:val="aa"/>
              <w:ind w:left="17"/>
              <w:jc w:val="both"/>
              <w:rPr>
                <w:rFonts w:ascii="Times New Roman" w:hAnsi="Times New Roman" w:cs="Times New Roman"/>
                <w:b/>
                <w:bCs/>
                <w:color w:val="000000"/>
                <w:u w:val="single"/>
              </w:rPr>
            </w:pPr>
            <w:r w:rsidRPr="007407B3">
              <w:rPr>
                <w:rFonts w:ascii="Times New Roman" w:hAnsi="Times New Roman" w:cs="Times New Roman"/>
                <w:b/>
                <w:bCs/>
                <w:color w:val="000000"/>
                <w:u w:val="single"/>
              </w:rPr>
              <w:t>АТ «ДТЕК ДНІПРОВСЬКІ ЕЛЕКТРОМЕРЕЖІ»</w:t>
            </w:r>
          </w:p>
          <w:p w:rsidR="00F77967" w:rsidRPr="007407B3" w:rsidRDefault="00F77967" w:rsidP="002C1894">
            <w:pPr>
              <w:pStyle w:val="aa"/>
              <w:ind w:left="17"/>
              <w:jc w:val="both"/>
              <w:rPr>
                <w:rFonts w:ascii="Times New Roman" w:hAnsi="Times New Roman" w:cs="Times New Roman"/>
                <w:b/>
                <w:bCs/>
                <w:color w:val="000000"/>
                <w:u w:val="single"/>
              </w:rPr>
            </w:pPr>
          </w:p>
          <w:p w:rsidR="00F77967" w:rsidRPr="007407B3" w:rsidRDefault="00F77967" w:rsidP="002C1894">
            <w:pPr>
              <w:pStyle w:val="aa"/>
              <w:ind w:left="17"/>
              <w:jc w:val="both"/>
              <w:rPr>
                <w:rFonts w:ascii="Times New Roman" w:eastAsia="Times New Roman" w:hAnsi="Times New Roman" w:cs="Times New Roman"/>
                <w:b/>
                <w:bCs/>
                <w:color w:val="000000"/>
                <w:kern w:val="0"/>
                <w:u w:val="single"/>
                <w:lang w:eastAsia="uk-UA" w:bidi="ar-SA"/>
              </w:rPr>
            </w:pPr>
            <w:r w:rsidRPr="007407B3">
              <w:rPr>
                <w:rFonts w:ascii="Times New Roman" w:eastAsia="Times New Roman" w:hAnsi="Times New Roman" w:cs="Times New Roman"/>
                <w:b/>
                <w:bCs/>
                <w:color w:val="000000"/>
                <w:kern w:val="0"/>
                <w:u w:val="single"/>
                <w:lang w:eastAsia="uk-UA" w:bidi="ar-SA"/>
              </w:rPr>
              <w:t>ГС «Розумні електромережі України»</w:t>
            </w:r>
          </w:p>
          <w:p w:rsidR="00F77967" w:rsidRPr="007407B3" w:rsidRDefault="00F77967" w:rsidP="002C1894">
            <w:pPr>
              <w:pStyle w:val="aa"/>
              <w:ind w:left="17"/>
              <w:jc w:val="both"/>
              <w:rPr>
                <w:rFonts w:ascii="Times New Roman" w:hAnsi="Times New Roman" w:cs="Times New Roman"/>
                <w:b/>
                <w:bCs/>
                <w:color w:val="000000"/>
                <w:u w:val="single"/>
              </w:rPr>
            </w:pPr>
          </w:p>
          <w:p w:rsidR="00F77967" w:rsidRPr="007407B3" w:rsidRDefault="000C77CE" w:rsidP="002C1894">
            <w:pPr>
              <w:pStyle w:val="aa"/>
              <w:ind w:left="17"/>
              <w:jc w:val="both"/>
              <w:rPr>
                <w:rFonts w:ascii="Times New Roman" w:eastAsia="Times New Roman" w:hAnsi="Times New Roman" w:cs="Times New Roman"/>
                <w:b/>
                <w:bCs/>
                <w:lang w:eastAsia="uk-UA"/>
              </w:rPr>
            </w:pPr>
            <w:r w:rsidRPr="007407B3">
              <w:rPr>
                <w:rFonts w:ascii="Times New Roman" w:eastAsia="Times New Roman" w:hAnsi="Times New Roman" w:cs="Times New Roman"/>
                <w:b/>
                <w:bCs/>
                <w:lang w:eastAsia="uk-UA"/>
              </w:rPr>
              <w:t xml:space="preserve">2.2.7. Регулятор, </w:t>
            </w:r>
            <w:r w:rsidRPr="007407B3">
              <w:rPr>
                <w:rFonts w:ascii="Times New Roman" w:eastAsia="Times New Roman" w:hAnsi="Times New Roman" w:cs="Times New Roman"/>
                <w:bCs/>
                <w:lang w:eastAsia="uk-UA"/>
              </w:rPr>
              <w:t>АКО,</w:t>
            </w:r>
            <w:r w:rsidRPr="007407B3">
              <w:rPr>
                <w:rFonts w:ascii="Times New Roman" w:eastAsia="Times New Roman" w:hAnsi="Times New Roman" w:cs="Times New Roman"/>
                <w:b/>
                <w:bCs/>
                <w:lang w:eastAsia="uk-UA"/>
              </w:rPr>
              <w:t xml:space="preserve"> ППКО, </w:t>
            </w:r>
            <w:r w:rsidRPr="007407B3">
              <w:rPr>
                <w:rFonts w:ascii="Times New Roman" w:eastAsia="Times New Roman" w:hAnsi="Times New Roman" w:cs="Times New Roman"/>
                <w:bCs/>
                <w:lang w:eastAsia="uk-UA"/>
              </w:rPr>
              <w:t>учасники ринку</w:t>
            </w:r>
            <w:r w:rsidRPr="007407B3">
              <w:rPr>
                <w:rFonts w:ascii="Times New Roman" w:eastAsia="Times New Roman" w:hAnsi="Times New Roman" w:cs="Times New Roman"/>
                <w:b/>
                <w:bCs/>
                <w:lang w:eastAsia="uk-UA"/>
              </w:rPr>
              <w:t xml:space="preserve"> та інші заінтересовані сторони </w:t>
            </w:r>
            <w:r w:rsidRPr="007407B3">
              <w:rPr>
                <w:rFonts w:ascii="Times New Roman" w:eastAsia="Times New Roman" w:hAnsi="Times New Roman" w:cs="Times New Roman"/>
                <w:bCs/>
                <w:lang w:eastAsia="uk-UA"/>
              </w:rPr>
              <w:t xml:space="preserve">можуть ініціювати розробку та внесення змін до нормативних документів </w:t>
            </w:r>
            <w:r w:rsidRPr="007407B3">
              <w:rPr>
                <w:rFonts w:ascii="Times New Roman" w:eastAsia="Times New Roman" w:hAnsi="Times New Roman" w:cs="Times New Roman"/>
                <w:b/>
                <w:bCs/>
                <w:strike/>
                <w:lang w:eastAsia="uk-UA"/>
              </w:rPr>
              <w:t>АКО</w:t>
            </w:r>
            <w:r w:rsidRPr="007407B3">
              <w:rPr>
                <w:rFonts w:ascii="Times New Roman" w:eastAsia="Times New Roman" w:hAnsi="Times New Roman" w:cs="Times New Roman"/>
                <w:b/>
                <w:bCs/>
                <w:lang w:eastAsia="uk-UA"/>
              </w:rPr>
              <w:t>.</w:t>
            </w:r>
          </w:p>
        </w:tc>
        <w:tc>
          <w:tcPr>
            <w:tcW w:w="3793" w:type="dxa"/>
            <w:gridSpan w:val="2"/>
            <w:tcBorders>
              <w:top w:val="single" w:sz="8" w:space="0" w:color="000000"/>
              <w:left w:val="single" w:sz="8" w:space="0" w:color="000000"/>
              <w:bottom w:val="single" w:sz="4" w:space="0" w:color="auto"/>
              <w:right w:val="single" w:sz="8" w:space="0" w:color="000000"/>
            </w:tcBorders>
            <w:shd w:val="clear" w:color="auto" w:fill="auto"/>
          </w:tcPr>
          <w:p w:rsidR="007D1801" w:rsidRPr="007407B3" w:rsidRDefault="00E8190E" w:rsidP="007D1801">
            <w:pPr>
              <w:pStyle w:val="aa"/>
              <w:tabs>
                <w:tab w:val="left" w:pos="913"/>
              </w:tabs>
              <w:jc w:val="both"/>
              <w:rPr>
                <w:rFonts w:ascii="Times New Roman" w:eastAsia="Times New Roman" w:hAnsi="Times New Roman" w:cs="Times New Roman"/>
                <w:lang w:eastAsia="uk-UA"/>
              </w:rPr>
            </w:pPr>
            <w:r w:rsidRPr="007407B3">
              <w:rPr>
                <w:rFonts w:ascii="Times New Roman" w:eastAsia="Times New Roman" w:hAnsi="Times New Roman" w:cs="Times New Roman"/>
                <w:lang w:eastAsia="uk-UA"/>
              </w:rPr>
              <w:t>Обґрунтування аналогічне до п. 2.2.5</w:t>
            </w:r>
          </w:p>
          <w:p w:rsidR="000C77CE" w:rsidRPr="007407B3" w:rsidRDefault="000C77CE" w:rsidP="007D1801">
            <w:pPr>
              <w:pStyle w:val="aa"/>
              <w:tabs>
                <w:tab w:val="left" w:pos="913"/>
              </w:tabs>
              <w:jc w:val="both"/>
              <w:rPr>
                <w:rFonts w:ascii="Times New Roman" w:eastAsia="Times New Roman" w:hAnsi="Times New Roman" w:cs="Times New Roman"/>
                <w:lang w:eastAsia="uk-UA"/>
              </w:rPr>
            </w:pPr>
          </w:p>
          <w:p w:rsidR="000C77CE" w:rsidRPr="007407B3" w:rsidRDefault="000C77CE" w:rsidP="007D1801">
            <w:pPr>
              <w:pStyle w:val="aa"/>
              <w:tabs>
                <w:tab w:val="left" w:pos="913"/>
              </w:tabs>
              <w:jc w:val="both"/>
              <w:rPr>
                <w:rFonts w:ascii="Times New Roman" w:eastAsia="Times New Roman" w:hAnsi="Times New Roman" w:cs="Times New Roman"/>
                <w:lang w:eastAsia="uk-UA"/>
              </w:rPr>
            </w:pPr>
          </w:p>
          <w:p w:rsidR="000C77CE" w:rsidRPr="007407B3" w:rsidRDefault="000C77CE" w:rsidP="007D1801">
            <w:pPr>
              <w:pStyle w:val="aa"/>
              <w:tabs>
                <w:tab w:val="left" w:pos="913"/>
              </w:tabs>
              <w:jc w:val="both"/>
              <w:rPr>
                <w:rFonts w:ascii="Times New Roman" w:eastAsia="Times New Roman" w:hAnsi="Times New Roman" w:cs="Times New Roman"/>
                <w:lang w:eastAsia="uk-UA"/>
              </w:rPr>
            </w:pPr>
          </w:p>
          <w:p w:rsidR="000C77CE" w:rsidRPr="007407B3" w:rsidRDefault="000C77CE" w:rsidP="007D1801">
            <w:pPr>
              <w:pStyle w:val="aa"/>
              <w:tabs>
                <w:tab w:val="left" w:pos="913"/>
              </w:tabs>
              <w:jc w:val="both"/>
              <w:rPr>
                <w:rFonts w:ascii="Times New Roman" w:eastAsia="Times New Roman" w:hAnsi="Times New Roman" w:cs="Times New Roman"/>
                <w:lang w:eastAsia="uk-UA"/>
              </w:rPr>
            </w:pPr>
          </w:p>
          <w:p w:rsidR="000C77CE" w:rsidRPr="007407B3" w:rsidRDefault="000C77CE" w:rsidP="007D1801">
            <w:pPr>
              <w:pStyle w:val="aa"/>
              <w:tabs>
                <w:tab w:val="left" w:pos="913"/>
              </w:tabs>
              <w:jc w:val="both"/>
              <w:rPr>
                <w:rFonts w:ascii="Times New Roman" w:eastAsia="Times New Roman" w:hAnsi="Times New Roman" w:cs="Times New Roman"/>
                <w:lang w:eastAsia="uk-UA"/>
              </w:rPr>
            </w:pPr>
          </w:p>
          <w:p w:rsidR="000C77CE" w:rsidRPr="007407B3" w:rsidRDefault="000C77CE" w:rsidP="007D1801">
            <w:pPr>
              <w:pStyle w:val="aa"/>
              <w:tabs>
                <w:tab w:val="left" w:pos="913"/>
              </w:tabs>
              <w:jc w:val="both"/>
              <w:rPr>
                <w:rFonts w:ascii="Times New Roman" w:eastAsia="Times New Roman" w:hAnsi="Times New Roman" w:cs="Times New Roman"/>
                <w:lang w:eastAsia="uk-UA"/>
              </w:rPr>
            </w:pPr>
          </w:p>
          <w:p w:rsidR="000C77CE" w:rsidRPr="007407B3" w:rsidRDefault="000C77CE" w:rsidP="007D1801">
            <w:pPr>
              <w:pStyle w:val="aa"/>
              <w:tabs>
                <w:tab w:val="left" w:pos="913"/>
              </w:tabs>
              <w:jc w:val="both"/>
              <w:rPr>
                <w:rFonts w:ascii="Times New Roman" w:eastAsia="Times New Roman" w:hAnsi="Times New Roman" w:cs="Times New Roman"/>
                <w:lang w:eastAsia="uk-UA"/>
              </w:rPr>
            </w:pPr>
          </w:p>
          <w:p w:rsidR="000C77CE" w:rsidRPr="007407B3" w:rsidRDefault="000C77CE" w:rsidP="007D1801">
            <w:pPr>
              <w:pStyle w:val="aa"/>
              <w:tabs>
                <w:tab w:val="left" w:pos="913"/>
              </w:tabs>
              <w:jc w:val="both"/>
              <w:rPr>
                <w:rFonts w:ascii="Times New Roman" w:eastAsia="Times New Roman" w:hAnsi="Times New Roman" w:cs="Times New Roman"/>
                <w:lang w:eastAsia="uk-UA"/>
              </w:rPr>
            </w:pPr>
          </w:p>
          <w:p w:rsidR="00B65C92" w:rsidRPr="007407B3" w:rsidRDefault="00B65C92" w:rsidP="007D1801">
            <w:pPr>
              <w:pStyle w:val="aa"/>
              <w:tabs>
                <w:tab w:val="left" w:pos="913"/>
              </w:tabs>
              <w:jc w:val="both"/>
              <w:rPr>
                <w:rFonts w:ascii="Times New Roman" w:eastAsia="Times New Roman" w:hAnsi="Times New Roman" w:cs="Times New Roman"/>
                <w:lang w:eastAsia="uk-UA"/>
              </w:rPr>
            </w:pPr>
          </w:p>
          <w:p w:rsidR="00B65C92" w:rsidRPr="007407B3" w:rsidRDefault="00B65C92" w:rsidP="007D1801">
            <w:pPr>
              <w:pStyle w:val="aa"/>
              <w:tabs>
                <w:tab w:val="left" w:pos="913"/>
              </w:tabs>
              <w:jc w:val="both"/>
              <w:rPr>
                <w:rFonts w:ascii="Times New Roman" w:eastAsia="Times New Roman" w:hAnsi="Times New Roman" w:cs="Times New Roman"/>
                <w:lang w:eastAsia="uk-UA"/>
              </w:rPr>
            </w:pPr>
          </w:p>
          <w:p w:rsidR="00B65C92" w:rsidRPr="007407B3" w:rsidRDefault="00B65C92" w:rsidP="007D1801">
            <w:pPr>
              <w:pStyle w:val="aa"/>
              <w:tabs>
                <w:tab w:val="left" w:pos="913"/>
              </w:tabs>
              <w:jc w:val="both"/>
              <w:rPr>
                <w:rFonts w:ascii="Times New Roman" w:eastAsia="Times New Roman" w:hAnsi="Times New Roman" w:cs="Times New Roman"/>
                <w:lang w:eastAsia="uk-UA"/>
              </w:rPr>
            </w:pPr>
          </w:p>
          <w:p w:rsidR="00B65C92" w:rsidRPr="007407B3" w:rsidRDefault="00B65C92" w:rsidP="007D1801">
            <w:pPr>
              <w:pStyle w:val="aa"/>
              <w:tabs>
                <w:tab w:val="left" w:pos="913"/>
              </w:tabs>
              <w:jc w:val="both"/>
              <w:rPr>
                <w:rFonts w:ascii="Times New Roman" w:eastAsia="Times New Roman" w:hAnsi="Times New Roman" w:cs="Times New Roman"/>
                <w:lang w:eastAsia="uk-UA"/>
              </w:rPr>
            </w:pPr>
          </w:p>
          <w:p w:rsidR="00B65C92" w:rsidRPr="007407B3" w:rsidRDefault="00B65C92" w:rsidP="007D1801">
            <w:pPr>
              <w:pStyle w:val="aa"/>
              <w:tabs>
                <w:tab w:val="left" w:pos="913"/>
              </w:tabs>
              <w:jc w:val="both"/>
              <w:rPr>
                <w:rFonts w:ascii="Times New Roman" w:eastAsia="Times New Roman" w:hAnsi="Times New Roman" w:cs="Times New Roman"/>
                <w:lang w:eastAsia="uk-UA"/>
              </w:rPr>
            </w:pPr>
          </w:p>
          <w:p w:rsidR="00B65C92" w:rsidRPr="007407B3" w:rsidRDefault="00B65C92" w:rsidP="007D1801">
            <w:pPr>
              <w:pStyle w:val="aa"/>
              <w:tabs>
                <w:tab w:val="left" w:pos="913"/>
              </w:tabs>
              <w:jc w:val="both"/>
              <w:rPr>
                <w:rFonts w:ascii="Times New Roman" w:eastAsia="Times New Roman" w:hAnsi="Times New Roman" w:cs="Times New Roman"/>
                <w:lang w:eastAsia="uk-UA"/>
              </w:rPr>
            </w:pPr>
          </w:p>
          <w:p w:rsidR="00B65C92" w:rsidRPr="007407B3" w:rsidRDefault="00B65C92" w:rsidP="007D1801">
            <w:pPr>
              <w:pStyle w:val="aa"/>
              <w:tabs>
                <w:tab w:val="left" w:pos="913"/>
              </w:tabs>
              <w:jc w:val="both"/>
              <w:rPr>
                <w:rFonts w:ascii="Times New Roman" w:eastAsia="Times New Roman" w:hAnsi="Times New Roman" w:cs="Times New Roman"/>
                <w:lang w:eastAsia="uk-UA"/>
              </w:rPr>
            </w:pPr>
          </w:p>
          <w:p w:rsidR="00B65C92" w:rsidRPr="007407B3" w:rsidRDefault="00B65C92" w:rsidP="007D1801">
            <w:pPr>
              <w:pStyle w:val="aa"/>
              <w:tabs>
                <w:tab w:val="left" w:pos="913"/>
              </w:tabs>
              <w:jc w:val="both"/>
              <w:rPr>
                <w:rFonts w:ascii="Times New Roman" w:eastAsia="Times New Roman" w:hAnsi="Times New Roman" w:cs="Times New Roman"/>
                <w:lang w:eastAsia="uk-UA"/>
              </w:rPr>
            </w:pPr>
          </w:p>
          <w:p w:rsidR="000C77CE" w:rsidRPr="007407B3" w:rsidRDefault="000C77CE" w:rsidP="007D1801">
            <w:pPr>
              <w:pStyle w:val="aa"/>
              <w:tabs>
                <w:tab w:val="left" w:pos="913"/>
              </w:tabs>
              <w:jc w:val="both"/>
              <w:rPr>
                <w:rFonts w:ascii="Times New Roman" w:eastAsia="Times New Roman" w:hAnsi="Times New Roman" w:cs="Times New Roman"/>
                <w:lang w:eastAsia="uk-UA"/>
              </w:rPr>
            </w:pPr>
          </w:p>
          <w:p w:rsidR="000C77CE" w:rsidRPr="007407B3" w:rsidRDefault="000C77CE" w:rsidP="007D1801">
            <w:pPr>
              <w:pStyle w:val="aa"/>
              <w:tabs>
                <w:tab w:val="left" w:pos="913"/>
              </w:tabs>
              <w:jc w:val="both"/>
              <w:rPr>
                <w:rFonts w:ascii="Times New Roman" w:eastAsia="Times New Roman" w:hAnsi="Times New Roman" w:cs="Times New Roman"/>
                <w:b/>
                <w:bCs/>
                <w:kern w:val="0"/>
                <w:lang w:eastAsia="ru-RU" w:bidi="ar-SA"/>
              </w:rPr>
            </w:pPr>
            <w:r w:rsidRPr="007407B3">
              <w:rPr>
                <w:rFonts w:ascii="Times New Roman" w:eastAsia="Times New Roman" w:hAnsi="Times New Roman" w:cs="Times New Roman"/>
                <w:lang w:eastAsia="uk-UA"/>
              </w:rPr>
              <w:t>Обґрунтування аналогічне до п. 2.2.5</w:t>
            </w:r>
          </w:p>
        </w:tc>
        <w:tc>
          <w:tcPr>
            <w:tcW w:w="3944" w:type="dxa"/>
            <w:tcBorders>
              <w:top w:val="single" w:sz="8" w:space="0" w:color="000000"/>
              <w:left w:val="single" w:sz="8" w:space="0" w:color="000000"/>
              <w:bottom w:val="single" w:sz="4" w:space="0" w:color="auto"/>
              <w:right w:val="single" w:sz="8" w:space="0" w:color="000000"/>
            </w:tcBorders>
          </w:tcPr>
          <w:p w:rsidR="00FD327E" w:rsidRDefault="00FD327E" w:rsidP="002C1894">
            <w:pPr>
              <w:pStyle w:val="aa"/>
              <w:ind w:left="78"/>
              <w:jc w:val="both"/>
              <w:rPr>
                <w:rFonts w:ascii="Times New Roman" w:eastAsia="Times New Roman" w:hAnsi="Times New Roman" w:cs="Times New Roman"/>
                <w:b/>
                <w:bCs/>
                <w:kern w:val="0"/>
                <w:lang w:eastAsia="ru-RU" w:bidi="ar-SA"/>
              </w:rPr>
            </w:pPr>
            <w:r w:rsidRPr="007407B3">
              <w:rPr>
                <w:rFonts w:ascii="Times New Roman" w:eastAsia="Times New Roman" w:hAnsi="Times New Roman" w:cs="Times New Roman"/>
                <w:b/>
                <w:bCs/>
                <w:kern w:val="0"/>
                <w:lang w:eastAsia="ru-RU" w:bidi="ar-SA"/>
              </w:rPr>
              <w:t>Приймається в такій редакції:</w:t>
            </w:r>
          </w:p>
          <w:p w:rsidR="00CA2451" w:rsidRDefault="00CA2451" w:rsidP="00237858">
            <w:pPr>
              <w:pStyle w:val="aa"/>
              <w:ind w:left="17"/>
              <w:jc w:val="both"/>
              <w:rPr>
                <w:rFonts w:ascii="Times New Roman" w:eastAsia="Times New Roman" w:hAnsi="Times New Roman" w:cs="Times New Roman"/>
                <w:lang w:eastAsia="uk-UA"/>
              </w:rPr>
            </w:pPr>
          </w:p>
          <w:p w:rsidR="00237858" w:rsidRPr="007407B3" w:rsidRDefault="00237858" w:rsidP="00237858">
            <w:pPr>
              <w:pStyle w:val="aa"/>
              <w:ind w:left="17"/>
              <w:jc w:val="both"/>
              <w:rPr>
                <w:rFonts w:ascii="Times New Roman" w:eastAsia="Times New Roman" w:hAnsi="Times New Roman" w:cs="Times New Roman"/>
                <w:lang w:eastAsia="uk-UA"/>
              </w:rPr>
            </w:pPr>
            <w:r w:rsidRPr="007407B3">
              <w:rPr>
                <w:rFonts w:ascii="Times New Roman" w:eastAsia="Times New Roman" w:hAnsi="Times New Roman" w:cs="Times New Roman"/>
                <w:lang w:eastAsia="uk-UA"/>
              </w:rPr>
              <w:t xml:space="preserve">2.2.7. Регулятор, АКО, ППКО, учасники ринку та інші заінтересовані сторони </w:t>
            </w:r>
            <w:r>
              <w:rPr>
                <w:rFonts w:ascii="Times New Roman" w:eastAsia="Times New Roman" w:hAnsi="Times New Roman" w:cs="Times New Roman"/>
                <w:b/>
                <w:lang w:eastAsia="uk-UA"/>
              </w:rPr>
              <w:t>мають право</w:t>
            </w:r>
            <w:r w:rsidRPr="007407B3">
              <w:rPr>
                <w:rFonts w:ascii="Times New Roman" w:eastAsia="Times New Roman" w:hAnsi="Times New Roman" w:cs="Times New Roman"/>
                <w:bCs/>
                <w:lang w:eastAsia="uk-UA"/>
              </w:rPr>
              <w:t xml:space="preserve"> ініціювати розробку та внесення змін до нормативних документів</w:t>
            </w:r>
            <w:r>
              <w:rPr>
                <w:rFonts w:ascii="Times New Roman" w:eastAsia="Times New Roman" w:hAnsi="Times New Roman" w:cs="Times New Roman"/>
                <w:bCs/>
                <w:lang w:eastAsia="uk-UA"/>
              </w:rPr>
              <w:t xml:space="preserve"> розроблених</w:t>
            </w:r>
            <w:r w:rsidRPr="007407B3">
              <w:rPr>
                <w:rFonts w:ascii="Times New Roman" w:eastAsia="Times New Roman" w:hAnsi="Times New Roman" w:cs="Times New Roman"/>
                <w:bCs/>
                <w:lang w:eastAsia="uk-UA"/>
              </w:rPr>
              <w:t xml:space="preserve"> </w:t>
            </w:r>
            <w:r w:rsidRPr="007407B3">
              <w:rPr>
                <w:rFonts w:ascii="Times New Roman" w:eastAsia="Times New Roman" w:hAnsi="Times New Roman" w:cs="Times New Roman"/>
                <w:lang w:eastAsia="uk-UA"/>
              </w:rPr>
              <w:t>АКО.</w:t>
            </w:r>
          </w:p>
          <w:p w:rsidR="00A02627" w:rsidRPr="007407B3" w:rsidRDefault="00A02627" w:rsidP="002C1894">
            <w:pPr>
              <w:pStyle w:val="aa"/>
              <w:ind w:left="78"/>
              <w:jc w:val="both"/>
              <w:rPr>
                <w:rFonts w:ascii="Times New Roman" w:eastAsia="Times New Roman" w:hAnsi="Times New Roman" w:cs="Times New Roman"/>
                <w:b/>
                <w:bCs/>
                <w:kern w:val="0"/>
                <w:lang w:eastAsia="ru-RU" w:bidi="ar-SA"/>
              </w:rPr>
            </w:pPr>
          </w:p>
          <w:p w:rsidR="00A02627" w:rsidRPr="007407B3" w:rsidRDefault="00A02627" w:rsidP="002C1894">
            <w:pPr>
              <w:pStyle w:val="aa"/>
              <w:ind w:left="78"/>
              <w:jc w:val="both"/>
              <w:rPr>
                <w:rFonts w:ascii="Times New Roman" w:eastAsia="Times New Roman" w:hAnsi="Times New Roman" w:cs="Times New Roman"/>
                <w:b/>
                <w:bCs/>
                <w:kern w:val="0"/>
                <w:lang w:eastAsia="ru-RU" w:bidi="ar-SA"/>
              </w:rPr>
            </w:pPr>
          </w:p>
          <w:p w:rsidR="00A02627" w:rsidRPr="007407B3" w:rsidRDefault="00A02627" w:rsidP="002C1894">
            <w:pPr>
              <w:pStyle w:val="aa"/>
              <w:ind w:left="78"/>
              <w:jc w:val="both"/>
              <w:rPr>
                <w:rFonts w:ascii="Times New Roman" w:eastAsia="Times New Roman" w:hAnsi="Times New Roman" w:cs="Times New Roman"/>
                <w:b/>
                <w:bCs/>
                <w:kern w:val="0"/>
                <w:lang w:eastAsia="ru-RU" w:bidi="ar-SA"/>
              </w:rPr>
            </w:pPr>
          </w:p>
          <w:p w:rsidR="00A02627" w:rsidRPr="007407B3" w:rsidRDefault="00A02627" w:rsidP="002C1894">
            <w:pPr>
              <w:pStyle w:val="aa"/>
              <w:ind w:left="78"/>
              <w:jc w:val="both"/>
              <w:rPr>
                <w:rFonts w:ascii="Times New Roman" w:eastAsia="Times New Roman" w:hAnsi="Times New Roman" w:cs="Times New Roman"/>
                <w:b/>
                <w:bCs/>
                <w:kern w:val="0"/>
                <w:lang w:eastAsia="ru-RU" w:bidi="ar-SA"/>
              </w:rPr>
            </w:pPr>
          </w:p>
          <w:p w:rsidR="00A02627" w:rsidRPr="007407B3" w:rsidRDefault="00A02627" w:rsidP="002C1894">
            <w:pPr>
              <w:pStyle w:val="aa"/>
              <w:ind w:left="78"/>
              <w:jc w:val="both"/>
              <w:rPr>
                <w:rFonts w:ascii="Times New Roman" w:eastAsia="Times New Roman" w:hAnsi="Times New Roman" w:cs="Times New Roman"/>
                <w:b/>
                <w:bCs/>
                <w:kern w:val="0"/>
                <w:lang w:eastAsia="ru-RU" w:bidi="ar-SA"/>
              </w:rPr>
            </w:pPr>
          </w:p>
          <w:p w:rsidR="006666A2" w:rsidRPr="007407B3" w:rsidRDefault="006666A2" w:rsidP="002C1894">
            <w:pPr>
              <w:pStyle w:val="aa"/>
              <w:ind w:left="78"/>
              <w:jc w:val="both"/>
              <w:rPr>
                <w:rFonts w:ascii="Times New Roman" w:eastAsia="Times New Roman" w:hAnsi="Times New Roman" w:cs="Times New Roman"/>
                <w:b/>
                <w:bCs/>
                <w:kern w:val="0"/>
                <w:lang w:eastAsia="ru-RU" w:bidi="ar-SA"/>
              </w:rPr>
            </w:pPr>
          </w:p>
          <w:p w:rsidR="006666A2" w:rsidRPr="007407B3" w:rsidRDefault="006666A2" w:rsidP="002C1894">
            <w:pPr>
              <w:pStyle w:val="aa"/>
              <w:ind w:left="78"/>
              <w:jc w:val="both"/>
              <w:rPr>
                <w:rFonts w:ascii="Times New Roman" w:eastAsia="Times New Roman" w:hAnsi="Times New Roman" w:cs="Times New Roman"/>
                <w:b/>
                <w:bCs/>
                <w:kern w:val="0"/>
                <w:lang w:eastAsia="ru-RU" w:bidi="ar-SA"/>
              </w:rPr>
            </w:pPr>
          </w:p>
          <w:p w:rsidR="006666A2" w:rsidRPr="007407B3" w:rsidRDefault="006666A2" w:rsidP="002C1894">
            <w:pPr>
              <w:pStyle w:val="aa"/>
              <w:ind w:left="78"/>
              <w:jc w:val="both"/>
              <w:rPr>
                <w:rFonts w:ascii="Times New Roman" w:eastAsia="Times New Roman" w:hAnsi="Times New Roman" w:cs="Times New Roman"/>
                <w:b/>
                <w:bCs/>
                <w:kern w:val="0"/>
                <w:lang w:eastAsia="ru-RU" w:bidi="ar-SA"/>
              </w:rPr>
            </w:pPr>
          </w:p>
          <w:p w:rsidR="00A02627" w:rsidRPr="007407B3" w:rsidRDefault="00A02627" w:rsidP="002C1894">
            <w:pPr>
              <w:pStyle w:val="aa"/>
              <w:ind w:left="78"/>
              <w:jc w:val="both"/>
              <w:rPr>
                <w:rFonts w:ascii="Times New Roman" w:eastAsia="Times New Roman" w:hAnsi="Times New Roman" w:cs="Times New Roman"/>
                <w:b/>
                <w:bCs/>
                <w:kern w:val="0"/>
                <w:lang w:eastAsia="ru-RU" w:bidi="ar-SA"/>
              </w:rPr>
            </w:pPr>
          </w:p>
          <w:p w:rsidR="00A02627" w:rsidRPr="007407B3" w:rsidRDefault="00A02627" w:rsidP="002C1894">
            <w:pPr>
              <w:pStyle w:val="aa"/>
              <w:ind w:left="78"/>
              <w:jc w:val="both"/>
              <w:rPr>
                <w:rFonts w:ascii="Times New Roman" w:eastAsia="Times New Roman" w:hAnsi="Times New Roman" w:cs="Times New Roman"/>
                <w:b/>
                <w:bCs/>
                <w:kern w:val="0"/>
                <w:lang w:eastAsia="ru-RU" w:bidi="ar-SA"/>
              </w:rPr>
            </w:pPr>
          </w:p>
          <w:p w:rsidR="00A02627" w:rsidRPr="007407B3" w:rsidRDefault="00A02627" w:rsidP="002C1894">
            <w:pPr>
              <w:pStyle w:val="aa"/>
              <w:ind w:left="78"/>
              <w:jc w:val="both"/>
              <w:rPr>
                <w:rFonts w:ascii="Times New Roman" w:eastAsia="Times New Roman" w:hAnsi="Times New Roman" w:cs="Times New Roman"/>
                <w:b/>
                <w:bCs/>
                <w:kern w:val="0"/>
                <w:lang w:eastAsia="ru-RU" w:bidi="ar-SA"/>
              </w:rPr>
            </w:pPr>
          </w:p>
        </w:tc>
      </w:tr>
      <w:tr w:rsidR="007D1801" w:rsidRPr="007407B3" w:rsidTr="00723369">
        <w:trPr>
          <w:gridAfter w:val="1"/>
          <w:wAfter w:w="11" w:type="dxa"/>
          <w:trHeight w:val="144"/>
          <w:jc w:val="center"/>
        </w:trPr>
        <w:tc>
          <w:tcPr>
            <w:tcW w:w="4084" w:type="dxa"/>
            <w:tcBorders>
              <w:top w:val="single" w:sz="8" w:space="0" w:color="000000"/>
              <w:left w:val="single" w:sz="8" w:space="0" w:color="000000"/>
              <w:bottom w:val="single" w:sz="8" w:space="0" w:color="000000"/>
            </w:tcBorders>
            <w:shd w:val="clear" w:color="auto" w:fill="auto"/>
          </w:tcPr>
          <w:p w:rsidR="0088064E" w:rsidRPr="007407B3" w:rsidRDefault="0088064E" w:rsidP="007D1801">
            <w:pPr>
              <w:shd w:val="clear" w:color="auto" w:fill="FFFFFF"/>
              <w:jc w:val="both"/>
              <w:rPr>
                <w:rFonts w:ascii="Times New Roman" w:eastAsia="Times New Roman" w:hAnsi="Times New Roman" w:cs="Times New Roman"/>
                <w:b/>
                <w:bCs/>
                <w:lang w:eastAsia="uk-UA"/>
              </w:rPr>
            </w:pPr>
          </w:p>
          <w:p w:rsidR="0088064E" w:rsidRPr="007407B3" w:rsidRDefault="0088064E" w:rsidP="007D1801">
            <w:pPr>
              <w:shd w:val="clear" w:color="auto" w:fill="FFFFFF"/>
              <w:jc w:val="both"/>
              <w:rPr>
                <w:rFonts w:ascii="Times New Roman" w:eastAsia="Times New Roman" w:hAnsi="Times New Roman" w:cs="Times New Roman"/>
                <w:b/>
                <w:bCs/>
                <w:lang w:eastAsia="uk-UA"/>
              </w:rPr>
            </w:pPr>
          </w:p>
          <w:p w:rsidR="0088064E" w:rsidRPr="007407B3" w:rsidRDefault="0088064E" w:rsidP="007D1801">
            <w:pPr>
              <w:shd w:val="clear" w:color="auto" w:fill="FFFFFF"/>
              <w:jc w:val="both"/>
              <w:rPr>
                <w:rFonts w:ascii="Times New Roman" w:eastAsia="Times New Roman" w:hAnsi="Times New Roman" w:cs="Times New Roman"/>
                <w:b/>
                <w:bCs/>
                <w:lang w:eastAsia="uk-UA"/>
              </w:rPr>
            </w:pPr>
          </w:p>
          <w:p w:rsidR="007D1801" w:rsidRPr="007407B3" w:rsidRDefault="007D1801" w:rsidP="007D1801">
            <w:pPr>
              <w:shd w:val="clear" w:color="auto" w:fill="FFFFFF"/>
              <w:jc w:val="both"/>
              <w:rPr>
                <w:rFonts w:ascii="Times New Roman" w:eastAsia="Times New Roman" w:hAnsi="Times New Roman" w:cs="Times New Roman"/>
                <w:b/>
                <w:bCs/>
                <w:lang w:eastAsia="uk-UA"/>
              </w:rPr>
            </w:pPr>
            <w:r w:rsidRPr="007407B3">
              <w:rPr>
                <w:rFonts w:ascii="Times New Roman" w:eastAsia="Times New Roman" w:hAnsi="Times New Roman" w:cs="Times New Roman"/>
                <w:b/>
                <w:bCs/>
                <w:lang w:eastAsia="uk-UA"/>
              </w:rPr>
              <w:t>2.2.8.</w:t>
            </w:r>
            <w:r w:rsidRPr="007407B3">
              <w:rPr>
                <w:rFonts w:ascii="Times New Roman" w:eastAsia="Times New Roman" w:hAnsi="Times New Roman" w:cs="Times New Roman"/>
                <w:b/>
                <w:bCs/>
                <w:i/>
                <w:lang w:eastAsia="uk-UA"/>
              </w:rPr>
              <w:t xml:space="preserve"> </w:t>
            </w:r>
            <w:r w:rsidRPr="007407B3">
              <w:rPr>
                <w:rFonts w:ascii="Times New Roman" w:eastAsia="Times New Roman" w:hAnsi="Times New Roman" w:cs="Times New Roman"/>
                <w:bCs/>
                <w:lang w:eastAsia="uk-UA"/>
              </w:rPr>
              <w:t>При розробці та внесенні змін до нормативного документа</w:t>
            </w:r>
            <w:r w:rsidRPr="007407B3">
              <w:rPr>
                <w:rFonts w:ascii="Times New Roman" w:eastAsia="Times New Roman" w:hAnsi="Times New Roman" w:cs="Times New Roman"/>
                <w:b/>
                <w:bCs/>
                <w:i/>
                <w:lang w:eastAsia="uk-UA"/>
              </w:rPr>
              <w:t xml:space="preserve"> </w:t>
            </w:r>
            <w:r w:rsidRPr="007407B3">
              <w:rPr>
                <w:rFonts w:ascii="Times New Roman" w:eastAsia="Times New Roman" w:hAnsi="Times New Roman" w:cs="Times New Roman"/>
                <w:bCs/>
                <w:lang w:eastAsia="uk-UA"/>
              </w:rPr>
              <w:t xml:space="preserve">АКО забезпечує проведення громадських обговорень та консультацій із заінтересованими </w:t>
            </w:r>
            <w:r w:rsidRPr="00FA20D0">
              <w:rPr>
                <w:rFonts w:ascii="Times New Roman" w:eastAsia="Times New Roman" w:hAnsi="Times New Roman" w:cs="Times New Roman"/>
                <w:bCs/>
                <w:lang w:eastAsia="uk-UA"/>
              </w:rPr>
              <w:t>особами.</w:t>
            </w:r>
            <w:r w:rsidRPr="007407B3">
              <w:rPr>
                <w:rFonts w:ascii="Times New Roman" w:eastAsia="Times New Roman" w:hAnsi="Times New Roman" w:cs="Times New Roman"/>
                <w:bCs/>
                <w:lang w:eastAsia="uk-UA"/>
              </w:rPr>
              <w:t xml:space="preserve"> АКО оприлюднює </w:t>
            </w:r>
            <w:proofErr w:type="spellStart"/>
            <w:r w:rsidRPr="007407B3">
              <w:rPr>
                <w:rFonts w:ascii="Times New Roman" w:eastAsia="Times New Roman" w:hAnsi="Times New Roman" w:cs="Times New Roman"/>
                <w:bCs/>
                <w:lang w:eastAsia="uk-UA"/>
              </w:rPr>
              <w:t>проєкт</w:t>
            </w:r>
            <w:proofErr w:type="spellEnd"/>
            <w:r w:rsidRPr="007407B3">
              <w:rPr>
                <w:rFonts w:ascii="Times New Roman" w:eastAsia="Times New Roman" w:hAnsi="Times New Roman" w:cs="Times New Roman"/>
                <w:bCs/>
                <w:lang w:eastAsia="uk-UA"/>
              </w:rPr>
              <w:t xml:space="preserve"> нормативного документа або </w:t>
            </w:r>
            <w:proofErr w:type="spellStart"/>
            <w:r w:rsidRPr="007407B3">
              <w:rPr>
                <w:rFonts w:ascii="Times New Roman" w:eastAsia="Times New Roman" w:hAnsi="Times New Roman" w:cs="Times New Roman"/>
                <w:bCs/>
                <w:lang w:eastAsia="uk-UA"/>
              </w:rPr>
              <w:t>проєкт</w:t>
            </w:r>
            <w:proofErr w:type="spellEnd"/>
            <w:r w:rsidRPr="007407B3">
              <w:rPr>
                <w:rFonts w:ascii="Times New Roman" w:eastAsia="Times New Roman" w:hAnsi="Times New Roman" w:cs="Times New Roman"/>
                <w:bCs/>
                <w:lang w:eastAsia="uk-UA"/>
              </w:rPr>
              <w:t xml:space="preserve"> змін до нього на власному </w:t>
            </w:r>
            <w:proofErr w:type="spellStart"/>
            <w:r w:rsidRPr="007407B3">
              <w:rPr>
                <w:rFonts w:ascii="Times New Roman" w:eastAsia="Times New Roman" w:hAnsi="Times New Roman" w:cs="Times New Roman"/>
                <w:bCs/>
                <w:lang w:eastAsia="uk-UA"/>
              </w:rPr>
              <w:t>вебсайті</w:t>
            </w:r>
            <w:proofErr w:type="spellEnd"/>
            <w:r w:rsidRPr="007407B3">
              <w:rPr>
                <w:rFonts w:ascii="Times New Roman" w:eastAsia="Times New Roman" w:hAnsi="Times New Roman" w:cs="Times New Roman"/>
                <w:bCs/>
                <w:lang w:eastAsia="uk-UA"/>
              </w:rPr>
              <w:t xml:space="preserve"> для отримання зауважень та пропозицій від усіх заінтересованих осіб протягом визначеного строку, але не більше 30 днів з дня оприлюднення.</w:t>
            </w:r>
          </w:p>
        </w:tc>
        <w:tc>
          <w:tcPr>
            <w:tcW w:w="3942" w:type="dxa"/>
            <w:tcBorders>
              <w:top w:val="single" w:sz="8" w:space="0" w:color="000000"/>
              <w:left w:val="single" w:sz="8" w:space="0" w:color="000000"/>
              <w:bottom w:val="single" w:sz="4" w:space="0" w:color="auto"/>
            </w:tcBorders>
            <w:shd w:val="clear" w:color="auto" w:fill="auto"/>
          </w:tcPr>
          <w:p w:rsidR="0088064E" w:rsidRPr="007407B3" w:rsidRDefault="0088064E" w:rsidP="002C1894">
            <w:pPr>
              <w:pStyle w:val="aa"/>
              <w:ind w:left="17"/>
              <w:jc w:val="both"/>
              <w:rPr>
                <w:rFonts w:ascii="Times New Roman" w:hAnsi="Times New Roman" w:cs="Times New Roman"/>
                <w:b/>
                <w:u w:val="single"/>
                <w:lang w:eastAsia="uk-UA"/>
              </w:rPr>
            </w:pPr>
            <w:r w:rsidRPr="007407B3">
              <w:rPr>
                <w:rFonts w:ascii="Times New Roman" w:hAnsi="Times New Roman" w:cs="Times New Roman"/>
                <w:b/>
                <w:u w:val="single"/>
                <w:lang w:eastAsia="uk-UA"/>
              </w:rPr>
              <w:t>ТОВ «КИЇВСЬКІ ЕНЕРГЕТИЧНІ ПОСЛУГИ»</w:t>
            </w:r>
          </w:p>
          <w:p w:rsidR="0088064E" w:rsidRPr="007407B3" w:rsidRDefault="0088064E" w:rsidP="002C1894">
            <w:pPr>
              <w:pStyle w:val="aa"/>
              <w:ind w:left="17"/>
              <w:jc w:val="both"/>
              <w:rPr>
                <w:rFonts w:ascii="Times New Roman" w:hAnsi="Times New Roman" w:cs="Times New Roman"/>
                <w:b/>
                <w:lang w:eastAsia="uk-UA"/>
              </w:rPr>
            </w:pPr>
          </w:p>
          <w:p w:rsidR="007D1801" w:rsidRPr="007407B3" w:rsidRDefault="0088064E" w:rsidP="002C1894">
            <w:pPr>
              <w:pStyle w:val="aa"/>
              <w:ind w:left="17"/>
              <w:jc w:val="both"/>
              <w:rPr>
                <w:rFonts w:ascii="Times New Roman" w:eastAsia="Times New Roman" w:hAnsi="Times New Roman" w:cs="Times New Roman"/>
                <w:b/>
                <w:bCs/>
                <w:kern w:val="0"/>
                <w:lang w:eastAsia="ru-RU" w:bidi="ar-SA"/>
              </w:rPr>
            </w:pPr>
            <w:r w:rsidRPr="007407B3">
              <w:rPr>
                <w:rFonts w:ascii="Times New Roman" w:hAnsi="Times New Roman" w:cs="Times New Roman"/>
                <w:lang w:eastAsia="uk-UA"/>
              </w:rPr>
              <w:t>2.2.8.</w:t>
            </w:r>
            <w:r w:rsidRPr="007407B3">
              <w:rPr>
                <w:rFonts w:ascii="Times New Roman" w:hAnsi="Times New Roman" w:cs="Times New Roman"/>
                <w:i/>
                <w:lang w:eastAsia="uk-UA"/>
              </w:rPr>
              <w:t xml:space="preserve"> </w:t>
            </w:r>
            <w:r w:rsidRPr="007407B3">
              <w:rPr>
                <w:rFonts w:ascii="Times New Roman" w:hAnsi="Times New Roman" w:cs="Times New Roman"/>
                <w:lang w:eastAsia="uk-UA"/>
              </w:rPr>
              <w:t>При розробці та внесенні змін до нормативного документа</w:t>
            </w:r>
            <w:r w:rsidRPr="007407B3">
              <w:rPr>
                <w:rFonts w:ascii="Times New Roman" w:hAnsi="Times New Roman" w:cs="Times New Roman"/>
                <w:i/>
                <w:lang w:eastAsia="uk-UA"/>
              </w:rPr>
              <w:t xml:space="preserve"> </w:t>
            </w:r>
            <w:r w:rsidRPr="007407B3">
              <w:rPr>
                <w:rFonts w:ascii="Times New Roman" w:hAnsi="Times New Roman" w:cs="Times New Roman"/>
                <w:lang w:eastAsia="uk-UA"/>
              </w:rPr>
              <w:t xml:space="preserve">АКО забезпечує проведення громадських обговорень та консультацій </w:t>
            </w:r>
            <w:r w:rsidRPr="007407B3">
              <w:rPr>
                <w:rFonts w:ascii="Times New Roman" w:hAnsi="Times New Roman" w:cs="Times New Roman"/>
                <w:strike/>
                <w:lang w:eastAsia="uk-UA"/>
              </w:rPr>
              <w:t>із заінтересованими особами</w:t>
            </w:r>
            <w:r w:rsidRPr="007407B3">
              <w:rPr>
                <w:rFonts w:ascii="Times New Roman" w:hAnsi="Times New Roman" w:cs="Times New Roman"/>
                <w:lang w:eastAsia="uk-UA"/>
              </w:rPr>
              <w:t xml:space="preserve"> з</w:t>
            </w:r>
            <w:r w:rsidRPr="007407B3">
              <w:rPr>
                <w:rFonts w:ascii="Times New Roman" w:hAnsi="Times New Roman" w:cs="Times New Roman"/>
                <w:strike/>
                <w:lang w:eastAsia="uk-UA"/>
              </w:rPr>
              <w:t xml:space="preserve"> </w:t>
            </w:r>
            <w:r w:rsidRPr="007407B3">
              <w:rPr>
                <w:rFonts w:ascii="Times New Roman" w:hAnsi="Times New Roman" w:cs="Times New Roman"/>
                <w:b/>
                <w:lang w:eastAsia="uk-UA"/>
              </w:rPr>
              <w:t>учасниками процесів, які описують, регламентують нормативні документи</w:t>
            </w:r>
            <w:r w:rsidRPr="007407B3">
              <w:rPr>
                <w:rFonts w:ascii="Times New Roman" w:hAnsi="Times New Roman" w:cs="Times New Roman"/>
                <w:lang w:eastAsia="uk-UA"/>
              </w:rPr>
              <w:t xml:space="preserve">. АКО оприлюднює </w:t>
            </w:r>
            <w:proofErr w:type="spellStart"/>
            <w:r w:rsidRPr="007407B3">
              <w:rPr>
                <w:rFonts w:ascii="Times New Roman" w:hAnsi="Times New Roman" w:cs="Times New Roman"/>
                <w:lang w:eastAsia="uk-UA"/>
              </w:rPr>
              <w:t>проєкт</w:t>
            </w:r>
            <w:proofErr w:type="spellEnd"/>
            <w:r w:rsidRPr="007407B3">
              <w:rPr>
                <w:rFonts w:ascii="Times New Roman" w:hAnsi="Times New Roman" w:cs="Times New Roman"/>
                <w:lang w:eastAsia="uk-UA"/>
              </w:rPr>
              <w:t xml:space="preserve"> нормативного документа або </w:t>
            </w:r>
            <w:proofErr w:type="spellStart"/>
            <w:r w:rsidRPr="007407B3">
              <w:rPr>
                <w:rFonts w:ascii="Times New Roman" w:hAnsi="Times New Roman" w:cs="Times New Roman"/>
                <w:lang w:eastAsia="uk-UA"/>
              </w:rPr>
              <w:t>проєкт</w:t>
            </w:r>
            <w:proofErr w:type="spellEnd"/>
            <w:r w:rsidRPr="007407B3">
              <w:rPr>
                <w:rFonts w:ascii="Times New Roman" w:hAnsi="Times New Roman" w:cs="Times New Roman"/>
                <w:lang w:eastAsia="uk-UA"/>
              </w:rPr>
              <w:t xml:space="preserve"> змін до нього на власному </w:t>
            </w:r>
            <w:proofErr w:type="spellStart"/>
            <w:r w:rsidRPr="007407B3">
              <w:rPr>
                <w:rFonts w:ascii="Times New Roman" w:hAnsi="Times New Roman" w:cs="Times New Roman"/>
                <w:lang w:eastAsia="uk-UA"/>
              </w:rPr>
              <w:t>вебсайті</w:t>
            </w:r>
            <w:proofErr w:type="spellEnd"/>
            <w:r w:rsidRPr="007407B3">
              <w:rPr>
                <w:rFonts w:ascii="Times New Roman" w:hAnsi="Times New Roman" w:cs="Times New Roman"/>
                <w:lang w:eastAsia="uk-UA"/>
              </w:rPr>
              <w:t xml:space="preserve"> для отримання зауважень та пропозицій від усіх заінтересованих осіб протягом визначеного строку, але не більше 30 днів з дня оприлюднення.</w:t>
            </w:r>
          </w:p>
        </w:tc>
        <w:tc>
          <w:tcPr>
            <w:tcW w:w="3793" w:type="dxa"/>
            <w:gridSpan w:val="2"/>
            <w:tcBorders>
              <w:top w:val="single" w:sz="8" w:space="0" w:color="000000"/>
              <w:left w:val="single" w:sz="8" w:space="0" w:color="000000"/>
              <w:bottom w:val="single" w:sz="4" w:space="0" w:color="auto"/>
              <w:right w:val="single" w:sz="8" w:space="0" w:color="000000"/>
            </w:tcBorders>
            <w:shd w:val="clear" w:color="auto" w:fill="auto"/>
          </w:tcPr>
          <w:p w:rsidR="007D1801" w:rsidRPr="007407B3" w:rsidRDefault="007D1801" w:rsidP="007D1801">
            <w:pPr>
              <w:pStyle w:val="aa"/>
              <w:tabs>
                <w:tab w:val="left" w:pos="913"/>
              </w:tabs>
              <w:jc w:val="both"/>
              <w:rPr>
                <w:rFonts w:ascii="Times New Roman" w:eastAsia="Times New Roman" w:hAnsi="Times New Roman" w:cs="Times New Roman"/>
                <w:b/>
                <w:bCs/>
                <w:kern w:val="0"/>
                <w:lang w:eastAsia="ru-RU" w:bidi="ar-SA"/>
              </w:rPr>
            </w:pPr>
          </w:p>
          <w:p w:rsidR="0088064E" w:rsidRPr="007407B3" w:rsidRDefault="0088064E" w:rsidP="007D1801">
            <w:pPr>
              <w:pStyle w:val="aa"/>
              <w:tabs>
                <w:tab w:val="left" w:pos="913"/>
              </w:tabs>
              <w:jc w:val="both"/>
              <w:rPr>
                <w:rFonts w:ascii="Times New Roman" w:eastAsia="Times New Roman" w:hAnsi="Times New Roman" w:cs="Times New Roman"/>
                <w:b/>
                <w:bCs/>
                <w:kern w:val="0"/>
                <w:lang w:eastAsia="ru-RU" w:bidi="ar-SA"/>
              </w:rPr>
            </w:pPr>
          </w:p>
          <w:p w:rsidR="0088064E" w:rsidRPr="007407B3" w:rsidRDefault="0088064E" w:rsidP="007D1801">
            <w:pPr>
              <w:pStyle w:val="aa"/>
              <w:tabs>
                <w:tab w:val="left" w:pos="913"/>
              </w:tabs>
              <w:jc w:val="both"/>
              <w:rPr>
                <w:rFonts w:ascii="Times New Roman" w:eastAsia="Times New Roman" w:hAnsi="Times New Roman" w:cs="Times New Roman"/>
                <w:b/>
                <w:bCs/>
                <w:kern w:val="0"/>
                <w:lang w:eastAsia="ru-RU" w:bidi="ar-SA"/>
              </w:rPr>
            </w:pPr>
          </w:p>
          <w:p w:rsidR="0088064E" w:rsidRPr="007407B3" w:rsidRDefault="0088064E" w:rsidP="007D1801">
            <w:pPr>
              <w:pStyle w:val="aa"/>
              <w:tabs>
                <w:tab w:val="left" w:pos="913"/>
              </w:tabs>
              <w:jc w:val="both"/>
              <w:rPr>
                <w:rFonts w:ascii="Times New Roman" w:eastAsia="Times New Roman" w:hAnsi="Times New Roman" w:cs="Times New Roman"/>
                <w:b/>
                <w:bCs/>
                <w:kern w:val="0"/>
                <w:lang w:eastAsia="ru-RU" w:bidi="ar-SA"/>
              </w:rPr>
            </w:pPr>
          </w:p>
          <w:p w:rsidR="0088064E" w:rsidRPr="007407B3" w:rsidRDefault="0088064E" w:rsidP="007D1801">
            <w:pPr>
              <w:pStyle w:val="aa"/>
              <w:tabs>
                <w:tab w:val="left" w:pos="913"/>
              </w:tabs>
              <w:jc w:val="both"/>
              <w:rPr>
                <w:rFonts w:ascii="Times New Roman" w:eastAsia="Times New Roman" w:hAnsi="Times New Roman" w:cs="Times New Roman"/>
                <w:b/>
                <w:bCs/>
                <w:kern w:val="0"/>
                <w:lang w:eastAsia="ru-RU" w:bidi="ar-SA"/>
              </w:rPr>
            </w:pPr>
            <w:r w:rsidRPr="007407B3">
              <w:rPr>
                <w:rFonts w:ascii="Times New Roman" w:hAnsi="Times New Roman" w:cs="Times New Roman"/>
                <w:bCs/>
              </w:rPr>
              <w:t>Для однозначного тлумачення заінтересованих осіб.</w:t>
            </w:r>
          </w:p>
        </w:tc>
        <w:tc>
          <w:tcPr>
            <w:tcW w:w="3944" w:type="dxa"/>
            <w:tcBorders>
              <w:top w:val="single" w:sz="8" w:space="0" w:color="000000"/>
              <w:left w:val="single" w:sz="8" w:space="0" w:color="000000"/>
              <w:bottom w:val="single" w:sz="4" w:space="0" w:color="auto"/>
              <w:right w:val="single" w:sz="8" w:space="0" w:color="000000"/>
            </w:tcBorders>
          </w:tcPr>
          <w:p w:rsidR="00BB7665" w:rsidRDefault="00BB7665" w:rsidP="002C1894">
            <w:pPr>
              <w:pStyle w:val="aa"/>
              <w:ind w:left="78"/>
              <w:jc w:val="both"/>
              <w:rPr>
                <w:rFonts w:ascii="Times New Roman" w:eastAsia="Times New Roman" w:hAnsi="Times New Roman" w:cs="Times New Roman"/>
                <w:b/>
                <w:bCs/>
                <w:kern w:val="0"/>
                <w:lang w:eastAsia="ru-RU" w:bidi="ar-SA"/>
              </w:rPr>
            </w:pPr>
            <w:r w:rsidRPr="00BB7665">
              <w:rPr>
                <w:rFonts w:ascii="Times New Roman" w:eastAsia="Times New Roman" w:hAnsi="Times New Roman" w:cs="Times New Roman"/>
                <w:b/>
                <w:bCs/>
                <w:kern w:val="0"/>
                <w:lang w:eastAsia="ru-RU" w:bidi="ar-SA"/>
              </w:rPr>
              <w:t>Приймається у редакції</w:t>
            </w:r>
            <w:r w:rsidR="00270B9B">
              <w:rPr>
                <w:rFonts w:ascii="Times New Roman" w:eastAsia="Times New Roman" w:hAnsi="Times New Roman" w:cs="Times New Roman"/>
                <w:b/>
                <w:bCs/>
                <w:kern w:val="0"/>
                <w:lang w:eastAsia="ru-RU" w:bidi="ar-SA"/>
              </w:rPr>
              <w:t>:</w:t>
            </w:r>
          </w:p>
          <w:p w:rsidR="00270B9B" w:rsidRDefault="00270B9B" w:rsidP="002C1894">
            <w:pPr>
              <w:pStyle w:val="aa"/>
              <w:ind w:left="78"/>
              <w:jc w:val="both"/>
              <w:rPr>
                <w:rFonts w:ascii="Times New Roman" w:eastAsia="Times New Roman" w:hAnsi="Times New Roman" w:cs="Times New Roman"/>
                <w:b/>
                <w:bCs/>
                <w:kern w:val="0"/>
                <w:lang w:eastAsia="ru-RU" w:bidi="ar-SA"/>
              </w:rPr>
            </w:pPr>
          </w:p>
          <w:p w:rsidR="00B839AD" w:rsidRPr="00BB7665" w:rsidRDefault="00B839AD" w:rsidP="002C1894">
            <w:pPr>
              <w:pStyle w:val="aa"/>
              <w:ind w:left="78"/>
              <w:jc w:val="both"/>
              <w:rPr>
                <w:rFonts w:ascii="Times New Roman" w:eastAsia="Times New Roman" w:hAnsi="Times New Roman" w:cs="Times New Roman"/>
                <w:b/>
                <w:bCs/>
                <w:kern w:val="0"/>
                <w:lang w:eastAsia="ru-RU" w:bidi="ar-SA"/>
              </w:rPr>
            </w:pPr>
          </w:p>
          <w:p w:rsidR="00BB7665" w:rsidRPr="00BB7665" w:rsidRDefault="00643297" w:rsidP="002C1894">
            <w:pPr>
              <w:pStyle w:val="aa"/>
              <w:ind w:left="78"/>
              <w:jc w:val="both"/>
              <w:rPr>
                <w:rFonts w:ascii="Times New Roman" w:eastAsia="Times New Roman" w:hAnsi="Times New Roman" w:cs="Times New Roman"/>
                <w:bCs/>
                <w:kern w:val="0"/>
                <w:lang w:eastAsia="ru-RU" w:bidi="ar-SA"/>
              </w:rPr>
            </w:pPr>
            <w:r>
              <w:rPr>
                <w:rFonts w:ascii="Times New Roman" w:eastAsia="Times New Roman" w:hAnsi="Times New Roman" w:cs="Times New Roman"/>
                <w:bCs/>
                <w:kern w:val="0"/>
                <w:lang w:eastAsia="ru-RU" w:bidi="ar-SA"/>
              </w:rPr>
              <w:t xml:space="preserve">2.2.8. </w:t>
            </w:r>
            <w:r w:rsidRPr="00643297">
              <w:rPr>
                <w:rFonts w:ascii="Times New Roman" w:eastAsia="Times New Roman" w:hAnsi="Times New Roman" w:cs="Times New Roman"/>
                <w:b/>
                <w:bCs/>
                <w:kern w:val="0"/>
                <w:lang w:eastAsia="ru-RU" w:bidi="ar-SA"/>
              </w:rPr>
              <w:t xml:space="preserve">АКО оприлюднює на власному веб сайті </w:t>
            </w:r>
            <w:r w:rsidR="003270BA" w:rsidRPr="00643297">
              <w:rPr>
                <w:rFonts w:ascii="Times New Roman" w:eastAsia="Times New Roman" w:hAnsi="Times New Roman" w:cs="Times New Roman"/>
                <w:b/>
                <w:bCs/>
                <w:kern w:val="0"/>
                <w:lang w:eastAsia="ru-RU" w:bidi="ar-SA"/>
              </w:rPr>
              <w:t>розроб</w:t>
            </w:r>
            <w:r w:rsidRPr="00643297">
              <w:rPr>
                <w:rFonts w:ascii="Times New Roman" w:eastAsia="Times New Roman" w:hAnsi="Times New Roman" w:cs="Times New Roman"/>
                <w:b/>
                <w:bCs/>
                <w:kern w:val="0"/>
                <w:lang w:eastAsia="ru-RU" w:bidi="ar-SA"/>
              </w:rPr>
              <w:t>лений</w:t>
            </w:r>
            <w:r w:rsidR="003270BA" w:rsidRPr="00643297">
              <w:rPr>
                <w:rFonts w:ascii="Times New Roman" w:eastAsia="Times New Roman" w:hAnsi="Times New Roman" w:cs="Times New Roman"/>
                <w:b/>
                <w:bCs/>
                <w:kern w:val="0"/>
                <w:lang w:eastAsia="ru-RU" w:bidi="ar-SA"/>
              </w:rPr>
              <w:t xml:space="preserve"> </w:t>
            </w:r>
            <w:proofErr w:type="spellStart"/>
            <w:r w:rsidR="003270BA" w:rsidRPr="00643297">
              <w:rPr>
                <w:rFonts w:ascii="Times New Roman" w:eastAsia="Times New Roman" w:hAnsi="Times New Roman" w:cs="Times New Roman"/>
                <w:b/>
                <w:bCs/>
                <w:kern w:val="0"/>
                <w:lang w:eastAsia="ru-RU" w:bidi="ar-SA"/>
              </w:rPr>
              <w:t>проєкт</w:t>
            </w:r>
            <w:proofErr w:type="spellEnd"/>
            <w:r w:rsidR="003270BA" w:rsidRPr="00643297">
              <w:rPr>
                <w:rFonts w:ascii="Times New Roman" w:eastAsia="Times New Roman" w:hAnsi="Times New Roman" w:cs="Times New Roman"/>
                <w:b/>
                <w:bCs/>
                <w:kern w:val="0"/>
                <w:lang w:eastAsia="ru-RU" w:bidi="ar-SA"/>
              </w:rPr>
              <w:t xml:space="preserve"> нормативного документа </w:t>
            </w:r>
            <w:r w:rsidR="00B839AD" w:rsidRPr="00643297">
              <w:rPr>
                <w:rFonts w:ascii="Times New Roman" w:eastAsia="Times New Roman" w:hAnsi="Times New Roman" w:cs="Times New Roman"/>
                <w:b/>
                <w:bCs/>
                <w:kern w:val="0"/>
                <w:lang w:eastAsia="ru-RU" w:bidi="ar-SA"/>
              </w:rPr>
              <w:t xml:space="preserve">АКО </w:t>
            </w:r>
            <w:r w:rsidR="003270BA" w:rsidRPr="00643297">
              <w:rPr>
                <w:rFonts w:ascii="Times New Roman" w:eastAsia="Times New Roman" w:hAnsi="Times New Roman" w:cs="Times New Roman"/>
                <w:b/>
                <w:bCs/>
                <w:kern w:val="0"/>
                <w:lang w:eastAsia="ru-RU" w:bidi="ar-SA"/>
              </w:rPr>
              <w:t xml:space="preserve">або </w:t>
            </w:r>
            <w:proofErr w:type="spellStart"/>
            <w:r w:rsidR="003270BA" w:rsidRPr="00643297">
              <w:rPr>
                <w:rFonts w:ascii="Times New Roman" w:eastAsia="Times New Roman" w:hAnsi="Times New Roman" w:cs="Times New Roman"/>
                <w:b/>
                <w:bCs/>
                <w:kern w:val="0"/>
                <w:lang w:eastAsia="ru-RU" w:bidi="ar-SA"/>
              </w:rPr>
              <w:t>проєкт</w:t>
            </w:r>
            <w:proofErr w:type="spellEnd"/>
            <w:r w:rsidR="003270BA" w:rsidRPr="00643297">
              <w:rPr>
                <w:rFonts w:ascii="Times New Roman" w:eastAsia="Times New Roman" w:hAnsi="Times New Roman" w:cs="Times New Roman"/>
                <w:b/>
                <w:bCs/>
                <w:kern w:val="0"/>
                <w:lang w:eastAsia="ru-RU" w:bidi="ar-SA"/>
              </w:rPr>
              <w:t xml:space="preserve"> змін до </w:t>
            </w:r>
            <w:r w:rsidR="00B839AD" w:rsidRPr="00643297">
              <w:rPr>
                <w:rFonts w:ascii="Times New Roman" w:eastAsia="Times New Roman" w:hAnsi="Times New Roman" w:cs="Times New Roman"/>
                <w:b/>
                <w:bCs/>
                <w:kern w:val="0"/>
                <w:lang w:eastAsia="ru-RU" w:bidi="ar-SA"/>
              </w:rPr>
              <w:t>нормативного документа</w:t>
            </w:r>
            <w:r w:rsidR="003270BA" w:rsidRPr="00643297">
              <w:rPr>
                <w:rFonts w:ascii="Times New Roman" w:eastAsia="Times New Roman" w:hAnsi="Times New Roman" w:cs="Times New Roman"/>
                <w:b/>
                <w:bCs/>
                <w:kern w:val="0"/>
                <w:lang w:eastAsia="ru-RU" w:bidi="ar-SA"/>
              </w:rPr>
              <w:t xml:space="preserve"> </w:t>
            </w:r>
            <w:r w:rsidR="00BB7665" w:rsidRPr="00643297">
              <w:rPr>
                <w:rFonts w:ascii="Times New Roman" w:eastAsia="Times New Roman" w:hAnsi="Times New Roman" w:cs="Times New Roman"/>
                <w:b/>
                <w:bCs/>
                <w:kern w:val="0"/>
                <w:lang w:eastAsia="ru-RU" w:bidi="ar-SA"/>
              </w:rPr>
              <w:t>АКО</w:t>
            </w:r>
            <w:r w:rsidRPr="00643297">
              <w:rPr>
                <w:rFonts w:ascii="Times New Roman" w:eastAsia="Times New Roman" w:hAnsi="Times New Roman" w:cs="Times New Roman"/>
                <w:b/>
                <w:bCs/>
                <w:kern w:val="0"/>
                <w:lang w:eastAsia="ru-RU" w:bidi="ar-SA"/>
              </w:rPr>
              <w:t>,</w:t>
            </w:r>
            <w:r w:rsidR="00BB7665" w:rsidRPr="003270BA">
              <w:rPr>
                <w:rFonts w:ascii="Times New Roman" w:eastAsia="Times New Roman" w:hAnsi="Times New Roman" w:cs="Times New Roman"/>
                <w:bCs/>
                <w:kern w:val="0"/>
                <w:lang w:eastAsia="ru-RU" w:bidi="ar-SA"/>
              </w:rPr>
              <w:t xml:space="preserve"> </w:t>
            </w:r>
            <w:r w:rsidR="00BB7665" w:rsidRPr="00BB7665">
              <w:rPr>
                <w:rFonts w:ascii="Times New Roman" w:eastAsia="Times New Roman" w:hAnsi="Times New Roman" w:cs="Times New Roman"/>
                <w:bCs/>
                <w:kern w:val="0"/>
                <w:lang w:eastAsia="ru-RU" w:bidi="ar-SA"/>
              </w:rPr>
              <w:t xml:space="preserve">для отримання зауважень та пропозицій від усіх заінтересованих осіб протягом визначеного строку, але не більше </w:t>
            </w:r>
            <w:r w:rsidR="00BB7665" w:rsidRPr="00B839AD">
              <w:rPr>
                <w:rFonts w:ascii="Times New Roman" w:eastAsia="Times New Roman" w:hAnsi="Times New Roman" w:cs="Times New Roman"/>
                <w:bCs/>
                <w:kern w:val="0"/>
                <w:lang w:eastAsia="ru-RU" w:bidi="ar-SA"/>
              </w:rPr>
              <w:t>30</w:t>
            </w:r>
            <w:r w:rsidR="00BB7665" w:rsidRPr="00F22E07">
              <w:rPr>
                <w:rFonts w:ascii="Times New Roman" w:eastAsia="Times New Roman" w:hAnsi="Times New Roman" w:cs="Times New Roman"/>
                <w:bCs/>
                <w:color w:val="FF0000"/>
                <w:kern w:val="0"/>
                <w:lang w:eastAsia="ru-RU" w:bidi="ar-SA"/>
              </w:rPr>
              <w:t xml:space="preserve"> </w:t>
            </w:r>
            <w:r w:rsidR="00BB7665" w:rsidRPr="00BB7665">
              <w:rPr>
                <w:rFonts w:ascii="Times New Roman" w:eastAsia="Times New Roman" w:hAnsi="Times New Roman" w:cs="Times New Roman"/>
                <w:bCs/>
                <w:kern w:val="0"/>
                <w:lang w:eastAsia="ru-RU" w:bidi="ar-SA"/>
              </w:rPr>
              <w:t>днів з дня оприлюднення.</w:t>
            </w:r>
          </w:p>
          <w:p w:rsidR="00A02627" w:rsidRPr="007407B3" w:rsidRDefault="00A02627" w:rsidP="0096634F">
            <w:pPr>
              <w:pStyle w:val="aa"/>
              <w:ind w:left="78"/>
              <w:jc w:val="both"/>
              <w:rPr>
                <w:rFonts w:ascii="Times New Roman" w:eastAsia="Times New Roman" w:hAnsi="Times New Roman" w:cs="Times New Roman"/>
                <w:b/>
                <w:bCs/>
                <w:kern w:val="0"/>
                <w:lang w:eastAsia="ru-RU" w:bidi="ar-SA"/>
              </w:rPr>
            </w:pPr>
          </w:p>
        </w:tc>
      </w:tr>
      <w:tr w:rsidR="007D1801" w:rsidRPr="007407B3" w:rsidTr="00723369">
        <w:trPr>
          <w:gridAfter w:val="1"/>
          <w:wAfter w:w="11" w:type="dxa"/>
          <w:trHeight w:val="144"/>
          <w:jc w:val="center"/>
        </w:trPr>
        <w:tc>
          <w:tcPr>
            <w:tcW w:w="4084" w:type="dxa"/>
            <w:tcBorders>
              <w:top w:val="single" w:sz="8" w:space="0" w:color="000000"/>
              <w:left w:val="single" w:sz="8" w:space="0" w:color="000000"/>
              <w:bottom w:val="single" w:sz="8" w:space="0" w:color="000000"/>
            </w:tcBorders>
            <w:shd w:val="clear" w:color="auto" w:fill="auto"/>
          </w:tcPr>
          <w:p w:rsidR="00E8190E" w:rsidRPr="007407B3" w:rsidRDefault="00E8190E" w:rsidP="007D1801">
            <w:pPr>
              <w:shd w:val="clear" w:color="auto" w:fill="FFFFFF"/>
              <w:jc w:val="both"/>
              <w:rPr>
                <w:rFonts w:ascii="Times New Roman" w:eastAsia="Times New Roman" w:hAnsi="Times New Roman" w:cs="Times New Roman"/>
                <w:b/>
                <w:bCs/>
                <w:lang w:eastAsia="uk-UA"/>
              </w:rPr>
            </w:pPr>
          </w:p>
          <w:p w:rsidR="00E8190E" w:rsidRPr="007407B3" w:rsidRDefault="00E8190E" w:rsidP="007D1801">
            <w:pPr>
              <w:shd w:val="clear" w:color="auto" w:fill="FFFFFF"/>
              <w:jc w:val="both"/>
              <w:rPr>
                <w:rFonts w:ascii="Times New Roman" w:eastAsia="Times New Roman" w:hAnsi="Times New Roman" w:cs="Times New Roman"/>
                <w:b/>
                <w:bCs/>
                <w:lang w:eastAsia="uk-UA"/>
              </w:rPr>
            </w:pPr>
          </w:p>
          <w:p w:rsidR="007D1801" w:rsidRPr="007407B3" w:rsidRDefault="007D1801" w:rsidP="007D1801">
            <w:pPr>
              <w:shd w:val="clear" w:color="auto" w:fill="FFFFFF"/>
              <w:jc w:val="both"/>
              <w:rPr>
                <w:rFonts w:ascii="Times New Roman" w:eastAsia="Times New Roman" w:hAnsi="Times New Roman" w:cs="Times New Roman"/>
                <w:b/>
                <w:bCs/>
                <w:lang w:eastAsia="uk-UA"/>
              </w:rPr>
            </w:pPr>
            <w:r w:rsidRPr="007407B3">
              <w:rPr>
                <w:rFonts w:ascii="Times New Roman" w:eastAsia="Times New Roman" w:hAnsi="Times New Roman" w:cs="Times New Roman"/>
                <w:b/>
                <w:bCs/>
                <w:lang w:eastAsia="uk-UA"/>
              </w:rPr>
              <w:t>2.2.9.</w:t>
            </w:r>
            <w:r w:rsidRPr="007407B3">
              <w:rPr>
                <w:rFonts w:ascii="Times New Roman" w:eastAsia="Times New Roman" w:hAnsi="Times New Roman" w:cs="Times New Roman"/>
                <w:b/>
                <w:bCs/>
                <w:i/>
                <w:lang w:eastAsia="uk-UA"/>
              </w:rPr>
              <w:t xml:space="preserve"> </w:t>
            </w:r>
            <w:r w:rsidRPr="007407B3">
              <w:rPr>
                <w:rFonts w:ascii="Times New Roman" w:eastAsia="Times New Roman" w:hAnsi="Times New Roman" w:cs="Times New Roman"/>
                <w:bCs/>
                <w:lang w:eastAsia="uk-UA"/>
              </w:rPr>
              <w:t xml:space="preserve"> Пропозиції та зауваження до </w:t>
            </w:r>
            <w:proofErr w:type="spellStart"/>
            <w:r w:rsidRPr="007407B3">
              <w:rPr>
                <w:rFonts w:ascii="Times New Roman" w:eastAsia="Times New Roman" w:hAnsi="Times New Roman" w:cs="Times New Roman"/>
                <w:bCs/>
                <w:lang w:eastAsia="uk-UA"/>
              </w:rPr>
              <w:t>проєкту</w:t>
            </w:r>
            <w:proofErr w:type="spellEnd"/>
            <w:r w:rsidRPr="007407B3">
              <w:rPr>
                <w:rFonts w:ascii="Times New Roman" w:eastAsia="Times New Roman" w:hAnsi="Times New Roman" w:cs="Times New Roman"/>
                <w:bCs/>
                <w:lang w:eastAsia="uk-UA"/>
              </w:rPr>
              <w:t xml:space="preserve"> нормативного документа </w:t>
            </w:r>
            <w:r w:rsidRPr="007407B3">
              <w:rPr>
                <w:rFonts w:ascii="Times New Roman" w:eastAsia="Times New Roman" w:hAnsi="Times New Roman" w:cs="Times New Roman"/>
                <w:b/>
                <w:bCs/>
                <w:lang w:eastAsia="uk-UA"/>
              </w:rPr>
              <w:t>АКО</w:t>
            </w:r>
            <w:r w:rsidRPr="007407B3">
              <w:rPr>
                <w:rFonts w:ascii="Times New Roman" w:eastAsia="Times New Roman" w:hAnsi="Times New Roman" w:cs="Times New Roman"/>
                <w:bCs/>
                <w:lang w:eastAsia="uk-UA"/>
              </w:rPr>
              <w:t xml:space="preserve"> або </w:t>
            </w:r>
            <w:proofErr w:type="spellStart"/>
            <w:r w:rsidRPr="007407B3">
              <w:rPr>
                <w:rFonts w:ascii="Times New Roman" w:eastAsia="Times New Roman" w:hAnsi="Times New Roman" w:cs="Times New Roman"/>
                <w:bCs/>
                <w:lang w:eastAsia="uk-UA"/>
              </w:rPr>
              <w:t>проєкту</w:t>
            </w:r>
            <w:proofErr w:type="spellEnd"/>
            <w:r w:rsidRPr="007407B3">
              <w:rPr>
                <w:rFonts w:ascii="Times New Roman" w:eastAsia="Times New Roman" w:hAnsi="Times New Roman" w:cs="Times New Roman"/>
                <w:bCs/>
                <w:lang w:eastAsia="uk-UA"/>
              </w:rPr>
              <w:t xml:space="preserve"> змін до чинного нормативного документа </w:t>
            </w:r>
            <w:r w:rsidRPr="007407B3">
              <w:rPr>
                <w:rFonts w:ascii="Times New Roman" w:eastAsia="Times New Roman" w:hAnsi="Times New Roman" w:cs="Times New Roman"/>
                <w:b/>
                <w:bCs/>
                <w:lang w:eastAsia="uk-UA"/>
              </w:rPr>
              <w:t>АКО</w:t>
            </w:r>
            <w:r w:rsidRPr="007407B3">
              <w:rPr>
                <w:rFonts w:ascii="Times New Roman" w:eastAsia="Times New Roman" w:hAnsi="Times New Roman" w:cs="Times New Roman"/>
                <w:bCs/>
                <w:lang w:eastAsia="uk-UA"/>
              </w:rPr>
              <w:t xml:space="preserve"> надаються </w:t>
            </w:r>
            <w:r w:rsidRPr="007407B3">
              <w:rPr>
                <w:rFonts w:ascii="Times New Roman" w:eastAsia="Times New Roman" w:hAnsi="Times New Roman" w:cs="Times New Roman"/>
                <w:b/>
                <w:bCs/>
                <w:lang w:eastAsia="uk-UA"/>
              </w:rPr>
              <w:t xml:space="preserve">до </w:t>
            </w:r>
            <w:r w:rsidRPr="007407B3">
              <w:rPr>
                <w:rFonts w:ascii="Times New Roman" w:eastAsia="Times New Roman" w:hAnsi="Times New Roman" w:cs="Times New Roman"/>
                <w:bCs/>
                <w:lang w:eastAsia="uk-UA"/>
              </w:rPr>
              <w:t>АКО</w:t>
            </w:r>
            <w:r w:rsidRPr="007407B3">
              <w:rPr>
                <w:rFonts w:ascii="Times New Roman" w:eastAsia="Times New Roman" w:hAnsi="Times New Roman" w:cs="Times New Roman"/>
                <w:b/>
                <w:bCs/>
                <w:lang w:eastAsia="uk-UA"/>
              </w:rPr>
              <w:t xml:space="preserve"> </w:t>
            </w:r>
            <w:r w:rsidRPr="007407B3">
              <w:rPr>
                <w:rFonts w:ascii="Times New Roman" w:eastAsia="Times New Roman" w:hAnsi="Times New Roman" w:cs="Times New Roman"/>
                <w:bCs/>
                <w:lang w:eastAsia="uk-UA"/>
              </w:rPr>
              <w:t xml:space="preserve">у вигляді порівняльної таблиці, яка містить редакцію відповідних положень (пунктів, підпунктів, абзаців тощо) </w:t>
            </w:r>
            <w:proofErr w:type="spellStart"/>
            <w:r w:rsidRPr="007407B3">
              <w:rPr>
                <w:rFonts w:ascii="Times New Roman" w:eastAsia="Times New Roman" w:hAnsi="Times New Roman" w:cs="Times New Roman"/>
                <w:bCs/>
                <w:lang w:eastAsia="uk-UA"/>
              </w:rPr>
              <w:t>проєкту</w:t>
            </w:r>
            <w:proofErr w:type="spellEnd"/>
            <w:r w:rsidRPr="007407B3">
              <w:rPr>
                <w:rFonts w:ascii="Times New Roman" w:eastAsia="Times New Roman" w:hAnsi="Times New Roman" w:cs="Times New Roman"/>
                <w:bCs/>
                <w:lang w:eastAsia="uk-UA"/>
              </w:rPr>
              <w:t xml:space="preserve"> нормативного документа або редакцію змін до чинного нормативного документа та відповідні обґрунтування необхідності внесення змін</w:t>
            </w:r>
          </w:p>
        </w:tc>
        <w:tc>
          <w:tcPr>
            <w:tcW w:w="3942" w:type="dxa"/>
            <w:tcBorders>
              <w:top w:val="single" w:sz="8" w:space="0" w:color="000000"/>
              <w:left w:val="single" w:sz="8" w:space="0" w:color="000000"/>
              <w:bottom w:val="single" w:sz="4" w:space="0" w:color="auto"/>
            </w:tcBorders>
            <w:shd w:val="clear" w:color="auto" w:fill="auto"/>
          </w:tcPr>
          <w:p w:rsidR="00E8190E" w:rsidRPr="007407B3" w:rsidRDefault="00E8190E" w:rsidP="002C1894">
            <w:pPr>
              <w:pStyle w:val="aa"/>
              <w:ind w:left="17"/>
              <w:jc w:val="center"/>
              <w:rPr>
                <w:rFonts w:ascii="Times New Roman" w:eastAsia="Open Sans" w:hAnsi="Times New Roman" w:cs="Times New Roman"/>
                <w:b/>
                <w:u w:val="single"/>
              </w:rPr>
            </w:pPr>
            <w:r w:rsidRPr="007407B3">
              <w:rPr>
                <w:rFonts w:ascii="Times New Roman" w:eastAsia="Open Sans" w:hAnsi="Times New Roman" w:cs="Times New Roman"/>
                <w:b/>
                <w:u w:val="single"/>
              </w:rPr>
              <w:t>НЕК «УКРЕНЕРГО»</w:t>
            </w:r>
          </w:p>
          <w:p w:rsidR="00E8190E" w:rsidRPr="007407B3" w:rsidRDefault="00E8190E" w:rsidP="002C1894">
            <w:pPr>
              <w:pStyle w:val="aa"/>
              <w:ind w:left="17"/>
              <w:jc w:val="both"/>
              <w:rPr>
                <w:rFonts w:ascii="Times New Roman" w:eastAsia="Times New Roman" w:hAnsi="Times New Roman" w:cs="Times New Roman"/>
                <w:b/>
                <w:bCs/>
                <w:lang w:eastAsia="uk-UA"/>
              </w:rPr>
            </w:pPr>
          </w:p>
          <w:p w:rsidR="007D1801" w:rsidRPr="007407B3" w:rsidRDefault="00E8190E" w:rsidP="002C1894">
            <w:pPr>
              <w:pStyle w:val="aa"/>
              <w:ind w:left="17"/>
              <w:jc w:val="both"/>
              <w:rPr>
                <w:rFonts w:ascii="Times New Roman" w:eastAsia="Times New Roman" w:hAnsi="Times New Roman" w:cs="Times New Roman"/>
                <w:bCs/>
                <w:lang w:eastAsia="uk-UA"/>
              </w:rPr>
            </w:pPr>
            <w:r w:rsidRPr="007407B3">
              <w:rPr>
                <w:rFonts w:ascii="Times New Roman" w:eastAsia="Times New Roman" w:hAnsi="Times New Roman" w:cs="Times New Roman"/>
                <w:b/>
                <w:bCs/>
                <w:lang w:eastAsia="uk-UA"/>
              </w:rPr>
              <w:t>2.2.9.</w:t>
            </w:r>
            <w:r w:rsidRPr="007407B3">
              <w:rPr>
                <w:rFonts w:ascii="Times New Roman" w:eastAsia="Times New Roman" w:hAnsi="Times New Roman" w:cs="Times New Roman"/>
                <w:b/>
                <w:bCs/>
                <w:i/>
                <w:lang w:eastAsia="uk-UA"/>
              </w:rPr>
              <w:t xml:space="preserve"> </w:t>
            </w:r>
            <w:r w:rsidRPr="007407B3">
              <w:rPr>
                <w:rFonts w:ascii="Times New Roman" w:eastAsia="Times New Roman" w:hAnsi="Times New Roman" w:cs="Times New Roman"/>
                <w:bCs/>
                <w:lang w:eastAsia="uk-UA"/>
              </w:rPr>
              <w:t xml:space="preserve"> Пропозиції та зауваження до </w:t>
            </w:r>
            <w:proofErr w:type="spellStart"/>
            <w:r w:rsidRPr="007407B3">
              <w:rPr>
                <w:rFonts w:ascii="Times New Roman" w:eastAsia="Times New Roman" w:hAnsi="Times New Roman" w:cs="Times New Roman"/>
                <w:bCs/>
                <w:lang w:eastAsia="uk-UA"/>
              </w:rPr>
              <w:t>проєктів</w:t>
            </w:r>
            <w:proofErr w:type="spellEnd"/>
            <w:r w:rsidRPr="007407B3">
              <w:rPr>
                <w:rFonts w:ascii="Times New Roman" w:eastAsia="Times New Roman" w:hAnsi="Times New Roman" w:cs="Times New Roman"/>
                <w:bCs/>
                <w:lang w:eastAsia="uk-UA"/>
              </w:rPr>
              <w:t xml:space="preserve"> </w:t>
            </w:r>
            <w:r w:rsidRPr="007407B3">
              <w:rPr>
                <w:rFonts w:ascii="Times New Roman" w:eastAsia="Times New Roman" w:hAnsi="Times New Roman" w:cs="Times New Roman"/>
                <w:b/>
                <w:lang w:eastAsia="uk-UA"/>
              </w:rPr>
              <w:t>регламентів, протоколів</w:t>
            </w:r>
            <w:r w:rsidRPr="007407B3">
              <w:rPr>
                <w:rFonts w:ascii="Times New Roman" w:eastAsia="Times New Roman" w:hAnsi="Times New Roman" w:cs="Times New Roman"/>
                <w:b/>
                <w:color w:val="0F4761"/>
                <w:lang w:eastAsia="uk-UA"/>
              </w:rPr>
              <w:t xml:space="preserve"> </w:t>
            </w:r>
            <w:r w:rsidRPr="007407B3">
              <w:rPr>
                <w:rFonts w:ascii="Times New Roman" w:eastAsia="Times New Roman" w:hAnsi="Times New Roman" w:cs="Times New Roman"/>
                <w:b/>
                <w:lang w:eastAsia="uk-UA"/>
              </w:rPr>
              <w:t>та</w:t>
            </w:r>
            <w:r w:rsidRPr="007407B3">
              <w:rPr>
                <w:rFonts w:ascii="Times New Roman" w:eastAsia="Times New Roman" w:hAnsi="Times New Roman" w:cs="Times New Roman"/>
                <w:b/>
                <w:color w:val="0F4761"/>
                <w:lang w:eastAsia="uk-UA"/>
              </w:rPr>
              <w:t xml:space="preserve"> </w:t>
            </w:r>
            <w:r w:rsidRPr="007407B3">
              <w:rPr>
                <w:rFonts w:ascii="Times New Roman" w:eastAsia="Times New Roman" w:hAnsi="Times New Roman" w:cs="Times New Roman"/>
                <w:bCs/>
                <w:lang w:eastAsia="uk-UA"/>
              </w:rPr>
              <w:t>нормативн</w:t>
            </w:r>
            <w:r w:rsidRPr="007407B3">
              <w:rPr>
                <w:rFonts w:ascii="Times New Roman" w:eastAsia="Times New Roman" w:hAnsi="Times New Roman" w:cs="Times New Roman"/>
                <w:b/>
                <w:lang w:eastAsia="uk-UA"/>
              </w:rPr>
              <w:t>их</w:t>
            </w:r>
            <w:r w:rsidRPr="007407B3">
              <w:rPr>
                <w:rFonts w:ascii="Times New Roman" w:eastAsia="Times New Roman" w:hAnsi="Times New Roman" w:cs="Times New Roman"/>
                <w:bCs/>
                <w:lang w:eastAsia="uk-UA"/>
              </w:rPr>
              <w:t xml:space="preserve"> документ</w:t>
            </w:r>
            <w:r w:rsidRPr="007407B3">
              <w:rPr>
                <w:rFonts w:ascii="Times New Roman" w:eastAsia="Times New Roman" w:hAnsi="Times New Roman" w:cs="Times New Roman"/>
                <w:b/>
                <w:lang w:eastAsia="uk-UA"/>
              </w:rPr>
              <w:t>ів</w:t>
            </w:r>
            <w:r w:rsidRPr="007407B3">
              <w:rPr>
                <w:rFonts w:ascii="Times New Roman" w:eastAsia="Times New Roman" w:hAnsi="Times New Roman" w:cs="Times New Roman"/>
                <w:bCs/>
                <w:lang w:eastAsia="uk-UA"/>
              </w:rPr>
              <w:t xml:space="preserve"> </w:t>
            </w:r>
            <w:r w:rsidRPr="007407B3">
              <w:rPr>
                <w:rFonts w:ascii="Times New Roman" w:eastAsia="Times New Roman" w:hAnsi="Times New Roman" w:cs="Times New Roman"/>
                <w:lang w:eastAsia="uk-UA"/>
              </w:rPr>
              <w:t>АКО</w:t>
            </w:r>
            <w:r w:rsidRPr="007407B3">
              <w:rPr>
                <w:rFonts w:ascii="Times New Roman" w:eastAsia="Times New Roman" w:hAnsi="Times New Roman" w:cs="Times New Roman"/>
                <w:bCs/>
                <w:lang w:eastAsia="uk-UA"/>
              </w:rPr>
              <w:t xml:space="preserve"> або </w:t>
            </w:r>
            <w:proofErr w:type="spellStart"/>
            <w:r w:rsidRPr="007407B3">
              <w:rPr>
                <w:rFonts w:ascii="Times New Roman" w:eastAsia="Times New Roman" w:hAnsi="Times New Roman" w:cs="Times New Roman"/>
                <w:bCs/>
                <w:lang w:eastAsia="uk-UA"/>
              </w:rPr>
              <w:t>проєкт</w:t>
            </w:r>
            <w:r w:rsidRPr="007407B3">
              <w:rPr>
                <w:rFonts w:ascii="Times New Roman" w:eastAsia="Times New Roman" w:hAnsi="Times New Roman" w:cs="Times New Roman"/>
                <w:b/>
                <w:lang w:eastAsia="uk-UA"/>
              </w:rPr>
              <w:t>ів</w:t>
            </w:r>
            <w:proofErr w:type="spellEnd"/>
            <w:r w:rsidRPr="007407B3">
              <w:rPr>
                <w:rFonts w:ascii="Times New Roman" w:eastAsia="Times New Roman" w:hAnsi="Times New Roman" w:cs="Times New Roman"/>
                <w:bCs/>
                <w:lang w:eastAsia="uk-UA"/>
              </w:rPr>
              <w:t xml:space="preserve"> змін до чинних </w:t>
            </w:r>
            <w:r w:rsidRPr="007407B3">
              <w:rPr>
                <w:rFonts w:ascii="Times New Roman" w:eastAsia="Times New Roman" w:hAnsi="Times New Roman" w:cs="Times New Roman"/>
                <w:b/>
                <w:lang w:eastAsia="uk-UA"/>
              </w:rPr>
              <w:t>регламентів, протоколів</w:t>
            </w:r>
            <w:r w:rsidRPr="007407B3">
              <w:rPr>
                <w:rFonts w:ascii="Times New Roman" w:eastAsia="Times New Roman" w:hAnsi="Times New Roman" w:cs="Times New Roman"/>
                <w:bCs/>
                <w:lang w:eastAsia="uk-UA"/>
              </w:rPr>
              <w:t xml:space="preserve"> </w:t>
            </w:r>
            <w:r w:rsidRPr="007407B3">
              <w:rPr>
                <w:rFonts w:ascii="Times New Roman" w:eastAsia="Times New Roman" w:hAnsi="Times New Roman" w:cs="Times New Roman"/>
                <w:b/>
                <w:lang w:eastAsia="uk-UA"/>
              </w:rPr>
              <w:t>та</w:t>
            </w:r>
            <w:r w:rsidRPr="007407B3">
              <w:rPr>
                <w:rFonts w:ascii="Times New Roman" w:eastAsia="Times New Roman" w:hAnsi="Times New Roman" w:cs="Times New Roman"/>
                <w:bCs/>
                <w:lang w:eastAsia="uk-UA"/>
              </w:rPr>
              <w:t xml:space="preserve"> нормативн</w:t>
            </w:r>
            <w:r w:rsidRPr="007407B3">
              <w:rPr>
                <w:rFonts w:ascii="Times New Roman" w:eastAsia="Times New Roman" w:hAnsi="Times New Roman" w:cs="Times New Roman"/>
                <w:b/>
                <w:lang w:eastAsia="uk-UA"/>
              </w:rPr>
              <w:t>их</w:t>
            </w:r>
            <w:r w:rsidRPr="007407B3">
              <w:rPr>
                <w:rFonts w:ascii="Times New Roman" w:eastAsia="Times New Roman" w:hAnsi="Times New Roman" w:cs="Times New Roman"/>
                <w:bCs/>
                <w:lang w:eastAsia="uk-UA"/>
              </w:rPr>
              <w:t xml:space="preserve"> документ</w:t>
            </w:r>
            <w:r w:rsidRPr="007407B3">
              <w:rPr>
                <w:rFonts w:ascii="Times New Roman" w:eastAsia="Times New Roman" w:hAnsi="Times New Roman" w:cs="Times New Roman"/>
                <w:b/>
                <w:lang w:eastAsia="uk-UA"/>
              </w:rPr>
              <w:t>ів</w:t>
            </w:r>
            <w:r w:rsidRPr="007407B3">
              <w:rPr>
                <w:rFonts w:ascii="Times New Roman" w:eastAsia="Times New Roman" w:hAnsi="Times New Roman" w:cs="Times New Roman"/>
                <w:bCs/>
                <w:lang w:eastAsia="uk-UA"/>
              </w:rPr>
              <w:t xml:space="preserve"> </w:t>
            </w:r>
            <w:r w:rsidRPr="007407B3">
              <w:rPr>
                <w:rFonts w:ascii="Times New Roman" w:eastAsia="Times New Roman" w:hAnsi="Times New Roman" w:cs="Times New Roman"/>
                <w:lang w:eastAsia="uk-UA"/>
              </w:rPr>
              <w:t>АКО</w:t>
            </w:r>
            <w:r w:rsidRPr="007407B3">
              <w:rPr>
                <w:rFonts w:ascii="Times New Roman" w:eastAsia="Times New Roman" w:hAnsi="Times New Roman" w:cs="Times New Roman"/>
                <w:bCs/>
                <w:lang w:eastAsia="uk-UA"/>
              </w:rPr>
              <w:t xml:space="preserve"> надаються </w:t>
            </w:r>
            <w:r w:rsidRPr="007407B3">
              <w:rPr>
                <w:rFonts w:ascii="Times New Roman" w:eastAsia="Times New Roman" w:hAnsi="Times New Roman" w:cs="Times New Roman"/>
                <w:lang w:eastAsia="uk-UA"/>
              </w:rPr>
              <w:t>до</w:t>
            </w:r>
            <w:r w:rsidRPr="007407B3">
              <w:rPr>
                <w:rFonts w:ascii="Times New Roman" w:eastAsia="Times New Roman" w:hAnsi="Times New Roman" w:cs="Times New Roman"/>
                <w:b/>
                <w:bCs/>
                <w:lang w:eastAsia="uk-UA"/>
              </w:rPr>
              <w:t xml:space="preserve"> </w:t>
            </w:r>
            <w:r w:rsidRPr="007407B3">
              <w:rPr>
                <w:rFonts w:ascii="Times New Roman" w:eastAsia="Times New Roman" w:hAnsi="Times New Roman" w:cs="Times New Roman"/>
                <w:bCs/>
                <w:lang w:eastAsia="uk-UA"/>
              </w:rPr>
              <w:t>АКО</w:t>
            </w:r>
            <w:r w:rsidRPr="007407B3">
              <w:rPr>
                <w:rFonts w:ascii="Times New Roman" w:eastAsia="Times New Roman" w:hAnsi="Times New Roman" w:cs="Times New Roman"/>
                <w:b/>
                <w:bCs/>
                <w:lang w:eastAsia="uk-UA"/>
              </w:rPr>
              <w:t xml:space="preserve"> </w:t>
            </w:r>
            <w:r w:rsidRPr="007407B3">
              <w:rPr>
                <w:rFonts w:ascii="Times New Roman" w:eastAsia="Times New Roman" w:hAnsi="Times New Roman" w:cs="Times New Roman"/>
                <w:bCs/>
                <w:lang w:eastAsia="uk-UA"/>
              </w:rPr>
              <w:t xml:space="preserve">у вигляді порівняльної таблиці, яка містить редакцію відповідних положень (пунктів, підпунктів, абзаців тощо) </w:t>
            </w:r>
            <w:proofErr w:type="spellStart"/>
            <w:r w:rsidRPr="007407B3">
              <w:rPr>
                <w:rFonts w:ascii="Times New Roman" w:eastAsia="Times New Roman" w:hAnsi="Times New Roman" w:cs="Times New Roman"/>
                <w:bCs/>
                <w:lang w:eastAsia="uk-UA"/>
              </w:rPr>
              <w:t>проєкту</w:t>
            </w:r>
            <w:proofErr w:type="spellEnd"/>
            <w:r w:rsidRPr="007407B3">
              <w:rPr>
                <w:rFonts w:ascii="Times New Roman" w:eastAsia="Times New Roman" w:hAnsi="Times New Roman" w:cs="Times New Roman"/>
                <w:bCs/>
                <w:lang w:eastAsia="uk-UA"/>
              </w:rPr>
              <w:t xml:space="preserve"> нормативного документа або редакцію змін до чинного нормативного документа та відповідні обґрунтування необхідності внесення змін.</w:t>
            </w:r>
          </w:p>
          <w:p w:rsidR="000C77CE" w:rsidRPr="007407B3" w:rsidRDefault="000C77CE" w:rsidP="002C1894">
            <w:pPr>
              <w:pStyle w:val="aa"/>
              <w:ind w:left="17"/>
              <w:jc w:val="both"/>
              <w:rPr>
                <w:rFonts w:ascii="Times New Roman" w:eastAsia="Times New Roman" w:hAnsi="Times New Roman" w:cs="Times New Roman"/>
                <w:bCs/>
                <w:lang w:eastAsia="uk-UA"/>
              </w:rPr>
            </w:pPr>
          </w:p>
          <w:p w:rsidR="000C77CE" w:rsidRPr="007407B3" w:rsidRDefault="000C77CE" w:rsidP="002C1894">
            <w:pPr>
              <w:pStyle w:val="aa"/>
              <w:ind w:left="17"/>
              <w:jc w:val="both"/>
              <w:rPr>
                <w:rFonts w:ascii="Times New Roman" w:hAnsi="Times New Roman" w:cs="Times New Roman"/>
                <w:b/>
                <w:bCs/>
                <w:color w:val="000000"/>
                <w:u w:val="single"/>
              </w:rPr>
            </w:pPr>
            <w:r w:rsidRPr="007407B3">
              <w:rPr>
                <w:rFonts w:ascii="Times New Roman" w:hAnsi="Times New Roman" w:cs="Times New Roman"/>
                <w:b/>
                <w:bCs/>
                <w:color w:val="000000"/>
                <w:u w:val="single"/>
              </w:rPr>
              <w:t>АТ «ДТЕК ДНІПРОВСЬКІ ЕЛЕКТРОМЕРЕЖІ»</w:t>
            </w:r>
          </w:p>
          <w:p w:rsidR="00F77967" w:rsidRPr="007407B3" w:rsidRDefault="00F77967" w:rsidP="002C1894">
            <w:pPr>
              <w:pStyle w:val="aa"/>
              <w:ind w:left="17"/>
              <w:jc w:val="both"/>
              <w:rPr>
                <w:rFonts w:ascii="Times New Roman" w:hAnsi="Times New Roman" w:cs="Times New Roman"/>
                <w:b/>
                <w:bCs/>
                <w:color w:val="000000"/>
                <w:u w:val="single"/>
              </w:rPr>
            </w:pPr>
          </w:p>
          <w:p w:rsidR="00F77967" w:rsidRPr="007407B3" w:rsidRDefault="00F77967" w:rsidP="002C1894">
            <w:pPr>
              <w:pStyle w:val="aa"/>
              <w:ind w:left="17"/>
              <w:jc w:val="both"/>
              <w:rPr>
                <w:rFonts w:ascii="Times New Roman" w:eastAsia="Times New Roman" w:hAnsi="Times New Roman" w:cs="Times New Roman"/>
                <w:b/>
                <w:bCs/>
                <w:color w:val="000000"/>
                <w:kern w:val="0"/>
                <w:u w:val="single"/>
                <w:lang w:eastAsia="uk-UA" w:bidi="ar-SA"/>
              </w:rPr>
            </w:pPr>
            <w:r w:rsidRPr="007407B3">
              <w:rPr>
                <w:rFonts w:ascii="Times New Roman" w:eastAsia="Times New Roman" w:hAnsi="Times New Roman" w:cs="Times New Roman"/>
                <w:b/>
                <w:bCs/>
                <w:color w:val="000000"/>
                <w:kern w:val="0"/>
                <w:u w:val="single"/>
                <w:lang w:eastAsia="uk-UA" w:bidi="ar-SA"/>
              </w:rPr>
              <w:t>ГС «Розумні електромережі України»</w:t>
            </w:r>
          </w:p>
          <w:p w:rsidR="000C77CE" w:rsidRPr="007407B3" w:rsidRDefault="000C77CE" w:rsidP="002C1894">
            <w:pPr>
              <w:pStyle w:val="aa"/>
              <w:ind w:left="17"/>
              <w:jc w:val="both"/>
              <w:rPr>
                <w:rFonts w:ascii="Times New Roman" w:hAnsi="Times New Roman" w:cs="Times New Roman"/>
                <w:b/>
                <w:bCs/>
                <w:color w:val="000000"/>
              </w:rPr>
            </w:pPr>
          </w:p>
          <w:p w:rsidR="000C77CE" w:rsidRPr="007407B3" w:rsidRDefault="000C77CE" w:rsidP="002C1894">
            <w:pPr>
              <w:pStyle w:val="aa"/>
              <w:ind w:left="17"/>
              <w:jc w:val="both"/>
              <w:rPr>
                <w:rFonts w:ascii="Times New Roman" w:eastAsia="Times New Roman" w:hAnsi="Times New Roman" w:cs="Times New Roman"/>
                <w:bCs/>
                <w:lang w:eastAsia="uk-UA"/>
              </w:rPr>
            </w:pPr>
            <w:r w:rsidRPr="007407B3">
              <w:rPr>
                <w:rFonts w:ascii="Times New Roman" w:eastAsia="Times New Roman" w:hAnsi="Times New Roman" w:cs="Times New Roman"/>
                <w:b/>
                <w:bCs/>
                <w:lang w:eastAsia="uk-UA"/>
              </w:rPr>
              <w:t>2.2.9.</w:t>
            </w:r>
            <w:r w:rsidRPr="007407B3">
              <w:rPr>
                <w:rFonts w:ascii="Times New Roman" w:eastAsia="Times New Roman" w:hAnsi="Times New Roman" w:cs="Times New Roman"/>
                <w:b/>
                <w:bCs/>
                <w:i/>
                <w:lang w:eastAsia="uk-UA"/>
              </w:rPr>
              <w:t xml:space="preserve"> </w:t>
            </w:r>
            <w:r w:rsidRPr="007407B3">
              <w:rPr>
                <w:rFonts w:ascii="Times New Roman" w:eastAsia="Times New Roman" w:hAnsi="Times New Roman" w:cs="Times New Roman"/>
                <w:bCs/>
                <w:lang w:eastAsia="uk-UA"/>
              </w:rPr>
              <w:t xml:space="preserve"> Пропозиції та зауваження до </w:t>
            </w:r>
            <w:proofErr w:type="spellStart"/>
            <w:r w:rsidRPr="007407B3">
              <w:rPr>
                <w:rFonts w:ascii="Times New Roman" w:eastAsia="Times New Roman" w:hAnsi="Times New Roman" w:cs="Times New Roman"/>
                <w:bCs/>
                <w:lang w:eastAsia="uk-UA"/>
              </w:rPr>
              <w:t>проєкту</w:t>
            </w:r>
            <w:proofErr w:type="spellEnd"/>
            <w:r w:rsidRPr="007407B3">
              <w:rPr>
                <w:rFonts w:ascii="Times New Roman" w:eastAsia="Times New Roman" w:hAnsi="Times New Roman" w:cs="Times New Roman"/>
                <w:bCs/>
                <w:lang w:eastAsia="uk-UA"/>
              </w:rPr>
              <w:t xml:space="preserve"> нормативного документа </w:t>
            </w:r>
            <w:r w:rsidRPr="007407B3">
              <w:rPr>
                <w:rFonts w:ascii="Times New Roman" w:eastAsia="Times New Roman" w:hAnsi="Times New Roman" w:cs="Times New Roman"/>
                <w:b/>
                <w:bCs/>
                <w:strike/>
                <w:lang w:eastAsia="uk-UA"/>
              </w:rPr>
              <w:t>АКО</w:t>
            </w:r>
            <w:r w:rsidRPr="007407B3">
              <w:rPr>
                <w:rFonts w:ascii="Times New Roman" w:eastAsia="Times New Roman" w:hAnsi="Times New Roman" w:cs="Times New Roman"/>
                <w:bCs/>
                <w:strike/>
                <w:lang w:eastAsia="uk-UA"/>
              </w:rPr>
              <w:t xml:space="preserve"> </w:t>
            </w:r>
            <w:r w:rsidRPr="007407B3">
              <w:rPr>
                <w:rFonts w:ascii="Times New Roman" w:eastAsia="Times New Roman" w:hAnsi="Times New Roman" w:cs="Times New Roman"/>
                <w:bCs/>
                <w:lang w:eastAsia="uk-UA"/>
              </w:rPr>
              <w:t xml:space="preserve">або </w:t>
            </w:r>
            <w:proofErr w:type="spellStart"/>
            <w:r w:rsidRPr="007407B3">
              <w:rPr>
                <w:rFonts w:ascii="Times New Roman" w:eastAsia="Times New Roman" w:hAnsi="Times New Roman" w:cs="Times New Roman"/>
                <w:bCs/>
                <w:lang w:eastAsia="uk-UA"/>
              </w:rPr>
              <w:t>проєкту</w:t>
            </w:r>
            <w:proofErr w:type="spellEnd"/>
            <w:r w:rsidRPr="007407B3">
              <w:rPr>
                <w:rFonts w:ascii="Times New Roman" w:eastAsia="Times New Roman" w:hAnsi="Times New Roman" w:cs="Times New Roman"/>
                <w:bCs/>
                <w:lang w:eastAsia="uk-UA"/>
              </w:rPr>
              <w:t xml:space="preserve"> змін до чинного нормативного документа </w:t>
            </w:r>
            <w:r w:rsidRPr="007407B3">
              <w:rPr>
                <w:rFonts w:ascii="Times New Roman" w:eastAsia="Times New Roman" w:hAnsi="Times New Roman" w:cs="Times New Roman"/>
                <w:b/>
                <w:bCs/>
                <w:strike/>
                <w:lang w:eastAsia="uk-UA"/>
              </w:rPr>
              <w:t>АКО</w:t>
            </w:r>
            <w:r w:rsidRPr="007407B3">
              <w:rPr>
                <w:rFonts w:ascii="Times New Roman" w:eastAsia="Times New Roman" w:hAnsi="Times New Roman" w:cs="Times New Roman"/>
                <w:bCs/>
                <w:lang w:eastAsia="uk-UA"/>
              </w:rPr>
              <w:t xml:space="preserve"> надаються </w:t>
            </w:r>
            <w:r w:rsidRPr="007407B3">
              <w:rPr>
                <w:rFonts w:ascii="Times New Roman" w:eastAsia="Times New Roman" w:hAnsi="Times New Roman" w:cs="Times New Roman"/>
                <w:b/>
                <w:bCs/>
                <w:lang w:eastAsia="uk-UA"/>
              </w:rPr>
              <w:t xml:space="preserve">до </w:t>
            </w:r>
            <w:r w:rsidRPr="007407B3">
              <w:rPr>
                <w:rFonts w:ascii="Times New Roman" w:eastAsia="Times New Roman" w:hAnsi="Times New Roman" w:cs="Times New Roman"/>
                <w:bCs/>
                <w:lang w:eastAsia="uk-UA"/>
              </w:rPr>
              <w:t>АКО</w:t>
            </w:r>
            <w:r w:rsidRPr="007407B3">
              <w:rPr>
                <w:rFonts w:ascii="Times New Roman" w:eastAsia="Times New Roman" w:hAnsi="Times New Roman" w:cs="Times New Roman"/>
                <w:b/>
                <w:bCs/>
                <w:lang w:eastAsia="uk-UA"/>
              </w:rPr>
              <w:t xml:space="preserve"> </w:t>
            </w:r>
            <w:r w:rsidRPr="007407B3">
              <w:rPr>
                <w:rFonts w:ascii="Times New Roman" w:eastAsia="Times New Roman" w:hAnsi="Times New Roman" w:cs="Times New Roman"/>
                <w:bCs/>
                <w:lang w:eastAsia="uk-UA"/>
              </w:rPr>
              <w:t xml:space="preserve">у вигляді порівняльної таблиці, яка містить редакцію відповідних положень (пунктів, підпунктів, абзаців тощо) </w:t>
            </w:r>
            <w:proofErr w:type="spellStart"/>
            <w:r w:rsidRPr="007407B3">
              <w:rPr>
                <w:rFonts w:ascii="Times New Roman" w:eastAsia="Times New Roman" w:hAnsi="Times New Roman" w:cs="Times New Roman"/>
                <w:bCs/>
                <w:lang w:eastAsia="uk-UA"/>
              </w:rPr>
              <w:t>проєкту</w:t>
            </w:r>
            <w:proofErr w:type="spellEnd"/>
            <w:r w:rsidRPr="007407B3">
              <w:rPr>
                <w:rFonts w:ascii="Times New Roman" w:eastAsia="Times New Roman" w:hAnsi="Times New Roman" w:cs="Times New Roman"/>
                <w:bCs/>
                <w:lang w:eastAsia="uk-UA"/>
              </w:rPr>
              <w:t xml:space="preserve"> нормативного документа або редакцію змін до чинного нормативного документа та відповідні обґрунтування необхідності внесення змін</w:t>
            </w:r>
          </w:p>
          <w:p w:rsidR="000C77CE" w:rsidRPr="007407B3" w:rsidRDefault="000C77CE" w:rsidP="002C1894">
            <w:pPr>
              <w:pStyle w:val="aa"/>
              <w:ind w:left="17"/>
              <w:jc w:val="both"/>
              <w:rPr>
                <w:rFonts w:ascii="Times New Roman" w:eastAsia="Times New Roman" w:hAnsi="Times New Roman" w:cs="Times New Roman"/>
                <w:b/>
                <w:bCs/>
                <w:kern w:val="0"/>
                <w:lang w:eastAsia="ru-RU" w:bidi="ar-SA"/>
              </w:rPr>
            </w:pPr>
          </w:p>
        </w:tc>
        <w:tc>
          <w:tcPr>
            <w:tcW w:w="3793" w:type="dxa"/>
            <w:gridSpan w:val="2"/>
            <w:tcBorders>
              <w:top w:val="single" w:sz="8" w:space="0" w:color="000000"/>
              <w:left w:val="single" w:sz="8" w:space="0" w:color="000000"/>
              <w:bottom w:val="single" w:sz="4" w:space="0" w:color="auto"/>
              <w:right w:val="single" w:sz="8" w:space="0" w:color="000000"/>
            </w:tcBorders>
            <w:shd w:val="clear" w:color="auto" w:fill="auto"/>
          </w:tcPr>
          <w:p w:rsidR="00270B9B" w:rsidRDefault="00270B9B" w:rsidP="00E8190E">
            <w:pPr>
              <w:spacing w:line="240" w:lineRule="exact"/>
              <w:jc w:val="both"/>
              <w:rPr>
                <w:rFonts w:ascii="Times New Roman" w:eastAsia="Times New Roman" w:hAnsi="Times New Roman" w:cs="Times New Roman"/>
                <w:lang w:eastAsia="uk-UA"/>
              </w:rPr>
            </w:pPr>
          </w:p>
          <w:p w:rsidR="00270B9B" w:rsidRDefault="00270B9B" w:rsidP="00E8190E">
            <w:pPr>
              <w:spacing w:line="240" w:lineRule="exact"/>
              <w:jc w:val="both"/>
              <w:rPr>
                <w:rFonts w:ascii="Times New Roman" w:eastAsia="Times New Roman" w:hAnsi="Times New Roman" w:cs="Times New Roman"/>
                <w:lang w:eastAsia="uk-UA"/>
              </w:rPr>
            </w:pPr>
          </w:p>
          <w:p w:rsidR="00270B9B" w:rsidRDefault="00270B9B" w:rsidP="00E8190E">
            <w:pPr>
              <w:spacing w:line="240" w:lineRule="exact"/>
              <w:jc w:val="both"/>
              <w:rPr>
                <w:rFonts w:ascii="Times New Roman" w:eastAsia="Times New Roman" w:hAnsi="Times New Roman" w:cs="Times New Roman"/>
                <w:lang w:eastAsia="uk-UA"/>
              </w:rPr>
            </w:pPr>
          </w:p>
          <w:p w:rsidR="00E8190E" w:rsidRPr="007407B3" w:rsidRDefault="00E8190E" w:rsidP="00E8190E">
            <w:pPr>
              <w:spacing w:line="240" w:lineRule="exact"/>
              <w:jc w:val="both"/>
              <w:rPr>
                <w:rFonts w:ascii="Times New Roman" w:eastAsia="Times New Roman" w:hAnsi="Times New Roman" w:cs="Times New Roman"/>
                <w:lang w:eastAsia="uk-UA"/>
              </w:rPr>
            </w:pPr>
            <w:r w:rsidRPr="007407B3">
              <w:rPr>
                <w:rFonts w:ascii="Times New Roman" w:eastAsia="Times New Roman" w:hAnsi="Times New Roman" w:cs="Times New Roman"/>
                <w:lang w:eastAsia="uk-UA"/>
              </w:rPr>
              <w:t>Обґрунтування аналогічне до п. 2.2.5</w:t>
            </w:r>
          </w:p>
          <w:p w:rsidR="000C77CE" w:rsidRPr="007407B3" w:rsidRDefault="000C77CE" w:rsidP="00E8190E">
            <w:pPr>
              <w:spacing w:line="240" w:lineRule="exact"/>
              <w:jc w:val="both"/>
              <w:rPr>
                <w:rFonts w:ascii="Times New Roman" w:eastAsia="Times New Roman" w:hAnsi="Times New Roman" w:cs="Times New Roman"/>
                <w:lang w:eastAsia="uk-UA"/>
              </w:rPr>
            </w:pPr>
          </w:p>
          <w:p w:rsidR="000C77CE" w:rsidRPr="007407B3" w:rsidRDefault="000C77CE" w:rsidP="00E8190E">
            <w:pPr>
              <w:spacing w:line="240" w:lineRule="exact"/>
              <w:jc w:val="both"/>
              <w:rPr>
                <w:rFonts w:ascii="Times New Roman" w:eastAsia="Times New Roman" w:hAnsi="Times New Roman" w:cs="Times New Roman"/>
                <w:lang w:eastAsia="uk-UA"/>
              </w:rPr>
            </w:pPr>
          </w:p>
          <w:p w:rsidR="000C77CE" w:rsidRPr="007407B3" w:rsidRDefault="000C77CE" w:rsidP="00E8190E">
            <w:pPr>
              <w:spacing w:line="240" w:lineRule="exact"/>
              <w:jc w:val="both"/>
              <w:rPr>
                <w:rFonts w:ascii="Times New Roman" w:eastAsia="Times New Roman" w:hAnsi="Times New Roman" w:cs="Times New Roman"/>
                <w:lang w:eastAsia="uk-UA"/>
              </w:rPr>
            </w:pPr>
          </w:p>
          <w:p w:rsidR="000C77CE" w:rsidRPr="007407B3" w:rsidRDefault="000C77CE" w:rsidP="00E8190E">
            <w:pPr>
              <w:spacing w:line="240" w:lineRule="exact"/>
              <w:jc w:val="both"/>
              <w:rPr>
                <w:rFonts w:ascii="Times New Roman" w:eastAsia="Times New Roman" w:hAnsi="Times New Roman" w:cs="Times New Roman"/>
                <w:lang w:eastAsia="uk-UA"/>
              </w:rPr>
            </w:pPr>
          </w:p>
          <w:p w:rsidR="000C77CE" w:rsidRPr="007407B3" w:rsidRDefault="000C77CE" w:rsidP="00E8190E">
            <w:pPr>
              <w:spacing w:line="240" w:lineRule="exact"/>
              <w:jc w:val="both"/>
              <w:rPr>
                <w:rFonts w:ascii="Times New Roman" w:eastAsia="Times New Roman" w:hAnsi="Times New Roman" w:cs="Times New Roman"/>
                <w:lang w:eastAsia="uk-UA"/>
              </w:rPr>
            </w:pPr>
          </w:p>
          <w:p w:rsidR="000C77CE" w:rsidRPr="007407B3" w:rsidRDefault="000C77CE" w:rsidP="00E8190E">
            <w:pPr>
              <w:spacing w:line="240" w:lineRule="exact"/>
              <w:jc w:val="both"/>
              <w:rPr>
                <w:rFonts w:ascii="Times New Roman" w:eastAsia="Times New Roman" w:hAnsi="Times New Roman" w:cs="Times New Roman"/>
                <w:lang w:eastAsia="uk-UA"/>
              </w:rPr>
            </w:pPr>
          </w:p>
          <w:p w:rsidR="000C77CE" w:rsidRPr="007407B3" w:rsidRDefault="000C77CE" w:rsidP="00E8190E">
            <w:pPr>
              <w:spacing w:line="240" w:lineRule="exact"/>
              <w:jc w:val="both"/>
              <w:rPr>
                <w:rFonts w:ascii="Times New Roman" w:eastAsia="Times New Roman" w:hAnsi="Times New Roman" w:cs="Times New Roman"/>
                <w:lang w:eastAsia="uk-UA"/>
              </w:rPr>
            </w:pPr>
          </w:p>
          <w:p w:rsidR="000C77CE" w:rsidRPr="007407B3" w:rsidRDefault="000C77CE" w:rsidP="00E8190E">
            <w:pPr>
              <w:spacing w:line="240" w:lineRule="exact"/>
              <w:jc w:val="both"/>
              <w:rPr>
                <w:rFonts w:ascii="Times New Roman" w:eastAsia="Times New Roman" w:hAnsi="Times New Roman" w:cs="Times New Roman"/>
                <w:lang w:eastAsia="uk-UA"/>
              </w:rPr>
            </w:pPr>
          </w:p>
          <w:p w:rsidR="000C77CE" w:rsidRPr="007407B3" w:rsidRDefault="000C77CE" w:rsidP="00E8190E">
            <w:pPr>
              <w:spacing w:line="240" w:lineRule="exact"/>
              <w:jc w:val="both"/>
              <w:rPr>
                <w:rFonts w:ascii="Times New Roman" w:eastAsia="Times New Roman" w:hAnsi="Times New Roman" w:cs="Times New Roman"/>
                <w:lang w:eastAsia="uk-UA"/>
              </w:rPr>
            </w:pPr>
          </w:p>
          <w:p w:rsidR="000C77CE" w:rsidRPr="007407B3" w:rsidRDefault="000C77CE" w:rsidP="00E8190E">
            <w:pPr>
              <w:spacing w:line="240" w:lineRule="exact"/>
              <w:jc w:val="both"/>
              <w:rPr>
                <w:rFonts w:ascii="Times New Roman" w:eastAsia="Times New Roman" w:hAnsi="Times New Roman" w:cs="Times New Roman"/>
                <w:lang w:eastAsia="uk-UA"/>
              </w:rPr>
            </w:pPr>
          </w:p>
          <w:p w:rsidR="000C77CE" w:rsidRPr="007407B3" w:rsidRDefault="000C77CE" w:rsidP="00E8190E">
            <w:pPr>
              <w:spacing w:line="240" w:lineRule="exact"/>
              <w:jc w:val="both"/>
              <w:rPr>
                <w:rFonts w:ascii="Times New Roman" w:eastAsia="Times New Roman" w:hAnsi="Times New Roman" w:cs="Times New Roman"/>
                <w:lang w:eastAsia="uk-UA"/>
              </w:rPr>
            </w:pPr>
          </w:p>
          <w:p w:rsidR="000C77CE" w:rsidRPr="007407B3" w:rsidRDefault="000C77CE" w:rsidP="00E8190E">
            <w:pPr>
              <w:spacing w:line="240" w:lineRule="exact"/>
              <w:jc w:val="both"/>
              <w:rPr>
                <w:rFonts w:ascii="Times New Roman" w:eastAsia="Times New Roman" w:hAnsi="Times New Roman" w:cs="Times New Roman"/>
                <w:lang w:eastAsia="uk-UA"/>
              </w:rPr>
            </w:pPr>
          </w:p>
          <w:p w:rsidR="000C77CE" w:rsidRPr="007407B3" w:rsidRDefault="000C77CE" w:rsidP="00E8190E">
            <w:pPr>
              <w:spacing w:line="240" w:lineRule="exact"/>
              <w:jc w:val="both"/>
              <w:rPr>
                <w:rFonts w:ascii="Times New Roman" w:eastAsia="Times New Roman" w:hAnsi="Times New Roman" w:cs="Times New Roman"/>
                <w:lang w:eastAsia="uk-UA"/>
              </w:rPr>
            </w:pPr>
          </w:p>
          <w:p w:rsidR="000C77CE" w:rsidRPr="007407B3" w:rsidRDefault="000C77CE" w:rsidP="00E8190E">
            <w:pPr>
              <w:spacing w:line="240" w:lineRule="exact"/>
              <w:jc w:val="both"/>
              <w:rPr>
                <w:rFonts w:ascii="Times New Roman" w:eastAsia="Times New Roman" w:hAnsi="Times New Roman" w:cs="Times New Roman"/>
                <w:lang w:eastAsia="uk-UA"/>
              </w:rPr>
            </w:pPr>
          </w:p>
          <w:p w:rsidR="000C77CE" w:rsidRPr="007407B3" w:rsidRDefault="000C77CE" w:rsidP="00E8190E">
            <w:pPr>
              <w:spacing w:line="240" w:lineRule="exact"/>
              <w:jc w:val="both"/>
              <w:rPr>
                <w:rFonts w:ascii="Times New Roman" w:eastAsia="Times New Roman" w:hAnsi="Times New Roman" w:cs="Times New Roman"/>
                <w:lang w:eastAsia="uk-UA"/>
              </w:rPr>
            </w:pPr>
          </w:p>
          <w:p w:rsidR="000C77CE" w:rsidRPr="007407B3" w:rsidRDefault="000C77CE" w:rsidP="00E8190E">
            <w:pPr>
              <w:spacing w:line="240" w:lineRule="exact"/>
              <w:jc w:val="both"/>
              <w:rPr>
                <w:rFonts w:ascii="Times New Roman" w:eastAsia="Times New Roman" w:hAnsi="Times New Roman" w:cs="Times New Roman"/>
                <w:lang w:eastAsia="uk-UA"/>
              </w:rPr>
            </w:pPr>
          </w:p>
          <w:p w:rsidR="000C77CE" w:rsidRPr="007407B3" w:rsidRDefault="000C77CE" w:rsidP="00E8190E">
            <w:pPr>
              <w:spacing w:line="240" w:lineRule="exact"/>
              <w:jc w:val="both"/>
              <w:rPr>
                <w:rFonts w:ascii="Times New Roman" w:eastAsia="Times New Roman" w:hAnsi="Times New Roman" w:cs="Times New Roman"/>
                <w:lang w:eastAsia="uk-UA"/>
              </w:rPr>
            </w:pPr>
          </w:p>
          <w:p w:rsidR="00B65C92" w:rsidRPr="007407B3" w:rsidRDefault="00B65C92" w:rsidP="00E8190E">
            <w:pPr>
              <w:spacing w:line="240" w:lineRule="exact"/>
              <w:jc w:val="both"/>
              <w:rPr>
                <w:rFonts w:ascii="Times New Roman" w:eastAsia="Times New Roman" w:hAnsi="Times New Roman" w:cs="Times New Roman"/>
                <w:lang w:eastAsia="uk-UA"/>
              </w:rPr>
            </w:pPr>
          </w:p>
          <w:p w:rsidR="00B65C92" w:rsidRPr="007407B3" w:rsidRDefault="00B65C92" w:rsidP="00E8190E">
            <w:pPr>
              <w:spacing w:line="240" w:lineRule="exact"/>
              <w:jc w:val="both"/>
              <w:rPr>
                <w:rFonts w:ascii="Times New Roman" w:eastAsia="Times New Roman" w:hAnsi="Times New Roman" w:cs="Times New Roman"/>
                <w:lang w:eastAsia="uk-UA"/>
              </w:rPr>
            </w:pPr>
          </w:p>
          <w:p w:rsidR="00B65C92" w:rsidRPr="007407B3" w:rsidRDefault="00B65C92" w:rsidP="00E8190E">
            <w:pPr>
              <w:spacing w:line="240" w:lineRule="exact"/>
              <w:jc w:val="both"/>
              <w:rPr>
                <w:rFonts w:ascii="Times New Roman" w:eastAsia="Times New Roman" w:hAnsi="Times New Roman" w:cs="Times New Roman"/>
                <w:lang w:eastAsia="uk-UA"/>
              </w:rPr>
            </w:pPr>
          </w:p>
          <w:p w:rsidR="00B65C92" w:rsidRPr="007407B3" w:rsidRDefault="00B65C92" w:rsidP="00E8190E">
            <w:pPr>
              <w:spacing w:line="240" w:lineRule="exact"/>
              <w:jc w:val="both"/>
              <w:rPr>
                <w:rFonts w:ascii="Times New Roman" w:eastAsia="Times New Roman" w:hAnsi="Times New Roman" w:cs="Times New Roman"/>
                <w:lang w:eastAsia="uk-UA"/>
              </w:rPr>
            </w:pPr>
          </w:p>
          <w:p w:rsidR="00B65C92" w:rsidRPr="007407B3" w:rsidRDefault="00B65C92" w:rsidP="00E8190E">
            <w:pPr>
              <w:spacing w:line="240" w:lineRule="exact"/>
              <w:jc w:val="both"/>
              <w:rPr>
                <w:rFonts w:ascii="Times New Roman" w:eastAsia="Times New Roman" w:hAnsi="Times New Roman" w:cs="Times New Roman"/>
                <w:lang w:eastAsia="uk-UA"/>
              </w:rPr>
            </w:pPr>
          </w:p>
          <w:p w:rsidR="00B65C92" w:rsidRPr="007407B3" w:rsidRDefault="00B65C92" w:rsidP="00E8190E">
            <w:pPr>
              <w:spacing w:line="240" w:lineRule="exact"/>
              <w:jc w:val="both"/>
              <w:rPr>
                <w:rFonts w:ascii="Times New Roman" w:eastAsia="Times New Roman" w:hAnsi="Times New Roman" w:cs="Times New Roman"/>
                <w:lang w:eastAsia="uk-UA"/>
              </w:rPr>
            </w:pPr>
          </w:p>
          <w:p w:rsidR="000C77CE" w:rsidRPr="007407B3" w:rsidRDefault="000C77CE" w:rsidP="000C77CE">
            <w:pPr>
              <w:spacing w:line="240" w:lineRule="exact"/>
              <w:jc w:val="both"/>
              <w:rPr>
                <w:rFonts w:ascii="Times New Roman" w:eastAsia="Times New Roman" w:hAnsi="Times New Roman" w:cs="Times New Roman"/>
                <w:lang w:eastAsia="uk-UA"/>
              </w:rPr>
            </w:pPr>
            <w:r w:rsidRPr="007407B3">
              <w:rPr>
                <w:rFonts w:ascii="Times New Roman" w:eastAsia="Times New Roman" w:hAnsi="Times New Roman" w:cs="Times New Roman"/>
                <w:lang w:eastAsia="uk-UA"/>
              </w:rPr>
              <w:t>Обґрунтування аналогічне до п. 2.2.5</w:t>
            </w:r>
          </w:p>
          <w:p w:rsidR="000C77CE" w:rsidRPr="007407B3" w:rsidRDefault="000C77CE" w:rsidP="00E8190E">
            <w:pPr>
              <w:spacing w:line="240" w:lineRule="exact"/>
              <w:jc w:val="both"/>
              <w:rPr>
                <w:rFonts w:ascii="Times New Roman" w:eastAsia="Times New Roman" w:hAnsi="Times New Roman" w:cs="Times New Roman"/>
                <w:lang w:eastAsia="uk-UA"/>
              </w:rPr>
            </w:pPr>
          </w:p>
          <w:p w:rsidR="007D1801" w:rsidRPr="007407B3" w:rsidRDefault="007D1801" w:rsidP="007D1801">
            <w:pPr>
              <w:pStyle w:val="aa"/>
              <w:tabs>
                <w:tab w:val="left" w:pos="913"/>
              </w:tabs>
              <w:jc w:val="both"/>
              <w:rPr>
                <w:rFonts w:ascii="Times New Roman" w:eastAsia="Times New Roman" w:hAnsi="Times New Roman" w:cs="Times New Roman"/>
                <w:b/>
                <w:bCs/>
                <w:kern w:val="0"/>
                <w:lang w:eastAsia="ru-RU" w:bidi="ar-SA"/>
              </w:rPr>
            </w:pPr>
          </w:p>
        </w:tc>
        <w:tc>
          <w:tcPr>
            <w:tcW w:w="3944" w:type="dxa"/>
            <w:tcBorders>
              <w:top w:val="single" w:sz="8" w:space="0" w:color="000000"/>
              <w:left w:val="single" w:sz="8" w:space="0" w:color="000000"/>
              <w:bottom w:val="single" w:sz="4" w:space="0" w:color="auto"/>
              <w:right w:val="single" w:sz="8" w:space="0" w:color="000000"/>
            </w:tcBorders>
          </w:tcPr>
          <w:p w:rsidR="00BC1FC5" w:rsidRDefault="00BC1FC5" w:rsidP="002C1894">
            <w:pPr>
              <w:pStyle w:val="aa"/>
              <w:ind w:left="78"/>
              <w:jc w:val="both"/>
              <w:rPr>
                <w:rFonts w:ascii="Times New Roman" w:eastAsia="Times New Roman" w:hAnsi="Times New Roman" w:cs="Times New Roman"/>
                <w:b/>
                <w:bCs/>
                <w:kern w:val="0"/>
                <w:lang w:eastAsia="ru-RU" w:bidi="ar-SA"/>
              </w:rPr>
            </w:pPr>
          </w:p>
          <w:p w:rsidR="006143D8" w:rsidRDefault="006143D8" w:rsidP="00741215">
            <w:pPr>
              <w:pStyle w:val="aa"/>
              <w:ind w:left="78"/>
              <w:jc w:val="both"/>
              <w:rPr>
                <w:rFonts w:ascii="Times New Roman" w:eastAsia="Times New Roman" w:hAnsi="Times New Roman" w:cs="Times New Roman"/>
                <w:b/>
                <w:bCs/>
                <w:kern w:val="0"/>
                <w:lang w:eastAsia="ru-RU" w:bidi="ar-SA"/>
              </w:rPr>
            </w:pPr>
          </w:p>
          <w:p w:rsidR="006143D8" w:rsidRDefault="006143D8" w:rsidP="00741215">
            <w:pPr>
              <w:pStyle w:val="aa"/>
              <w:ind w:left="78"/>
              <w:jc w:val="both"/>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t>Не приймається</w:t>
            </w:r>
          </w:p>
          <w:p w:rsidR="0070648E" w:rsidRDefault="0070648E" w:rsidP="002C1894">
            <w:pPr>
              <w:pStyle w:val="aa"/>
              <w:ind w:left="78"/>
              <w:jc w:val="both"/>
              <w:rPr>
                <w:rFonts w:ascii="Times New Roman" w:eastAsia="Times New Roman" w:hAnsi="Times New Roman" w:cs="Times New Roman"/>
                <w:b/>
                <w:bCs/>
                <w:kern w:val="0"/>
                <w:lang w:eastAsia="ru-RU" w:bidi="ar-SA"/>
              </w:rPr>
            </w:pPr>
          </w:p>
          <w:p w:rsidR="006143D8" w:rsidRDefault="006143D8" w:rsidP="002C1894">
            <w:pPr>
              <w:pStyle w:val="aa"/>
              <w:ind w:left="78"/>
              <w:jc w:val="both"/>
              <w:rPr>
                <w:rFonts w:ascii="Times New Roman" w:eastAsia="Times New Roman" w:hAnsi="Times New Roman" w:cs="Times New Roman"/>
                <w:b/>
                <w:bCs/>
                <w:kern w:val="0"/>
                <w:lang w:eastAsia="ru-RU" w:bidi="ar-SA"/>
              </w:rPr>
            </w:pPr>
          </w:p>
          <w:p w:rsidR="006143D8" w:rsidRDefault="006143D8" w:rsidP="002C1894">
            <w:pPr>
              <w:pStyle w:val="aa"/>
              <w:ind w:left="78"/>
              <w:jc w:val="both"/>
              <w:rPr>
                <w:rFonts w:ascii="Times New Roman" w:eastAsia="Times New Roman" w:hAnsi="Times New Roman" w:cs="Times New Roman"/>
                <w:b/>
                <w:bCs/>
                <w:kern w:val="0"/>
                <w:lang w:eastAsia="ru-RU" w:bidi="ar-SA"/>
              </w:rPr>
            </w:pPr>
          </w:p>
          <w:p w:rsidR="006143D8" w:rsidRDefault="006143D8" w:rsidP="002C1894">
            <w:pPr>
              <w:pStyle w:val="aa"/>
              <w:ind w:left="78"/>
              <w:jc w:val="both"/>
              <w:rPr>
                <w:rFonts w:ascii="Times New Roman" w:eastAsia="Times New Roman" w:hAnsi="Times New Roman" w:cs="Times New Roman"/>
                <w:b/>
                <w:bCs/>
                <w:kern w:val="0"/>
                <w:lang w:eastAsia="ru-RU" w:bidi="ar-SA"/>
              </w:rPr>
            </w:pPr>
          </w:p>
          <w:p w:rsidR="006143D8" w:rsidRDefault="006143D8" w:rsidP="002C1894">
            <w:pPr>
              <w:pStyle w:val="aa"/>
              <w:ind w:left="78"/>
              <w:jc w:val="both"/>
              <w:rPr>
                <w:rFonts w:ascii="Times New Roman" w:eastAsia="Times New Roman" w:hAnsi="Times New Roman" w:cs="Times New Roman"/>
                <w:b/>
                <w:bCs/>
                <w:kern w:val="0"/>
                <w:lang w:eastAsia="ru-RU" w:bidi="ar-SA"/>
              </w:rPr>
            </w:pPr>
          </w:p>
          <w:p w:rsidR="006143D8" w:rsidRDefault="006143D8" w:rsidP="002C1894">
            <w:pPr>
              <w:pStyle w:val="aa"/>
              <w:ind w:left="78"/>
              <w:jc w:val="both"/>
              <w:rPr>
                <w:rFonts w:ascii="Times New Roman" w:eastAsia="Times New Roman" w:hAnsi="Times New Roman" w:cs="Times New Roman"/>
                <w:b/>
                <w:bCs/>
                <w:kern w:val="0"/>
                <w:lang w:eastAsia="ru-RU" w:bidi="ar-SA"/>
              </w:rPr>
            </w:pPr>
          </w:p>
          <w:p w:rsidR="006143D8" w:rsidRDefault="006143D8" w:rsidP="002C1894">
            <w:pPr>
              <w:pStyle w:val="aa"/>
              <w:ind w:left="78"/>
              <w:jc w:val="both"/>
              <w:rPr>
                <w:rFonts w:ascii="Times New Roman" w:eastAsia="Times New Roman" w:hAnsi="Times New Roman" w:cs="Times New Roman"/>
                <w:b/>
                <w:bCs/>
                <w:kern w:val="0"/>
                <w:lang w:eastAsia="ru-RU" w:bidi="ar-SA"/>
              </w:rPr>
            </w:pPr>
          </w:p>
          <w:p w:rsidR="006143D8" w:rsidRDefault="006143D8" w:rsidP="002C1894">
            <w:pPr>
              <w:pStyle w:val="aa"/>
              <w:ind w:left="78"/>
              <w:jc w:val="both"/>
              <w:rPr>
                <w:rFonts w:ascii="Times New Roman" w:eastAsia="Times New Roman" w:hAnsi="Times New Roman" w:cs="Times New Roman"/>
                <w:b/>
                <w:bCs/>
                <w:kern w:val="0"/>
                <w:lang w:eastAsia="ru-RU" w:bidi="ar-SA"/>
              </w:rPr>
            </w:pPr>
          </w:p>
          <w:p w:rsidR="006143D8" w:rsidRDefault="006143D8" w:rsidP="002C1894">
            <w:pPr>
              <w:pStyle w:val="aa"/>
              <w:ind w:left="78"/>
              <w:jc w:val="both"/>
              <w:rPr>
                <w:rFonts w:ascii="Times New Roman" w:eastAsia="Times New Roman" w:hAnsi="Times New Roman" w:cs="Times New Roman"/>
                <w:b/>
                <w:bCs/>
                <w:kern w:val="0"/>
                <w:lang w:eastAsia="ru-RU" w:bidi="ar-SA"/>
              </w:rPr>
            </w:pPr>
          </w:p>
          <w:p w:rsidR="006143D8" w:rsidRDefault="006143D8" w:rsidP="002C1894">
            <w:pPr>
              <w:pStyle w:val="aa"/>
              <w:ind w:left="78"/>
              <w:jc w:val="both"/>
              <w:rPr>
                <w:rFonts w:ascii="Times New Roman" w:eastAsia="Times New Roman" w:hAnsi="Times New Roman" w:cs="Times New Roman"/>
                <w:b/>
                <w:bCs/>
                <w:kern w:val="0"/>
                <w:lang w:eastAsia="ru-RU" w:bidi="ar-SA"/>
              </w:rPr>
            </w:pPr>
          </w:p>
          <w:p w:rsidR="006143D8" w:rsidRDefault="006143D8" w:rsidP="002C1894">
            <w:pPr>
              <w:pStyle w:val="aa"/>
              <w:ind w:left="78"/>
              <w:jc w:val="both"/>
              <w:rPr>
                <w:rFonts w:ascii="Times New Roman" w:eastAsia="Times New Roman" w:hAnsi="Times New Roman" w:cs="Times New Roman"/>
                <w:b/>
                <w:bCs/>
                <w:kern w:val="0"/>
                <w:lang w:eastAsia="ru-RU" w:bidi="ar-SA"/>
              </w:rPr>
            </w:pPr>
          </w:p>
          <w:p w:rsidR="006143D8" w:rsidRDefault="006143D8" w:rsidP="002C1894">
            <w:pPr>
              <w:pStyle w:val="aa"/>
              <w:ind w:left="78"/>
              <w:jc w:val="both"/>
              <w:rPr>
                <w:rFonts w:ascii="Times New Roman" w:eastAsia="Times New Roman" w:hAnsi="Times New Roman" w:cs="Times New Roman"/>
                <w:b/>
                <w:bCs/>
                <w:kern w:val="0"/>
                <w:lang w:eastAsia="ru-RU" w:bidi="ar-SA"/>
              </w:rPr>
            </w:pPr>
          </w:p>
          <w:p w:rsidR="006143D8" w:rsidRDefault="006143D8" w:rsidP="002C1894">
            <w:pPr>
              <w:pStyle w:val="aa"/>
              <w:ind w:left="78"/>
              <w:jc w:val="both"/>
              <w:rPr>
                <w:rFonts w:ascii="Times New Roman" w:eastAsia="Times New Roman" w:hAnsi="Times New Roman" w:cs="Times New Roman"/>
                <w:b/>
                <w:bCs/>
                <w:kern w:val="0"/>
                <w:lang w:eastAsia="ru-RU" w:bidi="ar-SA"/>
              </w:rPr>
            </w:pPr>
          </w:p>
          <w:p w:rsidR="006143D8" w:rsidRDefault="006143D8" w:rsidP="002C1894">
            <w:pPr>
              <w:pStyle w:val="aa"/>
              <w:ind w:left="78"/>
              <w:jc w:val="both"/>
              <w:rPr>
                <w:rFonts w:ascii="Times New Roman" w:eastAsia="Times New Roman" w:hAnsi="Times New Roman" w:cs="Times New Roman"/>
                <w:b/>
                <w:bCs/>
                <w:kern w:val="0"/>
                <w:lang w:eastAsia="ru-RU" w:bidi="ar-SA"/>
              </w:rPr>
            </w:pPr>
          </w:p>
          <w:p w:rsidR="00741215" w:rsidRDefault="00741215" w:rsidP="002C1894">
            <w:pPr>
              <w:pStyle w:val="aa"/>
              <w:ind w:left="78"/>
              <w:jc w:val="both"/>
              <w:rPr>
                <w:rFonts w:ascii="Times New Roman" w:eastAsia="Times New Roman" w:hAnsi="Times New Roman" w:cs="Times New Roman"/>
                <w:b/>
                <w:bCs/>
                <w:kern w:val="0"/>
                <w:lang w:eastAsia="ru-RU" w:bidi="ar-SA"/>
              </w:rPr>
            </w:pPr>
          </w:p>
          <w:p w:rsidR="00C31FF5" w:rsidRPr="007407B3" w:rsidRDefault="00C31FF5" w:rsidP="002C1894">
            <w:pPr>
              <w:pStyle w:val="aa"/>
              <w:ind w:left="78"/>
              <w:jc w:val="both"/>
              <w:rPr>
                <w:rFonts w:ascii="Times New Roman" w:eastAsia="Times New Roman" w:hAnsi="Times New Roman" w:cs="Times New Roman"/>
                <w:b/>
                <w:bCs/>
                <w:kern w:val="0"/>
                <w:lang w:eastAsia="ru-RU" w:bidi="ar-SA"/>
              </w:rPr>
            </w:pPr>
            <w:r w:rsidRPr="007407B3">
              <w:rPr>
                <w:rFonts w:ascii="Times New Roman" w:eastAsia="Times New Roman" w:hAnsi="Times New Roman" w:cs="Times New Roman"/>
                <w:b/>
                <w:bCs/>
                <w:kern w:val="0"/>
                <w:lang w:eastAsia="ru-RU" w:bidi="ar-SA"/>
              </w:rPr>
              <w:t>Не приймається</w:t>
            </w:r>
          </w:p>
          <w:p w:rsidR="00C31FF5" w:rsidRPr="007407B3" w:rsidRDefault="00C31FF5" w:rsidP="002C1894">
            <w:pPr>
              <w:pStyle w:val="aa"/>
              <w:ind w:left="78"/>
              <w:jc w:val="both"/>
              <w:rPr>
                <w:rFonts w:ascii="Times New Roman" w:eastAsia="Times New Roman" w:hAnsi="Times New Roman" w:cs="Times New Roman"/>
                <w:b/>
                <w:bCs/>
                <w:kern w:val="0"/>
                <w:lang w:eastAsia="ru-RU" w:bidi="ar-SA"/>
              </w:rPr>
            </w:pPr>
          </w:p>
          <w:p w:rsidR="006666A2" w:rsidRPr="007407B3" w:rsidRDefault="006666A2" w:rsidP="002C1894">
            <w:pPr>
              <w:pStyle w:val="aa"/>
              <w:ind w:left="78"/>
              <w:jc w:val="both"/>
              <w:rPr>
                <w:rFonts w:ascii="Times New Roman" w:eastAsia="Times New Roman" w:hAnsi="Times New Roman" w:cs="Times New Roman"/>
                <w:b/>
                <w:bCs/>
                <w:kern w:val="0"/>
                <w:lang w:eastAsia="ru-RU" w:bidi="ar-SA"/>
              </w:rPr>
            </w:pPr>
          </w:p>
          <w:p w:rsidR="00C31FF5" w:rsidRPr="007407B3" w:rsidRDefault="00C31FF5" w:rsidP="002C1894">
            <w:pPr>
              <w:pStyle w:val="aa"/>
              <w:ind w:left="78"/>
              <w:jc w:val="both"/>
              <w:rPr>
                <w:rFonts w:ascii="Times New Roman" w:eastAsia="Times New Roman" w:hAnsi="Times New Roman" w:cs="Times New Roman"/>
                <w:b/>
                <w:bCs/>
                <w:kern w:val="0"/>
                <w:lang w:eastAsia="ru-RU" w:bidi="ar-SA"/>
              </w:rPr>
            </w:pPr>
          </w:p>
        </w:tc>
      </w:tr>
      <w:tr w:rsidR="007D1801" w:rsidRPr="007407B3" w:rsidTr="00723369">
        <w:trPr>
          <w:gridAfter w:val="1"/>
          <w:wAfter w:w="11" w:type="dxa"/>
          <w:trHeight w:val="113"/>
          <w:jc w:val="center"/>
        </w:trPr>
        <w:tc>
          <w:tcPr>
            <w:tcW w:w="4084" w:type="dxa"/>
            <w:tcBorders>
              <w:top w:val="single" w:sz="8" w:space="0" w:color="000000"/>
              <w:left w:val="single" w:sz="8" w:space="0" w:color="000000"/>
              <w:bottom w:val="single" w:sz="8" w:space="0" w:color="000000"/>
            </w:tcBorders>
            <w:shd w:val="clear" w:color="auto" w:fill="auto"/>
          </w:tcPr>
          <w:p w:rsidR="009550B7" w:rsidRPr="007407B3" w:rsidRDefault="009550B7" w:rsidP="007D1801">
            <w:pPr>
              <w:ind w:firstLine="318"/>
              <w:jc w:val="both"/>
              <w:rPr>
                <w:rFonts w:ascii="Times New Roman" w:eastAsia="Times New Roman" w:hAnsi="Times New Roman" w:cs="Times New Roman"/>
                <w:b/>
                <w:bCs/>
                <w:lang w:eastAsia="uk-UA"/>
              </w:rPr>
            </w:pPr>
          </w:p>
          <w:p w:rsidR="009550B7" w:rsidRPr="007407B3" w:rsidRDefault="009550B7" w:rsidP="007D1801">
            <w:pPr>
              <w:ind w:firstLine="318"/>
              <w:jc w:val="both"/>
              <w:rPr>
                <w:rFonts w:ascii="Times New Roman" w:eastAsia="Times New Roman" w:hAnsi="Times New Roman" w:cs="Times New Roman"/>
                <w:b/>
                <w:bCs/>
                <w:lang w:eastAsia="uk-UA"/>
              </w:rPr>
            </w:pPr>
          </w:p>
          <w:p w:rsidR="007D1801" w:rsidRPr="007407B3" w:rsidRDefault="007D1801" w:rsidP="007D1801">
            <w:pPr>
              <w:ind w:firstLine="318"/>
              <w:jc w:val="both"/>
              <w:rPr>
                <w:rFonts w:ascii="Times New Roman" w:hAnsi="Times New Roman" w:cs="Times New Roman"/>
                <w:color w:val="000000"/>
              </w:rPr>
            </w:pPr>
            <w:r w:rsidRPr="007407B3">
              <w:rPr>
                <w:rFonts w:ascii="Times New Roman" w:eastAsia="Times New Roman" w:hAnsi="Times New Roman" w:cs="Times New Roman"/>
                <w:b/>
                <w:bCs/>
                <w:lang w:eastAsia="uk-UA"/>
              </w:rPr>
              <w:t xml:space="preserve">2.2.10. </w:t>
            </w:r>
            <w:r w:rsidRPr="007407B3">
              <w:rPr>
                <w:rFonts w:ascii="Times New Roman" w:hAnsi="Times New Roman" w:cs="Times New Roman"/>
                <w:color w:val="000000"/>
              </w:rPr>
              <w:t xml:space="preserve">АКО розглядає отримані пропозиції не більше 30 днів. За результатами розгляду пропозицій АКО оприлюднює свій попередній висновок щодо їх урахування/відхилення та оновлений </w:t>
            </w:r>
            <w:proofErr w:type="spellStart"/>
            <w:r w:rsidRPr="007407B3">
              <w:rPr>
                <w:rFonts w:ascii="Times New Roman" w:hAnsi="Times New Roman" w:cs="Times New Roman"/>
                <w:color w:val="000000"/>
              </w:rPr>
              <w:t>проєкт</w:t>
            </w:r>
            <w:proofErr w:type="spellEnd"/>
            <w:r w:rsidRPr="007407B3">
              <w:rPr>
                <w:rFonts w:ascii="Times New Roman" w:hAnsi="Times New Roman" w:cs="Times New Roman"/>
                <w:color w:val="000000"/>
              </w:rPr>
              <w:t xml:space="preserve"> нормативного документа АКО або </w:t>
            </w:r>
            <w:proofErr w:type="spellStart"/>
            <w:r w:rsidRPr="007407B3">
              <w:rPr>
                <w:rFonts w:ascii="Times New Roman" w:hAnsi="Times New Roman" w:cs="Times New Roman"/>
                <w:color w:val="000000"/>
              </w:rPr>
              <w:t>проєкт</w:t>
            </w:r>
            <w:proofErr w:type="spellEnd"/>
            <w:r w:rsidRPr="007407B3">
              <w:rPr>
                <w:rFonts w:ascii="Times New Roman" w:hAnsi="Times New Roman" w:cs="Times New Roman"/>
                <w:color w:val="000000"/>
              </w:rPr>
              <w:t xml:space="preserve"> змін до чинного нормативного документа АКО на власному </w:t>
            </w:r>
            <w:r w:rsidRPr="007407B3">
              <w:rPr>
                <w:rFonts w:ascii="Times New Roman" w:hAnsi="Times New Roman" w:cs="Times New Roman"/>
                <w:b/>
              </w:rPr>
              <w:t>офіці</w:t>
            </w:r>
            <w:r w:rsidR="009550B7" w:rsidRPr="007407B3">
              <w:rPr>
                <w:rFonts w:ascii="Times New Roman" w:hAnsi="Times New Roman" w:cs="Times New Roman"/>
                <w:b/>
              </w:rPr>
              <w:t>й</w:t>
            </w:r>
            <w:r w:rsidRPr="007407B3">
              <w:rPr>
                <w:rFonts w:ascii="Times New Roman" w:hAnsi="Times New Roman" w:cs="Times New Roman"/>
                <w:b/>
              </w:rPr>
              <w:t>ному</w:t>
            </w:r>
            <w:r w:rsidRPr="007407B3">
              <w:rPr>
                <w:rFonts w:ascii="Times New Roman" w:hAnsi="Times New Roman" w:cs="Times New Roman"/>
                <w:color w:val="FF0000"/>
              </w:rPr>
              <w:t xml:space="preserve"> </w:t>
            </w:r>
            <w:proofErr w:type="spellStart"/>
            <w:r w:rsidRPr="007407B3">
              <w:rPr>
                <w:rFonts w:ascii="Times New Roman" w:hAnsi="Times New Roman" w:cs="Times New Roman"/>
                <w:color w:val="000000"/>
              </w:rPr>
              <w:t>вебсайті</w:t>
            </w:r>
            <w:proofErr w:type="spellEnd"/>
            <w:r w:rsidRPr="007407B3">
              <w:rPr>
                <w:rFonts w:ascii="Times New Roman" w:hAnsi="Times New Roman" w:cs="Times New Roman"/>
                <w:color w:val="000000"/>
              </w:rPr>
              <w:t xml:space="preserve">. </w:t>
            </w:r>
          </w:p>
          <w:p w:rsidR="00941EB3" w:rsidRPr="007407B3" w:rsidRDefault="00941EB3" w:rsidP="007D1801">
            <w:pPr>
              <w:ind w:firstLine="318"/>
              <w:jc w:val="both"/>
              <w:rPr>
                <w:rFonts w:ascii="Times New Roman" w:hAnsi="Times New Roman" w:cs="Times New Roman"/>
                <w:color w:val="000000"/>
              </w:rPr>
            </w:pPr>
          </w:p>
          <w:p w:rsidR="007D1801" w:rsidRPr="007407B3" w:rsidRDefault="007D1801" w:rsidP="007D1801">
            <w:pPr>
              <w:ind w:firstLine="567"/>
              <w:jc w:val="both"/>
              <w:rPr>
                <w:rFonts w:ascii="Times New Roman" w:hAnsi="Times New Roman" w:cs="Times New Roman"/>
                <w:b/>
              </w:rPr>
            </w:pPr>
            <w:r w:rsidRPr="007407B3">
              <w:rPr>
                <w:rFonts w:ascii="Times New Roman" w:hAnsi="Times New Roman" w:cs="Times New Roman"/>
                <w:b/>
              </w:rPr>
              <w:t xml:space="preserve">У разі наявності спірних позицій, АКО проводить узгоджувальну нараду за участі осіб, які подали зауваження та пропозиції. Узгоджений </w:t>
            </w:r>
            <w:proofErr w:type="spellStart"/>
            <w:r w:rsidRPr="007407B3">
              <w:rPr>
                <w:rFonts w:ascii="Times New Roman" w:hAnsi="Times New Roman" w:cs="Times New Roman"/>
                <w:b/>
              </w:rPr>
              <w:t>проєкт</w:t>
            </w:r>
            <w:proofErr w:type="spellEnd"/>
            <w:r w:rsidRPr="007407B3">
              <w:rPr>
                <w:rFonts w:ascii="Times New Roman" w:hAnsi="Times New Roman" w:cs="Times New Roman"/>
                <w:b/>
              </w:rPr>
              <w:t xml:space="preserve"> нормативного документа АКО або </w:t>
            </w:r>
            <w:proofErr w:type="spellStart"/>
            <w:r w:rsidRPr="007407B3">
              <w:rPr>
                <w:rFonts w:ascii="Times New Roman" w:hAnsi="Times New Roman" w:cs="Times New Roman"/>
                <w:b/>
              </w:rPr>
              <w:t>проєкт</w:t>
            </w:r>
            <w:proofErr w:type="spellEnd"/>
            <w:r w:rsidRPr="007407B3">
              <w:rPr>
                <w:rFonts w:ascii="Times New Roman" w:hAnsi="Times New Roman" w:cs="Times New Roman"/>
                <w:b/>
              </w:rPr>
              <w:t xml:space="preserve"> змін до чинного нормативного документа АКО разом з порівняльною таблицею та протоколом узгоджувальної наради з висновком щодо кожної з пропозицій протягом 10 робочих днів з дня проведення узгоджувальної наради оприлюднюється АКО на власному офіційному </w:t>
            </w:r>
            <w:proofErr w:type="spellStart"/>
            <w:r w:rsidRPr="007407B3">
              <w:rPr>
                <w:rFonts w:ascii="Times New Roman" w:hAnsi="Times New Roman" w:cs="Times New Roman"/>
                <w:b/>
              </w:rPr>
              <w:t>вебсайті</w:t>
            </w:r>
            <w:proofErr w:type="spellEnd"/>
            <w:r w:rsidRPr="007407B3">
              <w:rPr>
                <w:rFonts w:ascii="Times New Roman" w:hAnsi="Times New Roman" w:cs="Times New Roman"/>
                <w:b/>
              </w:rPr>
              <w:t>.</w:t>
            </w:r>
          </w:p>
          <w:p w:rsidR="007D1801" w:rsidRPr="007407B3" w:rsidRDefault="007D1801" w:rsidP="007D1801">
            <w:pPr>
              <w:ind w:firstLine="567"/>
              <w:jc w:val="both"/>
              <w:rPr>
                <w:rFonts w:ascii="Times New Roman" w:hAnsi="Times New Roman" w:cs="Times New Roman"/>
                <w:b/>
              </w:rPr>
            </w:pPr>
            <w:r w:rsidRPr="007407B3">
              <w:rPr>
                <w:rFonts w:ascii="Times New Roman" w:hAnsi="Times New Roman" w:cs="Times New Roman"/>
                <w:b/>
              </w:rPr>
              <w:t xml:space="preserve">Узгоджений </w:t>
            </w:r>
            <w:proofErr w:type="spellStart"/>
            <w:r w:rsidRPr="007407B3">
              <w:rPr>
                <w:rFonts w:ascii="Times New Roman" w:hAnsi="Times New Roman" w:cs="Times New Roman"/>
                <w:b/>
              </w:rPr>
              <w:t>проєкт</w:t>
            </w:r>
            <w:proofErr w:type="spellEnd"/>
            <w:r w:rsidRPr="007407B3">
              <w:rPr>
                <w:rFonts w:ascii="Times New Roman" w:hAnsi="Times New Roman" w:cs="Times New Roman"/>
                <w:b/>
              </w:rPr>
              <w:t xml:space="preserve"> нормативного документа АКО або </w:t>
            </w:r>
            <w:proofErr w:type="spellStart"/>
            <w:r w:rsidRPr="007407B3">
              <w:rPr>
                <w:rFonts w:ascii="Times New Roman" w:hAnsi="Times New Roman" w:cs="Times New Roman"/>
                <w:b/>
              </w:rPr>
              <w:t>проєкт</w:t>
            </w:r>
            <w:proofErr w:type="spellEnd"/>
            <w:r w:rsidRPr="007407B3">
              <w:rPr>
                <w:rFonts w:ascii="Times New Roman" w:hAnsi="Times New Roman" w:cs="Times New Roman"/>
                <w:b/>
              </w:rPr>
              <w:t xml:space="preserve"> змін до чинного нормативного документа АКО надається АКО Регулятору на погодження.</w:t>
            </w:r>
          </w:p>
          <w:p w:rsidR="007D1801" w:rsidRPr="007407B3" w:rsidRDefault="007D1801" w:rsidP="007D1801">
            <w:pPr>
              <w:ind w:firstLine="567"/>
              <w:jc w:val="both"/>
              <w:rPr>
                <w:rFonts w:ascii="Times New Roman" w:hAnsi="Times New Roman" w:cs="Times New Roman"/>
                <w:b/>
              </w:rPr>
            </w:pPr>
            <w:r w:rsidRPr="007407B3">
              <w:rPr>
                <w:rFonts w:ascii="Times New Roman" w:hAnsi="Times New Roman" w:cs="Times New Roman"/>
                <w:b/>
              </w:rPr>
              <w:t xml:space="preserve">Після погодження Регулятором </w:t>
            </w:r>
            <w:proofErr w:type="spellStart"/>
            <w:r w:rsidRPr="007407B3">
              <w:rPr>
                <w:rFonts w:ascii="Times New Roman" w:hAnsi="Times New Roman" w:cs="Times New Roman"/>
                <w:b/>
              </w:rPr>
              <w:t>проєкту</w:t>
            </w:r>
            <w:proofErr w:type="spellEnd"/>
            <w:r w:rsidRPr="007407B3">
              <w:rPr>
                <w:rFonts w:ascii="Times New Roman" w:hAnsi="Times New Roman" w:cs="Times New Roman"/>
                <w:b/>
              </w:rPr>
              <w:t xml:space="preserve"> </w:t>
            </w:r>
            <w:bookmarkStart w:id="4" w:name="_Hlk162861589"/>
            <w:r w:rsidRPr="007407B3">
              <w:rPr>
                <w:rFonts w:ascii="Times New Roman" w:hAnsi="Times New Roman" w:cs="Times New Roman"/>
                <w:b/>
              </w:rPr>
              <w:t xml:space="preserve">нормативного документа АКО або </w:t>
            </w:r>
            <w:proofErr w:type="spellStart"/>
            <w:r w:rsidRPr="007407B3">
              <w:rPr>
                <w:rFonts w:ascii="Times New Roman" w:hAnsi="Times New Roman" w:cs="Times New Roman"/>
                <w:b/>
              </w:rPr>
              <w:t>проєкту</w:t>
            </w:r>
            <w:proofErr w:type="spellEnd"/>
            <w:r w:rsidRPr="007407B3">
              <w:rPr>
                <w:rFonts w:ascii="Times New Roman" w:hAnsi="Times New Roman" w:cs="Times New Roman"/>
                <w:b/>
              </w:rPr>
              <w:t xml:space="preserve"> змін до чинного нормативного документа АКО</w:t>
            </w:r>
            <w:bookmarkEnd w:id="4"/>
            <w:r w:rsidRPr="007407B3">
              <w:rPr>
                <w:rFonts w:ascii="Times New Roman" w:hAnsi="Times New Roman" w:cs="Times New Roman"/>
                <w:b/>
              </w:rPr>
              <w:t xml:space="preserve">, АКО затверджує його та оприлюднює на власному офіційному </w:t>
            </w:r>
            <w:proofErr w:type="spellStart"/>
            <w:r w:rsidRPr="007407B3">
              <w:rPr>
                <w:rFonts w:ascii="Times New Roman" w:hAnsi="Times New Roman" w:cs="Times New Roman"/>
                <w:b/>
              </w:rPr>
              <w:t>вебсайті</w:t>
            </w:r>
            <w:proofErr w:type="spellEnd"/>
            <w:r w:rsidRPr="007407B3">
              <w:rPr>
                <w:rFonts w:ascii="Times New Roman" w:hAnsi="Times New Roman" w:cs="Times New Roman"/>
                <w:b/>
              </w:rPr>
              <w:t>.</w:t>
            </w:r>
          </w:p>
          <w:p w:rsidR="007D1801" w:rsidRPr="007407B3" w:rsidRDefault="007D1801" w:rsidP="007D1801">
            <w:pPr>
              <w:shd w:val="clear" w:color="auto" w:fill="FFFFFF"/>
              <w:jc w:val="both"/>
              <w:rPr>
                <w:rFonts w:ascii="Times New Roman" w:hAnsi="Times New Roman" w:cs="Times New Roman"/>
                <w:color w:val="000000"/>
              </w:rPr>
            </w:pPr>
            <w:r w:rsidRPr="007407B3">
              <w:rPr>
                <w:rFonts w:ascii="Times New Roman" w:hAnsi="Times New Roman" w:cs="Times New Roman"/>
                <w:b/>
              </w:rPr>
              <w:lastRenderedPageBreak/>
              <w:t>АКО забезпечує проведення роз’яснювальних заходів з питань застосування затвердженого нормативного документа АКО або змін до чинного нормативного документа АКО</w:t>
            </w:r>
            <w:r w:rsidRPr="007407B3">
              <w:rPr>
                <w:rFonts w:ascii="Times New Roman" w:hAnsi="Times New Roman" w:cs="Times New Roman"/>
                <w:color w:val="000000"/>
              </w:rPr>
              <w:t>.</w:t>
            </w:r>
          </w:p>
          <w:p w:rsidR="009474D5" w:rsidRPr="007407B3" w:rsidRDefault="009474D5" w:rsidP="007D1801">
            <w:pPr>
              <w:shd w:val="clear" w:color="auto" w:fill="FFFFFF"/>
              <w:jc w:val="both"/>
              <w:rPr>
                <w:rFonts w:ascii="Times New Roman" w:eastAsia="Times New Roman" w:hAnsi="Times New Roman" w:cs="Times New Roman"/>
                <w:b/>
                <w:bCs/>
                <w:lang w:eastAsia="uk-UA"/>
              </w:rPr>
            </w:pPr>
          </w:p>
        </w:tc>
        <w:tc>
          <w:tcPr>
            <w:tcW w:w="3942" w:type="dxa"/>
            <w:tcBorders>
              <w:top w:val="single" w:sz="8" w:space="0" w:color="000000"/>
              <w:left w:val="single" w:sz="8" w:space="0" w:color="000000"/>
              <w:bottom w:val="single" w:sz="4" w:space="0" w:color="auto"/>
            </w:tcBorders>
            <w:shd w:val="clear" w:color="auto" w:fill="auto"/>
          </w:tcPr>
          <w:p w:rsidR="00E8190E" w:rsidRPr="007407B3" w:rsidRDefault="00E8190E" w:rsidP="002C1894">
            <w:pPr>
              <w:pStyle w:val="aa"/>
              <w:ind w:left="17"/>
              <w:jc w:val="center"/>
              <w:rPr>
                <w:rFonts w:ascii="Times New Roman" w:eastAsia="Open Sans" w:hAnsi="Times New Roman" w:cs="Times New Roman"/>
                <w:b/>
                <w:u w:val="single"/>
              </w:rPr>
            </w:pPr>
            <w:r w:rsidRPr="007407B3">
              <w:rPr>
                <w:rFonts w:ascii="Times New Roman" w:eastAsia="Open Sans" w:hAnsi="Times New Roman" w:cs="Times New Roman"/>
                <w:b/>
                <w:u w:val="single"/>
              </w:rPr>
              <w:lastRenderedPageBreak/>
              <w:t>НЕК «УКРЕНЕРГО»</w:t>
            </w:r>
          </w:p>
          <w:p w:rsidR="00E8190E" w:rsidRPr="007407B3" w:rsidRDefault="00E8190E" w:rsidP="002C1894">
            <w:pPr>
              <w:pStyle w:val="aa"/>
              <w:ind w:left="17"/>
              <w:jc w:val="both"/>
              <w:rPr>
                <w:rFonts w:ascii="Times New Roman" w:hAnsi="Times New Roman" w:cs="Times New Roman"/>
                <w:b/>
                <w:lang w:eastAsia="uk-UA"/>
              </w:rPr>
            </w:pPr>
          </w:p>
          <w:p w:rsidR="00E8190E" w:rsidRPr="007407B3" w:rsidRDefault="00E8190E" w:rsidP="002C1894">
            <w:pPr>
              <w:spacing w:line="240" w:lineRule="exact"/>
              <w:ind w:left="17" w:firstLine="318"/>
              <w:jc w:val="both"/>
              <w:rPr>
                <w:rFonts w:ascii="Times New Roman" w:eastAsia="Calibri" w:hAnsi="Times New Roman" w:cs="Times New Roman"/>
                <w:color w:val="000000"/>
              </w:rPr>
            </w:pPr>
            <w:r w:rsidRPr="007407B3">
              <w:rPr>
                <w:rFonts w:ascii="Times New Roman" w:eastAsia="Times New Roman" w:hAnsi="Times New Roman" w:cs="Times New Roman"/>
                <w:b/>
                <w:bCs/>
                <w:lang w:eastAsia="uk-UA"/>
              </w:rPr>
              <w:t xml:space="preserve">2.2.10. </w:t>
            </w:r>
            <w:r w:rsidRPr="007407B3">
              <w:rPr>
                <w:rFonts w:ascii="Times New Roman" w:eastAsia="Calibri" w:hAnsi="Times New Roman" w:cs="Times New Roman"/>
                <w:color w:val="000000"/>
              </w:rPr>
              <w:t xml:space="preserve">АКО розглядає отримані пропозиції не більше 30 днів. За результатами розгляду пропозицій АКО оприлюднює свій попередній висновок щодо їх урахування/відхилення </w:t>
            </w:r>
            <w:r w:rsidRPr="007407B3">
              <w:rPr>
                <w:rFonts w:ascii="Times New Roman" w:eastAsia="Calibri" w:hAnsi="Times New Roman" w:cs="Times New Roman"/>
                <w:b/>
                <w:bCs/>
              </w:rPr>
              <w:t>і</w:t>
            </w:r>
            <w:r w:rsidRPr="007407B3">
              <w:rPr>
                <w:rFonts w:ascii="Times New Roman" w:eastAsia="Calibri" w:hAnsi="Times New Roman" w:cs="Times New Roman"/>
                <w:color w:val="000000"/>
              </w:rPr>
              <w:t xml:space="preserve"> оновлен</w:t>
            </w:r>
            <w:r w:rsidRPr="007407B3">
              <w:rPr>
                <w:rFonts w:ascii="Times New Roman" w:eastAsia="Calibri" w:hAnsi="Times New Roman" w:cs="Times New Roman"/>
                <w:b/>
                <w:bCs/>
                <w:color w:val="000000"/>
              </w:rPr>
              <w:t>і</w:t>
            </w:r>
            <w:r w:rsidRPr="007407B3">
              <w:rPr>
                <w:rFonts w:ascii="Times New Roman" w:eastAsia="Calibri" w:hAnsi="Times New Roman" w:cs="Times New Roman"/>
                <w:color w:val="000000"/>
              </w:rPr>
              <w:t xml:space="preserve"> </w:t>
            </w:r>
            <w:proofErr w:type="spellStart"/>
            <w:r w:rsidRPr="007407B3">
              <w:rPr>
                <w:rFonts w:ascii="Times New Roman" w:eastAsia="Calibri" w:hAnsi="Times New Roman" w:cs="Times New Roman"/>
                <w:color w:val="000000"/>
              </w:rPr>
              <w:t>проєкти</w:t>
            </w:r>
            <w:proofErr w:type="spellEnd"/>
            <w:r w:rsidRPr="007407B3">
              <w:rPr>
                <w:rFonts w:ascii="Times New Roman" w:eastAsia="Calibri" w:hAnsi="Times New Roman" w:cs="Times New Roman"/>
                <w:color w:val="000000"/>
              </w:rPr>
              <w:t xml:space="preserve"> </w:t>
            </w:r>
            <w:r w:rsidRPr="007407B3">
              <w:rPr>
                <w:rFonts w:ascii="Times New Roman" w:eastAsia="Calibri" w:hAnsi="Times New Roman" w:cs="Times New Roman"/>
                <w:b/>
                <w:bCs/>
              </w:rPr>
              <w:t>регламентів, протоколів</w:t>
            </w:r>
            <w:r w:rsidRPr="007407B3">
              <w:rPr>
                <w:rFonts w:ascii="Times New Roman" w:eastAsia="Calibri" w:hAnsi="Times New Roman" w:cs="Times New Roman"/>
              </w:rPr>
              <w:t xml:space="preserve"> </w:t>
            </w:r>
            <w:r w:rsidRPr="007407B3">
              <w:rPr>
                <w:rFonts w:ascii="Times New Roman" w:eastAsia="Calibri" w:hAnsi="Times New Roman" w:cs="Times New Roman"/>
                <w:color w:val="000000"/>
              </w:rPr>
              <w:t>та нормативн</w:t>
            </w:r>
            <w:r w:rsidRPr="007407B3">
              <w:rPr>
                <w:rFonts w:ascii="Times New Roman" w:eastAsia="Calibri" w:hAnsi="Times New Roman" w:cs="Times New Roman"/>
                <w:b/>
                <w:bCs/>
                <w:color w:val="000000"/>
              </w:rPr>
              <w:t>их</w:t>
            </w:r>
            <w:r w:rsidRPr="007407B3">
              <w:rPr>
                <w:rFonts w:ascii="Times New Roman" w:eastAsia="Calibri" w:hAnsi="Times New Roman" w:cs="Times New Roman"/>
                <w:color w:val="000000"/>
              </w:rPr>
              <w:t xml:space="preserve"> документ</w:t>
            </w:r>
            <w:r w:rsidRPr="007407B3">
              <w:rPr>
                <w:rFonts w:ascii="Times New Roman" w:eastAsia="Calibri" w:hAnsi="Times New Roman" w:cs="Times New Roman"/>
                <w:b/>
                <w:bCs/>
                <w:color w:val="000000"/>
              </w:rPr>
              <w:t>ів</w:t>
            </w:r>
            <w:r w:rsidRPr="007407B3">
              <w:rPr>
                <w:rFonts w:ascii="Times New Roman" w:eastAsia="Calibri" w:hAnsi="Times New Roman" w:cs="Times New Roman"/>
                <w:color w:val="000000"/>
              </w:rPr>
              <w:t xml:space="preserve"> АКО або </w:t>
            </w:r>
            <w:proofErr w:type="spellStart"/>
            <w:r w:rsidRPr="007407B3">
              <w:rPr>
                <w:rFonts w:ascii="Times New Roman" w:eastAsia="Calibri" w:hAnsi="Times New Roman" w:cs="Times New Roman"/>
                <w:color w:val="000000"/>
              </w:rPr>
              <w:t>проєкт</w:t>
            </w:r>
            <w:r w:rsidRPr="007407B3">
              <w:rPr>
                <w:rFonts w:ascii="Times New Roman" w:eastAsia="Calibri" w:hAnsi="Times New Roman" w:cs="Times New Roman"/>
                <w:b/>
                <w:bCs/>
                <w:color w:val="000000"/>
              </w:rPr>
              <w:t>ів</w:t>
            </w:r>
            <w:proofErr w:type="spellEnd"/>
            <w:r w:rsidRPr="007407B3">
              <w:rPr>
                <w:rFonts w:ascii="Times New Roman" w:eastAsia="Calibri" w:hAnsi="Times New Roman" w:cs="Times New Roman"/>
                <w:color w:val="000000"/>
              </w:rPr>
              <w:t xml:space="preserve"> змін до чинн</w:t>
            </w:r>
            <w:r w:rsidRPr="007407B3">
              <w:rPr>
                <w:rFonts w:ascii="Times New Roman" w:eastAsia="Calibri" w:hAnsi="Times New Roman" w:cs="Times New Roman"/>
                <w:b/>
                <w:bCs/>
                <w:color w:val="000000"/>
              </w:rPr>
              <w:t xml:space="preserve">их </w:t>
            </w:r>
            <w:r w:rsidRPr="007407B3">
              <w:rPr>
                <w:rFonts w:ascii="Times New Roman" w:eastAsia="Times New Roman" w:hAnsi="Times New Roman" w:cs="Times New Roman"/>
                <w:b/>
                <w:lang w:eastAsia="uk-UA"/>
              </w:rPr>
              <w:t>регламентів, протоколів</w:t>
            </w:r>
            <w:r w:rsidRPr="007407B3">
              <w:rPr>
                <w:rFonts w:ascii="Times New Roman" w:eastAsia="Times New Roman" w:hAnsi="Times New Roman" w:cs="Times New Roman"/>
                <w:bCs/>
                <w:lang w:eastAsia="uk-UA"/>
              </w:rPr>
              <w:t xml:space="preserve"> </w:t>
            </w:r>
            <w:r w:rsidRPr="007407B3">
              <w:rPr>
                <w:rFonts w:ascii="Times New Roman" w:eastAsia="Times New Roman" w:hAnsi="Times New Roman" w:cs="Times New Roman"/>
                <w:b/>
                <w:lang w:eastAsia="uk-UA"/>
              </w:rPr>
              <w:t>та</w:t>
            </w:r>
            <w:r w:rsidRPr="007407B3">
              <w:rPr>
                <w:rFonts w:ascii="Times New Roman" w:eastAsia="Calibri" w:hAnsi="Times New Roman" w:cs="Times New Roman"/>
                <w:color w:val="000000"/>
              </w:rPr>
              <w:t xml:space="preserve"> нормативн</w:t>
            </w:r>
            <w:r w:rsidRPr="007407B3">
              <w:rPr>
                <w:rFonts w:ascii="Times New Roman" w:eastAsia="Calibri" w:hAnsi="Times New Roman" w:cs="Times New Roman"/>
                <w:b/>
                <w:bCs/>
                <w:color w:val="000000"/>
              </w:rPr>
              <w:t>их</w:t>
            </w:r>
            <w:r w:rsidRPr="007407B3">
              <w:rPr>
                <w:rFonts w:ascii="Times New Roman" w:eastAsia="Calibri" w:hAnsi="Times New Roman" w:cs="Times New Roman"/>
                <w:color w:val="000000"/>
              </w:rPr>
              <w:t xml:space="preserve"> документ</w:t>
            </w:r>
            <w:r w:rsidRPr="007407B3">
              <w:rPr>
                <w:rFonts w:ascii="Times New Roman" w:eastAsia="Calibri" w:hAnsi="Times New Roman" w:cs="Times New Roman"/>
                <w:b/>
                <w:bCs/>
                <w:color w:val="000000"/>
              </w:rPr>
              <w:t>ів</w:t>
            </w:r>
            <w:r w:rsidRPr="007407B3">
              <w:rPr>
                <w:rFonts w:ascii="Times New Roman" w:eastAsia="Calibri" w:hAnsi="Times New Roman" w:cs="Times New Roman"/>
                <w:color w:val="000000"/>
              </w:rPr>
              <w:t xml:space="preserve"> АКО на власному </w:t>
            </w:r>
            <w:r w:rsidRPr="007407B3">
              <w:rPr>
                <w:rFonts w:ascii="Times New Roman" w:eastAsia="Calibri" w:hAnsi="Times New Roman" w:cs="Times New Roman"/>
                <w:bCs/>
              </w:rPr>
              <w:t>офіційному</w:t>
            </w:r>
            <w:r w:rsidRPr="007407B3">
              <w:rPr>
                <w:rFonts w:ascii="Times New Roman" w:eastAsia="Calibri" w:hAnsi="Times New Roman" w:cs="Times New Roman"/>
                <w:color w:val="FF0000"/>
              </w:rPr>
              <w:t xml:space="preserve"> </w:t>
            </w:r>
            <w:r w:rsidRPr="007407B3">
              <w:rPr>
                <w:rFonts w:ascii="Times New Roman" w:eastAsia="Calibri" w:hAnsi="Times New Roman" w:cs="Times New Roman"/>
                <w:color w:val="000000"/>
              </w:rPr>
              <w:t xml:space="preserve">веб-сайті. </w:t>
            </w:r>
          </w:p>
          <w:p w:rsidR="00E8190E" w:rsidRPr="007407B3" w:rsidRDefault="00E8190E" w:rsidP="002C1894">
            <w:pPr>
              <w:spacing w:line="240" w:lineRule="exact"/>
              <w:ind w:left="17" w:firstLine="567"/>
              <w:jc w:val="both"/>
              <w:rPr>
                <w:rFonts w:ascii="Times New Roman" w:eastAsia="Calibri" w:hAnsi="Times New Roman" w:cs="Times New Roman"/>
                <w:bCs/>
              </w:rPr>
            </w:pPr>
            <w:r w:rsidRPr="007407B3">
              <w:rPr>
                <w:rFonts w:ascii="Times New Roman" w:eastAsia="Calibri" w:hAnsi="Times New Roman" w:cs="Times New Roman"/>
                <w:bCs/>
              </w:rPr>
              <w:t>У разі наявності спірних позицій, АКО проводить узгоджувальну нараду за участі осіб, які подали зауваження та пропозиції. Узгоджен</w:t>
            </w:r>
            <w:r w:rsidRPr="007407B3">
              <w:rPr>
                <w:rFonts w:ascii="Times New Roman" w:eastAsia="Calibri" w:hAnsi="Times New Roman" w:cs="Times New Roman"/>
                <w:b/>
              </w:rPr>
              <w:t>і</w:t>
            </w:r>
            <w:r w:rsidRPr="007407B3">
              <w:rPr>
                <w:rFonts w:ascii="Times New Roman" w:eastAsia="Calibri" w:hAnsi="Times New Roman" w:cs="Times New Roman"/>
                <w:bCs/>
              </w:rPr>
              <w:t xml:space="preserve"> </w:t>
            </w:r>
            <w:proofErr w:type="spellStart"/>
            <w:r w:rsidRPr="007407B3">
              <w:rPr>
                <w:rFonts w:ascii="Times New Roman" w:eastAsia="Calibri" w:hAnsi="Times New Roman" w:cs="Times New Roman"/>
                <w:bCs/>
              </w:rPr>
              <w:t>проєкт</w:t>
            </w:r>
            <w:r w:rsidRPr="007407B3">
              <w:rPr>
                <w:rFonts w:ascii="Times New Roman" w:eastAsia="Calibri" w:hAnsi="Times New Roman" w:cs="Times New Roman"/>
                <w:b/>
              </w:rPr>
              <w:t>и</w:t>
            </w:r>
            <w:proofErr w:type="spellEnd"/>
            <w:r w:rsidRPr="007407B3">
              <w:rPr>
                <w:rFonts w:ascii="Times New Roman" w:eastAsia="Calibri" w:hAnsi="Times New Roman" w:cs="Times New Roman"/>
                <w:bCs/>
              </w:rPr>
              <w:t xml:space="preserve"> </w:t>
            </w:r>
            <w:r w:rsidRPr="007407B3">
              <w:rPr>
                <w:rFonts w:ascii="Times New Roman" w:eastAsia="Calibri" w:hAnsi="Times New Roman" w:cs="Times New Roman"/>
                <w:b/>
                <w:bCs/>
              </w:rPr>
              <w:t>регламентів, протоколів та</w:t>
            </w:r>
            <w:r w:rsidRPr="007407B3">
              <w:rPr>
                <w:rFonts w:ascii="Times New Roman" w:eastAsia="Calibri" w:hAnsi="Times New Roman" w:cs="Times New Roman"/>
                <w:bCs/>
              </w:rPr>
              <w:t xml:space="preserve"> нормативн</w:t>
            </w:r>
            <w:r w:rsidRPr="007407B3">
              <w:rPr>
                <w:rFonts w:ascii="Times New Roman" w:eastAsia="Calibri" w:hAnsi="Times New Roman" w:cs="Times New Roman"/>
                <w:b/>
              </w:rPr>
              <w:t>их</w:t>
            </w:r>
            <w:r w:rsidRPr="007407B3">
              <w:rPr>
                <w:rFonts w:ascii="Times New Roman" w:eastAsia="Calibri" w:hAnsi="Times New Roman" w:cs="Times New Roman"/>
                <w:bCs/>
              </w:rPr>
              <w:t xml:space="preserve"> документ</w:t>
            </w:r>
            <w:r w:rsidRPr="007407B3">
              <w:rPr>
                <w:rFonts w:ascii="Times New Roman" w:eastAsia="Calibri" w:hAnsi="Times New Roman" w:cs="Times New Roman"/>
                <w:b/>
              </w:rPr>
              <w:t>ів</w:t>
            </w:r>
            <w:r w:rsidRPr="007407B3">
              <w:rPr>
                <w:rFonts w:ascii="Times New Roman" w:eastAsia="Calibri" w:hAnsi="Times New Roman" w:cs="Times New Roman"/>
                <w:bCs/>
              </w:rPr>
              <w:t xml:space="preserve"> АКО або </w:t>
            </w:r>
            <w:proofErr w:type="spellStart"/>
            <w:r w:rsidRPr="007407B3">
              <w:rPr>
                <w:rFonts w:ascii="Times New Roman" w:eastAsia="Calibri" w:hAnsi="Times New Roman" w:cs="Times New Roman"/>
                <w:bCs/>
              </w:rPr>
              <w:t>проєкт</w:t>
            </w:r>
            <w:r w:rsidRPr="007407B3">
              <w:rPr>
                <w:rFonts w:ascii="Times New Roman" w:eastAsia="Calibri" w:hAnsi="Times New Roman" w:cs="Times New Roman"/>
                <w:b/>
              </w:rPr>
              <w:t>ів</w:t>
            </w:r>
            <w:proofErr w:type="spellEnd"/>
            <w:r w:rsidRPr="007407B3">
              <w:rPr>
                <w:rFonts w:ascii="Times New Roman" w:eastAsia="Calibri" w:hAnsi="Times New Roman" w:cs="Times New Roman"/>
                <w:bCs/>
              </w:rPr>
              <w:t xml:space="preserve"> змін до чинн</w:t>
            </w:r>
            <w:r w:rsidRPr="007407B3">
              <w:rPr>
                <w:rFonts w:ascii="Times New Roman" w:eastAsia="Calibri" w:hAnsi="Times New Roman" w:cs="Times New Roman"/>
                <w:b/>
              </w:rPr>
              <w:t xml:space="preserve">их </w:t>
            </w:r>
            <w:r w:rsidRPr="007407B3">
              <w:rPr>
                <w:rFonts w:ascii="Times New Roman" w:eastAsia="Calibri" w:hAnsi="Times New Roman" w:cs="Times New Roman"/>
                <w:b/>
                <w:bCs/>
              </w:rPr>
              <w:t>регламентів, протоколів та</w:t>
            </w:r>
            <w:r w:rsidRPr="007407B3">
              <w:rPr>
                <w:rFonts w:ascii="Times New Roman" w:eastAsia="Calibri" w:hAnsi="Times New Roman" w:cs="Times New Roman"/>
                <w:bCs/>
              </w:rPr>
              <w:t xml:space="preserve"> нормативн</w:t>
            </w:r>
            <w:r w:rsidRPr="007407B3">
              <w:rPr>
                <w:rFonts w:ascii="Times New Roman" w:eastAsia="Calibri" w:hAnsi="Times New Roman" w:cs="Times New Roman"/>
                <w:b/>
              </w:rPr>
              <w:t>их</w:t>
            </w:r>
            <w:r w:rsidRPr="007407B3">
              <w:rPr>
                <w:rFonts w:ascii="Times New Roman" w:eastAsia="Calibri" w:hAnsi="Times New Roman" w:cs="Times New Roman"/>
                <w:bCs/>
              </w:rPr>
              <w:t xml:space="preserve"> документ</w:t>
            </w:r>
            <w:r w:rsidRPr="007407B3">
              <w:rPr>
                <w:rFonts w:ascii="Times New Roman" w:eastAsia="Calibri" w:hAnsi="Times New Roman" w:cs="Times New Roman"/>
                <w:b/>
              </w:rPr>
              <w:t>ів</w:t>
            </w:r>
            <w:r w:rsidRPr="007407B3">
              <w:rPr>
                <w:rFonts w:ascii="Times New Roman" w:eastAsia="Calibri" w:hAnsi="Times New Roman" w:cs="Times New Roman"/>
                <w:bCs/>
              </w:rPr>
              <w:t xml:space="preserve"> АКО разом з порівняльною таблицею та протоколом узгоджувальної наради з висновком щодо кожної з пропозицій протягом 10 робочих днів з дня проведення узгоджувальної наради оприлюднюється АКО</w:t>
            </w:r>
            <w:r w:rsidRPr="007407B3">
              <w:rPr>
                <w:rFonts w:ascii="Times New Roman" w:eastAsia="Calibri" w:hAnsi="Times New Roman" w:cs="Times New Roman"/>
                <w:b/>
              </w:rPr>
              <w:t xml:space="preserve"> </w:t>
            </w:r>
            <w:r w:rsidRPr="007407B3">
              <w:rPr>
                <w:rFonts w:ascii="Times New Roman" w:eastAsia="Calibri" w:hAnsi="Times New Roman" w:cs="Times New Roman"/>
                <w:bCs/>
              </w:rPr>
              <w:t>на власному офіційному веб-сайті.</w:t>
            </w:r>
          </w:p>
          <w:p w:rsidR="00E8190E" w:rsidRPr="007407B3" w:rsidRDefault="00E8190E" w:rsidP="002C1894">
            <w:pPr>
              <w:spacing w:line="240" w:lineRule="exact"/>
              <w:ind w:left="17" w:firstLine="567"/>
              <w:jc w:val="both"/>
              <w:rPr>
                <w:rFonts w:ascii="Times New Roman" w:eastAsia="Calibri" w:hAnsi="Times New Roman" w:cs="Times New Roman"/>
                <w:bCs/>
              </w:rPr>
            </w:pPr>
            <w:r w:rsidRPr="007407B3">
              <w:rPr>
                <w:rFonts w:ascii="Times New Roman" w:eastAsia="Calibri" w:hAnsi="Times New Roman" w:cs="Times New Roman"/>
                <w:bCs/>
              </w:rPr>
              <w:t xml:space="preserve">Узгоджений </w:t>
            </w:r>
            <w:proofErr w:type="spellStart"/>
            <w:r w:rsidRPr="007407B3">
              <w:rPr>
                <w:rFonts w:ascii="Times New Roman" w:eastAsia="Calibri" w:hAnsi="Times New Roman" w:cs="Times New Roman"/>
                <w:bCs/>
              </w:rPr>
              <w:t>проєкт</w:t>
            </w:r>
            <w:proofErr w:type="spellEnd"/>
            <w:r w:rsidRPr="007407B3">
              <w:rPr>
                <w:rFonts w:ascii="Times New Roman" w:eastAsia="Calibri" w:hAnsi="Times New Roman" w:cs="Times New Roman"/>
                <w:bCs/>
              </w:rPr>
              <w:t xml:space="preserve"> нормативного документа АКО або </w:t>
            </w:r>
            <w:proofErr w:type="spellStart"/>
            <w:r w:rsidRPr="007407B3">
              <w:rPr>
                <w:rFonts w:ascii="Times New Roman" w:eastAsia="Calibri" w:hAnsi="Times New Roman" w:cs="Times New Roman"/>
                <w:bCs/>
              </w:rPr>
              <w:t>проєкт</w:t>
            </w:r>
            <w:proofErr w:type="spellEnd"/>
            <w:r w:rsidRPr="007407B3">
              <w:rPr>
                <w:rFonts w:ascii="Times New Roman" w:eastAsia="Calibri" w:hAnsi="Times New Roman" w:cs="Times New Roman"/>
                <w:bCs/>
              </w:rPr>
              <w:t xml:space="preserve"> змін до чинного нормативного документа АКО надається АКО Регулятору на погодження.</w:t>
            </w:r>
          </w:p>
          <w:p w:rsidR="00941EB3" w:rsidRPr="007407B3" w:rsidRDefault="00941EB3" w:rsidP="002C1894">
            <w:pPr>
              <w:spacing w:line="240" w:lineRule="exact"/>
              <w:ind w:left="17" w:firstLine="567"/>
              <w:jc w:val="both"/>
              <w:rPr>
                <w:rFonts w:ascii="Times New Roman" w:eastAsia="Calibri" w:hAnsi="Times New Roman" w:cs="Times New Roman"/>
                <w:bCs/>
              </w:rPr>
            </w:pPr>
          </w:p>
          <w:p w:rsidR="00E8190E" w:rsidRPr="007407B3" w:rsidRDefault="00E8190E" w:rsidP="002C1894">
            <w:pPr>
              <w:spacing w:line="240" w:lineRule="exact"/>
              <w:ind w:left="17" w:firstLine="567"/>
              <w:jc w:val="both"/>
              <w:rPr>
                <w:rFonts w:ascii="Times New Roman" w:eastAsia="Calibri" w:hAnsi="Times New Roman" w:cs="Times New Roman"/>
                <w:bCs/>
              </w:rPr>
            </w:pPr>
            <w:r w:rsidRPr="007407B3">
              <w:rPr>
                <w:rFonts w:ascii="Times New Roman" w:eastAsia="Calibri" w:hAnsi="Times New Roman" w:cs="Times New Roman"/>
                <w:bCs/>
              </w:rPr>
              <w:t xml:space="preserve">Після погодження Регулятором </w:t>
            </w:r>
            <w:proofErr w:type="spellStart"/>
            <w:r w:rsidRPr="007407B3">
              <w:rPr>
                <w:rFonts w:ascii="Times New Roman" w:eastAsia="Calibri" w:hAnsi="Times New Roman" w:cs="Times New Roman"/>
                <w:bCs/>
              </w:rPr>
              <w:t>проєкту</w:t>
            </w:r>
            <w:proofErr w:type="spellEnd"/>
            <w:r w:rsidRPr="007407B3">
              <w:rPr>
                <w:rFonts w:ascii="Times New Roman" w:eastAsia="Calibri" w:hAnsi="Times New Roman" w:cs="Times New Roman"/>
                <w:bCs/>
              </w:rPr>
              <w:t xml:space="preserve"> нормативного документа АКО або </w:t>
            </w:r>
            <w:proofErr w:type="spellStart"/>
            <w:r w:rsidRPr="007407B3">
              <w:rPr>
                <w:rFonts w:ascii="Times New Roman" w:eastAsia="Calibri" w:hAnsi="Times New Roman" w:cs="Times New Roman"/>
                <w:bCs/>
              </w:rPr>
              <w:t>проєкту</w:t>
            </w:r>
            <w:proofErr w:type="spellEnd"/>
            <w:r w:rsidRPr="007407B3">
              <w:rPr>
                <w:rFonts w:ascii="Times New Roman" w:eastAsia="Calibri" w:hAnsi="Times New Roman" w:cs="Times New Roman"/>
                <w:bCs/>
              </w:rPr>
              <w:t xml:space="preserve"> змін до чинного нормативного документа АКО, АКО затверджує його та оприлюднює на власному офіційному веб-сайті.</w:t>
            </w:r>
          </w:p>
          <w:p w:rsidR="00941EB3" w:rsidRPr="007407B3" w:rsidRDefault="00941EB3" w:rsidP="002C1894">
            <w:pPr>
              <w:pStyle w:val="aa"/>
              <w:ind w:left="17"/>
              <w:jc w:val="both"/>
              <w:rPr>
                <w:rFonts w:ascii="Times New Roman" w:eastAsia="Calibri" w:hAnsi="Times New Roman" w:cs="Times New Roman"/>
                <w:b/>
                <w:strike/>
              </w:rPr>
            </w:pPr>
          </w:p>
          <w:p w:rsidR="00E8190E" w:rsidRPr="007407B3" w:rsidRDefault="00E8190E" w:rsidP="002C1894">
            <w:pPr>
              <w:pStyle w:val="aa"/>
              <w:ind w:left="17"/>
              <w:jc w:val="both"/>
              <w:rPr>
                <w:rFonts w:ascii="Times New Roman" w:hAnsi="Times New Roman" w:cs="Times New Roman"/>
                <w:b/>
                <w:lang w:eastAsia="uk-UA"/>
              </w:rPr>
            </w:pPr>
            <w:r w:rsidRPr="007407B3">
              <w:rPr>
                <w:rFonts w:ascii="Times New Roman" w:eastAsia="Calibri" w:hAnsi="Times New Roman" w:cs="Times New Roman"/>
                <w:b/>
                <w:strike/>
              </w:rPr>
              <w:lastRenderedPageBreak/>
              <w:t>АКО забезпечує проведення роз’яснювальних заходів з питань застосування затвердженого нормативного документа АКО або змін до чинного нормативного документа АКО</w:t>
            </w:r>
          </w:p>
          <w:p w:rsidR="004A7C70" w:rsidRDefault="004A7C70" w:rsidP="002C1894">
            <w:pPr>
              <w:pStyle w:val="aa"/>
              <w:ind w:left="17"/>
              <w:jc w:val="both"/>
              <w:rPr>
                <w:rFonts w:ascii="Times New Roman" w:hAnsi="Times New Roman" w:cs="Times New Roman"/>
                <w:b/>
                <w:lang w:eastAsia="uk-UA"/>
              </w:rPr>
            </w:pPr>
          </w:p>
          <w:p w:rsidR="00CF3B23" w:rsidRDefault="00CF3B23" w:rsidP="002C1894">
            <w:pPr>
              <w:pStyle w:val="aa"/>
              <w:ind w:left="17"/>
              <w:jc w:val="both"/>
              <w:rPr>
                <w:rFonts w:ascii="Times New Roman" w:hAnsi="Times New Roman" w:cs="Times New Roman"/>
                <w:b/>
                <w:lang w:eastAsia="uk-UA"/>
              </w:rPr>
            </w:pPr>
          </w:p>
          <w:p w:rsidR="00CF3B23" w:rsidRDefault="00CF3B23" w:rsidP="002C1894">
            <w:pPr>
              <w:pStyle w:val="aa"/>
              <w:ind w:left="17"/>
              <w:jc w:val="both"/>
              <w:rPr>
                <w:rFonts w:ascii="Times New Roman" w:hAnsi="Times New Roman" w:cs="Times New Roman"/>
                <w:b/>
                <w:lang w:eastAsia="uk-UA"/>
              </w:rPr>
            </w:pPr>
          </w:p>
          <w:p w:rsidR="00CF3B23" w:rsidRDefault="00CF3B23" w:rsidP="002C1894">
            <w:pPr>
              <w:pStyle w:val="aa"/>
              <w:ind w:left="17"/>
              <w:jc w:val="both"/>
              <w:rPr>
                <w:rFonts w:ascii="Times New Roman" w:hAnsi="Times New Roman" w:cs="Times New Roman"/>
                <w:b/>
                <w:lang w:eastAsia="uk-UA"/>
              </w:rPr>
            </w:pPr>
          </w:p>
          <w:p w:rsidR="00583617" w:rsidRDefault="00583617" w:rsidP="002C1894">
            <w:pPr>
              <w:pStyle w:val="aa"/>
              <w:ind w:left="17"/>
              <w:jc w:val="both"/>
              <w:rPr>
                <w:rFonts w:ascii="Times New Roman" w:hAnsi="Times New Roman" w:cs="Times New Roman"/>
                <w:b/>
                <w:lang w:eastAsia="uk-UA"/>
              </w:rPr>
            </w:pPr>
          </w:p>
          <w:p w:rsidR="00583617" w:rsidRDefault="00583617" w:rsidP="002C1894">
            <w:pPr>
              <w:pStyle w:val="aa"/>
              <w:ind w:left="17"/>
              <w:jc w:val="both"/>
              <w:rPr>
                <w:rFonts w:ascii="Times New Roman" w:hAnsi="Times New Roman" w:cs="Times New Roman"/>
                <w:b/>
                <w:lang w:eastAsia="uk-UA"/>
              </w:rPr>
            </w:pPr>
          </w:p>
          <w:p w:rsidR="00583617" w:rsidRDefault="00583617" w:rsidP="002C1894">
            <w:pPr>
              <w:pStyle w:val="aa"/>
              <w:ind w:left="17"/>
              <w:jc w:val="both"/>
              <w:rPr>
                <w:rFonts w:ascii="Times New Roman" w:hAnsi="Times New Roman" w:cs="Times New Roman"/>
                <w:b/>
                <w:lang w:eastAsia="uk-UA"/>
              </w:rPr>
            </w:pPr>
          </w:p>
          <w:p w:rsidR="00583617" w:rsidRDefault="00583617" w:rsidP="002C1894">
            <w:pPr>
              <w:pStyle w:val="aa"/>
              <w:ind w:left="17"/>
              <w:jc w:val="both"/>
              <w:rPr>
                <w:rFonts w:ascii="Times New Roman" w:hAnsi="Times New Roman" w:cs="Times New Roman"/>
                <w:b/>
                <w:lang w:eastAsia="uk-UA"/>
              </w:rPr>
            </w:pPr>
          </w:p>
          <w:p w:rsidR="00D9440A" w:rsidRDefault="00D9440A" w:rsidP="002C1894">
            <w:pPr>
              <w:pStyle w:val="aa"/>
              <w:ind w:left="17"/>
              <w:jc w:val="both"/>
              <w:rPr>
                <w:rFonts w:ascii="Times New Roman" w:hAnsi="Times New Roman" w:cs="Times New Roman"/>
                <w:b/>
                <w:lang w:eastAsia="uk-UA"/>
              </w:rPr>
            </w:pPr>
          </w:p>
          <w:p w:rsidR="00D9440A" w:rsidRDefault="00D9440A" w:rsidP="002C1894">
            <w:pPr>
              <w:pStyle w:val="aa"/>
              <w:ind w:left="17"/>
              <w:jc w:val="both"/>
              <w:rPr>
                <w:rFonts w:ascii="Times New Roman" w:hAnsi="Times New Roman" w:cs="Times New Roman"/>
                <w:b/>
                <w:lang w:eastAsia="uk-UA"/>
              </w:rPr>
            </w:pPr>
          </w:p>
          <w:p w:rsidR="00A421B0" w:rsidRDefault="00A421B0" w:rsidP="002C1894">
            <w:pPr>
              <w:pStyle w:val="aa"/>
              <w:ind w:left="17"/>
              <w:jc w:val="both"/>
              <w:rPr>
                <w:rFonts w:ascii="Times New Roman" w:hAnsi="Times New Roman" w:cs="Times New Roman"/>
                <w:b/>
                <w:lang w:eastAsia="uk-UA"/>
              </w:rPr>
            </w:pPr>
          </w:p>
          <w:p w:rsidR="00A421B0" w:rsidRDefault="00A421B0" w:rsidP="002C1894">
            <w:pPr>
              <w:pStyle w:val="aa"/>
              <w:ind w:left="17"/>
              <w:jc w:val="both"/>
              <w:rPr>
                <w:rFonts w:ascii="Times New Roman" w:hAnsi="Times New Roman" w:cs="Times New Roman"/>
                <w:b/>
                <w:lang w:eastAsia="uk-UA"/>
              </w:rPr>
            </w:pPr>
          </w:p>
          <w:p w:rsidR="00A421B0" w:rsidRDefault="00A421B0" w:rsidP="002C1894">
            <w:pPr>
              <w:pStyle w:val="aa"/>
              <w:ind w:left="17"/>
              <w:jc w:val="both"/>
              <w:rPr>
                <w:rFonts w:ascii="Times New Roman" w:hAnsi="Times New Roman" w:cs="Times New Roman"/>
                <w:b/>
                <w:lang w:eastAsia="uk-UA"/>
              </w:rPr>
            </w:pPr>
          </w:p>
          <w:p w:rsidR="00A421B0" w:rsidRDefault="00A421B0" w:rsidP="002C1894">
            <w:pPr>
              <w:pStyle w:val="aa"/>
              <w:ind w:left="17"/>
              <w:jc w:val="both"/>
              <w:rPr>
                <w:rFonts w:ascii="Times New Roman" w:hAnsi="Times New Roman" w:cs="Times New Roman"/>
                <w:b/>
                <w:lang w:eastAsia="uk-UA"/>
              </w:rPr>
            </w:pPr>
          </w:p>
          <w:p w:rsidR="00A421B0" w:rsidRDefault="00A421B0" w:rsidP="002C1894">
            <w:pPr>
              <w:pStyle w:val="aa"/>
              <w:ind w:left="17"/>
              <w:jc w:val="both"/>
              <w:rPr>
                <w:rFonts w:ascii="Times New Roman" w:hAnsi="Times New Roman" w:cs="Times New Roman"/>
                <w:b/>
                <w:lang w:eastAsia="uk-UA"/>
              </w:rPr>
            </w:pPr>
          </w:p>
          <w:p w:rsidR="00A421B0" w:rsidRDefault="00A421B0" w:rsidP="002C1894">
            <w:pPr>
              <w:pStyle w:val="aa"/>
              <w:ind w:left="17"/>
              <w:jc w:val="both"/>
              <w:rPr>
                <w:rFonts w:ascii="Times New Roman" w:hAnsi="Times New Roman" w:cs="Times New Roman"/>
                <w:b/>
                <w:lang w:eastAsia="uk-UA"/>
              </w:rPr>
            </w:pPr>
          </w:p>
          <w:p w:rsidR="00A421B0" w:rsidRDefault="00A421B0" w:rsidP="002C1894">
            <w:pPr>
              <w:pStyle w:val="aa"/>
              <w:ind w:left="17"/>
              <w:jc w:val="both"/>
              <w:rPr>
                <w:rFonts w:ascii="Times New Roman" w:hAnsi="Times New Roman" w:cs="Times New Roman"/>
                <w:b/>
                <w:lang w:eastAsia="uk-UA"/>
              </w:rPr>
            </w:pPr>
          </w:p>
          <w:p w:rsidR="00A421B0" w:rsidRDefault="00A421B0" w:rsidP="002C1894">
            <w:pPr>
              <w:pStyle w:val="aa"/>
              <w:ind w:left="17"/>
              <w:jc w:val="both"/>
              <w:rPr>
                <w:rFonts w:ascii="Times New Roman" w:hAnsi="Times New Roman" w:cs="Times New Roman"/>
                <w:b/>
                <w:lang w:eastAsia="uk-UA"/>
              </w:rPr>
            </w:pPr>
          </w:p>
          <w:p w:rsidR="00A421B0" w:rsidRDefault="00A421B0" w:rsidP="002C1894">
            <w:pPr>
              <w:pStyle w:val="aa"/>
              <w:ind w:left="17"/>
              <w:jc w:val="both"/>
              <w:rPr>
                <w:rFonts w:ascii="Times New Roman" w:hAnsi="Times New Roman" w:cs="Times New Roman"/>
                <w:b/>
                <w:lang w:eastAsia="uk-UA"/>
              </w:rPr>
            </w:pPr>
          </w:p>
          <w:p w:rsidR="00954A02" w:rsidRDefault="00954A02" w:rsidP="002C1894">
            <w:pPr>
              <w:pStyle w:val="aa"/>
              <w:ind w:left="17"/>
              <w:jc w:val="both"/>
              <w:rPr>
                <w:rFonts w:ascii="Times New Roman" w:hAnsi="Times New Roman" w:cs="Times New Roman"/>
                <w:b/>
                <w:lang w:eastAsia="uk-UA"/>
              </w:rPr>
            </w:pPr>
          </w:p>
          <w:p w:rsidR="00954A02" w:rsidRDefault="00954A02" w:rsidP="002C1894">
            <w:pPr>
              <w:pStyle w:val="aa"/>
              <w:ind w:left="17"/>
              <w:jc w:val="both"/>
              <w:rPr>
                <w:rFonts w:ascii="Times New Roman" w:hAnsi="Times New Roman" w:cs="Times New Roman"/>
                <w:b/>
                <w:lang w:eastAsia="uk-UA"/>
              </w:rPr>
            </w:pPr>
          </w:p>
          <w:p w:rsidR="00954A02" w:rsidRDefault="00954A02" w:rsidP="002C1894">
            <w:pPr>
              <w:pStyle w:val="aa"/>
              <w:ind w:left="17"/>
              <w:jc w:val="both"/>
              <w:rPr>
                <w:rFonts w:ascii="Times New Roman" w:hAnsi="Times New Roman" w:cs="Times New Roman"/>
                <w:b/>
                <w:lang w:eastAsia="uk-UA"/>
              </w:rPr>
            </w:pPr>
          </w:p>
          <w:p w:rsidR="00954A02" w:rsidRPr="007407B3" w:rsidRDefault="00954A02" w:rsidP="002C1894">
            <w:pPr>
              <w:pStyle w:val="aa"/>
              <w:ind w:left="17"/>
              <w:jc w:val="both"/>
              <w:rPr>
                <w:rFonts w:ascii="Times New Roman" w:hAnsi="Times New Roman" w:cs="Times New Roman"/>
                <w:b/>
                <w:lang w:eastAsia="uk-UA"/>
              </w:rPr>
            </w:pPr>
          </w:p>
          <w:p w:rsidR="001A7093" w:rsidRPr="007407B3" w:rsidRDefault="001A7093" w:rsidP="002C1894">
            <w:pPr>
              <w:pStyle w:val="aa"/>
              <w:ind w:left="17"/>
              <w:jc w:val="both"/>
              <w:rPr>
                <w:rFonts w:ascii="Times New Roman" w:hAnsi="Times New Roman" w:cs="Times New Roman"/>
                <w:b/>
                <w:bCs/>
                <w:color w:val="000000"/>
                <w:u w:val="single"/>
              </w:rPr>
            </w:pPr>
            <w:r w:rsidRPr="007407B3">
              <w:rPr>
                <w:rFonts w:ascii="Times New Roman" w:hAnsi="Times New Roman" w:cs="Times New Roman"/>
                <w:b/>
                <w:bCs/>
                <w:color w:val="000000"/>
                <w:u w:val="single"/>
              </w:rPr>
              <w:t>АТ «ДТЕК ДНІПРОВСЬКІ ЕЛЕКТРОМЕРЕЖІ»</w:t>
            </w:r>
          </w:p>
          <w:p w:rsidR="00F77967" w:rsidRPr="007407B3" w:rsidRDefault="00F77967" w:rsidP="002C1894">
            <w:pPr>
              <w:pStyle w:val="aa"/>
              <w:ind w:left="17"/>
              <w:jc w:val="both"/>
              <w:rPr>
                <w:rFonts w:ascii="Times New Roman" w:hAnsi="Times New Roman" w:cs="Times New Roman"/>
                <w:b/>
                <w:bCs/>
                <w:color w:val="000000"/>
                <w:u w:val="single"/>
              </w:rPr>
            </w:pPr>
          </w:p>
          <w:p w:rsidR="00F77967" w:rsidRPr="007407B3" w:rsidRDefault="00F77967" w:rsidP="002C1894">
            <w:pPr>
              <w:pStyle w:val="aa"/>
              <w:ind w:left="17"/>
              <w:jc w:val="both"/>
              <w:rPr>
                <w:rFonts w:ascii="Times New Roman" w:eastAsia="Times New Roman" w:hAnsi="Times New Roman" w:cs="Times New Roman"/>
                <w:b/>
                <w:bCs/>
                <w:color w:val="000000"/>
                <w:kern w:val="0"/>
                <w:u w:val="single"/>
                <w:lang w:eastAsia="uk-UA" w:bidi="ar-SA"/>
              </w:rPr>
            </w:pPr>
            <w:r w:rsidRPr="007407B3">
              <w:rPr>
                <w:rFonts w:ascii="Times New Roman" w:eastAsia="Times New Roman" w:hAnsi="Times New Roman" w:cs="Times New Roman"/>
                <w:b/>
                <w:bCs/>
                <w:color w:val="000000"/>
                <w:kern w:val="0"/>
                <w:u w:val="single"/>
                <w:lang w:eastAsia="uk-UA" w:bidi="ar-SA"/>
              </w:rPr>
              <w:t>ГС «Розумні електромережі України»</w:t>
            </w:r>
          </w:p>
          <w:p w:rsidR="00E8190E" w:rsidRPr="007407B3" w:rsidRDefault="00E8190E" w:rsidP="002C1894">
            <w:pPr>
              <w:pStyle w:val="aa"/>
              <w:ind w:left="17"/>
              <w:jc w:val="both"/>
              <w:rPr>
                <w:rFonts w:ascii="Times New Roman" w:hAnsi="Times New Roman" w:cs="Times New Roman"/>
                <w:b/>
                <w:lang w:eastAsia="uk-UA"/>
              </w:rPr>
            </w:pPr>
          </w:p>
          <w:p w:rsidR="003D7C12" w:rsidRPr="007407B3" w:rsidRDefault="001A7093" w:rsidP="002C1894">
            <w:pPr>
              <w:pStyle w:val="aa"/>
              <w:ind w:left="17"/>
              <w:jc w:val="both"/>
              <w:rPr>
                <w:rFonts w:ascii="Times New Roman" w:eastAsia="Times New Roman" w:hAnsi="Times New Roman" w:cs="Times New Roman"/>
                <w:color w:val="000000"/>
                <w:kern w:val="0"/>
                <w:lang w:eastAsia="uk-UA" w:bidi="ar-SA"/>
              </w:rPr>
            </w:pPr>
            <w:r w:rsidRPr="007407B3">
              <w:rPr>
                <w:rFonts w:ascii="Times New Roman" w:eastAsia="Times New Roman" w:hAnsi="Times New Roman" w:cs="Times New Roman"/>
                <w:b/>
                <w:bCs/>
                <w:color w:val="000000"/>
                <w:kern w:val="0"/>
                <w:lang w:eastAsia="uk-UA" w:bidi="ar-SA"/>
              </w:rPr>
              <w:t xml:space="preserve">2.2.10. </w:t>
            </w:r>
            <w:r w:rsidRPr="007407B3">
              <w:rPr>
                <w:rFonts w:ascii="Times New Roman" w:eastAsia="Times New Roman" w:hAnsi="Times New Roman" w:cs="Times New Roman"/>
                <w:color w:val="000000"/>
                <w:kern w:val="0"/>
                <w:lang w:eastAsia="uk-UA" w:bidi="ar-SA"/>
              </w:rPr>
              <w:t>АКО розглядає отримані</w:t>
            </w:r>
            <w:r w:rsidRPr="007407B3">
              <w:rPr>
                <w:rFonts w:ascii="Times New Roman" w:eastAsia="Times New Roman" w:hAnsi="Times New Roman" w:cs="Times New Roman"/>
                <w:color w:val="000000"/>
                <w:kern w:val="0"/>
                <w:lang w:eastAsia="uk-UA" w:bidi="ar-SA"/>
              </w:rPr>
              <w:br/>
              <w:t>пропозиції не більше 30 днів. За</w:t>
            </w:r>
            <w:r w:rsidRPr="007407B3">
              <w:rPr>
                <w:rFonts w:ascii="Times New Roman" w:eastAsia="Times New Roman" w:hAnsi="Times New Roman" w:cs="Times New Roman"/>
                <w:color w:val="000000"/>
                <w:kern w:val="0"/>
                <w:lang w:eastAsia="uk-UA" w:bidi="ar-SA"/>
              </w:rPr>
              <w:br/>
              <w:t xml:space="preserve">результатами розгляду пропозицій </w:t>
            </w:r>
            <w:r w:rsidRPr="007407B3">
              <w:rPr>
                <w:rFonts w:ascii="Times New Roman" w:eastAsia="Times New Roman" w:hAnsi="Times New Roman" w:cs="Times New Roman"/>
                <w:color w:val="000000"/>
                <w:kern w:val="0"/>
                <w:lang w:eastAsia="uk-UA" w:bidi="ar-SA"/>
              </w:rPr>
              <w:lastRenderedPageBreak/>
              <w:t xml:space="preserve">АКО оприлюднює свій попередній висновок щодо </w:t>
            </w:r>
            <w:r w:rsidR="005B2F0D" w:rsidRPr="007407B3">
              <w:rPr>
                <w:rFonts w:ascii="Times New Roman" w:eastAsia="Times New Roman" w:hAnsi="Times New Roman" w:cs="Times New Roman"/>
                <w:color w:val="000000"/>
                <w:kern w:val="0"/>
                <w:lang w:eastAsia="uk-UA" w:bidi="ar-SA"/>
              </w:rPr>
              <w:t xml:space="preserve">їх урахування/відхилення </w:t>
            </w:r>
            <w:r w:rsidRPr="007407B3">
              <w:rPr>
                <w:rFonts w:ascii="Times New Roman" w:eastAsia="Times New Roman" w:hAnsi="Times New Roman" w:cs="Times New Roman"/>
                <w:color w:val="000000"/>
                <w:kern w:val="0"/>
                <w:lang w:eastAsia="uk-UA" w:bidi="ar-SA"/>
              </w:rPr>
              <w:t>та</w:t>
            </w:r>
            <w:r w:rsidR="005B2F0D"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 xml:space="preserve">оновлений </w:t>
            </w:r>
            <w:proofErr w:type="spellStart"/>
            <w:r w:rsidRPr="007407B3">
              <w:rPr>
                <w:rFonts w:ascii="Times New Roman" w:eastAsia="Times New Roman" w:hAnsi="Times New Roman" w:cs="Times New Roman"/>
                <w:color w:val="000000"/>
                <w:kern w:val="0"/>
                <w:lang w:eastAsia="uk-UA" w:bidi="ar-SA"/>
              </w:rPr>
              <w:t>проєкт</w:t>
            </w:r>
            <w:proofErr w:type="spellEnd"/>
            <w:r w:rsidRPr="007407B3">
              <w:rPr>
                <w:rFonts w:ascii="Times New Roman" w:eastAsia="Times New Roman" w:hAnsi="Times New Roman" w:cs="Times New Roman"/>
                <w:color w:val="000000"/>
                <w:kern w:val="0"/>
                <w:lang w:eastAsia="uk-UA" w:bidi="ar-SA"/>
              </w:rPr>
              <w:t xml:space="preserve"> нормативного</w:t>
            </w:r>
            <w:r w:rsidR="003D7C12"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 xml:space="preserve">документа </w:t>
            </w:r>
            <w:r w:rsidR="003D7C12" w:rsidRPr="007407B3">
              <w:rPr>
                <w:rFonts w:ascii="Times New Roman" w:eastAsia="Times New Roman" w:hAnsi="Times New Roman" w:cs="Times New Roman"/>
                <w:strike/>
                <w:color w:val="000000"/>
                <w:kern w:val="0"/>
                <w:lang w:eastAsia="uk-UA" w:bidi="ar-SA"/>
              </w:rPr>
              <w:t>АКО</w:t>
            </w:r>
            <w:r w:rsidR="003D7C12"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 xml:space="preserve">або </w:t>
            </w:r>
            <w:proofErr w:type="spellStart"/>
            <w:r w:rsidRPr="007407B3">
              <w:rPr>
                <w:rFonts w:ascii="Times New Roman" w:eastAsia="Times New Roman" w:hAnsi="Times New Roman" w:cs="Times New Roman"/>
                <w:color w:val="000000"/>
                <w:kern w:val="0"/>
                <w:lang w:eastAsia="uk-UA" w:bidi="ar-SA"/>
              </w:rPr>
              <w:t>проєкт</w:t>
            </w:r>
            <w:proofErr w:type="spellEnd"/>
            <w:r w:rsidRPr="007407B3">
              <w:rPr>
                <w:rFonts w:ascii="Times New Roman" w:eastAsia="Times New Roman" w:hAnsi="Times New Roman" w:cs="Times New Roman"/>
                <w:color w:val="000000"/>
                <w:kern w:val="0"/>
                <w:lang w:eastAsia="uk-UA" w:bidi="ar-SA"/>
              </w:rPr>
              <w:t xml:space="preserve"> змін до чинного нормативного документа</w:t>
            </w:r>
            <w:r w:rsidR="003D7C12" w:rsidRPr="007407B3">
              <w:rPr>
                <w:rFonts w:ascii="Times New Roman" w:eastAsia="Times New Roman" w:hAnsi="Times New Roman" w:cs="Times New Roman"/>
                <w:color w:val="000000"/>
                <w:kern w:val="0"/>
                <w:lang w:eastAsia="uk-UA" w:bidi="ar-SA"/>
              </w:rPr>
              <w:t xml:space="preserve"> </w:t>
            </w:r>
            <w:r w:rsidR="003D7C12" w:rsidRPr="007407B3">
              <w:rPr>
                <w:rFonts w:ascii="Times New Roman" w:eastAsia="Times New Roman" w:hAnsi="Times New Roman" w:cs="Times New Roman"/>
                <w:strike/>
                <w:color w:val="000000"/>
                <w:kern w:val="0"/>
                <w:lang w:eastAsia="uk-UA" w:bidi="ar-SA"/>
              </w:rPr>
              <w:t>АКО</w:t>
            </w:r>
            <w:r w:rsidR="003D7C12"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 xml:space="preserve"> на власному </w:t>
            </w:r>
            <w:proofErr w:type="spellStart"/>
            <w:r w:rsidRPr="007407B3">
              <w:rPr>
                <w:rFonts w:ascii="Times New Roman" w:eastAsia="Times New Roman" w:hAnsi="Times New Roman" w:cs="Times New Roman"/>
                <w:b/>
                <w:bCs/>
                <w:color w:val="000000"/>
                <w:kern w:val="0"/>
                <w:lang w:eastAsia="uk-UA" w:bidi="ar-SA"/>
              </w:rPr>
              <w:t>офіціному</w:t>
            </w:r>
            <w:proofErr w:type="spellEnd"/>
            <w:r w:rsidRPr="007407B3">
              <w:rPr>
                <w:rFonts w:ascii="Times New Roman" w:eastAsia="Times New Roman" w:hAnsi="Times New Roman" w:cs="Times New Roman"/>
                <w:b/>
                <w:bCs/>
                <w:color w:val="000000"/>
                <w:kern w:val="0"/>
                <w:lang w:eastAsia="uk-UA" w:bidi="ar-SA"/>
              </w:rPr>
              <w:t xml:space="preserve"> </w:t>
            </w:r>
            <w:proofErr w:type="spellStart"/>
            <w:r w:rsidRPr="007407B3">
              <w:rPr>
                <w:rFonts w:ascii="Times New Roman" w:eastAsia="Times New Roman" w:hAnsi="Times New Roman" w:cs="Times New Roman"/>
                <w:color w:val="000000"/>
                <w:kern w:val="0"/>
                <w:lang w:eastAsia="uk-UA" w:bidi="ar-SA"/>
              </w:rPr>
              <w:t>вебсайті</w:t>
            </w:r>
            <w:proofErr w:type="spellEnd"/>
            <w:r w:rsidRPr="007407B3">
              <w:rPr>
                <w:rFonts w:ascii="Times New Roman" w:eastAsia="Times New Roman" w:hAnsi="Times New Roman" w:cs="Times New Roman"/>
                <w:color w:val="000000"/>
                <w:kern w:val="0"/>
                <w:lang w:eastAsia="uk-UA" w:bidi="ar-SA"/>
              </w:rPr>
              <w:t>.</w:t>
            </w:r>
          </w:p>
          <w:p w:rsidR="00502131" w:rsidRPr="007407B3" w:rsidRDefault="001A7093" w:rsidP="002C1894">
            <w:pPr>
              <w:pStyle w:val="aa"/>
              <w:ind w:left="17"/>
              <w:jc w:val="both"/>
              <w:rPr>
                <w:rFonts w:ascii="Times New Roman" w:eastAsia="Times New Roman" w:hAnsi="Times New Roman" w:cs="Times New Roman"/>
                <w:b/>
                <w:bCs/>
                <w:color w:val="FF0000"/>
                <w:kern w:val="0"/>
                <w:lang w:eastAsia="uk-UA" w:bidi="ar-SA"/>
              </w:rPr>
            </w:pPr>
            <w:r w:rsidRPr="007407B3">
              <w:rPr>
                <w:rFonts w:ascii="Times New Roman" w:eastAsia="Times New Roman" w:hAnsi="Times New Roman" w:cs="Times New Roman"/>
                <w:b/>
                <w:bCs/>
                <w:color w:val="000000"/>
                <w:kern w:val="0"/>
                <w:lang w:eastAsia="uk-UA" w:bidi="ar-SA"/>
              </w:rPr>
              <w:t>У разі наявності спірних позицій,</w:t>
            </w:r>
            <w:r w:rsidR="00502131" w:rsidRPr="007407B3">
              <w:rPr>
                <w:rFonts w:ascii="Times New Roman" w:eastAsia="Times New Roman" w:hAnsi="Times New Roman" w:cs="Times New Roman"/>
                <w:b/>
                <w:bCs/>
                <w:color w:val="000000"/>
                <w:kern w:val="0"/>
                <w:lang w:eastAsia="uk-UA" w:bidi="ar-SA"/>
              </w:rPr>
              <w:t xml:space="preserve"> </w:t>
            </w:r>
            <w:r w:rsidRPr="007407B3">
              <w:rPr>
                <w:rFonts w:ascii="Times New Roman" w:eastAsia="Times New Roman" w:hAnsi="Times New Roman" w:cs="Times New Roman"/>
                <w:b/>
                <w:bCs/>
                <w:color w:val="000000"/>
                <w:kern w:val="0"/>
                <w:lang w:eastAsia="uk-UA" w:bidi="ar-SA"/>
              </w:rPr>
              <w:t>АКО проводить узгоджувальну нараду за уча</w:t>
            </w:r>
            <w:r w:rsidR="005B2F0D" w:rsidRPr="007407B3">
              <w:rPr>
                <w:rFonts w:ascii="Times New Roman" w:eastAsia="Times New Roman" w:hAnsi="Times New Roman" w:cs="Times New Roman"/>
                <w:b/>
                <w:bCs/>
                <w:color w:val="000000"/>
                <w:kern w:val="0"/>
                <w:lang w:eastAsia="uk-UA" w:bidi="ar-SA"/>
              </w:rPr>
              <w:t xml:space="preserve">сті осіб, які подали зауваження </w:t>
            </w:r>
            <w:r w:rsidRPr="007407B3">
              <w:rPr>
                <w:rFonts w:ascii="Times New Roman" w:eastAsia="Times New Roman" w:hAnsi="Times New Roman" w:cs="Times New Roman"/>
                <w:b/>
                <w:bCs/>
                <w:color w:val="000000"/>
                <w:kern w:val="0"/>
                <w:lang w:eastAsia="uk-UA" w:bidi="ar-SA"/>
              </w:rPr>
              <w:t>та</w:t>
            </w:r>
            <w:r w:rsidR="005B2F0D" w:rsidRPr="007407B3">
              <w:rPr>
                <w:rFonts w:ascii="Times New Roman" w:eastAsia="Times New Roman" w:hAnsi="Times New Roman" w:cs="Times New Roman"/>
                <w:b/>
                <w:bCs/>
                <w:color w:val="000000"/>
                <w:kern w:val="0"/>
                <w:lang w:eastAsia="uk-UA" w:bidi="ar-SA"/>
              </w:rPr>
              <w:t xml:space="preserve"> </w:t>
            </w:r>
            <w:r w:rsidRPr="007407B3">
              <w:rPr>
                <w:rFonts w:ascii="Times New Roman" w:eastAsia="Times New Roman" w:hAnsi="Times New Roman" w:cs="Times New Roman"/>
                <w:b/>
                <w:bCs/>
                <w:color w:val="000000"/>
                <w:kern w:val="0"/>
                <w:lang w:eastAsia="uk-UA" w:bidi="ar-SA"/>
              </w:rPr>
              <w:t xml:space="preserve">пропозиції </w:t>
            </w:r>
            <w:r w:rsidRPr="007407B3">
              <w:rPr>
                <w:rFonts w:ascii="Times New Roman" w:eastAsia="Times New Roman" w:hAnsi="Times New Roman" w:cs="Times New Roman"/>
                <w:b/>
                <w:bCs/>
                <w:color w:val="FF0000"/>
                <w:kern w:val="0"/>
                <w:lang w:eastAsia="uk-UA" w:bidi="ar-SA"/>
              </w:rPr>
              <w:t>та Регулятора</w:t>
            </w:r>
            <w:r w:rsidRPr="007407B3">
              <w:rPr>
                <w:rFonts w:ascii="Times New Roman" w:eastAsia="Times New Roman" w:hAnsi="Times New Roman" w:cs="Times New Roman"/>
                <w:b/>
                <w:bCs/>
                <w:color w:val="000000"/>
                <w:kern w:val="0"/>
                <w:lang w:eastAsia="uk-UA" w:bidi="ar-SA"/>
              </w:rPr>
              <w:t xml:space="preserve">. Узгоджений </w:t>
            </w:r>
            <w:proofErr w:type="spellStart"/>
            <w:r w:rsidRPr="007407B3">
              <w:rPr>
                <w:rFonts w:ascii="Times New Roman" w:eastAsia="Times New Roman" w:hAnsi="Times New Roman" w:cs="Times New Roman"/>
                <w:b/>
                <w:bCs/>
                <w:color w:val="000000"/>
                <w:kern w:val="0"/>
                <w:lang w:eastAsia="uk-UA" w:bidi="ar-SA"/>
              </w:rPr>
              <w:t>проєкт</w:t>
            </w:r>
            <w:proofErr w:type="spellEnd"/>
            <w:r w:rsidRPr="007407B3">
              <w:rPr>
                <w:rFonts w:ascii="Times New Roman" w:eastAsia="Times New Roman" w:hAnsi="Times New Roman" w:cs="Times New Roman"/>
                <w:b/>
                <w:bCs/>
                <w:color w:val="000000"/>
                <w:kern w:val="0"/>
                <w:lang w:eastAsia="uk-UA" w:bidi="ar-SA"/>
              </w:rPr>
              <w:t xml:space="preserve"> нормативного документа</w:t>
            </w:r>
            <w:r w:rsidR="009474D5" w:rsidRPr="007407B3">
              <w:rPr>
                <w:rFonts w:ascii="Times New Roman" w:eastAsia="Times New Roman" w:hAnsi="Times New Roman" w:cs="Times New Roman"/>
                <w:b/>
                <w:bCs/>
                <w:color w:val="000000"/>
                <w:kern w:val="0"/>
                <w:lang w:eastAsia="uk-UA" w:bidi="ar-SA"/>
              </w:rPr>
              <w:t xml:space="preserve"> </w:t>
            </w:r>
            <w:r w:rsidR="009474D5" w:rsidRPr="007407B3">
              <w:rPr>
                <w:rFonts w:ascii="Times New Roman" w:eastAsia="Times New Roman" w:hAnsi="Times New Roman" w:cs="Times New Roman"/>
                <w:b/>
                <w:bCs/>
                <w:strike/>
                <w:color w:val="000000"/>
                <w:kern w:val="0"/>
                <w:lang w:eastAsia="uk-UA" w:bidi="ar-SA"/>
              </w:rPr>
              <w:t>АКО</w:t>
            </w:r>
            <w:r w:rsidRPr="007407B3">
              <w:rPr>
                <w:rFonts w:ascii="Times New Roman" w:eastAsia="Times New Roman" w:hAnsi="Times New Roman" w:cs="Times New Roman"/>
                <w:b/>
                <w:bCs/>
                <w:color w:val="000000"/>
                <w:kern w:val="0"/>
                <w:lang w:eastAsia="uk-UA" w:bidi="ar-SA"/>
              </w:rPr>
              <w:t xml:space="preserve"> або</w:t>
            </w:r>
            <w:r w:rsidR="005B2F0D" w:rsidRPr="007407B3">
              <w:rPr>
                <w:rFonts w:ascii="Times New Roman" w:eastAsia="Times New Roman" w:hAnsi="Times New Roman" w:cs="Times New Roman"/>
                <w:b/>
                <w:bCs/>
                <w:color w:val="000000"/>
                <w:kern w:val="0"/>
                <w:lang w:eastAsia="uk-UA" w:bidi="ar-SA"/>
              </w:rPr>
              <w:t xml:space="preserve"> </w:t>
            </w:r>
            <w:proofErr w:type="spellStart"/>
            <w:r w:rsidRPr="007407B3">
              <w:rPr>
                <w:rFonts w:ascii="Times New Roman" w:eastAsia="Times New Roman" w:hAnsi="Times New Roman" w:cs="Times New Roman"/>
                <w:b/>
                <w:bCs/>
                <w:color w:val="000000"/>
                <w:kern w:val="0"/>
                <w:lang w:eastAsia="uk-UA" w:bidi="ar-SA"/>
              </w:rPr>
              <w:t>проєкт</w:t>
            </w:r>
            <w:proofErr w:type="spellEnd"/>
            <w:r w:rsidRPr="007407B3">
              <w:rPr>
                <w:rFonts w:ascii="Times New Roman" w:eastAsia="Times New Roman" w:hAnsi="Times New Roman" w:cs="Times New Roman"/>
                <w:b/>
                <w:bCs/>
                <w:color w:val="000000"/>
                <w:kern w:val="0"/>
                <w:lang w:eastAsia="uk-UA" w:bidi="ar-SA"/>
              </w:rPr>
              <w:t xml:space="preserve"> змін до чинного нормативного документа </w:t>
            </w:r>
            <w:r w:rsidR="009474D5" w:rsidRPr="007407B3">
              <w:rPr>
                <w:rFonts w:ascii="Times New Roman" w:eastAsia="Times New Roman" w:hAnsi="Times New Roman" w:cs="Times New Roman"/>
                <w:b/>
                <w:bCs/>
                <w:strike/>
                <w:color w:val="000000"/>
                <w:kern w:val="0"/>
                <w:lang w:eastAsia="uk-UA" w:bidi="ar-SA"/>
              </w:rPr>
              <w:t>АКО</w:t>
            </w:r>
            <w:r w:rsidR="009474D5" w:rsidRPr="007407B3">
              <w:rPr>
                <w:rFonts w:ascii="Times New Roman" w:eastAsia="Times New Roman" w:hAnsi="Times New Roman" w:cs="Times New Roman"/>
                <w:b/>
                <w:bCs/>
                <w:color w:val="000000"/>
                <w:kern w:val="0"/>
                <w:lang w:eastAsia="uk-UA" w:bidi="ar-SA"/>
              </w:rPr>
              <w:t xml:space="preserve"> </w:t>
            </w:r>
            <w:r w:rsidRPr="007407B3">
              <w:rPr>
                <w:rFonts w:ascii="Times New Roman" w:eastAsia="Times New Roman" w:hAnsi="Times New Roman" w:cs="Times New Roman"/>
                <w:b/>
                <w:bCs/>
                <w:color w:val="000000"/>
                <w:kern w:val="0"/>
                <w:lang w:eastAsia="uk-UA" w:bidi="ar-SA"/>
              </w:rPr>
              <w:t>разом з порівняльною</w:t>
            </w:r>
            <w:r w:rsidR="009474D5" w:rsidRPr="007407B3">
              <w:rPr>
                <w:rFonts w:ascii="Times New Roman" w:eastAsia="Times New Roman" w:hAnsi="Times New Roman" w:cs="Times New Roman"/>
                <w:b/>
                <w:bCs/>
                <w:color w:val="000000"/>
                <w:kern w:val="0"/>
                <w:lang w:eastAsia="uk-UA" w:bidi="ar-SA"/>
              </w:rPr>
              <w:t xml:space="preserve"> </w:t>
            </w:r>
            <w:r w:rsidRPr="007407B3">
              <w:rPr>
                <w:rFonts w:ascii="Times New Roman" w:eastAsia="Times New Roman" w:hAnsi="Times New Roman" w:cs="Times New Roman"/>
                <w:b/>
                <w:bCs/>
                <w:color w:val="000000"/>
                <w:kern w:val="0"/>
                <w:lang w:eastAsia="uk-UA" w:bidi="ar-SA"/>
              </w:rPr>
              <w:t>таблицею та протоколом узгоджувальної наради з висновком</w:t>
            </w:r>
            <w:r w:rsidRPr="007407B3">
              <w:rPr>
                <w:rFonts w:ascii="Times New Roman" w:eastAsia="Times New Roman" w:hAnsi="Times New Roman" w:cs="Times New Roman"/>
                <w:b/>
                <w:bCs/>
                <w:color w:val="000000"/>
                <w:kern w:val="0"/>
                <w:lang w:eastAsia="uk-UA" w:bidi="ar-SA"/>
              </w:rPr>
              <w:br/>
              <w:t>щодо кожної з пропозицій протягом 10</w:t>
            </w:r>
            <w:r w:rsidR="003D7C12" w:rsidRPr="007407B3">
              <w:rPr>
                <w:rFonts w:ascii="Times New Roman" w:eastAsia="Times New Roman" w:hAnsi="Times New Roman" w:cs="Times New Roman"/>
                <w:b/>
                <w:bCs/>
                <w:color w:val="000000"/>
                <w:kern w:val="0"/>
                <w:lang w:eastAsia="uk-UA" w:bidi="ar-SA"/>
              </w:rPr>
              <w:t xml:space="preserve"> </w:t>
            </w:r>
            <w:r w:rsidRPr="007407B3">
              <w:rPr>
                <w:rFonts w:ascii="Times New Roman" w:eastAsia="Times New Roman" w:hAnsi="Times New Roman" w:cs="Times New Roman"/>
                <w:b/>
                <w:bCs/>
                <w:color w:val="000000"/>
                <w:kern w:val="0"/>
                <w:lang w:eastAsia="uk-UA" w:bidi="ar-SA"/>
              </w:rPr>
              <w:t>робочих днів з дня проведення</w:t>
            </w:r>
            <w:r w:rsidR="005B2F0D" w:rsidRPr="007407B3">
              <w:rPr>
                <w:rFonts w:ascii="Times New Roman" w:eastAsia="Times New Roman" w:hAnsi="Times New Roman" w:cs="Times New Roman"/>
                <w:b/>
                <w:bCs/>
                <w:color w:val="000000"/>
                <w:kern w:val="0"/>
                <w:lang w:eastAsia="uk-UA" w:bidi="ar-SA"/>
              </w:rPr>
              <w:t xml:space="preserve"> </w:t>
            </w:r>
            <w:r w:rsidRPr="007407B3">
              <w:rPr>
                <w:rFonts w:ascii="Times New Roman" w:eastAsia="Times New Roman" w:hAnsi="Times New Roman" w:cs="Times New Roman"/>
                <w:b/>
                <w:bCs/>
                <w:color w:val="000000"/>
                <w:kern w:val="0"/>
                <w:lang w:eastAsia="uk-UA" w:bidi="ar-SA"/>
              </w:rPr>
              <w:t>узгоджувальної наради</w:t>
            </w:r>
            <w:r w:rsidR="005B2F0D" w:rsidRPr="007407B3">
              <w:rPr>
                <w:rFonts w:ascii="Times New Roman" w:eastAsia="Times New Roman" w:hAnsi="Times New Roman" w:cs="Times New Roman"/>
                <w:b/>
                <w:bCs/>
                <w:color w:val="000000"/>
                <w:kern w:val="0"/>
                <w:lang w:eastAsia="uk-UA" w:bidi="ar-SA"/>
              </w:rPr>
              <w:t xml:space="preserve"> </w:t>
            </w:r>
            <w:r w:rsidRPr="007407B3">
              <w:rPr>
                <w:rFonts w:ascii="Times New Roman" w:eastAsia="Times New Roman" w:hAnsi="Times New Roman" w:cs="Times New Roman"/>
                <w:b/>
                <w:bCs/>
                <w:color w:val="000000"/>
                <w:kern w:val="0"/>
                <w:lang w:eastAsia="uk-UA" w:bidi="ar-SA"/>
              </w:rPr>
              <w:t xml:space="preserve">оприлюднюється АКО на власному офіційному </w:t>
            </w:r>
            <w:proofErr w:type="spellStart"/>
            <w:r w:rsidRPr="007407B3">
              <w:rPr>
                <w:rFonts w:ascii="Times New Roman" w:eastAsia="Times New Roman" w:hAnsi="Times New Roman" w:cs="Times New Roman"/>
                <w:b/>
                <w:bCs/>
                <w:color w:val="000000"/>
                <w:kern w:val="0"/>
                <w:lang w:eastAsia="uk-UA" w:bidi="ar-SA"/>
              </w:rPr>
              <w:t>вебсайті</w:t>
            </w:r>
            <w:proofErr w:type="spellEnd"/>
            <w:r w:rsidRPr="007407B3">
              <w:rPr>
                <w:rFonts w:ascii="Times New Roman" w:eastAsia="Times New Roman" w:hAnsi="Times New Roman" w:cs="Times New Roman"/>
                <w:b/>
                <w:bCs/>
                <w:color w:val="000000"/>
                <w:kern w:val="0"/>
                <w:lang w:eastAsia="uk-UA" w:bidi="ar-SA"/>
              </w:rPr>
              <w:t>.</w:t>
            </w:r>
            <w:r w:rsidRPr="007407B3">
              <w:rPr>
                <w:rFonts w:ascii="Times New Roman" w:eastAsia="Times New Roman" w:hAnsi="Times New Roman" w:cs="Times New Roman"/>
                <w:b/>
                <w:bCs/>
                <w:color w:val="000000"/>
                <w:kern w:val="0"/>
                <w:lang w:eastAsia="uk-UA" w:bidi="ar-SA"/>
              </w:rPr>
              <w:br/>
            </w:r>
            <w:r w:rsidR="005B2F0D" w:rsidRPr="007407B3">
              <w:rPr>
                <w:rFonts w:ascii="Times New Roman" w:eastAsia="Times New Roman" w:hAnsi="Times New Roman" w:cs="Times New Roman"/>
                <w:b/>
                <w:bCs/>
                <w:color w:val="000000"/>
                <w:kern w:val="0"/>
                <w:lang w:eastAsia="uk-UA" w:bidi="ar-SA"/>
              </w:rPr>
              <w:t xml:space="preserve">Узгоджений </w:t>
            </w:r>
            <w:proofErr w:type="spellStart"/>
            <w:r w:rsidR="00502131" w:rsidRPr="007407B3">
              <w:rPr>
                <w:rFonts w:ascii="Times New Roman" w:eastAsia="Times New Roman" w:hAnsi="Times New Roman" w:cs="Times New Roman"/>
                <w:b/>
                <w:bCs/>
                <w:color w:val="000000"/>
                <w:kern w:val="0"/>
                <w:lang w:eastAsia="uk-UA" w:bidi="ar-SA"/>
              </w:rPr>
              <w:t>проєкт</w:t>
            </w:r>
            <w:proofErr w:type="spellEnd"/>
            <w:r w:rsidR="005B2F0D" w:rsidRPr="007407B3">
              <w:rPr>
                <w:rFonts w:ascii="Times New Roman" w:eastAsia="Times New Roman" w:hAnsi="Times New Roman" w:cs="Times New Roman"/>
                <w:b/>
                <w:bCs/>
                <w:color w:val="000000"/>
                <w:kern w:val="0"/>
                <w:lang w:eastAsia="uk-UA" w:bidi="ar-SA"/>
              </w:rPr>
              <w:t xml:space="preserve"> </w:t>
            </w:r>
            <w:r w:rsidR="00502131" w:rsidRPr="007407B3">
              <w:rPr>
                <w:rFonts w:ascii="Times New Roman" w:eastAsia="Times New Roman" w:hAnsi="Times New Roman" w:cs="Times New Roman"/>
                <w:b/>
                <w:bCs/>
                <w:color w:val="000000"/>
                <w:kern w:val="0"/>
                <w:lang w:eastAsia="uk-UA" w:bidi="ar-SA"/>
              </w:rPr>
              <w:t>нормативного документа</w:t>
            </w:r>
            <w:r w:rsidR="00E01511" w:rsidRPr="007407B3">
              <w:rPr>
                <w:rFonts w:ascii="Times New Roman" w:eastAsia="Times New Roman" w:hAnsi="Times New Roman" w:cs="Times New Roman"/>
                <w:b/>
                <w:bCs/>
                <w:color w:val="000000"/>
                <w:kern w:val="0"/>
                <w:lang w:eastAsia="uk-UA" w:bidi="ar-SA"/>
              </w:rPr>
              <w:t xml:space="preserve"> </w:t>
            </w:r>
            <w:r w:rsidR="00E01511" w:rsidRPr="007407B3">
              <w:rPr>
                <w:rFonts w:ascii="Times New Roman" w:eastAsia="Times New Roman" w:hAnsi="Times New Roman" w:cs="Times New Roman"/>
                <w:b/>
                <w:bCs/>
                <w:strike/>
                <w:color w:val="000000"/>
                <w:kern w:val="0"/>
                <w:lang w:eastAsia="uk-UA" w:bidi="ar-SA"/>
              </w:rPr>
              <w:t>АКО</w:t>
            </w:r>
            <w:r w:rsidR="00502131" w:rsidRPr="007407B3">
              <w:rPr>
                <w:rFonts w:ascii="Times New Roman" w:eastAsia="Times New Roman" w:hAnsi="Times New Roman" w:cs="Times New Roman"/>
                <w:b/>
                <w:bCs/>
                <w:color w:val="000000"/>
                <w:kern w:val="0"/>
                <w:lang w:eastAsia="uk-UA" w:bidi="ar-SA"/>
              </w:rPr>
              <w:t xml:space="preserve"> або </w:t>
            </w:r>
            <w:proofErr w:type="spellStart"/>
            <w:r w:rsidR="00502131" w:rsidRPr="007407B3">
              <w:rPr>
                <w:rFonts w:ascii="Times New Roman" w:eastAsia="Times New Roman" w:hAnsi="Times New Roman" w:cs="Times New Roman"/>
                <w:b/>
                <w:bCs/>
                <w:color w:val="000000"/>
                <w:kern w:val="0"/>
                <w:lang w:eastAsia="uk-UA" w:bidi="ar-SA"/>
              </w:rPr>
              <w:t>проєкт</w:t>
            </w:r>
            <w:proofErr w:type="spellEnd"/>
            <w:r w:rsidR="00502131" w:rsidRPr="007407B3">
              <w:rPr>
                <w:rFonts w:ascii="Times New Roman" w:eastAsia="Times New Roman" w:hAnsi="Times New Roman" w:cs="Times New Roman"/>
                <w:b/>
                <w:bCs/>
                <w:color w:val="000000"/>
                <w:kern w:val="0"/>
                <w:lang w:eastAsia="uk-UA" w:bidi="ar-SA"/>
              </w:rPr>
              <w:t xml:space="preserve"> змін до чинного нормативного документа</w:t>
            </w:r>
            <w:r w:rsidR="00E01511" w:rsidRPr="007407B3">
              <w:rPr>
                <w:rFonts w:ascii="Times New Roman" w:eastAsia="Times New Roman" w:hAnsi="Times New Roman" w:cs="Times New Roman"/>
                <w:b/>
                <w:bCs/>
                <w:color w:val="000000"/>
                <w:kern w:val="0"/>
                <w:lang w:eastAsia="uk-UA" w:bidi="ar-SA"/>
              </w:rPr>
              <w:t xml:space="preserve"> </w:t>
            </w:r>
            <w:r w:rsidR="00E01511" w:rsidRPr="007407B3">
              <w:rPr>
                <w:rFonts w:ascii="Times New Roman" w:eastAsia="Times New Roman" w:hAnsi="Times New Roman" w:cs="Times New Roman"/>
                <w:b/>
                <w:bCs/>
                <w:strike/>
                <w:color w:val="000000"/>
                <w:kern w:val="0"/>
                <w:lang w:eastAsia="uk-UA" w:bidi="ar-SA"/>
              </w:rPr>
              <w:t>АКО</w:t>
            </w:r>
            <w:r w:rsidR="00502131" w:rsidRPr="007407B3">
              <w:rPr>
                <w:rFonts w:ascii="Times New Roman" w:eastAsia="Times New Roman" w:hAnsi="Times New Roman" w:cs="Times New Roman"/>
                <w:b/>
                <w:bCs/>
                <w:color w:val="000000"/>
                <w:kern w:val="0"/>
                <w:lang w:eastAsia="uk-UA" w:bidi="ar-SA"/>
              </w:rPr>
              <w:t xml:space="preserve"> надається АКО Регулятору</w:t>
            </w:r>
            <w:r w:rsidR="00E01511" w:rsidRPr="007407B3">
              <w:rPr>
                <w:rFonts w:ascii="Times New Roman" w:eastAsia="Times New Roman" w:hAnsi="Times New Roman" w:cs="Times New Roman"/>
                <w:b/>
                <w:bCs/>
                <w:color w:val="000000"/>
                <w:kern w:val="0"/>
                <w:lang w:eastAsia="uk-UA" w:bidi="ar-SA"/>
              </w:rPr>
              <w:t xml:space="preserve"> </w:t>
            </w:r>
            <w:r w:rsidR="00E01511" w:rsidRPr="007407B3">
              <w:rPr>
                <w:rFonts w:ascii="Times New Roman" w:eastAsia="Times New Roman" w:hAnsi="Times New Roman" w:cs="Times New Roman"/>
                <w:b/>
                <w:bCs/>
                <w:strike/>
                <w:color w:val="000000"/>
                <w:kern w:val="0"/>
                <w:lang w:eastAsia="uk-UA" w:bidi="ar-SA"/>
              </w:rPr>
              <w:t>на погодження</w:t>
            </w:r>
            <w:r w:rsidR="00E01511" w:rsidRPr="007407B3">
              <w:rPr>
                <w:rFonts w:ascii="Times New Roman" w:eastAsia="Times New Roman" w:hAnsi="Times New Roman" w:cs="Times New Roman"/>
                <w:b/>
                <w:bCs/>
                <w:color w:val="000000"/>
                <w:kern w:val="0"/>
                <w:lang w:eastAsia="uk-UA" w:bidi="ar-SA"/>
              </w:rPr>
              <w:t xml:space="preserve"> </w:t>
            </w:r>
            <w:r w:rsidR="00502131" w:rsidRPr="007407B3">
              <w:rPr>
                <w:rFonts w:ascii="Times New Roman" w:eastAsia="Times New Roman" w:hAnsi="Times New Roman" w:cs="Times New Roman"/>
                <w:b/>
                <w:bCs/>
                <w:color w:val="FF0000"/>
                <w:kern w:val="0"/>
                <w:lang w:eastAsia="uk-UA" w:bidi="ar-SA"/>
              </w:rPr>
              <w:t>для розгляду та затвердження</w:t>
            </w:r>
            <w:r w:rsidR="005B2F0D" w:rsidRPr="007407B3">
              <w:rPr>
                <w:rFonts w:ascii="Times New Roman" w:eastAsia="Times New Roman" w:hAnsi="Times New Roman" w:cs="Times New Roman"/>
                <w:b/>
                <w:bCs/>
                <w:color w:val="FF0000"/>
                <w:kern w:val="0"/>
                <w:lang w:eastAsia="uk-UA" w:bidi="ar-SA"/>
              </w:rPr>
              <w:t xml:space="preserve"> </w:t>
            </w:r>
            <w:r w:rsidR="00502131" w:rsidRPr="007407B3">
              <w:rPr>
                <w:rFonts w:ascii="Times New Roman" w:eastAsia="Times New Roman" w:hAnsi="Times New Roman" w:cs="Times New Roman"/>
                <w:b/>
                <w:bCs/>
                <w:color w:val="FF0000"/>
                <w:kern w:val="0"/>
                <w:lang w:eastAsia="uk-UA" w:bidi="ar-SA"/>
              </w:rPr>
              <w:t>у</w:t>
            </w:r>
            <w:r w:rsidR="005B2F0D" w:rsidRPr="007407B3">
              <w:rPr>
                <w:rFonts w:ascii="Times New Roman" w:eastAsia="Times New Roman" w:hAnsi="Times New Roman" w:cs="Times New Roman"/>
                <w:b/>
                <w:bCs/>
                <w:color w:val="FF0000"/>
                <w:kern w:val="0"/>
                <w:lang w:eastAsia="uk-UA" w:bidi="ar-SA"/>
              </w:rPr>
              <w:t xml:space="preserve"> </w:t>
            </w:r>
            <w:r w:rsidR="00502131" w:rsidRPr="007407B3">
              <w:rPr>
                <w:rFonts w:ascii="Times New Roman" w:eastAsia="Times New Roman" w:hAnsi="Times New Roman" w:cs="Times New Roman"/>
                <w:b/>
                <w:bCs/>
                <w:color w:val="FF0000"/>
                <w:kern w:val="0"/>
                <w:lang w:eastAsia="uk-UA" w:bidi="ar-SA"/>
              </w:rPr>
              <w:t>визначеному законодавством порядку.</w:t>
            </w:r>
          </w:p>
          <w:p w:rsidR="00E01511" w:rsidRPr="007407B3" w:rsidRDefault="00E01511" w:rsidP="002C1894">
            <w:pPr>
              <w:suppressAutoHyphens w:val="0"/>
              <w:ind w:left="17"/>
              <w:jc w:val="both"/>
              <w:rPr>
                <w:rFonts w:ascii="Times New Roman" w:eastAsia="Times New Roman" w:hAnsi="Times New Roman" w:cs="Times New Roman"/>
                <w:b/>
                <w:bCs/>
                <w:strike/>
                <w:color w:val="FF0000"/>
                <w:kern w:val="0"/>
                <w:lang w:eastAsia="uk-UA" w:bidi="ar-SA"/>
              </w:rPr>
            </w:pPr>
            <w:r w:rsidRPr="007407B3">
              <w:rPr>
                <w:rFonts w:ascii="Times New Roman" w:eastAsia="Times New Roman" w:hAnsi="Times New Roman" w:cs="Times New Roman"/>
                <w:b/>
                <w:bCs/>
                <w:strike/>
                <w:color w:val="000000"/>
                <w:kern w:val="0"/>
                <w:lang w:eastAsia="uk-UA" w:bidi="ar-SA"/>
              </w:rPr>
              <w:t>Після погодження Регулятором</w:t>
            </w:r>
            <w:r w:rsidRPr="007407B3">
              <w:rPr>
                <w:rFonts w:ascii="Times New Roman" w:eastAsia="Times New Roman" w:hAnsi="Times New Roman" w:cs="Times New Roman"/>
                <w:b/>
                <w:bCs/>
                <w:strike/>
                <w:color w:val="000000"/>
                <w:kern w:val="0"/>
                <w:lang w:eastAsia="uk-UA" w:bidi="ar-SA"/>
              </w:rPr>
              <w:br/>
            </w:r>
            <w:proofErr w:type="spellStart"/>
            <w:r w:rsidRPr="007407B3">
              <w:rPr>
                <w:rFonts w:ascii="Times New Roman" w:eastAsia="Times New Roman" w:hAnsi="Times New Roman" w:cs="Times New Roman"/>
                <w:b/>
                <w:bCs/>
                <w:strike/>
                <w:color w:val="000000"/>
                <w:kern w:val="0"/>
                <w:lang w:eastAsia="uk-UA" w:bidi="ar-SA"/>
              </w:rPr>
              <w:t>проєкту</w:t>
            </w:r>
            <w:proofErr w:type="spellEnd"/>
            <w:r w:rsidRPr="007407B3">
              <w:rPr>
                <w:rFonts w:ascii="Times New Roman" w:eastAsia="Times New Roman" w:hAnsi="Times New Roman" w:cs="Times New Roman"/>
                <w:b/>
                <w:bCs/>
                <w:strike/>
                <w:color w:val="000000"/>
                <w:kern w:val="0"/>
                <w:lang w:eastAsia="uk-UA" w:bidi="ar-SA"/>
              </w:rPr>
              <w:t xml:space="preserve"> нормативного документа АКО або </w:t>
            </w:r>
            <w:proofErr w:type="spellStart"/>
            <w:r w:rsidRPr="007407B3">
              <w:rPr>
                <w:rFonts w:ascii="Times New Roman" w:eastAsia="Times New Roman" w:hAnsi="Times New Roman" w:cs="Times New Roman"/>
                <w:b/>
                <w:bCs/>
                <w:strike/>
                <w:color w:val="000000"/>
                <w:kern w:val="0"/>
                <w:lang w:eastAsia="uk-UA" w:bidi="ar-SA"/>
              </w:rPr>
              <w:t>проєкту</w:t>
            </w:r>
            <w:proofErr w:type="spellEnd"/>
            <w:r w:rsidRPr="007407B3">
              <w:rPr>
                <w:rFonts w:ascii="Times New Roman" w:eastAsia="Times New Roman" w:hAnsi="Times New Roman" w:cs="Times New Roman"/>
                <w:b/>
                <w:bCs/>
                <w:strike/>
                <w:color w:val="000000"/>
                <w:kern w:val="0"/>
                <w:lang w:eastAsia="uk-UA" w:bidi="ar-SA"/>
              </w:rPr>
              <w:t xml:space="preserve"> змін до чинного</w:t>
            </w:r>
            <w:r w:rsidRPr="007407B3">
              <w:rPr>
                <w:rFonts w:ascii="Times New Roman" w:eastAsia="Times New Roman" w:hAnsi="Times New Roman" w:cs="Times New Roman"/>
                <w:b/>
                <w:bCs/>
                <w:strike/>
                <w:color w:val="000000"/>
                <w:kern w:val="0"/>
                <w:lang w:eastAsia="uk-UA" w:bidi="ar-SA"/>
              </w:rPr>
              <w:br/>
              <w:t>нормативного документа АКО, АКО затверджує його та оприлюднює на</w:t>
            </w:r>
            <w:r w:rsidRPr="007407B3">
              <w:rPr>
                <w:rFonts w:ascii="Times New Roman" w:eastAsia="Times New Roman" w:hAnsi="Times New Roman" w:cs="Times New Roman"/>
                <w:b/>
                <w:bCs/>
                <w:strike/>
                <w:color w:val="000000"/>
                <w:kern w:val="0"/>
                <w:lang w:eastAsia="uk-UA" w:bidi="ar-SA"/>
              </w:rPr>
              <w:br/>
              <w:t xml:space="preserve">власному офіційному </w:t>
            </w:r>
            <w:proofErr w:type="spellStart"/>
            <w:r w:rsidRPr="007407B3">
              <w:rPr>
                <w:rFonts w:ascii="Times New Roman" w:eastAsia="Times New Roman" w:hAnsi="Times New Roman" w:cs="Times New Roman"/>
                <w:b/>
                <w:bCs/>
                <w:strike/>
                <w:color w:val="000000"/>
                <w:kern w:val="0"/>
                <w:lang w:eastAsia="uk-UA" w:bidi="ar-SA"/>
              </w:rPr>
              <w:t>вебсайті</w:t>
            </w:r>
            <w:proofErr w:type="spellEnd"/>
            <w:r w:rsidRPr="007407B3">
              <w:rPr>
                <w:rFonts w:ascii="Times New Roman" w:eastAsia="Times New Roman" w:hAnsi="Times New Roman" w:cs="Times New Roman"/>
                <w:b/>
                <w:bCs/>
                <w:strike/>
                <w:color w:val="000000"/>
                <w:kern w:val="0"/>
                <w:lang w:eastAsia="uk-UA" w:bidi="ar-SA"/>
              </w:rPr>
              <w:t>.</w:t>
            </w:r>
          </w:p>
          <w:p w:rsidR="00502131" w:rsidRPr="007407B3" w:rsidRDefault="00502131" w:rsidP="002C1894">
            <w:pPr>
              <w:suppressAutoHyphens w:val="0"/>
              <w:ind w:left="17"/>
              <w:jc w:val="both"/>
              <w:rPr>
                <w:rFonts w:ascii="Times New Roman" w:eastAsia="Times New Roman" w:hAnsi="Times New Roman" w:cs="Times New Roman"/>
                <w:kern w:val="0"/>
                <w:lang w:eastAsia="uk-UA" w:bidi="ar-SA"/>
              </w:rPr>
            </w:pPr>
            <w:r w:rsidRPr="007407B3">
              <w:rPr>
                <w:rFonts w:ascii="Times New Roman" w:eastAsia="Times New Roman" w:hAnsi="Times New Roman" w:cs="Times New Roman"/>
                <w:b/>
                <w:bCs/>
                <w:color w:val="FF0000"/>
                <w:kern w:val="0"/>
                <w:lang w:eastAsia="uk-UA" w:bidi="ar-SA"/>
              </w:rPr>
              <w:lastRenderedPageBreak/>
              <w:t xml:space="preserve">Регулятор спільно з </w:t>
            </w:r>
            <w:r w:rsidRPr="007407B3">
              <w:rPr>
                <w:rFonts w:ascii="Times New Roman" w:eastAsia="Times New Roman" w:hAnsi="Times New Roman" w:cs="Times New Roman"/>
                <w:b/>
                <w:bCs/>
                <w:color w:val="000000"/>
                <w:kern w:val="0"/>
                <w:lang w:eastAsia="uk-UA" w:bidi="ar-SA"/>
              </w:rPr>
              <w:t>АКО</w:t>
            </w:r>
            <w:r w:rsidRPr="007407B3">
              <w:rPr>
                <w:rFonts w:ascii="Times New Roman" w:eastAsia="Times New Roman" w:hAnsi="Times New Roman" w:cs="Times New Roman"/>
                <w:b/>
                <w:bCs/>
                <w:color w:val="000000"/>
                <w:kern w:val="0"/>
                <w:lang w:eastAsia="uk-UA" w:bidi="ar-SA"/>
              </w:rPr>
              <w:br/>
              <w:t>забезпечує</w:t>
            </w:r>
            <w:r w:rsidR="00DE21A7" w:rsidRPr="007407B3">
              <w:rPr>
                <w:rFonts w:ascii="Times New Roman" w:eastAsia="Times New Roman" w:hAnsi="Times New Roman" w:cs="Times New Roman"/>
                <w:b/>
                <w:bCs/>
                <w:color w:val="000000"/>
                <w:kern w:val="0"/>
                <w:lang w:eastAsia="uk-UA" w:bidi="ar-SA"/>
              </w:rPr>
              <w:t xml:space="preserve"> </w:t>
            </w:r>
            <w:r w:rsidRPr="007407B3">
              <w:rPr>
                <w:rFonts w:ascii="Times New Roman" w:eastAsia="Times New Roman" w:hAnsi="Times New Roman" w:cs="Times New Roman"/>
                <w:b/>
                <w:bCs/>
                <w:color w:val="000000"/>
                <w:kern w:val="0"/>
                <w:lang w:eastAsia="uk-UA" w:bidi="ar-SA"/>
              </w:rPr>
              <w:t>проведення</w:t>
            </w:r>
            <w:r w:rsidR="00DE21A7" w:rsidRPr="007407B3">
              <w:rPr>
                <w:rFonts w:ascii="Times New Roman" w:eastAsia="Times New Roman" w:hAnsi="Times New Roman" w:cs="Times New Roman"/>
                <w:b/>
                <w:bCs/>
                <w:color w:val="000000"/>
                <w:kern w:val="0"/>
                <w:lang w:eastAsia="uk-UA" w:bidi="ar-SA"/>
              </w:rPr>
              <w:t xml:space="preserve"> </w:t>
            </w:r>
            <w:r w:rsidRPr="007407B3">
              <w:rPr>
                <w:rFonts w:ascii="Times New Roman" w:eastAsia="Times New Roman" w:hAnsi="Times New Roman" w:cs="Times New Roman"/>
                <w:b/>
                <w:bCs/>
                <w:color w:val="000000"/>
                <w:kern w:val="0"/>
                <w:lang w:eastAsia="uk-UA" w:bidi="ar-SA"/>
              </w:rPr>
              <w:t>роз’яснювальних</w:t>
            </w:r>
            <w:r w:rsidR="00DE21A7" w:rsidRPr="007407B3">
              <w:rPr>
                <w:rFonts w:ascii="Times New Roman" w:eastAsia="Times New Roman" w:hAnsi="Times New Roman" w:cs="Times New Roman"/>
                <w:b/>
                <w:bCs/>
                <w:color w:val="000000"/>
                <w:kern w:val="0"/>
                <w:lang w:eastAsia="uk-UA" w:bidi="ar-SA"/>
              </w:rPr>
              <w:t xml:space="preserve"> </w:t>
            </w:r>
            <w:r w:rsidRPr="007407B3">
              <w:rPr>
                <w:rFonts w:ascii="Times New Roman" w:eastAsia="Times New Roman" w:hAnsi="Times New Roman" w:cs="Times New Roman"/>
                <w:b/>
                <w:bCs/>
                <w:color w:val="000000"/>
                <w:kern w:val="0"/>
                <w:lang w:eastAsia="uk-UA" w:bidi="ar-SA"/>
              </w:rPr>
              <w:t>заходів з питань</w:t>
            </w:r>
            <w:r w:rsidR="00DE21A7" w:rsidRPr="007407B3">
              <w:rPr>
                <w:rFonts w:ascii="Times New Roman" w:eastAsia="Times New Roman" w:hAnsi="Times New Roman" w:cs="Times New Roman"/>
                <w:b/>
                <w:bCs/>
                <w:color w:val="000000"/>
                <w:kern w:val="0"/>
                <w:lang w:eastAsia="uk-UA" w:bidi="ar-SA"/>
              </w:rPr>
              <w:t xml:space="preserve"> </w:t>
            </w:r>
            <w:r w:rsidRPr="007407B3">
              <w:rPr>
                <w:rFonts w:ascii="Times New Roman" w:eastAsia="Times New Roman" w:hAnsi="Times New Roman" w:cs="Times New Roman"/>
                <w:b/>
                <w:bCs/>
                <w:color w:val="000000"/>
                <w:kern w:val="0"/>
                <w:lang w:eastAsia="uk-UA" w:bidi="ar-SA"/>
              </w:rPr>
              <w:t>застосування затвердженого</w:t>
            </w:r>
            <w:r w:rsidR="00DE21A7" w:rsidRPr="007407B3">
              <w:rPr>
                <w:rFonts w:ascii="Times New Roman" w:eastAsia="Times New Roman" w:hAnsi="Times New Roman" w:cs="Times New Roman"/>
                <w:b/>
                <w:bCs/>
                <w:color w:val="000000"/>
                <w:kern w:val="0"/>
                <w:lang w:eastAsia="uk-UA" w:bidi="ar-SA"/>
              </w:rPr>
              <w:t xml:space="preserve"> </w:t>
            </w:r>
            <w:r w:rsidRPr="007407B3">
              <w:rPr>
                <w:rFonts w:ascii="Times New Roman" w:eastAsia="Times New Roman" w:hAnsi="Times New Roman" w:cs="Times New Roman"/>
                <w:b/>
                <w:bCs/>
                <w:color w:val="000000"/>
                <w:kern w:val="0"/>
                <w:lang w:eastAsia="uk-UA" w:bidi="ar-SA"/>
              </w:rPr>
              <w:t xml:space="preserve">нормативного документа </w:t>
            </w:r>
            <w:r w:rsidRPr="007407B3">
              <w:rPr>
                <w:rFonts w:ascii="Times New Roman" w:eastAsia="Times New Roman" w:hAnsi="Times New Roman" w:cs="Times New Roman"/>
                <w:b/>
                <w:bCs/>
                <w:color w:val="FF0000"/>
                <w:kern w:val="0"/>
                <w:lang w:eastAsia="uk-UA" w:bidi="ar-SA"/>
              </w:rPr>
              <w:t xml:space="preserve">розробленого </w:t>
            </w:r>
            <w:r w:rsidRPr="007407B3">
              <w:rPr>
                <w:rFonts w:ascii="Times New Roman" w:eastAsia="Times New Roman" w:hAnsi="Times New Roman" w:cs="Times New Roman"/>
                <w:b/>
                <w:bCs/>
                <w:color w:val="000000"/>
                <w:kern w:val="0"/>
                <w:lang w:eastAsia="uk-UA" w:bidi="ar-SA"/>
              </w:rPr>
              <w:t xml:space="preserve">АКО або змін до чинного нормативного документа </w:t>
            </w:r>
            <w:r w:rsidRPr="007407B3">
              <w:rPr>
                <w:rFonts w:ascii="Times New Roman" w:eastAsia="Times New Roman" w:hAnsi="Times New Roman" w:cs="Times New Roman"/>
                <w:b/>
                <w:bCs/>
                <w:color w:val="FF0000"/>
                <w:kern w:val="0"/>
                <w:lang w:eastAsia="uk-UA" w:bidi="ar-SA"/>
              </w:rPr>
              <w:t xml:space="preserve">розроблених </w:t>
            </w:r>
            <w:r w:rsidRPr="007407B3">
              <w:rPr>
                <w:rFonts w:ascii="Times New Roman" w:eastAsia="Times New Roman" w:hAnsi="Times New Roman" w:cs="Times New Roman"/>
                <w:b/>
                <w:bCs/>
                <w:color w:val="000000"/>
                <w:kern w:val="0"/>
                <w:lang w:eastAsia="uk-UA" w:bidi="ar-SA"/>
              </w:rPr>
              <w:t>АКО</w:t>
            </w:r>
            <w:r w:rsidRPr="007407B3">
              <w:rPr>
                <w:rFonts w:ascii="Times New Roman" w:eastAsia="Times New Roman" w:hAnsi="Times New Roman" w:cs="Times New Roman"/>
                <w:color w:val="000000"/>
                <w:kern w:val="0"/>
                <w:lang w:eastAsia="uk-UA" w:bidi="ar-SA"/>
              </w:rPr>
              <w:t>.</w:t>
            </w:r>
          </w:p>
          <w:p w:rsidR="00502131" w:rsidRPr="007407B3" w:rsidRDefault="00502131" w:rsidP="002C1894">
            <w:pPr>
              <w:suppressAutoHyphens w:val="0"/>
              <w:ind w:left="17"/>
              <w:jc w:val="both"/>
              <w:rPr>
                <w:rFonts w:ascii="Times New Roman" w:eastAsia="Times New Roman" w:hAnsi="Times New Roman" w:cs="Times New Roman"/>
                <w:kern w:val="0"/>
                <w:lang w:eastAsia="uk-UA" w:bidi="ar-SA"/>
              </w:rPr>
            </w:pPr>
          </w:p>
          <w:p w:rsidR="009550B7" w:rsidRPr="007407B3" w:rsidRDefault="009550B7" w:rsidP="002C1894">
            <w:pPr>
              <w:pStyle w:val="aa"/>
              <w:ind w:left="17"/>
              <w:jc w:val="both"/>
              <w:rPr>
                <w:rFonts w:ascii="Times New Roman" w:hAnsi="Times New Roman" w:cs="Times New Roman"/>
                <w:b/>
                <w:u w:val="single"/>
                <w:lang w:eastAsia="uk-UA"/>
              </w:rPr>
            </w:pPr>
            <w:r w:rsidRPr="007407B3">
              <w:rPr>
                <w:rFonts w:ascii="Times New Roman" w:hAnsi="Times New Roman" w:cs="Times New Roman"/>
                <w:b/>
                <w:u w:val="single"/>
                <w:lang w:eastAsia="uk-UA"/>
              </w:rPr>
              <w:t>ТОВ «КИЇВСЬКІ ЕНЕРГЕТИЧНІ ПОСЛУГИ»</w:t>
            </w:r>
          </w:p>
          <w:p w:rsidR="009550B7" w:rsidRPr="007407B3" w:rsidRDefault="009550B7" w:rsidP="002C1894">
            <w:pPr>
              <w:pStyle w:val="aa"/>
              <w:ind w:left="17"/>
              <w:jc w:val="both"/>
              <w:rPr>
                <w:rFonts w:ascii="Times New Roman" w:hAnsi="Times New Roman" w:cs="Times New Roman"/>
                <w:b/>
                <w:bCs/>
                <w:lang w:eastAsia="uk-UA"/>
              </w:rPr>
            </w:pPr>
          </w:p>
          <w:p w:rsidR="007D1801" w:rsidRPr="007407B3" w:rsidRDefault="009550B7" w:rsidP="002C1894">
            <w:pPr>
              <w:pStyle w:val="aa"/>
              <w:ind w:left="17"/>
              <w:jc w:val="both"/>
              <w:rPr>
                <w:rFonts w:ascii="Times New Roman" w:eastAsia="Times New Roman" w:hAnsi="Times New Roman" w:cs="Times New Roman"/>
                <w:b/>
                <w:bCs/>
                <w:kern w:val="0"/>
                <w:lang w:eastAsia="ru-RU" w:bidi="ar-SA"/>
              </w:rPr>
            </w:pPr>
            <w:r w:rsidRPr="007407B3">
              <w:rPr>
                <w:rFonts w:ascii="Times New Roman" w:hAnsi="Times New Roman" w:cs="Times New Roman"/>
                <w:b/>
                <w:bCs/>
                <w:lang w:eastAsia="uk-UA"/>
              </w:rPr>
              <w:t xml:space="preserve">2.2.10. </w:t>
            </w:r>
            <w:r w:rsidRPr="007407B3">
              <w:rPr>
                <w:rFonts w:ascii="Times New Roman" w:hAnsi="Times New Roman" w:cs="Times New Roman"/>
                <w:color w:val="000000"/>
              </w:rPr>
              <w:t xml:space="preserve">АКО розглядає отримані пропозиції не більше 30 днів. За результатами розгляду пропозицій АКО оприлюднює свій попередній висновок щодо їх урахування/відхилення та оновлений </w:t>
            </w:r>
            <w:proofErr w:type="spellStart"/>
            <w:r w:rsidRPr="007407B3">
              <w:rPr>
                <w:rFonts w:ascii="Times New Roman" w:hAnsi="Times New Roman" w:cs="Times New Roman"/>
                <w:color w:val="000000"/>
              </w:rPr>
              <w:t>проєкт</w:t>
            </w:r>
            <w:proofErr w:type="spellEnd"/>
            <w:r w:rsidRPr="007407B3">
              <w:rPr>
                <w:rFonts w:ascii="Times New Roman" w:hAnsi="Times New Roman" w:cs="Times New Roman"/>
                <w:color w:val="000000"/>
              </w:rPr>
              <w:t xml:space="preserve"> нормативного документа АКО або </w:t>
            </w:r>
            <w:proofErr w:type="spellStart"/>
            <w:r w:rsidRPr="007407B3">
              <w:rPr>
                <w:rFonts w:ascii="Times New Roman" w:hAnsi="Times New Roman" w:cs="Times New Roman"/>
                <w:color w:val="000000"/>
              </w:rPr>
              <w:t>проєкт</w:t>
            </w:r>
            <w:proofErr w:type="spellEnd"/>
            <w:r w:rsidRPr="007407B3">
              <w:rPr>
                <w:rFonts w:ascii="Times New Roman" w:hAnsi="Times New Roman" w:cs="Times New Roman"/>
                <w:color w:val="000000"/>
              </w:rPr>
              <w:t xml:space="preserve"> змін до чинного нормативного документа АКО на власному </w:t>
            </w:r>
            <w:r w:rsidRPr="007407B3">
              <w:rPr>
                <w:rFonts w:ascii="Times New Roman" w:hAnsi="Times New Roman" w:cs="Times New Roman"/>
                <w:b/>
              </w:rPr>
              <w:t>офіційному</w:t>
            </w:r>
          </w:p>
        </w:tc>
        <w:tc>
          <w:tcPr>
            <w:tcW w:w="3793" w:type="dxa"/>
            <w:gridSpan w:val="2"/>
            <w:tcBorders>
              <w:top w:val="single" w:sz="8" w:space="0" w:color="000000"/>
              <w:left w:val="single" w:sz="8" w:space="0" w:color="000000"/>
              <w:bottom w:val="single" w:sz="4" w:space="0" w:color="auto"/>
              <w:right w:val="single" w:sz="8" w:space="0" w:color="000000"/>
            </w:tcBorders>
            <w:shd w:val="clear" w:color="auto" w:fill="auto"/>
          </w:tcPr>
          <w:p w:rsidR="009550B7" w:rsidRPr="007407B3" w:rsidRDefault="009550B7" w:rsidP="009550B7">
            <w:pPr>
              <w:spacing w:after="120"/>
              <w:jc w:val="both"/>
              <w:rPr>
                <w:rFonts w:ascii="Times New Roman" w:eastAsia="Times New Roman" w:hAnsi="Times New Roman" w:cs="Times New Roman"/>
                <w:b/>
                <w:bCs/>
                <w:kern w:val="0"/>
                <w:lang w:eastAsia="ru-RU" w:bidi="ar-SA"/>
              </w:rPr>
            </w:pPr>
            <w:r w:rsidRPr="007407B3">
              <w:rPr>
                <w:rFonts w:ascii="Times New Roman" w:eastAsia="Times New Roman" w:hAnsi="Times New Roman" w:cs="Times New Roman"/>
                <w:b/>
                <w:bCs/>
                <w:kern w:val="0"/>
                <w:lang w:eastAsia="ru-RU" w:bidi="ar-SA"/>
              </w:rPr>
              <w:lastRenderedPageBreak/>
              <w:t xml:space="preserve"> </w:t>
            </w:r>
          </w:p>
          <w:p w:rsidR="009550B7" w:rsidRPr="007407B3" w:rsidRDefault="009550B7" w:rsidP="009550B7">
            <w:pPr>
              <w:spacing w:after="120"/>
              <w:jc w:val="both"/>
              <w:rPr>
                <w:rFonts w:ascii="Times New Roman" w:eastAsia="Times New Roman" w:hAnsi="Times New Roman" w:cs="Times New Roman"/>
                <w:b/>
                <w:bCs/>
                <w:kern w:val="0"/>
                <w:lang w:eastAsia="ru-RU" w:bidi="ar-SA"/>
              </w:rPr>
            </w:pPr>
          </w:p>
          <w:p w:rsidR="00941EB3" w:rsidRPr="007407B3" w:rsidRDefault="00941EB3" w:rsidP="00941EB3">
            <w:pPr>
              <w:spacing w:line="240" w:lineRule="exact"/>
              <w:jc w:val="both"/>
              <w:rPr>
                <w:rFonts w:ascii="Times New Roman" w:eastAsia="Times New Roman" w:hAnsi="Times New Roman" w:cs="Times New Roman"/>
                <w:lang w:eastAsia="uk-UA"/>
              </w:rPr>
            </w:pPr>
            <w:r w:rsidRPr="007407B3">
              <w:rPr>
                <w:rFonts w:ascii="Times New Roman" w:eastAsia="Times New Roman" w:hAnsi="Times New Roman" w:cs="Times New Roman"/>
                <w:lang w:eastAsia="uk-UA"/>
              </w:rPr>
              <w:t>Обґрунтування аналогічне до п. 2.2.5</w:t>
            </w:r>
          </w:p>
          <w:p w:rsidR="00941EB3" w:rsidRPr="007407B3" w:rsidRDefault="00941EB3" w:rsidP="009550B7">
            <w:pPr>
              <w:spacing w:after="120"/>
              <w:jc w:val="both"/>
              <w:rPr>
                <w:rFonts w:ascii="Times New Roman" w:eastAsia="Times New Roman" w:hAnsi="Times New Roman" w:cs="Times New Roman"/>
                <w:b/>
                <w:bCs/>
                <w:kern w:val="0"/>
                <w:lang w:eastAsia="ru-RU" w:bidi="ar-SA"/>
              </w:rPr>
            </w:pPr>
          </w:p>
          <w:p w:rsidR="00941EB3" w:rsidRPr="007407B3" w:rsidRDefault="00941EB3" w:rsidP="009550B7">
            <w:pPr>
              <w:spacing w:after="120"/>
              <w:jc w:val="both"/>
              <w:rPr>
                <w:rFonts w:ascii="Times New Roman" w:eastAsia="Times New Roman" w:hAnsi="Times New Roman" w:cs="Times New Roman"/>
                <w:b/>
                <w:bCs/>
                <w:kern w:val="0"/>
                <w:lang w:eastAsia="ru-RU" w:bidi="ar-SA"/>
              </w:rPr>
            </w:pPr>
          </w:p>
          <w:p w:rsidR="00941EB3" w:rsidRPr="007407B3" w:rsidRDefault="00941EB3" w:rsidP="009550B7">
            <w:pPr>
              <w:spacing w:after="120"/>
              <w:jc w:val="both"/>
              <w:rPr>
                <w:rFonts w:ascii="Times New Roman" w:eastAsia="Times New Roman" w:hAnsi="Times New Roman" w:cs="Times New Roman"/>
                <w:b/>
                <w:bCs/>
                <w:kern w:val="0"/>
                <w:lang w:eastAsia="ru-RU" w:bidi="ar-SA"/>
              </w:rPr>
            </w:pPr>
          </w:p>
          <w:p w:rsidR="00941EB3" w:rsidRPr="007407B3" w:rsidRDefault="00941EB3" w:rsidP="009550B7">
            <w:pPr>
              <w:spacing w:after="120"/>
              <w:jc w:val="both"/>
              <w:rPr>
                <w:rFonts w:ascii="Times New Roman" w:eastAsia="Times New Roman" w:hAnsi="Times New Roman" w:cs="Times New Roman"/>
                <w:b/>
                <w:bCs/>
                <w:kern w:val="0"/>
                <w:lang w:eastAsia="ru-RU" w:bidi="ar-SA"/>
              </w:rPr>
            </w:pPr>
          </w:p>
          <w:p w:rsidR="00941EB3" w:rsidRPr="007407B3" w:rsidRDefault="00941EB3" w:rsidP="009550B7">
            <w:pPr>
              <w:spacing w:after="120"/>
              <w:jc w:val="both"/>
              <w:rPr>
                <w:rFonts w:ascii="Times New Roman" w:eastAsia="Times New Roman" w:hAnsi="Times New Roman" w:cs="Times New Roman"/>
                <w:b/>
                <w:bCs/>
                <w:kern w:val="0"/>
                <w:lang w:eastAsia="ru-RU" w:bidi="ar-SA"/>
              </w:rPr>
            </w:pPr>
          </w:p>
          <w:p w:rsidR="00941EB3" w:rsidRPr="007407B3" w:rsidRDefault="00941EB3" w:rsidP="009550B7">
            <w:pPr>
              <w:spacing w:after="120"/>
              <w:jc w:val="both"/>
              <w:rPr>
                <w:rFonts w:ascii="Times New Roman" w:eastAsia="Times New Roman" w:hAnsi="Times New Roman" w:cs="Times New Roman"/>
                <w:b/>
                <w:bCs/>
                <w:kern w:val="0"/>
                <w:lang w:eastAsia="ru-RU" w:bidi="ar-SA"/>
              </w:rPr>
            </w:pPr>
          </w:p>
          <w:p w:rsidR="00941EB3" w:rsidRPr="007407B3" w:rsidRDefault="00941EB3" w:rsidP="009550B7">
            <w:pPr>
              <w:spacing w:after="120"/>
              <w:jc w:val="both"/>
              <w:rPr>
                <w:rFonts w:ascii="Times New Roman" w:eastAsia="Times New Roman" w:hAnsi="Times New Roman" w:cs="Times New Roman"/>
                <w:b/>
                <w:bCs/>
                <w:kern w:val="0"/>
                <w:lang w:eastAsia="ru-RU" w:bidi="ar-SA"/>
              </w:rPr>
            </w:pPr>
          </w:p>
          <w:p w:rsidR="00941EB3" w:rsidRPr="007407B3" w:rsidRDefault="00941EB3" w:rsidP="009550B7">
            <w:pPr>
              <w:spacing w:after="120"/>
              <w:jc w:val="both"/>
              <w:rPr>
                <w:rFonts w:ascii="Times New Roman" w:eastAsia="Times New Roman" w:hAnsi="Times New Roman" w:cs="Times New Roman"/>
                <w:b/>
                <w:bCs/>
                <w:kern w:val="0"/>
                <w:lang w:eastAsia="ru-RU" w:bidi="ar-SA"/>
              </w:rPr>
            </w:pPr>
          </w:p>
          <w:p w:rsidR="00941EB3" w:rsidRPr="007407B3" w:rsidRDefault="00941EB3" w:rsidP="009550B7">
            <w:pPr>
              <w:spacing w:after="120"/>
              <w:jc w:val="both"/>
              <w:rPr>
                <w:rFonts w:ascii="Times New Roman" w:eastAsia="Times New Roman" w:hAnsi="Times New Roman" w:cs="Times New Roman"/>
                <w:b/>
                <w:bCs/>
                <w:kern w:val="0"/>
                <w:lang w:eastAsia="ru-RU" w:bidi="ar-SA"/>
              </w:rPr>
            </w:pPr>
          </w:p>
          <w:p w:rsidR="00941EB3" w:rsidRPr="007407B3" w:rsidRDefault="00941EB3" w:rsidP="009550B7">
            <w:pPr>
              <w:spacing w:after="120"/>
              <w:jc w:val="both"/>
              <w:rPr>
                <w:rFonts w:ascii="Times New Roman" w:eastAsia="Times New Roman" w:hAnsi="Times New Roman" w:cs="Times New Roman"/>
                <w:b/>
                <w:bCs/>
                <w:kern w:val="0"/>
                <w:lang w:eastAsia="ru-RU" w:bidi="ar-SA"/>
              </w:rPr>
            </w:pPr>
          </w:p>
          <w:p w:rsidR="00941EB3" w:rsidRPr="007407B3" w:rsidRDefault="00941EB3" w:rsidP="009550B7">
            <w:pPr>
              <w:spacing w:after="120"/>
              <w:jc w:val="both"/>
              <w:rPr>
                <w:rFonts w:ascii="Times New Roman" w:eastAsia="Times New Roman" w:hAnsi="Times New Roman" w:cs="Times New Roman"/>
                <w:b/>
                <w:bCs/>
                <w:kern w:val="0"/>
                <w:lang w:eastAsia="ru-RU" w:bidi="ar-SA"/>
              </w:rPr>
            </w:pPr>
          </w:p>
          <w:p w:rsidR="00941EB3" w:rsidRPr="007407B3" w:rsidRDefault="00941EB3" w:rsidP="009550B7">
            <w:pPr>
              <w:spacing w:after="120"/>
              <w:jc w:val="both"/>
              <w:rPr>
                <w:rFonts w:ascii="Times New Roman" w:eastAsia="Times New Roman" w:hAnsi="Times New Roman" w:cs="Times New Roman"/>
                <w:b/>
                <w:bCs/>
                <w:kern w:val="0"/>
                <w:lang w:eastAsia="ru-RU" w:bidi="ar-SA"/>
              </w:rPr>
            </w:pPr>
          </w:p>
          <w:p w:rsidR="00941EB3" w:rsidRPr="007407B3" w:rsidRDefault="00941EB3" w:rsidP="009550B7">
            <w:pPr>
              <w:spacing w:after="120"/>
              <w:jc w:val="both"/>
              <w:rPr>
                <w:rFonts w:ascii="Times New Roman" w:eastAsia="Times New Roman" w:hAnsi="Times New Roman" w:cs="Times New Roman"/>
                <w:b/>
                <w:bCs/>
                <w:kern w:val="0"/>
                <w:lang w:eastAsia="ru-RU" w:bidi="ar-SA"/>
              </w:rPr>
            </w:pPr>
          </w:p>
          <w:p w:rsidR="00941EB3" w:rsidRPr="007407B3" w:rsidRDefault="00941EB3" w:rsidP="009550B7">
            <w:pPr>
              <w:spacing w:after="120"/>
              <w:jc w:val="both"/>
              <w:rPr>
                <w:rFonts w:ascii="Times New Roman" w:eastAsia="Times New Roman" w:hAnsi="Times New Roman" w:cs="Times New Roman"/>
                <w:b/>
                <w:bCs/>
                <w:kern w:val="0"/>
                <w:lang w:eastAsia="ru-RU" w:bidi="ar-SA"/>
              </w:rPr>
            </w:pPr>
          </w:p>
          <w:p w:rsidR="00941EB3" w:rsidRPr="007407B3" w:rsidRDefault="00941EB3" w:rsidP="009550B7">
            <w:pPr>
              <w:spacing w:after="120"/>
              <w:jc w:val="both"/>
              <w:rPr>
                <w:rFonts w:ascii="Times New Roman" w:eastAsia="Times New Roman" w:hAnsi="Times New Roman" w:cs="Times New Roman"/>
                <w:b/>
                <w:bCs/>
                <w:kern w:val="0"/>
                <w:lang w:eastAsia="ru-RU" w:bidi="ar-SA"/>
              </w:rPr>
            </w:pPr>
          </w:p>
          <w:p w:rsidR="00941EB3" w:rsidRPr="007407B3" w:rsidRDefault="00941EB3" w:rsidP="009550B7">
            <w:pPr>
              <w:spacing w:after="120"/>
              <w:jc w:val="both"/>
              <w:rPr>
                <w:rFonts w:ascii="Times New Roman" w:eastAsia="Times New Roman" w:hAnsi="Times New Roman" w:cs="Times New Roman"/>
                <w:b/>
                <w:bCs/>
                <w:kern w:val="0"/>
                <w:lang w:eastAsia="ru-RU" w:bidi="ar-SA"/>
              </w:rPr>
            </w:pPr>
          </w:p>
          <w:p w:rsidR="00941EB3" w:rsidRPr="007407B3" w:rsidRDefault="00941EB3" w:rsidP="009550B7">
            <w:pPr>
              <w:spacing w:after="120"/>
              <w:jc w:val="both"/>
              <w:rPr>
                <w:rFonts w:ascii="Times New Roman" w:eastAsia="Times New Roman" w:hAnsi="Times New Roman" w:cs="Times New Roman"/>
                <w:b/>
                <w:bCs/>
                <w:kern w:val="0"/>
                <w:lang w:eastAsia="ru-RU" w:bidi="ar-SA"/>
              </w:rPr>
            </w:pPr>
          </w:p>
          <w:p w:rsidR="00941EB3" w:rsidRPr="007407B3" w:rsidRDefault="00941EB3" w:rsidP="009550B7">
            <w:pPr>
              <w:spacing w:after="120"/>
              <w:jc w:val="both"/>
              <w:rPr>
                <w:rFonts w:ascii="Times New Roman" w:eastAsia="Times New Roman" w:hAnsi="Times New Roman" w:cs="Times New Roman"/>
                <w:b/>
                <w:bCs/>
                <w:kern w:val="0"/>
                <w:lang w:eastAsia="ru-RU" w:bidi="ar-SA"/>
              </w:rPr>
            </w:pPr>
          </w:p>
          <w:p w:rsidR="00941EB3" w:rsidRPr="007407B3" w:rsidRDefault="00941EB3" w:rsidP="009550B7">
            <w:pPr>
              <w:spacing w:after="120"/>
              <w:jc w:val="both"/>
              <w:rPr>
                <w:rFonts w:ascii="Times New Roman" w:eastAsia="Times New Roman" w:hAnsi="Times New Roman" w:cs="Times New Roman"/>
                <w:b/>
                <w:bCs/>
                <w:kern w:val="0"/>
                <w:lang w:eastAsia="ru-RU" w:bidi="ar-SA"/>
              </w:rPr>
            </w:pPr>
          </w:p>
          <w:p w:rsidR="00941EB3" w:rsidRPr="007407B3" w:rsidRDefault="00941EB3" w:rsidP="009550B7">
            <w:pPr>
              <w:spacing w:after="120"/>
              <w:jc w:val="both"/>
              <w:rPr>
                <w:rFonts w:ascii="Times New Roman" w:eastAsia="Times New Roman" w:hAnsi="Times New Roman" w:cs="Times New Roman"/>
                <w:b/>
                <w:bCs/>
                <w:kern w:val="0"/>
                <w:lang w:eastAsia="ru-RU" w:bidi="ar-SA"/>
              </w:rPr>
            </w:pPr>
          </w:p>
          <w:p w:rsidR="004A7C70" w:rsidRPr="007407B3" w:rsidRDefault="004A7C70" w:rsidP="009550B7">
            <w:pPr>
              <w:spacing w:after="120"/>
              <w:jc w:val="both"/>
              <w:rPr>
                <w:rFonts w:ascii="Times New Roman" w:eastAsia="Times New Roman" w:hAnsi="Times New Roman" w:cs="Times New Roman"/>
                <w:b/>
                <w:bCs/>
                <w:kern w:val="0"/>
                <w:lang w:eastAsia="ru-RU" w:bidi="ar-SA"/>
              </w:rPr>
            </w:pPr>
          </w:p>
          <w:p w:rsidR="00941EB3" w:rsidRPr="007407B3" w:rsidRDefault="00941EB3" w:rsidP="009550B7">
            <w:pPr>
              <w:spacing w:after="120"/>
              <w:jc w:val="both"/>
              <w:rPr>
                <w:rFonts w:ascii="Times New Roman" w:eastAsia="Times New Roman" w:hAnsi="Times New Roman" w:cs="Times New Roman"/>
                <w:b/>
                <w:bCs/>
                <w:kern w:val="0"/>
                <w:lang w:eastAsia="ru-RU" w:bidi="ar-SA"/>
              </w:rPr>
            </w:pPr>
          </w:p>
          <w:p w:rsidR="00B65C92" w:rsidRPr="007407B3" w:rsidRDefault="00B65C92" w:rsidP="009550B7">
            <w:pPr>
              <w:spacing w:after="120"/>
              <w:jc w:val="both"/>
              <w:rPr>
                <w:rFonts w:ascii="Times New Roman" w:eastAsia="Times New Roman" w:hAnsi="Times New Roman" w:cs="Times New Roman"/>
                <w:b/>
                <w:bCs/>
                <w:kern w:val="0"/>
                <w:lang w:eastAsia="ru-RU" w:bidi="ar-SA"/>
              </w:rPr>
            </w:pPr>
          </w:p>
          <w:p w:rsidR="00B65C92" w:rsidRPr="007407B3" w:rsidRDefault="00B65C92" w:rsidP="009550B7">
            <w:pPr>
              <w:spacing w:after="120"/>
              <w:jc w:val="both"/>
              <w:rPr>
                <w:rFonts w:ascii="Times New Roman" w:eastAsia="Times New Roman" w:hAnsi="Times New Roman" w:cs="Times New Roman"/>
                <w:b/>
                <w:bCs/>
                <w:kern w:val="0"/>
                <w:lang w:eastAsia="ru-RU" w:bidi="ar-SA"/>
              </w:rPr>
            </w:pPr>
          </w:p>
          <w:p w:rsidR="00941EB3" w:rsidRPr="007407B3" w:rsidRDefault="00270B9B" w:rsidP="009550B7">
            <w:pPr>
              <w:spacing w:after="120"/>
              <w:jc w:val="both"/>
              <w:rPr>
                <w:rFonts w:ascii="Times New Roman" w:eastAsia="Times New Roman" w:hAnsi="Times New Roman" w:cs="Times New Roman"/>
                <w:b/>
                <w:bCs/>
                <w:kern w:val="0"/>
                <w:lang w:eastAsia="ru-RU" w:bidi="ar-SA"/>
              </w:rPr>
            </w:pPr>
            <w:r>
              <w:rPr>
                <w:rFonts w:ascii="Times New Roman" w:eastAsia="Times New Roman" w:hAnsi="Times New Roman" w:cs="Times New Roman"/>
                <w:lang w:eastAsia="uk-UA"/>
              </w:rPr>
              <w:lastRenderedPageBreak/>
              <w:t xml:space="preserve">Відповідно до </w:t>
            </w:r>
            <w:r w:rsidR="00941EB3" w:rsidRPr="007407B3">
              <w:rPr>
                <w:rFonts w:ascii="Times New Roman" w:eastAsia="Times New Roman" w:hAnsi="Times New Roman" w:cs="Times New Roman"/>
                <w:lang w:eastAsia="uk-UA"/>
              </w:rPr>
              <w:t xml:space="preserve">правил техніки </w:t>
            </w:r>
            <w:proofErr w:type="spellStart"/>
            <w:r w:rsidR="00941EB3" w:rsidRPr="007407B3">
              <w:rPr>
                <w:rFonts w:ascii="Times New Roman" w:eastAsia="Times New Roman" w:hAnsi="Times New Roman" w:cs="Times New Roman"/>
                <w:lang w:eastAsia="uk-UA"/>
              </w:rPr>
              <w:t>нормопроектування</w:t>
            </w:r>
            <w:proofErr w:type="spellEnd"/>
            <w:r w:rsidR="00941EB3" w:rsidRPr="007407B3">
              <w:rPr>
                <w:rFonts w:ascii="Times New Roman" w:eastAsia="Times New Roman" w:hAnsi="Times New Roman" w:cs="Times New Roman"/>
                <w:lang w:eastAsia="uk-UA"/>
              </w:rPr>
              <w:t xml:space="preserve"> перенесено до п. 2.2.2</w:t>
            </w:r>
          </w:p>
          <w:p w:rsidR="00C31FF5" w:rsidRPr="007407B3" w:rsidRDefault="00C31FF5" w:rsidP="009550B7">
            <w:pPr>
              <w:spacing w:after="120"/>
              <w:jc w:val="both"/>
              <w:rPr>
                <w:rFonts w:ascii="Times New Roman" w:eastAsia="Times New Roman" w:hAnsi="Times New Roman" w:cs="Times New Roman"/>
                <w:b/>
                <w:bCs/>
                <w:kern w:val="0"/>
                <w:lang w:eastAsia="ru-RU" w:bidi="ar-SA"/>
              </w:rPr>
            </w:pPr>
          </w:p>
          <w:p w:rsidR="002271F8" w:rsidRDefault="002271F8" w:rsidP="009550B7">
            <w:pPr>
              <w:spacing w:after="120"/>
              <w:jc w:val="both"/>
              <w:rPr>
                <w:rFonts w:ascii="Times New Roman" w:eastAsia="Times New Roman" w:hAnsi="Times New Roman" w:cs="Times New Roman"/>
                <w:b/>
                <w:bCs/>
                <w:kern w:val="0"/>
                <w:lang w:eastAsia="ru-RU" w:bidi="ar-SA"/>
              </w:rPr>
            </w:pPr>
          </w:p>
          <w:p w:rsidR="00270B9B" w:rsidRDefault="00270B9B" w:rsidP="009550B7">
            <w:pPr>
              <w:spacing w:after="120"/>
              <w:jc w:val="both"/>
              <w:rPr>
                <w:rFonts w:ascii="Times New Roman" w:eastAsia="Times New Roman" w:hAnsi="Times New Roman" w:cs="Times New Roman"/>
                <w:b/>
                <w:bCs/>
                <w:kern w:val="0"/>
                <w:lang w:eastAsia="ru-RU" w:bidi="ar-SA"/>
              </w:rPr>
            </w:pPr>
          </w:p>
          <w:p w:rsidR="00270B9B" w:rsidRDefault="00270B9B" w:rsidP="009550B7">
            <w:pPr>
              <w:spacing w:after="120"/>
              <w:jc w:val="both"/>
              <w:rPr>
                <w:rFonts w:ascii="Times New Roman" w:eastAsia="Times New Roman" w:hAnsi="Times New Roman" w:cs="Times New Roman"/>
                <w:b/>
                <w:bCs/>
                <w:kern w:val="0"/>
                <w:lang w:eastAsia="ru-RU" w:bidi="ar-SA"/>
              </w:rPr>
            </w:pPr>
          </w:p>
          <w:p w:rsidR="00270B9B" w:rsidRDefault="00270B9B" w:rsidP="009550B7">
            <w:pPr>
              <w:spacing w:after="120"/>
              <w:jc w:val="both"/>
              <w:rPr>
                <w:rFonts w:ascii="Times New Roman" w:eastAsia="Times New Roman" w:hAnsi="Times New Roman" w:cs="Times New Roman"/>
                <w:b/>
                <w:bCs/>
                <w:kern w:val="0"/>
                <w:lang w:eastAsia="ru-RU" w:bidi="ar-SA"/>
              </w:rPr>
            </w:pPr>
          </w:p>
          <w:p w:rsidR="00270B9B" w:rsidRDefault="00270B9B" w:rsidP="009550B7">
            <w:pPr>
              <w:spacing w:after="120"/>
              <w:jc w:val="both"/>
              <w:rPr>
                <w:rFonts w:ascii="Times New Roman" w:eastAsia="Times New Roman" w:hAnsi="Times New Roman" w:cs="Times New Roman"/>
                <w:b/>
                <w:bCs/>
                <w:kern w:val="0"/>
                <w:lang w:eastAsia="ru-RU" w:bidi="ar-SA"/>
              </w:rPr>
            </w:pPr>
          </w:p>
          <w:p w:rsidR="00270B9B" w:rsidRDefault="00270B9B" w:rsidP="009550B7">
            <w:pPr>
              <w:spacing w:after="120"/>
              <w:jc w:val="both"/>
              <w:rPr>
                <w:rFonts w:ascii="Times New Roman" w:eastAsia="Times New Roman" w:hAnsi="Times New Roman" w:cs="Times New Roman"/>
                <w:b/>
                <w:bCs/>
                <w:kern w:val="0"/>
                <w:lang w:eastAsia="ru-RU" w:bidi="ar-SA"/>
              </w:rPr>
            </w:pPr>
          </w:p>
          <w:p w:rsidR="00D9440A" w:rsidRDefault="00D9440A" w:rsidP="009550B7">
            <w:pPr>
              <w:spacing w:after="120"/>
              <w:jc w:val="both"/>
              <w:rPr>
                <w:rFonts w:ascii="Times New Roman" w:eastAsia="Times New Roman" w:hAnsi="Times New Roman" w:cs="Times New Roman"/>
                <w:b/>
                <w:bCs/>
                <w:kern w:val="0"/>
                <w:lang w:eastAsia="ru-RU" w:bidi="ar-SA"/>
              </w:rPr>
            </w:pPr>
          </w:p>
          <w:p w:rsidR="00270B9B" w:rsidRPr="007407B3" w:rsidRDefault="00270B9B" w:rsidP="009550B7">
            <w:pPr>
              <w:spacing w:after="120"/>
              <w:jc w:val="both"/>
              <w:rPr>
                <w:rFonts w:ascii="Times New Roman" w:eastAsia="Times New Roman" w:hAnsi="Times New Roman" w:cs="Times New Roman"/>
                <w:b/>
                <w:bCs/>
                <w:kern w:val="0"/>
                <w:lang w:eastAsia="ru-RU" w:bidi="ar-SA"/>
              </w:rPr>
            </w:pPr>
          </w:p>
          <w:p w:rsidR="00A421B0" w:rsidRDefault="00A421B0" w:rsidP="002271F8">
            <w:pPr>
              <w:spacing w:line="240" w:lineRule="exact"/>
              <w:jc w:val="both"/>
              <w:rPr>
                <w:rFonts w:ascii="Times New Roman" w:eastAsia="Times New Roman" w:hAnsi="Times New Roman" w:cs="Times New Roman"/>
                <w:lang w:eastAsia="uk-UA"/>
              </w:rPr>
            </w:pPr>
          </w:p>
          <w:p w:rsidR="00A421B0" w:rsidRDefault="00A421B0" w:rsidP="002271F8">
            <w:pPr>
              <w:spacing w:line="240" w:lineRule="exact"/>
              <w:jc w:val="both"/>
              <w:rPr>
                <w:rFonts w:ascii="Times New Roman" w:eastAsia="Times New Roman" w:hAnsi="Times New Roman" w:cs="Times New Roman"/>
                <w:lang w:eastAsia="uk-UA"/>
              </w:rPr>
            </w:pPr>
          </w:p>
          <w:p w:rsidR="00A421B0" w:rsidRDefault="00A421B0" w:rsidP="002271F8">
            <w:pPr>
              <w:spacing w:line="240" w:lineRule="exact"/>
              <w:jc w:val="both"/>
              <w:rPr>
                <w:rFonts w:ascii="Times New Roman" w:eastAsia="Times New Roman" w:hAnsi="Times New Roman" w:cs="Times New Roman"/>
                <w:lang w:eastAsia="uk-UA"/>
              </w:rPr>
            </w:pPr>
          </w:p>
          <w:p w:rsidR="00A421B0" w:rsidRDefault="00A421B0" w:rsidP="002271F8">
            <w:pPr>
              <w:spacing w:line="240" w:lineRule="exact"/>
              <w:jc w:val="both"/>
              <w:rPr>
                <w:rFonts w:ascii="Times New Roman" w:eastAsia="Times New Roman" w:hAnsi="Times New Roman" w:cs="Times New Roman"/>
                <w:lang w:eastAsia="uk-UA"/>
              </w:rPr>
            </w:pPr>
          </w:p>
          <w:p w:rsidR="00A421B0" w:rsidRDefault="00A421B0" w:rsidP="002271F8">
            <w:pPr>
              <w:spacing w:line="240" w:lineRule="exact"/>
              <w:jc w:val="both"/>
              <w:rPr>
                <w:rFonts w:ascii="Times New Roman" w:eastAsia="Times New Roman" w:hAnsi="Times New Roman" w:cs="Times New Roman"/>
                <w:lang w:eastAsia="uk-UA"/>
              </w:rPr>
            </w:pPr>
          </w:p>
          <w:p w:rsidR="00A421B0" w:rsidRDefault="00A421B0" w:rsidP="002271F8">
            <w:pPr>
              <w:spacing w:line="240" w:lineRule="exact"/>
              <w:jc w:val="both"/>
              <w:rPr>
                <w:rFonts w:ascii="Times New Roman" w:eastAsia="Times New Roman" w:hAnsi="Times New Roman" w:cs="Times New Roman"/>
                <w:lang w:eastAsia="uk-UA"/>
              </w:rPr>
            </w:pPr>
          </w:p>
          <w:p w:rsidR="00A421B0" w:rsidRDefault="00A421B0" w:rsidP="002271F8">
            <w:pPr>
              <w:spacing w:line="240" w:lineRule="exact"/>
              <w:jc w:val="both"/>
              <w:rPr>
                <w:rFonts w:ascii="Times New Roman" w:eastAsia="Times New Roman" w:hAnsi="Times New Roman" w:cs="Times New Roman"/>
                <w:lang w:eastAsia="uk-UA"/>
              </w:rPr>
            </w:pPr>
          </w:p>
          <w:p w:rsidR="00A421B0" w:rsidRDefault="00A421B0" w:rsidP="002271F8">
            <w:pPr>
              <w:spacing w:line="240" w:lineRule="exact"/>
              <w:jc w:val="both"/>
              <w:rPr>
                <w:rFonts w:ascii="Times New Roman" w:eastAsia="Times New Roman" w:hAnsi="Times New Roman" w:cs="Times New Roman"/>
                <w:lang w:eastAsia="uk-UA"/>
              </w:rPr>
            </w:pPr>
          </w:p>
          <w:p w:rsidR="00A421B0" w:rsidRDefault="00A421B0" w:rsidP="002271F8">
            <w:pPr>
              <w:spacing w:line="240" w:lineRule="exact"/>
              <w:jc w:val="both"/>
              <w:rPr>
                <w:rFonts w:ascii="Times New Roman" w:eastAsia="Times New Roman" w:hAnsi="Times New Roman" w:cs="Times New Roman"/>
                <w:lang w:eastAsia="uk-UA"/>
              </w:rPr>
            </w:pPr>
          </w:p>
          <w:p w:rsidR="00A421B0" w:rsidRDefault="00A421B0" w:rsidP="002271F8">
            <w:pPr>
              <w:spacing w:line="240" w:lineRule="exact"/>
              <w:jc w:val="both"/>
              <w:rPr>
                <w:rFonts w:ascii="Times New Roman" w:eastAsia="Times New Roman" w:hAnsi="Times New Roman" w:cs="Times New Roman"/>
                <w:lang w:eastAsia="uk-UA"/>
              </w:rPr>
            </w:pPr>
          </w:p>
          <w:p w:rsidR="00954A02" w:rsidRDefault="00954A02" w:rsidP="002271F8">
            <w:pPr>
              <w:spacing w:line="240" w:lineRule="exact"/>
              <w:jc w:val="both"/>
              <w:rPr>
                <w:rFonts w:ascii="Times New Roman" w:eastAsia="Times New Roman" w:hAnsi="Times New Roman" w:cs="Times New Roman"/>
                <w:lang w:eastAsia="uk-UA"/>
              </w:rPr>
            </w:pPr>
          </w:p>
          <w:p w:rsidR="00954A02" w:rsidRDefault="00954A02" w:rsidP="002271F8">
            <w:pPr>
              <w:spacing w:line="240" w:lineRule="exact"/>
              <w:jc w:val="both"/>
              <w:rPr>
                <w:rFonts w:ascii="Times New Roman" w:eastAsia="Times New Roman" w:hAnsi="Times New Roman" w:cs="Times New Roman"/>
                <w:lang w:eastAsia="uk-UA"/>
              </w:rPr>
            </w:pPr>
          </w:p>
          <w:p w:rsidR="00954A02" w:rsidRDefault="00954A02" w:rsidP="002271F8">
            <w:pPr>
              <w:spacing w:line="240" w:lineRule="exact"/>
              <w:jc w:val="both"/>
              <w:rPr>
                <w:rFonts w:ascii="Times New Roman" w:eastAsia="Times New Roman" w:hAnsi="Times New Roman" w:cs="Times New Roman"/>
                <w:lang w:eastAsia="uk-UA"/>
              </w:rPr>
            </w:pPr>
          </w:p>
          <w:p w:rsidR="00954A02" w:rsidRDefault="00954A02" w:rsidP="002271F8">
            <w:pPr>
              <w:spacing w:line="240" w:lineRule="exact"/>
              <w:jc w:val="both"/>
              <w:rPr>
                <w:rFonts w:ascii="Times New Roman" w:eastAsia="Times New Roman" w:hAnsi="Times New Roman" w:cs="Times New Roman"/>
                <w:lang w:eastAsia="uk-UA"/>
              </w:rPr>
            </w:pPr>
          </w:p>
          <w:p w:rsidR="002271F8" w:rsidRPr="007407B3" w:rsidRDefault="002271F8" w:rsidP="002271F8">
            <w:pPr>
              <w:spacing w:line="240" w:lineRule="exact"/>
              <w:jc w:val="both"/>
              <w:rPr>
                <w:rFonts w:ascii="Times New Roman" w:eastAsia="Times New Roman" w:hAnsi="Times New Roman" w:cs="Times New Roman"/>
                <w:lang w:eastAsia="uk-UA"/>
              </w:rPr>
            </w:pPr>
            <w:r w:rsidRPr="007407B3">
              <w:rPr>
                <w:rFonts w:ascii="Times New Roman" w:eastAsia="Times New Roman" w:hAnsi="Times New Roman" w:cs="Times New Roman"/>
                <w:lang w:eastAsia="uk-UA"/>
              </w:rPr>
              <w:t>Обґрунтування аналогічне до п. 2.2.5</w:t>
            </w:r>
          </w:p>
          <w:p w:rsidR="002271F8" w:rsidRPr="007407B3" w:rsidRDefault="002271F8" w:rsidP="009550B7">
            <w:pPr>
              <w:spacing w:after="120"/>
              <w:jc w:val="both"/>
              <w:rPr>
                <w:rFonts w:ascii="Times New Roman" w:eastAsia="Times New Roman" w:hAnsi="Times New Roman" w:cs="Times New Roman"/>
                <w:b/>
                <w:bCs/>
                <w:kern w:val="0"/>
                <w:lang w:eastAsia="ru-RU" w:bidi="ar-SA"/>
              </w:rPr>
            </w:pPr>
          </w:p>
          <w:p w:rsidR="002271F8" w:rsidRPr="007407B3" w:rsidRDefault="002271F8" w:rsidP="009550B7">
            <w:pPr>
              <w:spacing w:after="120"/>
              <w:jc w:val="both"/>
              <w:rPr>
                <w:rFonts w:ascii="Times New Roman" w:eastAsia="Times New Roman" w:hAnsi="Times New Roman" w:cs="Times New Roman"/>
                <w:b/>
                <w:bCs/>
                <w:kern w:val="0"/>
                <w:lang w:eastAsia="ru-RU" w:bidi="ar-SA"/>
              </w:rPr>
            </w:pPr>
          </w:p>
          <w:p w:rsidR="002271F8" w:rsidRPr="007407B3" w:rsidRDefault="002271F8" w:rsidP="009550B7">
            <w:pPr>
              <w:spacing w:after="120"/>
              <w:jc w:val="both"/>
              <w:rPr>
                <w:rFonts w:ascii="Times New Roman" w:eastAsia="Times New Roman" w:hAnsi="Times New Roman" w:cs="Times New Roman"/>
                <w:b/>
                <w:bCs/>
                <w:kern w:val="0"/>
                <w:lang w:eastAsia="ru-RU" w:bidi="ar-SA"/>
              </w:rPr>
            </w:pPr>
          </w:p>
          <w:p w:rsidR="002271F8" w:rsidRPr="007407B3" w:rsidRDefault="002271F8" w:rsidP="009550B7">
            <w:pPr>
              <w:spacing w:after="120"/>
              <w:jc w:val="both"/>
              <w:rPr>
                <w:rFonts w:ascii="Times New Roman" w:eastAsia="Times New Roman" w:hAnsi="Times New Roman" w:cs="Times New Roman"/>
                <w:b/>
                <w:bCs/>
                <w:kern w:val="0"/>
                <w:lang w:eastAsia="ru-RU" w:bidi="ar-SA"/>
              </w:rPr>
            </w:pPr>
          </w:p>
          <w:p w:rsidR="002271F8" w:rsidRPr="007407B3" w:rsidRDefault="002271F8" w:rsidP="009550B7">
            <w:pPr>
              <w:spacing w:after="120"/>
              <w:jc w:val="both"/>
              <w:rPr>
                <w:rFonts w:ascii="Times New Roman" w:eastAsia="Times New Roman" w:hAnsi="Times New Roman" w:cs="Times New Roman"/>
                <w:b/>
                <w:bCs/>
                <w:kern w:val="0"/>
                <w:lang w:eastAsia="ru-RU" w:bidi="ar-SA"/>
              </w:rPr>
            </w:pPr>
          </w:p>
          <w:p w:rsidR="002271F8" w:rsidRPr="007407B3" w:rsidRDefault="002271F8" w:rsidP="009550B7">
            <w:pPr>
              <w:spacing w:after="120"/>
              <w:jc w:val="both"/>
              <w:rPr>
                <w:rFonts w:ascii="Times New Roman" w:eastAsia="Times New Roman" w:hAnsi="Times New Roman" w:cs="Times New Roman"/>
                <w:b/>
                <w:bCs/>
                <w:kern w:val="0"/>
                <w:lang w:eastAsia="ru-RU" w:bidi="ar-SA"/>
              </w:rPr>
            </w:pPr>
          </w:p>
          <w:p w:rsidR="002271F8" w:rsidRPr="007407B3" w:rsidRDefault="002271F8" w:rsidP="009550B7">
            <w:pPr>
              <w:spacing w:after="120"/>
              <w:jc w:val="both"/>
              <w:rPr>
                <w:rFonts w:ascii="Times New Roman" w:eastAsia="Times New Roman" w:hAnsi="Times New Roman" w:cs="Times New Roman"/>
                <w:b/>
                <w:bCs/>
                <w:kern w:val="0"/>
                <w:lang w:eastAsia="ru-RU" w:bidi="ar-SA"/>
              </w:rPr>
            </w:pPr>
          </w:p>
          <w:p w:rsidR="002271F8" w:rsidRPr="007407B3" w:rsidRDefault="002271F8" w:rsidP="009550B7">
            <w:pPr>
              <w:spacing w:after="120"/>
              <w:jc w:val="both"/>
              <w:rPr>
                <w:rFonts w:ascii="Times New Roman" w:eastAsia="Times New Roman" w:hAnsi="Times New Roman" w:cs="Times New Roman"/>
                <w:b/>
                <w:bCs/>
                <w:kern w:val="0"/>
                <w:lang w:eastAsia="ru-RU" w:bidi="ar-SA"/>
              </w:rPr>
            </w:pPr>
          </w:p>
          <w:p w:rsidR="002271F8" w:rsidRPr="007407B3" w:rsidRDefault="002271F8" w:rsidP="009550B7">
            <w:pPr>
              <w:spacing w:after="120"/>
              <w:jc w:val="both"/>
              <w:rPr>
                <w:rFonts w:ascii="Times New Roman" w:eastAsia="Times New Roman" w:hAnsi="Times New Roman" w:cs="Times New Roman"/>
                <w:b/>
                <w:bCs/>
                <w:kern w:val="0"/>
                <w:lang w:eastAsia="ru-RU" w:bidi="ar-SA"/>
              </w:rPr>
            </w:pPr>
          </w:p>
          <w:p w:rsidR="002271F8" w:rsidRPr="007407B3" w:rsidRDefault="002271F8" w:rsidP="009550B7">
            <w:pPr>
              <w:spacing w:after="120"/>
              <w:jc w:val="both"/>
              <w:rPr>
                <w:rFonts w:ascii="Times New Roman" w:eastAsia="Times New Roman" w:hAnsi="Times New Roman" w:cs="Times New Roman"/>
                <w:b/>
                <w:bCs/>
                <w:kern w:val="0"/>
                <w:lang w:eastAsia="ru-RU" w:bidi="ar-SA"/>
              </w:rPr>
            </w:pPr>
          </w:p>
          <w:p w:rsidR="002271F8" w:rsidRPr="007407B3" w:rsidRDefault="002271F8" w:rsidP="009550B7">
            <w:pPr>
              <w:spacing w:after="120"/>
              <w:jc w:val="both"/>
              <w:rPr>
                <w:rFonts w:ascii="Times New Roman" w:eastAsia="Times New Roman" w:hAnsi="Times New Roman" w:cs="Times New Roman"/>
                <w:b/>
                <w:bCs/>
                <w:kern w:val="0"/>
                <w:lang w:eastAsia="ru-RU" w:bidi="ar-SA"/>
              </w:rPr>
            </w:pPr>
          </w:p>
          <w:p w:rsidR="002271F8" w:rsidRPr="007407B3" w:rsidRDefault="002271F8" w:rsidP="009550B7">
            <w:pPr>
              <w:spacing w:after="120"/>
              <w:jc w:val="both"/>
              <w:rPr>
                <w:rFonts w:ascii="Times New Roman" w:eastAsia="Times New Roman" w:hAnsi="Times New Roman" w:cs="Times New Roman"/>
                <w:b/>
                <w:bCs/>
                <w:kern w:val="0"/>
                <w:lang w:eastAsia="ru-RU" w:bidi="ar-SA"/>
              </w:rPr>
            </w:pPr>
          </w:p>
          <w:p w:rsidR="002271F8" w:rsidRPr="007407B3" w:rsidRDefault="002271F8" w:rsidP="009550B7">
            <w:pPr>
              <w:spacing w:after="120"/>
              <w:jc w:val="both"/>
              <w:rPr>
                <w:rFonts w:ascii="Times New Roman" w:eastAsia="Times New Roman" w:hAnsi="Times New Roman" w:cs="Times New Roman"/>
                <w:b/>
                <w:bCs/>
                <w:kern w:val="0"/>
                <w:lang w:eastAsia="ru-RU" w:bidi="ar-SA"/>
              </w:rPr>
            </w:pPr>
          </w:p>
          <w:p w:rsidR="002271F8" w:rsidRPr="007407B3" w:rsidRDefault="002271F8" w:rsidP="009550B7">
            <w:pPr>
              <w:spacing w:after="120"/>
              <w:jc w:val="both"/>
              <w:rPr>
                <w:rFonts w:ascii="Times New Roman" w:eastAsia="Times New Roman" w:hAnsi="Times New Roman" w:cs="Times New Roman"/>
                <w:b/>
                <w:bCs/>
                <w:kern w:val="0"/>
                <w:lang w:eastAsia="ru-RU" w:bidi="ar-SA"/>
              </w:rPr>
            </w:pPr>
          </w:p>
          <w:p w:rsidR="002271F8" w:rsidRPr="007407B3" w:rsidRDefault="002271F8" w:rsidP="009550B7">
            <w:pPr>
              <w:spacing w:after="120"/>
              <w:jc w:val="both"/>
              <w:rPr>
                <w:rFonts w:ascii="Times New Roman" w:eastAsia="Times New Roman" w:hAnsi="Times New Roman" w:cs="Times New Roman"/>
                <w:b/>
                <w:bCs/>
                <w:kern w:val="0"/>
                <w:lang w:eastAsia="ru-RU" w:bidi="ar-SA"/>
              </w:rPr>
            </w:pPr>
          </w:p>
          <w:p w:rsidR="002271F8" w:rsidRPr="007407B3" w:rsidRDefault="002271F8" w:rsidP="009550B7">
            <w:pPr>
              <w:spacing w:after="120"/>
              <w:jc w:val="both"/>
              <w:rPr>
                <w:rFonts w:ascii="Times New Roman" w:eastAsia="Times New Roman" w:hAnsi="Times New Roman" w:cs="Times New Roman"/>
                <w:b/>
                <w:bCs/>
                <w:kern w:val="0"/>
                <w:lang w:eastAsia="ru-RU" w:bidi="ar-SA"/>
              </w:rPr>
            </w:pPr>
          </w:p>
          <w:p w:rsidR="002271F8" w:rsidRPr="007407B3" w:rsidRDefault="002271F8" w:rsidP="009550B7">
            <w:pPr>
              <w:spacing w:after="120"/>
              <w:jc w:val="both"/>
              <w:rPr>
                <w:rFonts w:ascii="Times New Roman" w:eastAsia="Times New Roman" w:hAnsi="Times New Roman" w:cs="Times New Roman"/>
                <w:b/>
                <w:bCs/>
                <w:kern w:val="0"/>
                <w:lang w:eastAsia="ru-RU" w:bidi="ar-SA"/>
              </w:rPr>
            </w:pPr>
          </w:p>
          <w:p w:rsidR="002271F8" w:rsidRPr="007407B3" w:rsidRDefault="002271F8" w:rsidP="009550B7">
            <w:pPr>
              <w:spacing w:after="120"/>
              <w:jc w:val="both"/>
              <w:rPr>
                <w:rFonts w:ascii="Times New Roman" w:eastAsia="Times New Roman" w:hAnsi="Times New Roman" w:cs="Times New Roman"/>
                <w:b/>
                <w:bCs/>
                <w:kern w:val="0"/>
                <w:lang w:eastAsia="ru-RU" w:bidi="ar-SA"/>
              </w:rPr>
            </w:pPr>
          </w:p>
          <w:p w:rsidR="002271F8" w:rsidRPr="007407B3" w:rsidRDefault="002271F8" w:rsidP="009550B7">
            <w:pPr>
              <w:spacing w:after="120"/>
              <w:jc w:val="both"/>
              <w:rPr>
                <w:rFonts w:ascii="Times New Roman" w:eastAsia="Times New Roman" w:hAnsi="Times New Roman" w:cs="Times New Roman"/>
                <w:b/>
                <w:bCs/>
                <w:kern w:val="0"/>
                <w:lang w:eastAsia="ru-RU" w:bidi="ar-SA"/>
              </w:rPr>
            </w:pPr>
          </w:p>
          <w:p w:rsidR="002271F8" w:rsidRPr="007407B3" w:rsidRDefault="002271F8" w:rsidP="009550B7">
            <w:pPr>
              <w:spacing w:after="120"/>
              <w:jc w:val="both"/>
              <w:rPr>
                <w:rFonts w:ascii="Times New Roman" w:eastAsia="Times New Roman" w:hAnsi="Times New Roman" w:cs="Times New Roman"/>
                <w:b/>
                <w:bCs/>
                <w:kern w:val="0"/>
                <w:lang w:eastAsia="ru-RU" w:bidi="ar-SA"/>
              </w:rPr>
            </w:pPr>
          </w:p>
          <w:p w:rsidR="002271F8" w:rsidRPr="007407B3" w:rsidRDefault="002271F8" w:rsidP="009550B7">
            <w:pPr>
              <w:spacing w:after="120"/>
              <w:jc w:val="both"/>
              <w:rPr>
                <w:rFonts w:ascii="Times New Roman" w:eastAsia="Times New Roman" w:hAnsi="Times New Roman" w:cs="Times New Roman"/>
                <w:b/>
                <w:bCs/>
                <w:kern w:val="0"/>
                <w:lang w:eastAsia="ru-RU" w:bidi="ar-SA"/>
              </w:rPr>
            </w:pPr>
          </w:p>
          <w:p w:rsidR="002271F8" w:rsidRPr="007407B3" w:rsidRDefault="002271F8" w:rsidP="009550B7">
            <w:pPr>
              <w:spacing w:after="120"/>
              <w:jc w:val="both"/>
              <w:rPr>
                <w:rFonts w:ascii="Times New Roman" w:eastAsia="Times New Roman" w:hAnsi="Times New Roman" w:cs="Times New Roman"/>
                <w:b/>
                <w:bCs/>
                <w:kern w:val="0"/>
                <w:lang w:eastAsia="ru-RU" w:bidi="ar-SA"/>
              </w:rPr>
            </w:pPr>
          </w:p>
          <w:p w:rsidR="002271F8" w:rsidRPr="007407B3" w:rsidRDefault="002271F8" w:rsidP="009550B7">
            <w:pPr>
              <w:spacing w:after="120"/>
              <w:jc w:val="both"/>
              <w:rPr>
                <w:rFonts w:ascii="Times New Roman" w:eastAsia="Times New Roman" w:hAnsi="Times New Roman" w:cs="Times New Roman"/>
                <w:b/>
                <w:bCs/>
                <w:kern w:val="0"/>
                <w:lang w:eastAsia="ru-RU" w:bidi="ar-SA"/>
              </w:rPr>
            </w:pPr>
          </w:p>
          <w:p w:rsidR="002271F8" w:rsidRPr="007407B3" w:rsidRDefault="002271F8" w:rsidP="009550B7">
            <w:pPr>
              <w:spacing w:after="120"/>
              <w:jc w:val="both"/>
              <w:rPr>
                <w:rFonts w:ascii="Times New Roman" w:eastAsia="Times New Roman" w:hAnsi="Times New Roman" w:cs="Times New Roman"/>
                <w:b/>
                <w:bCs/>
                <w:kern w:val="0"/>
                <w:lang w:eastAsia="ru-RU" w:bidi="ar-SA"/>
              </w:rPr>
            </w:pPr>
          </w:p>
          <w:p w:rsidR="002271F8" w:rsidRPr="007407B3" w:rsidRDefault="002271F8" w:rsidP="009550B7">
            <w:pPr>
              <w:spacing w:after="120"/>
              <w:jc w:val="both"/>
              <w:rPr>
                <w:rFonts w:ascii="Times New Roman" w:eastAsia="Times New Roman" w:hAnsi="Times New Roman" w:cs="Times New Roman"/>
                <w:b/>
                <w:bCs/>
                <w:kern w:val="0"/>
                <w:lang w:eastAsia="ru-RU" w:bidi="ar-SA"/>
              </w:rPr>
            </w:pPr>
          </w:p>
          <w:p w:rsidR="002271F8" w:rsidRPr="007407B3" w:rsidRDefault="002271F8" w:rsidP="009550B7">
            <w:pPr>
              <w:spacing w:after="120"/>
              <w:jc w:val="both"/>
              <w:rPr>
                <w:rFonts w:ascii="Times New Roman" w:eastAsia="Times New Roman" w:hAnsi="Times New Roman" w:cs="Times New Roman"/>
                <w:b/>
                <w:bCs/>
                <w:kern w:val="0"/>
                <w:lang w:eastAsia="ru-RU" w:bidi="ar-SA"/>
              </w:rPr>
            </w:pPr>
          </w:p>
          <w:p w:rsidR="002271F8" w:rsidRPr="007407B3" w:rsidRDefault="002271F8" w:rsidP="009550B7">
            <w:pPr>
              <w:spacing w:after="120"/>
              <w:jc w:val="both"/>
              <w:rPr>
                <w:rFonts w:ascii="Times New Roman" w:eastAsia="Times New Roman" w:hAnsi="Times New Roman" w:cs="Times New Roman"/>
                <w:b/>
                <w:bCs/>
                <w:kern w:val="0"/>
                <w:lang w:eastAsia="ru-RU" w:bidi="ar-SA"/>
              </w:rPr>
            </w:pPr>
          </w:p>
          <w:p w:rsidR="002271F8" w:rsidRPr="007407B3" w:rsidRDefault="002271F8" w:rsidP="009550B7">
            <w:pPr>
              <w:spacing w:after="120"/>
              <w:jc w:val="both"/>
              <w:rPr>
                <w:rFonts w:ascii="Times New Roman" w:eastAsia="Times New Roman" w:hAnsi="Times New Roman" w:cs="Times New Roman"/>
                <w:b/>
                <w:bCs/>
                <w:kern w:val="0"/>
                <w:lang w:eastAsia="ru-RU" w:bidi="ar-SA"/>
              </w:rPr>
            </w:pPr>
          </w:p>
          <w:p w:rsidR="002271F8" w:rsidRPr="007407B3" w:rsidRDefault="002271F8" w:rsidP="009550B7">
            <w:pPr>
              <w:spacing w:after="120"/>
              <w:jc w:val="both"/>
              <w:rPr>
                <w:rFonts w:ascii="Times New Roman" w:eastAsia="Times New Roman" w:hAnsi="Times New Roman" w:cs="Times New Roman"/>
                <w:b/>
                <w:bCs/>
                <w:kern w:val="0"/>
                <w:lang w:eastAsia="ru-RU" w:bidi="ar-SA"/>
              </w:rPr>
            </w:pPr>
          </w:p>
          <w:p w:rsidR="002271F8" w:rsidRPr="007407B3" w:rsidRDefault="002271F8" w:rsidP="009550B7">
            <w:pPr>
              <w:spacing w:after="120"/>
              <w:jc w:val="both"/>
              <w:rPr>
                <w:rFonts w:ascii="Times New Roman" w:eastAsia="Times New Roman" w:hAnsi="Times New Roman" w:cs="Times New Roman"/>
                <w:b/>
                <w:bCs/>
                <w:kern w:val="0"/>
                <w:lang w:eastAsia="ru-RU" w:bidi="ar-SA"/>
              </w:rPr>
            </w:pPr>
          </w:p>
          <w:p w:rsidR="002271F8" w:rsidRDefault="002271F8" w:rsidP="009550B7">
            <w:pPr>
              <w:spacing w:after="120"/>
              <w:jc w:val="both"/>
              <w:rPr>
                <w:rFonts w:ascii="Times New Roman" w:eastAsia="Times New Roman" w:hAnsi="Times New Roman" w:cs="Times New Roman"/>
                <w:b/>
                <w:bCs/>
                <w:kern w:val="0"/>
                <w:lang w:eastAsia="ru-RU" w:bidi="ar-SA"/>
              </w:rPr>
            </w:pPr>
          </w:p>
          <w:p w:rsidR="00723369" w:rsidRDefault="00723369" w:rsidP="009550B7">
            <w:pPr>
              <w:spacing w:after="120"/>
              <w:jc w:val="both"/>
              <w:rPr>
                <w:rFonts w:ascii="Times New Roman" w:eastAsia="Times New Roman" w:hAnsi="Times New Roman" w:cs="Times New Roman"/>
                <w:b/>
                <w:bCs/>
                <w:kern w:val="0"/>
                <w:lang w:eastAsia="ru-RU" w:bidi="ar-SA"/>
              </w:rPr>
            </w:pPr>
          </w:p>
          <w:p w:rsidR="00723369" w:rsidRDefault="00723369" w:rsidP="009550B7">
            <w:pPr>
              <w:spacing w:after="120"/>
              <w:jc w:val="both"/>
              <w:rPr>
                <w:rFonts w:ascii="Times New Roman" w:eastAsia="Times New Roman" w:hAnsi="Times New Roman" w:cs="Times New Roman"/>
                <w:b/>
                <w:bCs/>
                <w:kern w:val="0"/>
                <w:lang w:eastAsia="ru-RU" w:bidi="ar-SA"/>
              </w:rPr>
            </w:pPr>
          </w:p>
          <w:p w:rsidR="00723369" w:rsidRDefault="00723369" w:rsidP="009550B7">
            <w:pPr>
              <w:spacing w:after="120"/>
              <w:jc w:val="both"/>
              <w:rPr>
                <w:rFonts w:ascii="Times New Roman" w:eastAsia="Times New Roman" w:hAnsi="Times New Roman" w:cs="Times New Roman"/>
                <w:b/>
                <w:bCs/>
                <w:kern w:val="0"/>
                <w:lang w:eastAsia="ru-RU" w:bidi="ar-SA"/>
              </w:rPr>
            </w:pPr>
          </w:p>
          <w:p w:rsidR="00723369" w:rsidRDefault="00723369" w:rsidP="009550B7">
            <w:pPr>
              <w:spacing w:after="120"/>
              <w:jc w:val="both"/>
              <w:rPr>
                <w:rFonts w:ascii="Times New Roman" w:eastAsia="Times New Roman" w:hAnsi="Times New Roman" w:cs="Times New Roman"/>
                <w:b/>
                <w:bCs/>
                <w:kern w:val="0"/>
                <w:lang w:eastAsia="ru-RU" w:bidi="ar-SA"/>
              </w:rPr>
            </w:pPr>
          </w:p>
          <w:p w:rsidR="00723369" w:rsidRDefault="00723369" w:rsidP="009550B7">
            <w:pPr>
              <w:spacing w:after="120"/>
              <w:jc w:val="both"/>
              <w:rPr>
                <w:rFonts w:ascii="Times New Roman" w:eastAsia="Times New Roman" w:hAnsi="Times New Roman" w:cs="Times New Roman"/>
                <w:b/>
                <w:bCs/>
                <w:kern w:val="0"/>
                <w:lang w:eastAsia="ru-RU" w:bidi="ar-SA"/>
              </w:rPr>
            </w:pPr>
          </w:p>
          <w:p w:rsidR="00723369" w:rsidRPr="007407B3" w:rsidRDefault="00723369" w:rsidP="009550B7">
            <w:pPr>
              <w:spacing w:after="120"/>
              <w:jc w:val="both"/>
              <w:rPr>
                <w:rFonts w:ascii="Times New Roman" w:eastAsia="Times New Roman" w:hAnsi="Times New Roman" w:cs="Times New Roman"/>
                <w:b/>
                <w:bCs/>
                <w:kern w:val="0"/>
                <w:lang w:eastAsia="ru-RU" w:bidi="ar-SA"/>
              </w:rPr>
            </w:pPr>
          </w:p>
          <w:p w:rsidR="009550B7" w:rsidRPr="007407B3" w:rsidRDefault="009550B7" w:rsidP="009550B7">
            <w:pPr>
              <w:spacing w:after="120"/>
              <w:jc w:val="both"/>
              <w:rPr>
                <w:rFonts w:ascii="Times New Roman" w:hAnsi="Times New Roman" w:cs="Times New Roman"/>
                <w:color w:val="000000"/>
              </w:rPr>
            </w:pPr>
            <w:r w:rsidRPr="007407B3">
              <w:rPr>
                <w:rFonts w:ascii="Times New Roman" w:hAnsi="Times New Roman" w:cs="Times New Roman"/>
                <w:color w:val="000000"/>
              </w:rPr>
              <w:t>Редакційна правка.</w:t>
            </w:r>
          </w:p>
          <w:p w:rsidR="007D1801" w:rsidRPr="007407B3" w:rsidRDefault="007D1801" w:rsidP="007D1801">
            <w:pPr>
              <w:pStyle w:val="aa"/>
              <w:tabs>
                <w:tab w:val="left" w:pos="913"/>
              </w:tabs>
              <w:jc w:val="both"/>
              <w:rPr>
                <w:rFonts w:ascii="Times New Roman" w:eastAsia="Times New Roman" w:hAnsi="Times New Roman" w:cs="Times New Roman"/>
                <w:b/>
                <w:bCs/>
                <w:kern w:val="0"/>
                <w:lang w:eastAsia="ru-RU" w:bidi="ar-SA"/>
              </w:rPr>
            </w:pPr>
          </w:p>
        </w:tc>
        <w:tc>
          <w:tcPr>
            <w:tcW w:w="3944" w:type="dxa"/>
            <w:tcBorders>
              <w:top w:val="single" w:sz="8" w:space="0" w:color="000000"/>
              <w:left w:val="single" w:sz="8" w:space="0" w:color="000000"/>
              <w:bottom w:val="single" w:sz="4" w:space="0" w:color="auto"/>
              <w:right w:val="single" w:sz="8" w:space="0" w:color="000000"/>
            </w:tcBorders>
          </w:tcPr>
          <w:p w:rsidR="007D1801" w:rsidRPr="007407B3" w:rsidRDefault="00C31FF5" w:rsidP="002C1894">
            <w:pPr>
              <w:pStyle w:val="aa"/>
              <w:ind w:left="78"/>
              <w:jc w:val="both"/>
              <w:rPr>
                <w:rFonts w:ascii="Times New Roman" w:eastAsia="Times New Roman" w:hAnsi="Times New Roman" w:cs="Times New Roman"/>
                <w:b/>
                <w:bCs/>
                <w:kern w:val="0"/>
                <w:lang w:eastAsia="ru-RU" w:bidi="ar-SA"/>
              </w:rPr>
            </w:pPr>
            <w:r w:rsidRPr="007407B3">
              <w:rPr>
                <w:rFonts w:ascii="Times New Roman" w:eastAsia="Times New Roman" w:hAnsi="Times New Roman" w:cs="Times New Roman"/>
                <w:b/>
                <w:bCs/>
                <w:kern w:val="0"/>
                <w:lang w:eastAsia="ru-RU" w:bidi="ar-SA"/>
              </w:rPr>
              <w:lastRenderedPageBreak/>
              <w:t>Приймається у редакції</w:t>
            </w:r>
          </w:p>
          <w:p w:rsidR="00723369" w:rsidRDefault="00723369" w:rsidP="002C1894">
            <w:pPr>
              <w:pStyle w:val="aa"/>
              <w:ind w:left="78"/>
              <w:jc w:val="both"/>
              <w:rPr>
                <w:rFonts w:ascii="Times New Roman" w:eastAsia="Times New Roman" w:hAnsi="Times New Roman" w:cs="Times New Roman"/>
                <w:b/>
                <w:bCs/>
                <w:kern w:val="0"/>
                <w:lang w:eastAsia="ru-RU" w:bidi="ar-SA"/>
              </w:rPr>
            </w:pPr>
          </w:p>
          <w:p w:rsidR="004D62F8" w:rsidRPr="000C0915" w:rsidRDefault="00C31FF5" w:rsidP="002C1894">
            <w:pPr>
              <w:pStyle w:val="aa"/>
              <w:ind w:left="78"/>
              <w:jc w:val="both"/>
              <w:rPr>
                <w:rFonts w:ascii="Times New Roman" w:eastAsia="Times New Roman" w:hAnsi="Times New Roman" w:cs="Times New Roman"/>
                <w:b/>
                <w:bCs/>
                <w:kern w:val="0"/>
                <w:lang w:eastAsia="ru-RU" w:bidi="ar-SA"/>
              </w:rPr>
            </w:pPr>
            <w:r w:rsidRPr="00882FD6">
              <w:rPr>
                <w:rFonts w:ascii="Times New Roman" w:eastAsia="Times New Roman" w:hAnsi="Times New Roman" w:cs="Times New Roman"/>
                <w:bCs/>
                <w:kern w:val="0"/>
                <w:lang w:eastAsia="ru-RU" w:bidi="ar-SA"/>
              </w:rPr>
              <w:t xml:space="preserve">2.2.10. АКО </w:t>
            </w:r>
            <w:r w:rsidR="00C228D0" w:rsidRPr="00882FD6">
              <w:rPr>
                <w:rFonts w:ascii="Times New Roman" w:eastAsia="Times New Roman" w:hAnsi="Times New Roman" w:cs="Times New Roman"/>
                <w:bCs/>
                <w:kern w:val="0"/>
                <w:lang w:eastAsia="ru-RU" w:bidi="ar-SA"/>
              </w:rPr>
              <w:t>розглядає отримані пропозиції</w:t>
            </w:r>
            <w:r w:rsidR="00B26843" w:rsidRPr="00882FD6">
              <w:rPr>
                <w:rFonts w:ascii="Times New Roman" w:eastAsia="Times New Roman" w:hAnsi="Times New Roman" w:cs="Times New Roman"/>
                <w:bCs/>
                <w:kern w:val="0"/>
                <w:lang w:eastAsia="ru-RU" w:bidi="ar-SA"/>
              </w:rPr>
              <w:t xml:space="preserve"> </w:t>
            </w:r>
            <w:r w:rsidR="00600141" w:rsidRPr="000C0915">
              <w:rPr>
                <w:rFonts w:ascii="Times New Roman" w:eastAsia="Times New Roman" w:hAnsi="Times New Roman" w:cs="Times New Roman"/>
                <w:b/>
                <w:bCs/>
                <w:kern w:val="0"/>
                <w:lang w:eastAsia="ru-RU" w:bidi="ar-SA"/>
              </w:rPr>
              <w:t xml:space="preserve">до </w:t>
            </w:r>
            <w:proofErr w:type="spellStart"/>
            <w:r w:rsidR="00600141" w:rsidRPr="000C0915">
              <w:rPr>
                <w:rFonts w:ascii="Times New Roman" w:eastAsia="Times New Roman" w:hAnsi="Times New Roman" w:cs="Times New Roman"/>
                <w:b/>
                <w:bCs/>
                <w:kern w:val="0"/>
                <w:lang w:eastAsia="ru-RU" w:bidi="ar-SA"/>
              </w:rPr>
              <w:t>проєкту</w:t>
            </w:r>
            <w:proofErr w:type="spellEnd"/>
            <w:r w:rsidR="00600141" w:rsidRPr="000C0915">
              <w:rPr>
                <w:rFonts w:ascii="Times New Roman" w:eastAsia="Times New Roman" w:hAnsi="Times New Roman" w:cs="Times New Roman"/>
                <w:b/>
                <w:bCs/>
                <w:kern w:val="0"/>
                <w:lang w:eastAsia="ru-RU" w:bidi="ar-SA"/>
              </w:rPr>
              <w:t xml:space="preserve"> нормативного документа </w:t>
            </w:r>
            <w:r w:rsidR="004D62F8" w:rsidRPr="000C0915">
              <w:rPr>
                <w:rFonts w:ascii="Times New Roman" w:eastAsia="Times New Roman" w:hAnsi="Times New Roman" w:cs="Times New Roman"/>
                <w:b/>
                <w:bCs/>
                <w:kern w:val="0"/>
                <w:lang w:eastAsia="ru-RU" w:bidi="ar-SA"/>
              </w:rPr>
              <w:t xml:space="preserve">АКО </w:t>
            </w:r>
            <w:r w:rsidR="00600141" w:rsidRPr="000C0915">
              <w:rPr>
                <w:rFonts w:ascii="Times New Roman" w:eastAsia="Times New Roman" w:hAnsi="Times New Roman" w:cs="Times New Roman"/>
                <w:b/>
                <w:bCs/>
                <w:kern w:val="0"/>
                <w:lang w:eastAsia="ru-RU" w:bidi="ar-SA"/>
              </w:rPr>
              <w:t xml:space="preserve">або </w:t>
            </w:r>
            <w:proofErr w:type="spellStart"/>
            <w:r w:rsidR="00600141" w:rsidRPr="000C0915">
              <w:rPr>
                <w:rFonts w:ascii="Times New Roman" w:eastAsia="Times New Roman" w:hAnsi="Times New Roman" w:cs="Times New Roman"/>
                <w:b/>
                <w:bCs/>
                <w:kern w:val="0"/>
                <w:lang w:eastAsia="ru-RU" w:bidi="ar-SA"/>
              </w:rPr>
              <w:t>проєкту</w:t>
            </w:r>
            <w:proofErr w:type="spellEnd"/>
            <w:r w:rsidR="00600141" w:rsidRPr="000C0915">
              <w:rPr>
                <w:rFonts w:ascii="Times New Roman" w:eastAsia="Times New Roman" w:hAnsi="Times New Roman" w:cs="Times New Roman"/>
                <w:b/>
                <w:bCs/>
                <w:kern w:val="0"/>
                <w:lang w:eastAsia="ru-RU" w:bidi="ar-SA"/>
              </w:rPr>
              <w:t xml:space="preserve"> змін до чинного нормативного документа </w:t>
            </w:r>
            <w:r w:rsidR="008622F3" w:rsidRPr="000C0915">
              <w:rPr>
                <w:rFonts w:ascii="Times New Roman" w:eastAsia="Times New Roman" w:hAnsi="Times New Roman" w:cs="Times New Roman"/>
                <w:b/>
                <w:bCs/>
                <w:kern w:val="0"/>
                <w:lang w:eastAsia="ru-RU" w:bidi="ar-SA"/>
              </w:rPr>
              <w:t xml:space="preserve">АКО </w:t>
            </w:r>
            <w:r w:rsidR="00B26843" w:rsidRPr="000C0915">
              <w:rPr>
                <w:rFonts w:ascii="Times New Roman" w:eastAsia="Times New Roman" w:hAnsi="Times New Roman" w:cs="Times New Roman"/>
                <w:b/>
                <w:bCs/>
                <w:kern w:val="0"/>
                <w:lang w:eastAsia="ru-RU" w:bidi="ar-SA"/>
              </w:rPr>
              <w:t xml:space="preserve">не більше 30 днів </w:t>
            </w:r>
            <w:r w:rsidR="00B839AD" w:rsidRPr="000C0915">
              <w:rPr>
                <w:rFonts w:ascii="Times New Roman" w:eastAsia="Times New Roman" w:hAnsi="Times New Roman" w:cs="Times New Roman"/>
                <w:b/>
                <w:bCs/>
                <w:kern w:val="0"/>
                <w:lang w:eastAsia="ru-RU" w:bidi="ar-SA"/>
              </w:rPr>
              <w:t>від закінчення</w:t>
            </w:r>
            <w:r w:rsidR="00637EAD" w:rsidRPr="000C0915">
              <w:rPr>
                <w:rFonts w:ascii="Times New Roman" w:eastAsia="Times New Roman" w:hAnsi="Times New Roman" w:cs="Times New Roman"/>
                <w:b/>
                <w:bCs/>
                <w:kern w:val="0"/>
                <w:lang w:eastAsia="ru-RU" w:bidi="ar-SA"/>
              </w:rPr>
              <w:t xml:space="preserve"> </w:t>
            </w:r>
            <w:r w:rsidR="00B839AD" w:rsidRPr="000C0915">
              <w:rPr>
                <w:rFonts w:ascii="Times New Roman" w:eastAsia="Times New Roman" w:hAnsi="Times New Roman" w:cs="Times New Roman"/>
                <w:b/>
                <w:bCs/>
                <w:kern w:val="0"/>
                <w:lang w:eastAsia="ru-RU" w:bidi="ar-SA"/>
              </w:rPr>
              <w:t>терміну</w:t>
            </w:r>
            <w:r w:rsidR="002416C1" w:rsidRPr="000C0915">
              <w:rPr>
                <w:rFonts w:ascii="Times New Roman" w:eastAsia="Times New Roman" w:hAnsi="Times New Roman" w:cs="Times New Roman"/>
                <w:b/>
                <w:bCs/>
                <w:kern w:val="0"/>
                <w:lang w:eastAsia="ru-RU" w:bidi="ar-SA"/>
              </w:rPr>
              <w:t xml:space="preserve"> отримання пропозицій та зауважень</w:t>
            </w:r>
            <w:r w:rsidR="00C228D0" w:rsidRPr="000C0915">
              <w:rPr>
                <w:rFonts w:ascii="Times New Roman" w:eastAsia="Times New Roman" w:hAnsi="Times New Roman" w:cs="Times New Roman"/>
                <w:b/>
                <w:bCs/>
                <w:kern w:val="0"/>
                <w:lang w:eastAsia="ru-RU" w:bidi="ar-SA"/>
              </w:rPr>
              <w:t xml:space="preserve">. </w:t>
            </w:r>
          </w:p>
          <w:p w:rsidR="0067106E" w:rsidRPr="000C0915" w:rsidRDefault="00C228D0" w:rsidP="002C1894">
            <w:pPr>
              <w:pStyle w:val="aa"/>
              <w:ind w:left="78"/>
              <w:jc w:val="both"/>
              <w:rPr>
                <w:rFonts w:ascii="Times New Roman" w:eastAsia="Times New Roman" w:hAnsi="Times New Roman" w:cs="Times New Roman"/>
                <w:b/>
                <w:bCs/>
                <w:kern w:val="0"/>
                <w:lang w:eastAsia="ru-RU" w:bidi="ar-SA"/>
              </w:rPr>
            </w:pPr>
            <w:r w:rsidRPr="00643297">
              <w:rPr>
                <w:rFonts w:ascii="Times New Roman" w:eastAsia="Times New Roman" w:hAnsi="Times New Roman" w:cs="Times New Roman"/>
                <w:bCs/>
                <w:kern w:val="0"/>
                <w:lang w:eastAsia="ru-RU" w:bidi="ar-SA"/>
              </w:rPr>
              <w:t>За результатами розгляду пропозицій</w:t>
            </w:r>
            <w:r w:rsidR="00643297" w:rsidRPr="00643297">
              <w:rPr>
                <w:rFonts w:ascii="Times New Roman" w:eastAsia="Times New Roman" w:hAnsi="Times New Roman" w:cs="Times New Roman"/>
                <w:bCs/>
                <w:kern w:val="0"/>
                <w:lang w:eastAsia="ru-RU" w:bidi="ar-SA"/>
              </w:rPr>
              <w:t>,</w:t>
            </w:r>
            <w:r w:rsidRPr="00643297">
              <w:rPr>
                <w:rFonts w:ascii="Times New Roman" w:eastAsia="Times New Roman" w:hAnsi="Times New Roman" w:cs="Times New Roman"/>
                <w:bCs/>
                <w:kern w:val="0"/>
                <w:lang w:eastAsia="ru-RU" w:bidi="ar-SA"/>
              </w:rPr>
              <w:t xml:space="preserve"> АКО </w:t>
            </w:r>
            <w:r w:rsidR="00C31FF5" w:rsidRPr="00643297">
              <w:rPr>
                <w:rFonts w:ascii="Times New Roman" w:eastAsia="Times New Roman" w:hAnsi="Times New Roman" w:cs="Times New Roman"/>
                <w:bCs/>
                <w:kern w:val="0"/>
                <w:lang w:eastAsia="ru-RU" w:bidi="ar-SA"/>
              </w:rPr>
              <w:t>оприлюднює</w:t>
            </w:r>
            <w:r w:rsidR="00C31FF5" w:rsidRPr="00882FD6">
              <w:rPr>
                <w:rFonts w:ascii="Times New Roman" w:eastAsia="Times New Roman" w:hAnsi="Times New Roman" w:cs="Times New Roman"/>
                <w:bCs/>
                <w:kern w:val="0"/>
                <w:lang w:eastAsia="ru-RU" w:bidi="ar-SA"/>
              </w:rPr>
              <w:t xml:space="preserve"> </w:t>
            </w:r>
            <w:r w:rsidR="00FA20D0" w:rsidRPr="00882FD6">
              <w:rPr>
                <w:rFonts w:ascii="Times New Roman" w:eastAsia="Times New Roman" w:hAnsi="Times New Roman" w:cs="Times New Roman"/>
                <w:b/>
                <w:bCs/>
                <w:kern w:val="0"/>
                <w:lang w:eastAsia="ru-RU" w:bidi="ar-SA"/>
              </w:rPr>
              <w:t>на власному офіційному веб</w:t>
            </w:r>
            <w:r w:rsidR="000F1F0E" w:rsidRPr="00882FD6">
              <w:rPr>
                <w:rFonts w:ascii="Times New Roman" w:eastAsia="Times New Roman" w:hAnsi="Times New Roman" w:cs="Times New Roman"/>
                <w:b/>
                <w:bCs/>
                <w:kern w:val="0"/>
                <w:lang w:eastAsia="ru-RU" w:bidi="ar-SA"/>
              </w:rPr>
              <w:t xml:space="preserve"> </w:t>
            </w:r>
            <w:r w:rsidR="00FA20D0" w:rsidRPr="00882FD6">
              <w:rPr>
                <w:rFonts w:ascii="Times New Roman" w:eastAsia="Times New Roman" w:hAnsi="Times New Roman" w:cs="Times New Roman"/>
                <w:b/>
                <w:bCs/>
                <w:kern w:val="0"/>
                <w:lang w:eastAsia="ru-RU" w:bidi="ar-SA"/>
              </w:rPr>
              <w:t xml:space="preserve">сайті </w:t>
            </w:r>
            <w:r w:rsidR="00C31FF5" w:rsidRPr="00882FD6">
              <w:rPr>
                <w:rFonts w:ascii="Times New Roman" w:eastAsia="Times New Roman" w:hAnsi="Times New Roman" w:cs="Times New Roman"/>
                <w:b/>
                <w:bCs/>
                <w:kern w:val="0"/>
                <w:lang w:eastAsia="ru-RU" w:bidi="ar-SA"/>
              </w:rPr>
              <w:t xml:space="preserve">оновлений </w:t>
            </w:r>
            <w:proofErr w:type="spellStart"/>
            <w:r w:rsidR="00C31FF5" w:rsidRPr="00882FD6">
              <w:rPr>
                <w:rFonts w:ascii="Times New Roman" w:eastAsia="Times New Roman" w:hAnsi="Times New Roman" w:cs="Times New Roman"/>
                <w:b/>
                <w:bCs/>
                <w:kern w:val="0"/>
                <w:lang w:eastAsia="ru-RU" w:bidi="ar-SA"/>
              </w:rPr>
              <w:t>проєкт</w:t>
            </w:r>
            <w:proofErr w:type="spellEnd"/>
            <w:r w:rsidR="00C31FF5" w:rsidRPr="00882FD6">
              <w:rPr>
                <w:rFonts w:ascii="Times New Roman" w:eastAsia="Times New Roman" w:hAnsi="Times New Roman" w:cs="Times New Roman"/>
                <w:b/>
                <w:bCs/>
                <w:kern w:val="0"/>
                <w:lang w:eastAsia="ru-RU" w:bidi="ar-SA"/>
              </w:rPr>
              <w:t xml:space="preserve"> нормативного документа </w:t>
            </w:r>
            <w:r w:rsidR="004D62F8" w:rsidRPr="00882FD6">
              <w:rPr>
                <w:rFonts w:ascii="Times New Roman" w:eastAsia="Times New Roman" w:hAnsi="Times New Roman" w:cs="Times New Roman"/>
                <w:b/>
                <w:bCs/>
                <w:kern w:val="0"/>
                <w:lang w:eastAsia="ru-RU" w:bidi="ar-SA"/>
              </w:rPr>
              <w:t xml:space="preserve">АКО </w:t>
            </w:r>
            <w:r w:rsidR="00C31FF5" w:rsidRPr="00882FD6">
              <w:rPr>
                <w:rFonts w:ascii="Times New Roman" w:eastAsia="Times New Roman" w:hAnsi="Times New Roman" w:cs="Times New Roman"/>
                <w:b/>
                <w:bCs/>
                <w:kern w:val="0"/>
                <w:lang w:eastAsia="ru-RU" w:bidi="ar-SA"/>
              </w:rPr>
              <w:t xml:space="preserve">або </w:t>
            </w:r>
            <w:proofErr w:type="spellStart"/>
            <w:r w:rsidR="00C31FF5" w:rsidRPr="00882FD6">
              <w:rPr>
                <w:rFonts w:ascii="Times New Roman" w:eastAsia="Times New Roman" w:hAnsi="Times New Roman" w:cs="Times New Roman"/>
                <w:b/>
                <w:bCs/>
                <w:kern w:val="0"/>
                <w:lang w:eastAsia="ru-RU" w:bidi="ar-SA"/>
              </w:rPr>
              <w:t>проєкт</w:t>
            </w:r>
            <w:proofErr w:type="spellEnd"/>
            <w:r w:rsidR="00C31FF5" w:rsidRPr="00882FD6">
              <w:rPr>
                <w:rFonts w:ascii="Times New Roman" w:eastAsia="Times New Roman" w:hAnsi="Times New Roman" w:cs="Times New Roman"/>
                <w:b/>
                <w:bCs/>
                <w:kern w:val="0"/>
                <w:lang w:eastAsia="ru-RU" w:bidi="ar-SA"/>
              </w:rPr>
              <w:t xml:space="preserve"> змін до чинного нормативного документа </w:t>
            </w:r>
            <w:r w:rsidR="004D62F8" w:rsidRPr="00882FD6">
              <w:rPr>
                <w:rFonts w:ascii="Times New Roman" w:eastAsia="Times New Roman" w:hAnsi="Times New Roman" w:cs="Times New Roman"/>
                <w:b/>
                <w:bCs/>
                <w:kern w:val="0"/>
                <w:lang w:eastAsia="ru-RU" w:bidi="ar-SA"/>
              </w:rPr>
              <w:t xml:space="preserve">АКО </w:t>
            </w:r>
            <w:r w:rsidR="0069497E" w:rsidRPr="00882FD6">
              <w:rPr>
                <w:rFonts w:ascii="Times New Roman" w:eastAsia="Times New Roman" w:hAnsi="Times New Roman" w:cs="Times New Roman"/>
                <w:b/>
                <w:bCs/>
                <w:kern w:val="0"/>
                <w:lang w:eastAsia="ru-RU" w:bidi="ar-SA"/>
              </w:rPr>
              <w:t>з висновками</w:t>
            </w:r>
            <w:r w:rsidR="00270B9B" w:rsidRPr="00882FD6">
              <w:rPr>
                <w:rFonts w:ascii="Times New Roman" w:eastAsia="Times New Roman" w:hAnsi="Times New Roman" w:cs="Times New Roman"/>
                <w:b/>
                <w:bCs/>
                <w:kern w:val="0"/>
                <w:lang w:eastAsia="ru-RU" w:bidi="ar-SA"/>
              </w:rPr>
              <w:t xml:space="preserve"> </w:t>
            </w:r>
            <w:r w:rsidR="0069497E" w:rsidRPr="00882FD6">
              <w:rPr>
                <w:rFonts w:ascii="Times New Roman" w:eastAsia="Times New Roman" w:hAnsi="Times New Roman" w:cs="Times New Roman"/>
                <w:b/>
                <w:bCs/>
                <w:kern w:val="0"/>
                <w:lang w:eastAsia="ru-RU" w:bidi="ar-SA"/>
              </w:rPr>
              <w:t>щодо урахування/відхилення отриманих пропозицій</w:t>
            </w:r>
            <w:r w:rsidR="00C14C26" w:rsidRPr="00882FD6">
              <w:rPr>
                <w:rFonts w:ascii="Times New Roman" w:eastAsia="Times New Roman" w:hAnsi="Times New Roman" w:cs="Times New Roman"/>
                <w:b/>
                <w:bCs/>
                <w:kern w:val="0"/>
                <w:lang w:eastAsia="ru-RU" w:bidi="ar-SA"/>
              </w:rPr>
              <w:t xml:space="preserve"> та забезпечує проведення</w:t>
            </w:r>
            <w:r w:rsidR="000F1F0E" w:rsidRPr="00882FD6">
              <w:rPr>
                <w:rFonts w:ascii="Times New Roman" w:eastAsia="Times New Roman" w:hAnsi="Times New Roman" w:cs="Times New Roman"/>
                <w:bCs/>
                <w:kern w:val="0"/>
                <w:lang w:eastAsia="ru-RU" w:bidi="ar-SA"/>
              </w:rPr>
              <w:t xml:space="preserve"> </w:t>
            </w:r>
            <w:r w:rsidR="000F1F0E" w:rsidRPr="000C0915">
              <w:rPr>
                <w:rFonts w:ascii="Times New Roman" w:eastAsia="Times New Roman" w:hAnsi="Times New Roman" w:cs="Times New Roman"/>
                <w:b/>
                <w:bCs/>
                <w:kern w:val="0"/>
                <w:lang w:eastAsia="ru-RU" w:bidi="ar-SA"/>
              </w:rPr>
              <w:t xml:space="preserve">узгоджувальної наради з </w:t>
            </w:r>
            <w:r w:rsidR="00C14C26" w:rsidRPr="000C0915">
              <w:rPr>
                <w:rFonts w:ascii="Times New Roman" w:eastAsia="Times New Roman" w:hAnsi="Times New Roman" w:cs="Times New Roman"/>
                <w:b/>
                <w:bCs/>
                <w:kern w:val="0"/>
                <w:lang w:eastAsia="ru-RU" w:bidi="ar-SA"/>
              </w:rPr>
              <w:t>його</w:t>
            </w:r>
            <w:r w:rsidR="000F1F0E" w:rsidRPr="000C0915">
              <w:rPr>
                <w:rFonts w:ascii="Times New Roman" w:eastAsia="Times New Roman" w:hAnsi="Times New Roman" w:cs="Times New Roman"/>
                <w:b/>
                <w:bCs/>
                <w:kern w:val="0"/>
                <w:lang w:eastAsia="ru-RU" w:bidi="ar-SA"/>
              </w:rPr>
              <w:t xml:space="preserve"> обговорення</w:t>
            </w:r>
            <w:r w:rsidR="00B26843" w:rsidRPr="000C0915">
              <w:rPr>
                <w:rFonts w:ascii="Times New Roman" w:eastAsia="Times New Roman" w:hAnsi="Times New Roman" w:cs="Times New Roman"/>
                <w:b/>
                <w:bCs/>
                <w:kern w:val="0"/>
                <w:lang w:eastAsia="ru-RU" w:bidi="ar-SA"/>
              </w:rPr>
              <w:t xml:space="preserve">. </w:t>
            </w:r>
          </w:p>
          <w:p w:rsidR="00C14C26" w:rsidRPr="000C0915" w:rsidRDefault="00C14C26" w:rsidP="002C1894">
            <w:pPr>
              <w:pStyle w:val="aa"/>
              <w:ind w:left="78"/>
              <w:jc w:val="both"/>
              <w:rPr>
                <w:rFonts w:ascii="Times New Roman" w:eastAsia="Times New Roman" w:hAnsi="Times New Roman" w:cs="Times New Roman"/>
                <w:b/>
                <w:bCs/>
                <w:kern w:val="0"/>
                <w:lang w:eastAsia="ru-RU" w:bidi="ar-SA"/>
              </w:rPr>
            </w:pPr>
          </w:p>
          <w:p w:rsidR="00FD327E" w:rsidRPr="000C0915" w:rsidRDefault="00B26843" w:rsidP="002C1894">
            <w:pPr>
              <w:pStyle w:val="aa"/>
              <w:ind w:left="78"/>
              <w:jc w:val="both"/>
              <w:rPr>
                <w:rFonts w:ascii="Times New Roman" w:eastAsia="Times New Roman" w:hAnsi="Times New Roman" w:cs="Times New Roman"/>
                <w:b/>
                <w:bCs/>
                <w:kern w:val="0"/>
                <w:lang w:eastAsia="ru-RU" w:bidi="ar-SA"/>
              </w:rPr>
            </w:pPr>
            <w:r w:rsidRPr="000C0915">
              <w:rPr>
                <w:rFonts w:ascii="Times New Roman" w:eastAsia="Times New Roman" w:hAnsi="Times New Roman" w:cs="Times New Roman"/>
                <w:b/>
                <w:bCs/>
                <w:kern w:val="0"/>
                <w:lang w:eastAsia="ru-RU" w:bidi="ar-SA"/>
              </w:rPr>
              <w:t xml:space="preserve">Запрошення до участі в узгоджувальній нараді має бути надано АКО </w:t>
            </w:r>
            <w:r w:rsidR="00105C41" w:rsidRPr="000C0915">
              <w:rPr>
                <w:rFonts w:ascii="Times New Roman" w:eastAsia="Times New Roman" w:hAnsi="Times New Roman" w:cs="Times New Roman"/>
                <w:b/>
                <w:bCs/>
                <w:kern w:val="0"/>
                <w:lang w:eastAsia="ru-RU" w:bidi="ar-SA"/>
              </w:rPr>
              <w:t xml:space="preserve">всім сторонам, які надали пропозиції, </w:t>
            </w:r>
            <w:r w:rsidRPr="000C0915">
              <w:rPr>
                <w:rFonts w:ascii="Times New Roman" w:eastAsia="Times New Roman" w:hAnsi="Times New Roman" w:cs="Times New Roman"/>
                <w:b/>
                <w:bCs/>
                <w:kern w:val="0"/>
                <w:lang w:eastAsia="ru-RU" w:bidi="ar-SA"/>
              </w:rPr>
              <w:t xml:space="preserve">не пізніше </w:t>
            </w:r>
            <w:r w:rsidR="00637EAD" w:rsidRPr="000C0915">
              <w:rPr>
                <w:rFonts w:ascii="Times New Roman" w:eastAsia="Times New Roman" w:hAnsi="Times New Roman" w:cs="Times New Roman"/>
                <w:b/>
                <w:bCs/>
                <w:kern w:val="0"/>
                <w:lang w:eastAsia="ru-RU" w:bidi="ar-SA"/>
              </w:rPr>
              <w:t>одного</w:t>
            </w:r>
            <w:r w:rsidRPr="000C0915">
              <w:rPr>
                <w:rFonts w:ascii="Times New Roman" w:eastAsia="Times New Roman" w:hAnsi="Times New Roman" w:cs="Times New Roman"/>
                <w:b/>
                <w:bCs/>
                <w:kern w:val="0"/>
                <w:lang w:eastAsia="ru-RU" w:bidi="ar-SA"/>
              </w:rPr>
              <w:t xml:space="preserve"> робоч</w:t>
            </w:r>
            <w:r w:rsidR="00337615" w:rsidRPr="000C0915">
              <w:rPr>
                <w:rFonts w:ascii="Times New Roman" w:eastAsia="Times New Roman" w:hAnsi="Times New Roman" w:cs="Times New Roman"/>
                <w:b/>
                <w:bCs/>
                <w:kern w:val="0"/>
                <w:lang w:eastAsia="ru-RU" w:bidi="ar-SA"/>
              </w:rPr>
              <w:t>ого</w:t>
            </w:r>
            <w:r w:rsidRPr="000C0915">
              <w:rPr>
                <w:rFonts w:ascii="Times New Roman" w:eastAsia="Times New Roman" w:hAnsi="Times New Roman" w:cs="Times New Roman"/>
                <w:b/>
                <w:bCs/>
                <w:kern w:val="0"/>
                <w:lang w:eastAsia="ru-RU" w:bidi="ar-SA"/>
              </w:rPr>
              <w:t xml:space="preserve"> дн</w:t>
            </w:r>
            <w:r w:rsidR="00337615" w:rsidRPr="000C0915">
              <w:rPr>
                <w:rFonts w:ascii="Times New Roman" w:eastAsia="Times New Roman" w:hAnsi="Times New Roman" w:cs="Times New Roman"/>
                <w:b/>
                <w:bCs/>
                <w:kern w:val="0"/>
                <w:lang w:eastAsia="ru-RU" w:bidi="ar-SA"/>
              </w:rPr>
              <w:t>я</w:t>
            </w:r>
            <w:r w:rsidRPr="000C0915">
              <w:rPr>
                <w:rFonts w:ascii="Times New Roman" w:eastAsia="Times New Roman" w:hAnsi="Times New Roman" w:cs="Times New Roman"/>
                <w:b/>
                <w:bCs/>
                <w:kern w:val="0"/>
                <w:lang w:eastAsia="ru-RU" w:bidi="ar-SA"/>
              </w:rPr>
              <w:t xml:space="preserve"> до дати її проведення</w:t>
            </w:r>
            <w:r w:rsidR="000F1F0E" w:rsidRPr="000C0915">
              <w:rPr>
                <w:rFonts w:ascii="Times New Roman" w:eastAsia="Times New Roman" w:hAnsi="Times New Roman" w:cs="Times New Roman"/>
                <w:b/>
                <w:bCs/>
                <w:kern w:val="0"/>
                <w:lang w:eastAsia="ru-RU" w:bidi="ar-SA"/>
              </w:rPr>
              <w:t>.</w:t>
            </w:r>
          </w:p>
          <w:p w:rsidR="0067106E" w:rsidRPr="000C0915" w:rsidRDefault="0067106E" w:rsidP="002C1894">
            <w:pPr>
              <w:pStyle w:val="aa"/>
              <w:ind w:left="78"/>
              <w:jc w:val="both"/>
              <w:rPr>
                <w:rFonts w:ascii="Times New Roman" w:eastAsia="Times New Roman" w:hAnsi="Times New Roman" w:cs="Times New Roman"/>
                <w:b/>
                <w:bCs/>
                <w:kern w:val="0"/>
                <w:lang w:eastAsia="ru-RU" w:bidi="ar-SA"/>
              </w:rPr>
            </w:pPr>
          </w:p>
          <w:p w:rsidR="009C7173" w:rsidRDefault="00FD327E" w:rsidP="002C1894">
            <w:pPr>
              <w:pStyle w:val="aa"/>
              <w:ind w:left="78"/>
              <w:jc w:val="both"/>
              <w:rPr>
                <w:rFonts w:ascii="Times New Roman" w:eastAsia="Times New Roman" w:hAnsi="Times New Roman" w:cs="Times New Roman"/>
                <w:bCs/>
                <w:kern w:val="0"/>
                <w:lang w:eastAsia="ru-RU" w:bidi="ar-SA"/>
              </w:rPr>
            </w:pPr>
            <w:proofErr w:type="spellStart"/>
            <w:r w:rsidRPr="000C0915">
              <w:rPr>
                <w:rFonts w:ascii="Times New Roman" w:eastAsia="Times New Roman" w:hAnsi="Times New Roman" w:cs="Times New Roman"/>
                <w:b/>
                <w:bCs/>
                <w:kern w:val="0"/>
                <w:lang w:eastAsia="ru-RU" w:bidi="ar-SA"/>
              </w:rPr>
              <w:t>П</w:t>
            </w:r>
            <w:r w:rsidR="00C31FF5" w:rsidRPr="000C0915">
              <w:rPr>
                <w:rFonts w:ascii="Times New Roman" w:eastAsia="Times New Roman" w:hAnsi="Times New Roman" w:cs="Times New Roman"/>
                <w:b/>
                <w:bCs/>
                <w:kern w:val="0"/>
                <w:lang w:eastAsia="ru-RU" w:bidi="ar-SA"/>
              </w:rPr>
              <w:t>роєкт</w:t>
            </w:r>
            <w:proofErr w:type="spellEnd"/>
            <w:r w:rsidR="00C31FF5" w:rsidRPr="000C0915">
              <w:rPr>
                <w:rFonts w:ascii="Times New Roman" w:eastAsia="Times New Roman" w:hAnsi="Times New Roman" w:cs="Times New Roman"/>
                <w:b/>
                <w:bCs/>
                <w:kern w:val="0"/>
                <w:lang w:eastAsia="ru-RU" w:bidi="ar-SA"/>
              </w:rPr>
              <w:t xml:space="preserve"> нормативного документа </w:t>
            </w:r>
            <w:r w:rsidR="00320F94" w:rsidRPr="000C0915">
              <w:rPr>
                <w:rFonts w:ascii="Times New Roman" w:eastAsia="Times New Roman" w:hAnsi="Times New Roman" w:cs="Times New Roman"/>
                <w:b/>
                <w:bCs/>
                <w:kern w:val="0"/>
                <w:lang w:eastAsia="ru-RU" w:bidi="ar-SA"/>
              </w:rPr>
              <w:t xml:space="preserve">АКО </w:t>
            </w:r>
            <w:r w:rsidR="00C31FF5" w:rsidRPr="000C0915">
              <w:rPr>
                <w:rFonts w:ascii="Times New Roman" w:eastAsia="Times New Roman" w:hAnsi="Times New Roman" w:cs="Times New Roman"/>
                <w:b/>
                <w:bCs/>
                <w:kern w:val="0"/>
                <w:lang w:eastAsia="ru-RU" w:bidi="ar-SA"/>
              </w:rPr>
              <w:t xml:space="preserve">або </w:t>
            </w:r>
            <w:proofErr w:type="spellStart"/>
            <w:r w:rsidR="00C31FF5" w:rsidRPr="000C0915">
              <w:rPr>
                <w:rFonts w:ascii="Times New Roman" w:eastAsia="Times New Roman" w:hAnsi="Times New Roman" w:cs="Times New Roman"/>
                <w:b/>
                <w:bCs/>
                <w:kern w:val="0"/>
                <w:lang w:eastAsia="ru-RU" w:bidi="ar-SA"/>
              </w:rPr>
              <w:t>проєкт</w:t>
            </w:r>
            <w:proofErr w:type="spellEnd"/>
            <w:r w:rsidR="00C31FF5" w:rsidRPr="000C0915">
              <w:rPr>
                <w:rFonts w:ascii="Times New Roman" w:eastAsia="Times New Roman" w:hAnsi="Times New Roman" w:cs="Times New Roman"/>
                <w:b/>
                <w:bCs/>
                <w:kern w:val="0"/>
                <w:lang w:eastAsia="ru-RU" w:bidi="ar-SA"/>
              </w:rPr>
              <w:t xml:space="preserve"> змін до чинного нормативного документа </w:t>
            </w:r>
            <w:r w:rsidR="00320F94" w:rsidRPr="000C0915">
              <w:rPr>
                <w:rFonts w:ascii="Times New Roman" w:eastAsia="Times New Roman" w:hAnsi="Times New Roman" w:cs="Times New Roman"/>
                <w:b/>
                <w:bCs/>
                <w:kern w:val="0"/>
                <w:lang w:eastAsia="ru-RU" w:bidi="ar-SA"/>
              </w:rPr>
              <w:t xml:space="preserve">АКО </w:t>
            </w:r>
            <w:r w:rsidR="00C31FF5" w:rsidRPr="000C0915">
              <w:rPr>
                <w:rFonts w:ascii="Times New Roman" w:eastAsia="Times New Roman" w:hAnsi="Times New Roman" w:cs="Times New Roman"/>
                <w:b/>
                <w:bCs/>
                <w:kern w:val="0"/>
                <w:lang w:eastAsia="ru-RU" w:bidi="ar-SA"/>
              </w:rPr>
              <w:t xml:space="preserve">разом з порівняльною таблицею та протоколом узгоджувальної наради з висновком щодо кожної з пропозицій протягом 10 робочих днів з дня проведення узгоджувальної наради </w:t>
            </w:r>
            <w:r w:rsidR="00C31FF5" w:rsidRPr="000C0915">
              <w:rPr>
                <w:rFonts w:ascii="Times New Roman" w:eastAsia="Times New Roman" w:hAnsi="Times New Roman" w:cs="Times New Roman"/>
                <w:b/>
                <w:bCs/>
                <w:kern w:val="0"/>
                <w:lang w:eastAsia="ru-RU" w:bidi="ar-SA"/>
              </w:rPr>
              <w:lastRenderedPageBreak/>
              <w:t>оприлюднюється АКО н</w:t>
            </w:r>
            <w:r w:rsidRPr="000C0915">
              <w:rPr>
                <w:rFonts w:ascii="Times New Roman" w:eastAsia="Times New Roman" w:hAnsi="Times New Roman" w:cs="Times New Roman"/>
                <w:b/>
                <w:bCs/>
                <w:kern w:val="0"/>
                <w:lang w:eastAsia="ru-RU" w:bidi="ar-SA"/>
              </w:rPr>
              <w:t>а власному офіційному веб</w:t>
            </w:r>
            <w:r w:rsidR="000F1F0E" w:rsidRPr="000C0915">
              <w:rPr>
                <w:rFonts w:ascii="Times New Roman" w:eastAsia="Times New Roman" w:hAnsi="Times New Roman" w:cs="Times New Roman"/>
                <w:b/>
                <w:bCs/>
                <w:kern w:val="0"/>
                <w:lang w:eastAsia="ru-RU" w:bidi="ar-SA"/>
              </w:rPr>
              <w:t xml:space="preserve"> </w:t>
            </w:r>
            <w:r w:rsidRPr="000C0915">
              <w:rPr>
                <w:rFonts w:ascii="Times New Roman" w:eastAsia="Times New Roman" w:hAnsi="Times New Roman" w:cs="Times New Roman"/>
                <w:b/>
                <w:bCs/>
                <w:kern w:val="0"/>
                <w:lang w:eastAsia="ru-RU" w:bidi="ar-SA"/>
              </w:rPr>
              <w:t>сайті</w:t>
            </w:r>
            <w:r w:rsidR="009C7173" w:rsidRPr="000C0915">
              <w:rPr>
                <w:rFonts w:ascii="Times New Roman" w:eastAsia="Times New Roman" w:hAnsi="Times New Roman" w:cs="Times New Roman"/>
                <w:b/>
                <w:bCs/>
                <w:kern w:val="0"/>
                <w:lang w:eastAsia="ru-RU" w:bidi="ar-SA"/>
              </w:rPr>
              <w:t>.</w:t>
            </w:r>
          </w:p>
          <w:p w:rsidR="0067106E" w:rsidRDefault="0067106E" w:rsidP="002C1894">
            <w:pPr>
              <w:pStyle w:val="aa"/>
              <w:ind w:left="78"/>
              <w:jc w:val="both"/>
              <w:rPr>
                <w:rFonts w:ascii="Times New Roman" w:eastAsia="Times New Roman" w:hAnsi="Times New Roman" w:cs="Times New Roman"/>
                <w:b/>
                <w:bCs/>
                <w:kern w:val="0"/>
                <w:lang w:eastAsia="ru-RU" w:bidi="ar-SA"/>
              </w:rPr>
            </w:pPr>
          </w:p>
          <w:p w:rsidR="00705FC1" w:rsidRDefault="00705FC1" w:rsidP="000C0915">
            <w:pPr>
              <w:pStyle w:val="aa"/>
              <w:ind w:left="72"/>
              <w:jc w:val="both"/>
              <w:rPr>
                <w:rFonts w:ascii="Times New Roman" w:eastAsia="Times New Roman" w:hAnsi="Times New Roman" w:cs="Times New Roman"/>
                <w:b/>
                <w:bCs/>
                <w:kern w:val="0"/>
                <w:lang w:eastAsia="ru-RU" w:bidi="ar-SA"/>
              </w:rPr>
            </w:pPr>
            <w:r w:rsidRPr="00B43737">
              <w:rPr>
                <w:rFonts w:ascii="Times New Roman" w:eastAsia="Times New Roman" w:hAnsi="Times New Roman" w:cs="Times New Roman"/>
                <w:b/>
                <w:bCs/>
                <w:kern w:val="0"/>
                <w:lang w:eastAsia="ru-RU" w:bidi="ar-SA"/>
              </w:rPr>
              <w:t xml:space="preserve">Нормативні документи </w:t>
            </w:r>
            <w:r w:rsidR="00954A02" w:rsidRPr="00954A02">
              <w:rPr>
                <w:rFonts w:ascii="Times New Roman" w:eastAsia="Times New Roman" w:hAnsi="Times New Roman" w:cs="Times New Roman"/>
                <w:b/>
                <w:bCs/>
                <w:kern w:val="0"/>
                <w:lang w:eastAsia="ru-RU" w:bidi="ar-SA"/>
              </w:rPr>
              <w:t xml:space="preserve">та зміни до них </w:t>
            </w:r>
            <w:r>
              <w:rPr>
                <w:rFonts w:ascii="Times New Roman" w:eastAsia="Times New Roman" w:hAnsi="Times New Roman" w:cs="Times New Roman"/>
                <w:b/>
                <w:bCs/>
                <w:kern w:val="0"/>
                <w:lang w:eastAsia="ru-RU" w:bidi="ar-SA"/>
              </w:rPr>
              <w:t xml:space="preserve">розроблені </w:t>
            </w:r>
            <w:r w:rsidRPr="00B43737">
              <w:rPr>
                <w:rFonts w:ascii="Times New Roman" w:eastAsia="Times New Roman" w:hAnsi="Times New Roman" w:cs="Times New Roman"/>
                <w:b/>
                <w:bCs/>
                <w:kern w:val="0"/>
                <w:lang w:eastAsia="ru-RU" w:bidi="ar-SA"/>
              </w:rPr>
              <w:t>АКО (крім інструкцій, регламентів та протоколів інформаційної взаємодії учасників ринку щодо обміну даними комерційного обліку електричної енергії) подаються протягом 10 робочих днів з дня проведення узгоджувальної наради на затвердження (погодження) Регулятору.</w:t>
            </w:r>
          </w:p>
          <w:p w:rsidR="00705FC1" w:rsidRPr="00B43737" w:rsidRDefault="00705FC1" w:rsidP="000C0915">
            <w:pPr>
              <w:pStyle w:val="aa"/>
              <w:ind w:left="72"/>
              <w:jc w:val="both"/>
              <w:rPr>
                <w:rFonts w:ascii="Times New Roman" w:eastAsia="Times New Roman" w:hAnsi="Times New Roman" w:cs="Times New Roman"/>
                <w:b/>
                <w:bCs/>
                <w:kern w:val="0"/>
                <w:lang w:eastAsia="ru-RU" w:bidi="ar-SA"/>
              </w:rPr>
            </w:pPr>
          </w:p>
          <w:p w:rsidR="005065AB" w:rsidRDefault="00817620" w:rsidP="002C1894">
            <w:pPr>
              <w:pStyle w:val="aa"/>
              <w:ind w:left="78"/>
              <w:jc w:val="both"/>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t>Нормативні документи, що</w:t>
            </w:r>
            <w:r w:rsidR="00B43737">
              <w:rPr>
                <w:rFonts w:ascii="Times New Roman" w:eastAsia="Times New Roman" w:hAnsi="Times New Roman" w:cs="Times New Roman"/>
                <w:b/>
                <w:bCs/>
                <w:kern w:val="0"/>
                <w:lang w:eastAsia="ru-RU" w:bidi="ar-SA"/>
              </w:rPr>
              <w:t xml:space="preserve"> </w:t>
            </w:r>
            <w:r w:rsidR="00705FC1">
              <w:rPr>
                <w:rFonts w:ascii="Times New Roman" w:eastAsia="Times New Roman" w:hAnsi="Times New Roman" w:cs="Times New Roman"/>
                <w:b/>
                <w:bCs/>
                <w:kern w:val="0"/>
                <w:lang w:eastAsia="ru-RU" w:bidi="ar-SA"/>
              </w:rPr>
              <w:t>не потребують погодження</w:t>
            </w:r>
            <w:r w:rsidR="00BD6DFC">
              <w:rPr>
                <w:rFonts w:ascii="Times New Roman" w:eastAsia="Times New Roman" w:hAnsi="Times New Roman" w:cs="Times New Roman"/>
                <w:b/>
                <w:bCs/>
                <w:kern w:val="0"/>
                <w:lang w:eastAsia="ru-RU" w:bidi="ar-SA"/>
              </w:rPr>
              <w:t xml:space="preserve"> з</w:t>
            </w:r>
            <w:r w:rsidR="00705FC1">
              <w:rPr>
                <w:rFonts w:ascii="Times New Roman" w:eastAsia="Times New Roman" w:hAnsi="Times New Roman" w:cs="Times New Roman"/>
                <w:b/>
                <w:bCs/>
                <w:kern w:val="0"/>
                <w:lang w:eastAsia="ru-RU" w:bidi="ar-SA"/>
              </w:rPr>
              <w:t xml:space="preserve"> Регулятор</w:t>
            </w:r>
            <w:r w:rsidR="00BD6DFC">
              <w:rPr>
                <w:rFonts w:ascii="Times New Roman" w:eastAsia="Times New Roman" w:hAnsi="Times New Roman" w:cs="Times New Roman"/>
                <w:b/>
                <w:bCs/>
                <w:kern w:val="0"/>
                <w:lang w:eastAsia="ru-RU" w:bidi="ar-SA"/>
              </w:rPr>
              <w:t>ом</w:t>
            </w:r>
            <w:r>
              <w:rPr>
                <w:rFonts w:ascii="Times New Roman" w:eastAsia="Times New Roman" w:hAnsi="Times New Roman" w:cs="Times New Roman"/>
                <w:b/>
                <w:bCs/>
                <w:kern w:val="0"/>
                <w:lang w:eastAsia="ru-RU" w:bidi="ar-SA"/>
              </w:rPr>
              <w:t>,</w:t>
            </w:r>
            <w:r w:rsidR="005065AB">
              <w:rPr>
                <w:rFonts w:ascii="Times New Roman" w:eastAsia="Times New Roman" w:hAnsi="Times New Roman" w:cs="Times New Roman"/>
                <w:b/>
                <w:bCs/>
                <w:kern w:val="0"/>
                <w:lang w:eastAsia="ru-RU" w:bidi="ar-SA"/>
              </w:rPr>
              <w:t xml:space="preserve"> затверджуються АКО. </w:t>
            </w:r>
          </w:p>
          <w:p w:rsidR="00467047" w:rsidRDefault="005065AB" w:rsidP="002C1894">
            <w:pPr>
              <w:pStyle w:val="aa"/>
              <w:ind w:left="78"/>
              <w:jc w:val="both"/>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t xml:space="preserve">Рішення </w:t>
            </w:r>
            <w:r w:rsidR="00705FC1">
              <w:rPr>
                <w:rFonts w:ascii="Times New Roman" w:eastAsia="Times New Roman" w:hAnsi="Times New Roman" w:cs="Times New Roman"/>
                <w:b/>
                <w:bCs/>
                <w:kern w:val="0"/>
                <w:lang w:eastAsia="ru-RU" w:bidi="ar-SA"/>
              </w:rPr>
              <w:t>АКО</w:t>
            </w:r>
            <w:r>
              <w:rPr>
                <w:rFonts w:ascii="Times New Roman" w:eastAsia="Times New Roman" w:hAnsi="Times New Roman" w:cs="Times New Roman"/>
                <w:b/>
                <w:bCs/>
                <w:kern w:val="0"/>
                <w:lang w:eastAsia="ru-RU" w:bidi="ar-SA"/>
              </w:rPr>
              <w:t>, щодо затвердження цих нормативних документів</w:t>
            </w:r>
            <w:r w:rsidR="00705FC1">
              <w:rPr>
                <w:rFonts w:ascii="Times New Roman" w:eastAsia="Times New Roman" w:hAnsi="Times New Roman" w:cs="Times New Roman"/>
                <w:b/>
                <w:bCs/>
                <w:kern w:val="0"/>
                <w:lang w:eastAsia="ru-RU" w:bidi="ar-SA"/>
              </w:rPr>
              <w:t xml:space="preserve"> </w:t>
            </w:r>
            <w:r w:rsidR="00705FC1" w:rsidRPr="00705FC1">
              <w:rPr>
                <w:rFonts w:ascii="Times New Roman" w:eastAsia="Times New Roman" w:hAnsi="Times New Roman" w:cs="Times New Roman"/>
                <w:b/>
                <w:bCs/>
                <w:kern w:val="0"/>
                <w:lang w:eastAsia="ru-RU" w:bidi="ar-SA"/>
              </w:rPr>
              <w:t>набирають чинності з дня, наступного за днем їх оприлюднення на офіційному веб</w:t>
            </w:r>
            <w:r w:rsidR="00954A02">
              <w:rPr>
                <w:rFonts w:ascii="Times New Roman" w:eastAsia="Times New Roman" w:hAnsi="Times New Roman" w:cs="Times New Roman"/>
                <w:b/>
                <w:bCs/>
                <w:kern w:val="0"/>
                <w:lang w:eastAsia="ru-RU" w:bidi="ar-SA"/>
              </w:rPr>
              <w:t xml:space="preserve"> </w:t>
            </w:r>
            <w:r w:rsidR="00705FC1" w:rsidRPr="00705FC1">
              <w:rPr>
                <w:rFonts w:ascii="Times New Roman" w:eastAsia="Times New Roman" w:hAnsi="Times New Roman" w:cs="Times New Roman"/>
                <w:b/>
                <w:bCs/>
                <w:kern w:val="0"/>
                <w:lang w:eastAsia="ru-RU" w:bidi="ar-SA"/>
              </w:rPr>
              <w:t xml:space="preserve">сайті </w:t>
            </w:r>
            <w:r w:rsidR="00705FC1">
              <w:rPr>
                <w:rFonts w:ascii="Times New Roman" w:eastAsia="Times New Roman" w:hAnsi="Times New Roman" w:cs="Times New Roman"/>
                <w:b/>
                <w:bCs/>
                <w:kern w:val="0"/>
                <w:lang w:eastAsia="ru-RU" w:bidi="ar-SA"/>
              </w:rPr>
              <w:t>АКО</w:t>
            </w:r>
            <w:r w:rsidRPr="005065AB">
              <w:rPr>
                <w:rFonts w:ascii="Times New Roman" w:eastAsia="Times New Roman" w:hAnsi="Times New Roman" w:cs="Times New Roman"/>
                <w:b/>
                <w:bCs/>
                <w:kern w:val="0"/>
                <w:lang w:eastAsia="ru-RU" w:bidi="ar-SA"/>
              </w:rPr>
              <w:t>, якщо більш пізній строк набрання чинності не встановлено самим рішенням, але не раніше дня оприлюднення рішення.</w:t>
            </w:r>
            <w:r w:rsidR="00705FC1">
              <w:rPr>
                <w:rFonts w:ascii="Times New Roman" w:eastAsia="Times New Roman" w:hAnsi="Times New Roman" w:cs="Times New Roman"/>
                <w:b/>
                <w:bCs/>
                <w:kern w:val="0"/>
                <w:lang w:eastAsia="ru-RU" w:bidi="ar-SA"/>
              </w:rPr>
              <w:t xml:space="preserve"> АКО оприлюднює </w:t>
            </w:r>
            <w:r>
              <w:rPr>
                <w:rFonts w:ascii="Times New Roman" w:eastAsia="Times New Roman" w:hAnsi="Times New Roman" w:cs="Times New Roman"/>
                <w:b/>
                <w:bCs/>
                <w:kern w:val="0"/>
                <w:lang w:eastAsia="ru-RU" w:bidi="ar-SA"/>
              </w:rPr>
              <w:t xml:space="preserve">рішення щодо затвердження </w:t>
            </w:r>
            <w:r w:rsidR="00705FC1">
              <w:rPr>
                <w:rFonts w:ascii="Times New Roman" w:eastAsia="Times New Roman" w:hAnsi="Times New Roman" w:cs="Times New Roman"/>
                <w:b/>
                <w:bCs/>
                <w:kern w:val="0"/>
                <w:lang w:eastAsia="ru-RU" w:bidi="ar-SA"/>
              </w:rPr>
              <w:t>зазначен</w:t>
            </w:r>
            <w:r>
              <w:rPr>
                <w:rFonts w:ascii="Times New Roman" w:eastAsia="Times New Roman" w:hAnsi="Times New Roman" w:cs="Times New Roman"/>
                <w:b/>
                <w:bCs/>
                <w:kern w:val="0"/>
                <w:lang w:eastAsia="ru-RU" w:bidi="ar-SA"/>
              </w:rPr>
              <w:t>их</w:t>
            </w:r>
            <w:r w:rsidR="00705FC1">
              <w:rPr>
                <w:rFonts w:ascii="Times New Roman" w:eastAsia="Times New Roman" w:hAnsi="Times New Roman" w:cs="Times New Roman"/>
                <w:b/>
                <w:bCs/>
                <w:kern w:val="0"/>
                <w:lang w:eastAsia="ru-RU" w:bidi="ar-SA"/>
              </w:rPr>
              <w:t xml:space="preserve"> нормативн</w:t>
            </w:r>
            <w:r>
              <w:rPr>
                <w:rFonts w:ascii="Times New Roman" w:eastAsia="Times New Roman" w:hAnsi="Times New Roman" w:cs="Times New Roman"/>
                <w:b/>
                <w:bCs/>
                <w:kern w:val="0"/>
                <w:lang w:eastAsia="ru-RU" w:bidi="ar-SA"/>
              </w:rPr>
              <w:t>их</w:t>
            </w:r>
            <w:r w:rsidR="00705FC1">
              <w:rPr>
                <w:rFonts w:ascii="Times New Roman" w:eastAsia="Times New Roman" w:hAnsi="Times New Roman" w:cs="Times New Roman"/>
                <w:b/>
                <w:bCs/>
                <w:kern w:val="0"/>
                <w:lang w:eastAsia="ru-RU" w:bidi="ar-SA"/>
              </w:rPr>
              <w:t xml:space="preserve"> документ</w:t>
            </w:r>
            <w:r>
              <w:rPr>
                <w:rFonts w:ascii="Times New Roman" w:eastAsia="Times New Roman" w:hAnsi="Times New Roman" w:cs="Times New Roman"/>
                <w:b/>
                <w:bCs/>
                <w:kern w:val="0"/>
                <w:lang w:eastAsia="ru-RU" w:bidi="ar-SA"/>
              </w:rPr>
              <w:t>ів</w:t>
            </w:r>
            <w:r w:rsidR="00705FC1">
              <w:rPr>
                <w:rFonts w:ascii="Times New Roman" w:eastAsia="Times New Roman" w:hAnsi="Times New Roman" w:cs="Times New Roman"/>
                <w:b/>
                <w:bCs/>
                <w:kern w:val="0"/>
                <w:lang w:eastAsia="ru-RU" w:bidi="ar-SA"/>
              </w:rPr>
              <w:t xml:space="preserve"> не пізніше п’яти робочих днів з дня </w:t>
            </w:r>
            <w:r>
              <w:rPr>
                <w:rFonts w:ascii="Times New Roman" w:eastAsia="Times New Roman" w:hAnsi="Times New Roman" w:cs="Times New Roman"/>
                <w:b/>
                <w:bCs/>
                <w:kern w:val="0"/>
                <w:lang w:eastAsia="ru-RU" w:bidi="ar-SA"/>
              </w:rPr>
              <w:t>його</w:t>
            </w:r>
            <w:r w:rsidR="00705FC1">
              <w:rPr>
                <w:rFonts w:ascii="Times New Roman" w:eastAsia="Times New Roman" w:hAnsi="Times New Roman" w:cs="Times New Roman"/>
                <w:b/>
                <w:bCs/>
                <w:kern w:val="0"/>
                <w:lang w:eastAsia="ru-RU" w:bidi="ar-SA"/>
              </w:rPr>
              <w:t xml:space="preserve"> прийняття</w:t>
            </w:r>
            <w:r w:rsidR="00B43737">
              <w:rPr>
                <w:rFonts w:ascii="Times New Roman" w:eastAsia="Times New Roman" w:hAnsi="Times New Roman" w:cs="Times New Roman"/>
                <w:b/>
                <w:bCs/>
                <w:kern w:val="0"/>
                <w:lang w:eastAsia="ru-RU" w:bidi="ar-SA"/>
              </w:rPr>
              <w:t>.</w:t>
            </w:r>
          </w:p>
          <w:p w:rsidR="00B43737" w:rsidRDefault="00B43737" w:rsidP="00B43737">
            <w:pPr>
              <w:pStyle w:val="aa"/>
              <w:ind w:left="72"/>
              <w:rPr>
                <w:rFonts w:ascii="Times New Roman" w:eastAsia="Times New Roman" w:hAnsi="Times New Roman" w:cs="Times New Roman"/>
                <w:b/>
                <w:bCs/>
                <w:kern w:val="0"/>
                <w:lang w:eastAsia="ru-RU" w:bidi="ar-SA"/>
              </w:rPr>
            </w:pPr>
          </w:p>
          <w:p w:rsidR="00B43737" w:rsidRDefault="00B43737" w:rsidP="002C1894">
            <w:pPr>
              <w:pStyle w:val="aa"/>
              <w:ind w:left="78"/>
              <w:jc w:val="both"/>
              <w:rPr>
                <w:rFonts w:ascii="Times New Roman" w:eastAsia="Times New Roman" w:hAnsi="Times New Roman" w:cs="Times New Roman"/>
                <w:b/>
                <w:bCs/>
                <w:kern w:val="0"/>
                <w:lang w:eastAsia="ru-RU" w:bidi="ar-SA"/>
              </w:rPr>
            </w:pPr>
          </w:p>
          <w:p w:rsidR="00C31FF5" w:rsidRPr="007407B3" w:rsidRDefault="00E7072E" w:rsidP="002C1894">
            <w:pPr>
              <w:pStyle w:val="aa"/>
              <w:ind w:left="78"/>
              <w:jc w:val="both"/>
              <w:rPr>
                <w:rFonts w:ascii="Times New Roman" w:eastAsia="Times New Roman" w:hAnsi="Times New Roman" w:cs="Times New Roman"/>
                <w:b/>
                <w:bCs/>
                <w:kern w:val="0"/>
                <w:lang w:eastAsia="ru-RU" w:bidi="ar-SA"/>
              </w:rPr>
            </w:pPr>
            <w:r w:rsidRPr="007407B3">
              <w:rPr>
                <w:rFonts w:ascii="Times New Roman" w:eastAsia="Times New Roman" w:hAnsi="Times New Roman" w:cs="Times New Roman"/>
                <w:b/>
                <w:bCs/>
                <w:kern w:val="0"/>
                <w:lang w:eastAsia="ru-RU" w:bidi="ar-SA"/>
              </w:rPr>
              <w:lastRenderedPageBreak/>
              <w:t>Частково враховано у запропонованій редакції НКРЕКП (</w:t>
            </w:r>
            <w:proofErr w:type="spellStart"/>
            <w:r w:rsidRPr="007407B3">
              <w:rPr>
                <w:rFonts w:ascii="Times New Roman" w:eastAsia="Times New Roman" w:hAnsi="Times New Roman" w:cs="Times New Roman"/>
                <w:b/>
                <w:bCs/>
                <w:kern w:val="0"/>
                <w:lang w:eastAsia="ru-RU" w:bidi="ar-SA"/>
              </w:rPr>
              <w:t>див.вище</w:t>
            </w:r>
            <w:proofErr w:type="spellEnd"/>
            <w:r w:rsidRPr="007407B3">
              <w:rPr>
                <w:rFonts w:ascii="Times New Roman" w:eastAsia="Times New Roman" w:hAnsi="Times New Roman" w:cs="Times New Roman"/>
                <w:b/>
                <w:bCs/>
                <w:kern w:val="0"/>
                <w:lang w:eastAsia="ru-RU" w:bidi="ar-SA"/>
              </w:rPr>
              <w:t>)</w:t>
            </w:r>
          </w:p>
          <w:p w:rsidR="00872173" w:rsidRPr="007407B3" w:rsidRDefault="00872173" w:rsidP="002C1894">
            <w:pPr>
              <w:pStyle w:val="aa"/>
              <w:ind w:left="78"/>
              <w:jc w:val="both"/>
              <w:rPr>
                <w:rFonts w:ascii="Times New Roman" w:eastAsia="Times New Roman" w:hAnsi="Times New Roman" w:cs="Times New Roman"/>
                <w:b/>
                <w:bCs/>
                <w:kern w:val="0"/>
                <w:lang w:eastAsia="ru-RU" w:bidi="ar-SA"/>
              </w:rPr>
            </w:pPr>
          </w:p>
          <w:p w:rsidR="00872173" w:rsidRPr="007407B3" w:rsidRDefault="00872173" w:rsidP="002C1894">
            <w:pPr>
              <w:pStyle w:val="aa"/>
              <w:ind w:left="78"/>
              <w:jc w:val="both"/>
              <w:rPr>
                <w:rFonts w:ascii="Times New Roman" w:eastAsia="Times New Roman" w:hAnsi="Times New Roman" w:cs="Times New Roman"/>
                <w:b/>
                <w:bCs/>
                <w:kern w:val="0"/>
                <w:lang w:eastAsia="ru-RU" w:bidi="ar-SA"/>
              </w:rPr>
            </w:pPr>
          </w:p>
          <w:p w:rsidR="00872173" w:rsidRPr="007407B3" w:rsidRDefault="00872173" w:rsidP="002C1894">
            <w:pPr>
              <w:pStyle w:val="aa"/>
              <w:ind w:left="78"/>
              <w:jc w:val="both"/>
              <w:rPr>
                <w:rFonts w:ascii="Times New Roman" w:eastAsia="Times New Roman" w:hAnsi="Times New Roman" w:cs="Times New Roman"/>
                <w:b/>
                <w:bCs/>
                <w:kern w:val="0"/>
                <w:lang w:eastAsia="ru-RU" w:bidi="ar-SA"/>
              </w:rPr>
            </w:pPr>
          </w:p>
          <w:p w:rsidR="00872173" w:rsidRPr="007407B3" w:rsidRDefault="00872173" w:rsidP="002C1894">
            <w:pPr>
              <w:pStyle w:val="aa"/>
              <w:ind w:left="78"/>
              <w:jc w:val="both"/>
              <w:rPr>
                <w:rFonts w:ascii="Times New Roman" w:eastAsia="Times New Roman" w:hAnsi="Times New Roman" w:cs="Times New Roman"/>
                <w:b/>
                <w:bCs/>
                <w:kern w:val="0"/>
                <w:lang w:eastAsia="ru-RU" w:bidi="ar-SA"/>
              </w:rPr>
            </w:pPr>
          </w:p>
          <w:p w:rsidR="00872173" w:rsidRPr="007407B3" w:rsidRDefault="00872173" w:rsidP="002C1894">
            <w:pPr>
              <w:pStyle w:val="aa"/>
              <w:ind w:left="78"/>
              <w:jc w:val="both"/>
              <w:rPr>
                <w:rFonts w:ascii="Times New Roman" w:eastAsia="Times New Roman" w:hAnsi="Times New Roman" w:cs="Times New Roman"/>
                <w:b/>
                <w:bCs/>
                <w:kern w:val="0"/>
                <w:lang w:eastAsia="ru-RU" w:bidi="ar-SA"/>
              </w:rPr>
            </w:pPr>
          </w:p>
          <w:p w:rsidR="00872173" w:rsidRPr="007407B3" w:rsidRDefault="00872173" w:rsidP="002C1894">
            <w:pPr>
              <w:pStyle w:val="aa"/>
              <w:ind w:left="78"/>
              <w:jc w:val="both"/>
              <w:rPr>
                <w:rFonts w:ascii="Times New Roman" w:eastAsia="Times New Roman" w:hAnsi="Times New Roman" w:cs="Times New Roman"/>
                <w:b/>
                <w:bCs/>
                <w:kern w:val="0"/>
                <w:lang w:eastAsia="ru-RU" w:bidi="ar-SA"/>
              </w:rPr>
            </w:pPr>
          </w:p>
          <w:p w:rsidR="00872173" w:rsidRPr="007407B3" w:rsidRDefault="00872173" w:rsidP="002C1894">
            <w:pPr>
              <w:pStyle w:val="aa"/>
              <w:ind w:left="78"/>
              <w:jc w:val="both"/>
              <w:rPr>
                <w:rFonts w:ascii="Times New Roman" w:eastAsia="Times New Roman" w:hAnsi="Times New Roman" w:cs="Times New Roman"/>
                <w:b/>
                <w:bCs/>
                <w:kern w:val="0"/>
                <w:lang w:eastAsia="ru-RU" w:bidi="ar-SA"/>
              </w:rPr>
            </w:pPr>
          </w:p>
          <w:p w:rsidR="00872173" w:rsidRPr="007407B3" w:rsidRDefault="00872173" w:rsidP="002C1894">
            <w:pPr>
              <w:pStyle w:val="aa"/>
              <w:ind w:left="78"/>
              <w:jc w:val="both"/>
              <w:rPr>
                <w:rFonts w:ascii="Times New Roman" w:eastAsia="Times New Roman" w:hAnsi="Times New Roman" w:cs="Times New Roman"/>
                <w:b/>
                <w:bCs/>
                <w:kern w:val="0"/>
                <w:lang w:eastAsia="ru-RU" w:bidi="ar-SA"/>
              </w:rPr>
            </w:pPr>
          </w:p>
          <w:p w:rsidR="00872173" w:rsidRPr="007407B3" w:rsidRDefault="00872173" w:rsidP="002C1894">
            <w:pPr>
              <w:pStyle w:val="aa"/>
              <w:ind w:left="78"/>
              <w:jc w:val="both"/>
              <w:rPr>
                <w:rFonts w:ascii="Times New Roman" w:eastAsia="Times New Roman" w:hAnsi="Times New Roman" w:cs="Times New Roman"/>
                <w:b/>
                <w:bCs/>
                <w:kern w:val="0"/>
                <w:lang w:eastAsia="ru-RU" w:bidi="ar-SA"/>
              </w:rPr>
            </w:pPr>
          </w:p>
          <w:p w:rsidR="00872173" w:rsidRPr="007407B3" w:rsidRDefault="00872173" w:rsidP="002C1894">
            <w:pPr>
              <w:pStyle w:val="aa"/>
              <w:ind w:left="78"/>
              <w:jc w:val="both"/>
              <w:rPr>
                <w:rFonts w:ascii="Times New Roman" w:eastAsia="Times New Roman" w:hAnsi="Times New Roman" w:cs="Times New Roman"/>
                <w:b/>
                <w:bCs/>
                <w:kern w:val="0"/>
                <w:lang w:eastAsia="ru-RU" w:bidi="ar-SA"/>
              </w:rPr>
            </w:pPr>
          </w:p>
          <w:p w:rsidR="00872173" w:rsidRPr="007407B3" w:rsidRDefault="00872173" w:rsidP="002C1894">
            <w:pPr>
              <w:pStyle w:val="aa"/>
              <w:ind w:left="78"/>
              <w:jc w:val="both"/>
              <w:rPr>
                <w:rFonts w:ascii="Times New Roman" w:eastAsia="Times New Roman" w:hAnsi="Times New Roman" w:cs="Times New Roman"/>
                <w:b/>
                <w:bCs/>
                <w:kern w:val="0"/>
                <w:lang w:eastAsia="ru-RU" w:bidi="ar-SA"/>
              </w:rPr>
            </w:pPr>
          </w:p>
          <w:p w:rsidR="00872173" w:rsidRPr="007407B3" w:rsidRDefault="00872173" w:rsidP="002C1894">
            <w:pPr>
              <w:pStyle w:val="aa"/>
              <w:ind w:left="78"/>
              <w:jc w:val="both"/>
              <w:rPr>
                <w:rFonts w:ascii="Times New Roman" w:eastAsia="Times New Roman" w:hAnsi="Times New Roman" w:cs="Times New Roman"/>
                <w:b/>
                <w:bCs/>
                <w:kern w:val="0"/>
                <w:lang w:eastAsia="ru-RU" w:bidi="ar-SA"/>
              </w:rPr>
            </w:pPr>
          </w:p>
          <w:p w:rsidR="00872173" w:rsidRPr="007407B3" w:rsidRDefault="00872173" w:rsidP="002C1894">
            <w:pPr>
              <w:pStyle w:val="aa"/>
              <w:ind w:left="78"/>
              <w:jc w:val="both"/>
              <w:rPr>
                <w:rFonts w:ascii="Times New Roman" w:eastAsia="Times New Roman" w:hAnsi="Times New Roman" w:cs="Times New Roman"/>
                <w:b/>
                <w:bCs/>
                <w:kern w:val="0"/>
                <w:lang w:eastAsia="ru-RU" w:bidi="ar-SA"/>
              </w:rPr>
            </w:pPr>
          </w:p>
          <w:p w:rsidR="00872173" w:rsidRPr="007407B3" w:rsidRDefault="00872173" w:rsidP="002C1894">
            <w:pPr>
              <w:pStyle w:val="aa"/>
              <w:ind w:left="78"/>
              <w:jc w:val="both"/>
              <w:rPr>
                <w:rFonts w:ascii="Times New Roman" w:eastAsia="Times New Roman" w:hAnsi="Times New Roman" w:cs="Times New Roman"/>
                <w:b/>
                <w:bCs/>
                <w:kern w:val="0"/>
                <w:lang w:eastAsia="ru-RU" w:bidi="ar-SA"/>
              </w:rPr>
            </w:pPr>
          </w:p>
          <w:p w:rsidR="00872173" w:rsidRPr="007407B3" w:rsidRDefault="00872173" w:rsidP="002C1894">
            <w:pPr>
              <w:pStyle w:val="aa"/>
              <w:ind w:left="78"/>
              <w:jc w:val="both"/>
              <w:rPr>
                <w:rFonts w:ascii="Times New Roman" w:eastAsia="Times New Roman" w:hAnsi="Times New Roman" w:cs="Times New Roman"/>
                <w:b/>
                <w:bCs/>
                <w:kern w:val="0"/>
                <w:lang w:eastAsia="ru-RU" w:bidi="ar-SA"/>
              </w:rPr>
            </w:pPr>
          </w:p>
          <w:p w:rsidR="00872173" w:rsidRPr="007407B3" w:rsidRDefault="00872173" w:rsidP="002C1894">
            <w:pPr>
              <w:pStyle w:val="aa"/>
              <w:ind w:left="78"/>
              <w:jc w:val="both"/>
              <w:rPr>
                <w:rFonts w:ascii="Times New Roman" w:eastAsia="Times New Roman" w:hAnsi="Times New Roman" w:cs="Times New Roman"/>
                <w:b/>
                <w:bCs/>
                <w:kern w:val="0"/>
                <w:lang w:eastAsia="ru-RU" w:bidi="ar-SA"/>
              </w:rPr>
            </w:pPr>
          </w:p>
          <w:p w:rsidR="00872173" w:rsidRPr="007407B3" w:rsidRDefault="00872173" w:rsidP="002C1894">
            <w:pPr>
              <w:pStyle w:val="aa"/>
              <w:ind w:left="78"/>
              <w:jc w:val="both"/>
              <w:rPr>
                <w:rFonts w:ascii="Times New Roman" w:eastAsia="Times New Roman" w:hAnsi="Times New Roman" w:cs="Times New Roman"/>
                <w:b/>
                <w:bCs/>
                <w:kern w:val="0"/>
                <w:lang w:eastAsia="ru-RU" w:bidi="ar-SA"/>
              </w:rPr>
            </w:pPr>
          </w:p>
          <w:p w:rsidR="00872173" w:rsidRPr="007407B3" w:rsidRDefault="00872173" w:rsidP="002C1894">
            <w:pPr>
              <w:pStyle w:val="aa"/>
              <w:ind w:left="78"/>
              <w:jc w:val="both"/>
              <w:rPr>
                <w:rFonts w:ascii="Times New Roman" w:eastAsia="Times New Roman" w:hAnsi="Times New Roman" w:cs="Times New Roman"/>
                <w:b/>
                <w:bCs/>
                <w:kern w:val="0"/>
                <w:lang w:eastAsia="ru-RU" w:bidi="ar-SA"/>
              </w:rPr>
            </w:pPr>
          </w:p>
          <w:p w:rsidR="00872173" w:rsidRPr="007407B3" w:rsidRDefault="00872173" w:rsidP="002C1894">
            <w:pPr>
              <w:pStyle w:val="aa"/>
              <w:ind w:left="78"/>
              <w:jc w:val="both"/>
              <w:rPr>
                <w:rFonts w:ascii="Times New Roman" w:eastAsia="Times New Roman" w:hAnsi="Times New Roman" w:cs="Times New Roman"/>
                <w:b/>
                <w:bCs/>
                <w:kern w:val="0"/>
                <w:lang w:eastAsia="ru-RU" w:bidi="ar-SA"/>
              </w:rPr>
            </w:pPr>
          </w:p>
          <w:p w:rsidR="00872173" w:rsidRPr="007407B3" w:rsidRDefault="00872173" w:rsidP="002C1894">
            <w:pPr>
              <w:pStyle w:val="aa"/>
              <w:ind w:left="78"/>
              <w:jc w:val="both"/>
              <w:rPr>
                <w:rFonts w:ascii="Times New Roman" w:eastAsia="Times New Roman" w:hAnsi="Times New Roman" w:cs="Times New Roman"/>
                <w:b/>
                <w:bCs/>
                <w:kern w:val="0"/>
                <w:lang w:eastAsia="ru-RU" w:bidi="ar-SA"/>
              </w:rPr>
            </w:pPr>
          </w:p>
          <w:p w:rsidR="00872173" w:rsidRPr="007407B3" w:rsidRDefault="00872173" w:rsidP="002C1894">
            <w:pPr>
              <w:pStyle w:val="aa"/>
              <w:ind w:left="78"/>
              <w:jc w:val="both"/>
              <w:rPr>
                <w:rFonts w:ascii="Times New Roman" w:eastAsia="Times New Roman" w:hAnsi="Times New Roman" w:cs="Times New Roman"/>
                <w:b/>
                <w:bCs/>
                <w:kern w:val="0"/>
                <w:lang w:eastAsia="ru-RU" w:bidi="ar-SA"/>
              </w:rPr>
            </w:pPr>
          </w:p>
          <w:p w:rsidR="00872173" w:rsidRPr="007407B3" w:rsidRDefault="00872173" w:rsidP="002C1894">
            <w:pPr>
              <w:pStyle w:val="aa"/>
              <w:ind w:left="78"/>
              <w:jc w:val="both"/>
              <w:rPr>
                <w:rFonts w:ascii="Times New Roman" w:eastAsia="Times New Roman" w:hAnsi="Times New Roman" w:cs="Times New Roman"/>
                <w:b/>
                <w:bCs/>
                <w:kern w:val="0"/>
                <w:lang w:eastAsia="ru-RU" w:bidi="ar-SA"/>
              </w:rPr>
            </w:pPr>
          </w:p>
          <w:p w:rsidR="00872173" w:rsidRPr="007407B3" w:rsidRDefault="00872173" w:rsidP="002C1894">
            <w:pPr>
              <w:pStyle w:val="aa"/>
              <w:ind w:left="78"/>
              <w:jc w:val="both"/>
              <w:rPr>
                <w:rFonts w:ascii="Times New Roman" w:eastAsia="Times New Roman" w:hAnsi="Times New Roman" w:cs="Times New Roman"/>
                <w:b/>
                <w:bCs/>
                <w:kern w:val="0"/>
                <w:lang w:eastAsia="ru-RU" w:bidi="ar-SA"/>
              </w:rPr>
            </w:pPr>
          </w:p>
          <w:p w:rsidR="00872173" w:rsidRPr="007407B3" w:rsidRDefault="00872173" w:rsidP="002C1894">
            <w:pPr>
              <w:pStyle w:val="aa"/>
              <w:ind w:left="78"/>
              <w:jc w:val="both"/>
              <w:rPr>
                <w:rFonts w:ascii="Times New Roman" w:eastAsia="Times New Roman" w:hAnsi="Times New Roman" w:cs="Times New Roman"/>
                <w:b/>
                <w:bCs/>
                <w:kern w:val="0"/>
                <w:lang w:eastAsia="ru-RU" w:bidi="ar-SA"/>
              </w:rPr>
            </w:pPr>
          </w:p>
          <w:p w:rsidR="00872173" w:rsidRPr="007407B3" w:rsidRDefault="00872173" w:rsidP="002C1894">
            <w:pPr>
              <w:pStyle w:val="aa"/>
              <w:ind w:left="78"/>
              <w:jc w:val="both"/>
              <w:rPr>
                <w:rFonts w:ascii="Times New Roman" w:eastAsia="Times New Roman" w:hAnsi="Times New Roman" w:cs="Times New Roman"/>
                <w:b/>
                <w:bCs/>
                <w:kern w:val="0"/>
                <w:lang w:eastAsia="ru-RU" w:bidi="ar-SA"/>
              </w:rPr>
            </w:pPr>
          </w:p>
          <w:p w:rsidR="00872173" w:rsidRPr="007407B3" w:rsidRDefault="00872173" w:rsidP="002C1894">
            <w:pPr>
              <w:pStyle w:val="aa"/>
              <w:ind w:left="78"/>
              <w:jc w:val="both"/>
              <w:rPr>
                <w:rFonts w:ascii="Times New Roman" w:eastAsia="Times New Roman" w:hAnsi="Times New Roman" w:cs="Times New Roman"/>
                <w:b/>
                <w:bCs/>
                <w:kern w:val="0"/>
                <w:lang w:eastAsia="ru-RU" w:bidi="ar-SA"/>
              </w:rPr>
            </w:pPr>
          </w:p>
          <w:p w:rsidR="00872173" w:rsidRPr="007407B3" w:rsidRDefault="00872173" w:rsidP="002C1894">
            <w:pPr>
              <w:pStyle w:val="aa"/>
              <w:ind w:left="78"/>
              <w:jc w:val="both"/>
              <w:rPr>
                <w:rFonts w:ascii="Times New Roman" w:eastAsia="Times New Roman" w:hAnsi="Times New Roman" w:cs="Times New Roman"/>
                <w:b/>
                <w:bCs/>
                <w:kern w:val="0"/>
                <w:lang w:eastAsia="ru-RU" w:bidi="ar-SA"/>
              </w:rPr>
            </w:pPr>
          </w:p>
          <w:p w:rsidR="00872173" w:rsidRPr="007407B3" w:rsidRDefault="00872173" w:rsidP="002C1894">
            <w:pPr>
              <w:pStyle w:val="aa"/>
              <w:ind w:left="78"/>
              <w:jc w:val="both"/>
              <w:rPr>
                <w:rFonts w:ascii="Times New Roman" w:eastAsia="Times New Roman" w:hAnsi="Times New Roman" w:cs="Times New Roman"/>
                <w:b/>
                <w:bCs/>
                <w:kern w:val="0"/>
                <w:lang w:eastAsia="ru-RU" w:bidi="ar-SA"/>
              </w:rPr>
            </w:pPr>
          </w:p>
          <w:p w:rsidR="00872173" w:rsidRPr="007407B3" w:rsidRDefault="00872173" w:rsidP="002C1894">
            <w:pPr>
              <w:pStyle w:val="aa"/>
              <w:ind w:left="78"/>
              <w:jc w:val="both"/>
              <w:rPr>
                <w:rFonts w:ascii="Times New Roman" w:eastAsia="Times New Roman" w:hAnsi="Times New Roman" w:cs="Times New Roman"/>
                <w:b/>
                <w:bCs/>
                <w:kern w:val="0"/>
                <w:lang w:eastAsia="ru-RU" w:bidi="ar-SA"/>
              </w:rPr>
            </w:pPr>
          </w:p>
          <w:p w:rsidR="00872173" w:rsidRPr="007407B3" w:rsidRDefault="00872173" w:rsidP="002C1894">
            <w:pPr>
              <w:pStyle w:val="aa"/>
              <w:ind w:left="78"/>
              <w:jc w:val="both"/>
              <w:rPr>
                <w:rFonts w:ascii="Times New Roman" w:eastAsia="Times New Roman" w:hAnsi="Times New Roman" w:cs="Times New Roman"/>
                <w:b/>
                <w:bCs/>
                <w:kern w:val="0"/>
                <w:lang w:eastAsia="ru-RU" w:bidi="ar-SA"/>
              </w:rPr>
            </w:pPr>
          </w:p>
          <w:p w:rsidR="00872173" w:rsidRPr="007407B3" w:rsidRDefault="00872173" w:rsidP="002C1894">
            <w:pPr>
              <w:pStyle w:val="aa"/>
              <w:ind w:left="78"/>
              <w:jc w:val="both"/>
              <w:rPr>
                <w:rFonts w:ascii="Times New Roman" w:eastAsia="Times New Roman" w:hAnsi="Times New Roman" w:cs="Times New Roman"/>
                <w:b/>
                <w:bCs/>
                <w:kern w:val="0"/>
                <w:lang w:eastAsia="ru-RU" w:bidi="ar-SA"/>
              </w:rPr>
            </w:pPr>
          </w:p>
          <w:p w:rsidR="00872173" w:rsidRPr="007407B3" w:rsidRDefault="00872173" w:rsidP="002C1894">
            <w:pPr>
              <w:pStyle w:val="aa"/>
              <w:ind w:left="78"/>
              <w:jc w:val="both"/>
              <w:rPr>
                <w:rFonts w:ascii="Times New Roman" w:eastAsia="Times New Roman" w:hAnsi="Times New Roman" w:cs="Times New Roman"/>
                <w:b/>
                <w:bCs/>
                <w:kern w:val="0"/>
                <w:lang w:eastAsia="ru-RU" w:bidi="ar-SA"/>
              </w:rPr>
            </w:pPr>
          </w:p>
          <w:p w:rsidR="00872173" w:rsidRPr="007407B3" w:rsidRDefault="00872173" w:rsidP="002C1894">
            <w:pPr>
              <w:pStyle w:val="aa"/>
              <w:ind w:left="78"/>
              <w:jc w:val="both"/>
              <w:rPr>
                <w:rFonts w:ascii="Times New Roman" w:eastAsia="Times New Roman" w:hAnsi="Times New Roman" w:cs="Times New Roman"/>
                <w:b/>
                <w:bCs/>
                <w:kern w:val="0"/>
                <w:lang w:eastAsia="ru-RU" w:bidi="ar-SA"/>
              </w:rPr>
            </w:pPr>
          </w:p>
          <w:p w:rsidR="00872173" w:rsidRPr="007407B3" w:rsidRDefault="00872173" w:rsidP="002C1894">
            <w:pPr>
              <w:pStyle w:val="aa"/>
              <w:ind w:left="78"/>
              <w:jc w:val="both"/>
              <w:rPr>
                <w:rFonts w:ascii="Times New Roman" w:eastAsia="Times New Roman" w:hAnsi="Times New Roman" w:cs="Times New Roman"/>
                <w:b/>
                <w:bCs/>
                <w:kern w:val="0"/>
                <w:lang w:eastAsia="ru-RU" w:bidi="ar-SA"/>
              </w:rPr>
            </w:pPr>
          </w:p>
          <w:p w:rsidR="00872173" w:rsidRPr="007407B3" w:rsidRDefault="00872173" w:rsidP="002C1894">
            <w:pPr>
              <w:pStyle w:val="aa"/>
              <w:ind w:left="78"/>
              <w:jc w:val="both"/>
              <w:rPr>
                <w:rFonts w:ascii="Times New Roman" w:eastAsia="Times New Roman" w:hAnsi="Times New Roman" w:cs="Times New Roman"/>
                <w:b/>
                <w:bCs/>
                <w:kern w:val="0"/>
                <w:lang w:eastAsia="ru-RU" w:bidi="ar-SA"/>
              </w:rPr>
            </w:pPr>
          </w:p>
          <w:p w:rsidR="00872173" w:rsidRPr="007407B3" w:rsidRDefault="00872173" w:rsidP="002C1894">
            <w:pPr>
              <w:pStyle w:val="aa"/>
              <w:ind w:left="78"/>
              <w:jc w:val="both"/>
              <w:rPr>
                <w:rFonts w:ascii="Times New Roman" w:eastAsia="Times New Roman" w:hAnsi="Times New Roman" w:cs="Times New Roman"/>
                <w:b/>
                <w:bCs/>
                <w:kern w:val="0"/>
                <w:lang w:eastAsia="ru-RU" w:bidi="ar-SA"/>
              </w:rPr>
            </w:pPr>
          </w:p>
          <w:p w:rsidR="00872173" w:rsidRPr="007407B3" w:rsidRDefault="00872173" w:rsidP="002C1894">
            <w:pPr>
              <w:pStyle w:val="aa"/>
              <w:ind w:left="78"/>
              <w:jc w:val="both"/>
              <w:rPr>
                <w:rFonts w:ascii="Times New Roman" w:eastAsia="Times New Roman" w:hAnsi="Times New Roman" w:cs="Times New Roman"/>
                <w:b/>
                <w:bCs/>
                <w:kern w:val="0"/>
                <w:lang w:eastAsia="ru-RU" w:bidi="ar-SA"/>
              </w:rPr>
            </w:pPr>
          </w:p>
          <w:p w:rsidR="00872173" w:rsidRPr="007407B3" w:rsidRDefault="00872173" w:rsidP="002C1894">
            <w:pPr>
              <w:pStyle w:val="aa"/>
              <w:ind w:left="78"/>
              <w:jc w:val="both"/>
              <w:rPr>
                <w:rFonts w:ascii="Times New Roman" w:eastAsia="Times New Roman" w:hAnsi="Times New Roman" w:cs="Times New Roman"/>
                <w:b/>
                <w:bCs/>
                <w:kern w:val="0"/>
                <w:lang w:eastAsia="ru-RU" w:bidi="ar-SA"/>
              </w:rPr>
            </w:pPr>
          </w:p>
          <w:p w:rsidR="00872173" w:rsidRPr="007407B3" w:rsidRDefault="00872173" w:rsidP="002C1894">
            <w:pPr>
              <w:pStyle w:val="aa"/>
              <w:ind w:left="78"/>
              <w:jc w:val="both"/>
              <w:rPr>
                <w:rFonts w:ascii="Times New Roman" w:eastAsia="Times New Roman" w:hAnsi="Times New Roman" w:cs="Times New Roman"/>
                <w:b/>
                <w:bCs/>
                <w:kern w:val="0"/>
                <w:lang w:eastAsia="ru-RU" w:bidi="ar-SA"/>
              </w:rPr>
            </w:pPr>
          </w:p>
          <w:p w:rsidR="00872173" w:rsidRPr="007407B3" w:rsidRDefault="00872173" w:rsidP="002C1894">
            <w:pPr>
              <w:pStyle w:val="aa"/>
              <w:ind w:left="78"/>
              <w:jc w:val="both"/>
              <w:rPr>
                <w:rFonts w:ascii="Times New Roman" w:eastAsia="Times New Roman" w:hAnsi="Times New Roman" w:cs="Times New Roman"/>
                <w:b/>
                <w:bCs/>
                <w:kern w:val="0"/>
                <w:lang w:eastAsia="ru-RU" w:bidi="ar-SA"/>
              </w:rPr>
            </w:pPr>
          </w:p>
          <w:p w:rsidR="00872173" w:rsidRPr="007407B3" w:rsidRDefault="00872173" w:rsidP="002C1894">
            <w:pPr>
              <w:pStyle w:val="aa"/>
              <w:ind w:left="78"/>
              <w:jc w:val="both"/>
              <w:rPr>
                <w:rFonts w:ascii="Times New Roman" w:eastAsia="Times New Roman" w:hAnsi="Times New Roman" w:cs="Times New Roman"/>
                <w:b/>
                <w:bCs/>
                <w:kern w:val="0"/>
                <w:lang w:eastAsia="ru-RU" w:bidi="ar-SA"/>
              </w:rPr>
            </w:pPr>
          </w:p>
          <w:p w:rsidR="00872173" w:rsidRPr="007407B3" w:rsidRDefault="00872173" w:rsidP="002C1894">
            <w:pPr>
              <w:pStyle w:val="aa"/>
              <w:ind w:left="78"/>
              <w:jc w:val="both"/>
              <w:rPr>
                <w:rFonts w:ascii="Times New Roman" w:eastAsia="Times New Roman" w:hAnsi="Times New Roman" w:cs="Times New Roman"/>
                <w:b/>
                <w:bCs/>
                <w:kern w:val="0"/>
                <w:lang w:eastAsia="ru-RU" w:bidi="ar-SA"/>
              </w:rPr>
            </w:pPr>
          </w:p>
          <w:p w:rsidR="00872173" w:rsidRDefault="00872173" w:rsidP="002C1894">
            <w:pPr>
              <w:pStyle w:val="aa"/>
              <w:ind w:left="78"/>
              <w:jc w:val="both"/>
              <w:rPr>
                <w:rFonts w:ascii="Times New Roman" w:eastAsia="Times New Roman" w:hAnsi="Times New Roman" w:cs="Times New Roman"/>
                <w:b/>
                <w:bCs/>
                <w:kern w:val="0"/>
                <w:lang w:eastAsia="ru-RU" w:bidi="ar-SA"/>
              </w:rPr>
            </w:pPr>
          </w:p>
          <w:p w:rsidR="00723369" w:rsidRDefault="00723369" w:rsidP="002C1894">
            <w:pPr>
              <w:pStyle w:val="aa"/>
              <w:ind w:left="78"/>
              <w:jc w:val="both"/>
              <w:rPr>
                <w:rFonts w:ascii="Times New Roman" w:eastAsia="Times New Roman" w:hAnsi="Times New Roman" w:cs="Times New Roman"/>
                <w:b/>
                <w:bCs/>
                <w:kern w:val="0"/>
                <w:lang w:eastAsia="ru-RU" w:bidi="ar-SA"/>
              </w:rPr>
            </w:pPr>
          </w:p>
          <w:p w:rsidR="00723369" w:rsidRDefault="00723369" w:rsidP="002C1894">
            <w:pPr>
              <w:pStyle w:val="aa"/>
              <w:ind w:left="78"/>
              <w:jc w:val="both"/>
              <w:rPr>
                <w:rFonts w:ascii="Times New Roman" w:eastAsia="Times New Roman" w:hAnsi="Times New Roman" w:cs="Times New Roman"/>
                <w:b/>
                <w:bCs/>
                <w:kern w:val="0"/>
                <w:lang w:eastAsia="ru-RU" w:bidi="ar-SA"/>
              </w:rPr>
            </w:pPr>
          </w:p>
          <w:p w:rsidR="00723369" w:rsidRDefault="00723369" w:rsidP="002C1894">
            <w:pPr>
              <w:pStyle w:val="aa"/>
              <w:ind w:left="78"/>
              <w:jc w:val="both"/>
              <w:rPr>
                <w:rFonts w:ascii="Times New Roman" w:eastAsia="Times New Roman" w:hAnsi="Times New Roman" w:cs="Times New Roman"/>
                <w:b/>
                <w:bCs/>
                <w:kern w:val="0"/>
                <w:lang w:eastAsia="ru-RU" w:bidi="ar-SA"/>
              </w:rPr>
            </w:pPr>
          </w:p>
          <w:p w:rsidR="00723369" w:rsidRDefault="00723369" w:rsidP="002C1894">
            <w:pPr>
              <w:pStyle w:val="aa"/>
              <w:ind w:left="78"/>
              <w:jc w:val="both"/>
              <w:rPr>
                <w:rFonts w:ascii="Times New Roman" w:eastAsia="Times New Roman" w:hAnsi="Times New Roman" w:cs="Times New Roman"/>
                <w:b/>
                <w:bCs/>
                <w:kern w:val="0"/>
                <w:lang w:eastAsia="ru-RU" w:bidi="ar-SA"/>
              </w:rPr>
            </w:pPr>
          </w:p>
          <w:p w:rsidR="00723369" w:rsidRDefault="00723369" w:rsidP="002C1894">
            <w:pPr>
              <w:pStyle w:val="aa"/>
              <w:ind w:left="78"/>
              <w:jc w:val="both"/>
              <w:rPr>
                <w:rFonts w:ascii="Times New Roman" w:eastAsia="Times New Roman" w:hAnsi="Times New Roman" w:cs="Times New Roman"/>
                <w:b/>
                <w:bCs/>
                <w:kern w:val="0"/>
                <w:lang w:eastAsia="ru-RU" w:bidi="ar-SA"/>
              </w:rPr>
            </w:pPr>
          </w:p>
          <w:p w:rsidR="00723369" w:rsidRDefault="00723369" w:rsidP="002C1894">
            <w:pPr>
              <w:pStyle w:val="aa"/>
              <w:ind w:left="78"/>
              <w:jc w:val="both"/>
              <w:rPr>
                <w:rFonts w:ascii="Times New Roman" w:eastAsia="Times New Roman" w:hAnsi="Times New Roman" w:cs="Times New Roman"/>
                <w:b/>
                <w:bCs/>
                <w:kern w:val="0"/>
                <w:lang w:eastAsia="ru-RU" w:bidi="ar-SA"/>
              </w:rPr>
            </w:pPr>
          </w:p>
          <w:p w:rsidR="00723369" w:rsidRDefault="00723369" w:rsidP="002C1894">
            <w:pPr>
              <w:pStyle w:val="aa"/>
              <w:ind w:left="78"/>
              <w:jc w:val="both"/>
              <w:rPr>
                <w:rFonts w:ascii="Times New Roman" w:eastAsia="Times New Roman" w:hAnsi="Times New Roman" w:cs="Times New Roman"/>
                <w:b/>
                <w:bCs/>
                <w:kern w:val="0"/>
                <w:lang w:eastAsia="ru-RU" w:bidi="ar-SA"/>
              </w:rPr>
            </w:pPr>
          </w:p>
          <w:p w:rsidR="00723369" w:rsidRPr="007407B3" w:rsidRDefault="00723369" w:rsidP="002C1894">
            <w:pPr>
              <w:pStyle w:val="aa"/>
              <w:ind w:left="78"/>
              <w:jc w:val="both"/>
              <w:rPr>
                <w:rFonts w:ascii="Times New Roman" w:eastAsia="Times New Roman" w:hAnsi="Times New Roman" w:cs="Times New Roman"/>
                <w:b/>
                <w:bCs/>
                <w:kern w:val="0"/>
                <w:lang w:eastAsia="ru-RU" w:bidi="ar-SA"/>
              </w:rPr>
            </w:pPr>
          </w:p>
          <w:p w:rsidR="00872173" w:rsidRPr="007407B3" w:rsidRDefault="00872173" w:rsidP="002C1894">
            <w:pPr>
              <w:pStyle w:val="aa"/>
              <w:ind w:left="78"/>
              <w:jc w:val="both"/>
              <w:rPr>
                <w:rFonts w:ascii="Times New Roman" w:eastAsia="Times New Roman" w:hAnsi="Times New Roman" w:cs="Times New Roman"/>
                <w:b/>
                <w:bCs/>
                <w:kern w:val="0"/>
                <w:lang w:eastAsia="ru-RU" w:bidi="ar-SA"/>
              </w:rPr>
            </w:pPr>
          </w:p>
          <w:p w:rsidR="00872173" w:rsidRPr="007407B3" w:rsidRDefault="00872173" w:rsidP="002C1894">
            <w:pPr>
              <w:pStyle w:val="aa"/>
              <w:ind w:left="78"/>
              <w:jc w:val="both"/>
              <w:rPr>
                <w:rFonts w:ascii="Times New Roman" w:eastAsia="Times New Roman" w:hAnsi="Times New Roman" w:cs="Times New Roman"/>
                <w:b/>
                <w:bCs/>
                <w:kern w:val="0"/>
                <w:lang w:eastAsia="ru-RU" w:bidi="ar-SA"/>
              </w:rPr>
            </w:pPr>
            <w:r w:rsidRPr="007407B3">
              <w:rPr>
                <w:rFonts w:ascii="Times New Roman" w:eastAsia="Times New Roman" w:hAnsi="Times New Roman" w:cs="Times New Roman"/>
                <w:b/>
                <w:bCs/>
                <w:kern w:val="0"/>
                <w:lang w:eastAsia="ru-RU" w:bidi="ar-SA"/>
              </w:rPr>
              <w:t>Частково враховано у запропонованій редакції НКРЕКП (</w:t>
            </w:r>
            <w:proofErr w:type="spellStart"/>
            <w:r w:rsidRPr="007407B3">
              <w:rPr>
                <w:rFonts w:ascii="Times New Roman" w:eastAsia="Times New Roman" w:hAnsi="Times New Roman" w:cs="Times New Roman"/>
                <w:b/>
                <w:bCs/>
                <w:kern w:val="0"/>
                <w:lang w:eastAsia="ru-RU" w:bidi="ar-SA"/>
              </w:rPr>
              <w:t>див.вище</w:t>
            </w:r>
            <w:proofErr w:type="spellEnd"/>
            <w:r w:rsidRPr="007407B3">
              <w:rPr>
                <w:rFonts w:ascii="Times New Roman" w:eastAsia="Times New Roman" w:hAnsi="Times New Roman" w:cs="Times New Roman"/>
                <w:b/>
                <w:bCs/>
                <w:kern w:val="0"/>
                <w:lang w:eastAsia="ru-RU" w:bidi="ar-SA"/>
              </w:rPr>
              <w:t>)</w:t>
            </w:r>
          </w:p>
          <w:p w:rsidR="00872173" w:rsidRPr="007407B3" w:rsidRDefault="00872173" w:rsidP="002C1894">
            <w:pPr>
              <w:pStyle w:val="aa"/>
              <w:ind w:left="78"/>
              <w:jc w:val="both"/>
              <w:rPr>
                <w:rFonts w:ascii="Times New Roman" w:eastAsia="Times New Roman" w:hAnsi="Times New Roman" w:cs="Times New Roman"/>
                <w:b/>
                <w:bCs/>
                <w:kern w:val="0"/>
                <w:lang w:eastAsia="ru-RU" w:bidi="ar-SA"/>
              </w:rPr>
            </w:pPr>
          </w:p>
          <w:p w:rsidR="00872173" w:rsidRPr="007407B3" w:rsidRDefault="00872173" w:rsidP="002C1894">
            <w:pPr>
              <w:pStyle w:val="aa"/>
              <w:ind w:left="78"/>
              <w:jc w:val="both"/>
              <w:rPr>
                <w:rFonts w:ascii="Times New Roman" w:eastAsia="Times New Roman" w:hAnsi="Times New Roman" w:cs="Times New Roman"/>
                <w:b/>
                <w:bCs/>
                <w:kern w:val="0"/>
                <w:lang w:eastAsia="ru-RU" w:bidi="ar-SA"/>
              </w:rPr>
            </w:pPr>
          </w:p>
        </w:tc>
        <w:bookmarkStart w:id="5" w:name="_GoBack"/>
        <w:bookmarkEnd w:id="5"/>
      </w:tr>
      <w:tr w:rsidR="0003416E" w:rsidRPr="007407B3" w:rsidTr="00723369">
        <w:trPr>
          <w:trHeight w:val="144"/>
          <w:jc w:val="center"/>
        </w:trPr>
        <w:tc>
          <w:tcPr>
            <w:tcW w:w="15774" w:type="dxa"/>
            <w:gridSpan w:val="6"/>
            <w:tcBorders>
              <w:top w:val="single" w:sz="8" w:space="0" w:color="000000"/>
              <w:left w:val="single" w:sz="8" w:space="0" w:color="000000"/>
              <w:bottom w:val="single" w:sz="8" w:space="0" w:color="000000"/>
              <w:right w:val="single" w:sz="8" w:space="0" w:color="000000"/>
            </w:tcBorders>
            <w:shd w:val="clear" w:color="auto" w:fill="B8CCE4" w:themeFill="accent1" w:themeFillTint="66"/>
          </w:tcPr>
          <w:p w:rsidR="0003416E" w:rsidRPr="007407B3" w:rsidRDefault="007D1801" w:rsidP="002C1894">
            <w:pPr>
              <w:pStyle w:val="aa"/>
              <w:ind w:left="17"/>
              <w:jc w:val="center"/>
              <w:rPr>
                <w:rFonts w:ascii="Times New Roman" w:eastAsia="Times New Roman" w:hAnsi="Times New Roman" w:cs="Times New Roman"/>
                <w:b/>
                <w:bCs/>
                <w:kern w:val="0"/>
                <w:lang w:eastAsia="ru-RU" w:bidi="ar-SA"/>
              </w:rPr>
            </w:pPr>
            <w:r w:rsidRPr="007407B3">
              <w:rPr>
                <w:rFonts w:ascii="Times New Roman" w:eastAsia="Times New Roman" w:hAnsi="Times New Roman" w:cs="Times New Roman"/>
                <w:b/>
                <w:bCs/>
                <w:lang w:eastAsia="uk-UA"/>
              </w:rPr>
              <w:lastRenderedPageBreak/>
              <w:t>V. Улаштування вузлів обліку та інших засобів комерційного обліку електричної енергії</w:t>
            </w:r>
          </w:p>
        </w:tc>
      </w:tr>
      <w:tr w:rsidR="007D1801" w:rsidRPr="007407B3" w:rsidTr="00723369">
        <w:trPr>
          <w:trHeight w:val="144"/>
          <w:jc w:val="center"/>
        </w:trPr>
        <w:tc>
          <w:tcPr>
            <w:tcW w:w="15774" w:type="dxa"/>
            <w:gridSpan w:val="6"/>
            <w:tcBorders>
              <w:top w:val="single" w:sz="8" w:space="0" w:color="000000"/>
              <w:left w:val="single" w:sz="8" w:space="0" w:color="000000"/>
              <w:bottom w:val="single" w:sz="8" w:space="0" w:color="000000"/>
              <w:right w:val="single" w:sz="8" w:space="0" w:color="000000"/>
            </w:tcBorders>
            <w:shd w:val="clear" w:color="auto" w:fill="B8CCE4" w:themeFill="accent1" w:themeFillTint="66"/>
          </w:tcPr>
          <w:p w:rsidR="007D1801" w:rsidRPr="007407B3" w:rsidRDefault="007D1801" w:rsidP="002C1894">
            <w:pPr>
              <w:pStyle w:val="aa"/>
              <w:ind w:left="17"/>
              <w:jc w:val="center"/>
              <w:rPr>
                <w:rFonts w:ascii="Times New Roman" w:eastAsia="Times New Roman" w:hAnsi="Times New Roman" w:cs="Times New Roman"/>
                <w:b/>
                <w:bCs/>
                <w:lang w:eastAsia="uk-UA"/>
              </w:rPr>
            </w:pPr>
            <w:r w:rsidRPr="007407B3">
              <w:rPr>
                <w:rFonts w:ascii="Times New Roman" w:hAnsi="Times New Roman" w:cs="Times New Roman"/>
                <w:b/>
                <w:bCs/>
              </w:rPr>
              <w:t>5.7. Особливості улаштування вузлів обліку для електроустановок активних споживачів та генеруючих установок приватних домогосподарств, призначених для виробництва електричної енергії з альтернативних джерел енергії</w:t>
            </w:r>
          </w:p>
        </w:tc>
      </w:tr>
      <w:tr w:rsidR="0003416E" w:rsidRPr="007407B3" w:rsidTr="00723369">
        <w:trPr>
          <w:gridAfter w:val="1"/>
          <w:wAfter w:w="11" w:type="dxa"/>
          <w:trHeight w:val="144"/>
          <w:jc w:val="center"/>
        </w:trPr>
        <w:tc>
          <w:tcPr>
            <w:tcW w:w="4084" w:type="dxa"/>
            <w:tcBorders>
              <w:top w:val="single" w:sz="8" w:space="0" w:color="000000"/>
              <w:left w:val="single" w:sz="8" w:space="0" w:color="000000"/>
              <w:bottom w:val="single" w:sz="8" w:space="0" w:color="000000"/>
            </w:tcBorders>
            <w:shd w:val="clear" w:color="auto" w:fill="auto"/>
          </w:tcPr>
          <w:p w:rsidR="00E01511" w:rsidRPr="007407B3" w:rsidRDefault="00E01511" w:rsidP="0003416E">
            <w:pPr>
              <w:pStyle w:val="aa"/>
              <w:jc w:val="both"/>
              <w:rPr>
                <w:rFonts w:ascii="Times New Roman" w:hAnsi="Times New Roman" w:cs="Times New Roman"/>
                <w:bCs/>
              </w:rPr>
            </w:pPr>
          </w:p>
          <w:p w:rsidR="00E01511" w:rsidRPr="007407B3" w:rsidRDefault="00E01511" w:rsidP="0003416E">
            <w:pPr>
              <w:pStyle w:val="aa"/>
              <w:jc w:val="both"/>
              <w:rPr>
                <w:rFonts w:ascii="Times New Roman" w:hAnsi="Times New Roman" w:cs="Times New Roman"/>
                <w:bCs/>
              </w:rPr>
            </w:pPr>
          </w:p>
          <w:p w:rsidR="00E01511" w:rsidRPr="007407B3" w:rsidRDefault="00E01511" w:rsidP="0003416E">
            <w:pPr>
              <w:pStyle w:val="aa"/>
              <w:jc w:val="both"/>
              <w:rPr>
                <w:rFonts w:ascii="Times New Roman" w:hAnsi="Times New Roman" w:cs="Times New Roman"/>
                <w:bCs/>
              </w:rPr>
            </w:pPr>
          </w:p>
          <w:p w:rsidR="0003416E" w:rsidRPr="007407B3" w:rsidRDefault="007D1801" w:rsidP="0003416E">
            <w:pPr>
              <w:pStyle w:val="aa"/>
              <w:jc w:val="both"/>
              <w:rPr>
                <w:rFonts w:ascii="Times New Roman" w:eastAsia="Times New Roman" w:hAnsi="Times New Roman" w:cs="Times New Roman"/>
                <w:b/>
                <w:bCs/>
                <w:kern w:val="0"/>
                <w:lang w:eastAsia="ru-RU" w:bidi="ar-SA"/>
              </w:rPr>
            </w:pPr>
            <w:r w:rsidRPr="007407B3">
              <w:rPr>
                <w:rFonts w:ascii="Times New Roman" w:hAnsi="Times New Roman" w:cs="Times New Roman"/>
                <w:bCs/>
              </w:rPr>
              <w:t xml:space="preserve">5.7.2. Активний споживач </w:t>
            </w:r>
            <w:r w:rsidRPr="007407B3">
              <w:rPr>
                <w:rFonts w:ascii="Times New Roman" w:hAnsi="Times New Roman" w:cs="Times New Roman"/>
                <w:b/>
                <w:bCs/>
              </w:rPr>
              <w:t>(крім приватних домогосподарств)</w:t>
            </w:r>
            <w:r w:rsidRPr="007407B3">
              <w:rPr>
                <w:rFonts w:ascii="Times New Roman" w:hAnsi="Times New Roman" w:cs="Times New Roman"/>
                <w:bCs/>
              </w:rPr>
              <w:t xml:space="preserve">, який встановлює генеруючу установку, призначену для виробництва електричної енергії та/або установку зберігання енергії, або приєднує, у порядку встановленому Кодексом системи розподілу, до власних електричних мереж генеруючі </w:t>
            </w:r>
            <w:r w:rsidRPr="007407B3">
              <w:rPr>
                <w:rFonts w:ascii="Times New Roman" w:hAnsi="Times New Roman" w:cs="Times New Roman"/>
                <w:bCs/>
              </w:rPr>
              <w:lastRenderedPageBreak/>
              <w:t>установки, призначені для виробництва електричної енергії з альтернативних джерел енергії, та/або установки зберігання енергії, що належать третім особам, повинен забезпечити окремий комерційний облік електричної енергії виробленої власними генеруючими установками (групами установок), а також для кожного приєднання генеруючих установок та/або установок зберігання енергії, що належать третім особам, шляхом встановлення вузлів обліку.</w:t>
            </w:r>
          </w:p>
        </w:tc>
        <w:tc>
          <w:tcPr>
            <w:tcW w:w="3942" w:type="dxa"/>
            <w:tcBorders>
              <w:top w:val="single" w:sz="8" w:space="0" w:color="000000"/>
              <w:left w:val="single" w:sz="8" w:space="0" w:color="000000"/>
              <w:bottom w:val="single" w:sz="4" w:space="0" w:color="auto"/>
            </w:tcBorders>
            <w:shd w:val="clear" w:color="auto" w:fill="auto"/>
            <w:vAlign w:val="center"/>
          </w:tcPr>
          <w:p w:rsidR="00E01511" w:rsidRPr="007407B3" w:rsidRDefault="00E01511" w:rsidP="002C1894">
            <w:pPr>
              <w:pStyle w:val="aa"/>
              <w:ind w:left="17"/>
              <w:jc w:val="both"/>
              <w:rPr>
                <w:rFonts w:ascii="Times New Roman" w:hAnsi="Times New Roman" w:cs="Times New Roman"/>
                <w:b/>
                <w:bCs/>
                <w:color w:val="000000"/>
                <w:u w:val="single"/>
              </w:rPr>
            </w:pPr>
            <w:r w:rsidRPr="007407B3">
              <w:rPr>
                <w:rFonts w:ascii="Times New Roman" w:hAnsi="Times New Roman" w:cs="Times New Roman"/>
                <w:b/>
                <w:bCs/>
                <w:color w:val="000000"/>
                <w:u w:val="single"/>
              </w:rPr>
              <w:lastRenderedPageBreak/>
              <w:t>АТ «ДТЕК ДНІПРОВСЬКІ ЕЛЕКТРОМЕРЕЖІ»</w:t>
            </w:r>
          </w:p>
          <w:p w:rsidR="00E01511" w:rsidRPr="007407B3" w:rsidRDefault="00E01511" w:rsidP="002C1894">
            <w:pPr>
              <w:pStyle w:val="aa"/>
              <w:ind w:left="17"/>
              <w:jc w:val="both"/>
              <w:rPr>
                <w:rFonts w:ascii="Times New Roman" w:hAnsi="Times New Roman" w:cs="Times New Roman"/>
                <w:b/>
                <w:lang w:eastAsia="uk-UA"/>
              </w:rPr>
            </w:pPr>
          </w:p>
          <w:p w:rsidR="00E01511" w:rsidRPr="007407B3" w:rsidRDefault="00E01511" w:rsidP="002C1894">
            <w:pPr>
              <w:pStyle w:val="aa"/>
              <w:ind w:left="17"/>
              <w:jc w:val="both"/>
              <w:rPr>
                <w:rFonts w:ascii="Times New Roman" w:hAnsi="Times New Roman" w:cs="Times New Roman"/>
                <w:b/>
                <w:lang w:eastAsia="uk-UA"/>
              </w:rPr>
            </w:pPr>
            <w:r w:rsidRPr="007407B3">
              <w:rPr>
                <w:rFonts w:ascii="Times New Roman" w:hAnsi="Times New Roman" w:cs="Times New Roman"/>
                <w:bCs/>
              </w:rPr>
              <w:t xml:space="preserve">5.7.2. Активний споживач </w:t>
            </w:r>
            <w:r w:rsidRPr="007407B3">
              <w:rPr>
                <w:rFonts w:ascii="Times New Roman" w:hAnsi="Times New Roman" w:cs="Times New Roman"/>
                <w:b/>
                <w:bCs/>
                <w:strike/>
              </w:rPr>
              <w:t>(крім приватних домогосподарств)</w:t>
            </w:r>
            <w:r w:rsidRPr="007407B3">
              <w:rPr>
                <w:rFonts w:ascii="Times New Roman" w:hAnsi="Times New Roman" w:cs="Times New Roman"/>
                <w:bCs/>
                <w:strike/>
              </w:rPr>
              <w:t>,</w:t>
            </w:r>
            <w:r w:rsidRPr="007407B3">
              <w:rPr>
                <w:rFonts w:ascii="Times New Roman" w:hAnsi="Times New Roman" w:cs="Times New Roman"/>
                <w:bCs/>
              </w:rPr>
              <w:t xml:space="preserve"> який встановлює генеруючу установку, призначену для виробництва електричної енергії та/або установку зберігання енергії, або приєднує, у порядку встановленому Кодексом системи розподілу, до власних електричних мереж генеруючі </w:t>
            </w:r>
            <w:r w:rsidRPr="007407B3">
              <w:rPr>
                <w:rFonts w:ascii="Times New Roman" w:hAnsi="Times New Roman" w:cs="Times New Roman"/>
                <w:bCs/>
              </w:rPr>
              <w:lastRenderedPageBreak/>
              <w:t>установки, призначені для виробництва електричної енергії з альтернативних джерел енергії, та/або установки зберігання енергії, що належать третім особам, повинен забезпечити окремий комерційний облік електричної енергії виробленої власними генеруючими установками (групами установок), а також для кожного приєднання генеруючих установок та/або установок зберігання енергії, що належать третім особам, шляхом встановлення вузлів обліку.</w:t>
            </w:r>
          </w:p>
          <w:p w:rsidR="0003416E" w:rsidRPr="007407B3" w:rsidRDefault="0003416E" w:rsidP="002C1894">
            <w:pPr>
              <w:pStyle w:val="aa"/>
              <w:ind w:left="17"/>
              <w:jc w:val="both"/>
              <w:rPr>
                <w:rFonts w:ascii="Times New Roman" w:eastAsia="Times New Roman" w:hAnsi="Times New Roman" w:cs="Times New Roman"/>
                <w:b/>
                <w:bCs/>
                <w:kern w:val="0"/>
                <w:lang w:eastAsia="ru-RU" w:bidi="ar-SA"/>
              </w:rPr>
            </w:pPr>
          </w:p>
        </w:tc>
        <w:tc>
          <w:tcPr>
            <w:tcW w:w="3793" w:type="dxa"/>
            <w:gridSpan w:val="2"/>
            <w:tcBorders>
              <w:top w:val="single" w:sz="8" w:space="0" w:color="000000"/>
              <w:left w:val="single" w:sz="8" w:space="0" w:color="000000"/>
              <w:bottom w:val="single" w:sz="4" w:space="0" w:color="auto"/>
              <w:right w:val="single" w:sz="8" w:space="0" w:color="000000"/>
            </w:tcBorders>
            <w:shd w:val="clear" w:color="auto" w:fill="auto"/>
          </w:tcPr>
          <w:p w:rsidR="0003416E" w:rsidRPr="007407B3" w:rsidRDefault="0003416E" w:rsidP="0003416E">
            <w:pPr>
              <w:pStyle w:val="aa"/>
              <w:tabs>
                <w:tab w:val="left" w:pos="913"/>
              </w:tabs>
              <w:jc w:val="both"/>
              <w:rPr>
                <w:rFonts w:ascii="Times New Roman" w:eastAsia="Times New Roman" w:hAnsi="Times New Roman" w:cs="Times New Roman"/>
                <w:b/>
                <w:bCs/>
                <w:kern w:val="0"/>
                <w:lang w:eastAsia="ru-RU" w:bidi="ar-SA"/>
              </w:rPr>
            </w:pPr>
          </w:p>
          <w:p w:rsidR="00382533" w:rsidRPr="007407B3" w:rsidRDefault="00382533" w:rsidP="0003416E">
            <w:pPr>
              <w:pStyle w:val="aa"/>
              <w:tabs>
                <w:tab w:val="left" w:pos="913"/>
              </w:tabs>
              <w:jc w:val="both"/>
              <w:rPr>
                <w:rFonts w:ascii="Times New Roman" w:eastAsia="Times New Roman" w:hAnsi="Times New Roman" w:cs="Times New Roman"/>
                <w:b/>
                <w:bCs/>
                <w:kern w:val="0"/>
                <w:lang w:eastAsia="ru-RU" w:bidi="ar-SA"/>
              </w:rPr>
            </w:pPr>
          </w:p>
          <w:p w:rsidR="00382533" w:rsidRPr="007407B3" w:rsidRDefault="00382533" w:rsidP="0003416E">
            <w:pPr>
              <w:pStyle w:val="aa"/>
              <w:tabs>
                <w:tab w:val="left" w:pos="913"/>
              </w:tabs>
              <w:jc w:val="both"/>
              <w:rPr>
                <w:rFonts w:ascii="Times New Roman" w:eastAsia="Times New Roman" w:hAnsi="Times New Roman" w:cs="Times New Roman"/>
                <w:b/>
                <w:bCs/>
                <w:kern w:val="0"/>
                <w:lang w:eastAsia="ru-RU" w:bidi="ar-SA"/>
              </w:rPr>
            </w:pPr>
          </w:p>
          <w:p w:rsidR="00382533" w:rsidRPr="007407B3" w:rsidRDefault="00382533" w:rsidP="0003416E">
            <w:pPr>
              <w:pStyle w:val="aa"/>
              <w:tabs>
                <w:tab w:val="left" w:pos="913"/>
              </w:tabs>
              <w:jc w:val="both"/>
              <w:rPr>
                <w:rFonts w:ascii="Times New Roman" w:eastAsia="Times New Roman" w:hAnsi="Times New Roman" w:cs="Times New Roman"/>
                <w:b/>
                <w:bCs/>
                <w:kern w:val="0"/>
                <w:lang w:eastAsia="ru-RU" w:bidi="ar-SA"/>
              </w:rPr>
            </w:pPr>
            <w:r w:rsidRPr="007407B3">
              <w:rPr>
                <w:rFonts w:ascii="Times New Roman" w:eastAsia="Times New Roman" w:hAnsi="Times New Roman" w:cs="Times New Roman"/>
                <w:color w:val="000000"/>
                <w:kern w:val="0"/>
                <w:lang w:eastAsia="uk-UA" w:bidi="ar-SA"/>
              </w:rPr>
              <w:t>Наразі згідно з</w:t>
            </w:r>
            <w:r w:rsidR="00B65C92" w:rsidRPr="007407B3">
              <w:rPr>
                <w:rFonts w:ascii="Times New Roman" w:eastAsia="Times New Roman" w:hAnsi="Times New Roman" w:cs="Times New Roman"/>
                <w:color w:val="000000"/>
                <w:kern w:val="0"/>
                <w:lang w:eastAsia="uk-UA" w:bidi="ar-SA"/>
              </w:rPr>
              <w:t xml:space="preserve">аконодавства побутовий споживач </w:t>
            </w:r>
            <w:r w:rsidRPr="007407B3">
              <w:rPr>
                <w:rFonts w:ascii="Times New Roman" w:eastAsia="Times New Roman" w:hAnsi="Times New Roman" w:cs="Times New Roman"/>
                <w:color w:val="000000"/>
                <w:kern w:val="0"/>
                <w:lang w:eastAsia="uk-UA" w:bidi="ar-SA"/>
              </w:rPr>
              <w:t>може</w:t>
            </w:r>
            <w:r w:rsidR="00B65C92"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стати активним споживачем, та має таких права та</w:t>
            </w:r>
            <w:r w:rsidR="00B65C92"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обов’язки</w:t>
            </w:r>
            <w:r w:rsidR="00B65C92"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як інші споживачі. Також, згідно вимог</w:t>
            </w:r>
            <w:r w:rsidR="00467047"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Закон</w:t>
            </w:r>
            <w:r w:rsidR="00467047" w:rsidRPr="007407B3">
              <w:rPr>
                <w:rFonts w:ascii="Times New Roman" w:eastAsia="Times New Roman" w:hAnsi="Times New Roman" w:cs="Times New Roman"/>
                <w:color w:val="000000"/>
                <w:kern w:val="0"/>
                <w:lang w:eastAsia="uk-UA" w:bidi="ar-SA"/>
              </w:rPr>
              <w:t>у</w:t>
            </w:r>
            <w:r w:rsidRPr="007407B3">
              <w:rPr>
                <w:rFonts w:ascii="Times New Roman" w:eastAsia="Times New Roman" w:hAnsi="Times New Roman" w:cs="Times New Roman"/>
                <w:color w:val="000000"/>
                <w:kern w:val="0"/>
                <w:lang w:eastAsia="uk-UA" w:bidi="ar-SA"/>
              </w:rPr>
              <w:t>,</w:t>
            </w:r>
            <w:r w:rsidR="00467047"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у</w:t>
            </w:r>
            <w:r w:rsidR="00467047"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разі</w:t>
            </w:r>
            <w:r w:rsidR="00467047"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встановлення устан</w:t>
            </w:r>
            <w:r w:rsidR="00B65C92" w:rsidRPr="007407B3">
              <w:rPr>
                <w:rFonts w:ascii="Times New Roman" w:eastAsia="Times New Roman" w:hAnsi="Times New Roman" w:cs="Times New Roman"/>
                <w:color w:val="000000"/>
                <w:kern w:val="0"/>
                <w:lang w:eastAsia="uk-UA" w:bidi="ar-SA"/>
              </w:rPr>
              <w:t xml:space="preserve">овку зберігання енергії повинен </w:t>
            </w:r>
            <w:r w:rsidRPr="007407B3">
              <w:rPr>
                <w:rFonts w:ascii="Times New Roman" w:eastAsia="Times New Roman" w:hAnsi="Times New Roman" w:cs="Times New Roman"/>
                <w:color w:val="000000"/>
                <w:kern w:val="0"/>
                <w:lang w:eastAsia="uk-UA" w:bidi="ar-SA"/>
              </w:rPr>
              <w:t>бути</w:t>
            </w:r>
            <w:r w:rsidR="00B65C92"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 xml:space="preserve">встановлено окремий </w:t>
            </w:r>
            <w:r w:rsidRPr="007407B3">
              <w:rPr>
                <w:rFonts w:ascii="Times New Roman" w:eastAsia="Times New Roman" w:hAnsi="Times New Roman" w:cs="Times New Roman"/>
                <w:color w:val="000000"/>
                <w:kern w:val="0"/>
                <w:lang w:eastAsia="uk-UA" w:bidi="ar-SA"/>
              </w:rPr>
              <w:lastRenderedPageBreak/>
              <w:t>облік, та обсяг враховується обсяг за</w:t>
            </w:r>
            <w:r w:rsidR="00B65C92" w:rsidRPr="007407B3">
              <w:rPr>
                <w:rFonts w:ascii="Times New Roman" w:eastAsia="Times New Roman" w:hAnsi="Times New Roman" w:cs="Times New Roman"/>
                <w:color w:val="000000"/>
                <w:kern w:val="0"/>
                <w:lang w:eastAsia="uk-UA" w:bidi="ar-SA"/>
              </w:rPr>
              <w:t xml:space="preserve"> </w:t>
            </w:r>
            <w:r w:rsidRPr="007407B3">
              <w:rPr>
                <w:rFonts w:ascii="Times New Roman" w:eastAsia="Times New Roman" w:hAnsi="Times New Roman" w:cs="Times New Roman"/>
                <w:color w:val="000000"/>
                <w:kern w:val="0"/>
                <w:lang w:eastAsia="uk-UA" w:bidi="ar-SA"/>
              </w:rPr>
              <w:t>різницю між відбором та віддачою.</w:t>
            </w:r>
          </w:p>
          <w:p w:rsidR="00382533" w:rsidRPr="007407B3" w:rsidRDefault="00382533" w:rsidP="0003416E">
            <w:pPr>
              <w:pStyle w:val="aa"/>
              <w:tabs>
                <w:tab w:val="left" w:pos="913"/>
              </w:tabs>
              <w:jc w:val="both"/>
              <w:rPr>
                <w:rFonts w:ascii="Times New Roman" w:eastAsia="Times New Roman" w:hAnsi="Times New Roman" w:cs="Times New Roman"/>
                <w:b/>
                <w:bCs/>
                <w:kern w:val="0"/>
                <w:lang w:eastAsia="ru-RU" w:bidi="ar-SA"/>
              </w:rPr>
            </w:pPr>
          </w:p>
        </w:tc>
        <w:tc>
          <w:tcPr>
            <w:tcW w:w="3944" w:type="dxa"/>
            <w:tcBorders>
              <w:top w:val="single" w:sz="8" w:space="0" w:color="000000"/>
              <w:left w:val="single" w:sz="8" w:space="0" w:color="000000"/>
              <w:bottom w:val="single" w:sz="4" w:space="0" w:color="auto"/>
              <w:right w:val="single" w:sz="8" w:space="0" w:color="000000"/>
            </w:tcBorders>
          </w:tcPr>
          <w:p w:rsidR="00F73DED" w:rsidRDefault="00F73DED" w:rsidP="00270B9B">
            <w:pPr>
              <w:pStyle w:val="aa"/>
              <w:ind w:left="78"/>
              <w:rPr>
                <w:rFonts w:ascii="Times New Roman" w:eastAsia="Times New Roman" w:hAnsi="Times New Roman" w:cs="Times New Roman"/>
                <w:b/>
                <w:bCs/>
                <w:kern w:val="0"/>
                <w:lang w:eastAsia="ru-RU" w:bidi="ar-SA"/>
              </w:rPr>
            </w:pPr>
          </w:p>
          <w:p w:rsidR="00364013" w:rsidRDefault="00364013" w:rsidP="00270B9B">
            <w:pPr>
              <w:pStyle w:val="aa"/>
              <w:ind w:left="78"/>
              <w:rPr>
                <w:rFonts w:ascii="Times New Roman" w:eastAsia="Times New Roman" w:hAnsi="Times New Roman" w:cs="Times New Roman"/>
                <w:b/>
                <w:bCs/>
                <w:kern w:val="0"/>
                <w:lang w:eastAsia="ru-RU" w:bidi="ar-SA"/>
              </w:rPr>
            </w:pPr>
          </w:p>
          <w:p w:rsidR="00364013" w:rsidRDefault="00364013" w:rsidP="00270B9B">
            <w:pPr>
              <w:pStyle w:val="aa"/>
              <w:ind w:left="78"/>
              <w:rPr>
                <w:rFonts w:ascii="Times New Roman" w:eastAsia="Times New Roman" w:hAnsi="Times New Roman" w:cs="Times New Roman"/>
                <w:b/>
                <w:bCs/>
                <w:kern w:val="0"/>
                <w:lang w:eastAsia="ru-RU" w:bidi="ar-SA"/>
              </w:rPr>
            </w:pPr>
          </w:p>
          <w:p w:rsidR="00364013" w:rsidRDefault="00364013" w:rsidP="00270B9B">
            <w:pPr>
              <w:pStyle w:val="aa"/>
              <w:ind w:left="78"/>
              <w:rPr>
                <w:rFonts w:ascii="Times New Roman" w:eastAsia="Times New Roman" w:hAnsi="Times New Roman" w:cs="Times New Roman"/>
                <w:b/>
                <w:bCs/>
                <w:kern w:val="0"/>
                <w:lang w:eastAsia="ru-RU" w:bidi="ar-SA"/>
              </w:rPr>
            </w:pPr>
          </w:p>
          <w:p w:rsidR="00F73DED" w:rsidRDefault="000300F6" w:rsidP="00270B9B">
            <w:pPr>
              <w:pStyle w:val="aa"/>
              <w:ind w:left="78"/>
              <w:rPr>
                <w:rFonts w:ascii="Times New Roman" w:hAnsi="Times New Roman" w:cs="Times New Roman"/>
                <w:bCs/>
              </w:rPr>
            </w:pPr>
            <w:r>
              <w:rPr>
                <w:rFonts w:ascii="Times New Roman" w:eastAsia="Times New Roman" w:hAnsi="Times New Roman" w:cs="Times New Roman"/>
                <w:b/>
                <w:bCs/>
                <w:kern w:val="0"/>
                <w:lang w:eastAsia="ru-RU" w:bidi="ar-SA"/>
              </w:rPr>
              <w:t>Обговорити</w:t>
            </w:r>
            <w:r w:rsidR="00F73DED">
              <w:rPr>
                <w:rFonts w:ascii="Times New Roman" w:eastAsia="Times New Roman" w:hAnsi="Times New Roman" w:cs="Times New Roman"/>
                <w:b/>
                <w:bCs/>
                <w:kern w:val="0"/>
                <w:lang w:eastAsia="ru-RU" w:bidi="ar-SA"/>
              </w:rPr>
              <w:t xml:space="preserve"> </w:t>
            </w:r>
          </w:p>
          <w:p w:rsidR="00DF7F07" w:rsidRPr="007407B3" w:rsidRDefault="00DF7F07" w:rsidP="00364013">
            <w:pPr>
              <w:pStyle w:val="aa"/>
              <w:ind w:left="78"/>
              <w:jc w:val="both"/>
              <w:rPr>
                <w:rFonts w:ascii="Times New Roman" w:eastAsia="Times New Roman" w:hAnsi="Times New Roman" w:cs="Times New Roman"/>
                <w:b/>
                <w:bCs/>
                <w:kern w:val="0"/>
                <w:lang w:eastAsia="ru-RU" w:bidi="ar-SA"/>
              </w:rPr>
            </w:pPr>
          </w:p>
        </w:tc>
      </w:tr>
      <w:tr w:rsidR="007D1801" w:rsidRPr="007407B3" w:rsidTr="00723369">
        <w:trPr>
          <w:gridAfter w:val="1"/>
          <w:wAfter w:w="11" w:type="dxa"/>
          <w:trHeight w:val="144"/>
          <w:jc w:val="center"/>
        </w:trPr>
        <w:tc>
          <w:tcPr>
            <w:tcW w:w="4084" w:type="dxa"/>
            <w:tcBorders>
              <w:top w:val="single" w:sz="8" w:space="0" w:color="000000"/>
              <w:left w:val="single" w:sz="8" w:space="0" w:color="000000"/>
              <w:bottom w:val="single" w:sz="8" w:space="0" w:color="000000"/>
            </w:tcBorders>
            <w:shd w:val="clear" w:color="auto" w:fill="auto"/>
          </w:tcPr>
          <w:p w:rsidR="007D1801" w:rsidRPr="007407B3" w:rsidRDefault="007D1801" w:rsidP="0003416E">
            <w:pPr>
              <w:pStyle w:val="aa"/>
              <w:jc w:val="both"/>
              <w:rPr>
                <w:rFonts w:ascii="Times New Roman" w:hAnsi="Times New Roman" w:cs="Times New Roman"/>
                <w:bCs/>
              </w:rPr>
            </w:pPr>
            <w:r w:rsidRPr="007407B3">
              <w:rPr>
                <w:rFonts w:ascii="Times New Roman" w:hAnsi="Times New Roman" w:cs="Times New Roman"/>
                <w:bCs/>
              </w:rPr>
              <w:lastRenderedPageBreak/>
              <w:t>5.7.3. У разі приєднання генеруючої установки (установок) приватного домогосподарства, призначеної для виробництва електричної енергії з альтернативних джерел енергії, у порядку, встановленому Кодексом системи розподілу, облаштування вузла(</w:t>
            </w:r>
            <w:proofErr w:type="spellStart"/>
            <w:r w:rsidRPr="007407B3">
              <w:rPr>
                <w:rFonts w:ascii="Times New Roman" w:hAnsi="Times New Roman" w:cs="Times New Roman"/>
                <w:bCs/>
              </w:rPr>
              <w:t>ів</w:t>
            </w:r>
            <w:proofErr w:type="spellEnd"/>
            <w:r w:rsidRPr="007407B3">
              <w:rPr>
                <w:rFonts w:ascii="Times New Roman" w:hAnsi="Times New Roman" w:cs="Times New Roman"/>
                <w:bCs/>
              </w:rPr>
              <w:t xml:space="preserve">) обліку здійснюється ППКО відповідно до цього Кодексу, Правил роздрібного ринку </w:t>
            </w:r>
            <w:proofErr w:type="spellStart"/>
            <w:r w:rsidRPr="007407B3">
              <w:rPr>
                <w:rFonts w:ascii="Times New Roman" w:hAnsi="Times New Roman" w:cs="Times New Roman"/>
                <w:b/>
                <w:bCs/>
                <w:lang w:val="ru-RU"/>
              </w:rPr>
              <w:t>проєктної</w:t>
            </w:r>
            <w:proofErr w:type="spellEnd"/>
            <w:r w:rsidRPr="007407B3">
              <w:rPr>
                <w:rFonts w:ascii="Times New Roman" w:hAnsi="Times New Roman" w:cs="Times New Roman"/>
                <w:b/>
                <w:bCs/>
                <w:lang w:val="ru-RU"/>
              </w:rPr>
              <w:t xml:space="preserve"> </w:t>
            </w:r>
            <w:proofErr w:type="spellStart"/>
            <w:r w:rsidRPr="007407B3">
              <w:rPr>
                <w:rFonts w:ascii="Times New Roman" w:hAnsi="Times New Roman" w:cs="Times New Roman"/>
                <w:b/>
                <w:bCs/>
                <w:lang w:val="ru-RU"/>
              </w:rPr>
              <w:t>документації</w:t>
            </w:r>
            <w:proofErr w:type="spellEnd"/>
            <w:r w:rsidRPr="007407B3">
              <w:rPr>
                <w:rFonts w:ascii="Times New Roman" w:hAnsi="Times New Roman" w:cs="Times New Roman"/>
                <w:b/>
                <w:bCs/>
                <w:lang w:val="ru-RU"/>
              </w:rPr>
              <w:t xml:space="preserve">, </w:t>
            </w:r>
            <w:proofErr w:type="spellStart"/>
            <w:r w:rsidRPr="007407B3">
              <w:rPr>
                <w:rFonts w:ascii="Times New Roman" w:hAnsi="Times New Roman" w:cs="Times New Roman"/>
                <w:b/>
                <w:bCs/>
                <w:lang w:val="ru-RU"/>
              </w:rPr>
              <w:t>будівельного</w:t>
            </w:r>
            <w:proofErr w:type="spellEnd"/>
            <w:r w:rsidRPr="007407B3">
              <w:rPr>
                <w:rFonts w:ascii="Times New Roman" w:hAnsi="Times New Roman" w:cs="Times New Roman"/>
                <w:b/>
                <w:bCs/>
                <w:lang w:val="ru-RU"/>
              </w:rPr>
              <w:t xml:space="preserve"> паспорта (за </w:t>
            </w:r>
            <w:proofErr w:type="spellStart"/>
            <w:r w:rsidRPr="007407B3">
              <w:rPr>
                <w:rFonts w:ascii="Times New Roman" w:hAnsi="Times New Roman" w:cs="Times New Roman"/>
                <w:b/>
                <w:bCs/>
                <w:lang w:val="ru-RU"/>
              </w:rPr>
              <w:t>наявності</w:t>
            </w:r>
            <w:proofErr w:type="spellEnd"/>
            <w:r w:rsidRPr="007407B3">
              <w:rPr>
                <w:rFonts w:ascii="Times New Roman" w:hAnsi="Times New Roman" w:cs="Times New Roman"/>
                <w:b/>
                <w:bCs/>
                <w:lang w:val="ru-RU"/>
              </w:rPr>
              <w:t>)</w:t>
            </w:r>
            <w:r w:rsidRPr="007407B3">
              <w:rPr>
                <w:rFonts w:ascii="Times New Roman" w:hAnsi="Times New Roman" w:cs="Times New Roman"/>
                <w:bCs/>
              </w:rPr>
              <w:t xml:space="preserve"> за рахунок індивідуального побутового споживача.</w:t>
            </w:r>
          </w:p>
        </w:tc>
        <w:tc>
          <w:tcPr>
            <w:tcW w:w="3942" w:type="dxa"/>
            <w:tcBorders>
              <w:top w:val="single" w:sz="8" w:space="0" w:color="000000"/>
              <w:left w:val="single" w:sz="8" w:space="0" w:color="000000"/>
              <w:bottom w:val="single" w:sz="4" w:space="0" w:color="auto"/>
            </w:tcBorders>
            <w:shd w:val="clear" w:color="auto" w:fill="auto"/>
            <w:vAlign w:val="center"/>
          </w:tcPr>
          <w:p w:rsidR="007D1801" w:rsidRPr="007407B3" w:rsidRDefault="007D1801" w:rsidP="002C1894">
            <w:pPr>
              <w:pStyle w:val="aa"/>
              <w:ind w:left="17"/>
              <w:jc w:val="both"/>
              <w:rPr>
                <w:rFonts w:ascii="Times New Roman" w:eastAsia="Times New Roman" w:hAnsi="Times New Roman" w:cs="Times New Roman"/>
                <w:b/>
                <w:bCs/>
                <w:kern w:val="0"/>
                <w:lang w:eastAsia="ru-RU" w:bidi="ar-SA"/>
              </w:rPr>
            </w:pPr>
          </w:p>
        </w:tc>
        <w:tc>
          <w:tcPr>
            <w:tcW w:w="3793" w:type="dxa"/>
            <w:gridSpan w:val="2"/>
            <w:tcBorders>
              <w:top w:val="single" w:sz="8" w:space="0" w:color="000000"/>
              <w:left w:val="single" w:sz="8" w:space="0" w:color="000000"/>
              <w:bottom w:val="single" w:sz="4" w:space="0" w:color="auto"/>
              <w:right w:val="single" w:sz="8" w:space="0" w:color="000000"/>
            </w:tcBorders>
            <w:shd w:val="clear" w:color="auto" w:fill="auto"/>
          </w:tcPr>
          <w:p w:rsidR="007D1801" w:rsidRPr="007407B3" w:rsidRDefault="007D1801" w:rsidP="0003416E">
            <w:pPr>
              <w:pStyle w:val="aa"/>
              <w:tabs>
                <w:tab w:val="left" w:pos="913"/>
              </w:tabs>
              <w:jc w:val="both"/>
              <w:rPr>
                <w:rFonts w:ascii="Times New Roman" w:eastAsia="Times New Roman" w:hAnsi="Times New Roman" w:cs="Times New Roman"/>
                <w:b/>
                <w:bCs/>
                <w:kern w:val="0"/>
                <w:lang w:eastAsia="ru-RU" w:bidi="ar-SA"/>
              </w:rPr>
            </w:pPr>
          </w:p>
        </w:tc>
        <w:tc>
          <w:tcPr>
            <w:tcW w:w="3944" w:type="dxa"/>
            <w:tcBorders>
              <w:top w:val="single" w:sz="8" w:space="0" w:color="000000"/>
              <w:left w:val="single" w:sz="8" w:space="0" w:color="000000"/>
              <w:bottom w:val="single" w:sz="4" w:space="0" w:color="auto"/>
              <w:right w:val="single" w:sz="8" w:space="0" w:color="000000"/>
            </w:tcBorders>
          </w:tcPr>
          <w:p w:rsidR="007D1801" w:rsidRPr="007407B3" w:rsidRDefault="007D1801" w:rsidP="002C1894">
            <w:pPr>
              <w:pStyle w:val="aa"/>
              <w:ind w:left="78"/>
              <w:rPr>
                <w:rFonts w:ascii="Times New Roman" w:eastAsia="Times New Roman" w:hAnsi="Times New Roman" w:cs="Times New Roman"/>
                <w:b/>
                <w:bCs/>
                <w:kern w:val="0"/>
                <w:lang w:eastAsia="ru-RU" w:bidi="ar-SA"/>
              </w:rPr>
            </w:pPr>
          </w:p>
        </w:tc>
      </w:tr>
      <w:tr w:rsidR="0003416E" w:rsidRPr="007407B3" w:rsidTr="00723369">
        <w:trPr>
          <w:trHeight w:val="144"/>
          <w:jc w:val="center"/>
        </w:trPr>
        <w:tc>
          <w:tcPr>
            <w:tcW w:w="15774" w:type="dxa"/>
            <w:gridSpan w:val="6"/>
            <w:tcBorders>
              <w:top w:val="single" w:sz="8" w:space="0" w:color="000000"/>
              <w:left w:val="single" w:sz="8" w:space="0" w:color="000000"/>
              <w:bottom w:val="single" w:sz="8" w:space="0" w:color="000000"/>
              <w:right w:val="single" w:sz="8" w:space="0" w:color="000000"/>
            </w:tcBorders>
            <w:shd w:val="clear" w:color="auto" w:fill="B8CCE4" w:themeFill="accent1" w:themeFillTint="66"/>
          </w:tcPr>
          <w:p w:rsidR="0003416E" w:rsidRPr="007407B3" w:rsidRDefault="007D1801" w:rsidP="002C1894">
            <w:pPr>
              <w:ind w:left="17"/>
              <w:jc w:val="center"/>
              <w:rPr>
                <w:rFonts w:ascii="Times New Roman" w:hAnsi="Times New Roman" w:cs="Times New Roman"/>
                <w:b/>
                <w:lang w:val="ru-RU"/>
              </w:rPr>
            </w:pPr>
            <w:r w:rsidRPr="007407B3">
              <w:rPr>
                <w:rFonts w:ascii="Times New Roman" w:eastAsia="Times New Roman" w:hAnsi="Times New Roman" w:cs="Times New Roman"/>
                <w:b/>
                <w:bCs/>
                <w:lang w:eastAsia="uk-UA"/>
              </w:rPr>
              <w:t>5.13. Мінімальні вимоги до точності та функціональності ЗВТ</w:t>
            </w:r>
          </w:p>
        </w:tc>
      </w:tr>
      <w:tr w:rsidR="007D1801" w:rsidRPr="007407B3" w:rsidTr="00723369">
        <w:trPr>
          <w:gridAfter w:val="1"/>
          <w:wAfter w:w="11" w:type="dxa"/>
          <w:trHeight w:val="1077"/>
          <w:jc w:val="center"/>
        </w:trPr>
        <w:tc>
          <w:tcPr>
            <w:tcW w:w="4084" w:type="dxa"/>
            <w:tcBorders>
              <w:top w:val="single" w:sz="8" w:space="0" w:color="000000"/>
              <w:left w:val="single" w:sz="8" w:space="0" w:color="000000"/>
              <w:bottom w:val="single" w:sz="8" w:space="0" w:color="000000"/>
            </w:tcBorders>
            <w:shd w:val="clear" w:color="auto" w:fill="auto"/>
          </w:tcPr>
          <w:p w:rsidR="007260FD" w:rsidRPr="007407B3" w:rsidRDefault="007260FD" w:rsidP="007D1801">
            <w:pPr>
              <w:ind w:firstLine="240"/>
              <w:jc w:val="both"/>
              <w:rPr>
                <w:rFonts w:ascii="Times New Roman" w:hAnsi="Times New Roman" w:cs="Times New Roman"/>
                <w:color w:val="000000"/>
              </w:rPr>
            </w:pPr>
          </w:p>
          <w:p w:rsidR="007260FD" w:rsidRPr="007407B3" w:rsidRDefault="007260FD" w:rsidP="007D1801">
            <w:pPr>
              <w:ind w:firstLine="240"/>
              <w:jc w:val="both"/>
              <w:rPr>
                <w:rFonts w:ascii="Times New Roman" w:hAnsi="Times New Roman" w:cs="Times New Roman"/>
                <w:color w:val="000000"/>
              </w:rPr>
            </w:pPr>
          </w:p>
          <w:p w:rsidR="007D1801" w:rsidRPr="007407B3" w:rsidRDefault="007D1801" w:rsidP="00800E4C">
            <w:pPr>
              <w:ind w:firstLine="240"/>
              <w:jc w:val="both"/>
              <w:rPr>
                <w:rFonts w:ascii="Times New Roman" w:hAnsi="Times New Roman" w:cs="Times New Roman"/>
                <w:color w:val="000000"/>
              </w:rPr>
            </w:pPr>
            <w:r w:rsidRPr="007407B3">
              <w:rPr>
                <w:rFonts w:ascii="Times New Roman" w:hAnsi="Times New Roman" w:cs="Times New Roman"/>
                <w:color w:val="000000"/>
              </w:rPr>
              <w:t xml:space="preserve">5.13.1. Мінімальні вимоги до класу точності та функціональності ЗВТ (лічильників і вимірювальних трансформаторів) у складі вузлів обліку під час </w:t>
            </w:r>
            <w:proofErr w:type="spellStart"/>
            <w:r w:rsidRPr="007407B3">
              <w:rPr>
                <w:rFonts w:ascii="Times New Roman" w:hAnsi="Times New Roman" w:cs="Times New Roman"/>
                <w:color w:val="000000"/>
              </w:rPr>
              <w:t>проєктування</w:t>
            </w:r>
            <w:proofErr w:type="spellEnd"/>
            <w:r w:rsidRPr="007407B3">
              <w:rPr>
                <w:rFonts w:ascii="Times New Roman" w:hAnsi="Times New Roman" w:cs="Times New Roman"/>
                <w:color w:val="000000"/>
              </w:rPr>
              <w:t xml:space="preserve"> нового будівництва, модернізації, </w:t>
            </w:r>
            <w:r w:rsidRPr="007407B3">
              <w:rPr>
                <w:rFonts w:ascii="Times New Roman" w:hAnsi="Times New Roman" w:cs="Times New Roman"/>
                <w:color w:val="000000"/>
              </w:rPr>
              <w:lastRenderedPageBreak/>
              <w:t>реконструкції, технічного переоснащення або капітального ремонту електроустановок залежно від рівня напруги та потужності для ТКО, наведено в цьому пункті. Дозволяється використання ЗВТ вищого класу точності та функціональності.</w:t>
            </w:r>
          </w:p>
        </w:tc>
        <w:tc>
          <w:tcPr>
            <w:tcW w:w="3942" w:type="dxa"/>
            <w:tcBorders>
              <w:top w:val="single" w:sz="8" w:space="0" w:color="000000"/>
              <w:left w:val="single" w:sz="8" w:space="0" w:color="000000"/>
              <w:bottom w:val="single" w:sz="4" w:space="0" w:color="auto"/>
            </w:tcBorders>
            <w:shd w:val="clear" w:color="auto" w:fill="auto"/>
          </w:tcPr>
          <w:p w:rsidR="002D4531" w:rsidRPr="007407B3" w:rsidRDefault="002D4531" w:rsidP="002C1894">
            <w:pPr>
              <w:pStyle w:val="aa"/>
              <w:ind w:left="17"/>
              <w:jc w:val="center"/>
              <w:rPr>
                <w:rFonts w:ascii="Times New Roman" w:eastAsia="Open Sans" w:hAnsi="Times New Roman" w:cs="Times New Roman"/>
                <w:b/>
                <w:u w:val="single"/>
              </w:rPr>
            </w:pPr>
            <w:r w:rsidRPr="007407B3">
              <w:rPr>
                <w:rFonts w:ascii="Times New Roman" w:eastAsia="Open Sans" w:hAnsi="Times New Roman" w:cs="Times New Roman"/>
                <w:b/>
                <w:u w:val="single"/>
              </w:rPr>
              <w:lastRenderedPageBreak/>
              <w:t>НЕК «УКРЕНЕРГО»</w:t>
            </w:r>
          </w:p>
          <w:p w:rsidR="002D4531" w:rsidRPr="007407B3" w:rsidRDefault="002D4531" w:rsidP="002C1894">
            <w:pPr>
              <w:ind w:left="17" w:firstLine="238"/>
              <w:jc w:val="both"/>
              <w:rPr>
                <w:rFonts w:ascii="Times New Roman" w:eastAsia="Calibri" w:hAnsi="Times New Roman" w:cs="Times New Roman"/>
                <w:color w:val="000000"/>
              </w:rPr>
            </w:pPr>
          </w:p>
          <w:p w:rsidR="007D1801" w:rsidRPr="007407B3" w:rsidRDefault="007260FD" w:rsidP="002C1894">
            <w:pPr>
              <w:ind w:left="17" w:firstLine="238"/>
              <w:jc w:val="both"/>
              <w:rPr>
                <w:rFonts w:ascii="Times New Roman" w:eastAsia="Calibri" w:hAnsi="Times New Roman" w:cs="Times New Roman"/>
              </w:rPr>
            </w:pPr>
            <w:r w:rsidRPr="007407B3">
              <w:rPr>
                <w:rFonts w:ascii="Times New Roman" w:eastAsia="Calibri" w:hAnsi="Times New Roman" w:cs="Times New Roman"/>
                <w:color w:val="000000"/>
              </w:rPr>
              <w:t xml:space="preserve">5.13.1. Мінімальні вимоги до класу точності та функціональності ЗВТ (лічильників і вимірювальних трансформаторів) у складі вузлів обліку під час </w:t>
            </w:r>
            <w:proofErr w:type="spellStart"/>
            <w:r w:rsidRPr="007407B3">
              <w:rPr>
                <w:rFonts w:ascii="Times New Roman" w:eastAsia="Calibri" w:hAnsi="Times New Roman" w:cs="Times New Roman"/>
                <w:color w:val="000000"/>
              </w:rPr>
              <w:t>проєктування</w:t>
            </w:r>
            <w:proofErr w:type="spellEnd"/>
            <w:r w:rsidRPr="007407B3">
              <w:rPr>
                <w:rFonts w:ascii="Times New Roman" w:eastAsia="Calibri" w:hAnsi="Times New Roman" w:cs="Times New Roman"/>
                <w:color w:val="000000"/>
              </w:rPr>
              <w:t xml:space="preserve"> нового будівництва, модернізації, </w:t>
            </w:r>
            <w:r w:rsidRPr="007407B3">
              <w:rPr>
                <w:rFonts w:ascii="Times New Roman" w:eastAsia="Calibri" w:hAnsi="Times New Roman" w:cs="Times New Roman"/>
                <w:color w:val="000000"/>
              </w:rPr>
              <w:lastRenderedPageBreak/>
              <w:t>реконструкції, технічного переоснащення або капітального ремонту електроустановок залежно від рівня напруги та потужності для ТКО, наведено в цьому пункті. Дозволяється використання ЗВТ вищого класу точності та функціональності.</w:t>
            </w:r>
          </w:p>
        </w:tc>
        <w:tc>
          <w:tcPr>
            <w:tcW w:w="3793" w:type="dxa"/>
            <w:gridSpan w:val="2"/>
            <w:tcBorders>
              <w:top w:val="single" w:sz="8" w:space="0" w:color="000000"/>
              <w:left w:val="single" w:sz="8" w:space="0" w:color="000000"/>
              <w:bottom w:val="single" w:sz="4" w:space="0" w:color="auto"/>
              <w:right w:val="single" w:sz="8" w:space="0" w:color="000000"/>
            </w:tcBorders>
            <w:shd w:val="clear" w:color="auto" w:fill="auto"/>
            <w:vAlign w:val="center"/>
          </w:tcPr>
          <w:p w:rsidR="00537D5D" w:rsidRPr="007407B3" w:rsidRDefault="00537D5D" w:rsidP="00537D5D">
            <w:pPr>
              <w:jc w:val="both"/>
              <w:rPr>
                <w:rFonts w:ascii="Times New Roman" w:eastAsia="Times New Roman" w:hAnsi="Times New Roman" w:cs="Times New Roman"/>
                <w:lang w:eastAsia="uk-UA"/>
              </w:rPr>
            </w:pPr>
          </w:p>
          <w:p w:rsidR="005F2906" w:rsidRPr="007407B3" w:rsidRDefault="005F2906" w:rsidP="00537D5D">
            <w:pPr>
              <w:jc w:val="both"/>
              <w:rPr>
                <w:rFonts w:ascii="Times New Roman" w:eastAsia="Times New Roman" w:hAnsi="Times New Roman" w:cs="Times New Roman"/>
                <w:lang w:eastAsia="uk-UA"/>
              </w:rPr>
            </w:pPr>
          </w:p>
          <w:p w:rsidR="00537D5D" w:rsidRPr="007407B3" w:rsidRDefault="00537D5D" w:rsidP="00764DF7">
            <w:pPr>
              <w:jc w:val="both"/>
              <w:rPr>
                <w:rFonts w:ascii="Times New Roman" w:eastAsia="Times New Roman" w:hAnsi="Times New Roman" w:cs="Times New Roman"/>
                <w:bCs/>
                <w:kern w:val="0"/>
                <w:lang w:eastAsia="ru-RU" w:bidi="ar-SA"/>
              </w:rPr>
            </w:pPr>
            <w:r w:rsidRPr="007407B3">
              <w:rPr>
                <w:rFonts w:ascii="Times New Roman" w:eastAsia="Times New Roman" w:hAnsi="Times New Roman" w:cs="Times New Roman"/>
                <w:lang w:eastAsia="uk-UA"/>
              </w:rPr>
              <w:t xml:space="preserve">Пропонуємо виключити дане обмеження з метою формування індивідуальних групових профілів споживання для населення міст (що становить близько половини площадок обліку побутових </w:t>
            </w:r>
            <w:r w:rsidRPr="007407B3">
              <w:rPr>
                <w:rFonts w:ascii="Times New Roman" w:eastAsia="Times New Roman" w:hAnsi="Times New Roman" w:cs="Times New Roman"/>
                <w:lang w:eastAsia="uk-UA"/>
              </w:rPr>
              <w:lastRenderedPageBreak/>
              <w:t xml:space="preserve">споживачів) та можливості їх активного залучення до заходів з надання гнучкості. </w:t>
            </w:r>
            <w:r w:rsidRPr="007407B3">
              <w:rPr>
                <w:rFonts w:ascii="Times New Roman" w:eastAsia="Times New Roman" w:hAnsi="Times New Roman" w:cs="Times New Roman"/>
                <w:lang w:eastAsia="uk-UA"/>
              </w:rPr>
              <w:br/>
              <w:t>Додатково просимо в постанові по затвердженню зазначених змін встановити терміни для ВТКО (операторів систем) щодо забезпечення встановлення лічильників на межі багатоквартирних будинків (до кінця 2026 року) та джерела фінансування (за рахунок інвестиційної програми).</w:t>
            </w:r>
          </w:p>
        </w:tc>
        <w:tc>
          <w:tcPr>
            <w:tcW w:w="3944" w:type="dxa"/>
            <w:tcBorders>
              <w:top w:val="single" w:sz="8" w:space="0" w:color="000000"/>
              <w:left w:val="single" w:sz="8" w:space="0" w:color="000000"/>
              <w:bottom w:val="single" w:sz="4" w:space="0" w:color="auto"/>
              <w:right w:val="single" w:sz="8" w:space="0" w:color="000000"/>
            </w:tcBorders>
          </w:tcPr>
          <w:p w:rsidR="00723369" w:rsidRDefault="00723369" w:rsidP="002C1894">
            <w:pPr>
              <w:pStyle w:val="aa"/>
              <w:ind w:left="78"/>
              <w:rPr>
                <w:rFonts w:ascii="Times New Roman" w:eastAsia="Times New Roman" w:hAnsi="Times New Roman" w:cs="Times New Roman"/>
                <w:b/>
                <w:bCs/>
                <w:kern w:val="0"/>
                <w:lang w:eastAsia="ru-RU" w:bidi="ar-SA"/>
              </w:rPr>
            </w:pPr>
          </w:p>
          <w:p w:rsidR="00723369" w:rsidRDefault="00723369" w:rsidP="002C1894">
            <w:pPr>
              <w:pStyle w:val="aa"/>
              <w:ind w:left="78"/>
              <w:rPr>
                <w:rFonts w:ascii="Times New Roman" w:eastAsia="Times New Roman" w:hAnsi="Times New Roman" w:cs="Times New Roman"/>
                <w:b/>
                <w:bCs/>
                <w:kern w:val="0"/>
                <w:lang w:eastAsia="ru-RU" w:bidi="ar-SA"/>
              </w:rPr>
            </w:pPr>
          </w:p>
          <w:p w:rsidR="007D1801" w:rsidRPr="007407B3" w:rsidRDefault="000D5D99" w:rsidP="002C1894">
            <w:pPr>
              <w:pStyle w:val="aa"/>
              <w:ind w:left="78"/>
              <w:rPr>
                <w:rFonts w:ascii="Times New Roman" w:eastAsia="Times New Roman" w:hAnsi="Times New Roman" w:cs="Times New Roman"/>
                <w:b/>
                <w:bCs/>
                <w:kern w:val="0"/>
                <w:lang w:eastAsia="ru-RU" w:bidi="ar-SA"/>
              </w:rPr>
            </w:pPr>
            <w:r w:rsidRPr="007407B3">
              <w:rPr>
                <w:rFonts w:ascii="Times New Roman" w:eastAsia="Times New Roman" w:hAnsi="Times New Roman" w:cs="Times New Roman"/>
                <w:b/>
                <w:bCs/>
                <w:kern w:val="0"/>
                <w:lang w:eastAsia="ru-RU" w:bidi="ar-SA"/>
              </w:rPr>
              <w:t>Не приймається</w:t>
            </w:r>
          </w:p>
        </w:tc>
      </w:tr>
      <w:tr w:rsidR="00723369" w:rsidRPr="007407B3" w:rsidTr="00723369">
        <w:trPr>
          <w:trHeight w:val="1077"/>
          <w:jc w:val="center"/>
        </w:trPr>
        <w:tc>
          <w:tcPr>
            <w:tcW w:w="8033" w:type="dxa"/>
            <w:gridSpan w:val="3"/>
            <w:tcBorders>
              <w:top w:val="single" w:sz="8" w:space="0" w:color="000000"/>
              <w:left w:val="single" w:sz="8" w:space="0" w:color="000000"/>
              <w:bottom w:val="single" w:sz="8" w:space="0" w:color="000000"/>
            </w:tcBorders>
            <w:shd w:val="clear" w:color="auto" w:fill="auto"/>
          </w:tcPr>
          <w:tbl>
            <w:tblPr>
              <w:tblW w:w="6811" w:type="dxa"/>
              <w:tblCellSpacing w:w="0" w:type="auto"/>
              <w:tblBorders>
                <w:top w:val="inset" w:sz="8" w:space="0" w:color="000000"/>
                <w:left w:val="inset" w:sz="8" w:space="0" w:color="000000"/>
                <w:bottom w:val="inset" w:sz="8" w:space="0" w:color="000000"/>
                <w:right w:val="inset" w:sz="8" w:space="0" w:color="000000"/>
              </w:tblBorders>
              <w:tblLayout w:type="fixed"/>
              <w:tblLook w:val="04A0" w:firstRow="1" w:lastRow="0" w:firstColumn="1" w:lastColumn="0" w:noHBand="0" w:noVBand="1"/>
            </w:tblPr>
            <w:tblGrid>
              <w:gridCol w:w="717"/>
              <w:gridCol w:w="1040"/>
              <w:gridCol w:w="743"/>
              <w:gridCol w:w="743"/>
              <w:gridCol w:w="891"/>
              <w:gridCol w:w="594"/>
              <w:gridCol w:w="594"/>
              <w:gridCol w:w="597"/>
              <w:gridCol w:w="892"/>
            </w:tblGrid>
            <w:tr w:rsidR="00723369" w:rsidRPr="00723369" w:rsidTr="00DE21A7">
              <w:trPr>
                <w:trHeight w:val="48"/>
                <w:tblCellSpacing w:w="0" w:type="auto"/>
              </w:trPr>
              <w:tc>
                <w:tcPr>
                  <w:tcW w:w="717" w:type="dxa"/>
                  <w:vMerge w:val="restart"/>
                  <w:tcBorders>
                    <w:top w:val="outset" w:sz="8" w:space="0" w:color="000000"/>
                    <w:left w:val="outset" w:sz="8" w:space="0" w:color="000000"/>
                    <w:bottom w:val="outset" w:sz="8" w:space="0" w:color="000000"/>
                    <w:right w:val="outset" w:sz="8" w:space="0" w:color="000000"/>
                  </w:tcBorders>
                  <w:shd w:val="clear" w:color="auto" w:fill="F2F2F2"/>
                  <w:vAlign w:val="center"/>
                </w:tcPr>
                <w:p w:rsidR="00723369" w:rsidRPr="00723369" w:rsidRDefault="00723369" w:rsidP="002C1894">
                  <w:pPr>
                    <w:ind w:left="17"/>
                    <w:jc w:val="center"/>
                    <w:rPr>
                      <w:rFonts w:ascii="Times New Roman" w:hAnsi="Times New Roman" w:cs="Times New Roman"/>
                      <w:sz w:val="16"/>
                      <w:szCs w:val="16"/>
                      <w:lang w:val="en-US"/>
                    </w:rPr>
                  </w:pPr>
                  <w:proofErr w:type="spellStart"/>
                  <w:r w:rsidRPr="00723369">
                    <w:rPr>
                      <w:rFonts w:ascii="Times New Roman" w:hAnsi="Times New Roman" w:cs="Times New Roman"/>
                      <w:color w:val="000000"/>
                      <w:sz w:val="16"/>
                      <w:szCs w:val="16"/>
                      <w:lang w:val="en-US"/>
                    </w:rPr>
                    <w:lastRenderedPageBreak/>
                    <w:t>Рівень</w:t>
                  </w:r>
                  <w:proofErr w:type="spellEnd"/>
                  <w:r w:rsidRPr="00723369">
                    <w:rPr>
                      <w:rFonts w:ascii="Times New Roman" w:hAnsi="Times New Roman" w:cs="Times New Roman"/>
                      <w:color w:val="000000"/>
                      <w:sz w:val="16"/>
                      <w:szCs w:val="16"/>
                      <w:lang w:val="en-US"/>
                    </w:rPr>
                    <w:t xml:space="preserve"> </w:t>
                  </w:r>
                  <w:proofErr w:type="spellStart"/>
                  <w:r w:rsidRPr="00723369">
                    <w:rPr>
                      <w:rFonts w:ascii="Times New Roman" w:hAnsi="Times New Roman" w:cs="Times New Roman"/>
                      <w:color w:val="000000"/>
                      <w:sz w:val="16"/>
                      <w:szCs w:val="16"/>
                      <w:lang w:val="en-US"/>
                    </w:rPr>
                    <w:t>напруги</w:t>
                  </w:r>
                  <w:proofErr w:type="spellEnd"/>
                  <w:r w:rsidRPr="00723369">
                    <w:rPr>
                      <w:rFonts w:ascii="Times New Roman" w:hAnsi="Times New Roman" w:cs="Times New Roman"/>
                      <w:color w:val="000000"/>
                      <w:sz w:val="16"/>
                      <w:szCs w:val="16"/>
                      <w:lang w:val="en-US"/>
                    </w:rPr>
                    <w:t>*</w:t>
                  </w:r>
                </w:p>
              </w:tc>
              <w:tc>
                <w:tcPr>
                  <w:tcW w:w="1040" w:type="dxa"/>
                  <w:vMerge w:val="restart"/>
                  <w:tcBorders>
                    <w:top w:val="outset" w:sz="8" w:space="0" w:color="000000"/>
                    <w:left w:val="outset" w:sz="8" w:space="0" w:color="000000"/>
                    <w:bottom w:val="outset" w:sz="8" w:space="0" w:color="000000"/>
                    <w:right w:val="outset" w:sz="8" w:space="0" w:color="000000"/>
                  </w:tcBorders>
                  <w:shd w:val="clear" w:color="auto" w:fill="F2F2F2"/>
                  <w:vAlign w:val="center"/>
                </w:tcPr>
                <w:p w:rsidR="00723369" w:rsidRPr="00723369" w:rsidRDefault="00723369" w:rsidP="002C1894">
                  <w:pPr>
                    <w:ind w:left="17"/>
                    <w:jc w:val="center"/>
                    <w:rPr>
                      <w:rFonts w:ascii="Times New Roman" w:hAnsi="Times New Roman" w:cs="Times New Roman"/>
                      <w:sz w:val="16"/>
                      <w:szCs w:val="16"/>
                    </w:rPr>
                  </w:pPr>
                  <w:r w:rsidRPr="00723369">
                    <w:rPr>
                      <w:rFonts w:ascii="Times New Roman" w:hAnsi="Times New Roman" w:cs="Times New Roman"/>
                      <w:color w:val="000000"/>
                      <w:sz w:val="16"/>
                      <w:szCs w:val="16"/>
                    </w:rPr>
                    <w:t xml:space="preserve">Приєднана потужність </w:t>
                  </w:r>
                  <w:r w:rsidRPr="00723369">
                    <w:rPr>
                      <w:rFonts w:ascii="Times New Roman" w:hAnsi="Times New Roman" w:cs="Times New Roman"/>
                      <w:color w:val="000000"/>
                      <w:sz w:val="16"/>
                      <w:szCs w:val="16"/>
                      <w:lang w:val="en-US"/>
                    </w:rPr>
                    <w:t>S</w:t>
                  </w:r>
                  <w:r w:rsidRPr="00723369">
                    <w:rPr>
                      <w:rFonts w:ascii="Times New Roman" w:hAnsi="Times New Roman" w:cs="Times New Roman"/>
                      <w:color w:val="000000"/>
                      <w:sz w:val="16"/>
                      <w:szCs w:val="16"/>
                    </w:rPr>
                    <w:t xml:space="preserve"> (повна) / </w:t>
                  </w:r>
                  <w:r w:rsidRPr="00723369">
                    <w:rPr>
                      <w:rFonts w:ascii="Times New Roman" w:hAnsi="Times New Roman" w:cs="Times New Roman"/>
                      <w:color w:val="000000"/>
                      <w:sz w:val="16"/>
                      <w:szCs w:val="16"/>
                      <w:lang w:val="en-US"/>
                    </w:rPr>
                    <w:t>P</w:t>
                  </w:r>
                  <w:r w:rsidRPr="00723369">
                    <w:rPr>
                      <w:rFonts w:ascii="Times New Roman" w:hAnsi="Times New Roman" w:cs="Times New Roman"/>
                      <w:color w:val="000000"/>
                      <w:sz w:val="16"/>
                      <w:szCs w:val="16"/>
                    </w:rPr>
                    <w:t xml:space="preserve"> (активна)</w:t>
                  </w:r>
                </w:p>
              </w:tc>
              <w:tc>
                <w:tcPr>
                  <w:tcW w:w="743" w:type="dxa"/>
                  <w:vMerge w:val="restart"/>
                  <w:tcBorders>
                    <w:top w:val="outset" w:sz="8" w:space="0" w:color="000000"/>
                    <w:left w:val="outset" w:sz="8" w:space="0" w:color="000000"/>
                    <w:bottom w:val="outset" w:sz="8" w:space="0" w:color="000000"/>
                    <w:right w:val="outset" w:sz="8" w:space="0" w:color="000000"/>
                  </w:tcBorders>
                  <w:shd w:val="clear" w:color="auto" w:fill="F2F2F2"/>
                  <w:vAlign w:val="center"/>
                </w:tcPr>
                <w:p w:rsidR="00723369" w:rsidRPr="00723369" w:rsidRDefault="00723369" w:rsidP="002C1894">
                  <w:pPr>
                    <w:ind w:left="17"/>
                    <w:jc w:val="center"/>
                    <w:rPr>
                      <w:rFonts w:ascii="Times New Roman" w:hAnsi="Times New Roman" w:cs="Times New Roman"/>
                      <w:sz w:val="16"/>
                      <w:szCs w:val="16"/>
                    </w:rPr>
                  </w:pPr>
                  <w:r w:rsidRPr="00723369">
                    <w:rPr>
                      <w:rFonts w:ascii="Times New Roman" w:hAnsi="Times New Roman" w:cs="Times New Roman"/>
                      <w:color w:val="000000"/>
                      <w:sz w:val="16"/>
                      <w:szCs w:val="16"/>
                    </w:rPr>
                    <w:t>Наявність функції інтервального обліку та дистанційного зчитування</w:t>
                  </w:r>
                </w:p>
              </w:tc>
              <w:tc>
                <w:tcPr>
                  <w:tcW w:w="743" w:type="dxa"/>
                  <w:vMerge w:val="restart"/>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rPr>
                  </w:pPr>
                  <w:r w:rsidRPr="00723369">
                    <w:rPr>
                      <w:rFonts w:ascii="Times New Roman" w:hAnsi="Times New Roman" w:cs="Times New Roman"/>
                      <w:color w:val="000000"/>
                      <w:sz w:val="16"/>
                      <w:szCs w:val="16"/>
                    </w:rPr>
                    <w:t>Наявність зовнішнього джерела резервного живлення для лічильника</w:t>
                  </w:r>
                </w:p>
              </w:tc>
              <w:tc>
                <w:tcPr>
                  <w:tcW w:w="2676" w:type="dxa"/>
                  <w:gridSpan w:val="4"/>
                  <w:tcBorders>
                    <w:top w:val="outset" w:sz="8" w:space="0" w:color="000000"/>
                    <w:left w:val="outset" w:sz="8" w:space="0" w:color="000000"/>
                    <w:bottom w:val="outset" w:sz="8" w:space="0" w:color="000000"/>
                    <w:right w:val="outset" w:sz="8" w:space="0" w:color="000000"/>
                  </w:tcBorders>
                  <w:shd w:val="clear" w:color="auto" w:fill="F2F2F2"/>
                  <w:vAlign w:val="center"/>
                </w:tcPr>
                <w:p w:rsidR="00723369" w:rsidRPr="00723369" w:rsidRDefault="00723369" w:rsidP="002C1894">
                  <w:pPr>
                    <w:ind w:left="17"/>
                    <w:jc w:val="center"/>
                    <w:rPr>
                      <w:rFonts w:ascii="Times New Roman" w:hAnsi="Times New Roman" w:cs="Times New Roman"/>
                      <w:sz w:val="16"/>
                      <w:szCs w:val="16"/>
                      <w:lang w:val="en-US"/>
                    </w:rPr>
                  </w:pPr>
                  <w:proofErr w:type="spellStart"/>
                  <w:r w:rsidRPr="00723369">
                    <w:rPr>
                      <w:rFonts w:ascii="Times New Roman" w:hAnsi="Times New Roman" w:cs="Times New Roman"/>
                      <w:color w:val="000000"/>
                      <w:sz w:val="16"/>
                      <w:szCs w:val="16"/>
                      <w:lang w:val="en-US"/>
                    </w:rPr>
                    <w:t>Клас</w:t>
                  </w:r>
                  <w:proofErr w:type="spellEnd"/>
                  <w:r w:rsidRPr="00723369">
                    <w:rPr>
                      <w:rFonts w:ascii="Times New Roman" w:hAnsi="Times New Roman" w:cs="Times New Roman"/>
                      <w:color w:val="000000"/>
                      <w:sz w:val="16"/>
                      <w:szCs w:val="16"/>
                      <w:lang w:val="en-US"/>
                    </w:rPr>
                    <w:t xml:space="preserve"> </w:t>
                  </w:r>
                  <w:proofErr w:type="spellStart"/>
                  <w:r w:rsidRPr="00723369">
                    <w:rPr>
                      <w:rFonts w:ascii="Times New Roman" w:hAnsi="Times New Roman" w:cs="Times New Roman"/>
                      <w:color w:val="000000"/>
                      <w:sz w:val="16"/>
                      <w:szCs w:val="16"/>
                      <w:lang w:val="en-US"/>
                    </w:rPr>
                    <w:t>точності</w:t>
                  </w:r>
                  <w:proofErr w:type="spellEnd"/>
                </w:p>
              </w:tc>
              <w:tc>
                <w:tcPr>
                  <w:tcW w:w="892" w:type="dxa"/>
                  <w:vMerge w:val="restart"/>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rPr>
                  </w:pPr>
                  <w:r w:rsidRPr="00723369">
                    <w:rPr>
                      <w:rFonts w:ascii="Times New Roman" w:hAnsi="Times New Roman" w:cs="Times New Roman"/>
                      <w:color w:val="000000"/>
                      <w:sz w:val="16"/>
                      <w:szCs w:val="16"/>
                    </w:rPr>
                    <w:t>Період формування та передачі даних</w:t>
                  </w:r>
                </w:p>
              </w:tc>
            </w:tr>
            <w:tr w:rsidR="00723369" w:rsidRPr="00723369" w:rsidTr="00DE21A7">
              <w:trPr>
                <w:trHeight w:val="48"/>
                <w:tblCellSpacing w:w="0" w:type="auto"/>
              </w:trPr>
              <w:tc>
                <w:tcPr>
                  <w:tcW w:w="717" w:type="dxa"/>
                  <w:vMerge/>
                  <w:tcBorders>
                    <w:top w:val="nil"/>
                    <w:left w:val="outset" w:sz="8" w:space="0" w:color="000000"/>
                    <w:bottom w:val="outset" w:sz="8" w:space="0" w:color="000000"/>
                    <w:right w:val="outset" w:sz="8" w:space="0" w:color="000000"/>
                  </w:tcBorders>
                </w:tcPr>
                <w:p w:rsidR="00723369" w:rsidRPr="00723369" w:rsidRDefault="00723369" w:rsidP="002C1894">
                  <w:pPr>
                    <w:ind w:left="17"/>
                    <w:rPr>
                      <w:rFonts w:ascii="Times New Roman" w:hAnsi="Times New Roman" w:cs="Times New Roman"/>
                      <w:sz w:val="16"/>
                      <w:szCs w:val="16"/>
                    </w:rPr>
                  </w:pPr>
                </w:p>
              </w:tc>
              <w:tc>
                <w:tcPr>
                  <w:tcW w:w="1040" w:type="dxa"/>
                  <w:vMerge/>
                  <w:tcBorders>
                    <w:top w:val="nil"/>
                    <w:left w:val="outset" w:sz="8" w:space="0" w:color="000000"/>
                    <w:bottom w:val="outset" w:sz="8" w:space="0" w:color="000000"/>
                    <w:right w:val="outset" w:sz="8" w:space="0" w:color="000000"/>
                  </w:tcBorders>
                </w:tcPr>
                <w:p w:rsidR="00723369" w:rsidRPr="00723369" w:rsidRDefault="00723369" w:rsidP="002C1894">
                  <w:pPr>
                    <w:ind w:left="17"/>
                    <w:rPr>
                      <w:rFonts w:ascii="Times New Roman" w:hAnsi="Times New Roman" w:cs="Times New Roman"/>
                      <w:sz w:val="16"/>
                      <w:szCs w:val="16"/>
                    </w:rPr>
                  </w:pPr>
                </w:p>
              </w:tc>
              <w:tc>
                <w:tcPr>
                  <w:tcW w:w="743" w:type="dxa"/>
                  <w:vMerge/>
                  <w:tcBorders>
                    <w:top w:val="nil"/>
                    <w:left w:val="outset" w:sz="8" w:space="0" w:color="000000"/>
                    <w:bottom w:val="outset" w:sz="8" w:space="0" w:color="000000"/>
                    <w:right w:val="outset" w:sz="8" w:space="0" w:color="000000"/>
                  </w:tcBorders>
                </w:tcPr>
                <w:p w:rsidR="00723369" w:rsidRPr="00723369" w:rsidRDefault="00723369" w:rsidP="002C1894">
                  <w:pPr>
                    <w:ind w:left="17"/>
                    <w:rPr>
                      <w:rFonts w:ascii="Times New Roman" w:hAnsi="Times New Roman" w:cs="Times New Roman"/>
                      <w:sz w:val="16"/>
                      <w:szCs w:val="16"/>
                    </w:rPr>
                  </w:pPr>
                </w:p>
              </w:tc>
              <w:tc>
                <w:tcPr>
                  <w:tcW w:w="743" w:type="dxa"/>
                  <w:vMerge/>
                  <w:tcBorders>
                    <w:top w:val="nil"/>
                    <w:left w:val="outset" w:sz="8" w:space="0" w:color="000000"/>
                    <w:bottom w:val="outset" w:sz="8" w:space="0" w:color="000000"/>
                    <w:right w:val="outset" w:sz="8" w:space="0" w:color="000000"/>
                  </w:tcBorders>
                </w:tcPr>
                <w:p w:rsidR="00723369" w:rsidRPr="00723369" w:rsidRDefault="00723369" w:rsidP="002C1894">
                  <w:pPr>
                    <w:ind w:left="17"/>
                    <w:rPr>
                      <w:rFonts w:ascii="Times New Roman" w:hAnsi="Times New Roman" w:cs="Times New Roman"/>
                      <w:sz w:val="16"/>
                      <w:szCs w:val="16"/>
                    </w:rPr>
                  </w:pPr>
                </w:p>
              </w:tc>
              <w:tc>
                <w:tcPr>
                  <w:tcW w:w="891" w:type="dxa"/>
                  <w:tcBorders>
                    <w:top w:val="outset" w:sz="8" w:space="0" w:color="000000"/>
                    <w:left w:val="outset" w:sz="8" w:space="0" w:color="000000"/>
                    <w:bottom w:val="outset" w:sz="8" w:space="0" w:color="000000"/>
                    <w:right w:val="outset" w:sz="8" w:space="0" w:color="000000"/>
                  </w:tcBorders>
                  <w:shd w:val="clear" w:color="auto" w:fill="F2F2F2"/>
                  <w:vAlign w:val="center"/>
                </w:tcPr>
                <w:p w:rsidR="00723369" w:rsidRPr="00723369" w:rsidRDefault="00723369" w:rsidP="002C1894">
                  <w:pPr>
                    <w:ind w:left="17"/>
                    <w:jc w:val="center"/>
                    <w:rPr>
                      <w:rFonts w:ascii="Times New Roman" w:hAnsi="Times New Roman" w:cs="Times New Roman"/>
                      <w:sz w:val="16"/>
                      <w:szCs w:val="16"/>
                      <w:lang w:val="en-US"/>
                    </w:rPr>
                  </w:pPr>
                  <w:proofErr w:type="spellStart"/>
                  <w:r w:rsidRPr="00723369">
                    <w:rPr>
                      <w:rFonts w:ascii="Times New Roman" w:hAnsi="Times New Roman" w:cs="Times New Roman"/>
                      <w:color w:val="000000"/>
                      <w:sz w:val="16"/>
                      <w:szCs w:val="16"/>
                      <w:lang w:val="en-US"/>
                    </w:rPr>
                    <w:t>лічильники</w:t>
                  </w:r>
                  <w:proofErr w:type="spellEnd"/>
                </w:p>
              </w:tc>
              <w:tc>
                <w:tcPr>
                  <w:tcW w:w="1784" w:type="dxa"/>
                  <w:gridSpan w:val="3"/>
                  <w:tcBorders>
                    <w:top w:val="outset" w:sz="8" w:space="0" w:color="000000"/>
                    <w:left w:val="outset" w:sz="8" w:space="0" w:color="000000"/>
                    <w:bottom w:val="outset" w:sz="8" w:space="0" w:color="000000"/>
                    <w:right w:val="outset" w:sz="8" w:space="0" w:color="000000"/>
                  </w:tcBorders>
                  <w:shd w:val="clear" w:color="auto" w:fill="F2F2F2"/>
                  <w:vAlign w:val="center"/>
                </w:tcPr>
                <w:p w:rsidR="00723369" w:rsidRPr="00723369" w:rsidRDefault="00723369" w:rsidP="002C1894">
                  <w:pPr>
                    <w:ind w:left="17"/>
                    <w:jc w:val="center"/>
                    <w:rPr>
                      <w:rFonts w:ascii="Times New Roman" w:hAnsi="Times New Roman" w:cs="Times New Roman"/>
                      <w:sz w:val="16"/>
                      <w:szCs w:val="16"/>
                      <w:lang w:val="en-US"/>
                    </w:rPr>
                  </w:pPr>
                  <w:proofErr w:type="spellStart"/>
                  <w:r w:rsidRPr="00723369">
                    <w:rPr>
                      <w:rFonts w:ascii="Times New Roman" w:hAnsi="Times New Roman" w:cs="Times New Roman"/>
                      <w:color w:val="000000"/>
                      <w:sz w:val="16"/>
                      <w:szCs w:val="16"/>
                      <w:lang w:val="en-US"/>
                    </w:rPr>
                    <w:t>вимірювальні</w:t>
                  </w:r>
                  <w:proofErr w:type="spellEnd"/>
                  <w:r w:rsidRPr="00723369">
                    <w:rPr>
                      <w:rFonts w:ascii="Times New Roman" w:hAnsi="Times New Roman" w:cs="Times New Roman"/>
                      <w:color w:val="000000"/>
                      <w:sz w:val="16"/>
                      <w:szCs w:val="16"/>
                      <w:lang w:val="en-US"/>
                    </w:rPr>
                    <w:t xml:space="preserve"> </w:t>
                  </w:r>
                  <w:proofErr w:type="spellStart"/>
                  <w:r w:rsidRPr="00723369">
                    <w:rPr>
                      <w:rFonts w:ascii="Times New Roman" w:hAnsi="Times New Roman" w:cs="Times New Roman"/>
                      <w:color w:val="000000"/>
                      <w:sz w:val="16"/>
                      <w:szCs w:val="16"/>
                      <w:lang w:val="en-US"/>
                    </w:rPr>
                    <w:t>трансформатори</w:t>
                  </w:r>
                  <w:proofErr w:type="spellEnd"/>
                </w:p>
              </w:tc>
              <w:tc>
                <w:tcPr>
                  <w:tcW w:w="892" w:type="dxa"/>
                  <w:vMerge/>
                  <w:tcBorders>
                    <w:top w:val="nil"/>
                    <w:left w:val="outset" w:sz="8" w:space="0" w:color="000000"/>
                    <w:bottom w:val="outset" w:sz="8" w:space="0" w:color="000000"/>
                    <w:right w:val="outset" w:sz="8" w:space="0" w:color="000000"/>
                  </w:tcBorders>
                </w:tcPr>
                <w:p w:rsidR="00723369" w:rsidRPr="00723369" w:rsidRDefault="00723369" w:rsidP="002C1894">
                  <w:pPr>
                    <w:ind w:left="17"/>
                    <w:rPr>
                      <w:rFonts w:ascii="Times New Roman" w:hAnsi="Times New Roman" w:cs="Times New Roman"/>
                      <w:sz w:val="16"/>
                      <w:szCs w:val="16"/>
                      <w:lang w:val="en-US"/>
                    </w:rPr>
                  </w:pPr>
                </w:p>
              </w:tc>
            </w:tr>
            <w:tr w:rsidR="00723369" w:rsidRPr="00723369" w:rsidTr="00DE21A7">
              <w:trPr>
                <w:trHeight w:val="2046"/>
                <w:tblCellSpacing w:w="0" w:type="auto"/>
              </w:trPr>
              <w:tc>
                <w:tcPr>
                  <w:tcW w:w="717" w:type="dxa"/>
                  <w:vMerge/>
                  <w:tcBorders>
                    <w:top w:val="nil"/>
                    <w:left w:val="outset" w:sz="8" w:space="0" w:color="000000"/>
                    <w:bottom w:val="outset" w:sz="8" w:space="0" w:color="000000"/>
                    <w:right w:val="outset" w:sz="8" w:space="0" w:color="000000"/>
                  </w:tcBorders>
                </w:tcPr>
                <w:p w:rsidR="00723369" w:rsidRPr="00723369" w:rsidRDefault="00723369" w:rsidP="002C1894">
                  <w:pPr>
                    <w:ind w:left="17"/>
                    <w:rPr>
                      <w:rFonts w:ascii="Times New Roman" w:hAnsi="Times New Roman" w:cs="Times New Roman"/>
                      <w:sz w:val="16"/>
                      <w:szCs w:val="16"/>
                      <w:lang w:val="en-US"/>
                    </w:rPr>
                  </w:pPr>
                </w:p>
              </w:tc>
              <w:tc>
                <w:tcPr>
                  <w:tcW w:w="1040" w:type="dxa"/>
                  <w:vMerge/>
                  <w:tcBorders>
                    <w:top w:val="nil"/>
                    <w:left w:val="outset" w:sz="8" w:space="0" w:color="000000"/>
                    <w:bottom w:val="outset" w:sz="8" w:space="0" w:color="000000"/>
                    <w:right w:val="outset" w:sz="8" w:space="0" w:color="000000"/>
                  </w:tcBorders>
                </w:tcPr>
                <w:p w:rsidR="00723369" w:rsidRPr="00723369" w:rsidRDefault="00723369" w:rsidP="002C1894">
                  <w:pPr>
                    <w:ind w:left="17"/>
                    <w:rPr>
                      <w:rFonts w:ascii="Times New Roman" w:hAnsi="Times New Roman" w:cs="Times New Roman"/>
                      <w:sz w:val="16"/>
                      <w:szCs w:val="16"/>
                      <w:lang w:val="en-US"/>
                    </w:rPr>
                  </w:pPr>
                </w:p>
              </w:tc>
              <w:tc>
                <w:tcPr>
                  <w:tcW w:w="743" w:type="dxa"/>
                  <w:vMerge/>
                  <w:tcBorders>
                    <w:top w:val="nil"/>
                    <w:left w:val="outset" w:sz="8" w:space="0" w:color="000000"/>
                    <w:bottom w:val="outset" w:sz="8" w:space="0" w:color="000000"/>
                    <w:right w:val="outset" w:sz="8" w:space="0" w:color="000000"/>
                  </w:tcBorders>
                </w:tcPr>
                <w:p w:rsidR="00723369" w:rsidRPr="00723369" w:rsidRDefault="00723369" w:rsidP="002C1894">
                  <w:pPr>
                    <w:ind w:left="17"/>
                    <w:rPr>
                      <w:rFonts w:ascii="Times New Roman" w:hAnsi="Times New Roman" w:cs="Times New Roman"/>
                      <w:sz w:val="16"/>
                      <w:szCs w:val="16"/>
                      <w:lang w:val="en-US"/>
                    </w:rPr>
                  </w:pPr>
                </w:p>
              </w:tc>
              <w:tc>
                <w:tcPr>
                  <w:tcW w:w="743" w:type="dxa"/>
                  <w:vMerge/>
                  <w:tcBorders>
                    <w:top w:val="nil"/>
                    <w:left w:val="outset" w:sz="8" w:space="0" w:color="000000"/>
                    <w:bottom w:val="outset" w:sz="8" w:space="0" w:color="000000"/>
                    <w:right w:val="outset" w:sz="8" w:space="0" w:color="000000"/>
                  </w:tcBorders>
                </w:tcPr>
                <w:p w:rsidR="00723369" w:rsidRPr="00723369" w:rsidRDefault="00723369" w:rsidP="002C1894">
                  <w:pPr>
                    <w:ind w:left="17"/>
                    <w:rPr>
                      <w:rFonts w:ascii="Times New Roman" w:hAnsi="Times New Roman" w:cs="Times New Roman"/>
                      <w:sz w:val="16"/>
                      <w:szCs w:val="16"/>
                      <w:lang w:val="en-US"/>
                    </w:rPr>
                  </w:pPr>
                </w:p>
              </w:tc>
              <w:tc>
                <w:tcPr>
                  <w:tcW w:w="891" w:type="dxa"/>
                  <w:tcBorders>
                    <w:top w:val="outset" w:sz="8" w:space="0" w:color="000000"/>
                    <w:left w:val="outset" w:sz="8" w:space="0" w:color="000000"/>
                    <w:bottom w:val="outset" w:sz="8" w:space="0" w:color="000000"/>
                    <w:right w:val="outset" w:sz="8" w:space="0" w:color="000000"/>
                  </w:tcBorders>
                  <w:shd w:val="clear" w:color="auto" w:fill="F2F2F2"/>
                  <w:vAlign w:val="center"/>
                </w:tcPr>
                <w:p w:rsidR="00723369" w:rsidRPr="00723369" w:rsidRDefault="00723369" w:rsidP="002C1894">
                  <w:pPr>
                    <w:ind w:left="17"/>
                    <w:jc w:val="center"/>
                    <w:rPr>
                      <w:rFonts w:ascii="Times New Roman" w:hAnsi="Times New Roman" w:cs="Times New Roman"/>
                      <w:sz w:val="16"/>
                      <w:szCs w:val="16"/>
                      <w:lang w:val="en-US"/>
                    </w:rPr>
                  </w:pPr>
                  <w:proofErr w:type="spellStart"/>
                  <w:r w:rsidRPr="00723369">
                    <w:rPr>
                      <w:rFonts w:ascii="Times New Roman" w:hAnsi="Times New Roman" w:cs="Times New Roman"/>
                      <w:color w:val="000000"/>
                      <w:sz w:val="16"/>
                      <w:szCs w:val="16"/>
                      <w:lang w:val="en-US"/>
                    </w:rPr>
                    <w:t>активна</w:t>
                  </w:r>
                  <w:proofErr w:type="spellEnd"/>
                  <w:r w:rsidRPr="00723369">
                    <w:rPr>
                      <w:rFonts w:ascii="Times New Roman" w:hAnsi="Times New Roman" w:cs="Times New Roman"/>
                      <w:color w:val="000000"/>
                      <w:sz w:val="16"/>
                      <w:szCs w:val="16"/>
                      <w:lang w:val="en-US"/>
                    </w:rPr>
                    <w:t xml:space="preserve"> </w:t>
                  </w:r>
                  <w:proofErr w:type="spellStart"/>
                  <w:r w:rsidRPr="00723369">
                    <w:rPr>
                      <w:rFonts w:ascii="Times New Roman" w:hAnsi="Times New Roman" w:cs="Times New Roman"/>
                      <w:color w:val="000000"/>
                      <w:sz w:val="16"/>
                      <w:szCs w:val="16"/>
                      <w:lang w:val="en-US"/>
                    </w:rPr>
                    <w:t>енергія</w:t>
                  </w:r>
                  <w:proofErr w:type="spellEnd"/>
                </w:p>
              </w:tc>
              <w:tc>
                <w:tcPr>
                  <w:tcW w:w="594" w:type="dxa"/>
                  <w:tcBorders>
                    <w:top w:val="outset" w:sz="8" w:space="0" w:color="000000"/>
                    <w:left w:val="outset" w:sz="8" w:space="0" w:color="000000"/>
                    <w:bottom w:val="outset" w:sz="8" w:space="0" w:color="000000"/>
                    <w:right w:val="outset" w:sz="8" w:space="0" w:color="000000"/>
                  </w:tcBorders>
                  <w:shd w:val="clear" w:color="auto" w:fill="F2F2F2"/>
                  <w:vAlign w:val="center"/>
                </w:tcPr>
                <w:p w:rsidR="00723369" w:rsidRPr="00723369" w:rsidRDefault="00723369" w:rsidP="002C1894">
                  <w:pPr>
                    <w:ind w:left="17"/>
                    <w:jc w:val="center"/>
                    <w:rPr>
                      <w:rFonts w:ascii="Times New Roman" w:hAnsi="Times New Roman" w:cs="Times New Roman"/>
                      <w:sz w:val="16"/>
                      <w:szCs w:val="16"/>
                      <w:lang w:val="en-US"/>
                    </w:rPr>
                  </w:pPr>
                  <w:proofErr w:type="spellStart"/>
                  <w:r w:rsidRPr="00723369">
                    <w:rPr>
                      <w:rFonts w:ascii="Times New Roman" w:hAnsi="Times New Roman" w:cs="Times New Roman"/>
                      <w:color w:val="000000"/>
                      <w:sz w:val="16"/>
                      <w:szCs w:val="16"/>
                      <w:lang w:val="en-US"/>
                    </w:rPr>
                    <w:t>реактивна</w:t>
                  </w:r>
                  <w:proofErr w:type="spellEnd"/>
                  <w:r w:rsidRPr="00723369">
                    <w:rPr>
                      <w:rFonts w:ascii="Times New Roman" w:hAnsi="Times New Roman" w:cs="Times New Roman"/>
                      <w:color w:val="000000"/>
                      <w:sz w:val="16"/>
                      <w:szCs w:val="16"/>
                      <w:lang w:val="en-US"/>
                    </w:rPr>
                    <w:t xml:space="preserve"> </w:t>
                  </w:r>
                  <w:proofErr w:type="spellStart"/>
                  <w:r w:rsidRPr="00723369">
                    <w:rPr>
                      <w:rFonts w:ascii="Times New Roman" w:hAnsi="Times New Roman" w:cs="Times New Roman"/>
                      <w:color w:val="000000"/>
                      <w:sz w:val="16"/>
                      <w:szCs w:val="16"/>
                      <w:lang w:val="en-US"/>
                    </w:rPr>
                    <w:t>енергія</w:t>
                  </w:r>
                  <w:proofErr w:type="spellEnd"/>
                </w:p>
              </w:tc>
              <w:tc>
                <w:tcPr>
                  <w:tcW w:w="594" w:type="dxa"/>
                  <w:tcBorders>
                    <w:top w:val="outset" w:sz="8" w:space="0" w:color="000000"/>
                    <w:left w:val="outset" w:sz="8" w:space="0" w:color="000000"/>
                    <w:bottom w:val="outset" w:sz="8" w:space="0" w:color="000000"/>
                    <w:right w:val="outset" w:sz="8" w:space="0" w:color="000000"/>
                  </w:tcBorders>
                  <w:shd w:val="clear" w:color="auto" w:fill="F2F2F2"/>
                  <w:vAlign w:val="center"/>
                </w:tcPr>
                <w:p w:rsidR="00723369" w:rsidRPr="00723369" w:rsidRDefault="00723369" w:rsidP="002C1894">
                  <w:pPr>
                    <w:ind w:left="17"/>
                    <w:jc w:val="center"/>
                    <w:rPr>
                      <w:rFonts w:ascii="Times New Roman" w:hAnsi="Times New Roman" w:cs="Times New Roman"/>
                      <w:sz w:val="16"/>
                      <w:szCs w:val="16"/>
                      <w:lang w:val="en-US"/>
                    </w:rPr>
                  </w:pPr>
                  <w:r w:rsidRPr="00723369">
                    <w:rPr>
                      <w:rFonts w:ascii="Times New Roman" w:hAnsi="Times New Roman" w:cs="Times New Roman"/>
                      <w:color w:val="000000"/>
                      <w:sz w:val="16"/>
                      <w:szCs w:val="16"/>
                      <w:lang w:val="en-US"/>
                    </w:rPr>
                    <w:t>ТС</w:t>
                  </w:r>
                </w:p>
              </w:tc>
              <w:tc>
                <w:tcPr>
                  <w:tcW w:w="595" w:type="dxa"/>
                  <w:tcBorders>
                    <w:top w:val="outset" w:sz="8" w:space="0" w:color="000000"/>
                    <w:left w:val="outset" w:sz="8" w:space="0" w:color="000000"/>
                    <w:bottom w:val="outset" w:sz="8" w:space="0" w:color="000000"/>
                    <w:right w:val="outset" w:sz="8" w:space="0" w:color="000000"/>
                  </w:tcBorders>
                  <w:shd w:val="clear" w:color="auto" w:fill="F2F2F2"/>
                  <w:vAlign w:val="center"/>
                </w:tcPr>
                <w:p w:rsidR="00723369" w:rsidRPr="00723369" w:rsidRDefault="00723369" w:rsidP="002C1894">
                  <w:pPr>
                    <w:ind w:left="17"/>
                    <w:jc w:val="center"/>
                    <w:rPr>
                      <w:rFonts w:ascii="Times New Roman" w:hAnsi="Times New Roman" w:cs="Times New Roman"/>
                      <w:sz w:val="16"/>
                      <w:szCs w:val="16"/>
                      <w:lang w:val="en-US"/>
                    </w:rPr>
                  </w:pPr>
                  <w:r w:rsidRPr="00723369">
                    <w:rPr>
                      <w:rFonts w:ascii="Times New Roman" w:hAnsi="Times New Roman" w:cs="Times New Roman"/>
                      <w:color w:val="000000"/>
                      <w:sz w:val="16"/>
                      <w:szCs w:val="16"/>
                      <w:lang w:val="en-US"/>
                    </w:rPr>
                    <w:t>ТН</w:t>
                  </w:r>
                </w:p>
              </w:tc>
              <w:tc>
                <w:tcPr>
                  <w:tcW w:w="892" w:type="dxa"/>
                  <w:vMerge/>
                  <w:tcBorders>
                    <w:top w:val="nil"/>
                    <w:left w:val="outset" w:sz="8" w:space="0" w:color="000000"/>
                    <w:bottom w:val="outset" w:sz="8" w:space="0" w:color="000000"/>
                    <w:right w:val="outset" w:sz="8" w:space="0" w:color="000000"/>
                  </w:tcBorders>
                </w:tcPr>
                <w:p w:rsidR="00723369" w:rsidRPr="00723369" w:rsidRDefault="00723369" w:rsidP="002C1894">
                  <w:pPr>
                    <w:ind w:left="17"/>
                    <w:rPr>
                      <w:rFonts w:ascii="Times New Roman" w:hAnsi="Times New Roman" w:cs="Times New Roman"/>
                      <w:sz w:val="16"/>
                      <w:szCs w:val="16"/>
                      <w:lang w:val="en-US"/>
                    </w:rPr>
                  </w:pPr>
                </w:p>
              </w:tc>
            </w:tr>
            <w:tr w:rsidR="00723369" w:rsidRPr="00723369" w:rsidTr="00DE21A7">
              <w:trPr>
                <w:trHeight w:val="48"/>
                <w:tblCellSpacing w:w="0" w:type="auto"/>
              </w:trPr>
              <w:tc>
                <w:tcPr>
                  <w:tcW w:w="717" w:type="dxa"/>
                  <w:vMerge w:val="restart"/>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lang w:val="en-US"/>
                    </w:rPr>
                  </w:pPr>
                  <w:r w:rsidRPr="00723369">
                    <w:rPr>
                      <w:rFonts w:ascii="Times New Roman" w:hAnsi="Times New Roman" w:cs="Times New Roman"/>
                      <w:color w:val="000000"/>
                      <w:sz w:val="16"/>
                      <w:szCs w:val="16"/>
                      <w:lang w:val="en-US"/>
                    </w:rPr>
                    <w:t>4</w:t>
                  </w:r>
                </w:p>
              </w:tc>
              <w:tc>
                <w:tcPr>
                  <w:tcW w:w="1040"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lang w:val="en-US"/>
                    </w:rPr>
                  </w:pPr>
                  <w:proofErr w:type="spellStart"/>
                  <w:r w:rsidRPr="00723369">
                    <w:rPr>
                      <w:rFonts w:ascii="Times New Roman" w:hAnsi="Times New Roman" w:cs="Times New Roman"/>
                      <w:color w:val="000000"/>
                      <w:sz w:val="16"/>
                      <w:szCs w:val="16"/>
                      <w:lang w:val="en-US"/>
                    </w:rPr>
                    <w:t>понад</w:t>
                  </w:r>
                  <w:proofErr w:type="spellEnd"/>
                  <w:r w:rsidRPr="00723369">
                    <w:rPr>
                      <w:rFonts w:ascii="Times New Roman" w:hAnsi="Times New Roman" w:cs="Times New Roman"/>
                      <w:color w:val="000000"/>
                      <w:sz w:val="16"/>
                      <w:szCs w:val="16"/>
                      <w:lang w:val="en-US"/>
                    </w:rPr>
                    <w:t xml:space="preserve"> 63МВА/50МВт</w:t>
                  </w:r>
                </w:p>
              </w:tc>
              <w:tc>
                <w:tcPr>
                  <w:tcW w:w="743"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lang w:val="en-US"/>
                    </w:rPr>
                  </w:pPr>
                  <w:proofErr w:type="spellStart"/>
                  <w:r w:rsidRPr="00723369">
                    <w:rPr>
                      <w:rFonts w:ascii="Times New Roman" w:hAnsi="Times New Roman" w:cs="Times New Roman"/>
                      <w:color w:val="000000"/>
                      <w:sz w:val="16"/>
                      <w:szCs w:val="16"/>
                      <w:lang w:val="en-US"/>
                    </w:rPr>
                    <w:t>так</w:t>
                  </w:r>
                  <w:proofErr w:type="spellEnd"/>
                </w:p>
              </w:tc>
              <w:tc>
                <w:tcPr>
                  <w:tcW w:w="743"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lang w:val="en-US"/>
                    </w:rPr>
                  </w:pPr>
                  <w:proofErr w:type="spellStart"/>
                  <w:r w:rsidRPr="00723369">
                    <w:rPr>
                      <w:rFonts w:ascii="Times New Roman" w:hAnsi="Times New Roman" w:cs="Times New Roman"/>
                      <w:color w:val="000000"/>
                      <w:sz w:val="16"/>
                      <w:szCs w:val="16"/>
                      <w:lang w:val="en-US"/>
                    </w:rPr>
                    <w:t>так</w:t>
                  </w:r>
                  <w:proofErr w:type="spellEnd"/>
                </w:p>
              </w:tc>
              <w:tc>
                <w:tcPr>
                  <w:tcW w:w="891"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lang w:val="en-US"/>
                    </w:rPr>
                  </w:pPr>
                  <w:r w:rsidRPr="00723369">
                    <w:rPr>
                      <w:rFonts w:ascii="Times New Roman" w:hAnsi="Times New Roman" w:cs="Times New Roman"/>
                      <w:color w:val="000000"/>
                      <w:sz w:val="16"/>
                      <w:szCs w:val="16"/>
                      <w:lang w:val="en-US"/>
                    </w:rPr>
                    <w:t>0,2S</w:t>
                  </w:r>
                </w:p>
              </w:tc>
              <w:tc>
                <w:tcPr>
                  <w:tcW w:w="594"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lang w:val="en-US"/>
                    </w:rPr>
                  </w:pPr>
                  <w:r w:rsidRPr="00723369">
                    <w:rPr>
                      <w:rFonts w:ascii="Times New Roman" w:hAnsi="Times New Roman" w:cs="Times New Roman"/>
                      <w:color w:val="000000"/>
                      <w:sz w:val="16"/>
                      <w:szCs w:val="16"/>
                      <w:lang w:val="en-US"/>
                    </w:rPr>
                    <w:t>2</w:t>
                  </w:r>
                </w:p>
              </w:tc>
              <w:tc>
                <w:tcPr>
                  <w:tcW w:w="594"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lang w:val="en-US"/>
                    </w:rPr>
                  </w:pPr>
                  <w:r w:rsidRPr="00723369">
                    <w:rPr>
                      <w:rFonts w:ascii="Times New Roman" w:hAnsi="Times New Roman" w:cs="Times New Roman"/>
                      <w:color w:val="000000"/>
                      <w:sz w:val="16"/>
                      <w:szCs w:val="16"/>
                      <w:lang w:val="en-US"/>
                    </w:rPr>
                    <w:t>0,2S</w:t>
                  </w:r>
                </w:p>
              </w:tc>
              <w:tc>
                <w:tcPr>
                  <w:tcW w:w="595"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lang w:val="en-US"/>
                    </w:rPr>
                  </w:pPr>
                  <w:r w:rsidRPr="00723369">
                    <w:rPr>
                      <w:rFonts w:ascii="Times New Roman" w:hAnsi="Times New Roman" w:cs="Times New Roman"/>
                      <w:color w:val="000000"/>
                      <w:sz w:val="16"/>
                      <w:szCs w:val="16"/>
                      <w:lang w:val="en-US"/>
                    </w:rPr>
                    <w:t>0,2</w:t>
                  </w:r>
                </w:p>
              </w:tc>
              <w:tc>
                <w:tcPr>
                  <w:tcW w:w="892"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lang w:val="en-US"/>
                    </w:rPr>
                  </w:pPr>
                  <w:proofErr w:type="spellStart"/>
                  <w:r w:rsidRPr="00723369">
                    <w:rPr>
                      <w:rFonts w:ascii="Times New Roman" w:hAnsi="Times New Roman" w:cs="Times New Roman"/>
                      <w:color w:val="000000"/>
                      <w:sz w:val="16"/>
                      <w:szCs w:val="16"/>
                      <w:lang w:val="en-US"/>
                    </w:rPr>
                    <w:t>щодоби</w:t>
                  </w:r>
                  <w:proofErr w:type="spellEnd"/>
                </w:p>
              </w:tc>
            </w:tr>
            <w:tr w:rsidR="00723369" w:rsidRPr="00723369" w:rsidTr="00DE21A7">
              <w:trPr>
                <w:trHeight w:val="374"/>
                <w:tblCellSpacing w:w="0" w:type="auto"/>
              </w:trPr>
              <w:tc>
                <w:tcPr>
                  <w:tcW w:w="717" w:type="dxa"/>
                  <w:vMerge/>
                  <w:tcBorders>
                    <w:top w:val="nil"/>
                    <w:left w:val="outset" w:sz="8" w:space="0" w:color="000000"/>
                    <w:bottom w:val="outset" w:sz="8" w:space="0" w:color="000000"/>
                    <w:right w:val="outset" w:sz="8" w:space="0" w:color="000000"/>
                  </w:tcBorders>
                </w:tcPr>
                <w:p w:rsidR="00723369" w:rsidRPr="00723369" w:rsidRDefault="00723369" w:rsidP="002C1894">
                  <w:pPr>
                    <w:ind w:left="17"/>
                    <w:rPr>
                      <w:rFonts w:ascii="Times New Roman" w:hAnsi="Times New Roman" w:cs="Times New Roman"/>
                      <w:sz w:val="16"/>
                      <w:szCs w:val="16"/>
                      <w:lang w:val="en-US"/>
                    </w:rPr>
                  </w:pPr>
                </w:p>
              </w:tc>
              <w:tc>
                <w:tcPr>
                  <w:tcW w:w="1040"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lang w:val="en-US"/>
                    </w:rPr>
                  </w:pPr>
                  <w:proofErr w:type="spellStart"/>
                  <w:r w:rsidRPr="00723369">
                    <w:rPr>
                      <w:rFonts w:ascii="Times New Roman" w:hAnsi="Times New Roman" w:cs="Times New Roman"/>
                      <w:color w:val="000000"/>
                      <w:sz w:val="16"/>
                      <w:szCs w:val="16"/>
                      <w:lang w:val="en-US"/>
                    </w:rPr>
                    <w:t>до</w:t>
                  </w:r>
                  <w:proofErr w:type="spellEnd"/>
                  <w:r w:rsidRPr="00723369">
                    <w:rPr>
                      <w:rFonts w:ascii="Times New Roman" w:hAnsi="Times New Roman" w:cs="Times New Roman"/>
                      <w:color w:val="000000"/>
                      <w:sz w:val="16"/>
                      <w:szCs w:val="16"/>
                      <w:lang w:val="en-US"/>
                    </w:rPr>
                    <w:t xml:space="preserve"> 63МВА/50МВт</w:t>
                  </w:r>
                </w:p>
              </w:tc>
              <w:tc>
                <w:tcPr>
                  <w:tcW w:w="743"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lang w:val="en-US"/>
                    </w:rPr>
                  </w:pPr>
                  <w:proofErr w:type="spellStart"/>
                  <w:r w:rsidRPr="00723369">
                    <w:rPr>
                      <w:rFonts w:ascii="Times New Roman" w:hAnsi="Times New Roman" w:cs="Times New Roman"/>
                      <w:color w:val="000000"/>
                      <w:sz w:val="16"/>
                      <w:szCs w:val="16"/>
                      <w:lang w:val="en-US"/>
                    </w:rPr>
                    <w:t>так</w:t>
                  </w:r>
                  <w:proofErr w:type="spellEnd"/>
                </w:p>
              </w:tc>
              <w:tc>
                <w:tcPr>
                  <w:tcW w:w="743"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lang w:val="en-US"/>
                    </w:rPr>
                  </w:pPr>
                  <w:proofErr w:type="spellStart"/>
                  <w:r w:rsidRPr="00723369">
                    <w:rPr>
                      <w:rFonts w:ascii="Times New Roman" w:hAnsi="Times New Roman" w:cs="Times New Roman"/>
                      <w:color w:val="000000"/>
                      <w:sz w:val="16"/>
                      <w:szCs w:val="16"/>
                      <w:lang w:val="en-US"/>
                    </w:rPr>
                    <w:t>так</w:t>
                  </w:r>
                  <w:proofErr w:type="spellEnd"/>
                </w:p>
              </w:tc>
              <w:tc>
                <w:tcPr>
                  <w:tcW w:w="891"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lang w:val="en-US"/>
                    </w:rPr>
                  </w:pPr>
                  <w:r w:rsidRPr="00723369">
                    <w:rPr>
                      <w:rFonts w:ascii="Times New Roman" w:hAnsi="Times New Roman" w:cs="Times New Roman"/>
                      <w:color w:val="000000"/>
                      <w:sz w:val="16"/>
                      <w:szCs w:val="16"/>
                      <w:lang w:val="en-US"/>
                    </w:rPr>
                    <w:t>C(0,5S)</w:t>
                  </w:r>
                </w:p>
              </w:tc>
              <w:tc>
                <w:tcPr>
                  <w:tcW w:w="594"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lang w:val="en-US"/>
                    </w:rPr>
                  </w:pPr>
                  <w:r w:rsidRPr="00723369">
                    <w:rPr>
                      <w:rFonts w:ascii="Times New Roman" w:hAnsi="Times New Roman" w:cs="Times New Roman"/>
                      <w:color w:val="000000"/>
                      <w:sz w:val="16"/>
                      <w:szCs w:val="16"/>
                      <w:lang w:val="en-US"/>
                    </w:rPr>
                    <w:t>2</w:t>
                  </w:r>
                </w:p>
              </w:tc>
              <w:tc>
                <w:tcPr>
                  <w:tcW w:w="594"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lang w:val="en-US"/>
                    </w:rPr>
                  </w:pPr>
                  <w:r w:rsidRPr="00723369">
                    <w:rPr>
                      <w:rFonts w:ascii="Times New Roman" w:hAnsi="Times New Roman" w:cs="Times New Roman"/>
                      <w:color w:val="000000"/>
                      <w:sz w:val="16"/>
                      <w:szCs w:val="16"/>
                      <w:lang w:val="en-US"/>
                    </w:rPr>
                    <w:t>0,2S</w:t>
                  </w:r>
                </w:p>
              </w:tc>
              <w:tc>
                <w:tcPr>
                  <w:tcW w:w="595"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lang w:val="en-US"/>
                    </w:rPr>
                  </w:pPr>
                  <w:r w:rsidRPr="00723369">
                    <w:rPr>
                      <w:rFonts w:ascii="Times New Roman" w:hAnsi="Times New Roman" w:cs="Times New Roman"/>
                      <w:color w:val="000000"/>
                      <w:sz w:val="16"/>
                      <w:szCs w:val="16"/>
                      <w:lang w:val="en-US"/>
                    </w:rPr>
                    <w:t>0,2</w:t>
                  </w:r>
                </w:p>
              </w:tc>
              <w:tc>
                <w:tcPr>
                  <w:tcW w:w="892"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lang w:val="en-US"/>
                    </w:rPr>
                  </w:pPr>
                  <w:proofErr w:type="spellStart"/>
                  <w:r w:rsidRPr="00723369">
                    <w:rPr>
                      <w:rFonts w:ascii="Times New Roman" w:hAnsi="Times New Roman" w:cs="Times New Roman"/>
                      <w:color w:val="000000"/>
                      <w:sz w:val="16"/>
                      <w:szCs w:val="16"/>
                      <w:lang w:val="en-US"/>
                    </w:rPr>
                    <w:t>щодоби</w:t>
                  </w:r>
                  <w:proofErr w:type="spellEnd"/>
                </w:p>
              </w:tc>
            </w:tr>
            <w:tr w:rsidR="00723369" w:rsidRPr="00723369" w:rsidTr="00DE21A7">
              <w:trPr>
                <w:trHeight w:val="48"/>
                <w:tblCellSpacing w:w="0" w:type="auto"/>
              </w:trPr>
              <w:tc>
                <w:tcPr>
                  <w:tcW w:w="717" w:type="dxa"/>
                  <w:vMerge w:val="restart"/>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lang w:val="en-US"/>
                    </w:rPr>
                  </w:pPr>
                  <w:r w:rsidRPr="00723369">
                    <w:rPr>
                      <w:rFonts w:ascii="Times New Roman" w:hAnsi="Times New Roman" w:cs="Times New Roman"/>
                      <w:color w:val="000000"/>
                      <w:sz w:val="16"/>
                      <w:szCs w:val="16"/>
                      <w:lang w:val="en-US"/>
                    </w:rPr>
                    <w:t>3</w:t>
                  </w:r>
                </w:p>
              </w:tc>
              <w:tc>
                <w:tcPr>
                  <w:tcW w:w="1040"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lang w:val="en-US"/>
                    </w:rPr>
                  </w:pPr>
                  <w:proofErr w:type="spellStart"/>
                  <w:r w:rsidRPr="00723369">
                    <w:rPr>
                      <w:rFonts w:ascii="Times New Roman" w:hAnsi="Times New Roman" w:cs="Times New Roman"/>
                      <w:color w:val="000000"/>
                      <w:sz w:val="16"/>
                      <w:szCs w:val="16"/>
                      <w:lang w:val="en-US"/>
                    </w:rPr>
                    <w:t>понад</w:t>
                  </w:r>
                  <w:proofErr w:type="spellEnd"/>
                  <w:r w:rsidRPr="00723369">
                    <w:rPr>
                      <w:rFonts w:ascii="Times New Roman" w:hAnsi="Times New Roman" w:cs="Times New Roman"/>
                      <w:color w:val="000000"/>
                      <w:sz w:val="16"/>
                      <w:szCs w:val="16"/>
                      <w:lang w:val="en-US"/>
                    </w:rPr>
                    <w:t xml:space="preserve"> 63МВА/50МВт</w:t>
                  </w:r>
                </w:p>
              </w:tc>
              <w:tc>
                <w:tcPr>
                  <w:tcW w:w="743"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lang w:val="en-US"/>
                    </w:rPr>
                  </w:pPr>
                  <w:proofErr w:type="spellStart"/>
                  <w:r w:rsidRPr="00723369">
                    <w:rPr>
                      <w:rFonts w:ascii="Times New Roman" w:hAnsi="Times New Roman" w:cs="Times New Roman"/>
                      <w:color w:val="000000"/>
                      <w:sz w:val="16"/>
                      <w:szCs w:val="16"/>
                      <w:lang w:val="en-US"/>
                    </w:rPr>
                    <w:t>так</w:t>
                  </w:r>
                  <w:proofErr w:type="spellEnd"/>
                </w:p>
              </w:tc>
              <w:tc>
                <w:tcPr>
                  <w:tcW w:w="743"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lang w:val="en-US"/>
                    </w:rPr>
                  </w:pPr>
                  <w:proofErr w:type="spellStart"/>
                  <w:r w:rsidRPr="00723369">
                    <w:rPr>
                      <w:rFonts w:ascii="Times New Roman" w:hAnsi="Times New Roman" w:cs="Times New Roman"/>
                      <w:color w:val="000000"/>
                      <w:sz w:val="16"/>
                      <w:szCs w:val="16"/>
                      <w:lang w:val="en-US"/>
                    </w:rPr>
                    <w:t>так</w:t>
                  </w:r>
                  <w:proofErr w:type="spellEnd"/>
                </w:p>
              </w:tc>
              <w:tc>
                <w:tcPr>
                  <w:tcW w:w="891"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lang w:val="en-US"/>
                    </w:rPr>
                  </w:pPr>
                  <w:r w:rsidRPr="00723369">
                    <w:rPr>
                      <w:rFonts w:ascii="Times New Roman" w:hAnsi="Times New Roman" w:cs="Times New Roman"/>
                      <w:color w:val="000000"/>
                      <w:sz w:val="16"/>
                      <w:szCs w:val="16"/>
                      <w:lang w:val="en-US"/>
                    </w:rPr>
                    <w:t>0,2S</w:t>
                  </w:r>
                </w:p>
              </w:tc>
              <w:tc>
                <w:tcPr>
                  <w:tcW w:w="594"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lang w:val="en-US"/>
                    </w:rPr>
                  </w:pPr>
                  <w:r w:rsidRPr="00723369">
                    <w:rPr>
                      <w:rFonts w:ascii="Times New Roman" w:hAnsi="Times New Roman" w:cs="Times New Roman"/>
                      <w:color w:val="000000"/>
                      <w:sz w:val="16"/>
                      <w:szCs w:val="16"/>
                      <w:lang w:val="en-US"/>
                    </w:rPr>
                    <w:t>2</w:t>
                  </w:r>
                </w:p>
              </w:tc>
              <w:tc>
                <w:tcPr>
                  <w:tcW w:w="594"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lang w:val="en-US"/>
                    </w:rPr>
                  </w:pPr>
                  <w:r w:rsidRPr="00723369">
                    <w:rPr>
                      <w:rFonts w:ascii="Times New Roman" w:hAnsi="Times New Roman" w:cs="Times New Roman"/>
                      <w:color w:val="000000"/>
                      <w:sz w:val="16"/>
                      <w:szCs w:val="16"/>
                      <w:lang w:val="en-US"/>
                    </w:rPr>
                    <w:t>0,2S</w:t>
                  </w:r>
                </w:p>
              </w:tc>
              <w:tc>
                <w:tcPr>
                  <w:tcW w:w="595"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lang w:val="en-US"/>
                    </w:rPr>
                  </w:pPr>
                  <w:r w:rsidRPr="00723369">
                    <w:rPr>
                      <w:rFonts w:ascii="Times New Roman" w:hAnsi="Times New Roman" w:cs="Times New Roman"/>
                      <w:color w:val="000000"/>
                      <w:sz w:val="16"/>
                      <w:szCs w:val="16"/>
                      <w:lang w:val="en-US"/>
                    </w:rPr>
                    <w:t>0,2</w:t>
                  </w:r>
                </w:p>
              </w:tc>
              <w:tc>
                <w:tcPr>
                  <w:tcW w:w="892"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lang w:val="en-US"/>
                    </w:rPr>
                  </w:pPr>
                  <w:proofErr w:type="spellStart"/>
                  <w:r w:rsidRPr="00723369">
                    <w:rPr>
                      <w:rFonts w:ascii="Times New Roman" w:hAnsi="Times New Roman" w:cs="Times New Roman"/>
                      <w:color w:val="000000"/>
                      <w:sz w:val="16"/>
                      <w:szCs w:val="16"/>
                      <w:lang w:val="en-US"/>
                    </w:rPr>
                    <w:t>щодоби</w:t>
                  </w:r>
                  <w:proofErr w:type="spellEnd"/>
                </w:p>
              </w:tc>
            </w:tr>
            <w:tr w:rsidR="00723369" w:rsidRPr="00723369" w:rsidTr="00DE21A7">
              <w:trPr>
                <w:trHeight w:val="48"/>
                <w:tblCellSpacing w:w="0" w:type="auto"/>
              </w:trPr>
              <w:tc>
                <w:tcPr>
                  <w:tcW w:w="717" w:type="dxa"/>
                  <w:vMerge/>
                  <w:tcBorders>
                    <w:top w:val="nil"/>
                    <w:left w:val="outset" w:sz="8" w:space="0" w:color="000000"/>
                    <w:bottom w:val="outset" w:sz="8" w:space="0" w:color="000000"/>
                    <w:right w:val="outset" w:sz="8" w:space="0" w:color="000000"/>
                  </w:tcBorders>
                </w:tcPr>
                <w:p w:rsidR="00723369" w:rsidRPr="00723369" w:rsidRDefault="00723369" w:rsidP="002C1894">
                  <w:pPr>
                    <w:ind w:left="17"/>
                    <w:rPr>
                      <w:rFonts w:ascii="Times New Roman" w:hAnsi="Times New Roman" w:cs="Times New Roman"/>
                      <w:sz w:val="16"/>
                      <w:szCs w:val="16"/>
                      <w:lang w:val="en-US"/>
                    </w:rPr>
                  </w:pPr>
                </w:p>
              </w:tc>
              <w:tc>
                <w:tcPr>
                  <w:tcW w:w="1040"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lang w:val="en-US"/>
                    </w:rPr>
                  </w:pPr>
                  <w:proofErr w:type="spellStart"/>
                  <w:r w:rsidRPr="00723369">
                    <w:rPr>
                      <w:rFonts w:ascii="Times New Roman" w:hAnsi="Times New Roman" w:cs="Times New Roman"/>
                      <w:color w:val="000000"/>
                      <w:sz w:val="16"/>
                      <w:szCs w:val="16"/>
                      <w:lang w:val="en-US"/>
                    </w:rPr>
                    <w:t>до</w:t>
                  </w:r>
                  <w:proofErr w:type="spellEnd"/>
                  <w:r w:rsidRPr="00723369">
                    <w:rPr>
                      <w:rFonts w:ascii="Times New Roman" w:hAnsi="Times New Roman" w:cs="Times New Roman"/>
                      <w:color w:val="000000"/>
                      <w:sz w:val="16"/>
                      <w:szCs w:val="16"/>
                      <w:lang w:val="en-US"/>
                    </w:rPr>
                    <w:t xml:space="preserve"> 63МВА/50МВт</w:t>
                  </w:r>
                </w:p>
              </w:tc>
              <w:tc>
                <w:tcPr>
                  <w:tcW w:w="743"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lang w:val="en-US"/>
                    </w:rPr>
                  </w:pPr>
                  <w:proofErr w:type="spellStart"/>
                  <w:r w:rsidRPr="00723369">
                    <w:rPr>
                      <w:rFonts w:ascii="Times New Roman" w:hAnsi="Times New Roman" w:cs="Times New Roman"/>
                      <w:color w:val="000000"/>
                      <w:sz w:val="16"/>
                      <w:szCs w:val="16"/>
                      <w:lang w:val="en-US"/>
                    </w:rPr>
                    <w:t>так</w:t>
                  </w:r>
                  <w:proofErr w:type="spellEnd"/>
                </w:p>
              </w:tc>
              <w:tc>
                <w:tcPr>
                  <w:tcW w:w="743"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lang w:val="en-US"/>
                    </w:rPr>
                  </w:pPr>
                  <w:proofErr w:type="spellStart"/>
                  <w:r w:rsidRPr="00723369">
                    <w:rPr>
                      <w:rFonts w:ascii="Times New Roman" w:hAnsi="Times New Roman" w:cs="Times New Roman"/>
                      <w:color w:val="000000"/>
                      <w:sz w:val="16"/>
                      <w:szCs w:val="16"/>
                      <w:lang w:val="en-US"/>
                    </w:rPr>
                    <w:t>так</w:t>
                  </w:r>
                  <w:proofErr w:type="spellEnd"/>
                </w:p>
              </w:tc>
              <w:tc>
                <w:tcPr>
                  <w:tcW w:w="891"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lang w:val="en-US"/>
                    </w:rPr>
                  </w:pPr>
                  <w:r w:rsidRPr="00723369">
                    <w:rPr>
                      <w:rFonts w:ascii="Times New Roman" w:hAnsi="Times New Roman" w:cs="Times New Roman"/>
                      <w:color w:val="000000"/>
                      <w:sz w:val="16"/>
                      <w:szCs w:val="16"/>
                      <w:lang w:val="en-US"/>
                    </w:rPr>
                    <w:t>C(0,5S)</w:t>
                  </w:r>
                </w:p>
              </w:tc>
              <w:tc>
                <w:tcPr>
                  <w:tcW w:w="594"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lang w:val="en-US"/>
                    </w:rPr>
                  </w:pPr>
                  <w:r w:rsidRPr="00723369">
                    <w:rPr>
                      <w:rFonts w:ascii="Times New Roman" w:hAnsi="Times New Roman" w:cs="Times New Roman"/>
                      <w:color w:val="000000"/>
                      <w:sz w:val="16"/>
                      <w:szCs w:val="16"/>
                      <w:lang w:val="en-US"/>
                    </w:rPr>
                    <w:t>2</w:t>
                  </w:r>
                </w:p>
              </w:tc>
              <w:tc>
                <w:tcPr>
                  <w:tcW w:w="594"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lang w:val="en-US"/>
                    </w:rPr>
                  </w:pPr>
                  <w:r w:rsidRPr="00723369">
                    <w:rPr>
                      <w:rFonts w:ascii="Times New Roman" w:hAnsi="Times New Roman" w:cs="Times New Roman"/>
                      <w:color w:val="000000"/>
                      <w:sz w:val="16"/>
                      <w:szCs w:val="16"/>
                      <w:lang w:val="en-US"/>
                    </w:rPr>
                    <w:t>0,2S</w:t>
                  </w:r>
                </w:p>
              </w:tc>
              <w:tc>
                <w:tcPr>
                  <w:tcW w:w="595"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lang w:val="en-US"/>
                    </w:rPr>
                  </w:pPr>
                  <w:r w:rsidRPr="00723369">
                    <w:rPr>
                      <w:rFonts w:ascii="Times New Roman" w:hAnsi="Times New Roman" w:cs="Times New Roman"/>
                      <w:color w:val="000000"/>
                      <w:sz w:val="16"/>
                      <w:szCs w:val="16"/>
                      <w:lang w:val="en-US"/>
                    </w:rPr>
                    <w:t>0,2</w:t>
                  </w:r>
                </w:p>
              </w:tc>
              <w:tc>
                <w:tcPr>
                  <w:tcW w:w="892"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lang w:val="en-US"/>
                    </w:rPr>
                  </w:pPr>
                  <w:proofErr w:type="spellStart"/>
                  <w:r w:rsidRPr="00723369">
                    <w:rPr>
                      <w:rFonts w:ascii="Times New Roman" w:hAnsi="Times New Roman" w:cs="Times New Roman"/>
                      <w:color w:val="000000"/>
                      <w:sz w:val="16"/>
                      <w:szCs w:val="16"/>
                      <w:lang w:val="en-US"/>
                    </w:rPr>
                    <w:t>щодоби</w:t>
                  </w:r>
                  <w:proofErr w:type="spellEnd"/>
                </w:p>
              </w:tc>
            </w:tr>
            <w:tr w:rsidR="00723369" w:rsidRPr="00723369" w:rsidTr="00DE21A7">
              <w:trPr>
                <w:trHeight w:val="48"/>
                <w:tblCellSpacing w:w="0" w:type="auto"/>
              </w:trPr>
              <w:tc>
                <w:tcPr>
                  <w:tcW w:w="717" w:type="dxa"/>
                  <w:vMerge w:val="restart"/>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lang w:val="en-US"/>
                    </w:rPr>
                  </w:pPr>
                  <w:r w:rsidRPr="00723369">
                    <w:rPr>
                      <w:rFonts w:ascii="Times New Roman" w:hAnsi="Times New Roman" w:cs="Times New Roman"/>
                      <w:color w:val="000000"/>
                      <w:sz w:val="16"/>
                      <w:szCs w:val="16"/>
                      <w:lang w:val="en-US"/>
                    </w:rPr>
                    <w:t>2</w:t>
                  </w:r>
                </w:p>
              </w:tc>
              <w:tc>
                <w:tcPr>
                  <w:tcW w:w="1040"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lang w:val="en-US"/>
                    </w:rPr>
                  </w:pPr>
                  <w:proofErr w:type="spellStart"/>
                  <w:r w:rsidRPr="00723369">
                    <w:rPr>
                      <w:rFonts w:ascii="Times New Roman" w:hAnsi="Times New Roman" w:cs="Times New Roman"/>
                      <w:color w:val="000000"/>
                      <w:sz w:val="16"/>
                      <w:szCs w:val="16"/>
                      <w:lang w:val="en-US"/>
                    </w:rPr>
                    <w:t>понад</w:t>
                  </w:r>
                  <w:proofErr w:type="spellEnd"/>
                  <w:r w:rsidRPr="00723369">
                    <w:rPr>
                      <w:rFonts w:ascii="Times New Roman" w:hAnsi="Times New Roman" w:cs="Times New Roman"/>
                      <w:color w:val="000000"/>
                      <w:sz w:val="16"/>
                      <w:szCs w:val="16"/>
                      <w:lang w:val="en-US"/>
                    </w:rPr>
                    <w:t xml:space="preserve"> 1МВА(1МВт)</w:t>
                  </w:r>
                </w:p>
              </w:tc>
              <w:tc>
                <w:tcPr>
                  <w:tcW w:w="743"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lang w:val="en-US"/>
                    </w:rPr>
                  </w:pPr>
                  <w:proofErr w:type="spellStart"/>
                  <w:r w:rsidRPr="00723369">
                    <w:rPr>
                      <w:rFonts w:ascii="Times New Roman" w:hAnsi="Times New Roman" w:cs="Times New Roman"/>
                      <w:color w:val="000000"/>
                      <w:sz w:val="16"/>
                      <w:szCs w:val="16"/>
                      <w:lang w:val="en-US"/>
                    </w:rPr>
                    <w:t>так</w:t>
                  </w:r>
                  <w:proofErr w:type="spellEnd"/>
                </w:p>
              </w:tc>
              <w:tc>
                <w:tcPr>
                  <w:tcW w:w="743"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lang w:val="en-US"/>
                    </w:rPr>
                  </w:pPr>
                  <w:proofErr w:type="spellStart"/>
                  <w:r w:rsidRPr="00723369">
                    <w:rPr>
                      <w:rFonts w:ascii="Times New Roman" w:hAnsi="Times New Roman" w:cs="Times New Roman"/>
                      <w:color w:val="000000"/>
                      <w:sz w:val="16"/>
                      <w:szCs w:val="16"/>
                      <w:lang w:val="en-US"/>
                    </w:rPr>
                    <w:t>так</w:t>
                  </w:r>
                  <w:proofErr w:type="spellEnd"/>
                </w:p>
              </w:tc>
              <w:tc>
                <w:tcPr>
                  <w:tcW w:w="891"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lang w:val="en-US"/>
                    </w:rPr>
                  </w:pPr>
                  <w:r w:rsidRPr="00723369">
                    <w:rPr>
                      <w:rFonts w:ascii="Times New Roman" w:hAnsi="Times New Roman" w:cs="Times New Roman"/>
                      <w:color w:val="000000"/>
                      <w:sz w:val="16"/>
                      <w:szCs w:val="16"/>
                      <w:lang w:val="en-US"/>
                    </w:rPr>
                    <w:t>C(0,5S)</w:t>
                  </w:r>
                </w:p>
              </w:tc>
              <w:tc>
                <w:tcPr>
                  <w:tcW w:w="594"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lang w:val="en-US"/>
                    </w:rPr>
                  </w:pPr>
                  <w:r w:rsidRPr="00723369">
                    <w:rPr>
                      <w:rFonts w:ascii="Times New Roman" w:hAnsi="Times New Roman" w:cs="Times New Roman"/>
                      <w:color w:val="000000"/>
                      <w:sz w:val="16"/>
                      <w:szCs w:val="16"/>
                      <w:lang w:val="en-US"/>
                    </w:rPr>
                    <w:t>2</w:t>
                  </w:r>
                </w:p>
              </w:tc>
              <w:tc>
                <w:tcPr>
                  <w:tcW w:w="594"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lang w:val="en-US"/>
                    </w:rPr>
                  </w:pPr>
                  <w:r w:rsidRPr="00723369">
                    <w:rPr>
                      <w:rFonts w:ascii="Times New Roman" w:hAnsi="Times New Roman" w:cs="Times New Roman"/>
                      <w:color w:val="000000"/>
                      <w:sz w:val="16"/>
                      <w:szCs w:val="16"/>
                      <w:lang w:val="en-US"/>
                    </w:rPr>
                    <w:t>0,5S</w:t>
                  </w:r>
                </w:p>
              </w:tc>
              <w:tc>
                <w:tcPr>
                  <w:tcW w:w="595"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lang w:val="en-US"/>
                    </w:rPr>
                  </w:pPr>
                  <w:r w:rsidRPr="00723369">
                    <w:rPr>
                      <w:rFonts w:ascii="Times New Roman" w:hAnsi="Times New Roman" w:cs="Times New Roman"/>
                      <w:color w:val="000000"/>
                      <w:sz w:val="16"/>
                      <w:szCs w:val="16"/>
                      <w:lang w:val="en-US"/>
                    </w:rPr>
                    <w:t>0,5</w:t>
                  </w:r>
                </w:p>
              </w:tc>
              <w:tc>
                <w:tcPr>
                  <w:tcW w:w="892"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lang w:val="en-US"/>
                    </w:rPr>
                  </w:pPr>
                  <w:proofErr w:type="spellStart"/>
                  <w:r w:rsidRPr="00723369">
                    <w:rPr>
                      <w:rFonts w:ascii="Times New Roman" w:hAnsi="Times New Roman" w:cs="Times New Roman"/>
                      <w:color w:val="000000"/>
                      <w:sz w:val="16"/>
                      <w:szCs w:val="16"/>
                      <w:lang w:val="en-US"/>
                    </w:rPr>
                    <w:t>щодоби</w:t>
                  </w:r>
                  <w:proofErr w:type="spellEnd"/>
                </w:p>
              </w:tc>
            </w:tr>
            <w:tr w:rsidR="00723369" w:rsidRPr="00723369" w:rsidTr="00DE21A7">
              <w:trPr>
                <w:trHeight w:val="48"/>
                <w:tblCellSpacing w:w="0" w:type="auto"/>
              </w:trPr>
              <w:tc>
                <w:tcPr>
                  <w:tcW w:w="717" w:type="dxa"/>
                  <w:vMerge/>
                  <w:tcBorders>
                    <w:top w:val="nil"/>
                    <w:left w:val="outset" w:sz="8" w:space="0" w:color="000000"/>
                    <w:bottom w:val="outset" w:sz="8" w:space="0" w:color="000000"/>
                    <w:right w:val="outset" w:sz="8" w:space="0" w:color="000000"/>
                  </w:tcBorders>
                </w:tcPr>
                <w:p w:rsidR="00723369" w:rsidRPr="00723369" w:rsidRDefault="00723369" w:rsidP="002C1894">
                  <w:pPr>
                    <w:ind w:left="17"/>
                    <w:rPr>
                      <w:rFonts w:ascii="Times New Roman" w:hAnsi="Times New Roman" w:cs="Times New Roman"/>
                      <w:sz w:val="16"/>
                      <w:szCs w:val="16"/>
                      <w:lang w:val="en-US"/>
                    </w:rPr>
                  </w:pPr>
                </w:p>
              </w:tc>
              <w:tc>
                <w:tcPr>
                  <w:tcW w:w="1040"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rPr>
                  </w:pPr>
                  <w:r w:rsidRPr="00723369">
                    <w:rPr>
                      <w:rFonts w:ascii="Times New Roman" w:hAnsi="Times New Roman" w:cs="Times New Roman"/>
                      <w:color w:val="000000"/>
                      <w:sz w:val="16"/>
                      <w:szCs w:val="16"/>
                    </w:rPr>
                    <w:t>від 160кВА(150кВт) до 1МВА(1МВт)</w:t>
                  </w:r>
                </w:p>
              </w:tc>
              <w:tc>
                <w:tcPr>
                  <w:tcW w:w="743"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rPr>
                  </w:pPr>
                  <w:r w:rsidRPr="00723369">
                    <w:rPr>
                      <w:rFonts w:ascii="Times New Roman" w:hAnsi="Times New Roman" w:cs="Times New Roman"/>
                      <w:color w:val="000000"/>
                      <w:sz w:val="16"/>
                      <w:szCs w:val="16"/>
                    </w:rPr>
                    <w:t>так</w:t>
                  </w:r>
                </w:p>
              </w:tc>
              <w:tc>
                <w:tcPr>
                  <w:tcW w:w="743"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rPr>
                  </w:pPr>
                  <w:r w:rsidRPr="00723369">
                    <w:rPr>
                      <w:rFonts w:ascii="Times New Roman" w:hAnsi="Times New Roman" w:cs="Times New Roman"/>
                      <w:color w:val="000000"/>
                      <w:sz w:val="16"/>
                      <w:szCs w:val="16"/>
                    </w:rPr>
                    <w:t>ні</w:t>
                  </w:r>
                </w:p>
              </w:tc>
              <w:tc>
                <w:tcPr>
                  <w:tcW w:w="891"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rPr>
                  </w:pPr>
                  <w:r w:rsidRPr="00723369">
                    <w:rPr>
                      <w:rFonts w:ascii="Times New Roman" w:hAnsi="Times New Roman" w:cs="Times New Roman"/>
                      <w:color w:val="000000"/>
                      <w:sz w:val="16"/>
                      <w:szCs w:val="16"/>
                      <w:lang w:val="en-US"/>
                    </w:rPr>
                    <w:t>B</w:t>
                  </w:r>
                  <w:r w:rsidRPr="00723369">
                    <w:rPr>
                      <w:rFonts w:ascii="Times New Roman" w:hAnsi="Times New Roman" w:cs="Times New Roman"/>
                      <w:color w:val="000000"/>
                      <w:sz w:val="16"/>
                      <w:szCs w:val="16"/>
                    </w:rPr>
                    <w:t>(1,0)</w:t>
                  </w:r>
                </w:p>
              </w:tc>
              <w:tc>
                <w:tcPr>
                  <w:tcW w:w="594"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rPr>
                  </w:pPr>
                  <w:r w:rsidRPr="00723369">
                    <w:rPr>
                      <w:rFonts w:ascii="Times New Roman" w:hAnsi="Times New Roman" w:cs="Times New Roman"/>
                      <w:color w:val="000000"/>
                      <w:sz w:val="16"/>
                      <w:szCs w:val="16"/>
                    </w:rPr>
                    <w:t>2</w:t>
                  </w:r>
                </w:p>
              </w:tc>
              <w:tc>
                <w:tcPr>
                  <w:tcW w:w="594"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rPr>
                  </w:pPr>
                  <w:r w:rsidRPr="00723369">
                    <w:rPr>
                      <w:rFonts w:ascii="Times New Roman" w:hAnsi="Times New Roman" w:cs="Times New Roman"/>
                      <w:color w:val="000000"/>
                      <w:sz w:val="16"/>
                      <w:szCs w:val="16"/>
                    </w:rPr>
                    <w:t>0,5</w:t>
                  </w:r>
                  <w:r w:rsidRPr="00723369">
                    <w:rPr>
                      <w:rFonts w:ascii="Times New Roman" w:hAnsi="Times New Roman" w:cs="Times New Roman"/>
                      <w:color w:val="000000"/>
                      <w:sz w:val="16"/>
                      <w:szCs w:val="16"/>
                      <w:lang w:val="en-US"/>
                    </w:rPr>
                    <w:t>S</w:t>
                  </w:r>
                </w:p>
              </w:tc>
              <w:tc>
                <w:tcPr>
                  <w:tcW w:w="595"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rPr>
                  </w:pPr>
                  <w:r w:rsidRPr="00723369">
                    <w:rPr>
                      <w:rFonts w:ascii="Times New Roman" w:hAnsi="Times New Roman" w:cs="Times New Roman"/>
                      <w:color w:val="000000"/>
                      <w:sz w:val="16"/>
                      <w:szCs w:val="16"/>
                    </w:rPr>
                    <w:t>0,5</w:t>
                  </w:r>
                </w:p>
              </w:tc>
              <w:tc>
                <w:tcPr>
                  <w:tcW w:w="892"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rPr>
                  </w:pPr>
                  <w:r w:rsidRPr="00723369">
                    <w:rPr>
                      <w:rFonts w:ascii="Times New Roman" w:hAnsi="Times New Roman" w:cs="Times New Roman"/>
                      <w:color w:val="000000"/>
                      <w:sz w:val="16"/>
                      <w:szCs w:val="16"/>
                    </w:rPr>
                    <w:t>щодоби</w:t>
                  </w:r>
                </w:p>
              </w:tc>
            </w:tr>
            <w:tr w:rsidR="00723369" w:rsidRPr="00723369" w:rsidTr="00DE21A7">
              <w:trPr>
                <w:trHeight w:val="756"/>
                <w:tblCellSpacing w:w="0" w:type="auto"/>
              </w:trPr>
              <w:tc>
                <w:tcPr>
                  <w:tcW w:w="717" w:type="dxa"/>
                  <w:vMerge/>
                  <w:tcBorders>
                    <w:top w:val="nil"/>
                    <w:left w:val="outset" w:sz="8" w:space="0" w:color="000000"/>
                    <w:bottom w:val="outset" w:sz="8" w:space="0" w:color="000000"/>
                    <w:right w:val="outset" w:sz="8" w:space="0" w:color="000000"/>
                  </w:tcBorders>
                </w:tcPr>
                <w:p w:rsidR="00723369" w:rsidRPr="00723369" w:rsidRDefault="00723369" w:rsidP="002C1894">
                  <w:pPr>
                    <w:ind w:left="17"/>
                    <w:rPr>
                      <w:rFonts w:ascii="Times New Roman" w:hAnsi="Times New Roman" w:cs="Times New Roman"/>
                      <w:sz w:val="16"/>
                      <w:szCs w:val="16"/>
                    </w:rPr>
                  </w:pPr>
                </w:p>
              </w:tc>
              <w:tc>
                <w:tcPr>
                  <w:tcW w:w="1040"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rPr>
                  </w:pPr>
                  <w:r w:rsidRPr="00723369">
                    <w:rPr>
                      <w:rFonts w:ascii="Times New Roman" w:hAnsi="Times New Roman" w:cs="Times New Roman"/>
                      <w:color w:val="000000"/>
                      <w:sz w:val="16"/>
                      <w:szCs w:val="16"/>
                    </w:rPr>
                    <w:t>до 160кВА(150кВт)</w:t>
                  </w:r>
                </w:p>
              </w:tc>
              <w:tc>
                <w:tcPr>
                  <w:tcW w:w="743"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rPr>
                  </w:pPr>
                  <w:r w:rsidRPr="00723369">
                    <w:rPr>
                      <w:rFonts w:ascii="Times New Roman" w:hAnsi="Times New Roman" w:cs="Times New Roman"/>
                      <w:color w:val="000000"/>
                      <w:sz w:val="16"/>
                      <w:szCs w:val="16"/>
                    </w:rPr>
                    <w:t>так</w:t>
                  </w:r>
                </w:p>
              </w:tc>
              <w:tc>
                <w:tcPr>
                  <w:tcW w:w="743"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rPr>
                  </w:pPr>
                  <w:r w:rsidRPr="00723369">
                    <w:rPr>
                      <w:rFonts w:ascii="Times New Roman" w:hAnsi="Times New Roman" w:cs="Times New Roman"/>
                      <w:color w:val="000000"/>
                      <w:sz w:val="16"/>
                      <w:szCs w:val="16"/>
                    </w:rPr>
                    <w:t>ні</w:t>
                  </w:r>
                </w:p>
              </w:tc>
              <w:tc>
                <w:tcPr>
                  <w:tcW w:w="891"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rPr>
                  </w:pPr>
                  <w:r w:rsidRPr="00723369">
                    <w:rPr>
                      <w:rFonts w:ascii="Times New Roman" w:hAnsi="Times New Roman" w:cs="Times New Roman"/>
                      <w:color w:val="000000"/>
                      <w:sz w:val="16"/>
                      <w:szCs w:val="16"/>
                      <w:lang w:val="en-US"/>
                    </w:rPr>
                    <w:t>B</w:t>
                  </w:r>
                  <w:r w:rsidRPr="00723369">
                    <w:rPr>
                      <w:rFonts w:ascii="Times New Roman" w:hAnsi="Times New Roman" w:cs="Times New Roman"/>
                      <w:color w:val="000000"/>
                      <w:sz w:val="16"/>
                      <w:szCs w:val="16"/>
                    </w:rPr>
                    <w:t>(1,0)</w:t>
                  </w:r>
                </w:p>
              </w:tc>
              <w:tc>
                <w:tcPr>
                  <w:tcW w:w="594"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rPr>
                  </w:pPr>
                  <w:r w:rsidRPr="00723369">
                    <w:rPr>
                      <w:rFonts w:ascii="Times New Roman" w:hAnsi="Times New Roman" w:cs="Times New Roman"/>
                      <w:color w:val="000000"/>
                      <w:sz w:val="16"/>
                      <w:szCs w:val="16"/>
                    </w:rPr>
                    <w:t>2</w:t>
                  </w:r>
                </w:p>
              </w:tc>
              <w:tc>
                <w:tcPr>
                  <w:tcW w:w="594"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rPr>
                  </w:pPr>
                  <w:r w:rsidRPr="00723369">
                    <w:rPr>
                      <w:rFonts w:ascii="Times New Roman" w:hAnsi="Times New Roman" w:cs="Times New Roman"/>
                      <w:color w:val="000000"/>
                      <w:sz w:val="16"/>
                      <w:szCs w:val="16"/>
                    </w:rPr>
                    <w:t>0,5</w:t>
                  </w:r>
                  <w:r w:rsidRPr="00723369">
                    <w:rPr>
                      <w:rFonts w:ascii="Times New Roman" w:hAnsi="Times New Roman" w:cs="Times New Roman"/>
                      <w:color w:val="000000"/>
                      <w:sz w:val="16"/>
                      <w:szCs w:val="16"/>
                      <w:lang w:val="en-US"/>
                    </w:rPr>
                    <w:t>S</w:t>
                  </w:r>
                </w:p>
              </w:tc>
              <w:tc>
                <w:tcPr>
                  <w:tcW w:w="595"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rPr>
                  </w:pPr>
                  <w:r w:rsidRPr="00723369">
                    <w:rPr>
                      <w:rFonts w:ascii="Times New Roman" w:hAnsi="Times New Roman" w:cs="Times New Roman"/>
                      <w:color w:val="000000"/>
                      <w:sz w:val="16"/>
                      <w:szCs w:val="16"/>
                    </w:rPr>
                    <w:t>0,5</w:t>
                  </w:r>
                </w:p>
              </w:tc>
              <w:tc>
                <w:tcPr>
                  <w:tcW w:w="892"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rPr>
                  </w:pPr>
                  <w:r w:rsidRPr="00723369">
                    <w:rPr>
                      <w:rFonts w:ascii="Times New Roman" w:hAnsi="Times New Roman" w:cs="Times New Roman"/>
                      <w:color w:val="000000"/>
                      <w:sz w:val="16"/>
                      <w:szCs w:val="16"/>
                    </w:rPr>
                    <w:t>щодоби</w:t>
                  </w:r>
                </w:p>
              </w:tc>
            </w:tr>
            <w:tr w:rsidR="00723369" w:rsidRPr="00723369" w:rsidTr="00DE21A7">
              <w:trPr>
                <w:trHeight w:val="48"/>
                <w:tblCellSpacing w:w="0" w:type="auto"/>
              </w:trPr>
              <w:tc>
                <w:tcPr>
                  <w:tcW w:w="717" w:type="dxa"/>
                  <w:vMerge w:val="restart"/>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rPr>
                  </w:pPr>
                  <w:r w:rsidRPr="00723369">
                    <w:rPr>
                      <w:rFonts w:ascii="Times New Roman" w:hAnsi="Times New Roman" w:cs="Times New Roman"/>
                      <w:color w:val="000000"/>
                      <w:sz w:val="16"/>
                      <w:szCs w:val="16"/>
                    </w:rPr>
                    <w:lastRenderedPageBreak/>
                    <w:t>1</w:t>
                  </w:r>
                </w:p>
              </w:tc>
              <w:tc>
                <w:tcPr>
                  <w:tcW w:w="1040"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rPr>
                  </w:pPr>
                  <w:r w:rsidRPr="00723369">
                    <w:rPr>
                      <w:rFonts w:ascii="Times New Roman" w:hAnsi="Times New Roman" w:cs="Times New Roman"/>
                      <w:color w:val="000000"/>
                      <w:sz w:val="16"/>
                      <w:szCs w:val="16"/>
                    </w:rPr>
                    <w:t>понад 160кВА(150кВт)</w:t>
                  </w:r>
                </w:p>
              </w:tc>
              <w:tc>
                <w:tcPr>
                  <w:tcW w:w="743"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rPr>
                  </w:pPr>
                  <w:r w:rsidRPr="00723369">
                    <w:rPr>
                      <w:rFonts w:ascii="Times New Roman" w:hAnsi="Times New Roman" w:cs="Times New Roman"/>
                      <w:color w:val="000000"/>
                      <w:sz w:val="16"/>
                      <w:szCs w:val="16"/>
                    </w:rPr>
                    <w:t>так**</w:t>
                  </w:r>
                </w:p>
              </w:tc>
              <w:tc>
                <w:tcPr>
                  <w:tcW w:w="743"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rPr>
                  </w:pPr>
                  <w:r w:rsidRPr="00723369">
                    <w:rPr>
                      <w:rFonts w:ascii="Times New Roman" w:hAnsi="Times New Roman" w:cs="Times New Roman"/>
                      <w:color w:val="000000"/>
                      <w:sz w:val="16"/>
                      <w:szCs w:val="16"/>
                    </w:rPr>
                    <w:t>ні</w:t>
                  </w:r>
                </w:p>
              </w:tc>
              <w:tc>
                <w:tcPr>
                  <w:tcW w:w="891"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rPr>
                  </w:pPr>
                  <w:r w:rsidRPr="00723369">
                    <w:rPr>
                      <w:rFonts w:ascii="Times New Roman" w:hAnsi="Times New Roman" w:cs="Times New Roman"/>
                      <w:color w:val="000000"/>
                      <w:sz w:val="16"/>
                      <w:szCs w:val="16"/>
                      <w:lang w:val="en-US"/>
                    </w:rPr>
                    <w:t>B</w:t>
                  </w:r>
                  <w:r w:rsidRPr="00723369">
                    <w:rPr>
                      <w:rFonts w:ascii="Times New Roman" w:hAnsi="Times New Roman" w:cs="Times New Roman"/>
                      <w:color w:val="000000"/>
                      <w:sz w:val="16"/>
                      <w:szCs w:val="16"/>
                    </w:rPr>
                    <w:t>(1,0)</w:t>
                  </w:r>
                </w:p>
              </w:tc>
              <w:tc>
                <w:tcPr>
                  <w:tcW w:w="594"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rPr>
                  </w:pPr>
                  <w:r w:rsidRPr="00723369">
                    <w:rPr>
                      <w:rFonts w:ascii="Times New Roman" w:hAnsi="Times New Roman" w:cs="Times New Roman"/>
                      <w:color w:val="000000"/>
                      <w:sz w:val="16"/>
                      <w:szCs w:val="16"/>
                    </w:rPr>
                    <w:t>2</w:t>
                  </w:r>
                </w:p>
              </w:tc>
              <w:tc>
                <w:tcPr>
                  <w:tcW w:w="594"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rPr>
                  </w:pPr>
                  <w:r w:rsidRPr="00723369">
                    <w:rPr>
                      <w:rFonts w:ascii="Times New Roman" w:hAnsi="Times New Roman" w:cs="Times New Roman"/>
                      <w:color w:val="000000"/>
                      <w:sz w:val="16"/>
                      <w:szCs w:val="16"/>
                    </w:rPr>
                    <w:t>0,5</w:t>
                  </w:r>
                  <w:r w:rsidRPr="00723369">
                    <w:rPr>
                      <w:rFonts w:ascii="Times New Roman" w:hAnsi="Times New Roman" w:cs="Times New Roman"/>
                      <w:color w:val="000000"/>
                      <w:sz w:val="16"/>
                      <w:szCs w:val="16"/>
                      <w:lang w:val="en-US"/>
                    </w:rPr>
                    <w:t>S</w:t>
                  </w:r>
                </w:p>
              </w:tc>
              <w:tc>
                <w:tcPr>
                  <w:tcW w:w="595"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rPr>
                  </w:pPr>
                  <w:r w:rsidRPr="00723369">
                    <w:rPr>
                      <w:rFonts w:ascii="Times New Roman" w:hAnsi="Times New Roman" w:cs="Times New Roman"/>
                      <w:color w:val="000000"/>
                      <w:sz w:val="16"/>
                      <w:szCs w:val="16"/>
                    </w:rPr>
                    <w:t>0,5</w:t>
                  </w:r>
                </w:p>
              </w:tc>
              <w:tc>
                <w:tcPr>
                  <w:tcW w:w="892"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rPr>
                  </w:pPr>
                  <w:r w:rsidRPr="00723369">
                    <w:rPr>
                      <w:rFonts w:ascii="Times New Roman" w:hAnsi="Times New Roman" w:cs="Times New Roman"/>
                      <w:color w:val="000000"/>
                      <w:sz w:val="16"/>
                      <w:szCs w:val="16"/>
                    </w:rPr>
                    <w:t>щодоби/щомісяця***</w:t>
                  </w:r>
                  <w:r w:rsidRPr="00723369">
                    <w:rPr>
                      <w:rFonts w:ascii="Times New Roman" w:hAnsi="Times New Roman" w:cs="Times New Roman"/>
                      <w:b/>
                      <w:color w:val="000000"/>
                      <w:sz w:val="16"/>
                      <w:szCs w:val="16"/>
                    </w:rPr>
                    <w:t>*</w:t>
                  </w:r>
                </w:p>
              </w:tc>
            </w:tr>
            <w:tr w:rsidR="00723369" w:rsidRPr="00723369" w:rsidTr="00467047">
              <w:trPr>
                <w:trHeight w:val="919"/>
                <w:tblCellSpacing w:w="0" w:type="auto"/>
              </w:trPr>
              <w:tc>
                <w:tcPr>
                  <w:tcW w:w="717" w:type="dxa"/>
                  <w:vMerge/>
                  <w:tcBorders>
                    <w:top w:val="nil"/>
                    <w:left w:val="outset" w:sz="8" w:space="0" w:color="000000"/>
                    <w:bottom w:val="outset" w:sz="8" w:space="0" w:color="000000"/>
                    <w:right w:val="outset" w:sz="8" w:space="0" w:color="000000"/>
                  </w:tcBorders>
                </w:tcPr>
                <w:p w:rsidR="00723369" w:rsidRPr="00723369" w:rsidRDefault="00723369" w:rsidP="002C1894">
                  <w:pPr>
                    <w:ind w:left="17"/>
                    <w:rPr>
                      <w:rFonts w:ascii="Times New Roman" w:hAnsi="Times New Roman" w:cs="Times New Roman"/>
                      <w:sz w:val="16"/>
                      <w:szCs w:val="16"/>
                    </w:rPr>
                  </w:pPr>
                </w:p>
              </w:tc>
              <w:tc>
                <w:tcPr>
                  <w:tcW w:w="1040"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rPr>
                  </w:pPr>
                  <w:r w:rsidRPr="00723369">
                    <w:rPr>
                      <w:rFonts w:ascii="Times New Roman" w:hAnsi="Times New Roman" w:cs="Times New Roman"/>
                      <w:color w:val="000000"/>
                      <w:sz w:val="16"/>
                      <w:szCs w:val="16"/>
                    </w:rPr>
                    <w:t>до 160кВА(150кВт)</w:t>
                  </w:r>
                </w:p>
              </w:tc>
              <w:tc>
                <w:tcPr>
                  <w:tcW w:w="743"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rPr>
                  </w:pPr>
                  <w:r w:rsidRPr="00723369">
                    <w:rPr>
                      <w:rFonts w:ascii="Times New Roman" w:hAnsi="Times New Roman" w:cs="Times New Roman"/>
                      <w:color w:val="000000"/>
                      <w:sz w:val="16"/>
                      <w:szCs w:val="16"/>
                    </w:rPr>
                    <w:t>ні/так**</w:t>
                  </w:r>
                  <w:r w:rsidRPr="00723369">
                    <w:rPr>
                      <w:rFonts w:ascii="Times New Roman" w:hAnsi="Times New Roman" w:cs="Times New Roman"/>
                      <w:b/>
                      <w:color w:val="000000"/>
                      <w:sz w:val="16"/>
                      <w:szCs w:val="16"/>
                    </w:rPr>
                    <w:t>*</w:t>
                  </w:r>
                </w:p>
              </w:tc>
              <w:tc>
                <w:tcPr>
                  <w:tcW w:w="743"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rPr>
                  </w:pPr>
                  <w:r w:rsidRPr="00723369">
                    <w:rPr>
                      <w:rFonts w:ascii="Times New Roman" w:hAnsi="Times New Roman" w:cs="Times New Roman"/>
                      <w:color w:val="000000"/>
                      <w:sz w:val="16"/>
                      <w:szCs w:val="16"/>
                    </w:rPr>
                    <w:t>ні</w:t>
                  </w:r>
                </w:p>
              </w:tc>
              <w:tc>
                <w:tcPr>
                  <w:tcW w:w="891"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rPr>
                  </w:pPr>
                  <w:r w:rsidRPr="00723369">
                    <w:rPr>
                      <w:rFonts w:ascii="Times New Roman" w:hAnsi="Times New Roman" w:cs="Times New Roman"/>
                      <w:color w:val="000000"/>
                      <w:sz w:val="16"/>
                      <w:szCs w:val="16"/>
                      <w:lang w:val="en-US"/>
                    </w:rPr>
                    <w:t>A</w:t>
                  </w:r>
                  <w:r w:rsidRPr="00723369">
                    <w:rPr>
                      <w:rFonts w:ascii="Times New Roman" w:hAnsi="Times New Roman" w:cs="Times New Roman"/>
                      <w:color w:val="000000"/>
                      <w:sz w:val="16"/>
                      <w:szCs w:val="16"/>
                    </w:rPr>
                    <w:t>(2,0)</w:t>
                  </w:r>
                </w:p>
              </w:tc>
              <w:tc>
                <w:tcPr>
                  <w:tcW w:w="594"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rPr>
                  </w:pPr>
                  <w:r w:rsidRPr="00723369">
                    <w:rPr>
                      <w:rFonts w:ascii="Times New Roman" w:hAnsi="Times New Roman" w:cs="Times New Roman"/>
                      <w:color w:val="000000"/>
                      <w:sz w:val="16"/>
                      <w:szCs w:val="16"/>
                    </w:rPr>
                    <w:t>3</w:t>
                  </w:r>
                </w:p>
              </w:tc>
              <w:tc>
                <w:tcPr>
                  <w:tcW w:w="594"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rPr>
                  </w:pPr>
                  <w:r w:rsidRPr="00723369">
                    <w:rPr>
                      <w:rFonts w:ascii="Times New Roman" w:hAnsi="Times New Roman" w:cs="Times New Roman"/>
                      <w:color w:val="000000"/>
                      <w:sz w:val="16"/>
                      <w:szCs w:val="16"/>
                    </w:rPr>
                    <w:t>0,5</w:t>
                  </w:r>
                  <w:r w:rsidRPr="00723369">
                    <w:rPr>
                      <w:rFonts w:ascii="Times New Roman" w:hAnsi="Times New Roman" w:cs="Times New Roman"/>
                      <w:color w:val="000000"/>
                      <w:sz w:val="16"/>
                      <w:szCs w:val="16"/>
                      <w:lang w:val="en-US"/>
                    </w:rPr>
                    <w:t>S</w:t>
                  </w:r>
                </w:p>
              </w:tc>
              <w:tc>
                <w:tcPr>
                  <w:tcW w:w="595"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rPr>
                  </w:pPr>
                  <w:r w:rsidRPr="00723369">
                    <w:rPr>
                      <w:rFonts w:ascii="Times New Roman" w:hAnsi="Times New Roman" w:cs="Times New Roman"/>
                      <w:color w:val="000000"/>
                      <w:sz w:val="16"/>
                      <w:szCs w:val="16"/>
                    </w:rPr>
                    <w:t>0,5</w:t>
                  </w:r>
                </w:p>
              </w:tc>
              <w:tc>
                <w:tcPr>
                  <w:tcW w:w="892"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17"/>
                    <w:jc w:val="center"/>
                    <w:rPr>
                      <w:rFonts w:ascii="Times New Roman" w:hAnsi="Times New Roman" w:cs="Times New Roman"/>
                      <w:sz w:val="16"/>
                      <w:szCs w:val="16"/>
                    </w:rPr>
                  </w:pPr>
                  <w:r w:rsidRPr="00723369">
                    <w:rPr>
                      <w:rFonts w:ascii="Times New Roman" w:hAnsi="Times New Roman" w:cs="Times New Roman"/>
                      <w:color w:val="000000"/>
                      <w:sz w:val="16"/>
                      <w:szCs w:val="16"/>
                    </w:rPr>
                    <w:t>щомісяця/щодоби**</w:t>
                  </w:r>
                  <w:r w:rsidRPr="00723369">
                    <w:rPr>
                      <w:rFonts w:ascii="Times New Roman" w:hAnsi="Times New Roman" w:cs="Times New Roman"/>
                      <w:b/>
                      <w:color w:val="000000"/>
                      <w:sz w:val="16"/>
                      <w:szCs w:val="16"/>
                    </w:rPr>
                    <w:t>*</w:t>
                  </w:r>
                </w:p>
              </w:tc>
            </w:tr>
          </w:tbl>
          <w:p w:rsidR="00723369" w:rsidRPr="007407B3" w:rsidRDefault="00723369" w:rsidP="002C1894">
            <w:pPr>
              <w:pStyle w:val="aa"/>
              <w:ind w:left="17"/>
              <w:jc w:val="center"/>
              <w:rPr>
                <w:rFonts w:ascii="Times New Roman" w:eastAsia="Open Sans" w:hAnsi="Times New Roman" w:cs="Times New Roman"/>
                <w:b/>
                <w:u w:val="single"/>
              </w:rPr>
            </w:pPr>
          </w:p>
        </w:tc>
        <w:tc>
          <w:tcPr>
            <w:tcW w:w="7741" w:type="dxa"/>
            <w:gridSpan w:val="3"/>
            <w:tcBorders>
              <w:top w:val="single" w:sz="8" w:space="0" w:color="000000"/>
              <w:left w:val="single" w:sz="8" w:space="0" w:color="000000"/>
              <w:bottom w:val="single" w:sz="4" w:space="0" w:color="auto"/>
              <w:right w:val="single" w:sz="8" w:space="0" w:color="000000"/>
            </w:tcBorders>
            <w:shd w:val="clear" w:color="auto" w:fill="auto"/>
            <w:vAlign w:val="center"/>
          </w:tcPr>
          <w:tbl>
            <w:tblPr>
              <w:tblW w:w="0" w:type="auto"/>
              <w:tblCellSpacing w:w="0" w:type="auto"/>
              <w:tblBorders>
                <w:top w:val="inset" w:sz="8" w:space="0" w:color="000000"/>
                <w:left w:val="inset" w:sz="8" w:space="0" w:color="000000"/>
                <w:bottom w:val="inset" w:sz="8" w:space="0" w:color="000000"/>
                <w:right w:val="inset" w:sz="8" w:space="0" w:color="000000"/>
              </w:tblBorders>
              <w:tblLayout w:type="fixed"/>
              <w:tblLook w:val="04A0" w:firstRow="1" w:lastRow="0" w:firstColumn="1" w:lastColumn="0" w:noHBand="0" w:noVBand="1"/>
            </w:tblPr>
            <w:tblGrid>
              <w:gridCol w:w="724"/>
              <w:gridCol w:w="850"/>
              <w:gridCol w:w="851"/>
              <w:gridCol w:w="709"/>
              <w:gridCol w:w="1134"/>
              <w:gridCol w:w="992"/>
              <w:gridCol w:w="992"/>
              <w:gridCol w:w="567"/>
              <w:gridCol w:w="709"/>
              <w:gridCol w:w="135"/>
            </w:tblGrid>
            <w:tr w:rsidR="00723369" w:rsidRPr="00723369" w:rsidTr="00723369">
              <w:trPr>
                <w:gridAfter w:val="1"/>
                <w:wAfter w:w="135" w:type="dxa"/>
                <w:trHeight w:val="45"/>
                <w:tblCellSpacing w:w="0" w:type="auto"/>
              </w:trPr>
              <w:tc>
                <w:tcPr>
                  <w:tcW w:w="724" w:type="dxa"/>
                  <w:vMerge w:val="restart"/>
                  <w:tcBorders>
                    <w:top w:val="outset" w:sz="8" w:space="0" w:color="000000"/>
                    <w:left w:val="outset" w:sz="8" w:space="0" w:color="000000"/>
                    <w:bottom w:val="outset" w:sz="8" w:space="0" w:color="000000"/>
                    <w:right w:val="outset" w:sz="8" w:space="0" w:color="000000"/>
                  </w:tcBorders>
                  <w:shd w:val="clear" w:color="auto" w:fill="F2F2F2"/>
                  <w:vAlign w:val="center"/>
                </w:tcPr>
                <w:p w:rsidR="00723369" w:rsidRPr="00723369" w:rsidRDefault="00723369" w:rsidP="002C1894">
                  <w:pPr>
                    <w:ind w:left="78"/>
                    <w:jc w:val="center"/>
                    <w:rPr>
                      <w:rFonts w:ascii="Times New Roman" w:eastAsia="Calibri" w:hAnsi="Times New Roman" w:cs="Times New Roman"/>
                      <w:sz w:val="16"/>
                      <w:szCs w:val="16"/>
                    </w:rPr>
                  </w:pPr>
                  <w:proofErr w:type="spellStart"/>
                  <w:r w:rsidRPr="00723369">
                    <w:rPr>
                      <w:rFonts w:ascii="Times New Roman" w:eastAsia="Calibri" w:hAnsi="Times New Roman" w:cs="Times New Roman"/>
                      <w:color w:val="000000"/>
                      <w:sz w:val="16"/>
                      <w:szCs w:val="16"/>
                    </w:rPr>
                    <w:lastRenderedPageBreak/>
                    <w:t>Рівеньнапруги</w:t>
                  </w:r>
                  <w:proofErr w:type="spellEnd"/>
                  <w:r w:rsidRPr="00723369">
                    <w:rPr>
                      <w:rFonts w:ascii="Times New Roman" w:eastAsia="Calibri" w:hAnsi="Times New Roman" w:cs="Times New Roman"/>
                      <w:color w:val="000000"/>
                      <w:sz w:val="16"/>
                      <w:szCs w:val="16"/>
                    </w:rPr>
                    <w:t>*</w:t>
                  </w:r>
                </w:p>
              </w:tc>
              <w:tc>
                <w:tcPr>
                  <w:tcW w:w="850" w:type="dxa"/>
                  <w:vMerge w:val="restart"/>
                  <w:tcBorders>
                    <w:top w:val="outset" w:sz="8" w:space="0" w:color="000000"/>
                    <w:left w:val="outset" w:sz="8" w:space="0" w:color="000000"/>
                    <w:bottom w:val="outset" w:sz="8" w:space="0" w:color="000000"/>
                    <w:right w:val="outset" w:sz="8" w:space="0" w:color="000000"/>
                  </w:tcBorders>
                  <w:shd w:val="clear" w:color="auto" w:fill="F2F2F2"/>
                  <w:vAlign w:val="center"/>
                </w:tcPr>
                <w:p w:rsidR="00723369" w:rsidRPr="00723369" w:rsidRDefault="00723369" w:rsidP="002C1894">
                  <w:pPr>
                    <w:ind w:left="78"/>
                    <w:jc w:val="center"/>
                    <w:rPr>
                      <w:rFonts w:ascii="Times New Roman" w:eastAsia="Calibri" w:hAnsi="Times New Roman" w:cs="Times New Roman"/>
                      <w:sz w:val="16"/>
                      <w:szCs w:val="16"/>
                    </w:rPr>
                  </w:pPr>
                  <w:r w:rsidRPr="00723369">
                    <w:rPr>
                      <w:rFonts w:ascii="Times New Roman" w:hAnsi="Times New Roman" w:cs="Times New Roman"/>
                      <w:color w:val="000000"/>
                      <w:sz w:val="16"/>
                      <w:szCs w:val="16"/>
                    </w:rPr>
                    <w:t xml:space="preserve">Приєднана потужність </w:t>
                  </w:r>
                  <w:r w:rsidRPr="00723369">
                    <w:rPr>
                      <w:rFonts w:ascii="Times New Roman" w:hAnsi="Times New Roman" w:cs="Times New Roman"/>
                      <w:color w:val="000000"/>
                      <w:sz w:val="16"/>
                      <w:szCs w:val="16"/>
                      <w:lang w:val="en-US"/>
                    </w:rPr>
                    <w:t>S</w:t>
                  </w:r>
                  <w:r w:rsidRPr="00723369">
                    <w:rPr>
                      <w:rFonts w:ascii="Times New Roman" w:hAnsi="Times New Roman" w:cs="Times New Roman"/>
                      <w:color w:val="000000"/>
                      <w:sz w:val="16"/>
                      <w:szCs w:val="16"/>
                    </w:rPr>
                    <w:t xml:space="preserve"> (повна) / </w:t>
                  </w:r>
                  <w:r w:rsidRPr="00723369">
                    <w:rPr>
                      <w:rFonts w:ascii="Times New Roman" w:hAnsi="Times New Roman" w:cs="Times New Roman"/>
                      <w:color w:val="000000"/>
                      <w:sz w:val="16"/>
                      <w:szCs w:val="16"/>
                      <w:lang w:val="en-US"/>
                    </w:rPr>
                    <w:t>P</w:t>
                  </w:r>
                  <w:r w:rsidRPr="00723369">
                    <w:rPr>
                      <w:rFonts w:ascii="Times New Roman" w:hAnsi="Times New Roman" w:cs="Times New Roman"/>
                      <w:color w:val="000000"/>
                      <w:sz w:val="16"/>
                      <w:szCs w:val="16"/>
                    </w:rPr>
                    <w:t xml:space="preserve"> (активна)</w:t>
                  </w:r>
                  <w:r w:rsidRPr="00723369">
                    <w:rPr>
                      <w:rFonts w:ascii="Times New Roman" w:eastAsia="Calibri" w:hAnsi="Times New Roman" w:cs="Times New Roman"/>
                      <w:color w:val="000000"/>
                      <w:sz w:val="16"/>
                      <w:szCs w:val="16"/>
                    </w:rPr>
                    <w:t>)</w:t>
                  </w:r>
                </w:p>
              </w:tc>
              <w:tc>
                <w:tcPr>
                  <w:tcW w:w="851" w:type="dxa"/>
                  <w:vMerge w:val="restart"/>
                  <w:tcBorders>
                    <w:top w:val="outset" w:sz="8" w:space="0" w:color="000000"/>
                    <w:left w:val="outset" w:sz="8" w:space="0" w:color="000000"/>
                    <w:bottom w:val="outset" w:sz="8" w:space="0" w:color="000000"/>
                    <w:right w:val="outset" w:sz="8" w:space="0" w:color="000000"/>
                  </w:tcBorders>
                  <w:shd w:val="clear" w:color="auto" w:fill="F2F2F2"/>
                  <w:vAlign w:val="center"/>
                </w:tcPr>
                <w:p w:rsidR="00723369" w:rsidRPr="00723369" w:rsidRDefault="00723369" w:rsidP="002C1894">
                  <w:pPr>
                    <w:ind w:left="78"/>
                    <w:jc w:val="center"/>
                    <w:rPr>
                      <w:rFonts w:ascii="Times New Roman" w:eastAsia="Calibri" w:hAnsi="Times New Roman" w:cs="Times New Roman"/>
                      <w:sz w:val="16"/>
                      <w:szCs w:val="16"/>
                    </w:rPr>
                  </w:pPr>
                  <w:r w:rsidRPr="00723369">
                    <w:rPr>
                      <w:rFonts w:ascii="Times New Roman" w:hAnsi="Times New Roman" w:cs="Times New Roman"/>
                      <w:color w:val="000000"/>
                      <w:sz w:val="16"/>
                      <w:szCs w:val="16"/>
                    </w:rPr>
                    <w:t>Наявність функції інтервального обліку та дистанційного зчитування</w:t>
                  </w:r>
                </w:p>
              </w:tc>
              <w:tc>
                <w:tcPr>
                  <w:tcW w:w="709" w:type="dxa"/>
                  <w:vMerge w:val="restart"/>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rPr>
                  </w:pPr>
                  <w:r w:rsidRPr="00723369">
                    <w:rPr>
                      <w:rFonts w:ascii="Times New Roman" w:hAnsi="Times New Roman" w:cs="Times New Roman"/>
                      <w:color w:val="000000"/>
                      <w:sz w:val="16"/>
                      <w:szCs w:val="16"/>
                    </w:rPr>
                    <w:t>Наявність зовнішнього джерела резервного живлення для лічильника</w:t>
                  </w:r>
                </w:p>
              </w:tc>
              <w:tc>
                <w:tcPr>
                  <w:tcW w:w="3118" w:type="dxa"/>
                  <w:gridSpan w:val="3"/>
                  <w:tcBorders>
                    <w:top w:val="outset" w:sz="8" w:space="0" w:color="000000"/>
                    <w:left w:val="outset" w:sz="8" w:space="0" w:color="000000"/>
                    <w:bottom w:val="outset" w:sz="8" w:space="0" w:color="000000"/>
                    <w:right w:val="outset" w:sz="8" w:space="0" w:color="000000"/>
                  </w:tcBorders>
                  <w:shd w:val="clear" w:color="auto" w:fill="F2F2F2"/>
                  <w:vAlign w:val="center"/>
                </w:tcPr>
                <w:p w:rsidR="00723369" w:rsidRPr="00723369" w:rsidRDefault="00723369" w:rsidP="002C1894">
                  <w:pPr>
                    <w:ind w:left="78"/>
                    <w:jc w:val="center"/>
                    <w:rPr>
                      <w:rFonts w:ascii="Times New Roman" w:eastAsia="Calibri" w:hAnsi="Times New Roman" w:cs="Times New Roman"/>
                      <w:sz w:val="16"/>
                      <w:szCs w:val="16"/>
                      <w:lang w:val="en-US"/>
                    </w:rPr>
                  </w:pPr>
                  <w:proofErr w:type="spellStart"/>
                  <w:r w:rsidRPr="00723369">
                    <w:rPr>
                      <w:rFonts w:ascii="Times New Roman" w:hAnsi="Times New Roman" w:cs="Times New Roman"/>
                      <w:color w:val="000000"/>
                      <w:sz w:val="16"/>
                      <w:szCs w:val="16"/>
                      <w:lang w:val="en-US"/>
                    </w:rPr>
                    <w:t>Клас</w:t>
                  </w:r>
                  <w:proofErr w:type="spellEnd"/>
                  <w:r w:rsidRPr="00723369">
                    <w:rPr>
                      <w:rFonts w:ascii="Times New Roman" w:hAnsi="Times New Roman" w:cs="Times New Roman"/>
                      <w:color w:val="000000"/>
                      <w:sz w:val="16"/>
                      <w:szCs w:val="16"/>
                      <w:lang w:val="en-US"/>
                    </w:rPr>
                    <w:t xml:space="preserve"> </w:t>
                  </w:r>
                  <w:proofErr w:type="spellStart"/>
                  <w:r w:rsidRPr="00723369">
                    <w:rPr>
                      <w:rFonts w:ascii="Times New Roman" w:hAnsi="Times New Roman" w:cs="Times New Roman"/>
                      <w:color w:val="000000"/>
                      <w:sz w:val="16"/>
                      <w:szCs w:val="16"/>
                      <w:lang w:val="en-US"/>
                    </w:rPr>
                    <w:t>точності</w:t>
                  </w:r>
                  <w:proofErr w:type="spellEnd"/>
                </w:p>
              </w:tc>
              <w:tc>
                <w:tcPr>
                  <w:tcW w:w="1276" w:type="dxa"/>
                  <w:gridSpan w:val="2"/>
                  <w:vMerge w:val="restart"/>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rPr>
                  </w:pPr>
                  <w:r w:rsidRPr="00723369">
                    <w:rPr>
                      <w:rFonts w:ascii="Times New Roman" w:hAnsi="Times New Roman" w:cs="Times New Roman"/>
                      <w:color w:val="000000"/>
                      <w:sz w:val="16"/>
                      <w:szCs w:val="16"/>
                    </w:rPr>
                    <w:t>Період формування та передачі даних</w:t>
                  </w:r>
                </w:p>
              </w:tc>
            </w:tr>
            <w:tr w:rsidR="00723369" w:rsidRPr="00723369" w:rsidTr="00723369">
              <w:trPr>
                <w:gridAfter w:val="1"/>
                <w:wAfter w:w="135" w:type="dxa"/>
                <w:trHeight w:val="45"/>
                <w:tblCellSpacing w:w="0" w:type="auto"/>
              </w:trPr>
              <w:tc>
                <w:tcPr>
                  <w:tcW w:w="724" w:type="dxa"/>
                  <w:vMerge/>
                  <w:tcBorders>
                    <w:top w:val="nil"/>
                    <w:left w:val="outset" w:sz="8" w:space="0" w:color="000000"/>
                    <w:bottom w:val="outset" w:sz="8" w:space="0" w:color="000000"/>
                    <w:right w:val="outset" w:sz="8" w:space="0" w:color="000000"/>
                  </w:tcBorders>
                </w:tcPr>
                <w:p w:rsidR="00723369" w:rsidRPr="00723369" w:rsidRDefault="00723369" w:rsidP="002C1894">
                  <w:pPr>
                    <w:ind w:left="78"/>
                    <w:rPr>
                      <w:rFonts w:ascii="Times New Roman" w:eastAsia="Calibri" w:hAnsi="Times New Roman" w:cs="Times New Roman"/>
                      <w:sz w:val="16"/>
                      <w:szCs w:val="16"/>
                    </w:rPr>
                  </w:pPr>
                </w:p>
              </w:tc>
              <w:tc>
                <w:tcPr>
                  <w:tcW w:w="850" w:type="dxa"/>
                  <w:vMerge/>
                  <w:tcBorders>
                    <w:top w:val="nil"/>
                    <w:left w:val="outset" w:sz="8" w:space="0" w:color="000000"/>
                    <w:bottom w:val="outset" w:sz="8" w:space="0" w:color="000000"/>
                    <w:right w:val="outset" w:sz="8" w:space="0" w:color="000000"/>
                  </w:tcBorders>
                </w:tcPr>
                <w:p w:rsidR="00723369" w:rsidRPr="00723369" w:rsidRDefault="00723369" w:rsidP="002C1894">
                  <w:pPr>
                    <w:ind w:left="78"/>
                    <w:rPr>
                      <w:rFonts w:ascii="Times New Roman" w:eastAsia="Calibri" w:hAnsi="Times New Roman" w:cs="Times New Roman"/>
                      <w:sz w:val="16"/>
                      <w:szCs w:val="16"/>
                    </w:rPr>
                  </w:pPr>
                </w:p>
              </w:tc>
              <w:tc>
                <w:tcPr>
                  <w:tcW w:w="851" w:type="dxa"/>
                  <w:vMerge/>
                  <w:tcBorders>
                    <w:top w:val="nil"/>
                    <w:left w:val="outset" w:sz="8" w:space="0" w:color="000000"/>
                    <w:bottom w:val="outset" w:sz="8" w:space="0" w:color="000000"/>
                    <w:right w:val="outset" w:sz="8" w:space="0" w:color="000000"/>
                  </w:tcBorders>
                </w:tcPr>
                <w:p w:rsidR="00723369" w:rsidRPr="00723369" w:rsidRDefault="00723369" w:rsidP="002C1894">
                  <w:pPr>
                    <w:ind w:left="78"/>
                    <w:rPr>
                      <w:rFonts w:ascii="Times New Roman" w:eastAsia="Calibri" w:hAnsi="Times New Roman" w:cs="Times New Roman"/>
                      <w:sz w:val="16"/>
                      <w:szCs w:val="16"/>
                    </w:rPr>
                  </w:pPr>
                </w:p>
              </w:tc>
              <w:tc>
                <w:tcPr>
                  <w:tcW w:w="709" w:type="dxa"/>
                  <w:vMerge/>
                  <w:tcBorders>
                    <w:top w:val="nil"/>
                    <w:left w:val="outset" w:sz="8" w:space="0" w:color="000000"/>
                    <w:bottom w:val="outset" w:sz="8" w:space="0" w:color="000000"/>
                    <w:right w:val="outset" w:sz="8" w:space="0" w:color="000000"/>
                  </w:tcBorders>
                </w:tcPr>
                <w:p w:rsidR="00723369" w:rsidRPr="00723369" w:rsidRDefault="00723369" w:rsidP="002C1894">
                  <w:pPr>
                    <w:ind w:left="78"/>
                    <w:rPr>
                      <w:rFonts w:ascii="Times New Roman" w:eastAsia="Calibri" w:hAnsi="Times New Roman" w:cs="Times New Roman"/>
                      <w:sz w:val="16"/>
                      <w:szCs w:val="16"/>
                    </w:rPr>
                  </w:pPr>
                </w:p>
              </w:tc>
              <w:tc>
                <w:tcPr>
                  <w:tcW w:w="1134" w:type="dxa"/>
                  <w:tcBorders>
                    <w:top w:val="outset" w:sz="8" w:space="0" w:color="000000"/>
                    <w:left w:val="outset" w:sz="8" w:space="0" w:color="000000"/>
                    <w:bottom w:val="outset" w:sz="8" w:space="0" w:color="000000"/>
                    <w:right w:val="outset" w:sz="8" w:space="0" w:color="000000"/>
                  </w:tcBorders>
                  <w:shd w:val="clear" w:color="auto" w:fill="F2F2F2"/>
                  <w:vAlign w:val="center"/>
                </w:tcPr>
                <w:p w:rsidR="00723369" w:rsidRPr="00723369" w:rsidRDefault="00723369" w:rsidP="002C1894">
                  <w:pPr>
                    <w:ind w:left="78"/>
                    <w:jc w:val="center"/>
                    <w:rPr>
                      <w:rFonts w:ascii="Times New Roman" w:eastAsia="Calibri" w:hAnsi="Times New Roman" w:cs="Times New Roman"/>
                      <w:sz w:val="16"/>
                      <w:szCs w:val="16"/>
                      <w:lang w:val="en-US"/>
                    </w:rPr>
                  </w:pPr>
                  <w:proofErr w:type="spellStart"/>
                  <w:r w:rsidRPr="00723369">
                    <w:rPr>
                      <w:rFonts w:ascii="Times New Roman" w:hAnsi="Times New Roman" w:cs="Times New Roman"/>
                      <w:color w:val="000000"/>
                      <w:sz w:val="16"/>
                      <w:szCs w:val="16"/>
                      <w:lang w:val="en-US"/>
                    </w:rPr>
                    <w:t>лічильники</w:t>
                  </w:r>
                  <w:proofErr w:type="spellEnd"/>
                </w:p>
              </w:tc>
              <w:tc>
                <w:tcPr>
                  <w:tcW w:w="1984" w:type="dxa"/>
                  <w:gridSpan w:val="2"/>
                  <w:tcBorders>
                    <w:top w:val="outset" w:sz="8" w:space="0" w:color="000000"/>
                    <w:left w:val="outset" w:sz="8" w:space="0" w:color="000000"/>
                    <w:bottom w:val="outset" w:sz="8" w:space="0" w:color="000000"/>
                    <w:right w:val="outset" w:sz="8" w:space="0" w:color="000000"/>
                  </w:tcBorders>
                  <w:shd w:val="clear" w:color="auto" w:fill="F2F2F2"/>
                  <w:vAlign w:val="center"/>
                </w:tcPr>
                <w:p w:rsidR="00723369" w:rsidRPr="00723369" w:rsidRDefault="00723369" w:rsidP="002C1894">
                  <w:pPr>
                    <w:ind w:left="78"/>
                    <w:jc w:val="center"/>
                    <w:rPr>
                      <w:rFonts w:ascii="Times New Roman" w:eastAsia="Calibri" w:hAnsi="Times New Roman" w:cs="Times New Roman"/>
                      <w:sz w:val="16"/>
                      <w:szCs w:val="16"/>
                      <w:lang w:val="en-US"/>
                    </w:rPr>
                  </w:pPr>
                  <w:proofErr w:type="spellStart"/>
                  <w:r w:rsidRPr="00723369">
                    <w:rPr>
                      <w:rFonts w:ascii="Times New Roman" w:hAnsi="Times New Roman" w:cs="Times New Roman"/>
                      <w:color w:val="000000"/>
                      <w:sz w:val="16"/>
                      <w:szCs w:val="16"/>
                      <w:lang w:val="en-US"/>
                    </w:rPr>
                    <w:t>вимірювальні</w:t>
                  </w:r>
                  <w:proofErr w:type="spellEnd"/>
                  <w:r w:rsidRPr="00723369">
                    <w:rPr>
                      <w:rFonts w:ascii="Times New Roman" w:hAnsi="Times New Roman" w:cs="Times New Roman"/>
                      <w:color w:val="000000"/>
                      <w:sz w:val="16"/>
                      <w:szCs w:val="16"/>
                      <w:lang w:val="en-US"/>
                    </w:rPr>
                    <w:t xml:space="preserve"> </w:t>
                  </w:r>
                  <w:proofErr w:type="spellStart"/>
                  <w:r w:rsidRPr="00723369">
                    <w:rPr>
                      <w:rFonts w:ascii="Times New Roman" w:hAnsi="Times New Roman" w:cs="Times New Roman"/>
                      <w:color w:val="000000"/>
                      <w:sz w:val="16"/>
                      <w:szCs w:val="16"/>
                      <w:lang w:val="en-US"/>
                    </w:rPr>
                    <w:t>трансформатори</w:t>
                  </w:r>
                  <w:proofErr w:type="spellEnd"/>
                </w:p>
              </w:tc>
              <w:tc>
                <w:tcPr>
                  <w:tcW w:w="1276" w:type="dxa"/>
                  <w:gridSpan w:val="2"/>
                  <w:vMerge/>
                  <w:tcBorders>
                    <w:top w:val="nil"/>
                    <w:left w:val="outset" w:sz="8" w:space="0" w:color="000000"/>
                    <w:bottom w:val="outset" w:sz="8" w:space="0" w:color="000000"/>
                    <w:right w:val="outset" w:sz="8" w:space="0" w:color="000000"/>
                  </w:tcBorders>
                </w:tcPr>
                <w:p w:rsidR="00723369" w:rsidRPr="00723369" w:rsidRDefault="00723369" w:rsidP="002C1894">
                  <w:pPr>
                    <w:ind w:left="78"/>
                    <w:rPr>
                      <w:rFonts w:ascii="Times New Roman" w:eastAsia="Calibri" w:hAnsi="Times New Roman" w:cs="Times New Roman"/>
                      <w:sz w:val="16"/>
                      <w:szCs w:val="16"/>
                      <w:lang w:val="en-US"/>
                    </w:rPr>
                  </w:pPr>
                </w:p>
              </w:tc>
            </w:tr>
            <w:tr w:rsidR="00723369" w:rsidRPr="00723369" w:rsidTr="00723369">
              <w:trPr>
                <w:trHeight w:val="1157"/>
                <w:tblCellSpacing w:w="0" w:type="auto"/>
              </w:trPr>
              <w:tc>
                <w:tcPr>
                  <w:tcW w:w="724" w:type="dxa"/>
                  <w:vMerge/>
                  <w:tcBorders>
                    <w:top w:val="nil"/>
                    <w:left w:val="outset" w:sz="8" w:space="0" w:color="000000"/>
                    <w:bottom w:val="outset" w:sz="8" w:space="0" w:color="000000"/>
                    <w:right w:val="outset" w:sz="8" w:space="0" w:color="000000"/>
                  </w:tcBorders>
                </w:tcPr>
                <w:p w:rsidR="00723369" w:rsidRPr="00723369" w:rsidRDefault="00723369" w:rsidP="002C1894">
                  <w:pPr>
                    <w:ind w:left="78"/>
                    <w:rPr>
                      <w:rFonts w:ascii="Times New Roman" w:eastAsia="Calibri" w:hAnsi="Times New Roman" w:cs="Times New Roman"/>
                      <w:sz w:val="16"/>
                      <w:szCs w:val="16"/>
                      <w:lang w:val="en-US"/>
                    </w:rPr>
                  </w:pPr>
                </w:p>
              </w:tc>
              <w:tc>
                <w:tcPr>
                  <w:tcW w:w="850" w:type="dxa"/>
                  <w:vMerge/>
                  <w:tcBorders>
                    <w:top w:val="nil"/>
                    <w:left w:val="outset" w:sz="8" w:space="0" w:color="000000"/>
                    <w:bottom w:val="outset" w:sz="8" w:space="0" w:color="000000"/>
                    <w:right w:val="outset" w:sz="8" w:space="0" w:color="000000"/>
                  </w:tcBorders>
                </w:tcPr>
                <w:p w:rsidR="00723369" w:rsidRPr="00723369" w:rsidRDefault="00723369" w:rsidP="002C1894">
                  <w:pPr>
                    <w:ind w:left="78"/>
                    <w:rPr>
                      <w:rFonts w:ascii="Times New Roman" w:eastAsia="Calibri" w:hAnsi="Times New Roman" w:cs="Times New Roman"/>
                      <w:sz w:val="16"/>
                      <w:szCs w:val="16"/>
                      <w:lang w:val="en-US"/>
                    </w:rPr>
                  </w:pPr>
                </w:p>
              </w:tc>
              <w:tc>
                <w:tcPr>
                  <w:tcW w:w="851" w:type="dxa"/>
                  <w:vMerge/>
                  <w:tcBorders>
                    <w:top w:val="nil"/>
                    <w:left w:val="outset" w:sz="8" w:space="0" w:color="000000"/>
                    <w:bottom w:val="outset" w:sz="8" w:space="0" w:color="000000"/>
                    <w:right w:val="outset" w:sz="8" w:space="0" w:color="000000"/>
                  </w:tcBorders>
                </w:tcPr>
                <w:p w:rsidR="00723369" w:rsidRPr="00723369" w:rsidRDefault="00723369" w:rsidP="002C1894">
                  <w:pPr>
                    <w:ind w:left="78"/>
                    <w:rPr>
                      <w:rFonts w:ascii="Times New Roman" w:eastAsia="Calibri" w:hAnsi="Times New Roman" w:cs="Times New Roman"/>
                      <w:sz w:val="16"/>
                      <w:szCs w:val="16"/>
                      <w:lang w:val="en-US"/>
                    </w:rPr>
                  </w:pPr>
                </w:p>
              </w:tc>
              <w:tc>
                <w:tcPr>
                  <w:tcW w:w="709" w:type="dxa"/>
                  <w:vMerge/>
                  <w:tcBorders>
                    <w:top w:val="nil"/>
                    <w:left w:val="outset" w:sz="8" w:space="0" w:color="000000"/>
                    <w:bottom w:val="outset" w:sz="8" w:space="0" w:color="000000"/>
                    <w:right w:val="outset" w:sz="8" w:space="0" w:color="000000"/>
                  </w:tcBorders>
                </w:tcPr>
                <w:p w:rsidR="00723369" w:rsidRPr="00723369" w:rsidRDefault="00723369" w:rsidP="002C1894">
                  <w:pPr>
                    <w:ind w:left="78"/>
                    <w:rPr>
                      <w:rFonts w:ascii="Times New Roman" w:eastAsia="Calibri" w:hAnsi="Times New Roman" w:cs="Times New Roman"/>
                      <w:sz w:val="16"/>
                      <w:szCs w:val="16"/>
                      <w:lang w:val="en-US"/>
                    </w:rPr>
                  </w:pPr>
                </w:p>
              </w:tc>
              <w:tc>
                <w:tcPr>
                  <w:tcW w:w="1134" w:type="dxa"/>
                  <w:tcBorders>
                    <w:top w:val="outset" w:sz="8" w:space="0" w:color="000000"/>
                    <w:left w:val="outset" w:sz="8" w:space="0" w:color="000000"/>
                    <w:bottom w:val="outset" w:sz="8" w:space="0" w:color="000000"/>
                    <w:right w:val="outset" w:sz="8" w:space="0" w:color="000000"/>
                  </w:tcBorders>
                  <w:shd w:val="clear" w:color="auto" w:fill="F2F2F2"/>
                  <w:vAlign w:val="center"/>
                </w:tcPr>
                <w:p w:rsidR="00723369" w:rsidRPr="00723369" w:rsidRDefault="00723369" w:rsidP="002C1894">
                  <w:pPr>
                    <w:ind w:left="78"/>
                    <w:jc w:val="center"/>
                    <w:rPr>
                      <w:rFonts w:ascii="Times New Roman" w:eastAsia="Calibri" w:hAnsi="Times New Roman" w:cs="Times New Roman"/>
                      <w:sz w:val="16"/>
                      <w:szCs w:val="16"/>
                      <w:lang w:val="en-US"/>
                    </w:rPr>
                  </w:pPr>
                  <w:proofErr w:type="spellStart"/>
                  <w:r w:rsidRPr="00723369">
                    <w:rPr>
                      <w:rFonts w:ascii="Times New Roman" w:hAnsi="Times New Roman" w:cs="Times New Roman"/>
                      <w:color w:val="000000"/>
                      <w:sz w:val="16"/>
                      <w:szCs w:val="16"/>
                      <w:lang w:val="en-US"/>
                    </w:rPr>
                    <w:t>активна</w:t>
                  </w:r>
                  <w:proofErr w:type="spellEnd"/>
                  <w:r w:rsidRPr="00723369">
                    <w:rPr>
                      <w:rFonts w:ascii="Times New Roman" w:hAnsi="Times New Roman" w:cs="Times New Roman"/>
                      <w:color w:val="000000"/>
                      <w:sz w:val="16"/>
                      <w:szCs w:val="16"/>
                      <w:lang w:val="en-US"/>
                    </w:rPr>
                    <w:t xml:space="preserve"> </w:t>
                  </w:r>
                  <w:proofErr w:type="spellStart"/>
                  <w:r w:rsidRPr="00723369">
                    <w:rPr>
                      <w:rFonts w:ascii="Times New Roman" w:hAnsi="Times New Roman" w:cs="Times New Roman"/>
                      <w:color w:val="000000"/>
                      <w:sz w:val="16"/>
                      <w:szCs w:val="16"/>
                      <w:lang w:val="en-US"/>
                    </w:rPr>
                    <w:t>енергія</w:t>
                  </w:r>
                  <w:proofErr w:type="spellEnd"/>
                </w:p>
              </w:tc>
              <w:tc>
                <w:tcPr>
                  <w:tcW w:w="992" w:type="dxa"/>
                  <w:tcBorders>
                    <w:top w:val="outset" w:sz="8" w:space="0" w:color="000000"/>
                    <w:left w:val="outset" w:sz="8" w:space="0" w:color="000000"/>
                    <w:bottom w:val="outset" w:sz="8" w:space="0" w:color="000000"/>
                    <w:right w:val="outset" w:sz="8" w:space="0" w:color="000000"/>
                  </w:tcBorders>
                  <w:shd w:val="clear" w:color="auto" w:fill="F2F2F2"/>
                  <w:vAlign w:val="center"/>
                </w:tcPr>
                <w:p w:rsidR="00723369" w:rsidRPr="00723369" w:rsidRDefault="00723369" w:rsidP="002C1894">
                  <w:pPr>
                    <w:ind w:left="78"/>
                    <w:jc w:val="center"/>
                    <w:rPr>
                      <w:rFonts w:ascii="Times New Roman" w:hAnsi="Times New Roman" w:cs="Times New Roman"/>
                      <w:sz w:val="16"/>
                      <w:szCs w:val="16"/>
                      <w:lang w:val="en-US"/>
                    </w:rPr>
                  </w:pPr>
                  <w:proofErr w:type="spellStart"/>
                  <w:r w:rsidRPr="00723369">
                    <w:rPr>
                      <w:rFonts w:ascii="Times New Roman" w:hAnsi="Times New Roman" w:cs="Times New Roman"/>
                      <w:color w:val="000000"/>
                      <w:sz w:val="16"/>
                      <w:szCs w:val="16"/>
                      <w:lang w:val="en-US"/>
                    </w:rPr>
                    <w:t>реактивна</w:t>
                  </w:r>
                  <w:proofErr w:type="spellEnd"/>
                  <w:r w:rsidRPr="00723369">
                    <w:rPr>
                      <w:rFonts w:ascii="Times New Roman" w:hAnsi="Times New Roman" w:cs="Times New Roman"/>
                      <w:color w:val="000000"/>
                      <w:sz w:val="16"/>
                      <w:szCs w:val="16"/>
                      <w:lang w:val="en-US"/>
                    </w:rPr>
                    <w:t xml:space="preserve"> </w:t>
                  </w:r>
                  <w:proofErr w:type="spellStart"/>
                  <w:r w:rsidRPr="00723369">
                    <w:rPr>
                      <w:rFonts w:ascii="Times New Roman" w:hAnsi="Times New Roman" w:cs="Times New Roman"/>
                      <w:color w:val="000000"/>
                      <w:sz w:val="16"/>
                      <w:szCs w:val="16"/>
                      <w:lang w:val="en-US"/>
                    </w:rPr>
                    <w:t>енергія</w:t>
                  </w:r>
                  <w:proofErr w:type="spellEnd"/>
                </w:p>
              </w:tc>
              <w:tc>
                <w:tcPr>
                  <w:tcW w:w="992" w:type="dxa"/>
                  <w:tcBorders>
                    <w:top w:val="outset" w:sz="8" w:space="0" w:color="000000"/>
                    <w:left w:val="outset" w:sz="8" w:space="0" w:color="000000"/>
                    <w:bottom w:val="outset" w:sz="8" w:space="0" w:color="000000"/>
                    <w:right w:val="outset" w:sz="8" w:space="0" w:color="000000"/>
                  </w:tcBorders>
                  <w:shd w:val="clear" w:color="auto" w:fill="F2F2F2"/>
                  <w:vAlign w:val="center"/>
                </w:tcPr>
                <w:p w:rsidR="00723369" w:rsidRPr="00723369" w:rsidRDefault="00723369" w:rsidP="002C1894">
                  <w:pPr>
                    <w:ind w:left="78"/>
                    <w:jc w:val="center"/>
                    <w:rPr>
                      <w:rFonts w:ascii="Times New Roman" w:eastAsia="Calibri" w:hAnsi="Times New Roman" w:cs="Times New Roman"/>
                      <w:sz w:val="16"/>
                      <w:szCs w:val="16"/>
                      <w:lang w:val="en-US"/>
                    </w:rPr>
                  </w:pPr>
                  <w:r w:rsidRPr="00723369">
                    <w:rPr>
                      <w:rFonts w:ascii="Times New Roman" w:hAnsi="Times New Roman" w:cs="Times New Roman"/>
                      <w:color w:val="000000"/>
                      <w:sz w:val="16"/>
                      <w:szCs w:val="16"/>
                      <w:lang w:val="en-US"/>
                    </w:rPr>
                    <w:t>ТС</w:t>
                  </w:r>
                </w:p>
              </w:tc>
              <w:tc>
                <w:tcPr>
                  <w:tcW w:w="567" w:type="dxa"/>
                  <w:tcBorders>
                    <w:top w:val="outset" w:sz="8" w:space="0" w:color="000000"/>
                    <w:left w:val="outset" w:sz="8" w:space="0" w:color="000000"/>
                    <w:bottom w:val="outset" w:sz="8" w:space="0" w:color="000000"/>
                    <w:right w:val="outset" w:sz="8" w:space="0" w:color="000000"/>
                  </w:tcBorders>
                  <w:shd w:val="clear" w:color="auto" w:fill="F2F2F2"/>
                  <w:vAlign w:val="center"/>
                </w:tcPr>
                <w:p w:rsidR="00723369" w:rsidRPr="00723369" w:rsidRDefault="00723369" w:rsidP="002C1894">
                  <w:pPr>
                    <w:ind w:left="78"/>
                    <w:jc w:val="center"/>
                    <w:rPr>
                      <w:rFonts w:ascii="Times New Roman" w:eastAsia="Calibri" w:hAnsi="Times New Roman" w:cs="Times New Roman"/>
                      <w:sz w:val="16"/>
                      <w:szCs w:val="16"/>
                      <w:lang w:val="en-US"/>
                    </w:rPr>
                  </w:pPr>
                  <w:r w:rsidRPr="00723369">
                    <w:rPr>
                      <w:rFonts w:ascii="Times New Roman" w:eastAsia="Calibri" w:hAnsi="Times New Roman" w:cs="Times New Roman"/>
                      <w:color w:val="000000"/>
                      <w:sz w:val="16"/>
                      <w:szCs w:val="16"/>
                      <w:lang w:val="en-US"/>
                    </w:rPr>
                    <w:t>ТН</w:t>
                  </w:r>
                </w:p>
              </w:tc>
              <w:tc>
                <w:tcPr>
                  <w:tcW w:w="844" w:type="dxa"/>
                  <w:gridSpan w:val="2"/>
                  <w:tcBorders>
                    <w:top w:val="nil"/>
                    <w:left w:val="outset" w:sz="8" w:space="0" w:color="000000"/>
                    <w:bottom w:val="outset" w:sz="8" w:space="0" w:color="000000"/>
                    <w:right w:val="outset" w:sz="8" w:space="0" w:color="000000"/>
                  </w:tcBorders>
                </w:tcPr>
                <w:p w:rsidR="00723369" w:rsidRPr="00723369" w:rsidRDefault="00723369" w:rsidP="002C1894">
                  <w:pPr>
                    <w:ind w:left="78"/>
                    <w:rPr>
                      <w:rFonts w:ascii="Times New Roman" w:eastAsia="Calibri" w:hAnsi="Times New Roman" w:cs="Times New Roman"/>
                      <w:sz w:val="16"/>
                      <w:szCs w:val="16"/>
                      <w:lang w:val="en-US"/>
                    </w:rPr>
                  </w:pPr>
                </w:p>
              </w:tc>
            </w:tr>
            <w:tr w:rsidR="00723369" w:rsidRPr="00723369" w:rsidTr="00723369">
              <w:trPr>
                <w:trHeight w:val="45"/>
                <w:tblCellSpacing w:w="0" w:type="auto"/>
              </w:trPr>
              <w:tc>
                <w:tcPr>
                  <w:tcW w:w="724" w:type="dxa"/>
                  <w:vMerge w:val="restart"/>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lang w:val="en-US"/>
                    </w:rPr>
                  </w:pPr>
                  <w:r w:rsidRPr="00723369">
                    <w:rPr>
                      <w:rFonts w:ascii="Times New Roman" w:eastAsia="Calibri" w:hAnsi="Times New Roman" w:cs="Times New Roman"/>
                      <w:color w:val="000000"/>
                      <w:sz w:val="16"/>
                      <w:szCs w:val="16"/>
                      <w:lang w:val="en-US"/>
                    </w:rPr>
                    <w:t>4</w:t>
                  </w:r>
                </w:p>
              </w:tc>
              <w:tc>
                <w:tcPr>
                  <w:tcW w:w="850"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lang w:val="en-US"/>
                    </w:rPr>
                  </w:pPr>
                  <w:proofErr w:type="spellStart"/>
                  <w:r w:rsidRPr="00723369">
                    <w:rPr>
                      <w:rFonts w:ascii="Times New Roman" w:eastAsia="Calibri" w:hAnsi="Times New Roman" w:cs="Times New Roman"/>
                      <w:color w:val="000000"/>
                      <w:sz w:val="16"/>
                      <w:szCs w:val="16"/>
                      <w:lang w:val="en-US"/>
                    </w:rPr>
                    <w:t>понад</w:t>
                  </w:r>
                  <w:proofErr w:type="spellEnd"/>
                  <w:r w:rsidRPr="00723369">
                    <w:rPr>
                      <w:rFonts w:ascii="Times New Roman" w:eastAsia="Calibri" w:hAnsi="Times New Roman" w:cs="Times New Roman"/>
                      <w:color w:val="000000"/>
                      <w:sz w:val="16"/>
                      <w:szCs w:val="16"/>
                      <w:lang w:val="en-US"/>
                    </w:rPr>
                    <w:t xml:space="preserve"> 63МВА/50МВт</w:t>
                  </w:r>
                </w:p>
              </w:tc>
              <w:tc>
                <w:tcPr>
                  <w:tcW w:w="851"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lang w:val="en-US"/>
                    </w:rPr>
                  </w:pPr>
                  <w:proofErr w:type="spellStart"/>
                  <w:r w:rsidRPr="00723369">
                    <w:rPr>
                      <w:rFonts w:ascii="Times New Roman" w:eastAsia="Calibri" w:hAnsi="Times New Roman" w:cs="Times New Roman"/>
                      <w:color w:val="000000"/>
                      <w:sz w:val="16"/>
                      <w:szCs w:val="16"/>
                      <w:lang w:val="en-US"/>
                    </w:rPr>
                    <w:t>так</w:t>
                  </w:r>
                  <w:proofErr w:type="spellEnd"/>
                </w:p>
              </w:tc>
              <w:tc>
                <w:tcPr>
                  <w:tcW w:w="709"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lang w:val="en-US"/>
                    </w:rPr>
                  </w:pPr>
                  <w:proofErr w:type="spellStart"/>
                  <w:r w:rsidRPr="00723369">
                    <w:rPr>
                      <w:rFonts w:ascii="Times New Roman" w:eastAsia="Calibri" w:hAnsi="Times New Roman" w:cs="Times New Roman"/>
                      <w:color w:val="000000"/>
                      <w:sz w:val="16"/>
                      <w:szCs w:val="16"/>
                      <w:lang w:val="en-US"/>
                    </w:rPr>
                    <w:t>так</w:t>
                  </w:r>
                  <w:proofErr w:type="spellEnd"/>
                </w:p>
              </w:tc>
              <w:tc>
                <w:tcPr>
                  <w:tcW w:w="1134"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rPr>
                  </w:pPr>
                  <w:r w:rsidRPr="00723369">
                    <w:rPr>
                      <w:rFonts w:ascii="Times New Roman" w:eastAsia="Calibri" w:hAnsi="Times New Roman" w:cs="Times New Roman"/>
                      <w:color w:val="000000"/>
                      <w:sz w:val="16"/>
                      <w:szCs w:val="16"/>
                      <w:lang w:val="en-US"/>
                    </w:rPr>
                    <w:t>0,2S</w:t>
                  </w:r>
                </w:p>
              </w:tc>
              <w:tc>
                <w:tcPr>
                  <w:tcW w:w="992"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lang w:val="en-US"/>
                    </w:rPr>
                  </w:pPr>
                  <w:r w:rsidRPr="00723369">
                    <w:rPr>
                      <w:rFonts w:ascii="Times New Roman" w:eastAsia="Calibri" w:hAnsi="Times New Roman" w:cs="Times New Roman"/>
                      <w:color w:val="000000"/>
                      <w:sz w:val="16"/>
                      <w:szCs w:val="16"/>
                      <w:lang w:val="en-US"/>
                    </w:rPr>
                    <w:t>2</w:t>
                  </w:r>
                </w:p>
              </w:tc>
              <w:tc>
                <w:tcPr>
                  <w:tcW w:w="992" w:type="dxa"/>
                  <w:tcBorders>
                    <w:top w:val="outset" w:sz="8" w:space="0" w:color="000000"/>
                    <w:left w:val="outset" w:sz="8" w:space="0" w:color="000000"/>
                    <w:bottom w:val="outset" w:sz="8" w:space="0" w:color="000000"/>
                    <w:right w:val="outset" w:sz="8" w:space="0" w:color="000000"/>
                  </w:tcBorders>
                  <w:shd w:val="clear" w:color="auto" w:fill="auto"/>
                  <w:vAlign w:val="center"/>
                </w:tcPr>
                <w:p w:rsidR="00723369" w:rsidRPr="00723369" w:rsidRDefault="00723369" w:rsidP="002C1894">
                  <w:pPr>
                    <w:ind w:left="78"/>
                    <w:jc w:val="center"/>
                    <w:rPr>
                      <w:rFonts w:ascii="Times New Roman" w:eastAsia="Calibri" w:hAnsi="Times New Roman" w:cs="Times New Roman"/>
                      <w:b/>
                      <w:sz w:val="16"/>
                      <w:szCs w:val="16"/>
                    </w:rPr>
                  </w:pPr>
                  <w:r w:rsidRPr="00723369">
                    <w:rPr>
                      <w:rFonts w:ascii="Times New Roman" w:eastAsia="Calibri" w:hAnsi="Times New Roman" w:cs="Times New Roman"/>
                      <w:b/>
                      <w:color w:val="000000"/>
                      <w:sz w:val="16"/>
                      <w:szCs w:val="16"/>
                      <w:lang w:val="en-US"/>
                    </w:rPr>
                    <w:t>0,2S</w:t>
                  </w:r>
                  <w:r w:rsidRPr="00723369">
                    <w:rPr>
                      <w:rFonts w:ascii="Times New Roman" w:eastAsia="Calibri" w:hAnsi="Times New Roman" w:cs="Times New Roman"/>
                      <w:b/>
                      <w:color w:val="000000"/>
                      <w:sz w:val="16"/>
                      <w:szCs w:val="16"/>
                    </w:rPr>
                    <w:t>*****</w:t>
                  </w:r>
                </w:p>
              </w:tc>
              <w:tc>
                <w:tcPr>
                  <w:tcW w:w="567"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lang w:val="en-US"/>
                    </w:rPr>
                  </w:pPr>
                  <w:r w:rsidRPr="00723369">
                    <w:rPr>
                      <w:rFonts w:ascii="Times New Roman" w:eastAsia="Calibri" w:hAnsi="Times New Roman" w:cs="Times New Roman"/>
                      <w:color w:val="000000"/>
                      <w:sz w:val="16"/>
                      <w:szCs w:val="16"/>
                      <w:lang w:val="en-US"/>
                    </w:rPr>
                    <w:t>0,2</w:t>
                  </w:r>
                </w:p>
              </w:tc>
              <w:tc>
                <w:tcPr>
                  <w:tcW w:w="844" w:type="dxa"/>
                  <w:gridSpan w:val="2"/>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lang w:val="en-US"/>
                    </w:rPr>
                  </w:pPr>
                  <w:proofErr w:type="spellStart"/>
                  <w:r w:rsidRPr="00723369">
                    <w:rPr>
                      <w:rFonts w:ascii="Times New Roman" w:eastAsia="Calibri" w:hAnsi="Times New Roman" w:cs="Times New Roman"/>
                      <w:color w:val="000000"/>
                      <w:sz w:val="16"/>
                      <w:szCs w:val="16"/>
                      <w:lang w:val="en-US"/>
                    </w:rPr>
                    <w:t>щодоби</w:t>
                  </w:r>
                  <w:proofErr w:type="spellEnd"/>
                </w:p>
              </w:tc>
            </w:tr>
            <w:tr w:rsidR="00723369" w:rsidRPr="00723369" w:rsidTr="00723369">
              <w:trPr>
                <w:trHeight w:val="45"/>
                <w:tblCellSpacing w:w="0" w:type="auto"/>
              </w:trPr>
              <w:tc>
                <w:tcPr>
                  <w:tcW w:w="724" w:type="dxa"/>
                  <w:vMerge/>
                  <w:tcBorders>
                    <w:top w:val="nil"/>
                    <w:left w:val="outset" w:sz="8" w:space="0" w:color="000000"/>
                    <w:bottom w:val="outset" w:sz="8" w:space="0" w:color="000000"/>
                    <w:right w:val="outset" w:sz="8" w:space="0" w:color="000000"/>
                  </w:tcBorders>
                </w:tcPr>
                <w:p w:rsidR="00723369" w:rsidRPr="00723369" w:rsidRDefault="00723369" w:rsidP="002C1894">
                  <w:pPr>
                    <w:ind w:left="78"/>
                    <w:rPr>
                      <w:rFonts w:ascii="Times New Roman" w:eastAsia="Calibri" w:hAnsi="Times New Roman" w:cs="Times New Roman"/>
                      <w:sz w:val="16"/>
                      <w:szCs w:val="16"/>
                      <w:lang w:val="en-US"/>
                    </w:rPr>
                  </w:pPr>
                </w:p>
              </w:tc>
              <w:tc>
                <w:tcPr>
                  <w:tcW w:w="850"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lang w:val="en-US"/>
                    </w:rPr>
                  </w:pPr>
                  <w:proofErr w:type="spellStart"/>
                  <w:r w:rsidRPr="00723369">
                    <w:rPr>
                      <w:rFonts w:ascii="Times New Roman" w:eastAsia="Calibri" w:hAnsi="Times New Roman" w:cs="Times New Roman"/>
                      <w:color w:val="000000"/>
                      <w:sz w:val="16"/>
                      <w:szCs w:val="16"/>
                      <w:lang w:val="en-US"/>
                    </w:rPr>
                    <w:t>до</w:t>
                  </w:r>
                  <w:proofErr w:type="spellEnd"/>
                  <w:r w:rsidRPr="00723369">
                    <w:rPr>
                      <w:rFonts w:ascii="Times New Roman" w:eastAsia="Calibri" w:hAnsi="Times New Roman" w:cs="Times New Roman"/>
                      <w:color w:val="000000"/>
                      <w:sz w:val="16"/>
                      <w:szCs w:val="16"/>
                      <w:lang w:val="en-US"/>
                    </w:rPr>
                    <w:t xml:space="preserve"> 63МВА/50МВт</w:t>
                  </w:r>
                </w:p>
              </w:tc>
              <w:tc>
                <w:tcPr>
                  <w:tcW w:w="851"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lang w:val="en-US"/>
                    </w:rPr>
                  </w:pPr>
                  <w:proofErr w:type="spellStart"/>
                  <w:r w:rsidRPr="00723369">
                    <w:rPr>
                      <w:rFonts w:ascii="Times New Roman" w:eastAsia="Calibri" w:hAnsi="Times New Roman" w:cs="Times New Roman"/>
                      <w:color w:val="000000"/>
                      <w:sz w:val="16"/>
                      <w:szCs w:val="16"/>
                      <w:lang w:val="en-US"/>
                    </w:rPr>
                    <w:t>так</w:t>
                  </w:r>
                  <w:proofErr w:type="spellEnd"/>
                </w:p>
              </w:tc>
              <w:tc>
                <w:tcPr>
                  <w:tcW w:w="709"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lang w:val="en-US"/>
                    </w:rPr>
                  </w:pPr>
                  <w:proofErr w:type="spellStart"/>
                  <w:r w:rsidRPr="00723369">
                    <w:rPr>
                      <w:rFonts w:ascii="Times New Roman" w:eastAsia="Calibri" w:hAnsi="Times New Roman" w:cs="Times New Roman"/>
                      <w:color w:val="000000"/>
                      <w:sz w:val="16"/>
                      <w:szCs w:val="16"/>
                      <w:lang w:val="en-US"/>
                    </w:rPr>
                    <w:t>так</w:t>
                  </w:r>
                  <w:proofErr w:type="spellEnd"/>
                </w:p>
              </w:tc>
              <w:tc>
                <w:tcPr>
                  <w:tcW w:w="1134"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lang w:val="en-US"/>
                    </w:rPr>
                  </w:pPr>
                  <w:r w:rsidRPr="00723369">
                    <w:rPr>
                      <w:rFonts w:ascii="Times New Roman" w:eastAsia="Calibri" w:hAnsi="Times New Roman" w:cs="Times New Roman"/>
                      <w:color w:val="000000"/>
                      <w:sz w:val="16"/>
                      <w:szCs w:val="16"/>
                      <w:lang w:val="en-US"/>
                    </w:rPr>
                    <w:t>C(0,5S)</w:t>
                  </w:r>
                </w:p>
              </w:tc>
              <w:tc>
                <w:tcPr>
                  <w:tcW w:w="992"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lang w:val="en-US"/>
                    </w:rPr>
                  </w:pPr>
                  <w:r w:rsidRPr="00723369">
                    <w:rPr>
                      <w:rFonts w:ascii="Times New Roman" w:eastAsia="Calibri" w:hAnsi="Times New Roman" w:cs="Times New Roman"/>
                      <w:color w:val="000000"/>
                      <w:sz w:val="16"/>
                      <w:szCs w:val="16"/>
                      <w:lang w:val="en-US"/>
                    </w:rPr>
                    <w:t>2</w:t>
                  </w:r>
                </w:p>
              </w:tc>
              <w:tc>
                <w:tcPr>
                  <w:tcW w:w="992"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b/>
                      <w:sz w:val="16"/>
                      <w:szCs w:val="16"/>
                    </w:rPr>
                  </w:pPr>
                  <w:r w:rsidRPr="00723369">
                    <w:rPr>
                      <w:rFonts w:ascii="Times New Roman" w:eastAsia="Calibri" w:hAnsi="Times New Roman" w:cs="Times New Roman"/>
                      <w:b/>
                      <w:color w:val="000000"/>
                      <w:sz w:val="16"/>
                      <w:szCs w:val="16"/>
                      <w:lang w:val="en-US"/>
                    </w:rPr>
                    <w:t>0,2S</w:t>
                  </w:r>
                  <w:r w:rsidRPr="00723369">
                    <w:rPr>
                      <w:rFonts w:ascii="Times New Roman" w:eastAsia="Calibri" w:hAnsi="Times New Roman" w:cs="Times New Roman"/>
                      <w:b/>
                      <w:color w:val="000000"/>
                      <w:sz w:val="16"/>
                      <w:szCs w:val="16"/>
                    </w:rPr>
                    <w:t>*****</w:t>
                  </w:r>
                </w:p>
              </w:tc>
              <w:tc>
                <w:tcPr>
                  <w:tcW w:w="567"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lang w:val="en-US"/>
                    </w:rPr>
                  </w:pPr>
                  <w:r w:rsidRPr="00723369">
                    <w:rPr>
                      <w:rFonts w:ascii="Times New Roman" w:eastAsia="Calibri" w:hAnsi="Times New Roman" w:cs="Times New Roman"/>
                      <w:color w:val="000000"/>
                      <w:sz w:val="16"/>
                      <w:szCs w:val="16"/>
                      <w:lang w:val="en-US"/>
                    </w:rPr>
                    <w:t>0,2</w:t>
                  </w:r>
                </w:p>
              </w:tc>
              <w:tc>
                <w:tcPr>
                  <w:tcW w:w="844" w:type="dxa"/>
                  <w:gridSpan w:val="2"/>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lang w:val="en-US"/>
                    </w:rPr>
                  </w:pPr>
                  <w:proofErr w:type="spellStart"/>
                  <w:r w:rsidRPr="00723369">
                    <w:rPr>
                      <w:rFonts w:ascii="Times New Roman" w:eastAsia="Calibri" w:hAnsi="Times New Roman" w:cs="Times New Roman"/>
                      <w:color w:val="000000"/>
                      <w:sz w:val="16"/>
                      <w:szCs w:val="16"/>
                      <w:lang w:val="en-US"/>
                    </w:rPr>
                    <w:t>щодоби</w:t>
                  </w:r>
                  <w:proofErr w:type="spellEnd"/>
                </w:p>
              </w:tc>
            </w:tr>
            <w:tr w:rsidR="00723369" w:rsidRPr="00723369" w:rsidTr="00723369">
              <w:trPr>
                <w:trHeight w:val="45"/>
                <w:tblCellSpacing w:w="0" w:type="auto"/>
              </w:trPr>
              <w:tc>
                <w:tcPr>
                  <w:tcW w:w="724" w:type="dxa"/>
                  <w:vMerge w:val="restart"/>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lang w:val="en-US"/>
                    </w:rPr>
                  </w:pPr>
                  <w:r w:rsidRPr="00723369">
                    <w:rPr>
                      <w:rFonts w:ascii="Times New Roman" w:eastAsia="Calibri" w:hAnsi="Times New Roman" w:cs="Times New Roman"/>
                      <w:color w:val="000000"/>
                      <w:sz w:val="16"/>
                      <w:szCs w:val="16"/>
                      <w:lang w:val="en-US"/>
                    </w:rPr>
                    <w:t>3</w:t>
                  </w:r>
                </w:p>
              </w:tc>
              <w:tc>
                <w:tcPr>
                  <w:tcW w:w="850"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lang w:val="en-US"/>
                    </w:rPr>
                  </w:pPr>
                  <w:proofErr w:type="spellStart"/>
                  <w:r w:rsidRPr="00723369">
                    <w:rPr>
                      <w:rFonts w:ascii="Times New Roman" w:eastAsia="Calibri" w:hAnsi="Times New Roman" w:cs="Times New Roman"/>
                      <w:color w:val="000000"/>
                      <w:sz w:val="16"/>
                      <w:szCs w:val="16"/>
                      <w:lang w:val="en-US"/>
                    </w:rPr>
                    <w:t>понад</w:t>
                  </w:r>
                  <w:proofErr w:type="spellEnd"/>
                  <w:r w:rsidRPr="00723369">
                    <w:rPr>
                      <w:rFonts w:ascii="Times New Roman" w:eastAsia="Calibri" w:hAnsi="Times New Roman" w:cs="Times New Roman"/>
                      <w:color w:val="000000"/>
                      <w:sz w:val="16"/>
                      <w:szCs w:val="16"/>
                      <w:lang w:val="en-US"/>
                    </w:rPr>
                    <w:t xml:space="preserve"> 63МВА/50МВт</w:t>
                  </w:r>
                </w:p>
              </w:tc>
              <w:tc>
                <w:tcPr>
                  <w:tcW w:w="851"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lang w:val="en-US"/>
                    </w:rPr>
                  </w:pPr>
                  <w:proofErr w:type="spellStart"/>
                  <w:r w:rsidRPr="00723369">
                    <w:rPr>
                      <w:rFonts w:ascii="Times New Roman" w:eastAsia="Calibri" w:hAnsi="Times New Roman" w:cs="Times New Roman"/>
                      <w:color w:val="000000"/>
                      <w:sz w:val="16"/>
                      <w:szCs w:val="16"/>
                      <w:lang w:val="en-US"/>
                    </w:rPr>
                    <w:t>так</w:t>
                  </w:r>
                  <w:proofErr w:type="spellEnd"/>
                </w:p>
              </w:tc>
              <w:tc>
                <w:tcPr>
                  <w:tcW w:w="709"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lang w:val="en-US"/>
                    </w:rPr>
                  </w:pPr>
                  <w:proofErr w:type="spellStart"/>
                  <w:r w:rsidRPr="00723369">
                    <w:rPr>
                      <w:rFonts w:ascii="Times New Roman" w:eastAsia="Calibri" w:hAnsi="Times New Roman" w:cs="Times New Roman"/>
                      <w:color w:val="000000"/>
                      <w:sz w:val="16"/>
                      <w:szCs w:val="16"/>
                      <w:lang w:val="en-US"/>
                    </w:rPr>
                    <w:t>так</w:t>
                  </w:r>
                  <w:proofErr w:type="spellEnd"/>
                </w:p>
              </w:tc>
              <w:tc>
                <w:tcPr>
                  <w:tcW w:w="1134"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lang w:val="en-US"/>
                    </w:rPr>
                  </w:pPr>
                  <w:r w:rsidRPr="00723369">
                    <w:rPr>
                      <w:rFonts w:ascii="Times New Roman" w:eastAsia="Calibri" w:hAnsi="Times New Roman" w:cs="Times New Roman"/>
                      <w:color w:val="000000"/>
                      <w:sz w:val="16"/>
                      <w:szCs w:val="16"/>
                      <w:lang w:val="en-US"/>
                    </w:rPr>
                    <w:t>0,2S</w:t>
                  </w:r>
                </w:p>
              </w:tc>
              <w:tc>
                <w:tcPr>
                  <w:tcW w:w="992"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lang w:val="en-US"/>
                    </w:rPr>
                  </w:pPr>
                  <w:r w:rsidRPr="00723369">
                    <w:rPr>
                      <w:rFonts w:ascii="Times New Roman" w:eastAsia="Calibri" w:hAnsi="Times New Roman" w:cs="Times New Roman"/>
                      <w:color w:val="000000"/>
                      <w:sz w:val="16"/>
                      <w:szCs w:val="16"/>
                      <w:lang w:val="en-US"/>
                    </w:rPr>
                    <w:t>2</w:t>
                  </w:r>
                </w:p>
              </w:tc>
              <w:tc>
                <w:tcPr>
                  <w:tcW w:w="992"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lang w:val="en-US"/>
                    </w:rPr>
                  </w:pPr>
                  <w:r w:rsidRPr="00723369">
                    <w:rPr>
                      <w:rFonts w:ascii="Times New Roman" w:eastAsia="Calibri" w:hAnsi="Times New Roman" w:cs="Times New Roman"/>
                      <w:color w:val="000000"/>
                      <w:sz w:val="16"/>
                      <w:szCs w:val="16"/>
                      <w:lang w:val="en-US"/>
                    </w:rPr>
                    <w:t>0,2S</w:t>
                  </w:r>
                </w:p>
              </w:tc>
              <w:tc>
                <w:tcPr>
                  <w:tcW w:w="567"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lang w:val="en-US"/>
                    </w:rPr>
                  </w:pPr>
                  <w:r w:rsidRPr="00723369">
                    <w:rPr>
                      <w:rFonts w:ascii="Times New Roman" w:eastAsia="Calibri" w:hAnsi="Times New Roman" w:cs="Times New Roman"/>
                      <w:color w:val="000000"/>
                      <w:sz w:val="16"/>
                      <w:szCs w:val="16"/>
                      <w:lang w:val="en-US"/>
                    </w:rPr>
                    <w:t>0,2</w:t>
                  </w:r>
                </w:p>
              </w:tc>
              <w:tc>
                <w:tcPr>
                  <w:tcW w:w="844" w:type="dxa"/>
                  <w:gridSpan w:val="2"/>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lang w:val="en-US"/>
                    </w:rPr>
                  </w:pPr>
                  <w:proofErr w:type="spellStart"/>
                  <w:r w:rsidRPr="00723369">
                    <w:rPr>
                      <w:rFonts w:ascii="Times New Roman" w:eastAsia="Calibri" w:hAnsi="Times New Roman" w:cs="Times New Roman"/>
                      <w:color w:val="000000"/>
                      <w:sz w:val="16"/>
                      <w:szCs w:val="16"/>
                      <w:lang w:val="en-US"/>
                    </w:rPr>
                    <w:t>щодоби</w:t>
                  </w:r>
                  <w:proofErr w:type="spellEnd"/>
                </w:p>
              </w:tc>
            </w:tr>
            <w:tr w:rsidR="00723369" w:rsidRPr="00723369" w:rsidTr="00723369">
              <w:trPr>
                <w:trHeight w:val="45"/>
                <w:tblCellSpacing w:w="0" w:type="auto"/>
              </w:trPr>
              <w:tc>
                <w:tcPr>
                  <w:tcW w:w="724" w:type="dxa"/>
                  <w:vMerge/>
                  <w:tcBorders>
                    <w:top w:val="nil"/>
                    <w:left w:val="outset" w:sz="8" w:space="0" w:color="000000"/>
                    <w:bottom w:val="outset" w:sz="8" w:space="0" w:color="000000"/>
                    <w:right w:val="outset" w:sz="8" w:space="0" w:color="000000"/>
                  </w:tcBorders>
                </w:tcPr>
                <w:p w:rsidR="00723369" w:rsidRPr="00723369" w:rsidRDefault="00723369" w:rsidP="002C1894">
                  <w:pPr>
                    <w:ind w:left="78"/>
                    <w:rPr>
                      <w:rFonts w:ascii="Times New Roman" w:eastAsia="Calibri" w:hAnsi="Times New Roman" w:cs="Times New Roman"/>
                      <w:sz w:val="16"/>
                      <w:szCs w:val="16"/>
                      <w:lang w:val="en-US"/>
                    </w:rPr>
                  </w:pPr>
                </w:p>
              </w:tc>
              <w:tc>
                <w:tcPr>
                  <w:tcW w:w="850"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lang w:val="en-US"/>
                    </w:rPr>
                  </w:pPr>
                  <w:proofErr w:type="spellStart"/>
                  <w:r w:rsidRPr="00723369">
                    <w:rPr>
                      <w:rFonts w:ascii="Times New Roman" w:eastAsia="Calibri" w:hAnsi="Times New Roman" w:cs="Times New Roman"/>
                      <w:color w:val="000000"/>
                      <w:sz w:val="16"/>
                      <w:szCs w:val="16"/>
                      <w:lang w:val="en-US"/>
                    </w:rPr>
                    <w:t>до</w:t>
                  </w:r>
                  <w:proofErr w:type="spellEnd"/>
                  <w:r w:rsidRPr="00723369">
                    <w:rPr>
                      <w:rFonts w:ascii="Times New Roman" w:eastAsia="Calibri" w:hAnsi="Times New Roman" w:cs="Times New Roman"/>
                      <w:color w:val="000000"/>
                      <w:sz w:val="16"/>
                      <w:szCs w:val="16"/>
                      <w:lang w:val="en-US"/>
                    </w:rPr>
                    <w:t xml:space="preserve"> 63МВА/50МВт</w:t>
                  </w:r>
                </w:p>
              </w:tc>
              <w:tc>
                <w:tcPr>
                  <w:tcW w:w="851"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lang w:val="en-US"/>
                    </w:rPr>
                  </w:pPr>
                  <w:proofErr w:type="spellStart"/>
                  <w:r w:rsidRPr="00723369">
                    <w:rPr>
                      <w:rFonts w:ascii="Times New Roman" w:eastAsia="Calibri" w:hAnsi="Times New Roman" w:cs="Times New Roman"/>
                      <w:color w:val="000000"/>
                      <w:sz w:val="16"/>
                      <w:szCs w:val="16"/>
                      <w:lang w:val="en-US"/>
                    </w:rPr>
                    <w:t>так</w:t>
                  </w:r>
                  <w:proofErr w:type="spellEnd"/>
                </w:p>
              </w:tc>
              <w:tc>
                <w:tcPr>
                  <w:tcW w:w="709"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lang w:val="en-US"/>
                    </w:rPr>
                  </w:pPr>
                  <w:proofErr w:type="spellStart"/>
                  <w:r w:rsidRPr="00723369">
                    <w:rPr>
                      <w:rFonts w:ascii="Times New Roman" w:eastAsia="Calibri" w:hAnsi="Times New Roman" w:cs="Times New Roman"/>
                      <w:color w:val="000000"/>
                      <w:sz w:val="16"/>
                      <w:szCs w:val="16"/>
                      <w:lang w:val="en-US"/>
                    </w:rPr>
                    <w:t>так</w:t>
                  </w:r>
                  <w:proofErr w:type="spellEnd"/>
                </w:p>
              </w:tc>
              <w:tc>
                <w:tcPr>
                  <w:tcW w:w="1134"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lang w:val="en-US"/>
                    </w:rPr>
                  </w:pPr>
                  <w:r w:rsidRPr="00723369">
                    <w:rPr>
                      <w:rFonts w:ascii="Times New Roman" w:eastAsia="Calibri" w:hAnsi="Times New Roman" w:cs="Times New Roman"/>
                      <w:color w:val="000000"/>
                      <w:sz w:val="16"/>
                      <w:szCs w:val="16"/>
                      <w:lang w:val="en-US"/>
                    </w:rPr>
                    <w:t>C(0,5S)</w:t>
                  </w:r>
                </w:p>
              </w:tc>
              <w:tc>
                <w:tcPr>
                  <w:tcW w:w="992"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lang w:val="en-US"/>
                    </w:rPr>
                  </w:pPr>
                  <w:r w:rsidRPr="00723369">
                    <w:rPr>
                      <w:rFonts w:ascii="Times New Roman" w:eastAsia="Calibri" w:hAnsi="Times New Roman" w:cs="Times New Roman"/>
                      <w:color w:val="000000"/>
                      <w:sz w:val="16"/>
                      <w:szCs w:val="16"/>
                      <w:lang w:val="en-US"/>
                    </w:rPr>
                    <w:t>2</w:t>
                  </w:r>
                </w:p>
              </w:tc>
              <w:tc>
                <w:tcPr>
                  <w:tcW w:w="992"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lang w:val="en-US"/>
                    </w:rPr>
                  </w:pPr>
                  <w:r w:rsidRPr="00723369">
                    <w:rPr>
                      <w:rFonts w:ascii="Times New Roman" w:eastAsia="Calibri" w:hAnsi="Times New Roman" w:cs="Times New Roman"/>
                      <w:color w:val="000000"/>
                      <w:sz w:val="16"/>
                      <w:szCs w:val="16"/>
                      <w:lang w:val="en-US"/>
                    </w:rPr>
                    <w:t>0,2S</w:t>
                  </w:r>
                </w:p>
              </w:tc>
              <w:tc>
                <w:tcPr>
                  <w:tcW w:w="567"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lang w:val="en-US"/>
                    </w:rPr>
                  </w:pPr>
                  <w:r w:rsidRPr="00723369">
                    <w:rPr>
                      <w:rFonts w:ascii="Times New Roman" w:eastAsia="Calibri" w:hAnsi="Times New Roman" w:cs="Times New Roman"/>
                      <w:color w:val="000000"/>
                      <w:sz w:val="16"/>
                      <w:szCs w:val="16"/>
                      <w:lang w:val="en-US"/>
                    </w:rPr>
                    <w:t>0,2</w:t>
                  </w:r>
                </w:p>
              </w:tc>
              <w:tc>
                <w:tcPr>
                  <w:tcW w:w="844" w:type="dxa"/>
                  <w:gridSpan w:val="2"/>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lang w:val="en-US"/>
                    </w:rPr>
                  </w:pPr>
                  <w:proofErr w:type="spellStart"/>
                  <w:r w:rsidRPr="00723369">
                    <w:rPr>
                      <w:rFonts w:ascii="Times New Roman" w:eastAsia="Calibri" w:hAnsi="Times New Roman" w:cs="Times New Roman"/>
                      <w:color w:val="000000"/>
                      <w:sz w:val="16"/>
                      <w:szCs w:val="16"/>
                      <w:lang w:val="en-US"/>
                    </w:rPr>
                    <w:t>щодоби</w:t>
                  </w:r>
                  <w:proofErr w:type="spellEnd"/>
                </w:p>
              </w:tc>
            </w:tr>
            <w:tr w:rsidR="00723369" w:rsidRPr="00723369" w:rsidTr="00723369">
              <w:trPr>
                <w:trHeight w:val="45"/>
                <w:tblCellSpacing w:w="0" w:type="auto"/>
              </w:trPr>
              <w:tc>
                <w:tcPr>
                  <w:tcW w:w="724" w:type="dxa"/>
                  <w:vMerge w:val="restart"/>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lang w:val="en-US"/>
                    </w:rPr>
                  </w:pPr>
                  <w:r w:rsidRPr="00723369">
                    <w:rPr>
                      <w:rFonts w:ascii="Times New Roman" w:eastAsia="Calibri" w:hAnsi="Times New Roman" w:cs="Times New Roman"/>
                      <w:color w:val="000000"/>
                      <w:sz w:val="16"/>
                      <w:szCs w:val="16"/>
                      <w:lang w:val="en-US"/>
                    </w:rPr>
                    <w:t>2</w:t>
                  </w:r>
                </w:p>
              </w:tc>
              <w:tc>
                <w:tcPr>
                  <w:tcW w:w="850"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lang w:val="en-US"/>
                    </w:rPr>
                  </w:pPr>
                  <w:proofErr w:type="spellStart"/>
                  <w:r w:rsidRPr="00723369">
                    <w:rPr>
                      <w:rFonts w:ascii="Times New Roman" w:eastAsia="Calibri" w:hAnsi="Times New Roman" w:cs="Times New Roman"/>
                      <w:color w:val="000000"/>
                      <w:sz w:val="16"/>
                      <w:szCs w:val="16"/>
                      <w:lang w:val="en-US"/>
                    </w:rPr>
                    <w:t>понад</w:t>
                  </w:r>
                  <w:proofErr w:type="spellEnd"/>
                  <w:r w:rsidRPr="00723369">
                    <w:rPr>
                      <w:rFonts w:ascii="Times New Roman" w:eastAsia="Calibri" w:hAnsi="Times New Roman" w:cs="Times New Roman"/>
                      <w:color w:val="000000"/>
                      <w:sz w:val="16"/>
                      <w:szCs w:val="16"/>
                      <w:lang w:val="en-US"/>
                    </w:rPr>
                    <w:t xml:space="preserve"> 1МВА(1МВт)</w:t>
                  </w:r>
                </w:p>
              </w:tc>
              <w:tc>
                <w:tcPr>
                  <w:tcW w:w="851"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lang w:val="en-US"/>
                    </w:rPr>
                  </w:pPr>
                  <w:proofErr w:type="spellStart"/>
                  <w:r w:rsidRPr="00723369">
                    <w:rPr>
                      <w:rFonts w:ascii="Times New Roman" w:eastAsia="Calibri" w:hAnsi="Times New Roman" w:cs="Times New Roman"/>
                      <w:color w:val="000000"/>
                      <w:sz w:val="16"/>
                      <w:szCs w:val="16"/>
                      <w:lang w:val="en-US"/>
                    </w:rPr>
                    <w:t>так</w:t>
                  </w:r>
                  <w:proofErr w:type="spellEnd"/>
                </w:p>
              </w:tc>
              <w:tc>
                <w:tcPr>
                  <w:tcW w:w="709"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lang w:val="en-US"/>
                    </w:rPr>
                  </w:pPr>
                  <w:proofErr w:type="spellStart"/>
                  <w:r w:rsidRPr="00723369">
                    <w:rPr>
                      <w:rFonts w:ascii="Times New Roman" w:eastAsia="Calibri" w:hAnsi="Times New Roman" w:cs="Times New Roman"/>
                      <w:color w:val="000000"/>
                      <w:sz w:val="16"/>
                      <w:szCs w:val="16"/>
                      <w:lang w:val="en-US"/>
                    </w:rPr>
                    <w:t>так</w:t>
                  </w:r>
                  <w:proofErr w:type="spellEnd"/>
                </w:p>
              </w:tc>
              <w:tc>
                <w:tcPr>
                  <w:tcW w:w="1134"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lang w:val="en-US"/>
                    </w:rPr>
                  </w:pPr>
                  <w:r w:rsidRPr="00723369">
                    <w:rPr>
                      <w:rFonts w:ascii="Times New Roman" w:eastAsia="Calibri" w:hAnsi="Times New Roman" w:cs="Times New Roman"/>
                      <w:color w:val="000000"/>
                      <w:sz w:val="16"/>
                      <w:szCs w:val="16"/>
                      <w:lang w:val="en-US"/>
                    </w:rPr>
                    <w:t>C(0,5S)</w:t>
                  </w:r>
                </w:p>
              </w:tc>
              <w:tc>
                <w:tcPr>
                  <w:tcW w:w="992"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lang w:val="en-US"/>
                    </w:rPr>
                  </w:pPr>
                  <w:r w:rsidRPr="00723369">
                    <w:rPr>
                      <w:rFonts w:ascii="Times New Roman" w:eastAsia="Calibri" w:hAnsi="Times New Roman" w:cs="Times New Roman"/>
                      <w:color w:val="000000"/>
                      <w:sz w:val="16"/>
                      <w:szCs w:val="16"/>
                      <w:lang w:val="en-US"/>
                    </w:rPr>
                    <w:t>2</w:t>
                  </w:r>
                </w:p>
              </w:tc>
              <w:tc>
                <w:tcPr>
                  <w:tcW w:w="992"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lang w:val="en-US"/>
                    </w:rPr>
                  </w:pPr>
                  <w:r w:rsidRPr="00723369">
                    <w:rPr>
                      <w:rFonts w:ascii="Times New Roman" w:eastAsia="Calibri" w:hAnsi="Times New Roman" w:cs="Times New Roman"/>
                      <w:color w:val="000000"/>
                      <w:sz w:val="16"/>
                      <w:szCs w:val="16"/>
                      <w:lang w:val="en-US"/>
                    </w:rPr>
                    <w:t>0,5S</w:t>
                  </w:r>
                </w:p>
              </w:tc>
              <w:tc>
                <w:tcPr>
                  <w:tcW w:w="567"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lang w:val="en-US"/>
                    </w:rPr>
                  </w:pPr>
                  <w:r w:rsidRPr="00723369">
                    <w:rPr>
                      <w:rFonts w:ascii="Times New Roman" w:eastAsia="Calibri" w:hAnsi="Times New Roman" w:cs="Times New Roman"/>
                      <w:color w:val="000000"/>
                      <w:sz w:val="16"/>
                      <w:szCs w:val="16"/>
                      <w:lang w:val="en-US"/>
                    </w:rPr>
                    <w:t>0,5</w:t>
                  </w:r>
                </w:p>
              </w:tc>
              <w:tc>
                <w:tcPr>
                  <w:tcW w:w="844" w:type="dxa"/>
                  <w:gridSpan w:val="2"/>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lang w:val="en-US"/>
                    </w:rPr>
                  </w:pPr>
                  <w:proofErr w:type="spellStart"/>
                  <w:r w:rsidRPr="00723369">
                    <w:rPr>
                      <w:rFonts w:ascii="Times New Roman" w:eastAsia="Calibri" w:hAnsi="Times New Roman" w:cs="Times New Roman"/>
                      <w:color w:val="000000"/>
                      <w:sz w:val="16"/>
                      <w:szCs w:val="16"/>
                      <w:lang w:val="en-US"/>
                    </w:rPr>
                    <w:t>щодоби</w:t>
                  </w:r>
                  <w:proofErr w:type="spellEnd"/>
                </w:p>
              </w:tc>
            </w:tr>
            <w:tr w:rsidR="00723369" w:rsidRPr="00723369" w:rsidTr="00723369">
              <w:trPr>
                <w:trHeight w:val="45"/>
                <w:tblCellSpacing w:w="0" w:type="auto"/>
              </w:trPr>
              <w:tc>
                <w:tcPr>
                  <w:tcW w:w="724" w:type="dxa"/>
                  <w:vMerge/>
                  <w:tcBorders>
                    <w:top w:val="nil"/>
                    <w:left w:val="outset" w:sz="8" w:space="0" w:color="000000"/>
                    <w:bottom w:val="outset" w:sz="8" w:space="0" w:color="000000"/>
                    <w:right w:val="outset" w:sz="8" w:space="0" w:color="000000"/>
                  </w:tcBorders>
                </w:tcPr>
                <w:p w:rsidR="00723369" w:rsidRPr="00723369" w:rsidRDefault="00723369" w:rsidP="002C1894">
                  <w:pPr>
                    <w:ind w:left="78"/>
                    <w:rPr>
                      <w:rFonts w:ascii="Times New Roman" w:eastAsia="Calibri" w:hAnsi="Times New Roman" w:cs="Times New Roman"/>
                      <w:sz w:val="16"/>
                      <w:szCs w:val="16"/>
                      <w:lang w:val="en-US"/>
                    </w:rPr>
                  </w:pPr>
                </w:p>
              </w:tc>
              <w:tc>
                <w:tcPr>
                  <w:tcW w:w="850"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rPr>
                  </w:pPr>
                  <w:r w:rsidRPr="00723369">
                    <w:rPr>
                      <w:rFonts w:ascii="Times New Roman" w:eastAsia="Calibri" w:hAnsi="Times New Roman" w:cs="Times New Roman"/>
                      <w:color w:val="000000"/>
                      <w:sz w:val="16"/>
                      <w:szCs w:val="16"/>
                    </w:rPr>
                    <w:t>від 160кВА(150кВт) до 1МВА(1МВт)</w:t>
                  </w:r>
                </w:p>
              </w:tc>
              <w:tc>
                <w:tcPr>
                  <w:tcW w:w="851"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rPr>
                  </w:pPr>
                  <w:r w:rsidRPr="00723369">
                    <w:rPr>
                      <w:rFonts w:ascii="Times New Roman" w:eastAsia="Calibri" w:hAnsi="Times New Roman" w:cs="Times New Roman"/>
                      <w:color w:val="000000"/>
                      <w:sz w:val="16"/>
                      <w:szCs w:val="16"/>
                    </w:rPr>
                    <w:t>так</w:t>
                  </w:r>
                </w:p>
              </w:tc>
              <w:tc>
                <w:tcPr>
                  <w:tcW w:w="709"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rPr>
                  </w:pPr>
                  <w:r w:rsidRPr="00723369">
                    <w:rPr>
                      <w:rFonts w:ascii="Times New Roman" w:eastAsia="Calibri" w:hAnsi="Times New Roman" w:cs="Times New Roman"/>
                      <w:color w:val="000000"/>
                      <w:sz w:val="16"/>
                      <w:szCs w:val="16"/>
                    </w:rPr>
                    <w:t>ні</w:t>
                  </w:r>
                </w:p>
              </w:tc>
              <w:tc>
                <w:tcPr>
                  <w:tcW w:w="1134"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rPr>
                  </w:pPr>
                  <w:r w:rsidRPr="00723369">
                    <w:rPr>
                      <w:rFonts w:ascii="Times New Roman" w:eastAsia="Calibri" w:hAnsi="Times New Roman" w:cs="Times New Roman"/>
                      <w:color w:val="000000"/>
                      <w:sz w:val="16"/>
                      <w:szCs w:val="16"/>
                      <w:lang w:val="en-US"/>
                    </w:rPr>
                    <w:t>B</w:t>
                  </w:r>
                  <w:r w:rsidRPr="00723369">
                    <w:rPr>
                      <w:rFonts w:ascii="Times New Roman" w:eastAsia="Calibri" w:hAnsi="Times New Roman" w:cs="Times New Roman"/>
                      <w:color w:val="000000"/>
                      <w:sz w:val="16"/>
                      <w:szCs w:val="16"/>
                    </w:rPr>
                    <w:t>(1,0)</w:t>
                  </w:r>
                </w:p>
              </w:tc>
              <w:tc>
                <w:tcPr>
                  <w:tcW w:w="992"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rPr>
                  </w:pPr>
                  <w:r w:rsidRPr="00723369">
                    <w:rPr>
                      <w:rFonts w:ascii="Times New Roman" w:eastAsia="Calibri" w:hAnsi="Times New Roman" w:cs="Times New Roman"/>
                      <w:color w:val="000000"/>
                      <w:sz w:val="16"/>
                      <w:szCs w:val="16"/>
                    </w:rPr>
                    <w:t>2</w:t>
                  </w:r>
                </w:p>
              </w:tc>
              <w:tc>
                <w:tcPr>
                  <w:tcW w:w="992"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rPr>
                  </w:pPr>
                  <w:r w:rsidRPr="00723369">
                    <w:rPr>
                      <w:rFonts w:ascii="Times New Roman" w:eastAsia="Calibri" w:hAnsi="Times New Roman" w:cs="Times New Roman"/>
                      <w:color w:val="000000"/>
                      <w:sz w:val="16"/>
                      <w:szCs w:val="16"/>
                    </w:rPr>
                    <w:t>0,5</w:t>
                  </w:r>
                  <w:r w:rsidRPr="00723369">
                    <w:rPr>
                      <w:rFonts w:ascii="Times New Roman" w:eastAsia="Calibri" w:hAnsi="Times New Roman" w:cs="Times New Roman"/>
                      <w:color w:val="000000"/>
                      <w:sz w:val="16"/>
                      <w:szCs w:val="16"/>
                      <w:lang w:val="en-US"/>
                    </w:rPr>
                    <w:t>S</w:t>
                  </w:r>
                </w:p>
              </w:tc>
              <w:tc>
                <w:tcPr>
                  <w:tcW w:w="567"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rPr>
                  </w:pPr>
                  <w:r w:rsidRPr="00723369">
                    <w:rPr>
                      <w:rFonts w:ascii="Times New Roman" w:eastAsia="Calibri" w:hAnsi="Times New Roman" w:cs="Times New Roman"/>
                      <w:color w:val="000000"/>
                      <w:sz w:val="16"/>
                      <w:szCs w:val="16"/>
                    </w:rPr>
                    <w:t>0,5</w:t>
                  </w:r>
                </w:p>
              </w:tc>
              <w:tc>
                <w:tcPr>
                  <w:tcW w:w="844" w:type="dxa"/>
                  <w:gridSpan w:val="2"/>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rPr>
                  </w:pPr>
                  <w:r w:rsidRPr="00723369">
                    <w:rPr>
                      <w:rFonts w:ascii="Times New Roman" w:eastAsia="Calibri" w:hAnsi="Times New Roman" w:cs="Times New Roman"/>
                      <w:color w:val="000000"/>
                      <w:sz w:val="16"/>
                      <w:szCs w:val="16"/>
                    </w:rPr>
                    <w:t>щодоби</w:t>
                  </w:r>
                </w:p>
              </w:tc>
            </w:tr>
            <w:tr w:rsidR="00723369" w:rsidRPr="00723369" w:rsidTr="00723369">
              <w:trPr>
                <w:trHeight w:val="303"/>
                <w:tblCellSpacing w:w="0" w:type="auto"/>
              </w:trPr>
              <w:tc>
                <w:tcPr>
                  <w:tcW w:w="724" w:type="dxa"/>
                  <w:vMerge/>
                  <w:tcBorders>
                    <w:top w:val="nil"/>
                    <w:left w:val="outset" w:sz="8" w:space="0" w:color="000000"/>
                    <w:bottom w:val="outset" w:sz="8" w:space="0" w:color="000000"/>
                    <w:right w:val="outset" w:sz="8" w:space="0" w:color="000000"/>
                  </w:tcBorders>
                </w:tcPr>
                <w:p w:rsidR="00723369" w:rsidRPr="00723369" w:rsidRDefault="00723369" w:rsidP="002C1894">
                  <w:pPr>
                    <w:ind w:left="78"/>
                    <w:rPr>
                      <w:rFonts w:ascii="Times New Roman" w:eastAsia="Calibri" w:hAnsi="Times New Roman" w:cs="Times New Roman"/>
                      <w:sz w:val="16"/>
                      <w:szCs w:val="16"/>
                    </w:rPr>
                  </w:pPr>
                </w:p>
              </w:tc>
              <w:tc>
                <w:tcPr>
                  <w:tcW w:w="850"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rPr>
                  </w:pPr>
                  <w:r w:rsidRPr="00723369">
                    <w:rPr>
                      <w:rFonts w:ascii="Times New Roman" w:eastAsia="Calibri" w:hAnsi="Times New Roman" w:cs="Times New Roman"/>
                      <w:color w:val="000000"/>
                      <w:sz w:val="16"/>
                      <w:szCs w:val="16"/>
                    </w:rPr>
                    <w:t>до 160кВА</w:t>
                  </w:r>
                  <w:r w:rsidRPr="00723369">
                    <w:rPr>
                      <w:rFonts w:ascii="Times New Roman" w:eastAsia="Calibri" w:hAnsi="Times New Roman" w:cs="Times New Roman"/>
                      <w:color w:val="000000"/>
                      <w:sz w:val="16"/>
                      <w:szCs w:val="16"/>
                    </w:rPr>
                    <w:lastRenderedPageBreak/>
                    <w:t>(150кВт)</w:t>
                  </w:r>
                </w:p>
              </w:tc>
              <w:tc>
                <w:tcPr>
                  <w:tcW w:w="851"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rPr>
                  </w:pPr>
                  <w:r w:rsidRPr="00723369">
                    <w:rPr>
                      <w:rFonts w:ascii="Times New Roman" w:eastAsia="Calibri" w:hAnsi="Times New Roman" w:cs="Times New Roman"/>
                      <w:color w:val="000000"/>
                      <w:sz w:val="16"/>
                      <w:szCs w:val="16"/>
                    </w:rPr>
                    <w:lastRenderedPageBreak/>
                    <w:t>так</w:t>
                  </w:r>
                </w:p>
              </w:tc>
              <w:tc>
                <w:tcPr>
                  <w:tcW w:w="709"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rPr>
                  </w:pPr>
                  <w:r w:rsidRPr="00723369">
                    <w:rPr>
                      <w:rFonts w:ascii="Times New Roman" w:eastAsia="Calibri" w:hAnsi="Times New Roman" w:cs="Times New Roman"/>
                      <w:color w:val="000000"/>
                      <w:sz w:val="16"/>
                      <w:szCs w:val="16"/>
                    </w:rPr>
                    <w:t>ні</w:t>
                  </w:r>
                </w:p>
              </w:tc>
              <w:tc>
                <w:tcPr>
                  <w:tcW w:w="1134"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rPr>
                  </w:pPr>
                  <w:r w:rsidRPr="00723369">
                    <w:rPr>
                      <w:rFonts w:ascii="Times New Roman" w:eastAsia="Calibri" w:hAnsi="Times New Roman" w:cs="Times New Roman"/>
                      <w:color w:val="000000"/>
                      <w:sz w:val="16"/>
                      <w:szCs w:val="16"/>
                      <w:lang w:val="en-US"/>
                    </w:rPr>
                    <w:t>B</w:t>
                  </w:r>
                  <w:r w:rsidRPr="00723369">
                    <w:rPr>
                      <w:rFonts w:ascii="Times New Roman" w:eastAsia="Calibri" w:hAnsi="Times New Roman" w:cs="Times New Roman"/>
                      <w:color w:val="000000"/>
                      <w:sz w:val="16"/>
                      <w:szCs w:val="16"/>
                    </w:rPr>
                    <w:t>(1,0)</w:t>
                  </w:r>
                </w:p>
              </w:tc>
              <w:tc>
                <w:tcPr>
                  <w:tcW w:w="992"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rPr>
                  </w:pPr>
                  <w:r w:rsidRPr="00723369">
                    <w:rPr>
                      <w:rFonts w:ascii="Times New Roman" w:eastAsia="Calibri" w:hAnsi="Times New Roman" w:cs="Times New Roman"/>
                      <w:color w:val="000000"/>
                      <w:sz w:val="16"/>
                      <w:szCs w:val="16"/>
                    </w:rPr>
                    <w:t>2</w:t>
                  </w:r>
                </w:p>
              </w:tc>
              <w:tc>
                <w:tcPr>
                  <w:tcW w:w="992"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rPr>
                  </w:pPr>
                  <w:r w:rsidRPr="00723369">
                    <w:rPr>
                      <w:rFonts w:ascii="Times New Roman" w:eastAsia="Calibri" w:hAnsi="Times New Roman" w:cs="Times New Roman"/>
                      <w:color w:val="000000"/>
                      <w:sz w:val="16"/>
                      <w:szCs w:val="16"/>
                    </w:rPr>
                    <w:t>0,5</w:t>
                  </w:r>
                  <w:r w:rsidRPr="00723369">
                    <w:rPr>
                      <w:rFonts w:ascii="Times New Roman" w:eastAsia="Calibri" w:hAnsi="Times New Roman" w:cs="Times New Roman"/>
                      <w:color w:val="000000"/>
                      <w:sz w:val="16"/>
                      <w:szCs w:val="16"/>
                      <w:lang w:val="en-US"/>
                    </w:rPr>
                    <w:t>S</w:t>
                  </w:r>
                </w:p>
              </w:tc>
              <w:tc>
                <w:tcPr>
                  <w:tcW w:w="567"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rPr>
                  </w:pPr>
                  <w:r w:rsidRPr="00723369">
                    <w:rPr>
                      <w:rFonts w:ascii="Times New Roman" w:eastAsia="Calibri" w:hAnsi="Times New Roman" w:cs="Times New Roman"/>
                      <w:color w:val="000000"/>
                      <w:sz w:val="16"/>
                      <w:szCs w:val="16"/>
                    </w:rPr>
                    <w:t>0,5</w:t>
                  </w:r>
                </w:p>
              </w:tc>
              <w:tc>
                <w:tcPr>
                  <w:tcW w:w="844" w:type="dxa"/>
                  <w:gridSpan w:val="2"/>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rPr>
                  </w:pPr>
                  <w:r w:rsidRPr="00723369">
                    <w:rPr>
                      <w:rFonts w:ascii="Times New Roman" w:eastAsia="Calibri" w:hAnsi="Times New Roman" w:cs="Times New Roman"/>
                      <w:color w:val="000000"/>
                      <w:sz w:val="16"/>
                      <w:szCs w:val="16"/>
                    </w:rPr>
                    <w:t>щодоби</w:t>
                  </w:r>
                </w:p>
              </w:tc>
            </w:tr>
            <w:tr w:rsidR="00723369" w:rsidRPr="00723369" w:rsidTr="00723369">
              <w:trPr>
                <w:trHeight w:val="45"/>
                <w:tblCellSpacing w:w="0" w:type="auto"/>
              </w:trPr>
              <w:tc>
                <w:tcPr>
                  <w:tcW w:w="724" w:type="dxa"/>
                  <w:vMerge w:val="restart"/>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rPr>
                  </w:pPr>
                  <w:r w:rsidRPr="00723369">
                    <w:rPr>
                      <w:rFonts w:ascii="Times New Roman" w:eastAsia="Calibri" w:hAnsi="Times New Roman" w:cs="Times New Roman"/>
                      <w:color w:val="000000"/>
                      <w:sz w:val="16"/>
                      <w:szCs w:val="16"/>
                    </w:rPr>
                    <w:lastRenderedPageBreak/>
                    <w:t>1</w:t>
                  </w:r>
                </w:p>
              </w:tc>
              <w:tc>
                <w:tcPr>
                  <w:tcW w:w="850"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rPr>
                  </w:pPr>
                  <w:r w:rsidRPr="00723369">
                    <w:rPr>
                      <w:rFonts w:ascii="Times New Roman" w:eastAsia="Calibri" w:hAnsi="Times New Roman" w:cs="Times New Roman"/>
                      <w:color w:val="000000"/>
                      <w:sz w:val="16"/>
                      <w:szCs w:val="16"/>
                    </w:rPr>
                    <w:t>понад 160кВА(150кВт)</w:t>
                  </w:r>
                </w:p>
              </w:tc>
              <w:tc>
                <w:tcPr>
                  <w:tcW w:w="851"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rPr>
                  </w:pPr>
                  <w:r w:rsidRPr="00723369">
                    <w:rPr>
                      <w:rFonts w:ascii="Times New Roman" w:eastAsia="Calibri" w:hAnsi="Times New Roman" w:cs="Times New Roman"/>
                      <w:color w:val="000000"/>
                      <w:sz w:val="16"/>
                      <w:szCs w:val="16"/>
                    </w:rPr>
                    <w:t>так**</w:t>
                  </w:r>
                </w:p>
              </w:tc>
              <w:tc>
                <w:tcPr>
                  <w:tcW w:w="709"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rPr>
                  </w:pPr>
                  <w:r w:rsidRPr="00723369">
                    <w:rPr>
                      <w:rFonts w:ascii="Times New Roman" w:eastAsia="Calibri" w:hAnsi="Times New Roman" w:cs="Times New Roman"/>
                      <w:color w:val="000000"/>
                      <w:sz w:val="16"/>
                      <w:szCs w:val="16"/>
                    </w:rPr>
                    <w:t>ні</w:t>
                  </w:r>
                </w:p>
              </w:tc>
              <w:tc>
                <w:tcPr>
                  <w:tcW w:w="1134"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rPr>
                  </w:pPr>
                  <w:r w:rsidRPr="00723369">
                    <w:rPr>
                      <w:rFonts w:ascii="Times New Roman" w:eastAsia="Calibri" w:hAnsi="Times New Roman" w:cs="Times New Roman"/>
                      <w:color w:val="000000"/>
                      <w:sz w:val="16"/>
                      <w:szCs w:val="16"/>
                      <w:lang w:val="en-US"/>
                    </w:rPr>
                    <w:t>B</w:t>
                  </w:r>
                  <w:r w:rsidRPr="00723369">
                    <w:rPr>
                      <w:rFonts w:ascii="Times New Roman" w:eastAsia="Calibri" w:hAnsi="Times New Roman" w:cs="Times New Roman"/>
                      <w:color w:val="000000"/>
                      <w:sz w:val="16"/>
                      <w:szCs w:val="16"/>
                    </w:rPr>
                    <w:t>(1,0)</w:t>
                  </w:r>
                </w:p>
              </w:tc>
              <w:tc>
                <w:tcPr>
                  <w:tcW w:w="992"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rPr>
                  </w:pPr>
                  <w:r w:rsidRPr="00723369">
                    <w:rPr>
                      <w:rFonts w:ascii="Times New Roman" w:eastAsia="Calibri" w:hAnsi="Times New Roman" w:cs="Times New Roman"/>
                      <w:color w:val="000000"/>
                      <w:sz w:val="16"/>
                      <w:szCs w:val="16"/>
                    </w:rPr>
                    <w:t>2</w:t>
                  </w:r>
                </w:p>
              </w:tc>
              <w:tc>
                <w:tcPr>
                  <w:tcW w:w="992"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rPr>
                  </w:pPr>
                  <w:r w:rsidRPr="00723369">
                    <w:rPr>
                      <w:rFonts w:ascii="Times New Roman" w:eastAsia="Calibri" w:hAnsi="Times New Roman" w:cs="Times New Roman"/>
                      <w:color w:val="000000"/>
                      <w:sz w:val="16"/>
                      <w:szCs w:val="16"/>
                    </w:rPr>
                    <w:t>0,5</w:t>
                  </w:r>
                  <w:r w:rsidRPr="00723369">
                    <w:rPr>
                      <w:rFonts w:ascii="Times New Roman" w:eastAsia="Calibri" w:hAnsi="Times New Roman" w:cs="Times New Roman"/>
                      <w:color w:val="000000"/>
                      <w:sz w:val="16"/>
                      <w:szCs w:val="16"/>
                      <w:lang w:val="en-US"/>
                    </w:rPr>
                    <w:t>S</w:t>
                  </w:r>
                </w:p>
              </w:tc>
              <w:tc>
                <w:tcPr>
                  <w:tcW w:w="567"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rPr>
                  </w:pPr>
                  <w:r w:rsidRPr="00723369">
                    <w:rPr>
                      <w:rFonts w:ascii="Times New Roman" w:eastAsia="Calibri" w:hAnsi="Times New Roman" w:cs="Times New Roman"/>
                      <w:color w:val="000000"/>
                      <w:sz w:val="16"/>
                      <w:szCs w:val="16"/>
                    </w:rPr>
                    <w:t>0,5</w:t>
                  </w:r>
                </w:p>
              </w:tc>
              <w:tc>
                <w:tcPr>
                  <w:tcW w:w="844" w:type="dxa"/>
                  <w:gridSpan w:val="2"/>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rPr>
                  </w:pPr>
                  <w:r w:rsidRPr="00723369">
                    <w:rPr>
                      <w:rFonts w:ascii="Times New Roman" w:eastAsia="Calibri" w:hAnsi="Times New Roman" w:cs="Times New Roman"/>
                      <w:color w:val="000000"/>
                      <w:sz w:val="16"/>
                      <w:szCs w:val="16"/>
                    </w:rPr>
                    <w:t>щодоби/щомісяця****</w:t>
                  </w:r>
                </w:p>
              </w:tc>
            </w:tr>
            <w:tr w:rsidR="00723369" w:rsidRPr="00723369" w:rsidTr="00723369">
              <w:trPr>
                <w:trHeight w:val="60"/>
                <w:tblCellSpacing w:w="0" w:type="auto"/>
              </w:trPr>
              <w:tc>
                <w:tcPr>
                  <w:tcW w:w="724" w:type="dxa"/>
                  <w:vMerge/>
                  <w:tcBorders>
                    <w:top w:val="nil"/>
                    <w:left w:val="outset" w:sz="8" w:space="0" w:color="000000"/>
                    <w:bottom w:val="outset" w:sz="8" w:space="0" w:color="000000"/>
                    <w:right w:val="outset" w:sz="8" w:space="0" w:color="000000"/>
                  </w:tcBorders>
                </w:tcPr>
                <w:p w:rsidR="00723369" w:rsidRPr="00723369" w:rsidRDefault="00723369" w:rsidP="002C1894">
                  <w:pPr>
                    <w:ind w:left="78"/>
                    <w:rPr>
                      <w:rFonts w:ascii="Times New Roman" w:eastAsia="Calibri" w:hAnsi="Times New Roman" w:cs="Times New Roman"/>
                      <w:sz w:val="16"/>
                      <w:szCs w:val="16"/>
                    </w:rPr>
                  </w:pPr>
                </w:p>
              </w:tc>
              <w:tc>
                <w:tcPr>
                  <w:tcW w:w="850"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rPr>
                  </w:pPr>
                  <w:r w:rsidRPr="00723369">
                    <w:rPr>
                      <w:rFonts w:ascii="Times New Roman" w:eastAsia="Calibri" w:hAnsi="Times New Roman" w:cs="Times New Roman"/>
                      <w:color w:val="000000"/>
                      <w:sz w:val="16"/>
                      <w:szCs w:val="16"/>
                    </w:rPr>
                    <w:t>до 160кВА(150кВт)</w:t>
                  </w:r>
                </w:p>
              </w:tc>
              <w:tc>
                <w:tcPr>
                  <w:tcW w:w="851"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rPr>
                  </w:pPr>
                  <w:r w:rsidRPr="00723369">
                    <w:rPr>
                      <w:rFonts w:ascii="Times New Roman" w:eastAsia="Calibri" w:hAnsi="Times New Roman" w:cs="Times New Roman"/>
                      <w:color w:val="000000"/>
                      <w:sz w:val="16"/>
                      <w:szCs w:val="16"/>
                    </w:rPr>
                    <w:t>ні/так***</w:t>
                  </w:r>
                </w:p>
              </w:tc>
              <w:tc>
                <w:tcPr>
                  <w:tcW w:w="709"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rPr>
                  </w:pPr>
                  <w:r w:rsidRPr="00723369">
                    <w:rPr>
                      <w:rFonts w:ascii="Times New Roman" w:eastAsia="Calibri" w:hAnsi="Times New Roman" w:cs="Times New Roman"/>
                      <w:color w:val="000000"/>
                      <w:sz w:val="16"/>
                      <w:szCs w:val="16"/>
                    </w:rPr>
                    <w:t>ні</w:t>
                  </w:r>
                </w:p>
              </w:tc>
              <w:tc>
                <w:tcPr>
                  <w:tcW w:w="1134"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rPr>
                  </w:pPr>
                  <w:r w:rsidRPr="00723369">
                    <w:rPr>
                      <w:rFonts w:ascii="Times New Roman" w:eastAsia="Calibri" w:hAnsi="Times New Roman" w:cs="Times New Roman"/>
                      <w:color w:val="000000"/>
                      <w:sz w:val="16"/>
                      <w:szCs w:val="16"/>
                      <w:lang w:val="en-US"/>
                    </w:rPr>
                    <w:t>A</w:t>
                  </w:r>
                  <w:r w:rsidRPr="00723369">
                    <w:rPr>
                      <w:rFonts w:ascii="Times New Roman" w:eastAsia="Calibri" w:hAnsi="Times New Roman" w:cs="Times New Roman"/>
                      <w:color w:val="000000"/>
                      <w:sz w:val="16"/>
                      <w:szCs w:val="16"/>
                    </w:rPr>
                    <w:t>(2,0)</w:t>
                  </w:r>
                </w:p>
              </w:tc>
              <w:tc>
                <w:tcPr>
                  <w:tcW w:w="992"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rPr>
                  </w:pPr>
                  <w:r w:rsidRPr="00723369">
                    <w:rPr>
                      <w:rFonts w:ascii="Times New Roman" w:eastAsia="Calibri" w:hAnsi="Times New Roman" w:cs="Times New Roman"/>
                      <w:color w:val="000000"/>
                      <w:sz w:val="16"/>
                      <w:szCs w:val="16"/>
                    </w:rPr>
                    <w:t>3</w:t>
                  </w:r>
                </w:p>
              </w:tc>
              <w:tc>
                <w:tcPr>
                  <w:tcW w:w="992"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rPr>
                  </w:pPr>
                  <w:r w:rsidRPr="00723369">
                    <w:rPr>
                      <w:rFonts w:ascii="Times New Roman" w:eastAsia="Calibri" w:hAnsi="Times New Roman" w:cs="Times New Roman"/>
                      <w:color w:val="000000"/>
                      <w:sz w:val="16"/>
                      <w:szCs w:val="16"/>
                    </w:rPr>
                    <w:t>0,5</w:t>
                  </w:r>
                  <w:r w:rsidRPr="00723369">
                    <w:rPr>
                      <w:rFonts w:ascii="Times New Roman" w:eastAsia="Calibri" w:hAnsi="Times New Roman" w:cs="Times New Roman"/>
                      <w:color w:val="000000"/>
                      <w:sz w:val="16"/>
                      <w:szCs w:val="16"/>
                      <w:lang w:val="en-US"/>
                    </w:rPr>
                    <w:t>S</w:t>
                  </w:r>
                </w:p>
              </w:tc>
              <w:tc>
                <w:tcPr>
                  <w:tcW w:w="567" w:type="dxa"/>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rPr>
                  </w:pPr>
                  <w:r w:rsidRPr="00723369">
                    <w:rPr>
                      <w:rFonts w:ascii="Times New Roman" w:eastAsia="Calibri" w:hAnsi="Times New Roman" w:cs="Times New Roman"/>
                      <w:color w:val="000000"/>
                      <w:sz w:val="16"/>
                      <w:szCs w:val="16"/>
                    </w:rPr>
                    <w:t>0,5</w:t>
                  </w:r>
                </w:p>
              </w:tc>
              <w:tc>
                <w:tcPr>
                  <w:tcW w:w="844" w:type="dxa"/>
                  <w:gridSpan w:val="2"/>
                  <w:tcBorders>
                    <w:top w:val="outset" w:sz="8" w:space="0" w:color="000000"/>
                    <w:left w:val="outset" w:sz="8" w:space="0" w:color="000000"/>
                    <w:bottom w:val="outset" w:sz="8" w:space="0" w:color="000000"/>
                    <w:right w:val="outset" w:sz="8" w:space="0" w:color="000000"/>
                  </w:tcBorders>
                  <w:vAlign w:val="center"/>
                </w:tcPr>
                <w:p w:rsidR="00723369" w:rsidRPr="00723369" w:rsidRDefault="00723369" w:rsidP="002C1894">
                  <w:pPr>
                    <w:ind w:left="78"/>
                    <w:jc w:val="center"/>
                    <w:rPr>
                      <w:rFonts w:ascii="Times New Roman" w:eastAsia="Calibri" w:hAnsi="Times New Roman" w:cs="Times New Roman"/>
                      <w:sz w:val="16"/>
                      <w:szCs w:val="16"/>
                    </w:rPr>
                  </w:pPr>
                  <w:r w:rsidRPr="00723369">
                    <w:rPr>
                      <w:rFonts w:ascii="Times New Roman" w:eastAsia="Calibri" w:hAnsi="Times New Roman" w:cs="Times New Roman"/>
                      <w:color w:val="000000"/>
                      <w:sz w:val="16"/>
                      <w:szCs w:val="16"/>
                    </w:rPr>
                    <w:t>щомісяця/щодоби***</w:t>
                  </w:r>
                </w:p>
              </w:tc>
            </w:tr>
          </w:tbl>
          <w:p w:rsidR="00723369" w:rsidRPr="007407B3" w:rsidRDefault="00723369" w:rsidP="002C1894">
            <w:pPr>
              <w:pStyle w:val="aa"/>
              <w:ind w:left="78"/>
              <w:rPr>
                <w:rFonts w:ascii="Times New Roman" w:eastAsia="Times New Roman" w:hAnsi="Times New Roman" w:cs="Times New Roman"/>
                <w:b/>
                <w:bCs/>
                <w:kern w:val="0"/>
                <w:lang w:eastAsia="ru-RU" w:bidi="ar-SA"/>
              </w:rPr>
            </w:pPr>
          </w:p>
        </w:tc>
      </w:tr>
      <w:tr w:rsidR="002F6CE2" w:rsidRPr="007407B3" w:rsidTr="00723369">
        <w:trPr>
          <w:gridAfter w:val="1"/>
          <w:wAfter w:w="11" w:type="dxa"/>
          <w:trHeight w:val="1077"/>
          <w:jc w:val="center"/>
        </w:trPr>
        <w:tc>
          <w:tcPr>
            <w:tcW w:w="4084" w:type="dxa"/>
            <w:tcBorders>
              <w:top w:val="single" w:sz="8" w:space="0" w:color="000000"/>
              <w:left w:val="single" w:sz="8" w:space="0" w:color="000000"/>
              <w:bottom w:val="single" w:sz="8" w:space="0" w:color="000000"/>
            </w:tcBorders>
            <w:shd w:val="clear" w:color="auto" w:fill="auto"/>
          </w:tcPr>
          <w:p w:rsidR="002F6CE2" w:rsidRPr="007407B3" w:rsidRDefault="002F6CE2" w:rsidP="002F6CE2">
            <w:pPr>
              <w:jc w:val="both"/>
              <w:rPr>
                <w:rFonts w:ascii="Times New Roman" w:hAnsi="Times New Roman" w:cs="Times New Roman"/>
                <w:color w:val="000000"/>
              </w:rPr>
            </w:pPr>
            <w:r w:rsidRPr="007407B3">
              <w:rPr>
                <w:rFonts w:ascii="Times New Roman" w:hAnsi="Times New Roman" w:cs="Times New Roman"/>
                <w:color w:val="000000"/>
              </w:rPr>
              <w:lastRenderedPageBreak/>
              <w:t>* рівень номінальної напруги в точці вимірювання (у разі застосування вимірювальних трансформаторів - рівень номінальної напруги на первинній обмотці або у первинному колі вимірювального трансформатора струму);</w:t>
            </w:r>
          </w:p>
          <w:p w:rsidR="002F6CE2" w:rsidRPr="007407B3" w:rsidRDefault="002F6CE2" w:rsidP="002F6CE2">
            <w:pPr>
              <w:jc w:val="both"/>
              <w:rPr>
                <w:rFonts w:ascii="Times New Roman" w:hAnsi="Times New Roman" w:cs="Times New Roman"/>
                <w:b/>
              </w:rPr>
            </w:pPr>
            <w:r w:rsidRPr="007407B3">
              <w:rPr>
                <w:rFonts w:ascii="Times New Roman" w:hAnsi="Times New Roman" w:cs="Times New Roman"/>
                <w:b/>
              </w:rPr>
              <w:t>** крім точок вимірювання об'єктів багатоквартирних житлових будинків та колективних побутових споживачів;</w:t>
            </w:r>
          </w:p>
          <w:p w:rsidR="002F6CE2" w:rsidRPr="007407B3" w:rsidRDefault="002F6CE2" w:rsidP="002F6CE2">
            <w:pPr>
              <w:jc w:val="both"/>
              <w:rPr>
                <w:rFonts w:ascii="Times New Roman" w:hAnsi="Times New Roman" w:cs="Times New Roman"/>
              </w:rPr>
            </w:pPr>
            <w:r w:rsidRPr="007407B3">
              <w:rPr>
                <w:rFonts w:ascii="Times New Roman" w:hAnsi="Times New Roman" w:cs="Times New Roman"/>
                <w:color w:val="000000"/>
              </w:rPr>
              <w:t>**</w:t>
            </w:r>
            <w:r w:rsidRPr="007407B3">
              <w:rPr>
                <w:rFonts w:ascii="Times New Roman" w:hAnsi="Times New Roman" w:cs="Times New Roman"/>
                <w:b/>
                <w:color w:val="000000"/>
              </w:rPr>
              <w:t>*</w:t>
            </w:r>
            <w:r w:rsidRPr="007407B3">
              <w:rPr>
                <w:rFonts w:ascii="Times New Roman" w:hAnsi="Times New Roman" w:cs="Times New Roman"/>
                <w:color w:val="000000"/>
              </w:rPr>
              <w:t xml:space="preserve"> для точок вимірювання об'єктів (крім багатоквартирних житлових будинків та колективних побутових споживачів) з середньомісячним обсягом споживання електричної енергії понад 50 тис. </w:t>
            </w:r>
            <w:proofErr w:type="spellStart"/>
            <w:r w:rsidRPr="007407B3">
              <w:rPr>
                <w:rFonts w:ascii="Times New Roman" w:hAnsi="Times New Roman" w:cs="Times New Roman"/>
                <w:color w:val="000000"/>
              </w:rPr>
              <w:t>кВт·год</w:t>
            </w:r>
            <w:proofErr w:type="spellEnd"/>
            <w:r w:rsidRPr="007407B3">
              <w:rPr>
                <w:rFonts w:ascii="Times New Roman" w:hAnsi="Times New Roman" w:cs="Times New Roman"/>
                <w:color w:val="000000"/>
              </w:rPr>
              <w:t xml:space="preserve"> (фактичним за попередній календарний рік або заявленим для нових електроустановок), генеруючих електростанцій (зокрема генеруючих установок приватних домогосподарств), установок зберігання енергії з можливістю відпуску раніше збереженої електричної енергії до ОЕС України або в мережі інших суб'єктів господарювання, або якщо це необхідно для забезпечення комерційного обліку електричної енергії відповідно до вибраного </w:t>
            </w:r>
            <w:r w:rsidRPr="007407B3">
              <w:rPr>
                <w:rFonts w:ascii="Times New Roman" w:hAnsi="Times New Roman" w:cs="Times New Roman"/>
                <w:color w:val="000000"/>
              </w:rPr>
              <w:lastRenderedPageBreak/>
              <w:t>споживачем тарифного плану електропостачання;</w:t>
            </w:r>
          </w:p>
          <w:p w:rsidR="002F6CE2" w:rsidRPr="007407B3" w:rsidRDefault="002F6CE2" w:rsidP="002F6CE2">
            <w:pPr>
              <w:jc w:val="both"/>
              <w:rPr>
                <w:rFonts w:ascii="Times New Roman" w:hAnsi="Times New Roman" w:cs="Times New Roman"/>
              </w:rPr>
            </w:pPr>
            <w:r w:rsidRPr="007407B3">
              <w:rPr>
                <w:rFonts w:ascii="Times New Roman" w:hAnsi="Times New Roman" w:cs="Times New Roman"/>
                <w:color w:val="000000"/>
              </w:rPr>
              <w:t>***</w:t>
            </w:r>
            <w:r w:rsidRPr="007407B3">
              <w:rPr>
                <w:rFonts w:ascii="Times New Roman" w:hAnsi="Times New Roman" w:cs="Times New Roman"/>
                <w:b/>
                <w:color w:val="000000"/>
              </w:rPr>
              <w:t>*</w:t>
            </w:r>
            <w:r w:rsidRPr="007407B3">
              <w:rPr>
                <w:rFonts w:ascii="Times New Roman" w:hAnsi="Times New Roman" w:cs="Times New Roman"/>
                <w:color w:val="000000"/>
              </w:rPr>
              <w:t xml:space="preserve"> для точок вимірювання об'єктів багатоквартирних житлових будинків та колективних побутових споживачів.</w:t>
            </w:r>
          </w:p>
          <w:p w:rsidR="002F6CE2" w:rsidRPr="007407B3" w:rsidRDefault="002F6CE2" w:rsidP="007D1801">
            <w:pPr>
              <w:ind w:firstLine="240"/>
              <w:jc w:val="both"/>
              <w:rPr>
                <w:rFonts w:ascii="Times New Roman" w:hAnsi="Times New Roman" w:cs="Times New Roman"/>
                <w:color w:val="000000"/>
              </w:rPr>
            </w:pPr>
          </w:p>
        </w:tc>
        <w:tc>
          <w:tcPr>
            <w:tcW w:w="3942" w:type="dxa"/>
            <w:tcBorders>
              <w:top w:val="single" w:sz="8" w:space="0" w:color="000000"/>
              <w:left w:val="single" w:sz="8" w:space="0" w:color="000000"/>
              <w:bottom w:val="single" w:sz="4" w:space="0" w:color="auto"/>
            </w:tcBorders>
            <w:shd w:val="clear" w:color="auto" w:fill="auto"/>
          </w:tcPr>
          <w:p w:rsidR="002F6CE2" w:rsidRPr="007407B3" w:rsidRDefault="002F6CE2" w:rsidP="002C1894">
            <w:pPr>
              <w:ind w:left="17"/>
              <w:jc w:val="both"/>
              <w:rPr>
                <w:rFonts w:ascii="Times New Roman" w:eastAsia="Calibri" w:hAnsi="Times New Roman" w:cs="Times New Roman"/>
                <w:color w:val="000000"/>
              </w:rPr>
            </w:pPr>
            <w:r w:rsidRPr="007407B3">
              <w:rPr>
                <w:rFonts w:ascii="Times New Roman" w:eastAsia="Calibri" w:hAnsi="Times New Roman" w:cs="Times New Roman"/>
                <w:color w:val="000000"/>
              </w:rPr>
              <w:lastRenderedPageBreak/>
              <w:t>* рівень номінальної напруги в точці вимірювання (у разі застосування вимірювальних трансформаторів – рівень номінальної напруги на первинній обмотці або у первинному колі вимірювального трансформатора струму);</w:t>
            </w:r>
          </w:p>
          <w:p w:rsidR="002F6CE2" w:rsidRPr="007407B3" w:rsidRDefault="002F6CE2" w:rsidP="002C1894">
            <w:pPr>
              <w:ind w:left="17" w:firstLine="214"/>
              <w:jc w:val="both"/>
              <w:rPr>
                <w:rFonts w:ascii="Times New Roman" w:eastAsia="Calibri" w:hAnsi="Times New Roman" w:cs="Times New Roman"/>
                <w:b/>
                <w:bCs/>
                <w:strike/>
              </w:rPr>
            </w:pPr>
            <w:r w:rsidRPr="007407B3">
              <w:rPr>
                <w:rFonts w:ascii="Times New Roman" w:eastAsia="Calibri" w:hAnsi="Times New Roman" w:cs="Times New Roman"/>
                <w:b/>
                <w:bCs/>
                <w:strike/>
              </w:rPr>
              <w:t>** крім точок вимірювання об'єктів багатоквартирних житлових будинків та колективних побутових споживачів;</w:t>
            </w:r>
          </w:p>
          <w:p w:rsidR="002F6CE2" w:rsidRPr="007407B3" w:rsidRDefault="002F6CE2" w:rsidP="002C1894">
            <w:pPr>
              <w:ind w:left="17" w:firstLine="240"/>
              <w:jc w:val="both"/>
              <w:rPr>
                <w:rFonts w:ascii="Times New Roman" w:eastAsia="Calibri" w:hAnsi="Times New Roman" w:cs="Times New Roman"/>
              </w:rPr>
            </w:pPr>
            <w:r w:rsidRPr="007407B3">
              <w:rPr>
                <w:rFonts w:ascii="Times New Roman" w:eastAsia="Calibri" w:hAnsi="Times New Roman" w:cs="Times New Roman"/>
                <w:color w:val="000000"/>
              </w:rPr>
              <w:t xml:space="preserve">*** для точок вимірювання об'єктів (крім </w:t>
            </w:r>
            <w:r w:rsidRPr="007407B3">
              <w:rPr>
                <w:rFonts w:ascii="Times New Roman" w:eastAsia="Calibri" w:hAnsi="Times New Roman" w:cs="Times New Roman"/>
                <w:b/>
                <w:bCs/>
                <w:color w:val="000000"/>
              </w:rPr>
              <w:t xml:space="preserve">площадок обліку побутових споживачів </w:t>
            </w:r>
            <w:r w:rsidRPr="007407B3">
              <w:rPr>
                <w:rFonts w:ascii="Times New Roman" w:eastAsia="Calibri" w:hAnsi="Times New Roman" w:cs="Times New Roman"/>
                <w:color w:val="000000"/>
              </w:rPr>
              <w:t xml:space="preserve">багатоквартирних житлових будинків та колективних побутових споживачів) з середньомісячним обсягом споживання електричної енергії понад 50 тис. </w:t>
            </w:r>
            <w:proofErr w:type="spellStart"/>
            <w:r w:rsidRPr="007407B3">
              <w:rPr>
                <w:rFonts w:ascii="Times New Roman" w:eastAsia="Calibri" w:hAnsi="Times New Roman" w:cs="Times New Roman"/>
                <w:color w:val="000000"/>
              </w:rPr>
              <w:t>кВт·год</w:t>
            </w:r>
            <w:proofErr w:type="spellEnd"/>
            <w:r w:rsidRPr="007407B3">
              <w:rPr>
                <w:rFonts w:ascii="Times New Roman" w:eastAsia="Calibri" w:hAnsi="Times New Roman" w:cs="Times New Roman"/>
                <w:color w:val="000000"/>
              </w:rPr>
              <w:t xml:space="preserve"> (фактичним за попередній календарний рік або заявленим для нових електроустановок), генеруючих електростанцій (зокрема генеруючих установок приватних домогосподарств), установок зберігання енергії з можливістю відпуску раніше збереженої електричної енергії до ОЕС України або в мережі інших суб'єктів господарювання, або якщо це необхідно для забезпечення </w:t>
            </w:r>
            <w:r w:rsidRPr="007407B3">
              <w:rPr>
                <w:rFonts w:ascii="Times New Roman" w:eastAsia="Calibri" w:hAnsi="Times New Roman" w:cs="Times New Roman"/>
                <w:color w:val="000000"/>
              </w:rPr>
              <w:lastRenderedPageBreak/>
              <w:t>комерційного обліку електричної енергії відповідно до вибраного споживачем тарифного плану електропостачання;</w:t>
            </w:r>
          </w:p>
          <w:p w:rsidR="002F6CE2" w:rsidRPr="007407B3" w:rsidRDefault="002F6CE2" w:rsidP="002C1894">
            <w:pPr>
              <w:ind w:left="17" w:firstLine="240"/>
              <w:jc w:val="both"/>
              <w:rPr>
                <w:rFonts w:ascii="Times New Roman" w:eastAsia="Calibri" w:hAnsi="Times New Roman" w:cs="Times New Roman"/>
              </w:rPr>
            </w:pPr>
            <w:r w:rsidRPr="007407B3">
              <w:rPr>
                <w:rFonts w:ascii="Times New Roman" w:eastAsia="Calibri" w:hAnsi="Times New Roman" w:cs="Times New Roman"/>
                <w:color w:val="000000"/>
              </w:rPr>
              <w:t xml:space="preserve">**** для точок вимірювання </w:t>
            </w:r>
            <w:r w:rsidRPr="007407B3">
              <w:rPr>
                <w:rFonts w:ascii="Times New Roman" w:eastAsia="Calibri" w:hAnsi="Times New Roman" w:cs="Times New Roman"/>
                <w:b/>
                <w:bCs/>
                <w:color w:val="000000"/>
              </w:rPr>
              <w:t xml:space="preserve">площадок обліку побутових споживачів </w:t>
            </w:r>
            <w:r w:rsidRPr="007407B3">
              <w:rPr>
                <w:rFonts w:ascii="Times New Roman" w:eastAsia="Calibri" w:hAnsi="Times New Roman" w:cs="Times New Roman"/>
                <w:color w:val="000000"/>
              </w:rPr>
              <w:t>об'єктів багатоквартирних житлових будинків та колективних побутових споживачів.</w:t>
            </w:r>
          </w:p>
          <w:p w:rsidR="002F6CE2" w:rsidRPr="007407B3" w:rsidRDefault="002F6CE2" w:rsidP="002C1894">
            <w:pPr>
              <w:pStyle w:val="aa"/>
              <w:ind w:left="17"/>
              <w:jc w:val="both"/>
              <w:rPr>
                <w:rFonts w:ascii="Times New Roman" w:eastAsia="Open Sans" w:hAnsi="Times New Roman" w:cs="Times New Roman"/>
                <w:b/>
                <w:u w:val="single"/>
              </w:rPr>
            </w:pPr>
            <w:r w:rsidRPr="007407B3">
              <w:rPr>
                <w:rFonts w:ascii="Times New Roman" w:eastAsia="Calibri" w:hAnsi="Times New Roman" w:cs="Times New Roman"/>
                <w:b/>
                <w:bCs/>
              </w:rPr>
              <w:t xml:space="preserve">***** </w:t>
            </w:r>
            <w:r w:rsidRPr="007407B3">
              <w:rPr>
                <w:rFonts w:ascii="Times New Roman" w:eastAsia="Calibri" w:hAnsi="Times New Roman" w:cs="Times New Roman"/>
                <w:b/>
              </w:rPr>
              <w:t>Допускається використання паралельного включення вторинних обмоток декількох вимірювальних трансформаторів струму до лічильника електричної енергії за умови забезпечення відповідного класу точності всього вузла обліку</w:t>
            </w:r>
          </w:p>
        </w:tc>
        <w:tc>
          <w:tcPr>
            <w:tcW w:w="3793" w:type="dxa"/>
            <w:gridSpan w:val="2"/>
            <w:tcBorders>
              <w:top w:val="single" w:sz="8" w:space="0" w:color="000000"/>
              <w:left w:val="single" w:sz="8" w:space="0" w:color="000000"/>
              <w:bottom w:val="single" w:sz="4" w:space="0" w:color="auto"/>
              <w:right w:val="single" w:sz="8" w:space="0" w:color="000000"/>
            </w:tcBorders>
            <w:shd w:val="clear" w:color="auto" w:fill="auto"/>
          </w:tcPr>
          <w:p w:rsidR="00800E4C" w:rsidRPr="007407B3" w:rsidRDefault="00800E4C" w:rsidP="002F6CE2">
            <w:pPr>
              <w:jc w:val="both"/>
              <w:rPr>
                <w:rFonts w:ascii="Times New Roman" w:eastAsia="Times New Roman" w:hAnsi="Times New Roman" w:cs="Times New Roman"/>
                <w:lang w:eastAsia="uk-UA"/>
              </w:rPr>
            </w:pPr>
          </w:p>
          <w:p w:rsidR="00800E4C" w:rsidRPr="007407B3" w:rsidRDefault="00800E4C" w:rsidP="002F6CE2">
            <w:pPr>
              <w:jc w:val="both"/>
              <w:rPr>
                <w:rFonts w:ascii="Times New Roman" w:eastAsia="Times New Roman" w:hAnsi="Times New Roman" w:cs="Times New Roman"/>
                <w:lang w:eastAsia="uk-UA"/>
              </w:rPr>
            </w:pPr>
          </w:p>
          <w:p w:rsidR="00800E4C" w:rsidRPr="007407B3" w:rsidRDefault="00800E4C" w:rsidP="002F6CE2">
            <w:pPr>
              <w:jc w:val="both"/>
              <w:rPr>
                <w:rFonts w:ascii="Times New Roman" w:eastAsia="Times New Roman" w:hAnsi="Times New Roman" w:cs="Times New Roman"/>
                <w:lang w:eastAsia="uk-UA"/>
              </w:rPr>
            </w:pPr>
          </w:p>
          <w:p w:rsidR="00800E4C" w:rsidRPr="007407B3" w:rsidRDefault="00800E4C" w:rsidP="002F6CE2">
            <w:pPr>
              <w:jc w:val="both"/>
              <w:rPr>
                <w:rFonts w:ascii="Times New Roman" w:eastAsia="Times New Roman" w:hAnsi="Times New Roman" w:cs="Times New Roman"/>
                <w:lang w:eastAsia="uk-UA"/>
              </w:rPr>
            </w:pPr>
          </w:p>
          <w:p w:rsidR="00800E4C" w:rsidRDefault="00800E4C" w:rsidP="002F6CE2">
            <w:pPr>
              <w:jc w:val="both"/>
              <w:rPr>
                <w:rFonts w:ascii="Times New Roman" w:eastAsia="Times New Roman" w:hAnsi="Times New Roman" w:cs="Times New Roman"/>
                <w:lang w:eastAsia="uk-UA"/>
              </w:rPr>
            </w:pPr>
          </w:p>
          <w:p w:rsidR="00270B9B" w:rsidRDefault="00270B9B" w:rsidP="002F6CE2">
            <w:pPr>
              <w:jc w:val="both"/>
              <w:rPr>
                <w:rFonts w:ascii="Times New Roman" w:eastAsia="Times New Roman" w:hAnsi="Times New Roman" w:cs="Times New Roman"/>
                <w:lang w:eastAsia="uk-UA"/>
              </w:rPr>
            </w:pPr>
          </w:p>
          <w:p w:rsidR="00270B9B" w:rsidRDefault="00270B9B" w:rsidP="002F6CE2">
            <w:pPr>
              <w:jc w:val="both"/>
              <w:rPr>
                <w:rFonts w:ascii="Times New Roman" w:eastAsia="Times New Roman" w:hAnsi="Times New Roman" w:cs="Times New Roman"/>
                <w:lang w:eastAsia="uk-UA"/>
              </w:rPr>
            </w:pPr>
          </w:p>
          <w:p w:rsidR="00270B9B" w:rsidRDefault="00270B9B" w:rsidP="002F6CE2">
            <w:pPr>
              <w:jc w:val="both"/>
              <w:rPr>
                <w:rFonts w:ascii="Times New Roman" w:eastAsia="Times New Roman" w:hAnsi="Times New Roman" w:cs="Times New Roman"/>
                <w:lang w:eastAsia="uk-UA"/>
              </w:rPr>
            </w:pPr>
          </w:p>
          <w:p w:rsidR="00270B9B" w:rsidRDefault="00270B9B" w:rsidP="002F6CE2">
            <w:pPr>
              <w:jc w:val="both"/>
              <w:rPr>
                <w:rFonts w:ascii="Times New Roman" w:eastAsia="Times New Roman" w:hAnsi="Times New Roman" w:cs="Times New Roman"/>
                <w:lang w:eastAsia="uk-UA"/>
              </w:rPr>
            </w:pPr>
          </w:p>
          <w:p w:rsidR="00270B9B" w:rsidRDefault="00270B9B" w:rsidP="002F6CE2">
            <w:pPr>
              <w:jc w:val="both"/>
              <w:rPr>
                <w:rFonts w:ascii="Times New Roman" w:eastAsia="Times New Roman" w:hAnsi="Times New Roman" w:cs="Times New Roman"/>
                <w:lang w:eastAsia="uk-UA"/>
              </w:rPr>
            </w:pPr>
          </w:p>
          <w:p w:rsidR="00270B9B" w:rsidRDefault="00270B9B" w:rsidP="002F6CE2">
            <w:pPr>
              <w:jc w:val="both"/>
              <w:rPr>
                <w:rFonts w:ascii="Times New Roman" w:eastAsia="Times New Roman" w:hAnsi="Times New Roman" w:cs="Times New Roman"/>
                <w:lang w:eastAsia="uk-UA"/>
              </w:rPr>
            </w:pPr>
          </w:p>
          <w:p w:rsidR="00270B9B" w:rsidRDefault="00270B9B" w:rsidP="002F6CE2">
            <w:pPr>
              <w:jc w:val="both"/>
              <w:rPr>
                <w:rFonts w:ascii="Times New Roman" w:eastAsia="Times New Roman" w:hAnsi="Times New Roman" w:cs="Times New Roman"/>
                <w:lang w:eastAsia="uk-UA"/>
              </w:rPr>
            </w:pPr>
          </w:p>
          <w:p w:rsidR="00270B9B" w:rsidRDefault="00270B9B" w:rsidP="002F6CE2">
            <w:pPr>
              <w:jc w:val="both"/>
              <w:rPr>
                <w:rFonts w:ascii="Times New Roman" w:eastAsia="Times New Roman" w:hAnsi="Times New Roman" w:cs="Times New Roman"/>
                <w:lang w:eastAsia="uk-UA"/>
              </w:rPr>
            </w:pPr>
          </w:p>
          <w:p w:rsidR="00270B9B" w:rsidRDefault="00270B9B" w:rsidP="002F6CE2">
            <w:pPr>
              <w:jc w:val="both"/>
              <w:rPr>
                <w:rFonts w:ascii="Times New Roman" w:eastAsia="Times New Roman" w:hAnsi="Times New Roman" w:cs="Times New Roman"/>
                <w:lang w:eastAsia="uk-UA"/>
              </w:rPr>
            </w:pPr>
          </w:p>
          <w:p w:rsidR="00270B9B" w:rsidRDefault="00270B9B" w:rsidP="002F6CE2">
            <w:pPr>
              <w:jc w:val="both"/>
              <w:rPr>
                <w:rFonts w:ascii="Times New Roman" w:eastAsia="Times New Roman" w:hAnsi="Times New Roman" w:cs="Times New Roman"/>
                <w:lang w:eastAsia="uk-UA"/>
              </w:rPr>
            </w:pPr>
          </w:p>
          <w:p w:rsidR="00270B9B" w:rsidRDefault="00270B9B" w:rsidP="002F6CE2">
            <w:pPr>
              <w:jc w:val="both"/>
              <w:rPr>
                <w:rFonts w:ascii="Times New Roman" w:eastAsia="Times New Roman" w:hAnsi="Times New Roman" w:cs="Times New Roman"/>
                <w:lang w:eastAsia="uk-UA"/>
              </w:rPr>
            </w:pPr>
          </w:p>
          <w:p w:rsidR="00270B9B" w:rsidRDefault="00270B9B" w:rsidP="002F6CE2">
            <w:pPr>
              <w:jc w:val="both"/>
              <w:rPr>
                <w:rFonts w:ascii="Times New Roman" w:eastAsia="Times New Roman" w:hAnsi="Times New Roman" w:cs="Times New Roman"/>
                <w:lang w:eastAsia="uk-UA"/>
              </w:rPr>
            </w:pPr>
          </w:p>
          <w:p w:rsidR="00270B9B" w:rsidRDefault="00270B9B" w:rsidP="002F6CE2">
            <w:pPr>
              <w:jc w:val="both"/>
              <w:rPr>
                <w:rFonts w:ascii="Times New Roman" w:eastAsia="Times New Roman" w:hAnsi="Times New Roman" w:cs="Times New Roman"/>
                <w:lang w:eastAsia="uk-UA"/>
              </w:rPr>
            </w:pPr>
          </w:p>
          <w:p w:rsidR="00270B9B" w:rsidRDefault="00270B9B" w:rsidP="002F6CE2">
            <w:pPr>
              <w:jc w:val="both"/>
              <w:rPr>
                <w:rFonts w:ascii="Times New Roman" w:eastAsia="Times New Roman" w:hAnsi="Times New Roman" w:cs="Times New Roman"/>
                <w:lang w:eastAsia="uk-UA"/>
              </w:rPr>
            </w:pPr>
          </w:p>
          <w:p w:rsidR="00270B9B" w:rsidRDefault="00270B9B" w:rsidP="002F6CE2">
            <w:pPr>
              <w:jc w:val="both"/>
              <w:rPr>
                <w:rFonts w:ascii="Times New Roman" w:eastAsia="Times New Roman" w:hAnsi="Times New Roman" w:cs="Times New Roman"/>
                <w:lang w:eastAsia="uk-UA"/>
              </w:rPr>
            </w:pPr>
          </w:p>
          <w:p w:rsidR="00270B9B" w:rsidRDefault="00270B9B" w:rsidP="002F6CE2">
            <w:pPr>
              <w:jc w:val="both"/>
              <w:rPr>
                <w:rFonts w:ascii="Times New Roman" w:eastAsia="Times New Roman" w:hAnsi="Times New Roman" w:cs="Times New Roman"/>
                <w:lang w:eastAsia="uk-UA"/>
              </w:rPr>
            </w:pPr>
          </w:p>
          <w:p w:rsidR="00270B9B" w:rsidRDefault="00270B9B" w:rsidP="002F6CE2">
            <w:pPr>
              <w:jc w:val="both"/>
              <w:rPr>
                <w:rFonts w:ascii="Times New Roman" w:eastAsia="Times New Roman" w:hAnsi="Times New Roman" w:cs="Times New Roman"/>
                <w:lang w:eastAsia="uk-UA"/>
              </w:rPr>
            </w:pPr>
          </w:p>
          <w:p w:rsidR="00270B9B" w:rsidRDefault="00270B9B" w:rsidP="002F6CE2">
            <w:pPr>
              <w:jc w:val="both"/>
              <w:rPr>
                <w:rFonts w:ascii="Times New Roman" w:eastAsia="Times New Roman" w:hAnsi="Times New Roman" w:cs="Times New Roman"/>
                <w:lang w:eastAsia="uk-UA"/>
              </w:rPr>
            </w:pPr>
          </w:p>
          <w:p w:rsidR="00270B9B" w:rsidRDefault="00270B9B" w:rsidP="002F6CE2">
            <w:pPr>
              <w:jc w:val="both"/>
              <w:rPr>
                <w:rFonts w:ascii="Times New Roman" w:eastAsia="Times New Roman" w:hAnsi="Times New Roman" w:cs="Times New Roman"/>
                <w:lang w:eastAsia="uk-UA"/>
              </w:rPr>
            </w:pPr>
          </w:p>
          <w:p w:rsidR="00270B9B" w:rsidRDefault="00270B9B" w:rsidP="002F6CE2">
            <w:pPr>
              <w:jc w:val="both"/>
              <w:rPr>
                <w:rFonts w:ascii="Times New Roman" w:eastAsia="Times New Roman" w:hAnsi="Times New Roman" w:cs="Times New Roman"/>
                <w:lang w:eastAsia="uk-UA"/>
              </w:rPr>
            </w:pPr>
          </w:p>
          <w:p w:rsidR="00270B9B" w:rsidRDefault="00270B9B" w:rsidP="002F6CE2">
            <w:pPr>
              <w:jc w:val="both"/>
              <w:rPr>
                <w:rFonts w:ascii="Times New Roman" w:eastAsia="Times New Roman" w:hAnsi="Times New Roman" w:cs="Times New Roman"/>
                <w:lang w:eastAsia="uk-UA"/>
              </w:rPr>
            </w:pPr>
          </w:p>
          <w:p w:rsidR="00270B9B" w:rsidRDefault="00270B9B" w:rsidP="002F6CE2">
            <w:pPr>
              <w:jc w:val="both"/>
              <w:rPr>
                <w:rFonts w:ascii="Times New Roman" w:eastAsia="Times New Roman" w:hAnsi="Times New Roman" w:cs="Times New Roman"/>
                <w:lang w:eastAsia="uk-UA"/>
              </w:rPr>
            </w:pPr>
          </w:p>
          <w:p w:rsidR="00270B9B" w:rsidRDefault="00270B9B" w:rsidP="002F6CE2">
            <w:pPr>
              <w:jc w:val="both"/>
              <w:rPr>
                <w:rFonts w:ascii="Times New Roman" w:eastAsia="Times New Roman" w:hAnsi="Times New Roman" w:cs="Times New Roman"/>
                <w:lang w:eastAsia="uk-UA"/>
              </w:rPr>
            </w:pPr>
          </w:p>
          <w:p w:rsidR="00270B9B" w:rsidRDefault="00270B9B" w:rsidP="002F6CE2">
            <w:pPr>
              <w:jc w:val="both"/>
              <w:rPr>
                <w:rFonts w:ascii="Times New Roman" w:eastAsia="Times New Roman" w:hAnsi="Times New Roman" w:cs="Times New Roman"/>
                <w:lang w:eastAsia="uk-UA"/>
              </w:rPr>
            </w:pPr>
          </w:p>
          <w:p w:rsidR="00270B9B" w:rsidRDefault="00270B9B" w:rsidP="002F6CE2">
            <w:pPr>
              <w:jc w:val="both"/>
              <w:rPr>
                <w:rFonts w:ascii="Times New Roman" w:eastAsia="Times New Roman" w:hAnsi="Times New Roman" w:cs="Times New Roman"/>
                <w:lang w:eastAsia="uk-UA"/>
              </w:rPr>
            </w:pPr>
          </w:p>
          <w:p w:rsidR="00270B9B" w:rsidRDefault="00270B9B" w:rsidP="002F6CE2">
            <w:pPr>
              <w:jc w:val="both"/>
              <w:rPr>
                <w:rFonts w:ascii="Times New Roman" w:eastAsia="Times New Roman" w:hAnsi="Times New Roman" w:cs="Times New Roman"/>
                <w:lang w:eastAsia="uk-UA"/>
              </w:rPr>
            </w:pPr>
          </w:p>
          <w:p w:rsidR="00270B9B" w:rsidRDefault="00270B9B" w:rsidP="002F6CE2">
            <w:pPr>
              <w:jc w:val="both"/>
              <w:rPr>
                <w:rFonts w:ascii="Times New Roman" w:eastAsia="Times New Roman" w:hAnsi="Times New Roman" w:cs="Times New Roman"/>
                <w:lang w:eastAsia="uk-UA"/>
              </w:rPr>
            </w:pPr>
          </w:p>
          <w:p w:rsidR="00270B9B" w:rsidRDefault="00270B9B" w:rsidP="002F6CE2">
            <w:pPr>
              <w:jc w:val="both"/>
              <w:rPr>
                <w:rFonts w:ascii="Times New Roman" w:eastAsia="Times New Roman" w:hAnsi="Times New Roman" w:cs="Times New Roman"/>
                <w:lang w:eastAsia="uk-UA"/>
              </w:rPr>
            </w:pPr>
          </w:p>
          <w:p w:rsidR="00270B9B" w:rsidRDefault="00270B9B" w:rsidP="002F6CE2">
            <w:pPr>
              <w:jc w:val="both"/>
              <w:rPr>
                <w:rFonts w:ascii="Times New Roman" w:eastAsia="Times New Roman" w:hAnsi="Times New Roman" w:cs="Times New Roman"/>
                <w:lang w:eastAsia="uk-UA"/>
              </w:rPr>
            </w:pPr>
          </w:p>
          <w:p w:rsidR="00270B9B" w:rsidRDefault="00270B9B" w:rsidP="002F6CE2">
            <w:pPr>
              <w:jc w:val="both"/>
              <w:rPr>
                <w:rFonts w:ascii="Times New Roman" w:eastAsia="Times New Roman" w:hAnsi="Times New Roman" w:cs="Times New Roman"/>
                <w:lang w:eastAsia="uk-UA"/>
              </w:rPr>
            </w:pPr>
          </w:p>
          <w:p w:rsidR="00270B9B" w:rsidRDefault="00270B9B" w:rsidP="002F6CE2">
            <w:pPr>
              <w:jc w:val="both"/>
              <w:rPr>
                <w:rFonts w:ascii="Times New Roman" w:eastAsia="Times New Roman" w:hAnsi="Times New Roman" w:cs="Times New Roman"/>
                <w:lang w:eastAsia="uk-UA"/>
              </w:rPr>
            </w:pPr>
          </w:p>
          <w:p w:rsidR="00270B9B" w:rsidRPr="007407B3" w:rsidRDefault="00270B9B" w:rsidP="002F6CE2">
            <w:pPr>
              <w:jc w:val="both"/>
              <w:rPr>
                <w:rFonts w:ascii="Times New Roman" w:eastAsia="Times New Roman" w:hAnsi="Times New Roman" w:cs="Times New Roman"/>
                <w:lang w:eastAsia="uk-UA"/>
              </w:rPr>
            </w:pPr>
          </w:p>
          <w:p w:rsidR="00800E4C" w:rsidRPr="007407B3" w:rsidRDefault="00800E4C" w:rsidP="002F6CE2">
            <w:pPr>
              <w:jc w:val="both"/>
              <w:rPr>
                <w:rFonts w:ascii="Times New Roman" w:eastAsia="Times New Roman" w:hAnsi="Times New Roman" w:cs="Times New Roman"/>
                <w:lang w:eastAsia="uk-UA"/>
              </w:rPr>
            </w:pPr>
          </w:p>
          <w:p w:rsidR="00800E4C" w:rsidRPr="007407B3" w:rsidRDefault="00800E4C" w:rsidP="002F6CE2">
            <w:pPr>
              <w:jc w:val="both"/>
              <w:rPr>
                <w:rFonts w:ascii="Times New Roman" w:eastAsia="Times New Roman" w:hAnsi="Times New Roman" w:cs="Times New Roman"/>
                <w:lang w:eastAsia="uk-UA"/>
              </w:rPr>
            </w:pPr>
          </w:p>
          <w:p w:rsidR="00800E4C" w:rsidRPr="007407B3" w:rsidRDefault="00800E4C" w:rsidP="002F6CE2">
            <w:pPr>
              <w:jc w:val="both"/>
              <w:rPr>
                <w:rFonts w:ascii="Times New Roman" w:eastAsia="Times New Roman" w:hAnsi="Times New Roman" w:cs="Times New Roman"/>
                <w:lang w:eastAsia="uk-UA"/>
              </w:rPr>
            </w:pPr>
          </w:p>
          <w:p w:rsidR="00800E4C" w:rsidRPr="007407B3" w:rsidRDefault="00800E4C" w:rsidP="002F6CE2">
            <w:pPr>
              <w:jc w:val="both"/>
              <w:rPr>
                <w:rFonts w:ascii="Times New Roman" w:eastAsia="Times New Roman" w:hAnsi="Times New Roman" w:cs="Times New Roman"/>
                <w:lang w:eastAsia="uk-UA"/>
              </w:rPr>
            </w:pPr>
          </w:p>
          <w:p w:rsidR="002F6CE2" w:rsidRPr="007407B3" w:rsidRDefault="002F6CE2" w:rsidP="002F6CE2">
            <w:pPr>
              <w:jc w:val="both"/>
              <w:rPr>
                <w:rFonts w:ascii="Times New Roman" w:eastAsia="Times New Roman" w:hAnsi="Times New Roman" w:cs="Times New Roman"/>
                <w:lang w:eastAsia="uk-UA"/>
              </w:rPr>
            </w:pPr>
            <w:r w:rsidRPr="007407B3">
              <w:rPr>
                <w:rFonts w:ascii="Times New Roman" w:eastAsia="Times New Roman" w:hAnsi="Times New Roman" w:cs="Times New Roman"/>
                <w:lang w:eastAsia="uk-UA"/>
              </w:rPr>
              <w:t>Забезпечення більш раціонального використання обладнання, з урахуванням економічної доцільності витрат на електрообладнання.</w:t>
            </w:r>
          </w:p>
        </w:tc>
        <w:tc>
          <w:tcPr>
            <w:tcW w:w="3944" w:type="dxa"/>
            <w:tcBorders>
              <w:top w:val="single" w:sz="8" w:space="0" w:color="000000"/>
              <w:left w:val="single" w:sz="8" w:space="0" w:color="000000"/>
              <w:bottom w:val="single" w:sz="4" w:space="0" w:color="auto"/>
              <w:right w:val="single" w:sz="8" w:space="0" w:color="000000"/>
            </w:tcBorders>
          </w:tcPr>
          <w:p w:rsidR="002F6CE2" w:rsidRPr="007407B3" w:rsidRDefault="002F6CE2" w:rsidP="002C1894">
            <w:pPr>
              <w:pStyle w:val="aa"/>
              <w:ind w:left="78"/>
              <w:rPr>
                <w:rFonts w:ascii="Times New Roman" w:eastAsia="Times New Roman" w:hAnsi="Times New Roman" w:cs="Times New Roman"/>
                <w:b/>
                <w:bCs/>
                <w:kern w:val="0"/>
                <w:lang w:eastAsia="ru-RU" w:bidi="ar-SA"/>
              </w:rPr>
            </w:pPr>
          </w:p>
        </w:tc>
      </w:tr>
      <w:tr w:rsidR="007D1801" w:rsidRPr="007407B3" w:rsidTr="00723369">
        <w:trPr>
          <w:trHeight w:val="378"/>
          <w:jc w:val="center"/>
        </w:trPr>
        <w:tc>
          <w:tcPr>
            <w:tcW w:w="15774" w:type="dxa"/>
            <w:gridSpan w:val="6"/>
            <w:tcBorders>
              <w:top w:val="single" w:sz="8" w:space="0" w:color="000000"/>
              <w:left w:val="single" w:sz="8" w:space="0" w:color="000000"/>
              <w:bottom w:val="single" w:sz="8" w:space="0" w:color="000000"/>
              <w:right w:val="single" w:sz="8" w:space="0" w:color="000000"/>
            </w:tcBorders>
            <w:shd w:val="clear" w:color="auto" w:fill="B8CCE4" w:themeFill="accent1" w:themeFillTint="66"/>
          </w:tcPr>
          <w:p w:rsidR="007D1801" w:rsidRPr="007407B3" w:rsidRDefault="007D1801" w:rsidP="002C1894">
            <w:pPr>
              <w:pStyle w:val="rvps2"/>
              <w:spacing w:before="0" w:beforeAutospacing="0" w:after="0" w:afterAutospacing="0"/>
              <w:ind w:left="17"/>
              <w:jc w:val="center"/>
              <w:rPr>
                <w:b/>
                <w:bCs/>
              </w:rPr>
            </w:pPr>
            <w:r w:rsidRPr="007407B3">
              <w:rPr>
                <w:b/>
                <w:bCs/>
              </w:rPr>
              <w:lastRenderedPageBreak/>
              <w:t>XII. Перехідні положення</w:t>
            </w:r>
          </w:p>
          <w:p w:rsidR="007D1801" w:rsidRPr="007407B3" w:rsidRDefault="007D1801" w:rsidP="002C1894">
            <w:pPr>
              <w:pStyle w:val="aa"/>
              <w:ind w:left="17"/>
              <w:jc w:val="center"/>
              <w:rPr>
                <w:rFonts w:ascii="Times New Roman" w:eastAsia="Times New Roman" w:hAnsi="Times New Roman" w:cs="Times New Roman"/>
                <w:bCs/>
                <w:kern w:val="0"/>
                <w:lang w:eastAsia="ru-RU" w:bidi="ar-SA"/>
              </w:rPr>
            </w:pPr>
          </w:p>
        </w:tc>
      </w:tr>
      <w:tr w:rsidR="007D1801" w:rsidRPr="007407B3" w:rsidTr="00723369">
        <w:trPr>
          <w:gridAfter w:val="1"/>
          <w:wAfter w:w="11" w:type="dxa"/>
          <w:trHeight w:val="57"/>
          <w:jc w:val="center"/>
        </w:trPr>
        <w:tc>
          <w:tcPr>
            <w:tcW w:w="4084" w:type="dxa"/>
            <w:tcBorders>
              <w:top w:val="single" w:sz="8" w:space="0" w:color="000000"/>
              <w:left w:val="single" w:sz="8" w:space="0" w:color="000000"/>
              <w:bottom w:val="single" w:sz="8" w:space="0" w:color="000000"/>
            </w:tcBorders>
            <w:shd w:val="clear" w:color="auto" w:fill="auto"/>
          </w:tcPr>
          <w:p w:rsidR="007D1801" w:rsidRPr="007407B3" w:rsidRDefault="007D1801" w:rsidP="007D1801">
            <w:pPr>
              <w:pStyle w:val="rvps2"/>
              <w:spacing w:before="0" w:beforeAutospacing="0" w:after="0" w:afterAutospacing="0"/>
              <w:jc w:val="center"/>
              <w:rPr>
                <w:b/>
                <w:bCs/>
              </w:rPr>
            </w:pPr>
            <w:r w:rsidRPr="007407B3">
              <w:rPr>
                <w:b/>
                <w:bCs/>
              </w:rPr>
              <w:t>12.1. Розробка нормативних документів</w:t>
            </w:r>
          </w:p>
          <w:p w:rsidR="007D1801" w:rsidRPr="007407B3" w:rsidRDefault="007D1801" w:rsidP="007D1801">
            <w:pPr>
              <w:jc w:val="both"/>
              <w:rPr>
                <w:rFonts w:ascii="Times New Roman" w:hAnsi="Times New Roman" w:cs="Times New Roman"/>
              </w:rPr>
            </w:pPr>
            <w:r w:rsidRPr="007407B3">
              <w:rPr>
                <w:rFonts w:ascii="Times New Roman" w:hAnsi="Times New Roman" w:cs="Times New Roman"/>
                <w:b/>
                <w:bCs/>
                <w:i/>
              </w:rPr>
              <w:t>Виключити</w:t>
            </w:r>
          </w:p>
        </w:tc>
        <w:tc>
          <w:tcPr>
            <w:tcW w:w="3942" w:type="dxa"/>
            <w:tcBorders>
              <w:top w:val="single" w:sz="8" w:space="0" w:color="000000"/>
              <w:left w:val="single" w:sz="8" w:space="0" w:color="000000"/>
              <w:bottom w:val="single" w:sz="4" w:space="0" w:color="auto"/>
            </w:tcBorders>
            <w:shd w:val="clear" w:color="auto" w:fill="auto"/>
          </w:tcPr>
          <w:p w:rsidR="00070248" w:rsidRPr="007407B3" w:rsidRDefault="00070248" w:rsidP="002C1894">
            <w:pPr>
              <w:pStyle w:val="rvps2"/>
              <w:spacing w:before="0" w:beforeAutospacing="0" w:after="0" w:afterAutospacing="0"/>
              <w:ind w:left="17"/>
              <w:jc w:val="center"/>
              <w:rPr>
                <w:b/>
                <w:bCs/>
              </w:rPr>
            </w:pPr>
            <w:r w:rsidRPr="007407B3">
              <w:rPr>
                <w:b/>
                <w:bCs/>
              </w:rPr>
              <w:t>12.1. Розробка нормативних документів</w:t>
            </w:r>
          </w:p>
          <w:p w:rsidR="007D1801" w:rsidRPr="007407B3" w:rsidRDefault="007D1801" w:rsidP="002C1894">
            <w:pPr>
              <w:ind w:left="17"/>
              <w:jc w:val="both"/>
              <w:rPr>
                <w:rFonts w:ascii="Times New Roman" w:hAnsi="Times New Roman" w:cs="Times New Roman"/>
                <w:color w:val="000000"/>
                <w:lang w:eastAsia="uk-UA"/>
              </w:rPr>
            </w:pPr>
          </w:p>
        </w:tc>
        <w:tc>
          <w:tcPr>
            <w:tcW w:w="3793" w:type="dxa"/>
            <w:gridSpan w:val="2"/>
            <w:tcBorders>
              <w:top w:val="single" w:sz="8" w:space="0" w:color="000000"/>
              <w:left w:val="single" w:sz="8" w:space="0" w:color="000000"/>
              <w:bottom w:val="single" w:sz="4" w:space="0" w:color="auto"/>
              <w:right w:val="single" w:sz="8" w:space="0" w:color="000000"/>
            </w:tcBorders>
            <w:shd w:val="clear" w:color="auto" w:fill="auto"/>
            <w:vAlign w:val="center"/>
          </w:tcPr>
          <w:p w:rsidR="007D1801" w:rsidRPr="007407B3" w:rsidRDefault="00DE21A7" w:rsidP="007D1801">
            <w:pPr>
              <w:pStyle w:val="aa"/>
              <w:tabs>
                <w:tab w:val="left" w:pos="913"/>
              </w:tabs>
              <w:jc w:val="both"/>
              <w:rPr>
                <w:rFonts w:ascii="Times New Roman" w:eastAsia="Times New Roman" w:hAnsi="Times New Roman" w:cs="Times New Roman"/>
                <w:bCs/>
                <w:kern w:val="0"/>
                <w:lang w:eastAsia="ru-RU" w:bidi="ar-SA"/>
              </w:rPr>
            </w:pPr>
            <w:r w:rsidRPr="007407B3">
              <w:rPr>
                <w:rFonts w:ascii="Times New Roman" w:hAnsi="Times New Roman" w:cs="Times New Roman"/>
                <w:b/>
                <w:bCs/>
                <w:i/>
              </w:rPr>
              <w:t>Залишити ці положення (у випадку, якщо не буде враховано пропоновану вище редакцію розділу 2)</w:t>
            </w:r>
          </w:p>
        </w:tc>
        <w:tc>
          <w:tcPr>
            <w:tcW w:w="3944" w:type="dxa"/>
            <w:tcBorders>
              <w:top w:val="single" w:sz="8" w:space="0" w:color="000000"/>
              <w:left w:val="single" w:sz="8" w:space="0" w:color="000000"/>
              <w:bottom w:val="single" w:sz="4" w:space="0" w:color="auto"/>
              <w:right w:val="single" w:sz="8" w:space="0" w:color="000000"/>
            </w:tcBorders>
          </w:tcPr>
          <w:p w:rsidR="007D1801" w:rsidRPr="007407B3" w:rsidRDefault="00452B92" w:rsidP="002C1894">
            <w:pPr>
              <w:pStyle w:val="aa"/>
              <w:ind w:left="78"/>
              <w:rPr>
                <w:rFonts w:ascii="Times New Roman" w:eastAsia="Times New Roman" w:hAnsi="Times New Roman" w:cs="Times New Roman"/>
                <w:b/>
                <w:bCs/>
                <w:kern w:val="0"/>
                <w:lang w:eastAsia="ru-RU" w:bidi="ar-SA"/>
              </w:rPr>
            </w:pPr>
            <w:r w:rsidRPr="007407B3">
              <w:rPr>
                <w:rFonts w:ascii="Times New Roman" w:eastAsia="Times New Roman" w:hAnsi="Times New Roman" w:cs="Times New Roman"/>
                <w:b/>
                <w:bCs/>
                <w:kern w:val="0"/>
                <w:lang w:eastAsia="ru-RU" w:bidi="ar-SA"/>
              </w:rPr>
              <w:t>Не приймається</w:t>
            </w:r>
          </w:p>
        </w:tc>
      </w:tr>
      <w:tr w:rsidR="007D1801" w:rsidRPr="007407B3" w:rsidTr="00723369">
        <w:trPr>
          <w:gridAfter w:val="1"/>
          <w:wAfter w:w="11" w:type="dxa"/>
          <w:trHeight w:val="57"/>
          <w:jc w:val="center"/>
        </w:trPr>
        <w:tc>
          <w:tcPr>
            <w:tcW w:w="4084" w:type="dxa"/>
            <w:tcBorders>
              <w:top w:val="single" w:sz="8" w:space="0" w:color="000000"/>
              <w:left w:val="single" w:sz="8" w:space="0" w:color="000000"/>
              <w:bottom w:val="single" w:sz="8" w:space="0" w:color="000000"/>
            </w:tcBorders>
            <w:shd w:val="clear" w:color="auto" w:fill="auto"/>
          </w:tcPr>
          <w:p w:rsidR="007D1801" w:rsidRPr="007407B3" w:rsidRDefault="007D1801" w:rsidP="007D1801">
            <w:pPr>
              <w:jc w:val="both"/>
              <w:rPr>
                <w:rFonts w:ascii="Times New Roman" w:hAnsi="Times New Roman" w:cs="Times New Roman"/>
              </w:rPr>
            </w:pPr>
          </w:p>
        </w:tc>
        <w:tc>
          <w:tcPr>
            <w:tcW w:w="3942" w:type="dxa"/>
            <w:tcBorders>
              <w:top w:val="single" w:sz="8" w:space="0" w:color="000000"/>
              <w:left w:val="single" w:sz="8" w:space="0" w:color="000000"/>
              <w:bottom w:val="single" w:sz="4" w:space="0" w:color="auto"/>
            </w:tcBorders>
            <w:shd w:val="clear" w:color="auto" w:fill="auto"/>
          </w:tcPr>
          <w:p w:rsidR="009743DA" w:rsidRPr="007407B3" w:rsidRDefault="00070248" w:rsidP="002C1894">
            <w:pPr>
              <w:pStyle w:val="aa"/>
              <w:ind w:left="17"/>
              <w:jc w:val="both"/>
              <w:rPr>
                <w:rFonts w:ascii="Times New Roman" w:eastAsia="Times New Roman" w:hAnsi="Times New Roman" w:cs="Times New Roman"/>
                <w:b/>
                <w:bCs/>
                <w:color w:val="000000"/>
                <w:kern w:val="0"/>
                <w:u w:val="single"/>
                <w:lang w:eastAsia="uk-UA" w:bidi="ar-SA"/>
              </w:rPr>
            </w:pPr>
            <w:r w:rsidRPr="007407B3">
              <w:rPr>
                <w:rFonts w:ascii="Times New Roman" w:hAnsi="Times New Roman" w:cs="Times New Roman"/>
                <w:bCs/>
              </w:rPr>
              <w:t xml:space="preserve">  </w:t>
            </w:r>
            <w:r w:rsidR="009743DA" w:rsidRPr="007407B3">
              <w:rPr>
                <w:rFonts w:ascii="Times New Roman" w:eastAsia="Times New Roman" w:hAnsi="Times New Roman" w:cs="Times New Roman"/>
                <w:b/>
                <w:bCs/>
                <w:color w:val="000000"/>
                <w:kern w:val="0"/>
                <w:u w:val="single"/>
                <w:lang w:eastAsia="uk-UA" w:bidi="ar-SA"/>
              </w:rPr>
              <w:t>ГС «Розумні електромережі України»</w:t>
            </w:r>
          </w:p>
          <w:p w:rsidR="009743DA" w:rsidRPr="007407B3" w:rsidRDefault="009743DA" w:rsidP="002C1894">
            <w:pPr>
              <w:pStyle w:val="rvps2"/>
              <w:spacing w:before="0" w:beforeAutospacing="0" w:after="0" w:afterAutospacing="0"/>
              <w:ind w:left="17"/>
              <w:jc w:val="both"/>
              <w:rPr>
                <w:bCs/>
              </w:rPr>
            </w:pPr>
          </w:p>
          <w:p w:rsidR="00070248" w:rsidRPr="007407B3" w:rsidRDefault="00070248" w:rsidP="002C1894">
            <w:pPr>
              <w:pStyle w:val="rvps2"/>
              <w:spacing w:before="0" w:beforeAutospacing="0" w:after="0" w:afterAutospacing="0"/>
              <w:ind w:left="17"/>
              <w:jc w:val="both"/>
              <w:rPr>
                <w:bCs/>
              </w:rPr>
            </w:pPr>
            <w:r w:rsidRPr="007407B3">
              <w:rPr>
                <w:bCs/>
              </w:rPr>
              <w:t xml:space="preserve">   12.1.1. АКО відповідає за розробку нормативних документів (положень, інструкцій, регламентів, порядків, </w:t>
            </w:r>
            <w:proofErr w:type="spellStart"/>
            <w:r w:rsidRPr="007407B3">
              <w:rPr>
                <w:bCs/>
              </w:rPr>
              <w:t>методик</w:t>
            </w:r>
            <w:proofErr w:type="spellEnd"/>
            <w:r w:rsidRPr="007407B3">
              <w:rPr>
                <w:bCs/>
              </w:rPr>
              <w:t xml:space="preserve"> тощо), необхідних для виконання положень цього Кодексу, зокрема з питань:</w:t>
            </w:r>
          </w:p>
          <w:p w:rsidR="00070248" w:rsidRPr="007407B3" w:rsidRDefault="00070248" w:rsidP="002C1894">
            <w:pPr>
              <w:pStyle w:val="rvps2"/>
              <w:spacing w:before="0" w:beforeAutospacing="0" w:after="0" w:afterAutospacing="0"/>
              <w:ind w:left="17"/>
              <w:jc w:val="both"/>
              <w:rPr>
                <w:bCs/>
              </w:rPr>
            </w:pPr>
            <w:r w:rsidRPr="007407B3">
              <w:rPr>
                <w:bCs/>
              </w:rPr>
              <w:t xml:space="preserve">     1) детального опису бізнес-процесів та функцій, що виконують ППКО та АКО на ринку електричної енергії (збору, обробки і обміну </w:t>
            </w:r>
            <w:r w:rsidRPr="007407B3">
              <w:rPr>
                <w:bCs/>
              </w:rPr>
              <w:lastRenderedPageBreak/>
              <w:t xml:space="preserve">даними комерційного обліку, перевірки та </w:t>
            </w:r>
            <w:proofErr w:type="spellStart"/>
            <w:r w:rsidRPr="007407B3">
              <w:rPr>
                <w:bCs/>
              </w:rPr>
              <w:t>валідації</w:t>
            </w:r>
            <w:proofErr w:type="spellEnd"/>
            <w:r w:rsidRPr="007407B3">
              <w:rPr>
                <w:bCs/>
              </w:rPr>
              <w:t xml:space="preserve"> даних комерційного обліку; формування оціночних даних комерційного обліку; формування профілів та профілювання даних комерційного обліку; агрегації даних комерційного обліку тощо);</w:t>
            </w:r>
          </w:p>
          <w:p w:rsidR="00070248" w:rsidRPr="007407B3" w:rsidRDefault="00070248" w:rsidP="002C1894">
            <w:pPr>
              <w:pStyle w:val="rvps2"/>
              <w:spacing w:before="0" w:beforeAutospacing="0" w:after="0" w:afterAutospacing="0"/>
              <w:ind w:left="17"/>
              <w:jc w:val="both"/>
              <w:rPr>
                <w:bCs/>
              </w:rPr>
            </w:pPr>
            <w:r w:rsidRPr="007407B3">
              <w:rPr>
                <w:bCs/>
              </w:rPr>
              <w:t xml:space="preserve">     2) використання системи ідентифікації на ринку електричної енергії на базі системи ідентифікації ЕІС ENTSO-E;</w:t>
            </w:r>
          </w:p>
          <w:p w:rsidR="00070248" w:rsidRPr="007407B3" w:rsidRDefault="00070248" w:rsidP="002C1894">
            <w:pPr>
              <w:pStyle w:val="rvps2"/>
              <w:spacing w:before="0" w:beforeAutospacing="0" w:after="0" w:afterAutospacing="0"/>
              <w:ind w:left="17"/>
              <w:jc w:val="both"/>
              <w:rPr>
                <w:bCs/>
              </w:rPr>
            </w:pPr>
            <w:r w:rsidRPr="007407B3">
              <w:rPr>
                <w:bCs/>
              </w:rPr>
              <w:t xml:space="preserve">     3) інформаційної взаємодії у процесі здійснення комерційного обліку електричної енергії;</w:t>
            </w:r>
          </w:p>
          <w:p w:rsidR="00070248" w:rsidRPr="007407B3" w:rsidRDefault="00070248" w:rsidP="002C1894">
            <w:pPr>
              <w:pStyle w:val="rvps2"/>
              <w:spacing w:before="0" w:beforeAutospacing="0" w:after="0" w:afterAutospacing="0"/>
              <w:ind w:left="17"/>
              <w:jc w:val="both"/>
              <w:rPr>
                <w:bCs/>
              </w:rPr>
            </w:pPr>
            <w:r w:rsidRPr="007407B3">
              <w:rPr>
                <w:bCs/>
              </w:rPr>
              <w:t xml:space="preserve">     4) адміністрування цього Кодексу;</w:t>
            </w:r>
          </w:p>
          <w:p w:rsidR="00070248" w:rsidRPr="007407B3" w:rsidRDefault="00070248" w:rsidP="002C1894">
            <w:pPr>
              <w:pStyle w:val="rvps2"/>
              <w:spacing w:before="0" w:beforeAutospacing="0" w:after="0" w:afterAutospacing="0"/>
              <w:ind w:left="17"/>
              <w:jc w:val="both"/>
              <w:rPr>
                <w:bCs/>
              </w:rPr>
            </w:pPr>
            <w:r w:rsidRPr="007407B3">
              <w:rPr>
                <w:bCs/>
              </w:rPr>
              <w:t xml:space="preserve">     5) реєстрації ППКО та АС ППКО і ведення відповідних реєстрів;</w:t>
            </w:r>
          </w:p>
          <w:p w:rsidR="00070248" w:rsidRPr="007407B3" w:rsidRDefault="00070248" w:rsidP="002C1894">
            <w:pPr>
              <w:pStyle w:val="rvps2"/>
              <w:spacing w:before="0" w:beforeAutospacing="0" w:after="0" w:afterAutospacing="0"/>
              <w:ind w:left="17"/>
              <w:jc w:val="both"/>
              <w:rPr>
                <w:bCs/>
              </w:rPr>
            </w:pPr>
            <w:r w:rsidRPr="007407B3">
              <w:rPr>
                <w:bCs/>
              </w:rPr>
              <w:t xml:space="preserve">     6) проведення перевірок ППКО;</w:t>
            </w:r>
          </w:p>
          <w:p w:rsidR="00070248" w:rsidRPr="007407B3" w:rsidRDefault="00070248" w:rsidP="002C1894">
            <w:pPr>
              <w:pStyle w:val="rvps2"/>
              <w:spacing w:before="0" w:beforeAutospacing="0" w:after="0" w:afterAutospacing="0"/>
              <w:ind w:left="17"/>
              <w:jc w:val="both"/>
              <w:rPr>
                <w:bCs/>
              </w:rPr>
            </w:pPr>
            <w:r w:rsidRPr="007407B3">
              <w:rPr>
                <w:bCs/>
              </w:rPr>
              <w:t xml:space="preserve">     7) призначення і зміни ППКО;</w:t>
            </w:r>
          </w:p>
          <w:p w:rsidR="00070248" w:rsidRPr="007407B3" w:rsidRDefault="00070248" w:rsidP="002C1894">
            <w:pPr>
              <w:pStyle w:val="rvps2"/>
              <w:spacing w:before="0" w:beforeAutospacing="0" w:after="0" w:afterAutospacing="0"/>
              <w:ind w:left="17"/>
              <w:jc w:val="both"/>
              <w:rPr>
                <w:bCs/>
              </w:rPr>
            </w:pPr>
            <w:r w:rsidRPr="007407B3">
              <w:rPr>
                <w:bCs/>
              </w:rPr>
              <w:t xml:space="preserve">     8) створення і ведення реєстру ТКО;</w:t>
            </w:r>
          </w:p>
          <w:p w:rsidR="00070248" w:rsidRPr="007407B3" w:rsidRDefault="00070248" w:rsidP="002C1894">
            <w:pPr>
              <w:pStyle w:val="rvps2"/>
              <w:spacing w:before="0" w:beforeAutospacing="0" w:after="0" w:afterAutospacing="0"/>
              <w:ind w:left="17"/>
              <w:jc w:val="both"/>
              <w:rPr>
                <w:bCs/>
              </w:rPr>
            </w:pPr>
            <w:r w:rsidRPr="007407B3">
              <w:rPr>
                <w:bCs/>
              </w:rPr>
              <w:t xml:space="preserve">     9) інших питань відповідно до завдань та компетенції АКО.</w:t>
            </w:r>
          </w:p>
          <w:p w:rsidR="00070248" w:rsidRPr="007407B3" w:rsidRDefault="00070248" w:rsidP="002C1894">
            <w:pPr>
              <w:pStyle w:val="rvps2"/>
              <w:spacing w:before="0" w:beforeAutospacing="0" w:after="0" w:afterAutospacing="0"/>
              <w:ind w:left="17"/>
              <w:jc w:val="both"/>
              <w:rPr>
                <w:bCs/>
              </w:rPr>
            </w:pPr>
            <w:r w:rsidRPr="007407B3">
              <w:rPr>
                <w:bCs/>
              </w:rPr>
              <w:t xml:space="preserve">     12.1.2. АКО розробляє:</w:t>
            </w:r>
          </w:p>
          <w:p w:rsidR="00070248" w:rsidRPr="007407B3" w:rsidRDefault="00070248" w:rsidP="002C1894">
            <w:pPr>
              <w:pStyle w:val="rvps2"/>
              <w:spacing w:before="0" w:beforeAutospacing="0" w:after="0" w:afterAutospacing="0"/>
              <w:ind w:left="17"/>
              <w:jc w:val="both"/>
              <w:rPr>
                <w:bCs/>
              </w:rPr>
            </w:pPr>
            <w:r w:rsidRPr="007407B3">
              <w:rPr>
                <w:bCs/>
              </w:rPr>
              <w:t xml:space="preserve">     до 01 червня 2020 року - порядок проведення перевірок ППКО та стану комерційного обліку, що визначає процедури здійснення перевірок вузлів обліку та ЗКО, а також дотримання ППКО вимог щодо забезпечення комерційного обліку електричної енергії, обміну та керування даними комерційного обліку;</w:t>
            </w:r>
          </w:p>
          <w:p w:rsidR="00070248" w:rsidRPr="007407B3" w:rsidRDefault="00070248" w:rsidP="002C1894">
            <w:pPr>
              <w:pStyle w:val="rvps2"/>
              <w:spacing w:before="0" w:beforeAutospacing="0" w:after="0" w:afterAutospacing="0"/>
              <w:ind w:left="17"/>
              <w:jc w:val="both"/>
              <w:rPr>
                <w:bCs/>
              </w:rPr>
            </w:pPr>
            <w:r w:rsidRPr="007407B3">
              <w:rPr>
                <w:bCs/>
              </w:rPr>
              <w:t xml:space="preserve">     до 01 липня 2020 року - порядок обміну даними комерційного обліку, що визначає переліки та формати </w:t>
            </w:r>
            <w:r w:rsidRPr="007407B3">
              <w:rPr>
                <w:bCs/>
              </w:rPr>
              <w:lastRenderedPageBreak/>
              <w:t>даних, а також часові регламенти та технічні особливості інформаційного обміну даними комерційного обліку між учасниками ринку, ППКО та АКО;</w:t>
            </w:r>
          </w:p>
          <w:p w:rsidR="00070248" w:rsidRPr="007407B3" w:rsidRDefault="00070248" w:rsidP="002C1894">
            <w:pPr>
              <w:pStyle w:val="rvps2"/>
              <w:spacing w:before="0" w:beforeAutospacing="0" w:after="0" w:afterAutospacing="0"/>
              <w:ind w:left="17"/>
              <w:jc w:val="both"/>
              <w:rPr>
                <w:bCs/>
              </w:rPr>
            </w:pPr>
            <w:r w:rsidRPr="007407B3">
              <w:rPr>
                <w:bCs/>
              </w:rPr>
              <w:t xml:space="preserve">     до 01 серпня 2020 року - порядок керування даними комерційного обліку, що визначає процедури перевірки, </w:t>
            </w:r>
            <w:proofErr w:type="spellStart"/>
            <w:r w:rsidRPr="007407B3">
              <w:rPr>
                <w:bCs/>
              </w:rPr>
              <w:t>валідації</w:t>
            </w:r>
            <w:proofErr w:type="spellEnd"/>
            <w:r w:rsidRPr="007407B3">
              <w:rPr>
                <w:bCs/>
              </w:rPr>
              <w:t>, агрегації та сертифікації даних комерційного обліку.</w:t>
            </w:r>
          </w:p>
          <w:p w:rsidR="00070248" w:rsidRPr="007407B3" w:rsidRDefault="00070248" w:rsidP="002C1894">
            <w:pPr>
              <w:pStyle w:val="rvps2"/>
              <w:spacing w:before="0" w:beforeAutospacing="0" w:after="0" w:afterAutospacing="0"/>
              <w:ind w:left="17"/>
              <w:jc w:val="both"/>
              <w:rPr>
                <w:bCs/>
              </w:rPr>
            </w:pPr>
          </w:p>
          <w:p w:rsidR="00070248" w:rsidRPr="007407B3" w:rsidRDefault="00070248" w:rsidP="002C1894">
            <w:pPr>
              <w:pStyle w:val="rvps2"/>
              <w:spacing w:before="0" w:beforeAutospacing="0" w:after="0" w:afterAutospacing="0"/>
              <w:ind w:left="17"/>
              <w:jc w:val="both"/>
              <w:rPr>
                <w:bCs/>
              </w:rPr>
            </w:pPr>
            <w:r w:rsidRPr="007407B3">
              <w:rPr>
                <w:bCs/>
              </w:rPr>
              <w:t xml:space="preserve">     12.1.3. Під час розробки зазначених нормативних документів АКО проводить консультації з учасниками ринку, представниками Регулятора та іншими заінтересованими сторонами.</w:t>
            </w:r>
          </w:p>
          <w:p w:rsidR="00070248" w:rsidRPr="007407B3" w:rsidRDefault="00070248" w:rsidP="002C1894">
            <w:pPr>
              <w:pStyle w:val="rvps2"/>
              <w:spacing w:before="0" w:beforeAutospacing="0" w:after="0" w:afterAutospacing="0"/>
              <w:ind w:left="17"/>
              <w:jc w:val="both"/>
              <w:rPr>
                <w:bCs/>
              </w:rPr>
            </w:pPr>
          </w:p>
          <w:p w:rsidR="007D1801" w:rsidRPr="007407B3" w:rsidRDefault="00070248" w:rsidP="00270B9B">
            <w:pPr>
              <w:pStyle w:val="rvps2"/>
              <w:spacing w:before="0" w:beforeAutospacing="0" w:after="0" w:afterAutospacing="0"/>
              <w:ind w:left="17"/>
              <w:jc w:val="both"/>
              <w:rPr>
                <w:color w:val="000000"/>
              </w:rPr>
            </w:pPr>
            <w:r w:rsidRPr="007407B3">
              <w:rPr>
                <w:bCs/>
              </w:rPr>
              <w:t xml:space="preserve">     12.1.4. Нормативні документи розроблені АКО подаються на затвердження Регулятору.</w:t>
            </w:r>
          </w:p>
        </w:tc>
        <w:tc>
          <w:tcPr>
            <w:tcW w:w="3793" w:type="dxa"/>
            <w:gridSpan w:val="2"/>
            <w:tcBorders>
              <w:top w:val="single" w:sz="8" w:space="0" w:color="000000"/>
              <w:left w:val="single" w:sz="8" w:space="0" w:color="000000"/>
              <w:bottom w:val="single" w:sz="4" w:space="0" w:color="auto"/>
              <w:right w:val="single" w:sz="8" w:space="0" w:color="000000"/>
            </w:tcBorders>
            <w:shd w:val="clear" w:color="auto" w:fill="auto"/>
          </w:tcPr>
          <w:p w:rsidR="007D1801" w:rsidRPr="007407B3" w:rsidRDefault="00070248" w:rsidP="00070248">
            <w:pPr>
              <w:jc w:val="both"/>
              <w:rPr>
                <w:rFonts w:ascii="Times New Roman" w:hAnsi="Times New Roman" w:cs="Times New Roman"/>
              </w:rPr>
            </w:pPr>
            <w:r w:rsidRPr="007407B3">
              <w:rPr>
                <w:rFonts w:ascii="Times New Roman" w:hAnsi="Times New Roman" w:cs="Times New Roman"/>
                <w:i/>
              </w:rPr>
              <w:lastRenderedPageBreak/>
              <w:t>Враховуючи усі наведені вище обґрунтування, що доводять неможливість делегування Регулятором функції затвердження нормативних документів, ГС РЕУ пропонує залишити діючу редакцію Перехідних положень у випадку відхилення наданих пропозицій.</w:t>
            </w:r>
          </w:p>
        </w:tc>
        <w:tc>
          <w:tcPr>
            <w:tcW w:w="3944" w:type="dxa"/>
            <w:tcBorders>
              <w:top w:val="single" w:sz="8" w:space="0" w:color="000000"/>
              <w:left w:val="single" w:sz="8" w:space="0" w:color="000000"/>
              <w:bottom w:val="single" w:sz="4" w:space="0" w:color="auto"/>
              <w:right w:val="single" w:sz="8" w:space="0" w:color="000000"/>
            </w:tcBorders>
          </w:tcPr>
          <w:p w:rsidR="007D1801" w:rsidRPr="007407B3" w:rsidRDefault="00723369" w:rsidP="002C1894">
            <w:pPr>
              <w:pStyle w:val="aa"/>
              <w:ind w:left="78"/>
              <w:rPr>
                <w:rFonts w:ascii="Times New Roman" w:eastAsia="Times New Roman" w:hAnsi="Times New Roman" w:cs="Times New Roman"/>
                <w:b/>
                <w:bCs/>
                <w:kern w:val="0"/>
                <w:lang w:eastAsia="ru-RU" w:bidi="ar-SA"/>
              </w:rPr>
            </w:pPr>
            <w:r w:rsidRPr="00723369">
              <w:rPr>
                <w:rFonts w:ascii="Times New Roman" w:eastAsia="Times New Roman" w:hAnsi="Times New Roman" w:cs="Times New Roman"/>
                <w:b/>
                <w:bCs/>
                <w:kern w:val="0"/>
                <w:lang w:eastAsia="ru-RU" w:bidi="ar-SA"/>
              </w:rPr>
              <w:t>Не приймається</w:t>
            </w:r>
          </w:p>
        </w:tc>
      </w:tr>
    </w:tbl>
    <w:p w:rsidR="00827F68" w:rsidRPr="007407B3" w:rsidRDefault="00827F68" w:rsidP="00270B9B">
      <w:pPr>
        <w:pStyle w:val="a5"/>
        <w:spacing w:after="0" w:line="240" w:lineRule="auto"/>
        <w:jc w:val="both"/>
        <w:rPr>
          <w:rFonts w:ascii="Times New Roman" w:hAnsi="Times New Roman" w:cs="Times New Roman"/>
          <w:bCs/>
          <w:lang w:eastAsia="ru-RU"/>
        </w:rPr>
      </w:pPr>
    </w:p>
    <w:sectPr w:rsidR="00827F68" w:rsidRPr="007407B3" w:rsidSect="00270B9B">
      <w:pgSz w:w="16838" w:h="11906" w:orient="landscape"/>
      <w:pgMar w:top="851" w:right="395" w:bottom="284" w:left="1021"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Cambria"/>
    <w:charset w:val="CC"/>
    <w:family w:val="roman"/>
    <w:pitch w:val="variable"/>
    <w:sig w:usb0="E0000AFF" w:usb1="500078FF" w:usb2="00000021" w:usb3="00000000" w:csb0="000001BF" w:csb1="00000000"/>
  </w:font>
  <w:font w:name="Noto Sans CJK SC">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Liberation Serif;Times New Roma">
    <w:altName w:val="Times New Roman"/>
    <w:panose1 w:val="00000000000000000000"/>
    <w:charset w:val="00"/>
    <w:family w:val="roman"/>
    <w:notTrueType/>
    <w:pitch w:val="default"/>
  </w:font>
  <w:font w:name="Lohit Devanagari;Times New Roma">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Arial">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Open Sans">
    <w:charset w:val="CC"/>
    <w:family w:val="swiss"/>
    <w:pitch w:val="variable"/>
    <w:sig w:usb0="E00002EF" w:usb1="4000205B" w:usb2="00000028" w:usb3="00000000" w:csb0="0000019F" w:csb1="00000000"/>
  </w:font>
  <w:font w:name="Aptos">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C1405"/>
    <w:multiLevelType w:val="hybridMultilevel"/>
    <w:tmpl w:val="910E3EE4"/>
    <w:lvl w:ilvl="0" w:tplc="0D0CE87C">
      <w:start w:val="4"/>
      <w:numFmt w:val="bullet"/>
      <w:lvlText w:val="-"/>
      <w:lvlJc w:val="left"/>
      <w:pPr>
        <w:ind w:left="720" w:hanging="360"/>
      </w:pPr>
      <w:rPr>
        <w:rFonts w:ascii="Calibri" w:eastAsia="Times New Roman"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18F481C"/>
    <w:multiLevelType w:val="hybridMultilevel"/>
    <w:tmpl w:val="E81E51F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85824A4"/>
    <w:multiLevelType w:val="hybridMultilevel"/>
    <w:tmpl w:val="BD46A78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393E2EB9"/>
    <w:multiLevelType w:val="hybridMultilevel"/>
    <w:tmpl w:val="BE823450"/>
    <w:lvl w:ilvl="0" w:tplc="040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3A37917"/>
    <w:multiLevelType w:val="multilevel"/>
    <w:tmpl w:val="6DEC72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7640132"/>
    <w:multiLevelType w:val="hybridMultilevel"/>
    <w:tmpl w:val="50E00A7E"/>
    <w:lvl w:ilvl="0" w:tplc="BE322074">
      <w:start w:val="5"/>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63632B29"/>
    <w:multiLevelType w:val="hybridMultilevel"/>
    <w:tmpl w:val="BE823450"/>
    <w:lvl w:ilvl="0" w:tplc="040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E1D6E3A"/>
    <w:multiLevelType w:val="hybridMultilevel"/>
    <w:tmpl w:val="8BD03E18"/>
    <w:lvl w:ilvl="0" w:tplc="24D4596A">
      <w:start w:val="4"/>
      <w:numFmt w:val="bullet"/>
      <w:lvlText w:val="-"/>
      <w:lvlJc w:val="left"/>
      <w:pPr>
        <w:ind w:left="720" w:hanging="360"/>
      </w:pPr>
      <w:rPr>
        <w:rFonts w:ascii="Calibri" w:eastAsia="Times New Roman" w:hAnsi="Calibri" w:cs="Calibri"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0"/>
  </w:num>
  <w:num w:numId="4">
    <w:abstractNumId w:val="6"/>
  </w:num>
  <w:num w:numId="5">
    <w:abstractNumId w:val="1"/>
  </w:num>
  <w:num w:numId="6">
    <w:abstractNumId w:val="5"/>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0C2"/>
    <w:rsid w:val="00002706"/>
    <w:rsid w:val="00006FD8"/>
    <w:rsid w:val="00010396"/>
    <w:rsid w:val="0001440E"/>
    <w:rsid w:val="00015DFE"/>
    <w:rsid w:val="000210F3"/>
    <w:rsid w:val="000268B8"/>
    <w:rsid w:val="000300F6"/>
    <w:rsid w:val="000337FD"/>
    <w:rsid w:val="0003416E"/>
    <w:rsid w:val="0003684F"/>
    <w:rsid w:val="00036955"/>
    <w:rsid w:val="00041096"/>
    <w:rsid w:val="000418C7"/>
    <w:rsid w:val="00051F3A"/>
    <w:rsid w:val="0005314E"/>
    <w:rsid w:val="00054378"/>
    <w:rsid w:val="00056ECF"/>
    <w:rsid w:val="00067C7D"/>
    <w:rsid w:val="00070096"/>
    <w:rsid w:val="00070248"/>
    <w:rsid w:val="00075304"/>
    <w:rsid w:val="00076370"/>
    <w:rsid w:val="00087645"/>
    <w:rsid w:val="00087B06"/>
    <w:rsid w:val="00091746"/>
    <w:rsid w:val="00091CB6"/>
    <w:rsid w:val="0009561D"/>
    <w:rsid w:val="000A3DF6"/>
    <w:rsid w:val="000B659F"/>
    <w:rsid w:val="000B65A3"/>
    <w:rsid w:val="000C0915"/>
    <w:rsid w:val="000C0B52"/>
    <w:rsid w:val="000C71DD"/>
    <w:rsid w:val="000C77CE"/>
    <w:rsid w:val="000C78AA"/>
    <w:rsid w:val="000D27E4"/>
    <w:rsid w:val="000D2AFB"/>
    <w:rsid w:val="000D5D99"/>
    <w:rsid w:val="000D64FB"/>
    <w:rsid w:val="000E1669"/>
    <w:rsid w:val="000E4408"/>
    <w:rsid w:val="000E728C"/>
    <w:rsid w:val="000F1F0E"/>
    <w:rsid w:val="000F3340"/>
    <w:rsid w:val="000F3BC8"/>
    <w:rsid w:val="000F6345"/>
    <w:rsid w:val="000F637A"/>
    <w:rsid w:val="00101E88"/>
    <w:rsid w:val="00102917"/>
    <w:rsid w:val="0010311D"/>
    <w:rsid w:val="0010471C"/>
    <w:rsid w:val="00105C41"/>
    <w:rsid w:val="00106D0F"/>
    <w:rsid w:val="00107E4C"/>
    <w:rsid w:val="00111967"/>
    <w:rsid w:val="0011694D"/>
    <w:rsid w:val="00120941"/>
    <w:rsid w:val="00121074"/>
    <w:rsid w:val="00123931"/>
    <w:rsid w:val="00124528"/>
    <w:rsid w:val="00124B92"/>
    <w:rsid w:val="00124CA7"/>
    <w:rsid w:val="001318C0"/>
    <w:rsid w:val="00133CD0"/>
    <w:rsid w:val="0013633C"/>
    <w:rsid w:val="00141A4B"/>
    <w:rsid w:val="0015299D"/>
    <w:rsid w:val="00152A81"/>
    <w:rsid w:val="00157341"/>
    <w:rsid w:val="001638C7"/>
    <w:rsid w:val="00163D05"/>
    <w:rsid w:val="00165E51"/>
    <w:rsid w:val="00167171"/>
    <w:rsid w:val="0017052D"/>
    <w:rsid w:val="001718A9"/>
    <w:rsid w:val="00181FDF"/>
    <w:rsid w:val="001851F9"/>
    <w:rsid w:val="00187487"/>
    <w:rsid w:val="00187AEA"/>
    <w:rsid w:val="00191E4D"/>
    <w:rsid w:val="00192F56"/>
    <w:rsid w:val="001959E0"/>
    <w:rsid w:val="0019721F"/>
    <w:rsid w:val="001A555B"/>
    <w:rsid w:val="001A7093"/>
    <w:rsid w:val="001A77CD"/>
    <w:rsid w:val="001B1E53"/>
    <w:rsid w:val="001B55BA"/>
    <w:rsid w:val="001D49BE"/>
    <w:rsid w:val="001E0516"/>
    <w:rsid w:val="001E0993"/>
    <w:rsid w:val="001E0BE0"/>
    <w:rsid w:val="001E20B9"/>
    <w:rsid w:val="001E34B3"/>
    <w:rsid w:val="001E3735"/>
    <w:rsid w:val="001F2D1F"/>
    <w:rsid w:val="002059A9"/>
    <w:rsid w:val="00205AD4"/>
    <w:rsid w:val="00207EE7"/>
    <w:rsid w:val="00210C11"/>
    <w:rsid w:val="0022166F"/>
    <w:rsid w:val="00221888"/>
    <w:rsid w:val="002255D6"/>
    <w:rsid w:val="002271F8"/>
    <w:rsid w:val="002274B6"/>
    <w:rsid w:val="00227DB5"/>
    <w:rsid w:val="0023496D"/>
    <w:rsid w:val="00237858"/>
    <w:rsid w:val="002416C1"/>
    <w:rsid w:val="00241C55"/>
    <w:rsid w:val="00246CEA"/>
    <w:rsid w:val="00250F76"/>
    <w:rsid w:val="00254462"/>
    <w:rsid w:val="00260E54"/>
    <w:rsid w:val="00263A32"/>
    <w:rsid w:val="00270B9B"/>
    <w:rsid w:val="002731C2"/>
    <w:rsid w:val="00277AD7"/>
    <w:rsid w:val="002843F3"/>
    <w:rsid w:val="00286FD6"/>
    <w:rsid w:val="00292052"/>
    <w:rsid w:val="002938EC"/>
    <w:rsid w:val="00296490"/>
    <w:rsid w:val="002A0921"/>
    <w:rsid w:val="002A0C3C"/>
    <w:rsid w:val="002A0CFC"/>
    <w:rsid w:val="002A2739"/>
    <w:rsid w:val="002A44FF"/>
    <w:rsid w:val="002A7872"/>
    <w:rsid w:val="002A7A9C"/>
    <w:rsid w:val="002B0537"/>
    <w:rsid w:val="002B5477"/>
    <w:rsid w:val="002B6A71"/>
    <w:rsid w:val="002C1894"/>
    <w:rsid w:val="002C5702"/>
    <w:rsid w:val="002C7E48"/>
    <w:rsid w:val="002C7E62"/>
    <w:rsid w:val="002D0356"/>
    <w:rsid w:val="002D14BD"/>
    <w:rsid w:val="002D1C3E"/>
    <w:rsid w:val="002D3781"/>
    <w:rsid w:val="002D4531"/>
    <w:rsid w:val="002D58BA"/>
    <w:rsid w:val="002D7608"/>
    <w:rsid w:val="002E01F6"/>
    <w:rsid w:val="002E0443"/>
    <w:rsid w:val="002E19E8"/>
    <w:rsid w:val="002E28D6"/>
    <w:rsid w:val="002E46CA"/>
    <w:rsid w:val="002F1FE5"/>
    <w:rsid w:val="002F2387"/>
    <w:rsid w:val="002F66DE"/>
    <w:rsid w:val="002F6CE2"/>
    <w:rsid w:val="002F714F"/>
    <w:rsid w:val="00303589"/>
    <w:rsid w:val="003043EC"/>
    <w:rsid w:val="003158EF"/>
    <w:rsid w:val="00320F94"/>
    <w:rsid w:val="00322332"/>
    <w:rsid w:val="003252D8"/>
    <w:rsid w:val="003270BA"/>
    <w:rsid w:val="003309BE"/>
    <w:rsid w:val="00332A9E"/>
    <w:rsid w:val="00334383"/>
    <w:rsid w:val="0033502A"/>
    <w:rsid w:val="00336178"/>
    <w:rsid w:val="00337615"/>
    <w:rsid w:val="00340054"/>
    <w:rsid w:val="00340E63"/>
    <w:rsid w:val="00343911"/>
    <w:rsid w:val="00343BED"/>
    <w:rsid w:val="00351002"/>
    <w:rsid w:val="003542BA"/>
    <w:rsid w:val="003544BC"/>
    <w:rsid w:val="00362042"/>
    <w:rsid w:val="00363BED"/>
    <w:rsid w:val="00364013"/>
    <w:rsid w:val="00365600"/>
    <w:rsid w:val="00370F3E"/>
    <w:rsid w:val="0037520D"/>
    <w:rsid w:val="00375416"/>
    <w:rsid w:val="0038171E"/>
    <w:rsid w:val="003820F6"/>
    <w:rsid w:val="00382533"/>
    <w:rsid w:val="0038446C"/>
    <w:rsid w:val="003921B4"/>
    <w:rsid w:val="003926E2"/>
    <w:rsid w:val="00393C7A"/>
    <w:rsid w:val="00395362"/>
    <w:rsid w:val="00396B2D"/>
    <w:rsid w:val="00397DC4"/>
    <w:rsid w:val="003A4043"/>
    <w:rsid w:val="003A4CD0"/>
    <w:rsid w:val="003A7636"/>
    <w:rsid w:val="003B06FF"/>
    <w:rsid w:val="003B3B7B"/>
    <w:rsid w:val="003C11F0"/>
    <w:rsid w:val="003C45EC"/>
    <w:rsid w:val="003C4CB3"/>
    <w:rsid w:val="003C61AE"/>
    <w:rsid w:val="003D32AF"/>
    <w:rsid w:val="003D35CC"/>
    <w:rsid w:val="003D41E1"/>
    <w:rsid w:val="003D75C8"/>
    <w:rsid w:val="003D7875"/>
    <w:rsid w:val="003D7C12"/>
    <w:rsid w:val="003E17B7"/>
    <w:rsid w:val="003E35AE"/>
    <w:rsid w:val="003E3D3E"/>
    <w:rsid w:val="003F02FB"/>
    <w:rsid w:val="003F1568"/>
    <w:rsid w:val="003F4B7D"/>
    <w:rsid w:val="003F568E"/>
    <w:rsid w:val="00401650"/>
    <w:rsid w:val="00401750"/>
    <w:rsid w:val="0040595A"/>
    <w:rsid w:val="004068A1"/>
    <w:rsid w:val="00410795"/>
    <w:rsid w:val="00412D90"/>
    <w:rsid w:val="00417401"/>
    <w:rsid w:val="00417617"/>
    <w:rsid w:val="0042126D"/>
    <w:rsid w:val="00422FB8"/>
    <w:rsid w:val="00423C97"/>
    <w:rsid w:val="004317B3"/>
    <w:rsid w:val="00437816"/>
    <w:rsid w:val="00442E1A"/>
    <w:rsid w:val="00446F33"/>
    <w:rsid w:val="00447000"/>
    <w:rsid w:val="004503BC"/>
    <w:rsid w:val="00451114"/>
    <w:rsid w:val="00452B92"/>
    <w:rsid w:val="0046101C"/>
    <w:rsid w:val="00466279"/>
    <w:rsid w:val="00467047"/>
    <w:rsid w:val="00473DE1"/>
    <w:rsid w:val="004753F2"/>
    <w:rsid w:val="004800C9"/>
    <w:rsid w:val="00483706"/>
    <w:rsid w:val="004837A7"/>
    <w:rsid w:val="00491DC5"/>
    <w:rsid w:val="00495115"/>
    <w:rsid w:val="004A1534"/>
    <w:rsid w:val="004A1C5F"/>
    <w:rsid w:val="004A7C70"/>
    <w:rsid w:val="004B7F11"/>
    <w:rsid w:val="004C1621"/>
    <w:rsid w:val="004C3159"/>
    <w:rsid w:val="004C5427"/>
    <w:rsid w:val="004C64AB"/>
    <w:rsid w:val="004C6A2E"/>
    <w:rsid w:val="004C6BAB"/>
    <w:rsid w:val="004D10F4"/>
    <w:rsid w:val="004D1B25"/>
    <w:rsid w:val="004D3716"/>
    <w:rsid w:val="004D50A7"/>
    <w:rsid w:val="004D5C7E"/>
    <w:rsid w:val="004D62F8"/>
    <w:rsid w:val="004D7522"/>
    <w:rsid w:val="004E01C8"/>
    <w:rsid w:val="004E394C"/>
    <w:rsid w:val="004E4878"/>
    <w:rsid w:val="004F2184"/>
    <w:rsid w:val="004F5632"/>
    <w:rsid w:val="00500A45"/>
    <w:rsid w:val="00502131"/>
    <w:rsid w:val="0050303F"/>
    <w:rsid w:val="00504D7C"/>
    <w:rsid w:val="005065AB"/>
    <w:rsid w:val="0050747D"/>
    <w:rsid w:val="00510A4F"/>
    <w:rsid w:val="005114FD"/>
    <w:rsid w:val="00512813"/>
    <w:rsid w:val="005141F6"/>
    <w:rsid w:val="005164BA"/>
    <w:rsid w:val="00516680"/>
    <w:rsid w:val="00520184"/>
    <w:rsid w:val="005220F7"/>
    <w:rsid w:val="00522BD1"/>
    <w:rsid w:val="00526F9D"/>
    <w:rsid w:val="005340F3"/>
    <w:rsid w:val="005349FB"/>
    <w:rsid w:val="00537B13"/>
    <w:rsid w:val="00537D5D"/>
    <w:rsid w:val="005448AC"/>
    <w:rsid w:val="0055529E"/>
    <w:rsid w:val="00555FA5"/>
    <w:rsid w:val="0055689C"/>
    <w:rsid w:val="00561D75"/>
    <w:rsid w:val="0056400E"/>
    <w:rsid w:val="00567050"/>
    <w:rsid w:val="00571F06"/>
    <w:rsid w:val="00574C54"/>
    <w:rsid w:val="00575173"/>
    <w:rsid w:val="00575729"/>
    <w:rsid w:val="00581293"/>
    <w:rsid w:val="005820CC"/>
    <w:rsid w:val="005822C5"/>
    <w:rsid w:val="00583617"/>
    <w:rsid w:val="005879BB"/>
    <w:rsid w:val="00594092"/>
    <w:rsid w:val="005969DF"/>
    <w:rsid w:val="00596D0E"/>
    <w:rsid w:val="005A6C17"/>
    <w:rsid w:val="005A6F73"/>
    <w:rsid w:val="005B2F0D"/>
    <w:rsid w:val="005B59FF"/>
    <w:rsid w:val="005B6186"/>
    <w:rsid w:val="005C16C7"/>
    <w:rsid w:val="005C2651"/>
    <w:rsid w:val="005C26F8"/>
    <w:rsid w:val="005C4499"/>
    <w:rsid w:val="005C59F6"/>
    <w:rsid w:val="005C7EC1"/>
    <w:rsid w:val="005D2B69"/>
    <w:rsid w:val="005D5F0E"/>
    <w:rsid w:val="005D6313"/>
    <w:rsid w:val="005E30A7"/>
    <w:rsid w:val="005E3B51"/>
    <w:rsid w:val="005E5048"/>
    <w:rsid w:val="005E5CA3"/>
    <w:rsid w:val="005F2906"/>
    <w:rsid w:val="005F61C2"/>
    <w:rsid w:val="00600141"/>
    <w:rsid w:val="006030F4"/>
    <w:rsid w:val="006121FD"/>
    <w:rsid w:val="006143D8"/>
    <w:rsid w:val="006226CD"/>
    <w:rsid w:val="00635742"/>
    <w:rsid w:val="00637D34"/>
    <w:rsid w:val="00637EAD"/>
    <w:rsid w:val="006418A0"/>
    <w:rsid w:val="00643297"/>
    <w:rsid w:val="00643790"/>
    <w:rsid w:val="00647EF0"/>
    <w:rsid w:val="00650C63"/>
    <w:rsid w:val="006549AA"/>
    <w:rsid w:val="00654A80"/>
    <w:rsid w:val="006551E5"/>
    <w:rsid w:val="00655D69"/>
    <w:rsid w:val="00656D39"/>
    <w:rsid w:val="006602B9"/>
    <w:rsid w:val="006616D1"/>
    <w:rsid w:val="00661F43"/>
    <w:rsid w:val="006638B2"/>
    <w:rsid w:val="00666142"/>
    <w:rsid w:val="00666357"/>
    <w:rsid w:val="006666A2"/>
    <w:rsid w:val="0066674E"/>
    <w:rsid w:val="0067106E"/>
    <w:rsid w:val="0067528D"/>
    <w:rsid w:val="00681975"/>
    <w:rsid w:val="0068279F"/>
    <w:rsid w:val="00682965"/>
    <w:rsid w:val="0068384B"/>
    <w:rsid w:val="00684578"/>
    <w:rsid w:val="00690F82"/>
    <w:rsid w:val="00691F21"/>
    <w:rsid w:val="00692785"/>
    <w:rsid w:val="006934DB"/>
    <w:rsid w:val="0069497E"/>
    <w:rsid w:val="00697529"/>
    <w:rsid w:val="006A10EB"/>
    <w:rsid w:val="006A284E"/>
    <w:rsid w:val="006B2FF1"/>
    <w:rsid w:val="006B486A"/>
    <w:rsid w:val="006B7B19"/>
    <w:rsid w:val="006B7BC5"/>
    <w:rsid w:val="006C435B"/>
    <w:rsid w:val="006C7138"/>
    <w:rsid w:val="006D3344"/>
    <w:rsid w:val="006E2296"/>
    <w:rsid w:val="006E644A"/>
    <w:rsid w:val="006E7C99"/>
    <w:rsid w:val="006F1E55"/>
    <w:rsid w:val="006F2062"/>
    <w:rsid w:val="006F7B04"/>
    <w:rsid w:val="007027FF"/>
    <w:rsid w:val="007036C0"/>
    <w:rsid w:val="00705FC1"/>
    <w:rsid w:val="0070648E"/>
    <w:rsid w:val="00713AAA"/>
    <w:rsid w:val="00716DA1"/>
    <w:rsid w:val="00717A93"/>
    <w:rsid w:val="00720A0D"/>
    <w:rsid w:val="007212AA"/>
    <w:rsid w:val="00721A62"/>
    <w:rsid w:val="007230E4"/>
    <w:rsid w:val="00723369"/>
    <w:rsid w:val="007234AB"/>
    <w:rsid w:val="00725888"/>
    <w:rsid w:val="007260FD"/>
    <w:rsid w:val="00726691"/>
    <w:rsid w:val="00726FD1"/>
    <w:rsid w:val="007326F5"/>
    <w:rsid w:val="007331FA"/>
    <w:rsid w:val="0073387F"/>
    <w:rsid w:val="00735623"/>
    <w:rsid w:val="00735E89"/>
    <w:rsid w:val="00736380"/>
    <w:rsid w:val="0074051D"/>
    <w:rsid w:val="007407B3"/>
    <w:rsid w:val="00741215"/>
    <w:rsid w:val="00742865"/>
    <w:rsid w:val="00747FA4"/>
    <w:rsid w:val="007551BF"/>
    <w:rsid w:val="0075530B"/>
    <w:rsid w:val="007572A2"/>
    <w:rsid w:val="00760DD6"/>
    <w:rsid w:val="007618E3"/>
    <w:rsid w:val="007635A3"/>
    <w:rsid w:val="007641D7"/>
    <w:rsid w:val="00764DF7"/>
    <w:rsid w:val="00767651"/>
    <w:rsid w:val="00771F24"/>
    <w:rsid w:val="00775E33"/>
    <w:rsid w:val="00777A8F"/>
    <w:rsid w:val="00780332"/>
    <w:rsid w:val="007821E3"/>
    <w:rsid w:val="00782BF8"/>
    <w:rsid w:val="0078341F"/>
    <w:rsid w:val="007834C5"/>
    <w:rsid w:val="00796353"/>
    <w:rsid w:val="00797AFE"/>
    <w:rsid w:val="007A4539"/>
    <w:rsid w:val="007A5093"/>
    <w:rsid w:val="007A6229"/>
    <w:rsid w:val="007A6532"/>
    <w:rsid w:val="007A7074"/>
    <w:rsid w:val="007B68A8"/>
    <w:rsid w:val="007C2DD8"/>
    <w:rsid w:val="007D09D1"/>
    <w:rsid w:val="007D1801"/>
    <w:rsid w:val="007E0E77"/>
    <w:rsid w:val="007E2D41"/>
    <w:rsid w:val="007E588C"/>
    <w:rsid w:val="007F5814"/>
    <w:rsid w:val="007F6C95"/>
    <w:rsid w:val="007F7E44"/>
    <w:rsid w:val="00800951"/>
    <w:rsid w:val="00800E4C"/>
    <w:rsid w:val="00810945"/>
    <w:rsid w:val="00812068"/>
    <w:rsid w:val="008152CD"/>
    <w:rsid w:val="00817620"/>
    <w:rsid w:val="00820013"/>
    <w:rsid w:val="00820360"/>
    <w:rsid w:val="00823A84"/>
    <w:rsid w:val="00827F68"/>
    <w:rsid w:val="008307BC"/>
    <w:rsid w:val="00832E39"/>
    <w:rsid w:val="00833122"/>
    <w:rsid w:val="00840917"/>
    <w:rsid w:val="00842B6B"/>
    <w:rsid w:val="00842EB2"/>
    <w:rsid w:val="008465E4"/>
    <w:rsid w:val="00850F9B"/>
    <w:rsid w:val="00852168"/>
    <w:rsid w:val="008622F3"/>
    <w:rsid w:val="0086272A"/>
    <w:rsid w:val="008635E1"/>
    <w:rsid w:val="00863B50"/>
    <w:rsid w:val="00865B03"/>
    <w:rsid w:val="00872173"/>
    <w:rsid w:val="00872523"/>
    <w:rsid w:val="00877461"/>
    <w:rsid w:val="0088064E"/>
    <w:rsid w:val="00882FD6"/>
    <w:rsid w:val="00882FDF"/>
    <w:rsid w:val="00886111"/>
    <w:rsid w:val="008A1F0A"/>
    <w:rsid w:val="008A3372"/>
    <w:rsid w:val="008A5D8A"/>
    <w:rsid w:val="008A6F68"/>
    <w:rsid w:val="008B018E"/>
    <w:rsid w:val="008B0D2F"/>
    <w:rsid w:val="008B2007"/>
    <w:rsid w:val="008B461E"/>
    <w:rsid w:val="008B52AB"/>
    <w:rsid w:val="008B68A5"/>
    <w:rsid w:val="008C4475"/>
    <w:rsid w:val="008C52E5"/>
    <w:rsid w:val="008C7D1E"/>
    <w:rsid w:val="008D6311"/>
    <w:rsid w:val="008E086E"/>
    <w:rsid w:val="008E2E6E"/>
    <w:rsid w:val="008E54C5"/>
    <w:rsid w:val="008E7795"/>
    <w:rsid w:val="008F5086"/>
    <w:rsid w:val="008F58E4"/>
    <w:rsid w:val="008F6B57"/>
    <w:rsid w:val="00904C60"/>
    <w:rsid w:val="00917108"/>
    <w:rsid w:val="00922584"/>
    <w:rsid w:val="009226C4"/>
    <w:rsid w:val="009230B3"/>
    <w:rsid w:val="00925BAB"/>
    <w:rsid w:val="00926F60"/>
    <w:rsid w:val="00926FC2"/>
    <w:rsid w:val="00927D23"/>
    <w:rsid w:val="00931BE9"/>
    <w:rsid w:val="009411DB"/>
    <w:rsid w:val="00941E1C"/>
    <w:rsid w:val="00941EB3"/>
    <w:rsid w:val="00942A86"/>
    <w:rsid w:val="0094314F"/>
    <w:rsid w:val="00945C61"/>
    <w:rsid w:val="009474D5"/>
    <w:rsid w:val="00950E61"/>
    <w:rsid w:val="00951545"/>
    <w:rsid w:val="00954A02"/>
    <w:rsid w:val="009550B7"/>
    <w:rsid w:val="009605D8"/>
    <w:rsid w:val="00960D10"/>
    <w:rsid w:val="009638C3"/>
    <w:rsid w:val="0096634F"/>
    <w:rsid w:val="009675C5"/>
    <w:rsid w:val="00967DB5"/>
    <w:rsid w:val="00970493"/>
    <w:rsid w:val="0097342C"/>
    <w:rsid w:val="009743DA"/>
    <w:rsid w:val="00977133"/>
    <w:rsid w:val="0098308D"/>
    <w:rsid w:val="009873BA"/>
    <w:rsid w:val="00991F57"/>
    <w:rsid w:val="009A1CBD"/>
    <w:rsid w:val="009A3383"/>
    <w:rsid w:val="009A494A"/>
    <w:rsid w:val="009A4EC7"/>
    <w:rsid w:val="009A5C37"/>
    <w:rsid w:val="009B0863"/>
    <w:rsid w:val="009B191C"/>
    <w:rsid w:val="009B28B8"/>
    <w:rsid w:val="009C088E"/>
    <w:rsid w:val="009C14EB"/>
    <w:rsid w:val="009C2AA1"/>
    <w:rsid w:val="009C4354"/>
    <w:rsid w:val="009C633F"/>
    <w:rsid w:val="009C6F3A"/>
    <w:rsid w:val="009C7173"/>
    <w:rsid w:val="009D3E1D"/>
    <w:rsid w:val="009D465C"/>
    <w:rsid w:val="009D52DD"/>
    <w:rsid w:val="009D5A0A"/>
    <w:rsid w:val="009E0B11"/>
    <w:rsid w:val="009E5397"/>
    <w:rsid w:val="009E6B8F"/>
    <w:rsid w:val="009F36C2"/>
    <w:rsid w:val="009F58FD"/>
    <w:rsid w:val="009F7776"/>
    <w:rsid w:val="009F79AE"/>
    <w:rsid w:val="00A02627"/>
    <w:rsid w:val="00A0325F"/>
    <w:rsid w:val="00A05189"/>
    <w:rsid w:val="00A052F6"/>
    <w:rsid w:val="00A12D0C"/>
    <w:rsid w:val="00A138F1"/>
    <w:rsid w:val="00A14864"/>
    <w:rsid w:val="00A166AC"/>
    <w:rsid w:val="00A200C8"/>
    <w:rsid w:val="00A21CB7"/>
    <w:rsid w:val="00A230CA"/>
    <w:rsid w:val="00A23E88"/>
    <w:rsid w:val="00A26438"/>
    <w:rsid w:val="00A2701C"/>
    <w:rsid w:val="00A2767F"/>
    <w:rsid w:val="00A278DF"/>
    <w:rsid w:val="00A325DA"/>
    <w:rsid w:val="00A33C87"/>
    <w:rsid w:val="00A3464B"/>
    <w:rsid w:val="00A3551F"/>
    <w:rsid w:val="00A35B3D"/>
    <w:rsid w:val="00A36336"/>
    <w:rsid w:val="00A403B7"/>
    <w:rsid w:val="00A421B0"/>
    <w:rsid w:val="00A5047E"/>
    <w:rsid w:val="00A50BE6"/>
    <w:rsid w:val="00A52D28"/>
    <w:rsid w:val="00A54F7E"/>
    <w:rsid w:val="00A57FB8"/>
    <w:rsid w:val="00A57FC2"/>
    <w:rsid w:val="00A60CD8"/>
    <w:rsid w:val="00A62A5C"/>
    <w:rsid w:val="00A6717D"/>
    <w:rsid w:val="00A72B36"/>
    <w:rsid w:val="00A80A3C"/>
    <w:rsid w:val="00A82162"/>
    <w:rsid w:val="00A828B6"/>
    <w:rsid w:val="00A83AB0"/>
    <w:rsid w:val="00A851B3"/>
    <w:rsid w:val="00A8522E"/>
    <w:rsid w:val="00A90372"/>
    <w:rsid w:val="00AA0172"/>
    <w:rsid w:val="00AA1DFF"/>
    <w:rsid w:val="00AA57D2"/>
    <w:rsid w:val="00AB01F6"/>
    <w:rsid w:val="00AB05FE"/>
    <w:rsid w:val="00AB146F"/>
    <w:rsid w:val="00AB5C39"/>
    <w:rsid w:val="00AC1926"/>
    <w:rsid w:val="00AC29AF"/>
    <w:rsid w:val="00AC3091"/>
    <w:rsid w:val="00AC75F0"/>
    <w:rsid w:val="00AC7B9B"/>
    <w:rsid w:val="00AD068C"/>
    <w:rsid w:val="00AD7EC6"/>
    <w:rsid w:val="00AE3021"/>
    <w:rsid w:val="00AE5C6B"/>
    <w:rsid w:val="00AE5FA9"/>
    <w:rsid w:val="00AF3F7B"/>
    <w:rsid w:val="00AF5E76"/>
    <w:rsid w:val="00AF6DE7"/>
    <w:rsid w:val="00AF7823"/>
    <w:rsid w:val="00AF78E8"/>
    <w:rsid w:val="00B00A20"/>
    <w:rsid w:val="00B05841"/>
    <w:rsid w:val="00B05B3F"/>
    <w:rsid w:val="00B07344"/>
    <w:rsid w:val="00B152A8"/>
    <w:rsid w:val="00B21EE7"/>
    <w:rsid w:val="00B226C3"/>
    <w:rsid w:val="00B24C03"/>
    <w:rsid w:val="00B24E4F"/>
    <w:rsid w:val="00B26843"/>
    <w:rsid w:val="00B318C8"/>
    <w:rsid w:val="00B3311C"/>
    <w:rsid w:val="00B37ECF"/>
    <w:rsid w:val="00B4138B"/>
    <w:rsid w:val="00B415AC"/>
    <w:rsid w:val="00B41D6D"/>
    <w:rsid w:val="00B430B2"/>
    <w:rsid w:val="00B431E4"/>
    <w:rsid w:val="00B43737"/>
    <w:rsid w:val="00B447B2"/>
    <w:rsid w:val="00B458FB"/>
    <w:rsid w:val="00B50DD5"/>
    <w:rsid w:val="00B51322"/>
    <w:rsid w:val="00B51FDD"/>
    <w:rsid w:val="00B521B1"/>
    <w:rsid w:val="00B533EC"/>
    <w:rsid w:val="00B559C6"/>
    <w:rsid w:val="00B65C92"/>
    <w:rsid w:val="00B71935"/>
    <w:rsid w:val="00B730D9"/>
    <w:rsid w:val="00B839AD"/>
    <w:rsid w:val="00B84E8C"/>
    <w:rsid w:val="00B8591F"/>
    <w:rsid w:val="00B86DBC"/>
    <w:rsid w:val="00B91AF9"/>
    <w:rsid w:val="00B92A12"/>
    <w:rsid w:val="00B938FD"/>
    <w:rsid w:val="00B93AAD"/>
    <w:rsid w:val="00BA593C"/>
    <w:rsid w:val="00BA61B6"/>
    <w:rsid w:val="00BB359E"/>
    <w:rsid w:val="00BB40C2"/>
    <w:rsid w:val="00BB7665"/>
    <w:rsid w:val="00BB7ADC"/>
    <w:rsid w:val="00BB7AFF"/>
    <w:rsid w:val="00BC1F7C"/>
    <w:rsid w:val="00BC1FC5"/>
    <w:rsid w:val="00BC2619"/>
    <w:rsid w:val="00BC485B"/>
    <w:rsid w:val="00BC7F95"/>
    <w:rsid w:val="00BD2B8D"/>
    <w:rsid w:val="00BD2DA7"/>
    <w:rsid w:val="00BD3757"/>
    <w:rsid w:val="00BD3B0F"/>
    <w:rsid w:val="00BD5CDA"/>
    <w:rsid w:val="00BD6DFC"/>
    <w:rsid w:val="00BD7931"/>
    <w:rsid w:val="00BE3539"/>
    <w:rsid w:val="00BE6BA0"/>
    <w:rsid w:val="00BF0A36"/>
    <w:rsid w:val="00C00137"/>
    <w:rsid w:val="00C0251D"/>
    <w:rsid w:val="00C035A4"/>
    <w:rsid w:val="00C04698"/>
    <w:rsid w:val="00C07187"/>
    <w:rsid w:val="00C1189B"/>
    <w:rsid w:val="00C13080"/>
    <w:rsid w:val="00C14C26"/>
    <w:rsid w:val="00C15366"/>
    <w:rsid w:val="00C228D0"/>
    <w:rsid w:val="00C23EDF"/>
    <w:rsid w:val="00C31FF5"/>
    <w:rsid w:val="00C376C8"/>
    <w:rsid w:val="00C379D1"/>
    <w:rsid w:val="00C40277"/>
    <w:rsid w:val="00C40DB8"/>
    <w:rsid w:val="00C40F99"/>
    <w:rsid w:val="00C41B35"/>
    <w:rsid w:val="00C444B7"/>
    <w:rsid w:val="00C45561"/>
    <w:rsid w:val="00C50865"/>
    <w:rsid w:val="00C60E61"/>
    <w:rsid w:val="00C61C0F"/>
    <w:rsid w:val="00C650F3"/>
    <w:rsid w:val="00C70008"/>
    <w:rsid w:val="00C777B1"/>
    <w:rsid w:val="00C8223B"/>
    <w:rsid w:val="00C8468E"/>
    <w:rsid w:val="00C848D3"/>
    <w:rsid w:val="00C914F7"/>
    <w:rsid w:val="00C9477B"/>
    <w:rsid w:val="00C97D99"/>
    <w:rsid w:val="00CA1951"/>
    <w:rsid w:val="00CA2451"/>
    <w:rsid w:val="00CA465F"/>
    <w:rsid w:val="00CB3583"/>
    <w:rsid w:val="00CB38EE"/>
    <w:rsid w:val="00CC10A9"/>
    <w:rsid w:val="00CC367F"/>
    <w:rsid w:val="00CC4B28"/>
    <w:rsid w:val="00CC550F"/>
    <w:rsid w:val="00CD0A36"/>
    <w:rsid w:val="00CD1A10"/>
    <w:rsid w:val="00CD44FE"/>
    <w:rsid w:val="00CD699E"/>
    <w:rsid w:val="00CD6D82"/>
    <w:rsid w:val="00CE1089"/>
    <w:rsid w:val="00CE1BDA"/>
    <w:rsid w:val="00CE2F41"/>
    <w:rsid w:val="00CE5885"/>
    <w:rsid w:val="00CE5950"/>
    <w:rsid w:val="00CE6771"/>
    <w:rsid w:val="00CF072A"/>
    <w:rsid w:val="00CF3B23"/>
    <w:rsid w:val="00CF3C77"/>
    <w:rsid w:val="00CF3CF8"/>
    <w:rsid w:val="00D00684"/>
    <w:rsid w:val="00D02241"/>
    <w:rsid w:val="00D02A74"/>
    <w:rsid w:val="00D038AD"/>
    <w:rsid w:val="00D05CAC"/>
    <w:rsid w:val="00D13BE9"/>
    <w:rsid w:val="00D1725C"/>
    <w:rsid w:val="00D21A7F"/>
    <w:rsid w:val="00D227CF"/>
    <w:rsid w:val="00D2339B"/>
    <w:rsid w:val="00D27D87"/>
    <w:rsid w:val="00D30B45"/>
    <w:rsid w:val="00D321E1"/>
    <w:rsid w:val="00D344E1"/>
    <w:rsid w:val="00D378A0"/>
    <w:rsid w:val="00D45480"/>
    <w:rsid w:val="00D53B17"/>
    <w:rsid w:val="00D5579E"/>
    <w:rsid w:val="00D630E8"/>
    <w:rsid w:val="00D65389"/>
    <w:rsid w:val="00D660D1"/>
    <w:rsid w:val="00D81F3E"/>
    <w:rsid w:val="00D832D3"/>
    <w:rsid w:val="00D86E9E"/>
    <w:rsid w:val="00D91E21"/>
    <w:rsid w:val="00D9440A"/>
    <w:rsid w:val="00D95054"/>
    <w:rsid w:val="00D962D5"/>
    <w:rsid w:val="00D96A48"/>
    <w:rsid w:val="00DA024E"/>
    <w:rsid w:val="00DA0E9F"/>
    <w:rsid w:val="00DA4860"/>
    <w:rsid w:val="00DA49E7"/>
    <w:rsid w:val="00DA6403"/>
    <w:rsid w:val="00DB277F"/>
    <w:rsid w:val="00DB425D"/>
    <w:rsid w:val="00DB63B0"/>
    <w:rsid w:val="00DB6A44"/>
    <w:rsid w:val="00DC0082"/>
    <w:rsid w:val="00DC49F6"/>
    <w:rsid w:val="00DC74F4"/>
    <w:rsid w:val="00DD2173"/>
    <w:rsid w:val="00DD41B9"/>
    <w:rsid w:val="00DD4F3F"/>
    <w:rsid w:val="00DD5D73"/>
    <w:rsid w:val="00DE21A7"/>
    <w:rsid w:val="00DF1A27"/>
    <w:rsid w:val="00DF7F07"/>
    <w:rsid w:val="00E003D9"/>
    <w:rsid w:val="00E01511"/>
    <w:rsid w:val="00E02D02"/>
    <w:rsid w:val="00E03810"/>
    <w:rsid w:val="00E04DEF"/>
    <w:rsid w:val="00E1034F"/>
    <w:rsid w:val="00E10368"/>
    <w:rsid w:val="00E15DE2"/>
    <w:rsid w:val="00E15FF3"/>
    <w:rsid w:val="00E172B1"/>
    <w:rsid w:val="00E1759D"/>
    <w:rsid w:val="00E2740A"/>
    <w:rsid w:val="00E27678"/>
    <w:rsid w:val="00E32E7F"/>
    <w:rsid w:val="00E36742"/>
    <w:rsid w:val="00E47D73"/>
    <w:rsid w:val="00E47F92"/>
    <w:rsid w:val="00E55B86"/>
    <w:rsid w:val="00E57A80"/>
    <w:rsid w:val="00E60647"/>
    <w:rsid w:val="00E6180D"/>
    <w:rsid w:val="00E65DFC"/>
    <w:rsid w:val="00E70225"/>
    <w:rsid w:val="00E7072E"/>
    <w:rsid w:val="00E74138"/>
    <w:rsid w:val="00E772A2"/>
    <w:rsid w:val="00E8190E"/>
    <w:rsid w:val="00E81A1B"/>
    <w:rsid w:val="00E83B21"/>
    <w:rsid w:val="00E83F29"/>
    <w:rsid w:val="00E84AF3"/>
    <w:rsid w:val="00E84D08"/>
    <w:rsid w:val="00E8717F"/>
    <w:rsid w:val="00E90646"/>
    <w:rsid w:val="00E91E18"/>
    <w:rsid w:val="00E94913"/>
    <w:rsid w:val="00E94E47"/>
    <w:rsid w:val="00EA0E9A"/>
    <w:rsid w:val="00EA3349"/>
    <w:rsid w:val="00EB0A98"/>
    <w:rsid w:val="00EB7038"/>
    <w:rsid w:val="00EC0353"/>
    <w:rsid w:val="00EC2F6E"/>
    <w:rsid w:val="00ED39E2"/>
    <w:rsid w:val="00EE1B42"/>
    <w:rsid w:val="00EE52A5"/>
    <w:rsid w:val="00EF0394"/>
    <w:rsid w:val="00EF5517"/>
    <w:rsid w:val="00EF7C9C"/>
    <w:rsid w:val="00F000EE"/>
    <w:rsid w:val="00F001DD"/>
    <w:rsid w:val="00F00402"/>
    <w:rsid w:val="00F02718"/>
    <w:rsid w:val="00F14073"/>
    <w:rsid w:val="00F16B5A"/>
    <w:rsid w:val="00F17DB3"/>
    <w:rsid w:val="00F21D7A"/>
    <w:rsid w:val="00F22E07"/>
    <w:rsid w:val="00F24BD6"/>
    <w:rsid w:val="00F263B8"/>
    <w:rsid w:val="00F35B5E"/>
    <w:rsid w:val="00F36559"/>
    <w:rsid w:val="00F40F53"/>
    <w:rsid w:val="00F4271A"/>
    <w:rsid w:val="00F5178E"/>
    <w:rsid w:val="00F54A17"/>
    <w:rsid w:val="00F578F7"/>
    <w:rsid w:val="00F622D2"/>
    <w:rsid w:val="00F63EC8"/>
    <w:rsid w:val="00F72501"/>
    <w:rsid w:val="00F73DED"/>
    <w:rsid w:val="00F76ADC"/>
    <w:rsid w:val="00F77967"/>
    <w:rsid w:val="00F82626"/>
    <w:rsid w:val="00F83AFC"/>
    <w:rsid w:val="00F84E8A"/>
    <w:rsid w:val="00F85639"/>
    <w:rsid w:val="00F856DE"/>
    <w:rsid w:val="00F87DF2"/>
    <w:rsid w:val="00F97B68"/>
    <w:rsid w:val="00FA20D0"/>
    <w:rsid w:val="00FA4771"/>
    <w:rsid w:val="00FA608D"/>
    <w:rsid w:val="00FB090A"/>
    <w:rsid w:val="00FB2967"/>
    <w:rsid w:val="00FB4AF3"/>
    <w:rsid w:val="00FB6E46"/>
    <w:rsid w:val="00FD14EA"/>
    <w:rsid w:val="00FD327E"/>
    <w:rsid w:val="00FD5602"/>
    <w:rsid w:val="00FE26A9"/>
    <w:rsid w:val="00FE2D53"/>
    <w:rsid w:val="00FE66F7"/>
    <w:rsid w:val="00FF4F9C"/>
    <w:rsid w:val="00FF61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856BA"/>
  <w15:docId w15:val="{44E0D2C6-A97A-40C2-AEE7-E44BE923A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oto Sans CJK SC" w:hAnsi="Liberation Serif" w:cs="Lohit Devanagari"/>
        <w:szCs w:val="24"/>
        <w:lang w:val="ru-RU"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173"/>
    <w:pPr>
      <w:suppressAutoHyphens/>
    </w:pPr>
    <w:rPr>
      <w:rFonts w:ascii="Liberation Serif;Times New Roma" w:hAnsi="Liberation Serif;Times New Roma" w:cs="Lohit Devanagari;Times New Roma"/>
      <w:kern w:val="2"/>
      <w:sz w:val="24"/>
      <w:lang w:val="uk-UA"/>
    </w:rPr>
  </w:style>
  <w:style w:type="paragraph" w:styleId="1">
    <w:name w:val="heading 1"/>
    <w:basedOn w:val="a"/>
    <w:next w:val="a"/>
    <w:link w:val="10"/>
    <w:uiPriority w:val="9"/>
    <w:qFormat/>
    <w:rsid w:val="00AE3021"/>
    <w:pPr>
      <w:keepNext/>
      <w:keepLines/>
      <w:spacing w:before="240"/>
      <w:outlineLvl w:val="0"/>
    </w:pPr>
    <w:rPr>
      <w:rFonts w:asciiTheme="majorHAnsi" w:eastAsiaTheme="majorEastAsia" w:hAnsiTheme="majorHAnsi" w:cs="Mangal"/>
      <w:color w:val="365F91" w:themeColor="accent1" w:themeShade="BF"/>
      <w:sz w:val="32"/>
      <w:szCs w:val="29"/>
    </w:rPr>
  </w:style>
  <w:style w:type="paragraph" w:styleId="3">
    <w:name w:val="heading 3"/>
    <w:basedOn w:val="a"/>
    <w:next w:val="a"/>
    <w:link w:val="30"/>
    <w:uiPriority w:val="9"/>
    <w:unhideWhenUsed/>
    <w:qFormat/>
    <w:rsid w:val="00BC7F95"/>
    <w:pPr>
      <w:keepNext/>
      <w:suppressAutoHyphens w:val="0"/>
      <w:spacing w:before="240" w:after="60"/>
      <w:outlineLvl w:val="2"/>
    </w:pPr>
    <w:rPr>
      <w:rFonts w:ascii="Calibri Light" w:eastAsia="Times New Roman" w:hAnsi="Calibri Light" w:cs="Times New Roman"/>
      <w:b/>
      <w:bCs/>
      <w:kern w:val="0"/>
      <w:sz w:val="26"/>
      <w:szCs w:val="26"/>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ыделение жирным"/>
    <w:qFormat/>
    <w:rsid w:val="007D66C6"/>
    <w:rPr>
      <w:b/>
      <w:bCs/>
    </w:rPr>
  </w:style>
  <w:style w:type="character" w:customStyle="1" w:styleId="-">
    <w:name w:val="Интернет-ссылка"/>
    <w:qFormat/>
    <w:rsid w:val="007D66C6"/>
    <w:rPr>
      <w:color w:val="000080"/>
      <w:u w:val="single"/>
    </w:rPr>
  </w:style>
  <w:style w:type="character" w:customStyle="1" w:styleId="ListLabel9">
    <w:name w:val="ListLabel 9"/>
    <w:qFormat/>
    <w:rsid w:val="007D66C6"/>
    <w:rPr>
      <w:lang w:val="uk-UA" w:eastAsia="ru-RU" w:bidi="ar-SA"/>
    </w:rPr>
  </w:style>
  <w:style w:type="character" w:customStyle="1" w:styleId="ListLabel10">
    <w:name w:val="ListLabel 10"/>
    <w:qFormat/>
    <w:rsid w:val="007D66C6"/>
    <w:rPr>
      <w:rFonts w:ascii="Times New Roman" w:hAnsi="Times New Roman" w:cs="Times New Roman"/>
      <w:color w:val="000000"/>
      <w:u w:val="none"/>
      <w:lang w:val="uk-UA" w:eastAsia="ru-RU" w:bidi="ar-SA"/>
    </w:rPr>
  </w:style>
  <w:style w:type="character" w:customStyle="1" w:styleId="ListLabel11">
    <w:name w:val="ListLabel 11"/>
    <w:qFormat/>
    <w:rsid w:val="007D66C6"/>
    <w:rPr>
      <w:rFonts w:ascii="Times New Roman" w:hAnsi="Times New Roman" w:cs="Times New Roman"/>
      <w:color w:val="000000"/>
      <w:sz w:val="21"/>
      <w:szCs w:val="21"/>
      <w:u w:val="none"/>
      <w:lang w:val="uk-UA" w:eastAsia="ru-RU" w:bidi="ar-SA"/>
    </w:rPr>
  </w:style>
  <w:style w:type="character" w:customStyle="1" w:styleId="ListLabel12">
    <w:name w:val="ListLabel 12"/>
    <w:qFormat/>
    <w:rsid w:val="007D66C6"/>
    <w:rPr>
      <w:rFonts w:ascii="Times New Roman" w:hAnsi="Times New Roman" w:cs="Times New Roman"/>
      <w:color w:val="000000"/>
      <w:sz w:val="21"/>
      <w:szCs w:val="21"/>
      <w:u w:val="none"/>
      <w:lang w:val="uk-UA" w:eastAsia="ru-RU" w:bidi="ar-SA"/>
    </w:rPr>
  </w:style>
  <w:style w:type="character" w:customStyle="1" w:styleId="a4">
    <w:name w:val="Текст выноски Знак"/>
    <w:basedOn w:val="a0"/>
    <w:uiPriority w:val="99"/>
    <w:semiHidden/>
    <w:qFormat/>
    <w:rsid w:val="007F4A69"/>
    <w:rPr>
      <w:rFonts w:ascii="Tahoma" w:hAnsi="Tahoma" w:cs="Mangal"/>
      <w:kern w:val="2"/>
      <w:sz w:val="16"/>
      <w:szCs w:val="14"/>
      <w:lang w:val="uk-UA"/>
    </w:rPr>
  </w:style>
  <w:style w:type="character" w:customStyle="1" w:styleId="ListLabel13">
    <w:name w:val="ListLabel 13"/>
    <w:qFormat/>
    <w:rsid w:val="008465E4"/>
    <w:rPr>
      <w:rFonts w:ascii="Times New Roman" w:hAnsi="Times New Roman" w:cs="Times New Roman"/>
      <w:color w:val="000000"/>
      <w:sz w:val="21"/>
      <w:szCs w:val="21"/>
      <w:u w:val="none"/>
      <w:lang w:eastAsia="ru-RU" w:bidi="ar-SA"/>
    </w:rPr>
  </w:style>
  <w:style w:type="character" w:customStyle="1" w:styleId="ListLabel14">
    <w:name w:val="ListLabel 14"/>
    <w:qFormat/>
    <w:rsid w:val="008465E4"/>
    <w:rPr>
      <w:rFonts w:ascii="Times New Roman" w:hAnsi="Times New Roman" w:cs="Times New Roman"/>
      <w:color w:val="000000"/>
      <w:sz w:val="21"/>
      <w:szCs w:val="21"/>
      <w:u w:val="none"/>
      <w:lang w:eastAsia="ru-RU" w:bidi="ar-SA"/>
    </w:rPr>
  </w:style>
  <w:style w:type="character" w:customStyle="1" w:styleId="ListLabel15">
    <w:name w:val="ListLabel 15"/>
    <w:qFormat/>
    <w:rsid w:val="008465E4"/>
    <w:rPr>
      <w:rFonts w:ascii="Times New Roman" w:hAnsi="Times New Roman" w:cs="Times New Roman"/>
      <w:color w:val="000000"/>
      <w:sz w:val="21"/>
      <w:szCs w:val="21"/>
      <w:u w:val="none"/>
      <w:lang w:eastAsia="ru-RU" w:bidi="ar-SA"/>
    </w:rPr>
  </w:style>
  <w:style w:type="character" w:customStyle="1" w:styleId="ListLabel16">
    <w:name w:val="ListLabel 16"/>
    <w:qFormat/>
    <w:rsid w:val="008465E4"/>
    <w:rPr>
      <w:rFonts w:ascii="Times New Roman" w:hAnsi="Times New Roman" w:cs="Times New Roman"/>
      <w:color w:val="000000"/>
      <w:sz w:val="21"/>
      <w:szCs w:val="21"/>
      <w:u w:val="none"/>
      <w:lang w:eastAsia="ru-RU" w:bidi="ar-SA"/>
    </w:rPr>
  </w:style>
  <w:style w:type="character" w:customStyle="1" w:styleId="ListLabel17">
    <w:name w:val="ListLabel 17"/>
    <w:qFormat/>
    <w:rsid w:val="008465E4"/>
    <w:rPr>
      <w:rFonts w:ascii="Times New Roman" w:hAnsi="Times New Roman" w:cs="Times New Roman"/>
      <w:color w:val="000000"/>
      <w:sz w:val="21"/>
      <w:szCs w:val="21"/>
      <w:u w:val="none"/>
      <w:lang w:eastAsia="ru-RU" w:bidi="ar-SA"/>
    </w:rPr>
  </w:style>
  <w:style w:type="character" w:customStyle="1" w:styleId="ListLabel18">
    <w:name w:val="ListLabel 18"/>
    <w:qFormat/>
    <w:rsid w:val="008465E4"/>
    <w:rPr>
      <w:rFonts w:ascii="Times New Roman" w:hAnsi="Times New Roman" w:cs="Times New Roman"/>
      <w:color w:val="000000"/>
      <w:sz w:val="21"/>
      <w:szCs w:val="21"/>
      <w:u w:val="none"/>
      <w:lang w:eastAsia="ru-RU" w:bidi="ar-SA"/>
    </w:rPr>
  </w:style>
  <w:style w:type="character" w:customStyle="1" w:styleId="ListLabel19">
    <w:name w:val="ListLabel 19"/>
    <w:qFormat/>
    <w:rsid w:val="008465E4"/>
    <w:rPr>
      <w:rFonts w:ascii="Times New Roman" w:hAnsi="Times New Roman" w:cs="Times New Roman"/>
      <w:color w:val="000000"/>
      <w:sz w:val="22"/>
      <w:szCs w:val="22"/>
      <w:u w:val="none"/>
      <w:lang w:eastAsia="ru-RU" w:bidi="ar-SA"/>
    </w:rPr>
  </w:style>
  <w:style w:type="character" w:customStyle="1" w:styleId="ListLabel20">
    <w:name w:val="ListLabel 20"/>
    <w:qFormat/>
    <w:rsid w:val="008465E4"/>
    <w:rPr>
      <w:rFonts w:ascii="Times New Roman" w:hAnsi="Times New Roman" w:cs="Times New Roman"/>
      <w:color w:val="000000"/>
      <w:sz w:val="22"/>
      <w:szCs w:val="22"/>
      <w:u w:val="none"/>
      <w:lang w:eastAsia="ru-RU" w:bidi="ar-SA"/>
    </w:rPr>
  </w:style>
  <w:style w:type="character" w:customStyle="1" w:styleId="11">
    <w:name w:val="Гіперпосилання1"/>
    <w:rsid w:val="008465E4"/>
    <w:rPr>
      <w:color w:val="000080"/>
      <w:u w:val="single"/>
    </w:rPr>
  </w:style>
  <w:style w:type="paragraph" w:customStyle="1" w:styleId="12">
    <w:name w:val="Заголовок1"/>
    <w:basedOn w:val="a"/>
    <w:next w:val="a5"/>
    <w:qFormat/>
    <w:rsid w:val="007D66C6"/>
    <w:pPr>
      <w:keepNext/>
      <w:spacing w:before="240" w:after="120"/>
    </w:pPr>
    <w:rPr>
      <w:rFonts w:ascii="Liberation Sans;Arial" w:hAnsi="Liberation Sans;Arial"/>
      <w:sz w:val="28"/>
      <w:szCs w:val="28"/>
    </w:rPr>
  </w:style>
  <w:style w:type="paragraph" w:styleId="a5">
    <w:name w:val="Body Text"/>
    <w:basedOn w:val="a"/>
    <w:rsid w:val="007D66C6"/>
    <w:pPr>
      <w:spacing w:after="140" w:line="276" w:lineRule="auto"/>
    </w:pPr>
  </w:style>
  <w:style w:type="paragraph" w:styleId="a6">
    <w:name w:val="List"/>
    <w:basedOn w:val="a5"/>
    <w:rsid w:val="007D66C6"/>
  </w:style>
  <w:style w:type="paragraph" w:styleId="a7">
    <w:name w:val="caption"/>
    <w:basedOn w:val="a"/>
    <w:qFormat/>
    <w:rsid w:val="007D66C6"/>
    <w:pPr>
      <w:suppressLineNumbers/>
      <w:spacing w:before="120" w:after="120"/>
    </w:pPr>
    <w:rPr>
      <w:i/>
      <w:iCs/>
    </w:rPr>
  </w:style>
  <w:style w:type="paragraph" w:customStyle="1" w:styleId="a8">
    <w:name w:val="Покажчик"/>
    <w:basedOn w:val="a"/>
    <w:qFormat/>
    <w:rsid w:val="008465E4"/>
    <w:pPr>
      <w:suppressLineNumbers/>
    </w:pPr>
    <w:rPr>
      <w:rFonts w:cs="Lohit Devanagari"/>
    </w:rPr>
  </w:style>
  <w:style w:type="paragraph" w:styleId="a9">
    <w:name w:val="index heading"/>
    <w:basedOn w:val="a"/>
    <w:qFormat/>
    <w:rsid w:val="007D66C6"/>
    <w:pPr>
      <w:suppressLineNumbers/>
    </w:pPr>
  </w:style>
  <w:style w:type="paragraph" w:customStyle="1" w:styleId="31">
    <w:name w:val="Заголовок 31"/>
    <w:basedOn w:val="a"/>
    <w:qFormat/>
    <w:rsid w:val="007D66C6"/>
    <w:pPr>
      <w:keepNext/>
      <w:keepLines/>
      <w:spacing w:before="40"/>
      <w:outlineLvl w:val="2"/>
    </w:pPr>
    <w:rPr>
      <w:rFonts w:asciiTheme="majorHAnsi" w:eastAsiaTheme="majorEastAsia" w:hAnsiTheme="majorHAnsi" w:cstheme="majorBidi"/>
      <w:color w:val="243F60" w:themeColor="accent1" w:themeShade="7F"/>
    </w:rPr>
  </w:style>
  <w:style w:type="paragraph" w:customStyle="1" w:styleId="13">
    <w:name w:val="Название объекта1"/>
    <w:basedOn w:val="a"/>
    <w:qFormat/>
    <w:rsid w:val="007D66C6"/>
    <w:pPr>
      <w:suppressLineNumbers/>
      <w:spacing w:before="120" w:after="120"/>
    </w:pPr>
    <w:rPr>
      <w:i/>
      <w:iCs/>
    </w:rPr>
  </w:style>
  <w:style w:type="paragraph" w:customStyle="1" w:styleId="14">
    <w:name w:val="Указатель1"/>
    <w:basedOn w:val="a"/>
    <w:qFormat/>
    <w:rsid w:val="007D66C6"/>
    <w:pPr>
      <w:suppressLineNumbers/>
    </w:pPr>
  </w:style>
  <w:style w:type="paragraph" w:customStyle="1" w:styleId="15">
    <w:name w:val="Заголовок1"/>
    <w:basedOn w:val="a"/>
    <w:qFormat/>
    <w:rsid w:val="007D66C6"/>
    <w:pPr>
      <w:keepNext/>
      <w:spacing w:before="240" w:after="120"/>
    </w:pPr>
    <w:rPr>
      <w:rFonts w:ascii="Liberation Sans;Arial" w:hAnsi="Liberation Sans;Arial" w:cs="Liberation Sans;Arial"/>
      <w:sz w:val="28"/>
      <w:szCs w:val="28"/>
    </w:rPr>
  </w:style>
  <w:style w:type="paragraph" w:customStyle="1" w:styleId="aa">
    <w:name w:val="Содержимое таблицы"/>
    <w:basedOn w:val="a"/>
    <w:qFormat/>
    <w:rsid w:val="007D66C6"/>
    <w:pPr>
      <w:suppressLineNumbers/>
    </w:pPr>
  </w:style>
  <w:style w:type="paragraph" w:customStyle="1" w:styleId="51">
    <w:name w:val="Основной текст51"/>
    <w:basedOn w:val="a"/>
    <w:qFormat/>
    <w:rsid w:val="007D66C6"/>
    <w:pPr>
      <w:shd w:val="clear" w:color="auto" w:fill="FFFFFF"/>
      <w:spacing w:before="60" w:after="60"/>
      <w:ind w:hanging="1220"/>
    </w:pPr>
    <w:rPr>
      <w:rFonts w:ascii="Times New Roman" w:eastAsia="Times New Roman" w:hAnsi="Times New Roman" w:cs="Times New Roman"/>
    </w:rPr>
  </w:style>
  <w:style w:type="paragraph" w:styleId="ab">
    <w:name w:val="List Paragraph"/>
    <w:basedOn w:val="a"/>
    <w:uiPriority w:val="34"/>
    <w:qFormat/>
    <w:rsid w:val="007D66C6"/>
    <w:pPr>
      <w:ind w:left="720"/>
      <w:contextualSpacing/>
    </w:pPr>
  </w:style>
  <w:style w:type="paragraph" w:customStyle="1" w:styleId="ac">
    <w:name w:val="Заголовок таблицы"/>
    <w:basedOn w:val="aa"/>
    <w:qFormat/>
    <w:rsid w:val="007D66C6"/>
    <w:pPr>
      <w:jc w:val="center"/>
    </w:pPr>
    <w:rPr>
      <w:b/>
      <w:bCs/>
    </w:rPr>
  </w:style>
  <w:style w:type="paragraph" w:styleId="ad">
    <w:name w:val="Balloon Text"/>
    <w:basedOn w:val="a"/>
    <w:uiPriority w:val="99"/>
    <w:semiHidden/>
    <w:unhideWhenUsed/>
    <w:qFormat/>
    <w:rsid w:val="007F4A69"/>
    <w:rPr>
      <w:rFonts w:ascii="Tahoma" w:hAnsi="Tahoma" w:cs="Mangal"/>
      <w:sz w:val="16"/>
      <w:szCs w:val="14"/>
    </w:rPr>
  </w:style>
  <w:style w:type="paragraph" w:customStyle="1" w:styleId="rvps2">
    <w:name w:val="rvps2"/>
    <w:basedOn w:val="a"/>
    <w:qFormat/>
    <w:rsid w:val="00AE5FA9"/>
    <w:pPr>
      <w:suppressAutoHyphens w:val="0"/>
      <w:spacing w:before="100" w:beforeAutospacing="1" w:after="100" w:afterAutospacing="1"/>
    </w:pPr>
    <w:rPr>
      <w:rFonts w:ascii="Times New Roman" w:eastAsia="Times New Roman" w:hAnsi="Times New Roman" w:cs="Times New Roman"/>
      <w:kern w:val="0"/>
      <w:lang w:eastAsia="uk-UA" w:bidi="ar-SA"/>
    </w:rPr>
  </w:style>
  <w:style w:type="character" w:styleId="ae">
    <w:name w:val="Hyperlink"/>
    <w:basedOn w:val="a0"/>
    <w:uiPriority w:val="99"/>
    <w:unhideWhenUsed/>
    <w:rsid w:val="00AE5FA9"/>
    <w:rPr>
      <w:color w:val="0000FF"/>
      <w:u w:val="single"/>
    </w:rPr>
  </w:style>
  <w:style w:type="paragraph" w:customStyle="1" w:styleId="Default">
    <w:name w:val="Default"/>
    <w:rsid w:val="001318C0"/>
    <w:pPr>
      <w:autoSpaceDE w:val="0"/>
      <w:autoSpaceDN w:val="0"/>
      <w:adjustRightInd w:val="0"/>
    </w:pPr>
    <w:rPr>
      <w:rFonts w:ascii="Times New Roman" w:hAnsi="Times New Roman" w:cs="Times New Roman"/>
      <w:color w:val="000000"/>
      <w:sz w:val="24"/>
      <w:lang w:bidi="ar-SA"/>
    </w:rPr>
  </w:style>
  <w:style w:type="character" w:styleId="af">
    <w:name w:val="Strong"/>
    <w:basedOn w:val="a0"/>
    <w:uiPriority w:val="22"/>
    <w:qFormat/>
    <w:rsid w:val="00FA4771"/>
    <w:rPr>
      <w:b/>
      <w:bCs/>
    </w:rPr>
  </w:style>
  <w:style w:type="character" w:customStyle="1" w:styleId="30">
    <w:name w:val="Заголовок 3 Знак"/>
    <w:basedOn w:val="a0"/>
    <w:link w:val="3"/>
    <w:uiPriority w:val="9"/>
    <w:rsid w:val="00BC7F95"/>
    <w:rPr>
      <w:rFonts w:ascii="Calibri Light" w:eastAsia="Times New Roman" w:hAnsi="Calibri Light" w:cs="Times New Roman"/>
      <w:b/>
      <w:bCs/>
      <w:sz w:val="26"/>
      <w:szCs w:val="26"/>
      <w:lang w:val="uk-UA" w:eastAsia="ru-RU" w:bidi="ar-SA"/>
    </w:rPr>
  </w:style>
  <w:style w:type="paragraph" w:styleId="af0">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f1"/>
    <w:uiPriority w:val="99"/>
    <w:qFormat/>
    <w:rsid w:val="00BC7F95"/>
    <w:pPr>
      <w:suppressAutoHyphens w:val="0"/>
      <w:spacing w:before="100" w:beforeAutospacing="1" w:after="100" w:afterAutospacing="1"/>
    </w:pPr>
    <w:rPr>
      <w:rFonts w:ascii="Times New Roman" w:eastAsia="Times New Roman" w:hAnsi="Times New Roman" w:cs="Times New Roman"/>
      <w:kern w:val="0"/>
      <w:lang w:eastAsia="uk-UA" w:bidi="ar-SA"/>
    </w:rPr>
  </w:style>
  <w:style w:type="character" w:customStyle="1" w:styleId="af2">
    <w:name w:val="Основной текст_"/>
    <w:link w:val="16"/>
    <w:uiPriority w:val="99"/>
    <w:locked/>
    <w:rsid w:val="007212AA"/>
    <w:rPr>
      <w:sz w:val="28"/>
      <w:szCs w:val="28"/>
      <w:shd w:val="clear" w:color="auto" w:fill="FFFFFF"/>
    </w:rPr>
  </w:style>
  <w:style w:type="paragraph" w:customStyle="1" w:styleId="16">
    <w:name w:val="Основной текст1"/>
    <w:basedOn w:val="a"/>
    <w:link w:val="af2"/>
    <w:uiPriority w:val="99"/>
    <w:rsid w:val="007212AA"/>
    <w:pPr>
      <w:widowControl w:val="0"/>
      <w:shd w:val="clear" w:color="auto" w:fill="FFFFFF"/>
      <w:suppressAutoHyphens w:val="0"/>
      <w:spacing w:after="80"/>
      <w:ind w:firstLine="400"/>
    </w:pPr>
    <w:rPr>
      <w:rFonts w:ascii="Liberation Serif" w:hAnsi="Liberation Serif" w:cs="Lohit Devanagari"/>
      <w:kern w:val="0"/>
      <w:sz w:val="28"/>
      <w:szCs w:val="28"/>
      <w:lang w:val="ru-RU"/>
    </w:rPr>
  </w:style>
  <w:style w:type="character" w:customStyle="1" w:styleId="af1">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0"/>
    <w:uiPriority w:val="99"/>
    <w:locked/>
    <w:rsid w:val="004C6BAB"/>
    <w:rPr>
      <w:rFonts w:ascii="Times New Roman" w:eastAsia="Times New Roman" w:hAnsi="Times New Roman" w:cs="Times New Roman"/>
      <w:sz w:val="24"/>
      <w:lang w:val="uk-UA" w:eastAsia="uk-UA" w:bidi="ar-SA"/>
    </w:rPr>
  </w:style>
  <w:style w:type="character" w:customStyle="1" w:styleId="ui-provider">
    <w:name w:val="ui-provider"/>
    <w:basedOn w:val="a0"/>
    <w:rsid w:val="004C6BAB"/>
  </w:style>
  <w:style w:type="character" w:customStyle="1" w:styleId="17">
    <w:name w:val="Неразрешенное упоминание1"/>
    <w:basedOn w:val="a0"/>
    <w:uiPriority w:val="99"/>
    <w:semiHidden/>
    <w:unhideWhenUsed/>
    <w:rsid w:val="001F2D1F"/>
    <w:rPr>
      <w:color w:val="605E5C"/>
      <w:shd w:val="clear" w:color="auto" w:fill="E1DFDD"/>
    </w:rPr>
  </w:style>
  <w:style w:type="character" w:customStyle="1" w:styleId="10">
    <w:name w:val="Заголовок 1 Знак"/>
    <w:basedOn w:val="a0"/>
    <w:link w:val="1"/>
    <w:uiPriority w:val="9"/>
    <w:rsid w:val="00AE3021"/>
    <w:rPr>
      <w:rFonts w:asciiTheme="majorHAnsi" w:eastAsiaTheme="majorEastAsia" w:hAnsiTheme="majorHAnsi" w:cs="Mangal"/>
      <w:color w:val="365F91" w:themeColor="accent1" w:themeShade="BF"/>
      <w:kern w:val="2"/>
      <w:sz w:val="32"/>
      <w:szCs w:val="29"/>
      <w:lang w:val="uk-UA"/>
    </w:rPr>
  </w:style>
  <w:style w:type="character" w:customStyle="1" w:styleId="fontstyle01">
    <w:name w:val="fontstyle01"/>
    <w:basedOn w:val="a0"/>
    <w:rsid w:val="00EF7C9C"/>
    <w:rPr>
      <w:rFonts w:ascii="Times New Roman" w:hAnsi="Times New Roman" w:cs="Times New Roman" w:hint="default"/>
      <w:b w:val="0"/>
      <w:bCs w:val="0"/>
      <w:i w:val="0"/>
      <w:iCs w:val="0"/>
      <w:color w:val="000000"/>
      <w:sz w:val="24"/>
      <w:szCs w:val="24"/>
    </w:rPr>
  </w:style>
  <w:style w:type="paragraph" w:customStyle="1" w:styleId="elementtoproof">
    <w:name w:val="elementtoproof"/>
    <w:basedOn w:val="a"/>
    <w:rsid w:val="00725888"/>
    <w:pPr>
      <w:suppressAutoHyphens w:val="0"/>
    </w:pPr>
    <w:rPr>
      <w:rFonts w:ascii="Times New Roman" w:eastAsiaTheme="minorHAnsi" w:hAnsi="Times New Roman" w:cs="Times New Roman"/>
      <w:kern w:val="0"/>
      <w:lang w:eastAsia="uk-UA" w:bidi="ar-SA"/>
    </w:rPr>
  </w:style>
  <w:style w:type="character" w:customStyle="1" w:styleId="rvts15">
    <w:name w:val="rvts15"/>
    <w:basedOn w:val="a0"/>
    <w:rsid w:val="0019721F"/>
  </w:style>
  <w:style w:type="character" w:customStyle="1" w:styleId="fontstyle11">
    <w:name w:val="fontstyle11"/>
    <w:basedOn w:val="a0"/>
    <w:rsid w:val="00340054"/>
    <w:rPr>
      <w:rFonts w:ascii="TimesNewRomanPSMT" w:hAnsi="TimesNewRomanPSMT" w:hint="default"/>
      <w:b w:val="0"/>
      <w:bCs w:val="0"/>
      <w:i w:val="0"/>
      <w:iCs w:val="0"/>
      <w:color w:val="000000"/>
      <w:sz w:val="24"/>
      <w:szCs w:val="24"/>
    </w:rPr>
  </w:style>
  <w:style w:type="character" w:customStyle="1" w:styleId="fontstyle21">
    <w:name w:val="fontstyle21"/>
    <w:basedOn w:val="a0"/>
    <w:rsid w:val="00340054"/>
    <w:rPr>
      <w:rFonts w:ascii="TimesNewRomanPS-BoldMT" w:hAnsi="TimesNewRomanPS-BoldMT" w:hint="default"/>
      <w:b/>
      <w:bCs/>
      <w:i w:val="0"/>
      <w:iCs w:val="0"/>
      <w:color w:val="000000"/>
      <w:sz w:val="24"/>
      <w:szCs w:val="24"/>
    </w:rPr>
  </w:style>
  <w:style w:type="character" w:customStyle="1" w:styleId="rvts0">
    <w:name w:val="rvts0"/>
    <w:basedOn w:val="a0"/>
    <w:rsid w:val="009C71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49457">
      <w:bodyDiv w:val="1"/>
      <w:marLeft w:val="0"/>
      <w:marRight w:val="0"/>
      <w:marTop w:val="0"/>
      <w:marBottom w:val="0"/>
      <w:divBdr>
        <w:top w:val="none" w:sz="0" w:space="0" w:color="auto"/>
        <w:left w:val="none" w:sz="0" w:space="0" w:color="auto"/>
        <w:bottom w:val="none" w:sz="0" w:space="0" w:color="auto"/>
        <w:right w:val="none" w:sz="0" w:space="0" w:color="auto"/>
      </w:divBdr>
    </w:div>
    <w:div w:id="80372350">
      <w:bodyDiv w:val="1"/>
      <w:marLeft w:val="0"/>
      <w:marRight w:val="0"/>
      <w:marTop w:val="0"/>
      <w:marBottom w:val="0"/>
      <w:divBdr>
        <w:top w:val="none" w:sz="0" w:space="0" w:color="auto"/>
        <w:left w:val="none" w:sz="0" w:space="0" w:color="auto"/>
        <w:bottom w:val="none" w:sz="0" w:space="0" w:color="auto"/>
        <w:right w:val="none" w:sz="0" w:space="0" w:color="auto"/>
      </w:divBdr>
    </w:div>
    <w:div w:id="136774239">
      <w:bodyDiv w:val="1"/>
      <w:marLeft w:val="0"/>
      <w:marRight w:val="0"/>
      <w:marTop w:val="0"/>
      <w:marBottom w:val="0"/>
      <w:divBdr>
        <w:top w:val="none" w:sz="0" w:space="0" w:color="auto"/>
        <w:left w:val="none" w:sz="0" w:space="0" w:color="auto"/>
        <w:bottom w:val="none" w:sz="0" w:space="0" w:color="auto"/>
        <w:right w:val="none" w:sz="0" w:space="0" w:color="auto"/>
      </w:divBdr>
    </w:div>
    <w:div w:id="139618827">
      <w:bodyDiv w:val="1"/>
      <w:marLeft w:val="0"/>
      <w:marRight w:val="0"/>
      <w:marTop w:val="0"/>
      <w:marBottom w:val="0"/>
      <w:divBdr>
        <w:top w:val="none" w:sz="0" w:space="0" w:color="auto"/>
        <w:left w:val="none" w:sz="0" w:space="0" w:color="auto"/>
        <w:bottom w:val="none" w:sz="0" w:space="0" w:color="auto"/>
        <w:right w:val="none" w:sz="0" w:space="0" w:color="auto"/>
      </w:divBdr>
    </w:div>
    <w:div w:id="140121028">
      <w:bodyDiv w:val="1"/>
      <w:marLeft w:val="0"/>
      <w:marRight w:val="0"/>
      <w:marTop w:val="0"/>
      <w:marBottom w:val="0"/>
      <w:divBdr>
        <w:top w:val="none" w:sz="0" w:space="0" w:color="auto"/>
        <w:left w:val="none" w:sz="0" w:space="0" w:color="auto"/>
        <w:bottom w:val="none" w:sz="0" w:space="0" w:color="auto"/>
        <w:right w:val="none" w:sz="0" w:space="0" w:color="auto"/>
      </w:divBdr>
    </w:div>
    <w:div w:id="341978551">
      <w:bodyDiv w:val="1"/>
      <w:marLeft w:val="0"/>
      <w:marRight w:val="0"/>
      <w:marTop w:val="0"/>
      <w:marBottom w:val="0"/>
      <w:divBdr>
        <w:top w:val="none" w:sz="0" w:space="0" w:color="auto"/>
        <w:left w:val="none" w:sz="0" w:space="0" w:color="auto"/>
        <w:bottom w:val="none" w:sz="0" w:space="0" w:color="auto"/>
        <w:right w:val="none" w:sz="0" w:space="0" w:color="auto"/>
      </w:divBdr>
    </w:div>
    <w:div w:id="456028887">
      <w:bodyDiv w:val="1"/>
      <w:marLeft w:val="0"/>
      <w:marRight w:val="0"/>
      <w:marTop w:val="0"/>
      <w:marBottom w:val="0"/>
      <w:divBdr>
        <w:top w:val="none" w:sz="0" w:space="0" w:color="auto"/>
        <w:left w:val="none" w:sz="0" w:space="0" w:color="auto"/>
        <w:bottom w:val="none" w:sz="0" w:space="0" w:color="auto"/>
        <w:right w:val="none" w:sz="0" w:space="0" w:color="auto"/>
      </w:divBdr>
    </w:div>
    <w:div w:id="470908275">
      <w:bodyDiv w:val="1"/>
      <w:marLeft w:val="0"/>
      <w:marRight w:val="0"/>
      <w:marTop w:val="0"/>
      <w:marBottom w:val="0"/>
      <w:divBdr>
        <w:top w:val="none" w:sz="0" w:space="0" w:color="auto"/>
        <w:left w:val="none" w:sz="0" w:space="0" w:color="auto"/>
        <w:bottom w:val="none" w:sz="0" w:space="0" w:color="auto"/>
        <w:right w:val="none" w:sz="0" w:space="0" w:color="auto"/>
      </w:divBdr>
    </w:div>
    <w:div w:id="536890135">
      <w:bodyDiv w:val="1"/>
      <w:marLeft w:val="0"/>
      <w:marRight w:val="0"/>
      <w:marTop w:val="0"/>
      <w:marBottom w:val="0"/>
      <w:divBdr>
        <w:top w:val="none" w:sz="0" w:space="0" w:color="auto"/>
        <w:left w:val="none" w:sz="0" w:space="0" w:color="auto"/>
        <w:bottom w:val="none" w:sz="0" w:space="0" w:color="auto"/>
        <w:right w:val="none" w:sz="0" w:space="0" w:color="auto"/>
      </w:divBdr>
    </w:div>
    <w:div w:id="569193836">
      <w:bodyDiv w:val="1"/>
      <w:marLeft w:val="0"/>
      <w:marRight w:val="0"/>
      <w:marTop w:val="0"/>
      <w:marBottom w:val="0"/>
      <w:divBdr>
        <w:top w:val="none" w:sz="0" w:space="0" w:color="auto"/>
        <w:left w:val="none" w:sz="0" w:space="0" w:color="auto"/>
        <w:bottom w:val="none" w:sz="0" w:space="0" w:color="auto"/>
        <w:right w:val="none" w:sz="0" w:space="0" w:color="auto"/>
      </w:divBdr>
    </w:div>
    <w:div w:id="660934450">
      <w:bodyDiv w:val="1"/>
      <w:marLeft w:val="0"/>
      <w:marRight w:val="0"/>
      <w:marTop w:val="0"/>
      <w:marBottom w:val="0"/>
      <w:divBdr>
        <w:top w:val="none" w:sz="0" w:space="0" w:color="auto"/>
        <w:left w:val="none" w:sz="0" w:space="0" w:color="auto"/>
        <w:bottom w:val="none" w:sz="0" w:space="0" w:color="auto"/>
        <w:right w:val="none" w:sz="0" w:space="0" w:color="auto"/>
      </w:divBdr>
    </w:div>
    <w:div w:id="668292190">
      <w:bodyDiv w:val="1"/>
      <w:marLeft w:val="0"/>
      <w:marRight w:val="0"/>
      <w:marTop w:val="0"/>
      <w:marBottom w:val="0"/>
      <w:divBdr>
        <w:top w:val="none" w:sz="0" w:space="0" w:color="auto"/>
        <w:left w:val="none" w:sz="0" w:space="0" w:color="auto"/>
        <w:bottom w:val="none" w:sz="0" w:space="0" w:color="auto"/>
        <w:right w:val="none" w:sz="0" w:space="0" w:color="auto"/>
      </w:divBdr>
    </w:div>
    <w:div w:id="698091915">
      <w:bodyDiv w:val="1"/>
      <w:marLeft w:val="0"/>
      <w:marRight w:val="0"/>
      <w:marTop w:val="0"/>
      <w:marBottom w:val="0"/>
      <w:divBdr>
        <w:top w:val="none" w:sz="0" w:space="0" w:color="auto"/>
        <w:left w:val="none" w:sz="0" w:space="0" w:color="auto"/>
        <w:bottom w:val="none" w:sz="0" w:space="0" w:color="auto"/>
        <w:right w:val="none" w:sz="0" w:space="0" w:color="auto"/>
      </w:divBdr>
    </w:div>
    <w:div w:id="715079896">
      <w:bodyDiv w:val="1"/>
      <w:marLeft w:val="0"/>
      <w:marRight w:val="0"/>
      <w:marTop w:val="0"/>
      <w:marBottom w:val="0"/>
      <w:divBdr>
        <w:top w:val="none" w:sz="0" w:space="0" w:color="auto"/>
        <w:left w:val="none" w:sz="0" w:space="0" w:color="auto"/>
        <w:bottom w:val="none" w:sz="0" w:space="0" w:color="auto"/>
        <w:right w:val="none" w:sz="0" w:space="0" w:color="auto"/>
      </w:divBdr>
    </w:div>
    <w:div w:id="744493651">
      <w:bodyDiv w:val="1"/>
      <w:marLeft w:val="0"/>
      <w:marRight w:val="0"/>
      <w:marTop w:val="0"/>
      <w:marBottom w:val="0"/>
      <w:divBdr>
        <w:top w:val="none" w:sz="0" w:space="0" w:color="auto"/>
        <w:left w:val="none" w:sz="0" w:space="0" w:color="auto"/>
        <w:bottom w:val="none" w:sz="0" w:space="0" w:color="auto"/>
        <w:right w:val="none" w:sz="0" w:space="0" w:color="auto"/>
      </w:divBdr>
    </w:div>
    <w:div w:id="749498409">
      <w:bodyDiv w:val="1"/>
      <w:marLeft w:val="0"/>
      <w:marRight w:val="0"/>
      <w:marTop w:val="0"/>
      <w:marBottom w:val="0"/>
      <w:divBdr>
        <w:top w:val="none" w:sz="0" w:space="0" w:color="auto"/>
        <w:left w:val="none" w:sz="0" w:space="0" w:color="auto"/>
        <w:bottom w:val="none" w:sz="0" w:space="0" w:color="auto"/>
        <w:right w:val="none" w:sz="0" w:space="0" w:color="auto"/>
      </w:divBdr>
    </w:div>
    <w:div w:id="749617018">
      <w:bodyDiv w:val="1"/>
      <w:marLeft w:val="0"/>
      <w:marRight w:val="0"/>
      <w:marTop w:val="0"/>
      <w:marBottom w:val="0"/>
      <w:divBdr>
        <w:top w:val="none" w:sz="0" w:space="0" w:color="auto"/>
        <w:left w:val="none" w:sz="0" w:space="0" w:color="auto"/>
        <w:bottom w:val="none" w:sz="0" w:space="0" w:color="auto"/>
        <w:right w:val="none" w:sz="0" w:space="0" w:color="auto"/>
      </w:divBdr>
    </w:div>
    <w:div w:id="788939141">
      <w:bodyDiv w:val="1"/>
      <w:marLeft w:val="0"/>
      <w:marRight w:val="0"/>
      <w:marTop w:val="0"/>
      <w:marBottom w:val="0"/>
      <w:divBdr>
        <w:top w:val="none" w:sz="0" w:space="0" w:color="auto"/>
        <w:left w:val="none" w:sz="0" w:space="0" w:color="auto"/>
        <w:bottom w:val="none" w:sz="0" w:space="0" w:color="auto"/>
        <w:right w:val="none" w:sz="0" w:space="0" w:color="auto"/>
      </w:divBdr>
    </w:div>
    <w:div w:id="891962891">
      <w:bodyDiv w:val="1"/>
      <w:marLeft w:val="0"/>
      <w:marRight w:val="0"/>
      <w:marTop w:val="0"/>
      <w:marBottom w:val="0"/>
      <w:divBdr>
        <w:top w:val="none" w:sz="0" w:space="0" w:color="auto"/>
        <w:left w:val="none" w:sz="0" w:space="0" w:color="auto"/>
        <w:bottom w:val="none" w:sz="0" w:space="0" w:color="auto"/>
        <w:right w:val="none" w:sz="0" w:space="0" w:color="auto"/>
      </w:divBdr>
    </w:div>
    <w:div w:id="899172302">
      <w:bodyDiv w:val="1"/>
      <w:marLeft w:val="0"/>
      <w:marRight w:val="0"/>
      <w:marTop w:val="0"/>
      <w:marBottom w:val="0"/>
      <w:divBdr>
        <w:top w:val="none" w:sz="0" w:space="0" w:color="auto"/>
        <w:left w:val="none" w:sz="0" w:space="0" w:color="auto"/>
        <w:bottom w:val="none" w:sz="0" w:space="0" w:color="auto"/>
        <w:right w:val="none" w:sz="0" w:space="0" w:color="auto"/>
      </w:divBdr>
    </w:div>
    <w:div w:id="915672684">
      <w:bodyDiv w:val="1"/>
      <w:marLeft w:val="0"/>
      <w:marRight w:val="0"/>
      <w:marTop w:val="0"/>
      <w:marBottom w:val="0"/>
      <w:divBdr>
        <w:top w:val="none" w:sz="0" w:space="0" w:color="auto"/>
        <w:left w:val="none" w:sz="0" w:space="0" w:color="auto"/>
        <w:bottom w:val="none" w:sz="0" w:space="0" w:color="auto"/>
        <w:right w:val="none" w:sz="0" w:space="0" w:color="auto"/>
      </w:divBdr>
    </w:div>
    <w:div w:id="922683058">
      <w:bodyDiv w:val="1"/>
      <w:marLeft w:val="0"/>
      <w:marRight w:val="0"/>
      <w:marTop w:val="0"/>
      <w:marBottom w:val="0"/>
      <w:divBdr>
        <w:top w:val="none" w:sz="0" w:space="0" w:color="auto"/>
        <w:left w:val="none" w:sz="0" w:space="0" w:color="auto"/>
        <w:bottom w:val="none" w:sz="0" w:space="0" w:color="auto"/>
        <w:right w:val="none" w:sz="0" w:space="0" w:color="auto"/>
      </w:divBdr>
    </w:div>
    <w:div w:id="931471681">
      <w:bodyDiv w:val="1"/>
      <w:marLeft w:val="0"/>
      <w:marRight w:val="0"/>
      <w:marTop w:val="0"/>
      <w:marBottom w:val="0"/>
      <w:divBdr>
        <w:top w:val="none" w:sz="0" w:space="0" w:color="auto"/>
        <w:left w:val="none" w:sz="0" w:space="0" w:color="auto"/>
        <w:bottom w:val="none" w:sz="0" w:space="0" w:color="auto"/>
        <w:right w:val="none" w:sz="0" w:space="0" w:color="auto"/>
      </w:divBdr>
    </w:div>
    <w:div w:id="952714910">
      <w:bodyDiv w:val="1"/>
      <w:marLeft w:val="0"/>
      <w:marRight w:val="0"/>
      <w:marTop w:val="0"/>
      <w:marBottom w:val="0"/>
      <w:divBdr>
        <w:top w:val="none" w:sz="0" w:space="0" w:color="auto"/>
        <w:left w:val="none" w:sz="0" w:space="0" w:color="auto"/>
        <w:bottom w:val="none" w:sz="0" w:space="0" w:color="auto"/>
        <w:right w:val="none" w:sz="0" w:space="0" w:color="auto"/>
      </w:divBdr>
    </w:div>
    <w:div w:id="966203836">
      <w:bodyDiv w:val="1"/>
      <w:marLeft w:val="0"/>
      <w:marRight w:val="0"/>
      <w:marTop w:val="0"/>
      <w:marBottom w:val="0"/>
      <w:divBdr>
        <w:top w:val="none" w:sz="0" w:space="0" w:color="auto"/>
        <w:left w:val="none" w:sz="0" w:space="0" w:color="auto"/>
        <w:bottom w:val="none" w:sz="0" w:space="0" w:color="auto"/>
        <w:right w:val="none" w:sz="0" w:space="0" w:color="auto"/>
      </w:divBdr>
    </w:div>
    <w:div w:id="973759582">
      <w:bodyDiv w:val="1"/>
      <w:marLeft w:val="0"/>
      <w:marRight w:val="0"/>
      <w:marTop w:val="0"/>
      <w:marBottom w:val="0"/>
      <w:divBdr>
        <w:top w:val="none" w:sz="0" w:space="0" w:color="auto"/>
        <w:left w:val="none" w:sz="0" w:space="0" w:color="auto"/>
        <w:bottom w:val="none" w:sz="0" w:space="0" w:color="auto"/>
        <w:right w:val="none" w:sz="0" w:space="0" w:color="auto"/>
      </w:divBdr>
    </w:div>
    <w:div w:id="1022970795">
      <w:bodyDiv w:val="1"/>
      <w:marLeft w:val="0"/>
      <w:marRight w:val="0"/>
      <w:marTop w:val="0"/>
      <w:marBottom w:val="0"/>
      <w:divBdr>
        <w:top w:val="none" w:sz="0" w:space="0" w:color="auto"/>
        <w:left w:val="none" w:sz="0" w:space="0" w:color="auto"/>
        <w:bottom w:val="none" w:sz="0" w:space="0" w:color="auto"/>
        <w:right w:val="none" w:sz="0" w:space="0" w:color="auto"/>
      </w:divBdr>
    </w:div>
    <w:div w:id="1074089211">
      <w:bodyDiv w:val="1"/>
      <w:marLeft w:val="0"/>
      <w:marRight w:val="0"/>
      <w:marTop w:val="0"/>
      <w:marBottom w:val="0"/>
      <w:divBdr>
        <w:top w:val="none" w:sz="0" w:space="0" w:color="auto"/>
        <w:left w:val="none" w:sz="0" w:space="0" w:color="auto"/>
        <w:bottom w:val="none" w:sz="0" w:space="0" w:color="auto"/>
        <w:right w:val="none" w:sz="0" w:space="0" w:color="auto"/>
      </w:divBdr>
    </w:div>
    <w:div w:id="1122188579">
      <w:bodyDiv w:val="1"/>
      <w:marLeft w:val="0"/>
      <w:marRight w:val="0"/>
      <w:marTop w:val="0"/>
      <w:marBottom w:val="0"/>
      <w:divBdr>
        <w:top w:val="none" w:sz="0" w:space="0" w:color="auto"/>
        <w:left w:val="none" w:sz="0" w:space="0" w:color="auto"/>
        <w:bottom w:val="none" w:sz="0" w:space="0" w:color="auto"/>
        <w:right w:val="none" w:sz="0" w:space="0" w:color="auto"/>
      </w:divBdr>
    </w:div>
    <w:div w:id="1223296707">
      <w:bodyDiv w:val="1"/>
      <w:marLeft w:val="0"/>
      <w:marRight w:val="0"/>
      <w:marTop w:val="0"/>
      <w:marBottom w:val="0"/>
      <w:divBdr>
        <w:top w:val="none" w:sz="0" w:space="0" w:color="auto"/>
        <w:left w:val="none" w:sz="0" w:space="0" w:color="auto"/>
        <w:bottom w:val="none" w:sz="0" w:space="0" w:color="auto"/>
        <w:right w:val="none" w:sz="0" w:space="0" w:color="auto"/>
      </w:divBdr>
    </w:div>
    <w:div w:id="1232086177">
      <w:bodyDiv w:val="1"/>
      <w:marLeft w:val="0"/>
      <w:marRight w:val="0"/>
      <w:marTop w:val="0"/>
      <w:marBottom w:val="0"/>
      <w:divBdr>
        <w:top w:val="none" w:sz="0" w:space="0" w:color="auto"/>
        <w:left w:val="none" w:sz="0" w:space="0" w:color="auto"/>
        <w:bottom w:val="none" w:sz="0" w:space="0" w:color="auto"/>
        <w:right w:val="none" w:sz="0" w:space="0" w:color="auto"/>
      </w:divBdr>
    </w:div>
    <w:div w:id="1236818466">
      <w:bodyDiv w:val="1"/>
      <w:marLeft w:val="0"/>
      <w:marRight w:val="0"/>
      <w:marTop w:val="0"/>
      <w:marBottom w:val="0"/>
      <w:divBdr>
        <w:top w:val="none" w:sz="0" w:space="0" w:color="auto"/>
        <w:left w:val="none" w:sz="0" w:space="0" w:color="auto"/>
        <w:bottom w:val="none" w:sz="0" w:space="0" w:color="auto"/>
        <w:right w:val="none" w:sz="0" w:space="0" w:color="auto"/>
      </w:divBdr>
    </w:div>
    <w:div w:id="1272126874">
      <w:bodyDiv w:val="1"/>
      <w:marLeft w:val="0"/>
      <w:marRight w:val="0"/>
      <w:marTop w:val="0"/>
      <w:marBottom w:val="0"/>
      <w:divBdr>
        <w:top w:val="none" w:sz="0" w:space="0" w:color="auto"/>
        <w:left w:val="none" w:sz="0" w:space="0" w:color="auto"/>
        <w:bottom w:val="none" w:sz="0" w:space="0" w:color="auto"/>
        <w:right w:val="none" w:sz="0" w:space="0" w:color="auto"/>
      </w:divBdr>
    </w:div>
    <w:div w:id="1312758644">
      <w:bodyDiv w:val="1"/>
      <w:marLeft w:val="0"/>
      <w:marRight w:val="0"/>
      <w:marTop w:val="0"/>
      <w:marBottom w:val="0"/>
      <w:divBdr>
        <w:top w:val="none" w:sz="0" w:space="0" w:color="auto"/>
        <w:left w:val="none" w:sz="0" w:space="0" w:color="auto"/>
        <w:bottom w:val="none" w:sz="0" w:space="0" w:color="auto"/>
        <w:right w:val="none" w:sz="0" w:space="0" w:color="auto"/>
      </w:divBdr>
    </w:div>
    <w:div w:id="1326857381">
      <w:bodyDiv w:val="1"/>
      <w:marLeft w:val="0"/>
      <w:marRight w:val="0"/>
      <w:marTop w:val="0"/>
      <w:marBottom w:val="0"/>
      <w:divBdr>
        <w:top w:val="none" w:sz="0" w:space="0" w:color="auto"/>
        <w:left w:val="none" w:sz="0" w:space="0" w:color="auto"/>
        <w:bottom w:val="none" w:sz="0" w:space="0" w:color="auto"/>
        <w:right w:val="none" w:sz="0" w:space="0" w:color="auto"/>
      </w:divBdr>
    </w:div>
    <w:div w:id="1350255856">
      <w:bodyDiv w:val="1"/>
      <w:marLeft w:val="0"/>
      <w:marRight w:val="0"/>
      <w:marTop w:val="0"/>
      <w:marBottom w:val="0"/>
      <w:divBdr>
        <w:top w:val="none" w:sz="0" w:space="0" w:color="auto"/>
        <w:left w:val="none" w:sz="0" w:space="0" w:color="auto"/>
        <w:bottom w:val="none" w:sz="0" w:space="0" w:color="auto"/>
        <w:right w:val="none" w:sz="0" w:space="0" w:color="auto"/>
      </w:divBdr>
    </w:div>
    <w:div w:id="1430270009">
      <w:bodyDiv w:val="1"/>
      <w:marLeft w:val="0"/>
      <w:marRight w:val="0"/>
      <w:marTop w:val="0"/>
      <w:marBottom w:val="0"/>
      <w:divBdr>
        <w:top w:val="none" w:sz="0" w:space="0" w:color="auto"/>
        <w:left w:val="none" w:sz="0" w:space="0" w:color="auto"/>
        <w:bottom w:val="none" w:sz="0" w:space="0" w:color="auto"/>
        <w:right w:val="none" w:sz="0" w:space="0" w:color="auto"/>
      </w:divBdr>
    </w:div>
    <w:div w:id="1440877046">
      <w:bodyDiv w:val="1"/>
      <w:marLeft w:val="0"/>
      <w:marRight w:val="0"/>
      <w:marTop w:val="0"/>
      <w:marBottom w:val="0"/>
      <w:divBdr>
        <w:top w:val="none" w:sz="0" w:space="0" w:color="auto"/>
        <w:left w:val="none" w:sz="0" w:space="0" w:color="auto"/>
        <w:bottom w:val="none" w:sz="0" w:space="0" w:color="auto"/>
        <w:right w:val="none" w:sz="0" w:space="0" w:color="auto"/>
      </w:divBdr>
    </w:div>
    <w:div w:id="1549223579">
      <w:bodyDiv w:val="1"/>
      <w:marLeft w:val="0"/>
      <w:marRight w:val="0"/>
      <w:marTop w:val="0"/>
      <w:marBottom w:val="0"/>
      <w:divBdr>
        <w:top w:val="none" w:sz="0" w:space="0" w:color="auto"/>
        <w:left w:val="none" w:sz="0" w:space="0" w:color="auto"/>
        <w:bottom w:val="none" w:sz="0" w:space="0" w:color="auto"/>
        <w:right w:val="none" w:sz="0" w:space="0" w:color="auto"/>
      </w:divBdr>
    </w:div>
    <w:div w:id="1568566607">
      <w:bodyDiv w:val="1"/>
      <w:marLeft w:val="0"/>
      <w:marRight w:val="0"/>
      <w:marTop w:val="0"/>
      <w:marBottom w:val="0"/>
      <w:divBdr>
        <w:top w:val="none" w:sz="0" w:space="0" w:color="auto"/>
        <w:left w:val="none" w:sz="0" w:space="0" w:color="auto"/>
        <w:bottom w:val="none" w:sz="0" w:space="0" w:color="auto"/>
        <w:right w:val="none" w:sz="0" w:space="0" w:color="auto"/>
      </w:divBdr>
    </w:div>
    <w:div w:id="1585457234">
      <w:bodyDiv w:val="1"/>
      <w:marLeft w:val="0"/>
      <w:marRight w:val="0"/>
      <w:marTop w:val="0"/>
      <w:marBottom w:val="0"/>
      <w:divBdr>
        <w:top w:val="none" w:sz="0" w:space="0" w:color="auto"/>
        <w:left w:val="none" w:sz="0" w:space="0" w:color="auto"/>
        <w:bottom w:val="none" w:sz="0" w:space="0" w:color="auto"/>
        <w:right w:val="none" w:sz="0" w:space="0" w:color="auto"/>
      </w:divBdr>
    </w:div>
    <w:div w:id="1596015397">
      <w:bodyDiv w:val="1"/>
      <w:marLeft w:val="0"/>
      <w:marRight w:val="0"/>
      <w:marTop w:val="0"/>
      <w:marBottom w:val="0"/>
      <w:divBdr>
        <w:top w:val="none" w:sz="0" w:space="0" w:color="auto"/>
        <w:left w:val="none" w:sz="0" w:space="0" w:color="auto"/>
        <w:bottom w:val="none" w:sz="0" w:space="0" w:color="auto"/>
        <w:right w:val="none" w:sz="0" w:space="0" w:color="auto"/>
      </w:divBdr>
    </w:div>
    <w:div w:id="1652637048">
      <w:bodyDiv w:val="1"/>
      <w:marLeft w:val="0"/>
      <w:marRight w:val="0"/>
      <w:marTop w:val="0"/>
      <w:marBottom w:val="0"/>
      <w:divBdr>
        <w:top w:val="none" w:sz="0" w:space="0" w:color="auto"/>
        <w:left w:val="none" w:sz="0" w:space="0" w:color="auto"/>
        <w:bottom w:val="none" w:sz="0" w:space="0" w:color="auto"/>
        <w:right w:val="none" w:sz="0" w:space="0" w:color="auto"/>
      </w:divBdr>
    </w:div>
    <w:div w:id="1678577407">
      <w:bodyDiv w:val="1"/>
      <w:marLeft w:val="0"/>
      <w:marRight w:val="0"/>
      <w:marTop w:val="0"/>
      <w:marBottom w:val="0"/>
      <w:divBdr>
        <w:top w:val="none" w:sz="0" w:space="0" w:color="auto"/>
        <w:left w:val="none" w:sz="0" w:space="0" w:color="auto"/>
        <w:bottom w:val="none" w:sz="0" w:space="0" w:color="auto"/>
        <w:right w:val="none" w:sz="0" w:space="0" w:color="auto"/>
      </w:divBdr>
    </w:div>
    <w:div w:id="1695690245">
      <w:bodyDiv w:val="1"/>
      <w:marLeft w:val="0"/>
      <w:marRight w:val="0"/>
      <w:marTop w:val="0"/>
      <w:marBottom w:val="0"/>
      <w:divBdr>
        <w:top w:val="none" w:sz="0" w:space="0" w:color="auto"/>
        <w:left w:val="none" w:sz="0" w:space="0" w:color="auto"/>
        <w:bottom w:val="none" w:sz="0" w:space="0" w:color="auto"/>
        <w:right w:val="none" w:sz="0" w:space="0" w:color="auto"/>
      </w:divBdr>
    </w:div>
    <w:div w:id="1718120484">
      <w:bodyDiv w:val="1"/>
      <w:marLeft w:val="0"/>
      <w:marRight w:val="0"/>
      <w:marTop w:val="0"/>
      <w:marBottom w:val="0"/>
      <w:divBdr>
        <w:top w:val="none" w:sz="0" w:space="0" w:color="auto"/>
        <w:left w:val="none" w:sz="0" w:space="0" w:color="auto"/>
        <w:bottom w:val="none" w:sz="0" w:space="0" w:color="auto"/>
        <w:right w:val="none" w:sz="0" w:space="0" w:color="auto"/>
      </w:divBdr>
    </w:div>
    <w:div w:id="1759398040">
      <w:bodyDiv w:val="1"/>
      <w:marLeft w:val="0"/>
      <w:marRight w:val="0"/>
      <w:marTop w:val="0"/>
      <w:marBottom w:val="0"/>
      <w:divBdr>
        <w:top w:val="none" w:sz="0" w:space="0" w:color="auto"/>
        <w:left w:val="none" w:sz="0" w:space="0" w:color="auto"/>
        <w:bottom w:val="none" w:sz="0" w:space="0" w:color="auto"/>
        <w:right w:val="none" w:sz="0" w:space="0" w:color="auto"/>
      </w:divBdr>
    </w:div>
    <w:div w:id="1824469819">
      <w:bodyDiv w:val="1"/>
      <w:marLeft w:val="0"/>
      <w:marRight w:val="0"/>
      <w:marTop w:val="0"/>
      <w:marBottom w:val="0"/>
      <w:divBdr>
        <w:top w:val="none" w:sz="0" w:space="0" w:color="auto"/>
        <w:left w:val="none" w:sz="0" w:space="0" w:color="auto"/>
        <w:bottom w:val="none" w:sz="0" w:space="0" w:color="auto"/>
        <w:right w:val="none" w:sz="0" w:space="0" w:color="auto"/>
      </w:divBdr>
    </w:div>
    <w:div w:id="1859780621">
      <w:bodyDiv w:val="1"/>
      <w:marLeft w:val="0"/>
      <w:marRight w:val="0"/>
      <w:marTop w:val="0"/>
      <w:marBottom w:val="0"/>
      <w:divBdr>
        <w:top w:val="none" w:sz="0" w:space="0" w:color="auto"/>
        <w:left w:val="none" w:sz="0" w:space="0" w:color="auto"/>
        <w:bottom w:val="none" w:sz="0" w:space="0" w:color="auto"/>
        <w:right w:val="none" w:sz="0" w:space="0" w:color="auto"/>
      </w:divBdr>
    </w:div>
    <w:div w:id="1918438233">
      <w:bodyDiv w:val="1"/>
      <w:marLeft w:val="0"/>
      <w:marRight w:val="0"/>
      <w:marTop w:val="0"/>
      <w:marBottom w:val="0"/>
      <w:divBdr>
        <w:top w:val="none" w:sz="0" w:space="0" w:color="auto"/>
        <w:left w:val="none" w:sz="0" w:space="0" w:color="auto"/>
        <w:bottom w:val="none" w:sz="0" w:space="0" w:color="auto"/>
        <w:right w:val="none" w:sz="0" w:space="0" w:color="auto"/>
      </w:divBdr>
    </w:div>
    <w:div w:id="2031881086">
      <w:bodyDiv w:val="1"/>
      <w:marLeft w:val="0"/>
      <w:marRight w:val="0"/>
      <w:marTop w:val="0"/>
      <w:marBottom w:val="0"/>
      <w:divBdr>
        <w:top w:val="none" w:sz="0" w:space="0" w:color="auto"/>
        <w:left w:val="none" w:sz="0" w:space="0" w:color="auto"/>
        <w:bottom w:val="none" w:sz="0" w:space="0" w:color="auto"/>
        <w:right w:val="none" w:sz="0" w:space="0" w:color="auto"/>
      </w:divBdr>
    </w:div>
    <w:div w:id="2083988869">
      <w:bodyDiv w:val="1"/>
      <w:marLeft w:val="0"/>
      <w:marRight w:val="0"/>
      <w:marTop w:val="0"/>
      <w:marBottom w:val="0"/>
      <w:divBdr>
        <w:top w:val="none" w:sz="0" w:space="0" w:color="auto"/>
        <w:left w:val="none" w:sz="0" w:space="0" w:color="auto"/>
        <w:bottom w:val="none" w:sz="0" w:space="0" w:color="auto"/>
        <w:right w:val="none" w:sz="0" w:space="0" w:color="auto"/>
      </w:divBdr>
    </w:div>
    <w:div w:id="2089185219">
      <w:bodyDiv w:val="1"/>
      <w:marLeft w:val="0"/>
      <w:marRight w:val="0"/>
      <w:marTop w:val="0"/>
      <w:marBottom w:val="0"/>
      <w:divBdr>
        <w:top w:val="none" w:sz="0" w:space="0" w:color="auto"/>
        <w:left w:val="none" w:sz="0" w:space="0" w:color="auto"/>
        <w:bottom w:val="none" w:sz="0" w:space="0" w:color="auto"/>
        <w:right w:val="none" w:sz="0" w:space="0" w:color="auto"/>
      </w:divBdr>
    </w:div>
    <w:div w:id="2094431577">
      <w:bodyDiv w:val="1"/>
      <w:marLeft w:val="0"/>
      <w:marRight w:val="0"/>
      <w:marTop w:val="0"/>
      <w:marBottom w:val="0"/>
      <w:divBdr>
        <w:top w:val="none" w:sz="0" w:space="0" w:color="auto"/>
        <w:left w:val="none" w:sz="0" w:space="0" w:color="auto"/>
        <w:bottom w:val="none" w:sz="0" w:space="0" w:color="auto"/>
        <w:right w:val="none" w:sz="0" w:space="0" w:color="auto"/>
      </w:divBdr>
    </w:div>
    <w:div w:id="2141066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EA8329-14DD-41D2-BC6C-AC28E7461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22</Pages>
  <Words>24387</Words>
  <Characters>13902</Characters>
  <Application>Microsoft Office Word</Application>
  <DocSecurity>0</DocSecurity>
  <Lines>115</Lines>
  <Paragraphs>76</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SPecialiST RePack</Company>
  <LinksUpToDate>false</LinksUpToDate>
  <CharactersWithSpaces>38213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e.krivoblotskaya</dc:creator>
  <cp:lastModifiedBy>Юлія Печеновська</cp:lastModifiedBy>
  <cp:revision>4</cp:revision>
  <cp:lastPrinted>2023-06-01T05:47:00Z</cp:lastPrinted>
  <dcterms:created xsi:type="dcterms:W3CDTF">2024-05-15T09:44:00Z</dcterms:created>
  <dcterms:modified xsi:type="dcterms:W3CDTF">2024-05-16T14:14:00Z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