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D5B01" w14:textId="2499BAE5" w:rsidR="00A72B0D" w:rsidRPr="00CE3407" w:rsidRDefault="00A72B0D" w:rsidP="00A72B0D">
      <w:pPr>
        <w:spacing w:after="0" w:line="240" w:lineRule="auto"/>
        <w:jc w:val="center"/>
        <w:rPr>
          <w:rFonts w:ascii="Times New Roman" w:hAnsi="Times New Roman" w:cs="Times New Roman"/>
          <w:b/>
          <w:bCs/>
          <w:sz w:val="28"/>
          <w:szCs w:val="28"/>
        </w:rPr>
      </w:pPr>
      <w:r w:rsidRPr="00CE3407">
        <w:rPr>
          <w:rFonts w:ascii="Times New Roman" w:hAnsi="Times New Roman" w:cs="Times New Roman"/>
          <w:b/>
          <w:bCs/>
          <w:sz w:val="28"/>
          <w:szCs w:val="28"/>
        </w:rPr>
        <w:t>Узагальнені зауваження та пропозиції до про</w:t>
      </w:r>
      <w:r w:rsidR="00962C50" w:rsidRPr="00CE3407">
        <w:rPr>
          <w:rFonts w:ascii="Times New Roman" w:hAnsi="Times New Roman" w:cs="Times New Roman"/>
          <w:b/>
          <w:bCs/>
          <w:sz w:val="28"/>
          <w:szCs w:val="28"/>
        </w:rPr>
        <w:t>є</w:t>
      </w:r>
      <w:r w:rsidRPr="00CE3407">
        <w:rPr>
          <w:rFonts w:ascii="Times New Roman" w:hAnsi="Times New Roman" w:cs="Times New Roman"/>
          <w:b/>
          <w:bCs/>
          <w:sz w:val="28"/>
          <w:szCs w:val="28"/>
        </w:rPr>
        <w:t xml:space="preserve">кту рішення НКРЕКП, що має ознаки регуляторного </w:t>
      </w:r>
      <w:proofErr w:type="spellStart"/>
      <w:r w:rsidRPr="00CE3407">
        <w:rPr>
          <w:rFonts w:ascii="Times New Roman" w:hAnsi="Times New Roman" w:cs="Times New Roman"/>
          <w:b/>
          <w:bCs/>
          <w:sz w:val="28"/>
          <w:szCs w:val="28"/>
        </w:rPr>
        <w:t>акта</w:t>
      </w:r>
      <w:proofErr w:type="spellEnd"/>
    </w:p>
    <w:p w14:paraId="712925FA" w14:textId="77777777" w:rsidR="00A72B0D" w:rsidRPr="00CE3407" w:rsidRDefault="00A72B0D" w:rsidP="00A72B0D">
      <w:pPr>
        <w:spacing w:after="0" w:line="240" w:lineRule="auto"/>
        <w:jc w:val="center"/>
        <w:rPr>
          <w:rFonts w:ascii="Times New Roman" w:hAnsi="Times New Roman" w:cs="Times New Roman"/>
          <w:b/>
          <w:bCs/>
          <w:sz w:val="28"/>
          <w:szCs w:val="28"/>
        </w:rPr>
      </w:pPr>
    </w:p>
    <w:p w14:paraId="52A2E83F" w14:textId="17FCF34C" w:rsidR="0011570C" w:rsidRPr="00CE3407" w:rsidRDefault="00A72B0D" w:rsidP="00C773B6">
      <w:pPr>
        <w:spacing w:after="0" w:line="240" w:lineRule="auto"/>
        <w:jc w:val="center"/>
        <w:rPr>
          <w:rFonts w:ascii="Times New Roman" w:eastAsia="Times New Roman" w:hAnsi="Times New Roman" w:cs="Times New Roman"/>
          <w:b/>
          <w:sz w:val="28"/>
          <w:szCs w:val="28"/>
          <w:lang w:eastAsia="uk-UA"/>
        </w:rPr>
      </w:pPr>
      <w:r w:rsidRPr="00CE3407">
        <w:rPr>
          <w:rFonts w:ascii="Times New Roman" w:hAnsi="Times New Roman" w:cs="Times New Roman"/>
          <w:b/>
          <w:sz w:val="28"/>
          <w:szCs w:val="28"/>
        </w:rPr>
        <w:t xml:space="preserve"> </w:t>
      </w:r>
      <w:r w:rsidR="00C773B6" w:rsidRPr="00CE3407">
        <w:rPr>
          <w:rFonts w:ascii="Times New Roman" w:eastAsia="Times New Roman" w:hAnsi="Times New Roman" w:cs="Times New Roman"/>
          <w:b/>
          <w:sz w:val="28"/>
          <w:szCs w:val="28"/>
          <w:lang w:eastAsia="uk-UA"/>
        </w:rPr>
        <w:t xml:space="preserve">«Про затвердження Змін до Правил роздрібного ринку електричної енергії», </w:t>
      </w:r>
      <w:r w:rsidR="0011570C" w:rsidRPr="00CE3407">
        <w:rPr>
          <w:rFonts w:ascii="Times New Roman" w:hAnsi="Times New Roman" w:cs="Times New Roman"/>
          <w:b/>
          <w:sz w:val="28"/>
          <w:szCs w:val="28"/>
          <w:shd w:val="clear" w:color="auto" w:fill="FFFFFF"/>
        </w:rPr>
        <w:t xml:space="preserve">які були отримані від юридичних осіб, їх об'єднань та інших заінтересованих осіб </w:t>
      </w:r>
      <w:r w:rsidR="00C773B6" w:rsidRPr="00CE3407">
        <w:rPr>
          <w:rFonts w:ascii="Times New Roman" w:hAnsi="Times New Roman" w:cs="Times New Roman"/>
          <w:b/>
          <w:sz w:val="28"/>
          <w:szCs w:val="28"/>
        </w:rPr>
        <w:t xml:space="preserve">у період з </w:t>
      </w:r>
      <w:r w:rsidR="00734A18" w:rsidRPr="00CE3407">
        <w:rPr>
          <w:rFonts w:ascii="Times New Roman" w:hAnsi="Times New Roman" w:cs="Times New Roman"/>
          <w:b/>
          <w:sz w:val="28"/>
          <w:szCs w:val="28"/>
        </w:rPr>
        <w:t>24</w:t>
      </w:r>
      <w:r w:rsidR="00B054EA" w:rsidRPr="00CE3407">
        <w:rPr>
          <w:rFonts w:ascii="Times New Roman" w:hAnsi="Times New Roman" w:cs="Times New Roman"/>
          <w:b/>
          <w:sz w:val="28"/>
          <w:szCs w:val="28"/>
        </w:rPr>
        <w:t>.</w:t>
      </w:r>
      <w:r w:rsidR="00F77921" w:rsidRPr="00CE3407">
        <w:rPr>
          <w:rFonts w:ascii="Times New Roman" w:hAnsi="Times New Roman" w:cs="Times New Roman"/>
          <w:b/>
          <w:sz w:val="28"/>
          <w:szCs w:val="28"/>
        </w:rPr>
        <w:t>10</w:t>
      </w:r>
      <w:r w:rsidR="00B054EA" w:rsidRPr="00CE3407">
        <w:rPr>
          <w:rFonts w:ascii="Times New Roman" w:hAnsi="Times New Roman" w:cs="Times New Roman"/>
          <w:b/>
          <w:sz w:val="28"/>
          <w:szCs w:val="28"/>
        </w:rPr>
        <w:t xml:space="preserve">.2024 по </w:t>
      </w:r>
      <w:r w:rsidR="00734A18" w:rsidRPr="00CE3407">
        <w:rPr>
          <w:rFonts w:ascii="Times New Roman" w:hAnsi="Times New Roman" w:cs="Times New Roman"/>
          <w:b/>
          <w:sz w:val="28"/>
          <w:szCs w:val="28"/>
        </w:rPr>
        <w:t>08</w:t>
      </w:r>
      <w:r w:rsidR="00B054EA" w:rsidRPr="00CE3407">
        <w:rPr>
          <w:rFonts w:ascii="Times New Roman" w:hAnsi="Times New Roman" w:cs="Times New Roman"/>
          <w:b/>
          <w:sz w:val="28"/>
          <w:szCs w:val="28"/>
        </w:rPr>
        <w:t>.</w:t>
      </w:r>
      <w:r w:rsidR="00F77921" w:rsidRPr="00CE3407">
        <w:rPr>
          <w:rFonts w:ascii="Times New Roman" w:hAnsi="Times New Roman" w:cs="Times New Roman"/>
          <w:b/>
          <w:sz w:val="28"/>
          <w:szCs w:val="28"/>
        </w:rPr>
        <w:t>11</w:t>
      </w:r>
      <w:r w:rsidR="00B054EA" w:rsidRPr="00CE3407">
        <w:rPr>
          <w:rFonts w:ascii="Times New Roman" w:hAnsi="Times New Roman" w:cs="Times New Roman"/>
          <w:b/>
          <w:sz w:val="28"/>
          <w:szCs w:val="28"/>
        </w:rPr>
        <w:t>.2024</w:t>
      </w:r>
    </w:p>
    <w:p w14:paraId="4EB49F9D" w14:textId="77777777" w:rsidR="0011570C" w:rsidRPr="00CE3407" w:rsidRDefault="0011570C" w:rsidP="0011570C">
      <w:pPr>
        <w:tabs>
          <w:tab w:val="left" w:pos="709"/>
          <w:tab w:val="left" w:pos="4536"/>
          <w:tab w:val="left" w:pos="8364"/>
        </w:tabs>
        <w:spacing w:after="0"/>
        <w:jc w:val="center"/>
        <w:rPr>
          <w:rFonts w:ascii="Times New Roman" w:hAnsi="Times New Roman" w:cs="Times New Roman"/>
          <w:b/>
          <w:sz w:val="24"/>
          <w:szCs w:val="24"/>
        </w:rPr>
      </w:pPr>
    </w:p>
    <w:p w14:paraId="025C2501" w14:textId="7EA8D63C" w:rsidR="00F63D31" w:rsidRPr="00CE3407" w:rsidRDefault="00F63D31" w:rsidP="00207F3A">
      <w:pPr>
        <w:shd w:val="clear" w:color="auto" w:fill="FFFFFF"/>
        <w:ind w:firstLine="720"/>
        <w:jc w:val="both"/>
        <w:rPr>
          <w:rFonts w:ascii="Times New Roman" w:eastAsia="Times New Roman" w:hAnsi="Times New Roman" w:cs="Times New Roman"/>
          <w:sz w:val="24"/>
          <w:szCs w:val="24"/>
          <w:lang w:eastAsia="uk-UA"/>
        </w:rPr>
      </w:pPr>
      <w:r w:rsidRPr="00CE3407">
        <w:rPr>
          <w:rFonts w:ascii="Times New Roman" w:hAnsi="Times New Roman" w:cs="Times New Roman"/>
          <w:sz w:val="24"/>
          <w:szCs w:val="24"/>
        </w:rPr>
        <w:t>Обґрунтуванням до про</w:t>
      </w:r>
      <w:r w:rsidR="00962C50" w:rsidRPr="00CE3407">
        <w:rPr>
          <w:rFonts w:ascii="Times New Roman" w:hAnsi="Times New Roman" w:cs="Times New Roman"/>
          <w:sz w:val="24"/>
          <w:szCs w:val="24"/>
        </w:rPr>
        <w:t>е</w:t>
      </w:r>
      <w:r w:rsidRPr="00CE3407">
        <w:rPr>
          <w:rFonts w:ascii="Times New Roman" w:hAnsi="Times New Roman" w:cs="Times New Roman"/>
          <w:sz w:val="24"/>
          <w:szCs w:val="24"/>
        </w:rPr>
        <w:t xml:space="preserve">кту постанови НКРЕКП </w:t>
      </w:r>
      <w:r w:rsidR="00C773B6" w:rsidRPr="00CE3407">
        <w:rPr>
          <w:rFonts w:ascii="Times New Roman" w:hAnsi="Times New Roman" w:cs="Times New Roman"/>
          <w:sz w:val="24"/>
          <w:szCs w:val="24"/>
        </w:rPr>
        <w:t>«Про затвердження Змін до Правил роздрібного ринку електричної енергії»</w:t>
      </w:r>
      <w:r w:rsidRPr="00CE3407">
        <w:rPr>
          <w:rFonts w:ascii="Times New Roman" w:hAnsi="Times New Roman" w:cs="Times New Roman"/>
          <w:sz w:val="24"/>
          <w:szCs w:val="24"/>
        </w:rPr>
        <w:t xml:space="preserve"> (далі – Про</w:t>
      </w:r>
      <w:r w:rsidR="00962C50" w:rsidRPr="00CE3407">
        <w:rPr>
          <w:rFonts w:ascii="Times New Roman" w:hAnsi="Times New Roman" w:cs="Times New Roman"/>
          <w:sz w:val="24"/>
          <w:szCs w:val="24"/>
        </w:rPr>
        <w:t>є</w:t>
      </w:r>
      <w:r w:rsidRPr="00CE3407">
        <w:rPr>
          <w:rFonts w:ascii="Times New Roman" w:hAnsi="Times New Roman" w:cs="Times New Roman"/>
          <w:sz w:val="24"/>
          <w:szCs w:val="24"/>
        </w:rPr>
        <w:t xml:space="preserve">кт постанови) передбачено, що Проєкт постанови розроблено з метою </w:t>
      </w:r>
      <w:r w:rsidR="00207F3A" w:rsidRPr="00CE3407">
        <w:rPr>
          <w:rFonts w:ascii="Times New Roman" w:eastAsia="Times New Roman" w:hAnsi="Times New Roman" w:cs="Times New Roman"/>
          <w:sz w:val="24"/>
          <w:szCs w:val="24"/>
          <w:lang w:eastAsia="uk-UA"/>
        </w:rPr>
        <w:t xml:space="preserve">удосконалення та усунення прогалин в діючій процедурі розгляду скарг споживачів, </w:t>
      </w:r>
      <w:r w:rsidR="00207F3A" w:rsidRPr="00CE3407">
        <w:rPr>
          <w:rFonts w:ascii="Times New Roman" w:eastAsia="Times New Roman" w:hAnsi="Times New Roman" w:cs="Times New Roman"/>
          <w:bCs/>
          <w:sz w:val="24"/>
          <w:szCs w:val="24"/>
          <w:shd w:val="clear" w:color="auto" w:fill="FFFFFF"/>
          <w:lang w:eastAsia="ru-RU"/>
        </w:rPr>
        <w:t xml:space="preserve">замовників послуг, які надаються </w:t>
      </w:r>
      <w:r w:rsidR="00207F3A" w:rsidRPr="00CE3407">
        <w:rPr>
          <w:rFonts w:ascii="Times New Roman" w:eastAsia="Times New Roman" w:hAnsi="Times New Roman" w:cs="Times New Roman"/>
          <w:bCs/>
          <w:sz w:val="24"/>
          <w:szCs w:val="24"/>
          <w:lang w:eastAsia="en-GB" w:bidi="he-IL"/>
        </w:rPr>
        <w:t>оператором системи розподілу/електропостачальником</w:t>
      </w:r>
      <w:r w:rsidR="00876386" w:rsidRPr="00CE3407">
        <w:rPr>
          <w:rFonts w:ascii="Times New Roman" w:eastAsia="Times New Roman" w:hAnsi="Times New Roman" w:cs="Times New Roman"/>
          <w:bCs/>
          <w:sz w:val="24"/>
          <w:szCs w:val="24"/>
          <w:lang w:eastAsia="en-GB" w:bidi="he-IL"/>
        </w:rPr>
        <w:t>,</w:t>
      </w:r>
      <w:r w:rsidR="00876386" w:rsidRPr="00CE3407">
        <w:rPr>
          <w:rFonts w:ascii="Times New Roman" w:eastAsia="Times New Roman" w:hAnsi="Times New Roman" w:cs="Times New Roman"/>
          <w:bCs/>
          <w:sz w:val="24"/>
          <w:szCs w:val="24"/>
          <w:shd w:val="clear" w:color="auto" w:fill="FFFFFF"/>
          <w:lang w:val="en-US" w:eastAsia="ru-RU"/>
        </w:rPr>
        <w:t xml:space="preserve"> </w:t>
      </w:r>
      <w:r w:rsidR="00207F3A" w:rsidRPr="00CE3407">
        <w:rPr>
          <w:rFonts w:ascii="Times New Roman" w:eastAsia="Times New Roman" w:hAnsi="Times New Roman" w:cs="Times New Roman"/>
          <w:bCs/>
          <w:sz w:val="24"/>
          <w:szCs w:val="24"/>
          <w:lang w:eastAsia="uk-UA"/>
        </w:rPr>
        <w:t xml:space="preserve">або </w:t>
      </w:r>
      <w:r w:rsidR="00207F3A" w:rsidRPr="00CE3407">
        <w:rPr>
          <w:rFonts w:ascii="Times New Roman" w:eastAsia="Times New Roman" w:hAnsi="Times New Roman" w:cs="Times New Roman"/>
          <w:bCs/>
          <w:sz w:val="24"/>
          <w:szCs w:val="24"/>
          <w:lang w:eastAsia="en-GB"/>
        </w:rPr>
        <w:t>осіб, які мають намір стати споживачами</w:t>
      </w:r>
      <w:bookmarkStart w:id="0" w:name="_Hlk163827967"/>
      <w:r w:rsidR="00207F3A" w:rsidRPr="00CE3407">
        <w:rPr>
          <w:rFonts w:ascii="Times New Roman" w:eastAsia="Times New Roman" w:hAnsi="Times New Roman" w:cs="Times New Roman"/>
          <w:bCs/>
          <w:sz w:val="24"/>
          <w:szCs w:val="24"/>
          <w:lang w:eastAsia="en-GB"/>
        </w:rPr>
        <w:t xml:space="preserve">, </w:t>
      </w:r>
      <w:r w:rsidR="00207F3A" w:rsidRPr="00CE3407">
        <w:rPr>
          <w:rFonts w:ascii="Times New Roman" w:eastAsia="Times New Roman" w:hAnsi="Times New Roman" w:cs="Times New Roman"/>
          <w:sz w:val="24"/>
          <w:szCs w:val="24"/>
          <w:lang w:eastAsia="uk-UA"/>
        </w:rPr>
        <w:t>щодо порушення їхніх прав та інтересів операторами систем розподілу/електропостачальниками</w:t>
      </w:r>
      <w:bookmarkEnd w:id="0"/>
      <w:r w:rsidR="00207F3A" w:rsidRPr="00CE3407">
        <w:rPr>
          <w:rFonts w:ascii="Times New Roman" w:eastAsia="Times New Roman" w:hAnsi="Times New Roman" w:cs="Times New Roman"/>
          <w:sz w:val="24"/>
          <w:szCs w:val="24"/>
          <w:lang w:eastAsia="uk-UA"/>
        </w:rPr>
        <w:t>, забезпечення можливості розгляду скарг за допомогою застосування технічних засобів із залученням заявника/його уповноваженого представника, відкритості результатів розгляду скарг шляхом оприлюднення результатів розгляду на офіційному вебсайті ліцензіата, з дотриманням вимог щодо захисту персональних даних та конфіденційності інформації.</w:t>
      </w:r>
      <w:r w:rsidR="00207F3A" w:rsidRPr="00CE3407">
        <w:rPr>
          <w:rFonts w:ascii="Times New Roman" w:eastAsia="Times New Roman" w:hAnsi="Times New Roman" w:cs="Times New Roman"/>
          <w:sz w:val="24"/>
          <w:szCs w:val="24"/>
          <w:lang w:val="en-US" w:eastAsia="uk-UA"/>
        </w:rPr>
        <w:t xml:space="preserve"> </w:t>
      </w:r>
      <w:r w:rsidR="00833FC8" w:rsidRPr="00CE3407">
        <w:rPr>
          <w:rFonts w:ascii="Times New Roman" w:eastAsia="Times New Roman" w:hAnsi="Times New Roman" w:cs="Times New Roman"/>
          <w:sz w:val="24"/>
          <w:szCs w:val="24"/>
          <w:lang w:eastAsia="uk-UA"/>
        </w:rPr>
        <w:t>Враховуючи викладене, з</w:t>
      </w:r>
      <w:r w:rsidRPr="00CE3407">
        <w:rPr>
          <w:rFonts w:ascii="Times New Roman" w:hAnsi="Times New Roman" w:cs="Times New Roman"/>
          <w:sz w:val="24"/>
          <w:szCs w:val="24"/>
        </w:rPr>
        <w:t>ауваження та пропозиції приймаються лише щодо норм</w:t>
      </w:r>
      <w:r w:rsidR="009E29A2" w:rsidRPr="00CE3407">
        <w:rPr>
          <w:rFonts w:ascii="Times New Roman" w:hAnsi="Times New Roman" w:cs="Times New Roman"/>
          <w:bCs/>
          <w:sz w:val="24"/>
          <w:szCs w:val="24"/>
        </w:rPr>
        <w:t xml:space="preserve"> Правил</w:t>
      </w:r>
      <w:r w:rsidR="00833FC8" w:rsidRPr="00CE3407">
        <w:rPr>
          <w:rFonts w:ascii="Times New Roman" w:hAnsi="Times New Roman" w:cs="Times New Roman"/>
          <w:bCs/>
          <w:sz w:val="24"/>
          <w:szCs w:val="24"/>
        </w:rPr>
        <w:t xml:space="preserve"> роздрібного ринку</w:t>
      </w:r>
      <w:r w:rsidRPr="00CE3407">
        <w:rPr>
          <w:rFonts w:ascii="Times New Roman" w:hAnsi="Times New Roman" w:cs="Times New Roman"/>
          <w:sz w:val="24"/>
          <w:szCs w:val="24"/>
        </w:rPr>
        <w:t xml:space="preserve">, які охоплює Проєкт постанови. </w:t>
      </w:r>
    </w:p>
    <w:p w14:paraId="2404381C" w14:textId="77777777" w:rsidR="0011570C" w:rsidRPr="00CE3407" w:rsidRDefault="0011570C" w:rsidP="0011570C">
      <w:pPr>
        <w:spacing w:after="0"/>
        <w:ind w:firstLine="567"/>
        <w:jc w:val="both"/>
        <w:rPr>
          <w:rFonts w:ascii="Times New Roman" w:hAnsi="Times New Roman" w:cs="Times New Roman"/>
          <w:sz w:val="24"/>
          <w:szCs w:val="24"/>
        </w:rPr>
      </w:pPr>
      <w:r w:rsidRPr="00CE3407">
        <w:rPr>
          <w:rFonts w:ascii="Times New Roman" w:hAnsi="Times New Roman" w:cs="Times New Roman"/>
          <w:sz w:val="24"/>
          <w:szCs w:val="24"/>
        </w:rPr>
        <w:t>* - зміни виділені за принципом:</w:t>
      </w:r>
    </w:p>
    <w:p w14:paraId="2119B906" w14:textId="4BEA8076" w:rsidR="0011570C" w:rsidRPr="00CE3407" w:rsidRDefault="0011570C" w:rsidP="00734A18">
      <w:pPr>
        <w:spacing w:after="0"/>
        <w:ind w:firstLine="567"/>
        <w:jc w:val="both"/>
        <w:rPr>
          <w:rFonts w:ascii="Times New Roman" w:hAnsi="Times New Roman" w:cs="Times New Roman"/>
          <w:sz w:val="24"/>
          <w:szCs w:val="24"/>
          <w:lang w:val="en-US"/>
        </w:rPr>
      </w:pPr>
      <w:r w:rsidRPr="00CE3407">
        <w:rPr>
          <w:rFonts w:ascii="Times New Roman" w:hAnsi="Times New Roman" w:cs="Times New Roman"/>
          <w:sz w:val="24"/>
          <w:szCs w:val="24"/>
        </w:rPr>
        <w:t xml:space="preserve">те, що підлягає виключенню – </w:t>
      </w:r>
      <w:r w:rsidR="00877851" w:rsidRPr="00CE3407">
        <w:rPr>
          <w:rFonts w:ascii="Times New Roman" w:hAnsi="Times New Roman" w:cs="Times New Roman"/>
          <w:b/>
          <w:strike/>
          <w:color w:val="FF0000"/>
          <w:sz w:val="24"/>
          <w:szCs w:val="24"/>
        </w:rPr>
        <w:t>напівжирним шрифтом</w:t>
      </w:r>
      <w:r w:rsidRPr="00CE3407">
        <w:rPr>
          <w:rFonts w:ascii="Times New Roman" w:hAnsi="Times New Roman" w:cs="Times New Roman"/>
          <w:sz w:val="24"/>
          <w:szCs w:val="24"/>
        </w:rPr>
        <w:t>;</w:t>
      </w:r>
    </w:p>
    <w:p w14:paraId="7DD2C28E" w14:textId="7D3E738D" w:rsidR="003C22A1" w:rsidRPr="00CE3407" w:rsidRDefault="003C22A1" w:rsidP="003C22A1">
      <w:pPr>
        <w:spacing w:after="0"/>
        <w:ind w:firstLine="567"/>
        <w:jc w:val="both"/>
        <w:rPr>
          <w:rFonts w:ascii="Times New Roman" w:hAnsi="Times New Roman" w:cs="Times New Roman"/>
          <w:sz w:val="24"/>
          <w:szCs w:val="24"/>
          <w:lang w:val="en-US"/>
        </w:rPr>
      </w:pPr>
      <w:r w:rsidRPr="00CE3407">
        <w:rPr>
          <w:rFonts w:ascii="Times New Roman" w:hAnsi="Times New Roman" w:cs="Times New Roman"/>
          <w:sz w:val="24"/>
          <w:szCs w:val="24"/>
        </w:rPr>
        <w:t>новий текс</w:t>
      </w:r>
      <w:r w:rsidR="000F2294">
        <w:rPr>
          <w:rFonts w:ascii="Times New Roman" w:hAnsi="Times New Roman" w:cs="Times New Roman"/>
          <w:sz w:val="24"/>
          <w:szCs w:val="24"/>
        </w:rPr>
        <w:t>т</w:t>
      </w:r>
      <w:r w:rsidRPr="00CE3407">
        <w:rPr>
          <w:rFonts w:ascii="Times New Roman" w:hAnsi="Times New Roman" w:cs="Times New Roman"/>
          <w:sz w:val="24"/>
          <w:szCs w:val="24"/>
        </w:rPr>
        <w:t xml:space="preserve"> редакції  </w:t>
      </w:r>
      <w:proofErr w:type="spellStart"/>
      <w:r w:rsidRPr="00CE3407">
        <w:rPr>
          <w:rFonts w:ascii="Times New Roman" w:hAnsi="Times New Roman" w:cs="Times New Roman"/>
          <w:sz w:val="24"/>
          <w:szCs w:val="24"/>
        </w:rPr>
        <w:t>проєкту</w:t>
      </w:r>
      <w:proofErr w:type="spellEnd"/>
      <w:r w:rsidRPr="00CE3407">
        <w:rPr>
          <w:rFonts w:ascii="Times New Roman" w:hAnsi="Times New Roman" w:cs="Times New Roman"/>
          <w:sz w:val="24"/>
          <w:szCs w:val="24"/>
        </w:rPr>
        <w:t xml:space="preserve"> - </w:t>
      </w:r>
      <w:bookmarkStart w:id="1" w:name="_Hlk181870603"/>
      <w:r w:rsidRPr="00CE3407">
        <w:rPr>
          <w:rFonts w:ascii="Times New Roman" w:hAnsi="Times New Roman" w:cs="Times New Roman"/>
          <w:b/>
          <w:color w:val="0070C0"/>
          <w:sz w:val="24"/>
          <w:szCs w:val="24"/>
        </w:rPr>
        <w:t>напівжирним шрифтом</w:t>
      </w:r>
      <w:bookmarkEnd w:id="1"/>
      <w:r w:rsidRPr="00CE3407">
        <w:rPr>
          <w:rFonts w:ascii="Times New Roman" w:hAnsi="Times New Roman" w:cs="Times New Roman"/>
          <w:b/>
          <w:sz w:val="24"/>
          <w:szCs w:val="24"/>
        </w:rPr>
        <w:t>;</w:t>
      </w:r>
    </w:p>
    <w:p w14:paraId="72DBCF67" w14:textId="2DEAFE86" w:rsidR="0011570C" w:rsidRPr="00CE3407" w:rsidRDefault="0011570C" w:rsidP="0011570C">
      <w:pPr>
        <w:spacing w:after="0"/>
        <w:ind w:firstLine="567"/>
        <w:jc w:val="both"/>
        <w:rPr>
          <w:rFonts w:ascii="Times New Roman" w:hAnsi="Times New Roman" w:cs="Times New Roman"/>
          <w:sz w:val="24"/>
          <w:szCs w:val="24"/>
        </w:rPr>
      </w:pPr>
      <w:bookmarkStart w:id="2" w:name="_Hlk180678274"/>
      <w:r w:rsidRPr="00CE3407">
        <w:rPr>
          <w:rFonts w:ascii="Times New Roman" w:hAnsi="Times New Roman" w:cs="Times New Roman"/>
          <w:sz w:val="24"/>
          <w:szCs w:val="24"/>
        </w:rPr>
        <w:t>новий текс</w:t>
      </w:r>
      <w:r w:rsidR="00374612" w:rsidRPr="000F2294">
        <w:rPr>
          <w:rFonts w:ascii="Times New Roman" w:hAnsi="Times New Roman" w:cs="Times New Roman"/>
          <w:sz w:val="24"/>
          <w:szCs w:val="24"/>
        </w:rPr>
        <w:t>т</w:t>
      </w:r>
      <w:r w:rsidRPr="00CE3407">
        <w:rPr>
          <w:rFonts w:ascii="Times New Roman" w:hAnsi="Times New Roman" w:cs="Times New Roman"/>
          <w:sz w:val="24"/>
          <w:szCs w:val="24"/>
        </w:rPr>
        <w:t xml:space="preserve"> редакції пропозицій - </w:t>
      </w:r>
      <w:r w:rsidRPr="00CE3407">
        <w:rPr>
          <w:rFonts w:ascii="Times New Roman" w:hAnsi="Times New Roman" w:cs="Times New Roman"/>
          <w:b/>
          <w:color w:val="7030A0"/>
          <w:sz w:val="24"/>
          <w:szCs w:val="24"/>
        </w:rPr>
        <w:t>напівжирним шрифтом</w:t>
      </w:r>
      <w:r w:rsidR="007D598D" w:rsidRPr="00CE3407">
        <w:rPr>
          <w:rFonts w:ascii="Times New Roman" w:hAnsi="Times New Roman" w:cs="Times New Roman"/>
          <w:b/>
          <w:sz w:val="24"/>
          <w:szCs w:val="24"/>
        </w:rPr>
        <w:t>;</w:t>
      </w:r>
    </w:p>
    <w:bookmarkEnd w:id="2"/>
    <w:p w14:paraId="75B09368" w14:textId="7706E4F4" w:rsidR="0011570C" w:rsidRPr="00CE3407" w:rsidRDefault="0011570C" w:rsidP="0011570C">
      <w:pPr>
        <w:spacing w:after="0"/>
        <w:ind w:firstLine="567"/>
        <w:jc w:val="both"/>
        <w:rPr>
          <w:rFonts w:ascii="Times New Roman" w:hAnsi="Times New Roman" w:cs="Times New Roman"/>
          <w:b/>
          <w:sz w:val="24"/>
          <w:szCs w:val="24"/>
        </w:rPr>
      </w:pPr>
      <w:r w:rsidRPr="00CE3407">
        <w:rPr>
          <w:rFonts w:ascii="Times New Roman" w:hAnsi="Times New Roman" w:cs="Times New Roman"/>
          <w:sz w:val="24"/>
          <w:szCs w:val="24"/>
        </w:rPr>
        <w:t xml:space="preserve">редакція за результатом отриманих пропозицій– </w:t>
      </w:r>
      <w:r w:rsidRPr="00CE3407">
        <w:rPr>
          <w:rFonts w:ascii="Times New Roman" w:hAnsi="Times New Roman" w:cs="Times New Roman"/>
          <w:b/>
          <w:color w:val="00B050"/>
          <w:sz w:val="24"/>
          <w:szCs w:val="24"/>
        </w:rPr>
        <w:t>жирним</w:t>
      </w:r>
      <w:r w:rsidRPr="00CE3407">
        <w:rPr>
          <w:rFonts w:ascii="Times New Roman" w:hAnsi="Times New Roman" w:cs="Times New Roman"/>
          <w:b/>
          <w:sz w:val="24"/>
          <w:szCs w:val="24"/>
        </w:rPr>
        <w:t xml:space="preserve"> </w:t>
      </w:r>
      <w:r w:rsidRPr="00CE3407">
        <w:rPr>
          <w:rFonts w:ascii="Times New Roman" w:hAnsi="Times New Roman" w:cs="Times New Roman"/>
          <w:b/>
          <w:color w:val="00B050"/>
          <w:sz w:val="24"/>
          <w:szCs w:val="24"/>
        </w:rPr>
        <w:t>шрифтом</w:t>
      </w:r>
      <w:r w:rsidRPr="00CE3407">
        <w:rPr>
          <w:rFonts w:ascii="Times New Roman" w:hAnsi="Times New Roman" w:cs="Times New Roman"/>
          <w:b/>
          <w:sz w:val="24"/>
          <w:szCs w:val="24"/>
        </w:rPr>
        <w:t>.</w:t>
      </w:r>
    </w:p>
    <w:p w14:paraId="1213F9B1" w14:textId="77777777" w:rsidR="0011570C" w:rsidRPr="00CE3407" w:rsidRDefault="0011570C" w:rsidP="0011570C">
      <w:pPr>
        <w:spacing w:after="0"/>
        <w:ind w:firstLine="567"/>
        <w:jc w:val="both"/>
        <w:rPr>
          <w:rFonts w:ascii="Times New Roman" w:hAnsi="Times New Roman" w:cs="Times New Roman"/>
          <w:sz w:val="24"/>
          <w:szCs w:val="24"/>
        </w:rPr>
      </w:pPr>
    </w:p>
    <w:tbl>
      <w:tblPr>
        <w:tblStyle w:val="a3"/>
        <w:tblW w:w="15446" w:type="dxa"/>
        <w:tblLayout w:type="fixed"/>
        <w:tblLook w:val="04A0" w:firstRow="1" w:lastRow="0" w:firstColumn="1" w:lastColumn="0" w:noHBand="0" w:noVBand="1"/>
      </w:tblPr>
      <w:tblGrid>
        <w:gridCol w:w="4213"/>
        <w:gridCol w:w="32"/>
        <w:gridCol w:w="19"/>
        <w:gridCol w:w="4238"/>
        <w:gridCol w:w="122"/>
        <w:gridCol w:w="3138"/>
        <w:gridCol w:w="10"/>
        <w:gridCol w:w="16"/>
        <w:gridCol w:w="3658"/>
      </w:tblGrid>
      <w:tr w:rsidR="0011570C" w:rsidRPr="00CE3407" w14:paraId="0ECF650D" w14:textId="77777777" w:rsidTr="007C6C68">
        <w:tc>
          <w:tcPr>
            <w:tcW w:w="4245" w:type="dxa"/>
            <w:gridSpan w:val="2"/>
          </w:tcPr>
          <w:p w14:paraId="235EA6FC" w14:textId="77777777" w:rsidR="0011570C" w:rsidRPr="00CE3407" w:rsidRDefault="00A72B0D" w:rsidP="0011570C">
            <w:pPr>
              <w:jc w:val="center"/>
              <w:rPr>
                <w:rFonts w:ascii="Times New Roman" w:hAnsi="Times New Roman" w:cs="Times New Roman"/>
                <w:sz w:val="24"/>
                <w:szCs w:val="24"/>
              </w:rPr>
            </w:pPr>
            <w:r w:rsidRPr="00CE3407">
              <w:rPr>
                <w:rFonts w:ascii="Times New Roman" w:hAnsi="Times New Roman" w:cs="Times New Roman"/>
                <w:b/>
                <w:sz w:val="24"/>
                <w:szCs w:val="24"/>
              </w:rPr>
              <w:t>Редакція проекту рішення НКРЕКП</w:t>
            </w:r>
          </w:p>
          <w:p w14:paraId="0138E76B" w14:textId="77777777" w:rsidR="0011570C" w:rsidRPr="00CE3407" w:rsidRDefault="0011570C" w:rsidP="0011570C">
            <w:pPr>
              <w:jc w:val="center"/>
              <w:rPr>
                <w:rFonts w:ascii="Times New Roman" w:hAnsi="Times New Roman" w:cs="Times New Roman"/>
                <w:sz w:val="24"/>
                <w:szCs w:val="24"/>
              </w:rPr>
            </w:pPr>
          </w:p>
        </w:tc>
        <w:tc>
          <w:tcPr>
            <w:tcW w:w="4257" w:type="dxa"/>
            <w:gridSpan w:val="2"/>
          </w:tcPr>
          <w:p w14:paraId="7F12AD7D" w14:textId="77777777" w:rsidR="0011570C" w:rsidRPr="00CE3407" w:rsidRDefault="00A72B0D" w:rsidP="0011570C">
            <w:pPr>
              <w:jc w:val="center"/>
              <w:rPr>
                <w:rFonts w:ascii="Times New Roman" w:hAnsi="Times New Roman" w:cs="Times New Roman"/>
                <w:sz w:val="24"/>
                <w:szCs w:val="24"/>
              </w:rPr>
            </w:pPr>
            <w:r w:rsidRPr="00CE3407">
              <w:rPr>
                <w:rFonts w:ascii="Times New Roman" w:eastAsia="Calibri" w:hAnsi="Times New Roman" w:cs="Times New Roman"/>
                <w:b/>
                <w:sz w:val="24"/>
                <w:szCs w:val="24"/>
              </w:rPr>
              <w:t>Зауваження та пропозиції до проекту рішення НКРЕКП</w:t>
            </w:r>
          </w:p>
        </w:tc>
        <w:tc>
          <w:tcPr>
            <w:tcW w:w="3260" w:type="dxa"/>
            <w:gridSpan w:val="2"/>
          </w:tcPr>
          <w:p w14:paraId="0A968867" w14:textId="77777777" w:rsidR="0011570C" w:rsidRPr="00CE3407" w:rsidRDefault="0011570C" w:rsidP="0011570C">
            <w:pPr>
              <w:jc w:val="center"/>
              <w:rPr>
                <w:rFonts w:ascii="Times New Roman" w:hAnsi="Times New Roman" w:cs="Times New Roman"/>
                <w:sz w:val="24"/>
                <w:szCs w:val="24"/>
              </w:rPr>
            </w:pPr>
            <w:r w:rsidRPr="00CE3407">
              <w:rPr>
                <w:rFonts w:ascii="Times New Roman" w:eastAsia="Calibri" w:hAnsi="Times New Roman" w:cs="Times New Roman"/>
                <w:b/>
                <w:sz w:val="24"/>
                <w:szCs w:val="24"/>
              </w:rPr>
              <w:t>Обґрунтування зауважень та пропозицій</w:t>
            </w:r>
          </w:p>
        </w:tc>
        <w:tc>
          <w:tcPr>
            <w:tcW w:w="3684" w:type="dxa"/>
            <w:gridSpan w:val="3"/>
          </w:tcPr>
          <w:p w14:paraId="4BFB9D53" w14:textId="77777777" w:rsidR="0011570C" w:rsidRPr="00CE3407" w:rsidRDefault="00A72B0D" w:rsidP="0011570C">
            <w:pPr>
              <w:jc w:val="center"/>
              <w:rPr>
                <w:rFonts w:ascii="Times New Roman" w:hAnsi="Times New Roman" w:cs="Times New Roman"/>
                <w:sz w:val="24"/>
                <w:szCs w:val="24"/>
              </w:rPr>
            </w:pPr>
            <w:r w:rsidRPr="00CE3407">
              <w:rPr>
                <w:rFonts w:ascii="Times New Roman" w:eastAsia="Calibri"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AE6404" w:rsidRPr="00CE3407" w14:paraId="00BDB8AD" w14:textId="77777777" w:rsidTr="003C22A1">
        <w:trPr>
          <w:trHeight w:val="498"/>
        </w:trPr>
        <w:tc>
          <w:tcPr>
            <w:tcW w:w="15446" w:type="dxa"/>
            <w:gridSpan w:val="9"/>
          </w:tcPr>
          <w:p w14:paraId="1DA5E7E3" w14:textId="1508765B" w:rsidR="00AE6404" w:rsidRPr="00CE3407" w:rsidRDefault="00AE6404" w:rsidP="00537ABC">
            <w:pPr>
              <w:shd w:val="clear" w:color="auto" w:fill="FFFFFF"/>
              <w:jc w:val="center"/>
              <w:outlineLvl w:val="2"/>
              <w:rPr>
                <w:rFonts w:ascii="Times New Roman" w:eastAsia="Times New Roman" w:hAnsi="Times New Roman" w:cs="Times New Roman"/>
                <w:b/>
                <w:bCs/>
                <w:sz w:val="24"/>
                <w:szCs w:val="24"/>
                <w:lang w:eastAsia="uk-UA"/>
              </w:rPr>
            </w:pPr>
            <w:r w:rsidRPr="00CE3407">
              <w:rPr>
                <w:rFonts w:ascii="Times New Roman" w:eastAsia="Times New Roman" w:hAnsi="Times New Roman" w:cs="Times New Roman"/>
                <w:b/>
                <w:bCs/>
                <w:sz w:val="24"/>
                <w:szCs w:val="24"/>
                <w:lang w:eastAsia="uk-UA"/>
              </w:rPr>
              <w:t>Проєкт постанови «Про затвердження Змін до Правил роздрібного ринку електричної енергії»</w:t>
            </w:r>
          </w:p>
        </w:tc>
      </w:tr>
      <w:tr w:rsidR="007C6C68" w:rsidRPr="00CE3407" w14:paraId="231AC279" w14:textId="6A53F3F8" w:rsidTr="007C6C68">
        <w:trPr>
          <w:trHeight w:val="498"/>
        </w:trPr>
        <w:tc>
          <w:tcPr>
            <w:tcW w:w="4213" w:type="dxa"/>
          </w:tcPr>
          <w:p w14:paraId="24D73A58" w14:textId="77777777" w:rsidR="007C6C68" w:rsidRPr="00CE3407" w:rsidRDefault="007C6C68" w:rsidP="007C6C68">
            <w:pPr>
              <w:pBdr>
                <w:top w:val="nil"/>
                <w:left w:val="nil"/>
                <w:bottom w:val="nil"/>
                <w:right w:val="nil"/>
                <w:between w:val="nil"/>
              </w:pBdr>
              <w:ind w:firstLine="709"/>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2. Визнати такою, що втратила чинність, постанову Національної комісії регулювання електроенергетики України від 12 березня 2009 року № 299 «Про затвердження Положення про Інформаційно-консультаційний центр по роботі із споживачами електричної енергії».</w:t>
            </w:r>
          </w:p>
          <w:p w14:paraId="60727C63" w14:textId="77777777" w:rsidR="007C6C68" w:rsidRPr="00CE3407" w:rsidRDefault="007C6C68" w:rsidP="007C6C68">
            <w:pPr>
              <w:shd w:val="clear" w:color="auto" w:fill="FFFFFF"/>
              <w:jc w:val="both"/>
              <w:outlineLvl w:val="2"/>
              <w:rPr>
                <w:rFonts w:ascii="Times New Roman" w:eastAsia="Times New Roman" w:hAnsi="Times New Roman" w:cs="Times New Roman"/>
                <w:b/>
                <w:bCs/>
                <w:sz w:val="24"/>
                <w:szCs w:val="24"/>
                <w:lang w:eastAsia="uk-UA"/>
              </w:rPr>
            </w:pPr>
          </w:p>
        </w:tc>
        <w:tc>
          <w:tcPr>
            <w:tcW w:w="4289" w:type="dxa"/>
            <w:gridSpan w:val="3"/>
          </w:tcPr>
          <w:p w14:paraId="16A21842" w14:textId="010EC7B9" w:rsidR="001D5FB9" w:rsidRPr="00CE3407" w:rsidRDefault="001D5FB9" w:rsidP="001D5FB9">
            <w:pPr>
              <w:jc w:val="both"/>
              <w:rPr>
                <w:rFonts w:ascii="Times New Roman" w:hAnsi="Times New Roman" w:cs="Times New Roman"/>
                <w:b/>
                <w:bCs/>
                <w:sz w:val="24"/>
                <w:szCs w:val="24"/>
              </w:rPr>
            </w:pPr>
            <w:bookmarkStart w:id="3" w:name="_Hlk182212134"/>
            <w:r w:rsidRPr="00CE3407">
              <w:rPr>
                <w:rFonts w:ascii="Times New Roman" w:eastAsia="Calibri" w:hAnsi="Times New Roman" w:cs="Times New Roman"/>
                <w:b/>
                <w:bCs/>
                <w:sz w:val="24"/>
                <w:szCs w:val="24"/>
              </w:rPr>
              <w:lastRenderedPageBreak/>
              <w:t>ПрАТ «ДТЕК Київські  електромережі»</w:t>
            </w:r>
          </w:p>
          <w:bookmarkEnd w:id="3"/>
          <w:p w14:paraId="00A2B813" w14:textId="77777777" w:rsidR="001D5FB9" w:rsidRPr="00CE3407" w:rsidRDefault="001D5FB9" w:rsidP="00E85684">
            <w:pPr>
              <w:shd w:val="clear" w:color="auto" w:fill="FFFFFF"/>
              <w:jc w:val="both"/>
              <w:outlineLvl w:val="2"/>
              <w:rPr>
                <w:rFonts w:ascii="Times New Roman" w:eastAsia="Times New Roman" w:hAnsi="Times New Roman" w:cs="Times New Roman"/>
                <w:color w:val="333333"/>
                <w:sz w:val="24"/>
                <w:szCs w:val="24"/>
                <w:lang w:eastAsia="en-GB" w:bidi="he-IL"/>
              </w:rPr>
            </w:pPr>
          </w:p>
          <w:p w14:paraId="7F7CFF9F" w14:textId="690F0794" w:rsidR="007C6C68" w:rsidRPr="00CE3407" w:rsidRDefault="00E85684" w:rsidP="00E85684">
            <w:pPr>
              <w:shd w:val="clear" w:color="auto" w:fill="FFFFFF"/>
              <w:jc w:val="both"/>
              <w:outlineLvl w:val="2"/>
              <w:rPr>
                <w:rFonts w:ascii="Times New Roman" w:eastAsia="Times New Roman" w:hAnsi="Times New Roman" w:cs="Times New Roman"/>
                <w:b/>
                <w:bCs/>
                <w:sz w:val="24"/>
                <w:szCs w:val="24"/>
                <w:lang w:eastAsia="uk-UA"/>
              </w:rPr>
            </w:pPr>
            <w:r w:rsidRPr="00CE3407">
              <w:rPr>
                <w:rFonts w:ascii="Times New Roman" w:eastAsia="Times New Roman" w:hAnsi="Times New Roman" w:cs="Times New Roman"/>
                <w:color w:val="333333"/>
                <w:sz w:val="24"/>
                <w:szCs w:val="24"/>
                <w:lang w:eastAsia="en-GB" w:bidi="he-IL"/>
              </w:rPr>
              <w:t xml:space="preserve">2. Визнати такою, що втратила чинність </w:t>
            </w:r>
            <w:r w:rsidRPr="00CE3407">
              <w:rPr>
                <w:rFonts w:ascii="Times New Roman" w:eastAsia="Times New Roman" w:hAnsi="Times New Roman" w:cs="Times New Roman"/>
                <w:b/>
                <w:bCs/>
                <w:color w:val="7030A0"/>
                <w:sz w:val="24"/>
                <w:szCs w:val="24"/>
                <w:lang w:eastAsia="en-GB" w:bidi="he-IL"/>
              </w:rPr>
              <w:t>з</w:t>
            </w:r>
            <w:r w:rsidRPr="00CE3407">
              <w:rPr>
                <w:rFonts w:ascii="Times New Roman" w:eastAsia="Times New Roman" w:hAnsi="Times New Roman" w:cs="Times New Roman"/>
                <w:b/>
                <w:bCs/>
                <w:color w:val="333333"/>
                <w:sz w:val="24"/>
                <w:szCs w:val="24"/>
                <w:lang w:eastAsia="en-GB" w:bidi="he-IL"/>
              </w:rPr>
              <w:t xml:space="preserve"> </w:t>
            </w:r>
            <w:r w:rsidRPr="00CE3407">
              <w:rPr>
                <w:rFonts w:ascii="Times New Roman" w:eastAsia="Times New Roman" w:hAnsi="Times New Roman" w:cs="Times New Roman"/>
                <w:b/>
                <w:bCs/>
                <w:color w:val="7030A0"/>
                <w:sz w:val="24"/>
                <w:szCs w:val="24"/>
                <w:lang w:eastAsia="en-GB" w:bidi="he-IL"/>
              </w:rPr>
              <w:t>01 квітня 2025 року</w:t>
            </w:r>
            <w:r w:rsidRPr="00CE3407">
              <w:rPr>
                <w:rFonts w:ascii="Times New Roman" w:eastAsia="Times New Roman" w:hAnsi="Times New Roman" w:cs="Times New Roman"/>
                <w:color w:val="333333"/>
                <w:sz w:val="24"/>
                <w:szCs w:val="24"/>
                <w:lang w:eastAsia="en-GB" w:bidi="he-IL"/>
              </w:rPr>
              <w:t xml:space="preserve">, постанову Національної комісії регулювання електроенергетики України від 12 березня 2009 року № 299 «Про затвердження Положення про </w:t>
            </w:r>
            <w:r w:rsidRPr="00CE3407">
              <w:rPr>
                <w:rFonts w:ascii="Times New Roman" w:eastAsia="Times New Roman" w:hAnsi="Times New Roman" w:cs="Times New Roman"/>
                <w:color w:val="333333"/>
                <w:sz w:val="24"/>
                <w:szCs w:val="24"/>
                <w:lang w:eastAsia="en-GB" w:bidi="he-IL"/>
              </w:rPr>
              <w:lastRenderedPageBreak/>
              <w:t>Інформаційно-консультаційний центр по роботі із споживачами електричної енергії».</w:t>
            </w:r>
          </w:p>
        </w:tc>
        <w:tc>
          <w:tcPr>
            <w:tcW w:w="3270" w:type="dxa"/>
            <w:gridSpan w:val="3"/>
          </w:tcPr>
          <w:p w14:paraId="5F93B12D" w14:textId="57FE23B2" w:rsidR="007C6C68" w:rsidRPr="00CE3407" w:rsidRDefault="00E85684" w:rsidP="00E85684">
            <w:pPr>
              <w:shd w:val="clear" w:color="auto" w:fill="FFFFFF"/>
              <w:jc w:val="both"/>
              <w:outlineLvl w:val="2"/>
              <w:rPr>
                <w:rFonts w:ascii="Times New Roman" w:eastAsia="Times New Roman" w:hAnsi="Times New Roman" w:cs="Times New Roman"/>
                <w:b/>
                <w:bCs/>
                <w:sz w:val="24"/>
                <w:szCs w:val="24"/>
                <w:lang w:eastAsia="uk-UA"/>
              </w:rPr>
            </w:pPr>
            <w:r w:rsidRPr="00CE3407">
              <w:rPr>
                <w:rFonts w:ascii="Times New Roman" w:eastAsia="Times New Roman" w:hAnsi="Times New Roman" w:cs="Times New Roman"/>
                <w:bCs/>
                <w:sz w:val="24"/>
                <w:szCs w:val="24"/>
                <w:lang w:eastAsia="ru-RU"/>
              </w:rPr>
              <w:lastRenderedPageBreak/>
              <w:t xml:space="preserve">У зв’язку з пропозицією щодо набуття чинності змінами, що затверджуються цією постановою, з </w:t>
            </w:r>
            <w:r w:rsidRPr="00CE3407">
              <w:rPr>
                <w:rFonts w:ascii="Times New Roman" w:eastAsia="Times New Roman" w:hAnsi="Times New Roman" w:cs="Times New Roman"/>
                <w:sz w:val="24"/>
                <w:szCs w:val="24"/>
                <w:lang w:eastAsia="ru-RU"/>
              </w:rPr>
              <w:t>1 квітня 2025 року (наступний пункт).</w:t>
            </w:r>
          </w:p>
        </w:tc>
        <w:tc>
          <w:tcPr>
            <w:tcW w:w="3674" w:type="dxa"/>
            <w:gridSpan w:val="2"/>
          </w:tcPr>
          <w:p w14:paraId="31C363F6" w14:textId="15DDF5CC" w:rsidR="007C6C68" w:rsidRPr="00CE3407" w:rsidRDefault="008351B0" w:rsidP="00C07E19">
            <w:pPr>
              <w:shd w:val="clear" w:color="auto" w:fill="FFFFFF"/>
              <w:outlineLvl w:val="2"/>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Попередньо на обговорення</w:t>
            </w:r>
          </w:p>
        </w:tc>
      </w:tr>
      <w:tr w:rsidR="00FC6956" w:rsidRPr="00CE3407" w14:paraId="5B9D74FD" w14:textId="77777777" w:rsidTr="007C6C68">
        <w:trPr>
          <w:trHeight w:val="498"/>
        </w:trPr>
        <w:tc>
          <w:tcPr>
            <w:tcW w:w="4213" w:type="dxa"/>
          </w:tcPr>
          <w:p w14:paraId="30FC0568" w14:textId="77777777" w:rsidR="00FC6956" w:rsidRPr="00CE3407" w:rsidRDefault="00FC6956" w:rsidP="007C6C68">
            <w:pPr>
              <w:pBdr>
                <w:top w:val="nil"/>
                <w:left w:val="nil"/>
                <w:bottom w:val="nil"/>
                <w:right w:val="nil"/>
                <w:between w:val="nil"/>
              </w:pBdr>
              <w:ind w:firstLine="709"/>
              <w:jc w:val="both"/>
              <w:rPr>
                <w:rFonts w:ascii="Times New Roman" w:eastAsia="Times New Roman" w:hAnsi="Times New Roman" w:cs="Times New Roman"/>
                <w:sz w:val="24"/>
                <w:szCs w:val="24"/>
                <w:lang w:eastAsia="ru-RU"/>
              </w:rPr>
            </w:pPr>
          </w:p>
        </w:tc>
        <w:tc>
          <w:tcPr>
            <w:tcW w:w="4289" w:type="dxa"/>
            <w:gridSpan w:val="3"/>
          </w:tcPr>
          <w:p w14:paraId="332ACFE6" w14:textId="77777777" w:rsidR="00FC6956" w:rsidRPr="00CE3407" w:rsidRDefault="00FC6956" w:rsidP="00FC6956">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56225AC4" w14:textId="77777777" w:rsidR="00FC6956" w:rsidRPr="00CE3407" w:rsidRDefault="00FC6956" w:rsidP="00FC6956">
            <w:pPr>
              <w:jc w:val="both"/>
              <w:rPr>
                <w:rFonts w:ascii="Times New Roman" w:eastAsia="Calibri" w:hAnsi="Times New Roman" w:cs="Times New Roman"/>
                <w:b/>
                <w:bCs/>
                <w:sz w:val="24"/>
                <w:szCs w:val="24"/>
              </w:rPr>
            </w:pPr>
          </w:p>
          <w:p w14:paraId="27A3B631" w14:textId="77777777" w:rsidR="00FC6956" w:rsidRPr="00CE3407" w:rsidRDefault="00FC6956" w:rsidP="00FC6956">
            <w:pPr>
              <w:shd w:val="clear" w:color="auto" w:fill="FFFFFF"/>
              <w:jc w:val="both"/>
              <w:outlineLvl w:val="2"/>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2. Визнати такою, що втратила чинність </w:t>
            </w:r>
            <w:r w:rsidRPr="00CE3407">
              <w:rPr>
                <w:rFonts w:ascii="Times New Roman" w:eastAsia="Times New Roman" w:hAnsi="Times New Roman" w:cs="Times New Roman"/>
                <w:b/>
                <w:bCs/>
                <w:color w:val="7030A0"/>
                <w:sz w:val="24"/>
                <w:szCs w:val="24"/>
                <w:lang w:eastAsia="en-GB" w:bidi="he-IL"/>
              </w:rPr>
              <w:t>з 01 квітня 2025 року</w:t>
            </w:r>
            <w:r w:rsidRPr="00CE3407">
              <w:rPr>
                <w:rFonts w:ascii="Times New Roman" w:eastAsia="Times New Roman" w:hAnsi="Times New Roman" w:cs="Times New Roman"/>
                <w:color w:val="333333"/>
                <w:sz w:val="24"/>
                <w:szCs w:val="24"/>
                <w:lang w:eastAsia="en-GB" w:bidi="he-IL"/>
              </w:rPr>
              <w:t>, постанову Національної комісії регулювання електроенергетики України від 12 березня 2009 року № 299 «Про затвердження Положення про Інформаційно-консультаційний центр по роботі із споживачами електричної енергії».</w:t>
            </w:r>
          </w:p>
          <w:p w14:paraId="4E913424" w14:textId="77777777" w:rsidR="00FC6956" w:rsidRPr="00CE3407" w:rsidRDefault="00FC6956" w:rsidP="00FC6956">
            <w:pPr>
              <w:shd w:val="clear" w:color="auto" w:fill="FFFFFF"/>
              <w:jc w:val="both"/>
              <w:outlineLvl w:val="2"/>
              <w:rPr>
                <w:rFonts w:ascii="Times New Roman" w:eastAsia="Times New Roman" w:hAnsi="Times New Roman" w:cs="Times New Roman"/>
                <w:color w:val="333333"/>
                <w:sz w:val="24"/>
                <w:szCs w:val="24"/>
                <w:lang w:eastAsia="en-GB" w:bidi="he-IL"/>
              </w:rPr>
            </w:pPr>
          </w:p>
          <w:p w14:paraId="426B38E9" w14:textId="77777777" w:rsidR="00FC6956" w:rsidRPr="00CE3407" w:rsidRDefault="00FC6956" w:rsidP="001D5FB9">
            <w:pPr>
              <w:jc w:val="both"/>
              <w:rPr>
                <w:rFonts w:ascii="Times New Roman" w:eastAsia="Calibri" w:hAnsi="Times New Roman" w:cs="Times New Roman"/>
                <w:b/>
                <w:bCs/>
                <w:sz w:val="24"/>
                <w:szCs w:val="24"/>
              </w:rPr>
            </w:pPr>
          </w:p>
          <w:p w14:paraId="4F68226C" w14:textId="77777777" w:rsidR="00FC6956" w:rsidRPr="00CE3407" w:rsidRDefault="00FC6956" w:rsidP="001D5FB9">
            <w:pPr>
              <w:jc w:val="both"/>
              <w:rPr>
                <w:rFonts w:ascii="Times New Roman" w:eastAsia="Calibri" w:hAnsi="Times New Roman" w:cs="Times New Roman"/>
                <w:b/>
                <w:bCs/>
                <w:sz w:val="24"/>
                <w:szCs w:val="24"/>
              </w:rPr>
            </w:pPr>
          </w:p>
        </w:tc>
        <w:tc>
          <w:tcPr>
            <w:tcW w:w="3270" w:type="dxa"/>
            <w:gridSpan w:val="3"/>
          </w:tcPr>
          <w:p w14:paraId="68FD798D" w14:textId="509982CF" w:rsidR="00FC6956" w:rsidRPr="00CE3407" w:rsidRDefault="00FC6956" w:rsidP="00E85684">
            <w:pPr>
              <w:shd w:val="clear" w:color="auto" w:fill="FFFFFF"/>
              <w:jc w:val="both"/>
              <w:outlineLvl w:val="2"/>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t>У зв’язку з пропозицією щодо набуття чинності змінами, що затверджуються цією постановою, з 1 квітня 2025 року (наступний пункт).</w:t>
            </w:r>
          </w:p>
        </w:tc>
        <w:tc>
          <w:tcPr>
            <w:tcW w:w="3674" w:type="dxa"/>
            <w:gridSpan w:val="2"/>
          </w:tcPr>
          <w:p w14:paraId="5F2CFAC6" w14:textId="78FFD4B6" w:rsidR="00FC6956" w:rsidRPr="00CE3407" w:rsidRDefault="008351B0" w:rsidP="00537ABC">
            <w:pPr>
              <w:shd w:val="clear" w:color="auto" w:fill="FFFFFF"/>
              <w:jc w:val="center"/>
              <w:outlineLvl w:val="2"/>
              <w:rPr>
                <w:rFonts w:ascii="Times New Roman" w:eastAsia="Times New Roman" w:hAnsi="Times New Roman" w:cs="Times New Roman"/>
                <w:b/>
                <w:bCs/>
                <w:sz w:val="24"/>
                <w:szCs w:val="24"/>
                <w:lang w:eastAsia="uk-UA"/>
              </w:rPr>
            </w:pPr>
            <w:r w:rsidRPr="008351B0">
              <w:rPr>
                <w:rFonts w:ascii="Times New Roman" w:eastAsia="Times New Roman" w:hAnsi="Times New Roman" w:cs="Times New Roman"/>
                <w:b/>
                <w:bCs/>
                <w:sz w:val="24"/>
                <w:szCs w:val="24"/>
                <w:lang w:eastAsia="uk-UA"/>
              </w:rPr>
              <w:t>Попередньо на обговорення</w:t>
            </w:r>
          </w:p>
        </w:tc>
      </w:tr>
      <w:tr w:rsidR="009F0FA9" w:rsidRPr="00CE3407" w14:paraId="3D2355C7" w14:textId="77777777" w:rsidTr="007C6C68">
        <w:trPr>
          <w:trHeight w:val="498"/>
        </w:trPr>
        <w:tc>
          <w:tcPr>
            <w:tcW w:w="4213" w:type="dxa"/>
          </w:tcPr>
          <w:p w14:paraId="0515C52F" w14:textId="77777777" w:rsidR="009F0FA9" w:rsidRPr="00CE3407" w:rsidRDefault="009F0FA9" w:rsidP="007C6C68">
            <w:pPr>
              <w:pBdr>
                <w:top w:val="nil"/>
                <w:left w:val="nil"/>
                <w:bottom w:val="nil"/>
                <w:right w:val="nil"/>
                <w:between w:val="nil"/>
              </w:pBdr>
              <w:ind w:firstLine="709"/>
              <w:jc w:val="both"/>
              <w:rPr>
                <w:rFonts w:ascii="Times New Roman" w:eastAsia="Times New Roman" w:hAnsi="Times New Roman" w:cs="Times New Roman"/>
                <w:sz w:val="24"/>
                <w:szCs w:val="24"/>
                <w:lang w:eastAsia="ru-RU"/>
              </w:rPr>
            </w:pPr>
          </w:p>
        </w:tc>
        <w:tc>
          <w:tcPr>
            <w:tcW w:w="4289" w:type="dxa"/>
            <w:gridSpan w:val="3"/>
          </w:tcPr>
          <w:p w14:paraId="567635E0" w14:textId="77777777" w:rsidR="009F0FA9" w:rsidRPr="00CE3407" w:rsidRDefault="009F0FA9" w:rsidP="009F0FA9">
            <w:pPr>
              <w:ind w:left="142"/>
              <w:jc w:val="center"/>
              <w:rPr>
                <w:rFonts w:ascii="Times New Roman" w:eastAsia="Times New Roman" w:hAnsi="Times New Roman" w:cs="Times New Roman"/>
                <w:b/>
                <w:sz w:val="24"/>
                <w:szCs w:val="24"/>
                <w:lang w:eastAsia="ru-RU"/>
              </w:rPr>
            </w:pPr>
            <w:r w:rsidRPr="00CE3407">
              <w:rPr>
                <w:rFonts w:ascii="Times New Roman" w:eastAsia="Times New Roman" w:hAnsi="Times New Roman" w:cs="Times New Roman"/>
                <w:b/>
                <w:sz w:val="24"/>
                <w:szCs w:val="24"/>
                <w:lang w:eastAsia="ru-RU"/>
              </w:rPr>
              <w:t xml:space="preserve">АТ «ДТЕК Дніпровські електромережі» </w:t>
            </w:r>
          </w:p>
          <w:p w14:paraId="0FFDC578" w14:textId="77777777" w:rsidR="009F0FA9" w:rsidRPr="00CE3407" w:rsidRDefault="009F0FA9" w:rsidP="009F0FA9">
            <w:pPr>
              <w:ind w:left="142"/>
              <w:jc w:val="center"/>
              <w:rPr>
                <w:rFonts w:ascii="Times New Roman" w:eastAsia="Times New Roman" w:hAnsi="Times New Roman" w:cs="Times New Roman"/>
                <w:b/>
                <w:sz w:val="24"/>
                <w:szCs w:val="24"/>
                <w:lang w:eastAsia="ru-RU"/>
              </w:rPr>
            </w:pPr>
          </w:p>
          <w:p w14:paraId="2F3A455C" w14:textId="5565F13E" w:rsidR="009F0FA9" w:rsidRPr="00CE3407" w:rsidRDefault="009F0FA9" w:rsidP="00FC6956">
            <w:pPr>
              <w:jc w:val="both"/>
              <w:rPr>
                <w:rFonts w:ascii="Times New Roman" w:eastAsia="Calibri" w:hAnsi="Times New Roman" w:cs="Times New Roman"/>
                <w:b/>
                <w:bCs/>
                <w:sz w:val="24"/>
                <w:szCs w:val="24"/>
              </w:rPr>
            </w:pPr>
            <w:r w:rsidRPr="00CE3407">
              <w:rPr>
                <w:rFonts w:ascii="Times New Roman" w:eastAsia="Times New Roman" w:hAnsi="Times New Roman" w:cs="Times New Roman"/>
                <w:color w:val="333333"/>
                <w:sz w:val="24"/>
                <w:szCs w:val="24"/>
                <w:lang w:eastAsia="en-GB" w:bidi="he-IL"/>
              </w:rPr>
              <w:t xml:space="preserve">2. Визнати такою, що втратила чинність </w:t>
            </w:r>
            <w:r w:rsidRPr="00CE3407">
              <w:rPr>
                <w:rFonts w:ascii="Times New Roman" w:eastAsia="Times New Roman" w:hAnsi="Times New Roman" w:cs="Times New Roman"/>
                <w:b/>
                <w:bCs/>
                <w:color w:val="7030A0"/>
                <w:sz w:val="24"/>
                <w:szCs w:val="24"/>
                <w:lang w:eastAsia="en-GB" w:bidi="he-IL"/>
              </w:rPr>
              <w:t>з 01 квітня 2025 року</w:t>
            </w:r>
            <w:r w:rsidRPr="00CE3407">
              <w:rPr>
                <w:rFonts w:ascii="Times New Roman" w:eastAsia="Times New Roman" w:hAnsi="Times New Roman" w:cs="Times New Roman"/>
                <w:color w:val="7030A0"/>
                <w:sz w:val="24"/>
                <w:szCs w:val="24"/>
                <w:lang w:eastAsia="en-GB" w:bidi="he-IL"/>
              </w:rPr>
              <w:t xml:space="preserve">, </w:t>
            </w:r>
            <w:r w:rsidRPr="00CE3407">
              <w:rPr>
                <w:rFonts w:ascii="Times New Roman" w:eastAsia="Times New Roman" w:hAnsi="Times New Roman" w:cs="Times New Roman"/>
                <w:color w:val="333333"/>
                <w:sz w:val="24"/>
                <w:szCs w:val="24"/>
                <w:lang w:eastAsia="en-GB" w:bidi="he-IL"/>
              </w:rPr>
              <w:t>постанову Національної комісії регулювання електроенергетики України від 12 березня 2009 року № 299 «Про затвердження Положення про Інформаційно-консультаційний центр по роботі із споживачами електричної енергії».</w:t>
            </w:r>
          </w:p>
        </w:tc>
        <w:tc>
          <w:tcPr>
            <w:tcW w:w="3270" w:type="dxa"/>
            <w:gridSpan w:val="3"/>
          </w:tcPr>
          <w:p w14:paraId="6983B77B" w14:textId="6CFBA5D7" w:rsidR="009F0FA9" w:rsidRPr="00CE3407" w:rsidRDefault="009F0FA9" w:rsidP="00E85684">
            <w:pPr>
              <w:shd w:val="clear" w:color="auto" w:fill="FFFFFF"/>
              <w:jc w:val="both"/>
              <w:outlineLvl w:val="2"/>
              <w:rPr>
                <w:rFonts w:ascii="Times New Roman" w:eastAsia="Times New Roman" w:hAnsi="Times New Roman" w:cs="Times New Roman"/>
                <w:bCs/>
                <w:sz w:val="24"/>
                <w:szCs w:val="24"/>
                <w:lang w:eastAsia="ru-RU"/>
              </w:rPr>
            </w:pPr>
            <w:r w:rsidRPr="00CE3407">
              <w:rPr>
                <w:rFonts w:ascii="Times New Roman" w:hAnsi="Times New Roman" w:cs="Times New Roman"/>
                <w:bCs/>
                <w:sz w:val="24"/>
                <w:szCs w:val="24"/>
              </w:rPr>
              <w:t xml:space="preserve">У зв’язку з пропозицією щодо набуття чинності змінами, що затверджуються цією постановою, з </w:t>
            </w:r>
            <w:r w:rsidRPr="00CE3407">
              <w:rPr>
                <w:rFonts w:ascii="Times New Roman" w:hAnsi="Times New Roman" w:cs="Times New Roman"/>
                <w:sz w:val="24"/>
                <w:szCs w:val="24"/>
              </w:rPr>
              <w:t>1 квітня 2025 року (наступний пункт).</w:t>
            </w:r>
          </w:p>
        </w:tc>
        <w:tc>
          <w:tcPr>
            <w:tcW w:w="3674" w:type="dxa"/>
            <w:gridSpan w:val="2"/>
          </w:tcPr>
          <w:p w14:paraId="7D22DA72" w14:textId="34DF77CE" w:rsidR="009F0FA9" w:rsidRPr="00CE3407" w:rsidRDefault="008351B0" w:rsidP="00537ABC">
            <w:pPr>
              <w:shd w:val="clear" w:color="auto" w:fill="FFFFFF"/>
              <w:jc w:val="center"/>
              <w:outlineLvl w:val="2"/>
              <w:rPr>
                <w:rFonts w:ascii="Times New Roman" w:eastAsia="Times New Roman" w:hAnsi="Times New Roman" w:cs="Times New Roman"/>
                <w:b/>
                <w:bCs/>
                <w:sz w:val="24"/>
                <w:szCs w:val="24"/>
                <w:lang w:eastAsia="uk-UA"/>
              </w:rPr>
            </w:pPr>
            <w:r w:rsidRPr="008351B0">
              <w:rPr>
                <w:rFonts w:ascii="Times New Roman" w:eastAsia="Times New Roman" w:hAnsi="Times New Roman" w:cs="Times New Roman"/>
                <w:b/>
                <w:bCs/>
                <w:sz w:val="24"/>
                <w:szCs w:val="24"/>
                <w:lang w:eastAsia="uk-UA"/>
              </w:rPr>
              <w:t>Попередньо на обговорення</w:t>
            </w:r>
          </w:p>
        </w:tc>
      </w:tr>
      <w:tr w:rsidR="007C6C68" w:rsidRPr="00CE3407" w14:paraId="18B8C050" w14:textId="3B8084AE" w:rsidTr="007C6C68">
        <w:trPr>
          <w:trHeight w:val="498"/>
        </w:trPr>
        <w:tc>
          <w:tcPr>
            <w:tcW w:w="4213" w:type="dxa"/>
          </w:tcPr>
          <w:p w14:paraId="37947FA2" w14:textId="77777777" w:rsidR="007C6C68" w:rsidRPr="00CE3407" w:rsidRDefault="007C6C68" w:rsidP="007C6C68">
            <w:pPr>
              <w:pBdr>
                <w:top w:val="nil"/>
                <w:left w:val="nil"/>
                <w:bottom w:val="nil"/>
                <w:right w:val="nil"/>
                <w:between w:val="nil"/>
              </w:pBdr>
              <w:ind w:firstLine="709"/>
              <w:jc w:val="both"/>
              <w:rPr>
                <w:rFonts w:ascii="Times New Roman" w:eastAsia="Times New Roman" w:hAnsi="Times New Roman" w:cs="Times New Roman"/>
                <w:sz w:val="24"/>
                <w:szCs w:val="24"/>
                <w:lang w:eastAsia="uk-UA"/>
              </w:rPr>
            </w:pPr>
            <w:r w:rsidRPr="00CE3407">
              <w:rPr>
                <w:rFonts w:ascii="Times New Roman" w:eastAsia="Times New Roman" w:hAnsi="Times New Roman" w:cs="Times New Roman"/>
                <w:sz w:val="24"/>
                <w:szCs w:val="24"/>
                <w:lang w:eastAsia="ru-RU"/>
              </w:rPr>
              <w:t xml:space="preserve">3. </w:t>
            </w:r>
            <w:r w:rsidRPr="00CE3407">
              <w:rPr>
                <w:rFonts w:ascii="Times New Roman" w:eastAsia="Times New Roman" w:hAnsi="Times New Roman" w:cs="Times New Roman"/>
                <w:sz w:val="24"/>
                <w:szCs w:val="24"/>
                <w:lang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5C6E90E0" w14:textId="77777777" w:rsidR="007C6C68" w:rsidRPr="00CE3407" w:rsidRDefault="007C6C68" w:rsidP="00537ABC">
            <w:pPr>
              <w:shd w:val="clear" w:color="auto" w:fill="FFFFFF"/>
              <w:jc w:val="center"/>
              <w:outlineLvl w:val="2"/>
              <w:rPr>
                <w:rFonts w:ascii="Times New Roman" w:eastAsia="Times New Roman" w:hAnsi="Times New Roman" w:cs="Times New Roman"/>
                <w:b/>
                <w:bCs/>
                <w:sz w:val="24"/>
                <w:szCs w:val="24"/>
                <w:lang w:eastAsia="uk-UA"/>
              </w:rPr>
            </w:pPr>
          </w:p>
        </w:tc>
        <w:tc>
          <w:tcPr>
            <w:tcW w:w="4289" w:type="dxa"/>
            <w:gridSpan w:val="3"/>
          </w:tcPr>
          <w:p w14:paraId="3E5A4DB1" w14:textId="71D9AB42" w:rsidR="007C6C68" w:rsidRPr="00CE3407" w:rsidRDefault="00E85684" w:rsidP="00E85684">
            <w:pPr>
              <w:shd w:val="clear" w:color="auto" w:fill="FFFFFF"/>
              <w:jc w:val="both"/>
              <w:outlineLvl w:val="2"/>
              <w:rPr>
                <w:rFonts w:ascii="Times New Roman" w:eastAsia="Times New Roman" w:hAnsi="Times New Roman" w:cs="Times New Roman"/>
                <w:b/>
                <w:bCs/>
                <w:sz w:val="24"/>
                <w:szCs w:val="24"/>
                <w:lang w:eastAsia="uk-UA"/>
              </w:rPr>
            </w:pPr>
            <w:r w:rsidRPr="00CE3407">
              <w:rPr>
                <w:rFonts w:ascii="Times New Roman" w:eastAsia="Times New Roman" w:hAnsi="Times New Roman" w:cs="Times New Roman"/>
                <w:color w:val="333333"/>
                <w:sz w:val="24"/>
                <w:szCs w:val="24"/>
                <w:lang w:eastAsia="en-GB" w:bidi="he-IL"/>
              </w:rPr>
              <w:t xml:space="preserve">3. Ця постанова набирає чинності </w:t>
            </w:r>
            <w:r w:rsidRPr="00CE3407">
              <w:rPr>
                <w:rFonts w:ascii="Times New Roman" w:eastAsia="Times New Roman" w:hAnsi="Times New Roman" w:cs="Times New Roman"/>
                <w:b/>
                <w:bCs/>
                <w:color w:val="7030A0"/>
                <w:sz w:val="24"/>
                <w:szCs w:val="24"/>
                <w:lang w:eastAsia="en-GB" w:bidi="he-IL"/>
              </w:rPr>
              <w:t>з 01 квітня 2025 року, але не раніше дня</w:t>
            </w:r>
            <w:r w:rsidRPr="00CE3407">
              <w:rPr>
                <w:rFonts w:ascii="Times New Roman" w:eastAsia="Times New Roman" w:hAnsi="Times New Roman" w:cs="Times New Roman"/>
                <w:color w:val="333333"/>
                <w:sz w:val="24"/>
                <w:szCs w:val="24"/>
                <w:lang w:eastAsia="en-GB" w:bidi="he-IL"/>
              </w:rPr>
              <w:t>,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3270" w:type="dxa"/>
            <w:gridSpan w:val="3"/>
          </w:tcPr>
          <w:p w14:paraId="552338AF" w14:textId="77777777" w:rsidR="00E85684" w:rsidRPr="00CE3407" w:rsidRDefault="00E85684" w:rsidP="00E85684">
            <w:pPr>
              <w:spacing w:after="120"/>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t>Виконання вимог, передбачених проектом Змін потребує часу для реалізації та впровадження, перебудови бізнес процесів, внесення змін до штатних розкладів, переведення та набору персоналу.</w:t>
            </w:r>
          </w:p>
          <w:p w14:paraId="434261BF" w14:textId="77777777" w:rsidR="00E85684" w:rsidRPr="00CE3407" w:rsidRDefault="00E85684" w:rsidP="00E85684">
            <w:pPr>
              <w:spacing w:after="120"/>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lastRenderedPageBreak/>
              <w:t>Крім того, подання звітності за 2024 рік доцільно здійснити по діючих нормативно-правовим, оскільки перехід від одних підходів до інших у середині кварталу/місяця не некоректною.</w:t>
            </w:r>
          </w:p>
          <w:p w14:paraId="2D3250B0" w14:textId="77777777" w:rsidR="007C6C68" w:rsidRPr="00CE3407" w:rsidRDefault="007C6C68" w:rsidP="00537ABC">
            <w:pPr>
              <w:shd w:val="clear" w:color="auto" w:fill="FFFFFF"/>
              <w:jc w:val="center"/>
              <w:outlineLvl w:val="2"/>
              <w:rPr>
                <w:rFonts w:ascii="Times New Roman" w:eastAsia="Times New Roman" w:hAnsi="Times New Roman" w:cs="Times New Roman"/>
                <w:b/>
                <w:bCs/>
                <w:sz w:val="24"/>
                <w:szCs w:val="24"/>
                <w:lang w:eastAsia="uk-UA"/>
              </w:rPr>
            </w:pPr>
          </w:p>
        </w:tc>
        <w:tc>
          <w:tcPr>
            <w:tcW w:w="3674" w:type="dxa"/>
            <w:gridSpan w:val="2"/>
          </w:tcPr>
          <w:p w14:paraId="4C6EDF07" w14:textId="3E7CE776" w:rsidR="007C6C68" w:rsidRPr="00CE3407" w:rsidRDefault="008351B0" w:rsidP="00537ABC">
            <w:pPr>
              <w:shd w:val="clear" w:color="auto" w:fill="FFFFFF"/>
              <w:jc w:val="center"/>
              <w:outlineLvl w:val="2"/>
              <w:rPr>
                <w:rFonts w:ascii="Times New Roman" w:eastAsia="Times New Roman" w:hAnsi="Times New Roman" w:cs="Times New Roman"/>
                <w:b/>
                <w:bCs/>
                <w:sz w:val="24"/>
                <w:szCs w:val="24"/>
                <w:lang w:eastAsia="uk-UA"/>
              </w:rPr>
            </w:pPr>
            <w:r w:rsidRPr="008351B0">
              <w:rPr>
                <w:rFonts w:ascii="Times New Roman" w:eastAsia="Times New Roman" w:hAnsi="Times New Roman" w:cs="Times New Roman"/>
                <w:b/>
                <w:bCs/>
                <w:sz w:val="24"/>
                <w:szCs w:val="24"/>
                <w:lang w:eastAsia="uk-UA"/>
              </w:rPr>
              <w:lastRenderedPageBreak/>
              <w:t>Попередньо на обговорення</w:t>
            </w:r>
          </w:p>
        </w:tc>
      </w:tr>
      <w:tr w:rsidR="00FC6956" w:rsidRPr="00CE3407" w14:paraId="189F5E8C" w14:textId="77777777" w:rsidTr="007C6C68">
        <w:trPr>
          <w:trHeight w:val="498"/>
        </w:trPr>
        <w:tc>
          <w:tcPr>
            <w:tcW w:w="4213" w:type="dxa"/>
          </w:tcPr>
          <w:p w14:paraId="19FFB21C" w14:textId="77777777" w:rsidR="00FC6956" w:rsidRPr="00CE3407" w:rsidRDefault="00FC6956" w:rsidP="007C6C68">
            <w:pPr>
              <w:pBdr>
                <w:top w:val="nil"/>
                <w:left w:val="nil"/>
                <w:bottom w:val="nil"/>
                <w:right w:val="nil"/>
                <w:between w:val="nil"/>
              </w:pBdr>
              <w:ind w:firstLine="709"/>
              <w:jc w:val="both"/>
              <w:rPr>
                <w:rFonts w:ascii="Times New Roman" w:eastAsia="Times New Roman" w:hAnsi="Times New Roman" w:cs="Times New Roman"/>
                <w:sz w:val="24"/>
                <w:szCs w:val="24"/>
                <w:lang w:eastAsia="ru-RU"/>
              </w:rPr>
            </w:pPr>
          </w:p>
        </w:tc>
        <w:tc>
          <w:tcPr>
            <w:tcW w:w="4289" w:type="dxa"/>
            <w:gridSpan w:val="3"/>
          </w:tcPr>
          <w:p w14:paraId="69A381DB" w14:textId="77777777" w:rsidR="00FC6956" w:rsidRPr="00CE3407" w:rsidRDefault="00FC6956" w:rsidP="00FC6956">
            <w:pPr>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1CA70E4C" w14:textId="77777777" w:rsidR="00FC6956" w:rsidRPr="00CE3407" w:rsidRDefault="00FC6956" w:rsidP="00FC6956">
            <w:pPr>
              <w:jc w:val="both"/>
              <w:rPr>
                <w:rFonts w:ascii="Times New Roman" w:hAnsi="Times New Roman" w:cs="Times New Roman"/>
                <w:b/>
                <w:bCs/>
                <w:sz w:val="24"/>
                <w:szCs w:val="24"/>
              </w:rPr>
            </w:pPr>
          </w:p>
          <w:p w14:paraId="5D9F1B07" w14:textId="4E946C0F" w:rsidR="00FC6956" w:rsidRPr="00CE3407" w:rsidRDefault="00FC6956" w:rsidP="00FC6956">
            <w:pPr>
              <w:jc w:val="both"/>
              <w:rPr>
                <w:rFonts w:ascii="Times New Roman" w:hAnsi="Times New Roman" w:cs="Times New Roman"/>
                <w:b/>
                <w:bCs/>
                <w:sz w:val="24"/>
                <w:szCs w:val="24"/>
              </w:rPr>
            </w:pPr>
            <w:r w:rsidRPr="00CE3407">
              <w:rPr>
                <w:rFonts w:ascii="Times New Roman" w:eastAsia="Times New Roman" w:hAnsi="Times New Roman" w:cs="Times New Roman"/>
                <w:color w:val="333333"/>
                <w:sz w:val="24"/>
                <w:szCs w:val="24"/>
                <w:lang w:eastAsia="en-GB" w:bidi="he-IL"/>
              </w:rPr>
              <w:t xml:space="preserve">3. Ця постанова набирає чинності </w:t>
            </w:r>
            <w:r w:rsidRPr="00CE3407">
              <w:rPr>
                <w:rFonts w:ascii="Times New Roman" w:eastAsia="Times New Roman" w:hAnsi="Times New Roman" w:cs="Times New Roman"/>
                <w:b/>
                <w:bCs/>
                <w:color w:val="7030A0"/>
                <w:sz w:val="24"/>
                <w:szCs w:val="24"/>
                <w:lang w:eastAsia="en-GB" w:bidi="he-IL"/>
              </w:rPr>
              <w:t>з 01 квітня 2025 року, але не раніше дня</w:t>
            </w:r>
            <w:r w:rsidRPr="00CE3407">
              <w:rPr>
                <w:rFonts w:ascii="Times New Roman" w:eastAsia="Times New Roman" w:hAnsi="Times New Roman" w:cs="Times New Roman"/>
                <w:color w:val="333333"/>
                <w:sz w:val="24"/>
                <w:szCs w:val="24"/>
                <w:lang w:eastAsia="en-GB" w:bidi="he-IL"/>
              </w:rPr>
              <w:t>,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01609EDD" w14:textId="11EF1D28" w:rsidR="00FC6956" w:rsidRPr="00CE3407" w:rsidRDefault="00FC6956" w:rsidP="00FC6956">
            <w:pPr>
              <w:shd w:val="clear" w:color="auto" w:fill="FFFFFF"/>
              <w:jc w:val="both"/>
              <w:outlineLvl w:val="2"/>
              <w:rPr>
                <w:rFonts w:ascii="Times New Roman" w:eastAsia="Times New Roman" w:hAnsi="Times New Roman" w:cs="Times New Roman"/>
                <w:color w:val="333333"/>
                <w:sz w:val="24"/>
                <w:szCs w:val="24"/>
                <w:lang w:eastAsia="en-GB" w:bidi="he-IL"/>
              </w:rPr>
            </w:pPr>
          </w:p>
        </w:tc>
        <w:tc>
          <w:tcPr>
            <w:tcW w:w="3270" w:type="dxa"/>
            <w:gridSpan w:val="3"/>
          </w:tcPr>
          <w:p w14:paraId="32EC2914" w14:textId="77777777" w:rsidR="00FC6956" w:rsidRPr="00CE3407" w:rsidRDefault="00FC6956" w:rsidP="00FC6956">
            <w:pPr>
              <w:spacing w:after="120" w:line="259" w:lineRule="auto"/>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t>Виконання вимог, передбачених проектом Змін потребує часу для реалізації та впровадження, перебудови бізнес процесів, внесення змін до штатних розкладів, переведення та набору персоналу.</w:t>
            </w:r>
          </w:p>
          <w:p w14:paraId="28F0A3F5" w14:textId="77777777" w:rsidR="00FC6956" w:rsidRPr="00CE3407" w:rsidRDefault="00FC6956" w:rsidP="00FC6956">
            <w:pPr>
              <w:spacing w:after="120" w:line="259" w:lineRule="auto"/>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t>Крім того, подання звітності за 2024 рік доцільно здійснити по діючих нормативно-правовим, оскільки перехід від одних підходів до інших у середині кварталу/місяця не некоректною.</w:t>
            </w:r>
          </w:p>
          <w:p w14:paraId="72BB2AB8" w14:textId="6DA58EF7" w:rsidR="00FC6956" w:rsidRPr="00CE3407" w:rsidRDefault="00FC6956" w:rsidP="00E85684">
            <w:pPr>
              <w:spacing w:after="120"/>
              <w:jc w:val="both"/>
              <w:rPr>
                <w:rFonts w:ascii="Times New Roman" w:eastAsia="Times New Roman" w:hAnsi="Times New Roman" w:cs="Times New Roman"/>
                <w:bCs/>
                <w:sz w:val="24"/>
                <w:szCs w:val="24"/>
                <w:lang w:eastAsia="ru-RU"/>
              </w:rPr>
            </w:pPr>
          </w:p>
        </w:tc>
        <w:tc>
          <w:tcPr>
            <w:tcW w:w="3674" w:type="dxa"/>
            <w:gridSpan w:val="2"/>
          </w:tcPr>
          <w:p w14:paraId="1162DC05" w14:textId="0592A54C" w:rsidR="00FC6956" w:rsidRPr="00CE3407" w:rsidRDefault="008351B0" w:rsidP="00537ABC">
            <w:pPr>
              <w:shd w:val="clear" w:color="auto" w:fill="FFFFFF"/>
              <w:jc w:val="center"/>
              <w:outlineLvl w:val="2"/>
              <w:rPr>
                <w:rFonts w:ascii="Times New Roman" w:eastAsia="Times New Roman" w:hAnsi="Times New Roman" w:cs="Times New Roman"/>
                <w:b/>
                <w:bCs/>
                <w:sz w:val="24"/>
                <w:szCs w:val="24"/>
                <w:lang w:eastAsia="uk-UA"/>
              </w:rPr>
            </w:pPr>
            <w:r w:rsidRPr="008351B0">
              <w:rPr>
                <w:rFonts w:ascii="Times New Roman" w:eastAsia="Times New Roman" w:hAnsi="Times New Roman" w:cs="Times New Roman"/>
                <w:b/>
                <w:bCs/>
                <w:sz w:val="24"/>
                <w:szCs w:val="24"/>
                <w:lang w:eastAsia="uk-UA"/>
              </w:rPr>
              <w:t>Попередньо на обговорення</w:t>
            </w:r>
          </w:p>
        </w:tc>
      </w:tr>
      <w:tr w:rsidR="009F0FA9" w:rsidRPr="00CE3407" w14:paraId="3DCD7491" w14:textId="77777777" w:rsidTr="007C6C68">
        <w:trPr>
          <w:trHeight w:val="498"/>
        </w:trPr>
        <w:tc>
          <w:tcPr>
            <w:tcW w:w="4213" w:type="dxa"/>
          </w:tcPr>
          <w:p w14:paraId="056382F9" w14:textId="77777777" w:rsidR="009F0FA9" w:rsidRPr="00CE3407" w:rsidRDefault="009F0FA9" w:rsidP="007C6C68">
            <w:pPr>
              <w:pBdr>
                <w:top w:val="nil"/>
                <w:left w:val="nil"/>
                <w:bottom w:val="nil"/>
                <w:right w:val="nil"/>
                <w:between w:val="nil"/>
              </w:pBdr>
              <w:ind w:firstLine="709"/>
              <w:jc w:val="both"/>
              <w:rPr>
                <w:rFonts w:ascii="Times New Roman" w:eastAsia="Times New Roman" w:hAnsi="Times New Roman" w:cs="Times New Roman"/>
                <w:sz w:val="24"/>
                <w:szCs w:val="24"/>
                <w:lang w:eastAsia="ru-RU"/>
              </w:rPr>
            </w:pPr>
          </w:p>
        </w:tc>
        <w:tc>
          <w:tcPr>
            <w:tcW w:w="4289" w:type="dxa"/>
            <w:gridSpan w:val="3"/>
          </w:tcPr>
          <w:p w14:paraId="0DFDC209" w14:textId="77777777" w:rsidR="009F0FA9" w:rsidRPr="00CE3407" w:rsidRDefault="009F0FA9" w:rsidP="009F0FA9">
            <w:pPr>
              <w:ind w:left="142"/>
              <w:jc w:val="center"/>
              <w:rPr>
                <w:rFonts w:ascii="Times New Roman" w:eastAsia="Times New Roman" w:hAnsi="Times New Roman" w:cs="Times New Roman"/>
                <w:b/>
                <w:sz w:val="24"/>
                <w:szCs w:val="24"/>
                <w:lang w:eastAsia="ru-RU"/>
              </w:rPr>
            </w:pPr>
            <w:r w:rsidRPr="00CE3407">
              <w:rPr>
                <w:rFonts w:ascii="Times New Roman" w:eastAsia="Times New Roman" w:hAnsi="Times New Roman" w:cs="Times New Roman"/>
                <w:b/>
                <w:sz w:val="24"/>
                <w:szCs w:val="24"/>
                <w:lang w:eastAsia="ru-RU"/>
              </w:rPr>
              <w:t xml:space="preserve">АТ «ДТЕК Дніпровські електромережі» </w:t>
            </w:r>
          </w:p>
          <w:p w14:paraId="2649CD8E" w14:textId="77777777" w:rsidR="009F0FA9" w:rsidRPr="00CE3407" w:rsidRDefault="009F0FA9" w:rsidP="009F0FA9">
            <w:pPr>
              <w:ind w:left="142"/>
              <w:jc w:val="center"/>
              <w:rPr>
                <w:rFonts w:ascii="Times New Roman" w:eastAsia="Times New Roman" w:hAnsi="Times New Roman" w:cs="Times New Roman"/>
                <w:b/>
                <w:sz w:val="24"/>
                <w:szCs w:val="24"/>
                <w:lang w:eastAsia="ru-RU"/>
              </w:rPr>
            </w:pPr>
          </w:p>
          <w:p w14:paraId="55A4305F" w14:textId="5B72AB61" w:rsidR="009F0FA9" w:rsidRPr="00CE3407" w:rsidRDefault="009F0FA9" w:rsidP="009F0FA9">
            <w:pPr>
              <w:jc w:val="both"/>
              <w:rPr>
                <w:rFonts w:ascii="Times New Roman" w:eastAsia="Calibri" w:hAnsi="Times New Roman" w:cs="Times New Roman"/>
                <w:b/>
                <w:bCs/>
                <w:sz w:val="24"/>
                <w:szCs w:val="24"/>
              </w:rPr>
            </w:pPr>
            <w:r w:rsidRPr="00CE3407">
              <w:rPr>
                <w:rFonts w:ascii="Times New Roman" w:eastAsia="Times New Roman" w:hAnsi="Times New Roman" w:cs="Times New Roman"/>
                <w:color w:val="333333"/>
                <w:sz w:val="24"/>
                <w:szCs w:val="24"/>
                <w:lang w:eastAsia="en-GB" w:bidi="he-IL"/>
              </w:rPr>
              <w:t xml:space="preserve">3. Ця постанова набирає чинності </w:t>
            </w:r>
            <w:r w:rsidRPr="00CE3407">
              <w:rPr>
                <w:rFonts w:ascii="Times New Roman" w:eastAsia="Times New Roman" w:hAnsi="Times New Roman" w:cs="Times New Roman"/>
                <w:b/>
                <w:bCs/>
                <w:color w:val="7030A0"/>
                <w:sz w:val="24"/>
                <w:szCs w:val="24"/>
                <w:lang w:eastAsia="en-GB" w:bidi="he-IL"/>
              </w:rPr>
              <w:t>з 01 квітня 2025 року, але не раніше дня</w:t>
            </w:r>
            <w:r w:rsidRPr="00CE3407">
              <w:rPr>
                <w:rFonts w:ascii="Times New Roman" w:eastAsia="Times New Roman" w:hAnsi="Times New Roman" w:cs="Times New Roman"/>
                <w:color w:val="7030A0"/>
                <w:sz w:val="24"/>
                <w:szCs w:val="24"/>
                <w:lang w:eastAsia="en-GB" w:bidi="he-IL"/>
              </w:rPr>
              <w:t>,</w:t>
            </w:r>
            <w:r w:rsidRPr="00CE3407">
              <w:rPr>
                <w:rFonts w:ascii="Times New Roman" w:eastAsia="Times New Roman" w:hAnsi="Times New Roman" w:cs="Times New Roman"/>
                <w:color w:val="333333"/>
                <w:sz w:val="24"/>
                <w:szCs w:val="24"/>
                <w:lang w:eastAsia="en-GB" w:bidi="he-IL"/>
              </w:rPr>
              <w:t xml:space="preserve"> наступного за днем її оприлюднення на офіційному вебсайті Національної комісії, що здійснює державне </w:t>
            </w:r>
            <w:r w:rsidRPr="00CE3407">
              <w:rPr>
                <w:rFonts w:ascii="Times New Roman" w:eastAsia="Times New Roman" w:hAnsi="Times New Roman" w:cs="Times New Roman"/>
                <w:color w:val="333333"/>
                <w:sz w:val="24"/>
                <w:szCs w:val="24"/>
                <w:lang w:eastAsia="en-GB" w:bidi="he-IL"/>
              </w:rPr>
              <w:lastRenderedPageBreak/>
              <w:t>регулювання у сферах енергетики та комунальних послуг.</w:t>
            </w:r>
          </w:p>
        </w:tc>
        <w:tc>
          <w:tcPr>
            <w:tcW w:w="3270" w:type="dxa"/>
            <w:gridSpan w:val="3"/>
          </w:tcPr>
          <w:p w14:paraId="6BA9818C" w14:textId="77777777" w:rsidR="009F0FA9" w:rsidRPr="00CE3407" w:rsidRDefault="009F0FA9" w:rsidP="009F0FA9">
            <w:pPr>
              <w:spacing w:beforeLines="20" w:before="48" w:afterLines="20" w:after="48"/>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lastRenderedPageBreak/>
              <w:t>Виконання вимог, передбачених проектом Змін потребує часу для реалізації та впровадження, перебудови бізнес процесів, внесення змін до штатних розкладів, переведення та набору персоналу.</w:t>
            </w:r>
          </w:p>
          <w:p w14:paraId="16E082E8" w14:textId="60DBC27B" w:rsidR="009F0FA9" w:rsidRPr="00CE3407" w:rsidRDefault="009F0FA9" w:rsidP="009F0FA9">
            <w:pPr>
              <w:spacing w:after="120"/>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lastRenderedPageBreak/>
              <w:t>Крім того, подання звітності за 2024 рік доцільно здійснити по діючих нормативно-правовим, оскільки перехід від одних підходів до інших у середині кварталу/місяця не некоректною.</w:t>
            </w:r>
          </w:p>
        </w:tc>
        <w:tc>
          <w:tcPr>
            <w:tcW w:w="3674" w:type="dxa"/>
            <w:gridSpan w:val="2"/>
          </w:tcPr>
          <w:p w14:paraId="3E0AC251" w14:textId="2C70AEA9" w:rsidR="009F0FA9" w:rsidRPr="00CE3407" w:rsidRDefault="008351B0" w:rsidP="00537ABC">
            <w:pPr>
              <w:shd w:val="clear" w:color="auto" w:fill="FFFFFF"/>
              <w:jc w:val="center"/>
              <w:outlineLvl w:val="2"/>
              <w:rPr>
                <w:rFonts w:ascii="Times New Roman" w:eastAsia="Times New Roman" w:hAnsi="Times New Roman" w:cs="Times New Roman"/>
                <w:b/>
                <w:bCs/>
                <w:sz w:val="24"/>
                <w:szCs w:val="24"/>
                <w:lang w:eastAsia="uk-UA"/>
              </w:rPr>
            </w:pPr>
            <w:r w:rsidRPr="008351B0">
              <w:rPr>
                <w:rFonts w:ascii="Times New Roman" w:eastAsia="Times New Roman" w:hAnsi="Times New Roman" w:cs="Times New Roman"/>
                <w:b/>
                <w:bCs/>
                <w:sz w:val="24"/>
                <w:szCs w:val="24"/>
                <w:lang w:eastAsia="uk-UA"/>
              </w:rPr>
              <w:lastRenderedPageBreak/>
              <w:t>Попередньо на обговорення</w:t>
            </w:r>
          </w:p>
        </w:tc>
      </w:tr>
      <w:tr w:rsidR="00AE6404" w:rsidRPr="00CE3407" w14:paraId="01D17935" w14:textId="77777777" w:rsidTr="003C22A1">
        <w:trPr>
          <w:trHeight w:val="498"/>
        </w:trPr>
        <w:tc>
          <w:tcPr>
            <w:tcW w:w="15446" w:type="dxa"/>
            <w:gridSpan w:val="9"/>
          </w:tcPr>
          <w:p w14:paraId="2A4A5CA9" w14:textId="1AA7A38C" w:rsidR="00AE6404" w:rsidRPr="00CE3407" w:rsidRDefault="00AE6404" w:rsidP="00537ABC">
            <w:pPr>
              <w:shd w:val="clear" w:color="auto" w:fill="FFFFFF"/>
              <w:jc w:val="center"/>
              <w:outlineLvl w:val="2"/>
              <w:rPr>
                <w:rFonts w:ascii="Times New Roman" w:eastAsia="Times New Roman" w:hAnsi="Times New Roman" w:cs="Times New Roman"/>
                <w:b/>
                <w:bCs/>
                <w:sz w:val="24"/>
                <w:szCs w:val="24"/>
                <w:lang w:eastAsia="uk-UA"/>
              </w:rPr>
            </w:pPr>
            <w:r w:rsidRPr="00CE3407">
              <w:rPr>
                <w:rFonts w:ascii="Times New Roman" w:eastAsia="Times New Roman" w:hAnsi="Times New Roman" w:cs="Times New Roman"/>
                <w:b/>
                <w:bCs/>
                <w:sz w:val="24"/>
                <w:szCs w:val="24"/>
                <w:lang w:eastAsia="uk-UA"/>
              </w:rPr>
              <w:t>Зміни до Правил роздрібного ринку електричної енергії</w:t>
            </w:r>
          </w:p>
        </w:tc>
      </w:tr>
      <w:tr w:rsidR="00D8132B" w:rsidRPr="00CE3407" w14:paraId="5F77CD25" w14:textId="77777777" w:rsidTr="003C22A1">
        <w:trPr>
          <w:trHeight w:val="498"/>
        </w:trPr>
        <w:tc>
          <w:tcPr>
            <w:tcW w:w="15446" w:type="dxa"/>
            <w:gridSpan w:val="9"/>
          </w:tcPr>
          <w:p w14:paraId="1580CFBA" w14:textId="77777777" w:rsidR="00D8132B" w:rsidRPr="00CE3407" w:rsidRDefault="00D8132B" w:rsidP="00537ABC">
            <w:pPr>
              <w:shd w:val="clear" w:color="auto" w:fill="FFFFFF"/>
              <w:jc w:val="center"/>
              <w:outlineLvl w:val="2"/>
              <w:rPr>
                <w:rFonts w:ascii="Times New Roman" w:eastAsia="Times New Roman" w:hAnsi="Times New Roman" w:cs="Times New Roman"/>
                <w:b/>
                <w:bCs/>
                <w:sz w:val="24"/>
                <w:szCs w:val="24"/>
                <w:lang w:eastAsia="uk-UA"/>
              </w:rPr>
            </w:pPr>
            <w:r w:rsidRPr="00CE3407">
              <w:rPr>
                <w:rFonts w:ascii="Times New Roman" w:eastAsia="Times New Roman" w:hAnsi="Times New Roman" w:cs="Times New Roman"/>
                <w:b/>
                <w:bCs/>
                <w:sz w:val="24"/>
                <w:szCs w:val="24"/>
                <w:lang w:eastAsia="uk-UA"/>
              </w:rPr>
              <w:t>I. Загальні положення</w:t>
            </w:r>
          </w:p>
          <w:p w14:paraId="297097AF" w14:textId="77777777" w:rsidR="00D8132B" w:rsidRPr="00CE3407" w:rsidRDefault="00D8132B" w:rsidP="00537ABC">
            <w:pPr>
              <w:jc w:val="center"/>
              <w:rPr>
                <w:rFonts w:ascii="Times New Roman" w:eastAsia="Calibri" w:hAnsi="Times New Roman" w:cs="Times New Roman"/>
                <w:b/>
                <w:sz w:val="24"/>
                <w:szCs w:val="24"/>
              </w:rPr>
            </w:pPr>
          </w:p>
        </w:tc>
      </w:tr>
      <w:tr w:rsidR="00D8132B" w:rsidRPr="00CE3407" w14:paraId="78140B59" w14:textId="77777777" w:rsidTr="00537ABC">
        <w:tc>
          <w:tcPr>
            <w:tcW w:w="15446" w:type="dxa"/>
            <w:gridSpan w:val="9"/>
          </w:tcPr>
          <w:p w14:paraId="4A08DDF0" w14:textId="77777777" w:rsidR="00D8132B" w:rsidRPr="00CE3407" w:rsidRDefault="00D8132B" w:rsidP="00537ABC">
            <w:pPr>
              <w:shd w:val="clear" w:color="auto" w:fill="FFFFFF"/>
              <w:jc w:val="center"/>
              <w:outlineLvl w:val="2"/>
              <w:rPr>
                <w:rFonts w:ascii="Times New Roman" w:eastAsia="Times New Roman" w:hAnsi="Times New Roman" w:cs="Times New Roman"/>
                <w:b/>
                <w:bCs/>
                <w:sz w:val="24"/>
                <w:szCs w:val="24"/>
                <w:lang w:eastAsia="uk-UA"/>
              </w:rPr>
            </w:pPr>
            <w:r w:rsidRPr="00CE3407">
              <w:rPr>
                <w:rFonts w:ascii="Times New Roman" w:eastAsia="Times New Roman" w:hAnsi="Times New Roman" w:cs="Times New Roman"/>
                <w:b/>
                <w:bCs/>
                <w:sz w:val="24"/>
                <w:szCs w:val="24"/>
                <w:lang w:eastAsia="uk-UA"/>
              </w:rPr>
              <w:t>1.1. Визначення основних термінів та понять</w:t>
            </w:r>
          </w:p>
          <w:p w14:paraId="215C96DB" w14:textId="77777777" w:rsidR="00D8132B" w:rsidRPr="00CE3407" w:rsidRDefault="00D8132B" w:rsidP="00537ABC">
            <w:pPr>
              <w:jc w:val="center"/>
              <w:rPr>
                <w:rFonts w:ascii="Times New Roman" w:eastAsia="Calibri" w:hAnsi="Times New Roman" w:cs="Times New Roman"/>
                <w:b/>
                <w:sz w:val="24"/>
                <w:szCs w:val="24"/>
              </w:rPr>
            </w:pPr>
          </w:p>
        </w:tc>
      </w:tr>
      <w:tr w:rsidR="00F77921" w:rsidRPr="00CE3407" w14:paraId="6077E7A7" w14:textId="77777777" w:rsidTr="007C6C68">
        <w:tc>
          <w:tcPr>
            <w:tcW w:w="4245" w:type="dxa"/>
            <w:gridSpan w:val="2"/>
          </w:tcPr>
          <w:p w14:paraId="59DB4175" w14:textId="16778040" w:rsidR="00D8132B" w:rsidRPr="00CE3407" w:rsidRDefault="00D8132B" w:rsidP="00537ABC">
            <w:pPr>
              <w:shd w:val="clear" w:color="auto" w:fill="FFFFFF"/>
              <w:contextualSpacing/>
              <w:jc w:val="both"/>
              <w:rPr>
                <w:rFonts w:ascii="Times New Roman" w:eastAsia="Times New Roman" w:hAnsi="Times New Roman" w:cs="Times New Roman"/>
                <w:sz w:val="24"/>
                <w:szCs w:val="24"/>
                <w:shd w:val="clear" w:color="auto" w:fill="FFFFFF"/>
                <w:lang w:val="en-US" w:eastAsia="en-GB" w:bidi="he-IL"/>
              </w:rPr>
            </w:pPr>
            <w:r w:rsidRPr="00CE3407">
              <w:rPr>
                <w:rFonts w:ascii="Times New Roman" w:eastAsia="Times New Roman" w:hAnsi="Times New Roman" w:cs="Times New Roman"/>
                <w:sz w:val="24"/>
                <w:szCs w:val="24"/>
                <w:shd w:val="clear" w:color="auto" w:fill="FFFFFF"/>
                <w:lang w:eastAsia="en-GB" w:bidi="he-IL"/>
              </w:rPr>
              <w:t>…..</w:t>
            </w:r>
          </w:p>
          <w:p w14:paraId="4B6AFF31" w14:textId="77777777" w:rsidR="00D8132B" w:rsidRPr="00CE3407" w:rsidRDefault="00D8132B" w:rsidP="00537ABC">
            <w:pPr>
              <w:shd w:val="clear" w:color="auto" w:fill="FFFFFF"/>
              <w:contextualSpacing/>
              <w:jc w:val="both"/>
              <w:rPr>
                <w:rFonts w:ascii="Times New Roman" w:eastAsia="Times New Roman" w:hAnsi="Times New Roman" w:cs="Times New Roman"/>
                <w:sz w:val="24"/>
                <w:szCs w:val="24"/>
                <w:shd w:val="clear" w:color="auto" w:fill="FFFFFF"/>
                <w:lang w:eastAsia="en-GB" w:bidi="he-IL"/>
              </w:rPr>
            </w:pPr>
            <w:bookmarkStart w:id="4" w:name="_Hlk179551577"/>
            <w:r w:rsidRPr="00CE3407">
              <w:rPr>
                <w:rFonts w:ascii="Times New Roman" w:eastAsia="Times New Roman" w:hAnsi="Times New Roman" w:cs="Times New Roman"/>
                <w:sz w:val="24"/>
                <w:szCs w:val="24"/>
                <w:shd w:val="clear" w:color="auto" w:fill="FFFFFF"/>
                <w:lang w:eastAsia="en-GB" w:bidi="he-IL"/>
              </w:rPr>
              <w:t xml:space="preserve">скарга – </w:t>
            </w:r>
            <w:r w:rsidRPr="00CE3407">
              <w:rPr>
                <w:rFonts w:ascii="Times New Roman" w:eastAsia="Times New Roman" w:hAnsi="Times New Roman" w:cs="Times New Roman"/>
                <w:b/>
                <w:bCs/>
                <w:color w:val="0070C0"/>
                <w:sz w:val="24"/>
                <w:szCs w:val="24"/>
                <w:shd w:val="clear" w:color="auto" w:fill="FFFFFF"/>
                <w:lang w:eastAsia="en-GB" w:bidi="he-IL"/>
              </w:rPr>
              <w:t>звернення споживача з вимогою про поновлення прав та захист законних інтересів, порушених рішеннями, діями (бездіяльністю) оператора системи розподілу та/або електропостачальника;</w:t>
            </w:r>
            <w:bookmarkEnd w:id="4"/>
          </w:p>
          <w:p w14:paraId="62CCE4E6" w14:textId="77777777" w:rsidR="00D8132B" w:rsidRPr="00CE3407" w:rsidRDefault="00D8132B" w:rsidP="00537ABC">
            <w:pPr>
              <w:shd w:val="clear" w:color="auto" w:fill="FFFFFF"/>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w:t>
            </w:r>
          </w:p>
          <w:p w14:paraId="7ADEB327" w14:textId="77777777" w:rsidR="00F77921" w:rsidRPr="00CE3407" w:rsidRDefault="00F77921" w:rsidP="00537ABC">
            <w:pPr>
              <w:jc w:val="center"/>
              <w:rPr>
                <w:rFonts w:ascii="Times New Roman" w:hAnsi="Times New Roman" w:cs="Times New Roman"/>
                <w:b/>
                <w:sz w:val="24"/>
                <w:szCs w:val="24"/>
              </w:rPr>
            </w:pPr>
          </w:p>
        </w:tc>
        <w:tc>
          <w:tcPr>
            <w:tcW w:w="4257" w:type="dxa"/>
            <w:gridSpan w:val="2"/>
          </w:tcPr>
          <w:p w14:paraId="6E482925" w14:textId="4B19294E" w:rsidR="007241C7" w:rsidRPr="00CE3407" w:rsidRDefault="007241C7" w:rsidP="007241C7">
            <w:pPr>
              <w:rPr>
                <w:rFonts w:ascii="Times New Roman" w:eastAsia="Calibri" w:hAnsi="Times New Roman" w:cs="Times New Roman"/>
                <w:b/>
                <w:sz w:val="24"/>
                <w:szCs w:val="24"/>
              </w:rPr>
            </w:pPr>
            <w:r w:rsidRPr="00CE3407">
              <w:rPr>
                <w:rFonts w:ascii="Times New Roman" w:eastAsia="Calibri" w:hAnsi="Times New Roman" w:cs="Times New Roman"/>
                <w:b/>
                <w:sz w:val="24"/>
                <w:szCs w:val="24"/>
              </w:rPr>
              <w:t>ПАТ «</w:t>
            </w:r>
            <w:proofErr w:type="spellStart"/>
            <w:r w:rsidRPr="00CE3407">
              <w:rPr>
                <w:rFonts w:ascii="Times New Roman" w:eastAsia="Calibri" w:hAnsi="Times New Roman" w:cs="Times New Roman"/>
                <w:b/>
                <w:sz w:val="24"/>
                <w:szCs w:val="24"/>
              </w:rPr>
              <w:t>Запоріжжяобленерго</w:t>
            </w:r>
            <w:proofErr w:type="spellEnd"/>
            <w:r w:rsidRPr="00CE3407">
              <w:rPr>
                <w:rFonts w:ascii="Times New Roman" w:eastAsia="Calibri" w:hAnsi="Times New Roman" w:cs="Times New Roman"/>
                <w:b/>
                <w:sz w:val="24"/>
                <w:szCs w:val="24"/>
              </w:rPr>
              <w:t>»</w:t>
            </w:r>
          </w:p>
          <w:p w14:paraId="3F74BD6D" w14:textId="77777777" w:rsidR="00F77921" w:rsidRPr="00CE3407" w:rsidRDefault="00F77921" w:rsidP="007241C7">
            <w:pPr>
              <w:rPr>
                <w:rFonts w:ascii="Times New Roman" w:eastAsia="Calibri" w:hAnsi="Times New Roman" w:cs="Times New Roman"/>
                <w:b/>
                <w:sz w:val="24"/>
                <w:szCs w:val="24"/>
              </w:rPr>
            </w:pPr>
          </w:p>
          <w:p w14:paraId="78D7E9D6" w14:textId="77777777" w:rsidR="007241C7" w:rsidRPr="00CE3407" w:rsidRDefault="007241C7" w:rsidP="007241C7">
            <w:pPr>
              <w:rPr>
                <w:sz w:val="24"/>
                <w:szCs w:val="24"/>
              </w:rPr>
            </w:pPr>
            <w:r w:rsidRPr="00CE3407">
              <w:rPr>
                <w:sz w:val="24"/>
                <w:szCs w:val="24"/>
              </w:rPr>
              <w:t>…..</w:t>
            </w:r>
          </w:p>
          <w:p w14:paraId="0E32C1E3" w14:textId="77777777" w:rsidR="007241C7" w:rsidRPr="00CE3407" w:rsidRDefault="007241C7" w:rsidP="007241C7">
            <w:pPr>
              <w:shd w:val="clear" w:color="auto" w:fill="FFFFFF" w:themeFill="background1"/>
              <w:ind w:firstLine="34"/>
              <w:jc w:val="both"/>
              <w:rPr>
                <w:rFonts w:ascii="Times New Roman" w:hAnsi="Times New Roman" w:cs="Times New Roman"/>
                <w:sz w:val="24"/>
                <w:szCs w:val="24"/>
                <w:shd w:val="clear" w:color="auto" w:fill="FFFFFF"/>
              </w:rPr>
            </w:pPr>
            <w:r w:rsidRPr="00CE3407">
              <w:rPr>
                <w:rFonts w:ascii="Times New Roman" w:hAnsi="Times New Roman" w:cs="Times New Roman"/>
                <w:sz w:val="24"/>
                <w:szCs w:val="24"/>
              </w:rPr>
              <w:t xml:space="preserve">скарга – </w:t>
            </w:r>
            <w:r w:rsidRPr="00CE3407">
              <w:rPr>
                <w:rFonts w:ascii="Times New Roman" w:hAnsi="Times New Roman" w:cs="Times New Roman"/>
                <w:sz w:val="24"/>
                <w:szCs w:val="24"/>
                <w:shd w:val="clear" w:color="auto" w:fill="FFFFFF"/>
              </w:rPr>
              <w:t xml:space="preserve">звернення </w:t>
            </w:r>
            <w:r w:rsidRPr="00CE3407">
              <w:rPr>
                <w:rFonts w:ascii="Times New Roman" w:hAnsi="Times New Roman" w:cs="Times New Roman"/>
                <w:b/>
                <w:color w:val="7030A0"/>
                <w:sz w:val="24"/>
                <w:szCs w:val="24"/>
                <w:shd w:val="clear" w:color="auto" w:fill="FFFFFF"/>
              </w:rPr>
              <w:t>заявника</w:t>
            </w:r>
            <w:r w:rsidRPr="00CE3407">
              <w:rPr>
                <w:rFonts w:ascii="Times New Roman" w:hAnsi="Times New Roman" w:cs="Times New Roman"/>
                <w:sz w:val="24"/>
                <w:szCs w:val="24"/>
                <w:shd w:val="clear" w:color="auto" w:fill="FFFFFF"/>
              </w:rPr>
              <w:t xml:space="preserve"> з вимогою про поновлення прав та захист законних інтересів, порушених рішеннями, діями (бездіяльністю) оператора системи розподілу/електропостачальника</w:t>
            </w:r>
          </w:p>
          <w:p w14:paraId="4C44E0C7" w14:textId="77777777" w:rsidR="007241C7" w:rsidRPr="00CE3407" w:rsidRDefault="007241C7" w:rsidP="007241C7">
            <w:pPr>
              <w:pStyle w:val="rvps7"/>
              <w:shd w:val="clear" w:color="auto" w:fill="FFFFFF"/>
              <w:spacing w:before="0" w:beforeAutospacing="0" w:after="0" w:afterAutospacing="0"/>
              <w:contextualSpacing/>
              <w:jc w:val="both"/>
              <w:rPr>
                <w:rStyle w:val="rvts15"/>
                <w:rFonts w:eastAsia="Calibri"/>
                <w:color w:val="333333"/>
                <w:lang w:val="uk-UA"/>
              </w:rPr>
            </w:pPr>
            <w:r w:rsidRPr="00CE3407">
              <w:rPr>
                <w:rStyle w:val="rvts15"/>
                <w:rFonts w:eastAsia="Calibri"/>
                <w:color w:val="333333"/>
                <w:lang w:val="uk-UA"/>
              </w:rPr>
              <w:t>…..</w:t>
            </w:r>
          </w:p>
          <w:p w14:paraId="4C8BCCA3" w14:textId="77777777" w:rsidR="007241C7" w:rsidRPr="00CE3407" w:rsidRDefault="007241C7" w:rsidP="007241C7">
            <w:pPr>
              <w:rPr>
                <w:rFonts w:ascii="Times New Roman" w:eastAsia="Calibri" w:hAnsi="Times New Roman" w:cs="Times New Roman"/>
                <w:b/>
                <w:sz w:val="24"/>
                <w:szCs w:val="24"/>
              </w:rPr>
            </w:pPr>
          </w:p>
        </w:tc>
        <w:tc>
          <w:tcPr>
            <w:tcW w:w="3260" w:type="dxa"/>
            <w:gridSpan w:val="2"/>
          </w:tcPr>
          <w:p w14:paraId="7F0A313A" w14:textId="77777777" w:rsidR="007241C7" w:rsidRPr="00CE3407" w:rsidRDefault="007241C7" w:rsidP="007241C7">
            <w:pPr>
              <w:rPr>
                <w:sz w:val="24"/>
                <w:szCs w:val="24"/>
              </w:rPr>
            </w:pPr>
          </w:p>
          <w:p w14:paraId="2A367197" w14:textId="450F6DA3" w:rsidR="00F77921" w:rsidRPr="00CE3407" w:rsidRDefault="007241C7" w:rsidP="007241C7">
            <w:pPr>
              <w:jc w:val="both"/>
              <w:rPr>
                <w:rFonts w:ascii="Times New Roman" w:eastAsia="Calibri" w:hAnsi="Times New Roman" w:cs="Times New Roman"/>
                <w:b/>
                <w:iCs/>
                <w:sz w:val="24"/>
                <w:szCs w:val="24"/>
              </w:rPr>
            </w:pPr>
            <w:r w:rsidRPr="00CE3407">
              <w:rPr>
                <w:rFonts w:ascii="Times New Roman" w:hAnsi="Times New Roman" w:cs="Times New Roman"/>
                <w:bCs/>
                <w:iCs/>
                <w:sz w:val="24"/>
                <w:szCs w:val="24"/>
              </w:rPr>
              <w:t>До ОСР звертаються не тільки споживачі електричної енергії, а і особи, які мають наміри стати споживачами електричної енергії.</w:t>
            </w:r>
          </w:p>
        </w:tc>
        <w:tc>
          <w:tcPr>
            <w:tcW w:w="3684" w:type="dxa"/>
            <w:gridSpan w:val="3"/>
          </w:tcPr>
          <w:p w14:paraId="05B088AC" w14:textId="65E05510" w:rsidR="00F77921" w:rsidRPr="008351B0" w:rsidRDefault="008351B0" w:rsidP="008351B0">
            <w:pPr>
              <w:shd w:val="clear" w:color="auto" w:fill="FFFFFF"/>
              <w:jc w:val="both"/>
              <w:rPr>
                <w:rFonts w:ascii="Times New Roman" w:eastAsia="Calibri" w:hAnsi="Times New Roman" w:cs="Times New Roman"/>
                <w:b/>
                <w:bCs/>
                <w:sz w:val="24"/>
                <w:szCs w:val="24"/>
              </w:rPr>
            </w:pPr>
            <w:r w:rsidRPr="008351B0">
              <w:rPr>
                <w:rFonts w:ascii="Times New Roman" w:eastAsia="Calibri" w:hAnsi="Times New Roman" w:cs="Times New Roman"/>
                <w:b/>
                <w:bCs/>
                <w:sz w:val="24"/>
                <w:szCs w:val="24"/>
                <w:lang w:eastAsia="uk-UA"/>
              </w:rPr>
              <w:t>Попередньо врахувати</w:t>
            </w:r>
          </w:p>
        </w:tc>
      </w:tr>
      <w:tr w:rsidR="004E6532" w:rsidRPr="00CE3407" w14:paraId="3E1093CB" w14:textId="77777777" w:rsidTr="007C6C68">
        <w:tc>
          <w:tcPr>
            <w:tcW w:w="4245" w:type="dxa"/>
            <w:gridSpan w:val="2"/>
          </w:tcPr>
          <w:p w14:paraId="57D7DB41" w14:textId="77777777" w:rsidR="004E6532" w:rsidRPr="00CE3407" w:rsidRDefault="004E6532" w:rsidP="00537ABC">
            <w:pPr>
              <w:shd w:val="clear" w:color="auto" w:fill="FFFFFF"/>
              <w:contextualSpacing/>
              <w:jc w:val="both"/>
              <w:rPr>
                <w:rFonts w:ascii="Times New Roman" w:eastAsia="Times New Roman" w:hAnsi="Times New Roman" w:cs="Times New Roman"/>
                <w:sz w:val="24"/>
                <w:szCs w:val="24"/>
                <w:shd w:val="clear" w:color="auto" w:fill="FFFFFF"/>
                <w:lang w:eastAsia="en-GB" w:bidi="he-IL"/>
              </w:rPr>
            </w:pPr>
          </w:p>
        </w:tc>
        <w:tc>
          <w:tcPr>
            <w:tcW w:w="4257" w:type="dxa"/>
            <w:gridSpan w:val="2"/>
          </w:tcPr>
          <w:p w14:paraId="4F202174" w14:textId="77777777" w:rsidR="004E6532" w:rsidRPr="00CE3407" w:rsidRDefault="004E6532" w:rsidP="004E6532">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097E955C" w14:textId="77777777" w:rsidR="004E6532" w:rsidRPr="00CE3407" w:rsidRDefault="004E6532" w:rsidP="007241C7">
            <w:pPr>
              <w:rPr>
                <w:rFonts w:ascii="Times New Roman" w:eastAsia="Calibri" w:hAnsi="Times New Roman" w:cs="Times New Roman"/>
                <w:b/>
                <w:sz w:val="24"/>
                <w:szCs w:val="24"/>
              </w:rPr>
            </w:pPr>
          </w:p>
          <w:p w14:paraId="780509F1" w14:textId="4DE203A0" w:rsidR="004E6532" w:rsidRPr="00CE3407" w:rsidRDefault="004E6532" w:rsidP="004E6532">
            <w:pPr>
              <w:jc w:val="both"/>
              <w:rPr>
                <w:rFonts w:ascii="Times New Roman" w:eastAsia="Calibri" w:hAnsi="Times New Roman" w:cs="Times New Roman"/>
                <w:b/>
                <w:sz w:val="24"/>
                <w:szCs w:val="24"/>
              </w:rPr>
            </w:pPr>
            <w:r w:rsidRPr="00CE3407">
              <w:rPr>
                <w:rFonts w:ascii="Times New Roman" w:eastAsia="Calibri" w:hAnsi="Times New Roman" w:cs="Times New Roman"/>
                <w:sz w:val="24"/>
                <w:szCs w:val="24"/>
                <w:shd w:val="clear" w:color="auto" w:fill="FFFFFF"/>
              </w:rPr>
              <w:t>скарга – звернення споживача з вимогою про поновлення прав та захист законних інтересів, порушених рішеннями, діями (бездіяльністю) оператора системи розподілу та/або електропостачальника</w:t>
            </w:r>
            <w:r w:rsidRPr="00CE3407">
              <w:rPr>
                <w:rFonts w:ascii="Times New Roman" w:eastAsia="Calibri" w:hAnsi="Times New Roman" w:cs="Times New Roman"/>
                <w:b/>
                <w:bCs/>
                <w:sz w:val="24"/>
                <w:szCs w:val="24"/>
                <w:shd w:val="clear" w:color="auto" w:fill="FFFFFF"/>
              </w:rPr>
              <w:t xml:space="preserve">, </w:t>
            </w:r>
            <w:r w:rsidRPr="00CE3407">
              <w:rPr>
                <w:rFonts w:ascii="Times New Roman" w:eastAsia="Calibri" w:hAnsi="Times New Roman" w:cs="Times New Roman"/>
                <w:b/>
                <w:bCs/>
                <w:color w:val="7030A0"/>
                <w:sz w:val="24"/>
                <w:szCs w:val="24"/>
                <w:shd w:val="clear" w:color="auto" w:fill="FFFFFF"/>
              </w:rPr>
              <w:t>що підтверджуються наданими до Центру розгляду скарг документами.</w:t>
            </w:r>
          </w:p>
          <w:p w14:paraId="7549D5D8" w14:textId="77777777" w:rsidR="004E6532" w:rsidRPr="00CE3407" w:rsidRDefault="004E6532" w:rsidP="007241C7">
            <w:pPr>
              <w:rPr>
                <w:rFonts w:ascii="Times New Roman" w:eastAsia="Calibri" w:hAnsi="Times New Roman" w:cs="Times New Roman"/>
                <w:b/>
                <w:sz w:val="24"/>
                <w:szCs w:val="24"/>
              </w:rPr>
            </w:pPr>
          </w:p>
          <w:p w14:paraId="0F032F4C" w14:textId="77777777" w:rsidR="004E6532" w:rsidRPr="00CE3407" w:rsidRDefault="004E6532" w:rsidP="007241C7">
            <w:pPr>
              <w:rPr>
                <w:rFonts w:ascii="Times New Roman" w:eastAsia="Calibri" w:hAnsi="Times New Roman" w:cs="Times New Roman"/>
                <w:b/>
                <w:sz w:val="24"/>
                <w:szCs w:val="24"/>
              </w:rPr>
            </w:pPr>
          </w:p>
        </w:tc>
        <w:tc>
          <w:tcPr>
            <w:tcW w:w="3260" w:type="dxa"/>
            <w:gridSpan w:val="2"/>
          </w:tcPr>
          <w:p w14:paraId="083A328E" w14:textId="025BD80F" w:rsidR="004E6532" w:rsidRPr="00CE3407" w:rsidRDefault="004E6532" w:rsidP="004E6532">
            <w:pPr>
              <w:jc w:val="both"/>
              <w:rPr>
                <w:rFonts w:ascii="Times New Roman" w:hAnsi="Times New Roman" w:cs="Times New Roman"/>
                <w:sz w:val="24"/>
                <w:szCs w:val="24"/>
              </w:rPr>
            </w:pPr>
            <w:r w:rsidRPr="00CE3407">
              <w:rPr>
                <w:rFonts w:ascii="Times New Roman" w:eastAsia="Calibri" w:hAnsi="Times New Roman" w:cs="Times New Roman"/>
                <w:sz w:val="24"/>
                <w:szCs w:val="24"/>
                <w:shd w:val="clear" w:color="auto" w:fill="FFFFFF"/>
              </w:rPr>
              <w:lastRenderedPageBreak/>
              <w:t xml:space="preserve">Відповідно до пункту 2.1  проекту Положення, викладеного у додатку 19, ЦРС здійснює розгляд скарг заявників, поданих у письмовому (електронному) вигляді. Для всебічного та обґрунтованого розгляду скарги споживач має підтвердити факт порушення його інтересів наданням </w:t>
            </w:r>
            <w:r w:rsidRPr="00CE3407">
              <w:rPr>
                <w:rFonts w:ascii="Times New Roman" w:eastAsia="Calibri" w:hAnsi="Times New Roman" w:cs="Times New Roman"/>
                <w:sz w:val="24"/>
                <w:szCs w:val="24"/>
                <w:shd w:val="clear" w:color="auto" w:fill="FFFFFF"/>
              </w:rPr>
              <w:lastRenderedPageBreak/>
              <w:t xml:space="preserve">разом з скаргою </w:t>
            </w:r>
            <w:proofErr w:type="spellStart"/>
            <w:r w:rsidRPr="00CE3407">
              <w:rPr>
                <w:rFonts w:ascii="Times New Roman" w:eastAsia="Calibri" w:hAnsi="Times New Roman" w:cs="Times New Roman"/>
                <w:sz w:val="24"/>
                <w:szCs w:val="24"/>
                <w:shd w:val="clear" w:color="auto" w:fill="FFFFFF"/>
              </w:rPr>
              <w:t>обґрунтовуючих</w:t>
            </w:r>
            <w:proofErr w:type="spellEnd"/>
            <w:r w:rsidRPr="00CE3407">
              <w:rPr>
                <w:rFonts w:ascii="Times New Roman" w:eastAsia="Calibri" w:hAnsi="Times New Roman" w:cs="Times New Roman"/>
                <w:sz w:val="24"/>
                <w:szCs w:val="24"/>
                <w:shd w:val="clear" w:color="auto" w:fill="FFFFFF"/>
              </w:rPr>
              <w:t xml:space="preserve"> документів.</w:t>
            </w:r>
          </w:p>
        </w:tc>
        <w:tc>
          <w:tcPr>
            <w:tcW w:w="3684" w:type="dxa"/>
            <w:gridSpan w:val="3"/>
          </w:tcPr>
          <w:p w14:paraId="3BB2310D" w14:textId="2E5B0A97" w:rsidR="004E6532" w:rsidRPr="00CE3407" w:rsidRDefault="008351B0" w:rsidP="008351B0">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Попередньо на обговорення</w:t>
            </w:r>
          </w:p>
        </w:tc>
      </w:tr>
      <w:tr w:rsidR="00FC6956" w:rsidRPr="00CE3407" w14:paraId="4E0464D5" w14:textId="77777777" w:rsidTr="007C6C68">
        <w:tc>
          <w:tcPr>
            <w:tcW w:w="4245" w:type="dxa"/>
            <w:gridSpan w:val="2"/>
          </w:tcPr>
          <w:p w14:paraId="08BAAE07" w14:textId="77777777" w:rsidR="00FC6956" w:rsidRPr="00CE3407" w:rsidRDefault="00FC6956" w:rsidP="00537ABC">
            <w:pPr>
              <w:shd w:val="clear" w:color="auto" w:fill="FFFFFF"/>
              <w:contextualSpacing/>
              <w:jc w:val="both"/>
              <w:rPr>
                <w:rFonts w:ascii="Times New Roman" w:eastAsia="Times New Roman" w:hAnsi="Times New Roman" w:cs="Times New Roman"/>
                <w:sz w:val="24"/>
                <w:szCs w:val="24"/>
                <w:shd w:val="clear" w:color="auto" w:fill="FFFFFF"/>
                <w:lang w:eastAsia="en-GB" w:bidi="he-IL"/>
              </w:rPr>
            </w:pPr>
          </w:p>
        </w:tc>
        <w:tc>
          <w:tcPr>
            <w:tcW w:w="4257" w:type="dxa"/>
            <w:gridSpan w:val="2"/>
          </w:tcPr>
          <w:p w14:paraId="23FA7271" w14:textId="77777777" w:rsidR="00FC6956" w:rsidRPr="00CE3407" w:rsidRDefault="00FC6956" w:rsidP="00FC6956">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458ABD93" w14:textId="7D8FFE38" w:rsidR="00FC6956" w:rsidRPr="00CE3407" w:rsidRDefault="00FC6956" w:rsidP="004E6532">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w:t>
            </w:r>
          </w:p>
          <w:p w14:paraId="07561789" w14:textId="77777777" w:rsidR="00FC6956" w:rsidRPr="00CE3407" w:rsidRDefault="00FC6956" w:rsidP="004E6532">
            <w:pPr>
              <w:jc w:val="both"/>
              <w:rPr>
                <w:rFonts w:ascii="Times New Roman" w:eastAsia="Calibri" w:hAnsi="Times New Roman" w:cs="Times New Roman"/>
                <w:b/>
                <w:bCs/>
                <w:sz w:val="24"/>
                <w:szCs w:val="24"/>
              </w:rPr>
            </w:pPr>
          </w:p>
          <w:p w14:paraId="6032D869" w14:textId="77777777" w:rsidR="00FC6956" w:rsidRPr="00CE3407" w:rsidRDefault="00FC6956" w:rsidP="004E6532">
            <w:pPr>
              <w:jc w:val="both"/>
              <w:rPr>
                <w:rFonts w:ascii="Times New Roman" w:eastAsia="Calibri" w:hAnsi="Times New Roman" w:cs="Times New Roman"/>
                <w:b/>
                <w:bCs/>
                <w:color w:val="7030A0"/>
                <w:sz w:val="24"/>
                <w:szCs w:val="24"/>
                <w:shd w:val="clear" w:color="auto" w:fill="FFFFFF"/>
              </w:rPr>
            </w:pPr>
            <w:r w:rsidRPr="00CE3407">
              <w:rPr>
                <w:rFonts w:ascii="Times New Roman" w:eastAsia="Calibri" w:hAnsi="Times New Roman" w:cs="Times New Roman"/>
                <w:sz w:val="24"/>
                <w:szCs w:val="24"/>
                <w:shd w:val="clear" w:color="auto" w:fill="FFFFFF"/>
              </w:rPr>
              <w:t>скарга – звернення споживача з вимогою про поновлення прав та захист законних інтересів, порушених рішеннями, діями (бездіяльністю) оператора системи розподілу та/або електропостачальника</w:t>
            </w:r>
            <w:r w:rsidRPr="00CE3407">
              <w:rPr>
                <w:rFonts w:ascii="Times New Roman" w:eastAsia="Calibri" w:hAnsi="Times New Roman" w:cs="Times New Roman"/>
                <w:b/>
                <w:bCs/>
                <w:color w:val="7030A0"/>
                <w:sz w:val="24"/>
                <w:szCs w:val="24"/>
                <w:shd w:val="clear" w:color="auto" w:fill="FFFFFF"/>
              </w:rPr>
              <w:t>,</w:t>
            </w:r>
            <w:r w:rsidRPr="00CE3407">
              <w:rPr>
                <w:rFonts w:ascii="Times New Roman" w:eastAsia="Calibri" w:hAnsi="Times New Roman" w:cs="Times New Roman"/>
                <w:b/>
                <w:bCs/>
                <w:sz w:val="24"/>
                <w:szCs w:val="24"/>
                <w:shd w:val="clear" w:color="auto" w:fill="FFFFFF"/>
              </w:rPr>
              <w:t xml:space="preserve"> </w:t>
            </w:r>
            <w:r w:rsidRPr="00CE3407">
              <w:rPr>
                <w:rFonts w:ascii="Times New Roman" w:eastAsia="Calibri" w:hAnsi="Times New Roman" w:cs="Times New Roman"/>
                <w:b/>
                <w:bCs/>
                <w:color w:val="7030A0"/>
                <w:sz w:val="24"/>
                <w:szCs w:val="24"/>
                <w:shd w:val="clear" w:color="auto" w:fill="FFFFFF"/>
              </w:rPr>
              <w:t>що підтверджуються наданими до Центру розгляду скарг документами.</w:t>
            </w:r>
          </w:p>
          <w:p w14:paraId="050F24E1" w14:textId="77777777" w:rsidR="00FC6956" w:rsidRPr="00CE3407" w:rsidRDefault="00FC6956" w:rsidP="004E6532">
            <w:pPr>
              <w:jc w:val="both"/>
              <w:rPr>
                <w:rFonts w:ascii="Times New Roman" w:eastAsia="Calibri" w:hAnsi="Times New Roman" w:cs="Times New Roman"/>
                <w:b/>
                <w:bCs/>
                <w:sz w:val="24"/>
                <w:szCs w:val="24"/>
                <w:shd w:val="clear" w:color="auto" w:fill="FFFFFF"/>
              </w:rPr>
            </w:pPr>
            <w:r w:rsidRPr="00CE3407">
              <w:rPr>
                <w:rFonts w:ascii="Times New Roman" w:eastAsia="Calibri" w:hAnsi="Times New Roman" w:cs="Times New Roman"/>
                <w:b/>
                <w:bCs/>
                <w:sz w:val="24"/>
                <w:szCs w:val="24"/>
                <w:shd w:val="clear" w:color="auto" w:fill="FFFFFF"/>
              </w:rPr>
              <w:t>…..</w:t>
            </w:r>
          </w:p>
          <w:p w14:paraId="7CB2FD0F" w14:textId="36FB97B7" w:rsidR="00FC6956" w:rsidRPr="00CE3407" w:rsidRDefault="00FC6956" w:rsidP="004E6532">
            <w:pPr>
              <w:jc w:val="both"/>
              <w:rPr>
                <w:rFonts w:ascii="Times New Roman" w:eastAsia="Calibri" w:hAnsi="Times New Roman" w:cs="Times New Roman"/>
                <w:b/>
                <w:bCs/>
                <w:sz w:val="24"/>
                <w:szCs w:val="24"/>
              </w:rPr>
            </w:pPr>
          </w:p>
        </w:tc>
        <w:tc>
          <w:tcPr>
            <w:tcW w:w="3260" w:type="dxa"/>
            <w:gridSpan w:val="2"/>
          </w:tcPr>
          <w:p w14:paraId="79A32354" w14:textId="59580660" w:rsidR="00FC6956" w:rsidRPr="00CE3407" w:rsidRDefault="00FC6956" w:rsidP="004E6532">
            <w:pPr>
              <w:jc w:val="both"/>
              <w:rPr>
                <w:rFonts w:ascii="Times New Roman" w:eastAsia="Calibri" w:hAnsi="Times New Roman" w:cs="Times New Roman"/>
                <w:sz w:val="24"/>
                <w:szCs w:val="24"/>
                <w:shd w:val="clear" w:color="auto" w:fill="FFFFFF"/>
              </w:rPr>
            </w:pPr>
            <w:r w:rsidRPr="00CE3407">
              <w:rPr>
                <w:rFonts w:ascii="Times New Roman" w:eastAsia="Calibri" w:hAnsi="Times New Roman" w:cs="Times New Roman"/>
                <w:sz w:val="24"/>
                <w:szCs w:val="24"/>
                <w:shd w:val="clear" w:color="auto" w:fill="FFFFFF"/>
              </w:rPr>
              <w:t xml:space="preserve">Відповідно до пункту 2.1  проекту Положення, викладеного у додатку 19, ЦРС здійснює розгляд скарг заявників, поданих у письмовому (електронному) вигляді. Для всебічного та обґрунтованого розгляду скарги споживач має підтвердити факт порушення його інтересів наданням разом з скаргою </w:t>
            </w:r>
            <w:proofErr w:type="spellStart"/>
            <w:r w:rsidRPr="00CE3407">
              <w:rPr>
                <w:rFonts w:ascii="Times New Roman" w:eastAsia="Calibri" w:hAnsi="Times New Roman" w:cs="Times New Roman"/>
                <w:sz w:val="24"/>
                <w:szCs w:val="24"/>
                <w:shd w:val="clear" w:color="auto" w:fill="FFFFFF"/>
              </w:rPr>
              <w:t>обґрунтовуючих</w:t>
            </w:r>
            <w:proofErr w:type="spellEnd"/>
            <w:r w:rsidRPr="00CE3407">
              <w:rPr>
                <w:rFonts w:ascii="Times New Roman" w:eastAsia="Calibri" w:hAnsi="Times New Roman" w:cs="Times New Roman"/>
                <w:sz w:val="24"/>
                <w:szCs w:val="24"/>
                <w:shd w:val="clear" w:color="auto" w:fill="FFFFFF"/>
              </w:rPr>
              <w:t xml:space="preserve"> документів.</w:t>
            </w:r>
          </w:p>
        </w:tc>
        <w:tc>
          <w:tcPr>
            <w:tcW w:w="3684" w:type="dxa"/>
            <w:gridSpan w:val="3"/>
          </w:tcPr>
          <w:p w14:paraId="028F4987" w14:textId="48E4B9CC" w:rsidR="00FC6956" w:rsidRPr="00CE3407" w:rsidRDefault="008351B0" w:rsidP="008351B0">
            <w:pP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9F0FA9" w:rsidRPr="00CE3407" w14:paraId="110FAEF9" w14:textId="77777777" w:rsidTr="007C6C68">
        <w:tc>
          <w:tcPr>
            <w:tcW w:w="4245" w:type="dxa"/>
            <w:gridSpan w:val="2"/>
          </w:tcPr>
          <w:p w14:paraId="05B62684" w14:textId="77777777" w:rsidR="009F0FA9" w:rsidRPr="00CE3407" w:rsidRDefault="009F0FA9" w:rsidP="00537ABC">
            <w:pPr>
              <w:shd w:val="clear" w:color="auto" w:fill="FFFFFF"/>
              <w:contextualSpacing/>
              <w:jc w:val="both"/>
              <w:rPr>
                <w:rFonts w:ascii="Times New Roman" w:eastAsia="Times New Roman" w:hAnsi="Times New Roman" w:cs="Times New Roman"/>
                <w:sz w:val="24"/>
                <w:szCs w:val="24"/>
                <w:shd w:val="clear" w:color="auto" w:fill="FFFFFF"/>
                <w:lang w:eastAsia="en-GB" w:bidi="he-IL"/>
              </w:rPr>
            </w:pPr>
          </w:p>
        </w:tc>
        <w:tc>
          <w:tcPr>
            <w:tcW w:w="4257" w:type="dxa"/>
            <w:gridSpan w:val="2"/>
          </w:tcPr>
          <w:p w14:paraId="5BC34368" w14:textId="77777777" w:rsidR="009F0FA9" w:rsidRPr="00CE3407" w:rsidRDefault="009F0FA9" w:rsidP="009F0FA9">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3D9F7D8F" w14:textId="629F8450" w:rsidR="009F0FA9" w:rsidRPr="00CE3407" w:rsidRDefault="009F0FA9" w:rsidP="009F0FA9">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w:t>
            </w:r>
          </w:p>
          <w:p w14:paraId="54D0D8E3" w14:textId="77777777" w:rsidR="009F0FA9" w:rsidRPr="00CE3407" w:rsidRDefault="009F0FA9" w:rsidP="009F0FA9">
            <w:pPr>
              <w:jc w:val="both"/>
              <w:rPr>
                <w:rFonts w:ascii="Times New Roman" w:eastAsia="Calibri" w:hAnsi="Times New Roman" w:cs="Times New Roman"/>
                <w:b/>
                <w:bCs/>
                <w:sz w:val="24"/>
                <w:szCs w:val="24"/>
              </w:rPr>
            </w:pPr>
          </w:p>
          <w:p w14:paraId="074C76AE" w14:textId="77777777" w:rsidR="009F0FA9" w:rsidRPr="00CE3407" w:rsidRDefault="009F0FA9" w:rsidP="00FC6956">
            <w:pPr>
              <w:jc w:val="both"/>
              <w:rPr>
                <w:rFonts w:ascii="Times New Roman" w:eastAsia="Times New Roman" w:hAnsi="Times New Roman" w:cs="Times New Roman"/>
                <w:b/>
                <w:bCs/>
                <w:sz w:val="24"/>
                <w:szCs w:val="24"/>
                <w:shd w:val="clear" w:color="auto" w:fill="FFFFFF"/>
                <w:lang w:eastAsia="ru-RU"/>
              </w:rPr>
            </w:pPr>
            <w:r w:rsidRPr="00CE3407">
              <w:rPr>
                <w:rFonts w:ascii="Times New Roman" w:eastAsia="Times New Roman" w:hAnsi="Times New Roman" w:cs="Times New Roman"/>
                <w:sz w:val="24"/>
                <w:szCs w:val="24"/>
                <w:shd w:val="clear" w:color="auto" w:fill="FFFFFF"/>
                <w:lang w:eastAsia="ru-RU"/>
              </w:rPr>
              <w:t>скарга – звернення споживача з вимогою про поновлення прав та захист законних інтересів, порушених рішеннями, діями (бездіяльністю) оператора системи розподілу та/або електропостачальника</w:t>
            </w:r>
            <w:r w:rsidRPr="00CE3407">
              <w:rPr>
                <w:rFonts w:ascii="Times New Roman" w:eastAsia="Times New Roman" w:hAnsi="Times New Roman" w:cs="Times New Roman"/>
                <w:b/>
                <w:bCs/>
                <w:sz w:val="24"/>
                <w:szCs w:val="24"/>
                <w:shd w:val="clear" w:color="auto" w:fill="FFFFFF"/>
                <w:lang w:eastAsia="ru-RU"/>
              </w:rPr>
              <w:t xml:space="preserve">, </w:t>
            </w:r>
            <w:r w:rsidRPr="00CE3407">
              <w:rPr>
                <w:rFonts w:ascii="Times New Roman" w:eastAsia="Times New Roman" w:hAnsi="Times New Roman" w:cs="Times New Roman"/>
                <w:b/>
                <w:bCs/>
                <w:color w:val="7030A0"/>
                <w:sz w:val="24"/>
                <w:szCs w:val="24"/>
                <w:shd w:val="clear" w:color="auto" w:fill="FFFFFF"/>
                <w:lang w:eastAsia="ru-RU"/>
              </w:rPr>
              <w:t>що підтверджуються наданими до Центру розгляду скарг документами.</w:t>
            </w:r>
          </w:p>
          <w:p w14:paraId="588F591B" w14:textId="77777777" w:rsidR="009F0FA9" w:rsidRPr="00CE3407" w:rsidRDefault="009F0FA9" w:rsidP="00FC6956">
            <w:pPr>
              <w:jc w:val="both"/>
              <w:rPr>
                <w:rFonts w:ascii="Times New Roman" w:eastAsia="Times New Roman" w:hAnsi="Times New Roman" w:cs="Times New Roman"/>
                <w:b/>
                <w:bCs/>
                <w:sz w:val="24"/>
                <w:szCs w:val="24"/>
                <w:shd w:val="clear" w:color="auto" w:fill="FFFFFF"/>
                <w:lang w:eastAsia="ru-RU"/>
              </w:rPr>
            </w:pPr>
            <w:r w:rsidRPr="00CE3407">
              <w:rPr>
                <w:rFonts w:ascii="Times New Roman" w:eastAsia="Times New Roman" w:hAnsi="Times New Roman" w:cs="Times New Roman"/>
                <w:b/>
                <w:bCs/>
                <w:sz w:val="24"/>
                <w:szCs w:val="24"/>
                <w:shd w:val="clear" w:color="auto" w:fill="FFFFFF"/>
                <w:lang w:eastAsia="ru-RU"/>
              </w:rPr>
              <w:t>…..</w:t>
            </w:r>
          </w:p>
          <w:p w14:paraId="37F03F2A" w14:textId="0B8D514B" w:rsidR="009F0FA9" w:rsidRPr="00CE3407" w:rsidRDefault="009F0FA9" w:rsidP="00FC6956">
            <w:pPr>
              <w:jc w:val="both"/>
              <w:rPr>
                <w:rFonts w:ascii="Times New Roman" w:eastAsia="Calibri" w:hAnsi="Times New Roman" w:cs="Times New Roman"/>
                <w:b/>
                <w:bCs/>
                <w:sz w:val="24"/>
                <w:szCs w:val="24"/>
              </w:rPr>
            </w:pPr>
          </w:p>
        </w:tc>
        <w:tc>
          <w:tcPr>
            <w:tcW w:w="3260" w:type="dxa"/>
            <w:gridSpan w:val="2"/>
          </w:tcPr>
          <w:p w14:paraId="16B4045A" w14:textId="0FB8671E" w:rsidR="009F0FA9" w:rsidRPr="00CE3407" w:rsidRDefault="009F0FA9" w:rsidP="004E6532">
            <w:pPr>
              <w:jc w:val="both"/>
              <w:rPr>
                <w:rFonts w:ascii="Times New Roman" w:eastAsia="Calibri" w:hAnsi="Times New Roman" w:cs="Times New Roman"/>
                <w:sz w:val="24"/>
                <w:szCs w:val="24"/>
                <w:shd w:val="clear" w:color="auto" w:fill="FFFFFF"/>
              </w:rPr>
            </w:pPr>
            <w:r w:rsidRPr="00CE3407">
              <w:rPr>
                <w:rFonts w:ascii="Times New Roman" w:eastAsia="Times New Roman" w:hAnsi="Times New Roman" w:cs="Times New Roman"/>
                <w:sz w:val="24"/>
                <w:szCs w:val="24"/>
                <w:shd w:val="clear" w:color="auto" w:fill="FFFFFF"/>
                <w:lang w:eastAsia="ru-RU"/>
              </w:rPr>
              <w:t xml:space="preserve">Відповідно до пункту 2.1  проекту Положення, викладеного у додатку 19, ЦРС здійснює розгляд скарг заявників, поданих у письмовому (електронному) вигляді. Для всебічного та обґрунтованого розгляду скарги споживач має підтвердити факт порушення його інтересів наданням разом з скаргою </w:t>
            </w:r>
            <w:proofErr w:type="spellStart"/>
            <w:r w:rsidRPr="00CE3407">
              <w:rPr>
                <w:rFonts w:ascii="Times New Roman" w:eastAsia="Times New Roman" w:hAnsi="Times New Roman" w:cs="Times New Roman"/>
                <w:sz w:val="24"/>
                <w:szCs w:val="24"/>
                <w:shd w:val="clear" w:color="auto" w:fill="FFFFFF"/>
                <w:lang w:eastAsia="ru-RU"/>
              </w:rPr>
              <w:t>обґрунтовуючих</w:t>
            </w:r>
            <w:proofErr w:type="spellEnd"/>
            <w:r w:rsidRPr="00CE3407">
              <w:rPr>
                <w:rFonts w:ascii="Times New Roman" w:eastAsia="Times New Roman" w:hAnsi="Times New Roman" w:cs="Times New Roman"/>
                <w:sz w:val="24"/>
                <w:szCs w:val="24"/>
                <w:shd w:val="clear" w:color="auto" w:fill="FFFFFF"/>
                <w:lang w:eastAsia="ru-RU"/>
              </w:rPr>
              <w:t xml:space="preserve"> документів.</w:t>
            </w:r>
          </w:p>
        </w:tc>
        <w:tc>
          <w:tcPr>
            <w:tcW w:w="3684" w:type="dxa"/>
            <w:gridSpan w:val="3"/>
          </w:tcPr>
          <w:p w14:paraId="1317BF39" w14:textId="0940D0CD" w:rsidR="009F0FA9" w:rsidRPr="00CE3407" w:rsidRDefault="008351B0" w:rsidP="008351B0">
            <w:pP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BA21ED" w:rsidRPr="00CE3407" w14:paraId="6DDCAC29" w14:textId="77777777" w:rsidTr="007C6C68">
        <w:tc>
          <w:tcPr>
            <w:tcW w:w="4245" w:type="dxa"/>
            <w:gridSpan w:val="2"/>
          </w:tcPr>
          <w:p w14:paraId="5C9619B4" w14:textId="77777777" w:rsidR="00BA21ED" w:rsidRPr="00CE3407" w:rsidRDefault="00BA21ED" w:rsidP="00537ABC">
            <w:pPr>
              <w:shd w:val="clear" w:color="auto" w:fill="FFFFFF"/>
              <w:contextualSpacing/>
              <w:jc w:val="both"/>
              <w:rPr>
                <w:rFonts w:ascii="Times New Roman" w:eastAsia="Times New Roman" w:hAnsi="Times New Roman" w:cs="Times New Roman"/>
                <w:sz w:val="24"/>
                <w:szCs w:val="24"/>
                <w:shd w:val="clear" w:color="auto" w:fill="FFFFFF"/>
                <w:lang w:eastAsia="en-GB" w:bidi="he-IL"/>
              </w:rPr>
            </w:pPr>
          </w:p>
        </w:tc>
        <w:tc>
          <w:tcPr>
            <w:tcW w:w="4257" w:type="dxa"/>
            <w:gridSpan w:val="2"/>
          </w:tcPr>
          <w:p w14:paraId="590A5C84" w14:textId="12B80B76" w:rsidR="00BA21ED" w:rsidRPr="00CE3407" w:rsidRDefault="00BA21ED" w:rsidP="00BA21ED">
            <w:pPr>
              <w:ind w:right="-105"/>
              <w:jc w:val="both"/>
              <w:rPr>
                <w:rFonts w:ascii="Times New Roman" w:eastAsia="Calibri" w:hAnsi="Times New Roman" w:cs="Times New Roman"/>
                <w:b/>
                <w:sz w:val="24"/>
                <w:szCs w:val="24"/>
                <w:shd w:val="clear" w:color="auto" w:fill="FBFCFC"/>
                <w:lang w:val="en-US"/>
              </w:rPr>
            </w:pPr>
            <w:proofErr w:type="spellStart"/>
            <w:r w:rsidRPr="00BA21ED">
              <w:rPr>
                <w:rFonts w:ascii="Times New Roman" w:eastAsia="Calibri" w:hAnsi="Times New Roman" w:cs="Times New Roman"/>
                <w:b/>
                <w:sz w:val="24"/>
                <w:szCs w:val="24"/>
                <w:shd w:val="clear" w:color="auto" w:fill="FBFCFC"/>
              </w:rPr>
              <w:t>ТОВ«Запоріжжяелектропостачання</w:t>
            </w:r>
            <w:proofErr w:type="spellEnd"/>
            <w:r w:rsidRPr="00BA21ED">
              <w:rPr>
                <w:rFonts w:ascii="Times New Roman" w:eastAsia="Calibri" w:hAnsi="Times New Roman" w:cs="Times New Roman"/>
                <w:b/>
                <w:sz w:val="24"/>
                <w:szCs w:val="24"/>
                <w:shd w:val="clear" w:color="auto" w:fill="FBFCFC"/>
              </w:rPr>
              <w:t>»</w:t>
            </w:r>
          </w:p>
          <w:p w14:paraId="723D7B42" w14:textId="77777777" w:rsidR="00BA21ED" w:rsidRPr="00CE3407" w:rsidRDefault="00BA21ED" w:rsidP="00BA21ED">
            <w:pPr>
              <w:ind w:right="-105"/>
              <w:jc w:val="both"/>
              <w:rPr>
                <w:rFonts w:ascii="Times New Roman" w:eastAsia="Calibri" w:hAnsi="Times New Roman" w:cs="Times New Roman"/>
                <w:b/>
                <w:sz w:val="24"/>
                <w:szCs w:val="24"/>
                <w:shd w:val="clear" w:color="auto" w:fill="FBFCFC"/>
                <w:lang w:val="en-US"/>
              </w:rPr>
            </w:pPr>
          </w:p>
          <w:p w14:paraId="445D2975" w14:textId="77777777" w:rsidR="00BA21ED" w:rsidRPr="00BA21ED" w:rsidRDefault="00BA21ED" w:rsidP="00BA21ED">
            <w:pPr>
              <w:spacing w:after="200" w:line="276" w:lineRule="auto"/>
              <w:rPr>
                <w:rFonts w:ascii="Calibri" w:eastAsia="Calibri" w:hAnsi="Calibri"/>
                <w:sz w:val="24"/>
                <w:szCs w:val="24"/>
              </w:rPr>
            </w:pPr>
            <w:r w:rsidRPr="00BA21ED">
              <w:rPr>
                <w:rFonts w:ascii="Calibri" w:eastAsia="Calibri" w:hAnsi="Calibri"/>
                <w:sz w:val="24"/>
                <w:szCs w:val="24"/>
              </w:rPr>
              <w:t>…..</w:t>
            </w:r>
          </w:p>
          <w:p w14:paraId="450C4612" w14:textId="77777777" w:rsidR="00BA21ED" w:rsidRPr="00BA21ED" w:rsidRDefault="00BA21ED" w:rsidP="00BA21ED">
            <w:pPr>
              <w:shd w:val="clear" w:color="auto" w:fill="FFFFFF"/>
              <w:spacing w:after="200" w:line="276" w:lineRule="auto"/>
              <w:ind w:firstLine="34"/>
              <w:jc w:val="both"/>
              <w:rPr>
                <w:rFonts w:ascii="Times New Roman" w:eastAsia="Calibri" w:hAnsi="Times New Roman" w:cs="Times New Roman"/>
                <w:sz w:val="24"/>
                <w:szCs w:val="24"/>
                <w:shd w:val="clear" w:color="auto" w:fill="FFFFFF"/>
              </w:rPr>
            </w:pPr>
            <w:r w:rsidRPr="00BA21ED">
              <w:rPr>
                <w:rFonts w:ascii="Times New Roman" w:eastAsia="Calibri" w:hAnsi="Times New Roman" w:cs="Times New Roman"/>
                <w:sz w:val="24"/>
                <w:szCs w:val="24"/>
              </w:rPr>
              <w:t xml:space="preserve">скарга – </w:t>
            </w:r>
            <w:r w:rsidRPr="00BA21ED">
              <w:rPr>
                <w:rFonts w:ascii="Times New Roman" w:eastAsia="Calibri" w:hAnsi="Times New Roman" w:cs="Times New Roman"/>
                <w:sz w:val="24"/>
                <w:szCs w:val="24"/>
                <w:shd w:val="clear" w:color="auto" w:fill="FFFFFF"/>
              </w:rPr>
              <w:t xml:space="preserve">звернення </w:t>
            </w:r>
            <w:r w:rsidRPr="00BA21ED">
              <w:rPr>
                <w:rFonts w:ascii="Times New Roman" w:eastAsia="Calibri" w:hAnsi="Times New Roman" w:cs="Times New Roman"/>
                <w:b/>
                <w:color w:val="7030A0"/>
                <w:sz w:val="24"/>
                <w:szCs w:val="24"/>
                <w:shd w:val="clear" w:color="auto" w:fill="FFFFFF"/>
              </w:rPr>
              <w:t>заявника</w:t>
            </w:r>
            <w:r w:rsidRPr="00BA21ED">
              <w:rPr>
                <w:rFonts w:ascii="Times New Roman" w:eastAsia="Calibri" w:hAnsi="Times New Roman" w:cs="Times New Roman"/>
                <w:sz w:val="24"/>
                <w:szCs w:val="24"/>
                <w:shd w:val="clear" w:color="auto" w:fill="FFFFFF"/>
              </w:rPr>
              <w:t xml:space="preserve"> з вимогою про поновлення прав та захист законних інтересів, порушених рішеннями, діями (бездіяльністю) </w:t>
            </w:r>
            <w:r w:rsidRPr="00BA21ED">
              <w:rPr>
                <w:rFonts w:ascii="Times New Roman" w:eastAsia="Calibri" w:hAnsi="Times New Roman" w:cs="Times New Roman"/>
                <w:sz w:val="24"/>
                <w:szCs w:val="24"/>
                <w:shd w:val="clear" w:color="auto" w:fill="FFFFFF"/>
              </w:rPr>
              <w:lastRenderedPageBreak/>
              <w:t>оператора системи розподілу/електропостачальника</w:t>
            </w:r>
          </w:p>
          <w:p w14:paraId="02E8EED8" w14:textId="77777777" w:rsidR="00BA21ED" w:rsidRPr="00BA21ED" w:rsidRDefault="00BA21ED" w:rsidP="00BA21ED">
            <w:pPr>
              <w:shd w:val="clear" w:color="auto" w:fill="FFFFFF"/>
              <w:contextualSpacing/>
              <w:jc w:val="both"/>
              <w:rPr>
                <w:rFonts w:eastAsia="Times New Roman"/>
                <w:color w:val="333333"/>
                <w:sz w:val="24"/>
                <w:szCs w:val="24"/>
                <w:lang w:eastAsia="en-GB" w:bidi="he-IL"/>
              </w:rPr>
            </w:pPr>
            <w:r w:rsidRPr="00BA21ED">
              <w:rPr>
                <w:rFonts w:eastAsia="Times New Roman"/>
                <w:color w:val="333333"/>
                <w:sz w:val="24"/>
                <w:szCs w:val="24"/>
                <w:lang w:eastAsia="en-GB" w:bidi="he-IL"/>
              </w:rPr>
              <w:t>…..</w:t>
            </w:r>
          </w:p>
          <w:p w14:paraId="308B1D54" w14:textId="77777777" w:rsidR="00BA21ED" w:rsidRPr="00BA21ED" w:rsidRDefault="00BA21ED" w:rsidP="00BA21ED">
            <w:pPr>
              <w:ind w:right="-105"/>
              <w:jc w:val="both"/>
              <w:rPr>
                <w:rFonts w:ascii="Times New Roman" w:eastAsia="Calibri" w:hAnsi="Times New Roman" w:cs="Times New Roman"/>
                <w:b/>
                <w:sz w:val="24"/>
                <w:szCs w:val="24"/>
                <w:shd w:val="clear" w:color="auto" w:fill="FBFCFC"/>
                <w:lang w:val="en-US"/>
              </w:rPr>
            </w:pPr>
          </w:p>
          <w:p w14:paraId="0564EDEE" w14:textId="77777777" w:rsidR="00BA21ED" w:rsidRPr="00CE3407" w:rsidRDefault="00BA21ED" w:rsidP="009F0FA9">
            <w:pPr>
              <w:jc w:val="both"/>
              <w:rPr>
                <w:rFonts w:ascii="Times New Roman" w:eastAsia="Calibri" w:hAnsi="Times New Roman" w:cs="Times New Roman"/>
                <w:b/>
                <w:bCs/>
                <w:sz w:val="24"/>
                <w:szCs w:val="24"/>
              </w:rPr>
            </w:pPr>
          </w:p>
        </w:tc>
        <w:tc>
          <w:tcPr>
            <w:tcW w:w="3260" w:type="dxa"/>
            <w:gridSpan w:val="2"/>
          </w:tcPr>
          <w:p w14:paraId="0C086748" w14:textId="2FE772B5" w:rsidR="00BA21ED" w:rsidRPr="00CE3407" w:rsidRDefault="00BA21ED" w:rsidP="004E6532">
            <w:pPr>
              <w:jc w:val="both"/>
              <w:rPr>
                <w:rFonts w:ascii="Times New Roman" w:eastAsia="Times New Roman" w:hAnsi="Times New Roman" w:cs="Times New Roman"/>
                <w:iCs/>
                <w:sz w:val="24"/>
                <w:szCs w:val="24"/>
                <w:shd w:val="clear" w:color="auto" w:fill="FFFFFF"/>
                <w:lang w:eastAsia="ru-RU"/>
              </w:rPr>
            </w:pPr>
            <w:r w:rsidRPr="00CE3407">
              <w:rPr>
                <w:rFonts w:ascii="Times New Roman" w:eastAsia="Calibri" w:hAnsi="Times New Roman" w:cs="Times New Roman"/>
                <w:bCs/>
                <w:iCs/>
                <w:sz w:val="24"/>
                <w:szCs w:val="24"/>
              </w:rPr>
              <w:lastRenderedPageBreak/>
              <w:t>До ПУП звертаються не тільки споживачі електричної енергії, а і особи, які мають наміри стати споживачами електричної енергії</w:t>
            </w:r>
          </w:p>
        </w:tc>
        <w:tc>
          <w:tcPr>
            <w:tcW w:w="3684" w:type="dxa"/>
            <w:gridSpan w:val="3"/>
          </w:tcPr>
          <w:p w14:paraId="396EE1E4" w14:textId="7EA21746" w:rsidR="00BA21ED" w:rsidRPr="00CE3407" w:rsidRDefault="008351B0" w:rsidP="008351B0">
            <w:pP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tc>
      </w:tr>
      <w:tr w:rsidR="00D8132B" w:rsidRPr="00CE3407" w14:paraId="0B3C0E07" w14:textId="77777777" w:rsidTr="00537ABC">
        <w:trPr>
          <w:trHeight w:val="614"/>
        </w:trPr>
        <w:tc>
          <w:tcPr>
            <w:tcW w:w="15446" w:type="dxa"/>
            <w:gridSpan w:val="9"/>
          </w:tcPr>
          <w:p w14:paraId="7A7B4BB8" w14:textId="77777777" w:rsidR="00D8132B" w:rsidRPr="00CE3407" w:rsidRDefault="00D8132B" w:rsidP="00537ABC">
            <w:pPr>
              <w:pStyle w:val="rvps7"/>
              <w:shd w:val="clear" w:color="auto" w:fill="FFFFFF"/>
              <w:spacing w:before="0" w:beforeAutospacing="0" w:after="0" w:afterAutospacing="0"/>
              <w:contextualSpacing/>
              <w:jc w:val="center"/>
              <w:rPr>
                <w:b/>
                <w:bCs/>
                <w:color w:val="333333"/>
                <w:lang w:val="ru-RU"/>
              </w:rPr>
            </w:pPr>
            <w:bookmarkStart w:id="5" w:name="460"/>
            <w:r w:rsidRPr="00CE3407">
              <w:rPr>
                <w:b/>
                <w:bCs/>
                <w:color w:val="333333"/>
                <w:lang w:val="en-US"/>
              </w:rPr>
              <w:t>IV</w:t>
            </w:r>
            <w:r w:rsidRPr="00CE3407">
              <w:rPr>
                <w:b/>
                <w:bCs/>
                <w:color w:val="333333"/>
                <w:lang w:val="ru-RU"/>
              </w:rPr>
              <w:t xml:space="preserve">. Порядок </w:t>
            </w:r>
            <w:proofErr w:type="spellStart"/>
            <w:r w:rsidRPr="00CE3407">
              <w:rPr>
                <w:b/>
                <w:bCs/>
                <w:color w:val="333333"/>
                <w:lang w:val="ru-RU"/>
              </w:rPr>
              <w:t>розрахунків</w:t>
            </w:r>
            <w:proofErr w:type="spellEnd"/>
            <w:r w:rsidRPr="00CE3407">
              <w:rPr>
                <w:b/>
                <w:bCs/>
                <w:color w:val="333333"/>
                <w:lang w:val="ru-RU"/>
              </w:rPr>
              <w:t xml:space="preserve"> на </w:t>
            </w:r>
            <w:proofErr w:type="spellStart"/>
            <w:r w:rsidRPr="00CE3407">
              <w:rPr>
                <w:b/>
                <w:bCs/>
                <w:color w:val="333333"/>
                <w:lang w:val="ru-RU"/>
              </w:rPr>
              <w:t>роздрібному</w:t>
            </w:r>
            <w:proofErr w:type="spellEnd"/>
            <w:r w:rsidRPr="00CE3407">
              <w:rPr>
                <w:b/>
                <w:bCs/>
                <w:color w:val="333333"/>
                <w:lang w:val="ru-RU"/>
              </w:rPr>
              <w:t xml:space="preserve"> ринку </w:t>
            </w:r>
            <w:proofErr w:type="spellStart"/>
            <w:r w:rsidRPr="00CE3407">
              <w:rPr>
                <w:b/>
                <w:bCs/>
                <w:color w:val="333333"/>
                <w:lang w:val="ru-RU"/>
              </w:rPr>
              <w:t>електричної</w:t>
            </w:r>
            <w:proofErr w:type="spellEnd"/>
            <w:r w:rsidRPr="00CE3407">
              <w:rPr>
                <w:b/>
                <w:bCs/>
                <w:color w:val="333333"/>
                <w:lang w:val="ru-RU"/>
              </w:rPr>
              <w:t xml:space="preserve"> </w:t>
            </w:r>
            <w:proofErr w:type="spellStart"/>
            <w:r w:rsidRPr="00CE3407">
              <w:rPr>
                <w:b/>
                <w:bCs/>
                <w:color w:val="333333"/>
                <w:lang w:val="ru-RU"/>
              </w:rPr>
              <w:t>енергії</w:t>
            </w:r>
            <w:proofErr w:type="spellEnd"/>
          </w:p>
          <w:bookmarkEnd w:id="5"/>
          <w:p w14:paraId="1C97EBC1" w14:textId="77777777" w:rsidR="00D8132B" w:rsidRPr="00CE3407" w:rsidRDefault="00D8132B" w:rsidP="00537ABC">
            <w:pPr>
              <w:jc w:val="center"/>
              <w:rPr>
                <w:rFonts w:ascii="Times New Roman" w:eastAsia="Calibri" w:hAnsi="Times New Roman" w:cs="Times New Roman"/>
                <w:b/>
                <w:sz w:val="24"/>
                <w:szCs w:val="24"/>
              </w:rPr>
            </w:pPr>
          </w:p>
        </w:tc>
      </w:tr>
      <w:tr w:rsidR="00F77921" w:rsidRPr="00CE3407" w14:paraId="2BCFADB6" w14:textId="77777777" w:rsidTr="007C6C68">
        <w:tc>
          <w:tcPr>
            <w:tcW w:w="4245" w:type="dxa"/>
            <w:gridSpan w:val="2"/>
          </w:tcPr>
          <w:p w14:paraId="481CD563" w14:textId="77777777" w:rsidR="00D8132B" w:rsidRPr="00CE3407" w:rsidRDefault="00D8132B" w:rsidP="00537ABC">
            <w:pPr>
              <w:shd w:val="clear" w:color="auto" w:fill="FFFFFF"/>
              <w:jc w:val="both"/>
              <w:rPr>
                <w:rFonts w:ascii="Times New Roman" w:eastAsia="Times New Roman" w:hAnsi="Times New Roman" w:cs="Times New Roman"/>
                <w:color w:val="333333"/>
                <w:sz w:val="24"/>
                <w:szCs w:val="24"/>
                <w:shd w:val="clear" w:color="auto" w:fill="FFFFFF"/>
                <w:lang w:eastAsia="en-GB" w:bidi="he-IL"/>
              </w:rPr>
            </w:pPr>
            <w:r w:rsidRPr="00CE3407">
              <w:rPr>
                <w:rFonts w:ascii="Times New Roman" w:eastAsia="Times New Roman" w:hAnsi="Times New Roman" w:cs="Times New Roman"/>
                <w:color w:val="333333"/>
                <w:sz w:val="24"/>
                <w:szCs w:val="24"/>
                <w:lang w:eastAsia="en-GB" w:bidi="he-IL"/>
              </w:rPr>
              <w:t>4.</w:t>
            </w:r>
            <w:r w:rsidRPr="00CE3407">
              <w:rPr>
                <w:rFonts w:ascii="Times New Roman" w:eastAsia="Times New Roman" w:hAnsi="Times New Roman" w:cs="Times New Roman"/>
                <w:color w:val="333333"/>
                <w:sz w:val="24"/>
                <w:szCs w:val="24"/>
                <w:shd w:val="clear" w:color="auto" w:fill="FFFFFF"/>
                <w:lang w:eastAsia="en-GB" w:bidi="he-IL"/>
              </w:rPr>
              <w:t>15. У разі проведення споживачем оплати за електричну енергію за платіжним документом, оформленим споживачем, електропостачальник має навести приклад його заповнення, який розміщується у куточку споживача в</w:t>
            </w:r>
            <w:r w:rsidRPr="00CE3407">
              <w:rPr>
                <w:rFonts w:ascii="Times New Roman" w:eastAsia="Times New Roman" w:hAnsi="Times New Roman" w:cs="Times New Roman"/>
                <w:b/>
                <w:bCs/>
                <w:color w:val="333333"/>
                <w:sz w:val="24"/>
                <w:szCs w:val="24"/>
                <w:shd w:val="clear" w:color="auto" w:fill="FFFFFF"/>
                <w:lang w:eastAsia="en-GB" w:bidi="he-IL"/>
              </w:rPr>
              <w:t xml:space="preserve"> </w:t>
            </w:r>
            <w:r w:rsidRPr="00CE3407">
              <w:rPr>
                <w:rFonts w:ascii="Times New Roman" w:eastAsia="Times New Roman" w:hAnsi="Times New Roman" w:cs="Times New Roman"/>
                <w:sz w:val="24"/>
                <w:szCs w:val="24"/>
                <w:shd w:val="clear" w:color="auto" w:fill="FFFFFF"/>
                <w:lang w:eastAsia="en-GB" w:bidi="he-IL"/>
              </w:rPr>
              <w:t>пунктах прийому платежів фінансових установ, з якими укладено договір про розрахунково-касове обслуговування, у</w:t>
            </w:r>
            <w:r w:rsidRPr="00CE3407">
              <w:rPr>
                <w:rFonts w:ascii="Times New Roman" w:eastAsia="Times New Roman" w:hAnsi="Times New Roman" w:cs="Times New Roman"/>
                <w:b/>
                <w:bCs/>
                <w:color w:val="333333"/>
                <w:sz w:val="24"/>
                <w:szCs w:val="24"/>
                <w:shd w:val="clear" w:color="auto" w:fill="FFFFFF"/>
                <w:lang w:eastAsia="en-GB" w:bidi="he-IL"/>
              </w:rPr>
              <w:t xml:space="preserve"> </w:t>
            </w:r>
            <w:r w:rsidRPr="00CE3407">
              <w:rPr>
                <w:rFonts w:ascii="Times New Roman" w:eastAsia="Times New Roman" w:hAnsi="Times New Roman" w:cs="Times New Roman"/>
                <w:color w:val="333333"/>
                <w:sz w:val="24"/>
                <w:szCs w:val="24"/>
                <w:shd w:val="clear" w:color="auto" w:fill="FFFFFF"/>
                <w:lang w:eastAsia="en-GB" w:bidi="he-IL"/>
              </w:rPr>
              <w:t>структурних підрозділах електропостачальника,</w:t>
            </w:r>
            <w:r w:rsidRPr="00CE3407">
              <w:rPr>
                <w:rFonts w:ascii="Times New Roman" w:eastAsia="Times New Roman" w:hAnsi="Times New Roman" w:cs="Times New Roman"/>
                <w:b/>
                <w:bCs/>
                <w:color w:val="333333"/>
                <w:sz w:val="24"/>
                <w:szCs w:val="24"/>
                <w:shd w:val="clear" w:color="auto" w:fill="FFFFFF"/>
                <w:lang w:eastAsia="en-GB" w:bidi="he-IL"/>
              </w:rPr>
              <w:t xml:space="preserve"> </w:t>
            </w:r>
            <w:r w:rsidRPr="00CE3407">
              <w:rPr>
                <w:rFonts w:ascii="Times New Roman" w:eastAsia="Times New Roman" w:hAnsi="Times New Roman" w:cs="Times New Roman"/>
                <w:b/>
                <w:bCs/>
                <w:color w:val="0070C0"/>
                <w:sz w:val="24"/>
                <w:szCs w:val="24"/>
                <w:shd w:val="clear" w:color="auto" w:fill="FFFFFF"/>
                <w:lang w:eastAsia="en-GB" w:bidi="he-IL"/>
              </w:rPr>
              <w:t xml:space="preserve">в центрі обслуговування споживачів </w:t>
            </w:r>
            <w:r w:rsidRPr="00CE3407">
              <w:rPr>
                <w:rFonts w:ascii="Times New Roman" w:eastAsia="Times New Roman" w:hAnsi="Times New Roman" w:cs="Times New Roman"/>
                <w:color w:val="333333"/>
                <w:sz w:val="24"/>
                <w:szCs w:val="24"/>
                <w:shd w:val="clear" w:color="auto" w:fill="FFFFFF"/>
                <w:lang w:eastAsia="en-GB" w:bidi="he-IL"/>
              </w:rPr>
              <w:t>та на офіційному вебсайті електропостачальника.</w:t>
            </w:r>
          </w:p>
          <w:p w14:paraId="153314C7" w14:textId="77777777" w:rsidR="00D8132B" w:rsidRPr="00CE3407" w:rsidRDefault="00D8132B" w:rsidP="003C22A1">
            <w:pPr>
              <w:shd w:val="clear" w:color="auto" w:fill="FFFFFF"/>
              <w:ind w:firstLine="596"/>
              <w:jc w:val="both"/>
              <w:rPr>
                <w:rFonts w:ascii="Times New Roman" w:eastAsia="Calibri" w:hAnsi="Times New Roman" w:cs="Times New Roman"/>
                <w:sz w:val="24"/>
                <w:szCs w:val="24"/>
                <w:lang w:eastAsia="en-GB" w:bidi="he-IL"/>
              </w:rPr>
            </w:pPr>
            <w:r w:rsidRPr="00CE3407">
              <w:rPr>
                <w:rFonts w:ascii="Times New Roman" w:eastAsia="Calibri" w:hAnsi="Times New Roman" w:cs="Times New Roman"/>
                <w:color w:val="000000"/>
                <w:sz w:val="24"/>
                <w:szCs w:val="24"/>
                <w:lang w:eastAsia="en-GB" w:bidi="he-IL"/>
              </w:rPr>
              <w:t>Кошти, які надходять за такими платіжними документами, обліковуються на особовому рахунку споживача в рахунок оплати платіжних документів, сформованих системою електропостачальника.</w:t>
            </w:r>
          </w:p>
          <w:p w14:paraId="76C96199" w14:textId="77777777" w:rsidR="00F77921" w:rsidRPr="00CE3407" w:rsidRDefault="00F77921" w:rsidP="00537ABC">
            <w:pPr>
              <w:jc w:val="center"/>
              <w:rPr>
                <w:rFonts w:ascii="Times New Roman" w:hAnsi="Times New Roman" w:cs="Times New Roman"/>
                <w:b/>
                <w:sz w:val="24"/>
                <w:szCs w:val="24"/>
              </w:rPr>
            </w:pPr>
          </w:p>
        </w:tc>
        <w:tc>
          <w:tcPr>
            <w:tcW w:w="4257" w:type="dxa"/>
            <w:gridSpan w:val="2"/>
          </w:tcPr>
          <w:p w14:paraId="23384AB9" w14:textId="77777777" w:rsidR="00F77921" w:rsidRPr="00CE3407" w:rsidRDefault="00534C5F" w:rsidP="00537ABC">
            <w:pPr>
              <w:jc w:val="center"/>
              <w:rPr>
                <w:rFonts w:ascii="Times New Roman" w:hAnsi="Times New Roman" w:cs="Times New Roman"/>
                <w:b/>
                <w:sz w:val="24"/>
                <w:szCs w:val="24"/>
              </w:rPr>
            </w:pPr>
            <w:r w:rsidRPr="00CE3407">
              <w:rPr>
                <w:rFonts w:ascii="Times New Roman" w:hAnsi="Times New Roman" w:cs="Times New Roman"/>
                <w:b/>
                <w:sz w:val="24"/>
                <w:szCs w:val="24"/>
              </w:rPr>
              <w:t>ТОВ «ЕНЕРА СУМИ»</w:t>
            </w:r>
          </w:p>
          <w:p w14:paraId="3B44AE36" w14:textId="77777777" w:rsidR="00534C5F" w:rsidRPr="00CE3407" w:rsidRDefault="00534C5F" w:rsidP="00534C5F">
            <w:pPr>
              <w:jc w:val="both"/>
              <w:rPr>
                <w:rFonts w:ascii="Times New Roman" w:eastAsia="Calibri" w:hAnsi="Times New Roman" w:cs="Times New Roman"/>
                <w:sz w:val="24"/>
                <w:szCs w:val="24"/>
              </w:rPr>
            </w:pPr>
          </w:p>
          <w:p w14:paraId="26B214AF" w14:textId="429723C9" w:rsidR="00534C5F" w:rsidRPr="00CE3407" w:rsidRDefault="00534C5F" w:rsidP="00534C5F">
            <w:pPr>
              <w:jc w:val="both"/>
              <w:rPr>
                <w:rFonts w:ascii="Times New Roman" w:eastAsia="Calibri" w:hAnsi="Times New Roman" w:cs="Times New Roman"/>
                <w:b/>
                <w:sz w:val="24"/>
                <w:szCs w:val="24"/>
              </w:rPr>
            </w:pPr>
            <w:r w:rsidRPr="00CE3407">
              <w:rPr>
                <w:rFonts w:ascii="Times New Roman" w:eastAsia="Calibri" w:hAnsi="Times New Roman" w:cs="Times New Roman"/>
                <w:sz w:val="24"/>
                <w:szCs w:val="24"/>
              </w:rPr>
              <w:t xml:space="preserve">У пункті 4.15 розділу </w:t>
            </w:r>
            <w:r w:rsidRPr="00CE3407">
              <w:rPr>
                <w:rFonts w:ascii="Times New Roman" w:eastAsia="Calibri" w:hAnsi="Times New Roman" w:cs="Times New Roman"/>
                <w:sz w:val="24"/>
                <w:szCs w:val="24"/>
                <w:lang w:val="en-US"/>
              </w:rPr>
              <w:t>IV</w:t>
            </w:r>
            <w:r w:rsidRPr="00CE3407">
              <w:rPr>
                <w:rFonts w:ascii="Times New Roman" w:eastAsia="Calibri" w:hAnsi="Times New Roman" w:cs="Times New Roman"/>
                <w:sz w:val="24"/>
                <w:szCs w:val="24"/>
                <w:lang w:val="ru-RU"/>
              </w:rPr>
              <w:t xml:space="preserve"> </w:t>
            </w:r>
            <w:r w:rsidRPr="00CE3407">
              <w:rPr>
                <w:rFonts w:ascii="Times New Roman" w:eastAsia="Calibri" w:hAnsi="Times New Roman" w:cs="Times New Roman"/>
                <w:sz w:val="24"/>
                <w:szCs w:val="24"/>
              </w:rPr>
              <w:t xml:space="preserve">слова </w:t>
            </w:r>
            <w:r w:rsidRPr="00CE3407">
              <w:rPr>
                <w:rFonts w:ascii="Times New Roman" w:eastAsia="Calibri" w:hAnsi="Times New Roman" w:cs="Times New Roman"/>
                <w:sz w:val="24"/>
                <w:szCs w:val="24"/>
                <w:lang w:val="ru-RU"/>
              </w:rPr>
              <w:t>«</w:t>
            </w:r>
            <w:r w:rsidRPr="00CE3407">
              <w:rPr>
                <w:rFonts w:ascii="Times New Roman" w:eastAsia="Calibri" w:hAnsi="Times New Roman" w:cs="Times New Roman"/>
                <w:sz w:val="24"/>
                <w:szCs w:val="24"/>
              </w:rPr>
              <w:t>в інформаційно-консультаційному центрі</w:t>
            </w:r>
            <w:r w:rsidRPr="00CE3407">
              <w:rPr>
                <w:rFonts w:ascii="Times New Roman" w:eastAsia="Calibri" w:hAnsi="Times New Roman" w:cs="Times New Roman"/>
                <w:sz w:val="24"/>
                <w:szCs w:val="24"/>
                <w:lang w:val="ru-RU"/>
              </w:rPr>
              <w:t>»</w:t>
            </w:r>
            <w:r w:rsidRPr="00CE3407">
              <w:rPr>
                <w:rFonts w:ascii="Times New Roman" w:eastAsia="Calibri" w:hAnsi="Times New Roman" w:cs="Times New Roman"/>
                <w:sz w:val="24"/>
                <w:szCs w:val="24"/>
              </w:rPr>
              <w:t xml:space="preserve"> замінити словами </w:t>
            </w:r>
            <w:r w:rsidRPr="00CE3407">
              <w:rPr>
                <w:rFonts w:ascii="Times New Roman" w:eastAsia="Calibri" w:hAnsi="Times New Roman" w:cs="Times New Roman"/>
                <w:b/>
                <w:sz w:val="24"/>
                <w:szCs w:val="24"/>
                <w:lang w:val="ru-RU"/>
              </w:rPr>
              <w:t>«</w:t>
            </w:r>
            <w:r w:rsidRPr="00CE3407">
              <w:rPr>
                <w:rFonts w:ascii="Times New Roman" w:eastAsia="Calibri" w:hAnsi="Times New Roman" w:cs="Times New Roman"/>
                <w:b/>
                <w:color w:val="7030A0"/>
                <w:sz w:val="24"/>
                <w:szCs w:val="24"/>
              </w:rPr>
              <w:t>в центрі</w:t>
            </w:r>
            <w:r w:rsidRPr="00CE3407">
              <w:rPr>
                <w:rFonts w:ascii="Times New Roman" w:eastAsia="Calibri" w:hAnsi="Times New Roman" w:cs="Times New Roman"/>
                <w:color w:val="7030A0"/>
                <w:sz w:val="24"/>
                <w:szCs w:val="24"/>
              </w:rPr>
              <w:t xml:space="preserve"> </w:t>
            </w:r>
            <w:r w:rsidRPr="00CE3407">
              <w:rPr>
                <w:rFonts w:ascii="Times New Roman" w:eastAsia="Calibri" w:hAnsi="Times New Roman" w:cs="Times New Roman"/>
                <w:b/>
                <w:color w:val="7030A0"/>
                <w:sz w:val="24"/>
                <w:szCs w:val="24"/>
              </w:rPr>
              <w:t>розгляду скарг</w:t>
            </w:r>
            <w:r w:rsidRPr="00CE3407">
              <w:rPr>
                <w:rFonts w:ascii="Times New Roman" w:eastAsia="Calibri" w:hAnsi="Times New Roman" w:cs="Times New Roman"/>
                <w:b/>
                <w:sz w:val="24"/>
                <w:szCs w:val="24"/>
                <w:lang w:val="ru-RU"/>
              </w:rPr>
              <w:t>»</w:t>
            </w:r>
          </w:p>
        </w:tc>
        <w:tc>
          <w:tcPr>
            <w:tcW w:w="3260" w:type="dxa"/>
            <w:gridSpan w:val="2"/>
          </w:tcPr>
          <w:p w14:paraId="18D038D8" w14:textId="792C354E" w:rsidR="00F77921" w:rsidRPr="00CE3407" w:rsidRDefault="009547B2" w:rsidP="00537ABC">
            <w:pPr>
              <w:jc w:val="center"/>
              <w:rPr>
                <w:rFonts w:ascii="Times New Roman" w:eastAsia="Calibri" w:hAnsi="Times New Roman" w:cs="Times New Roman"/>
                <w:b/>
                <w:sz w:val="24"/>
                <w:szCs w:val="24"/>
              </w:rPr>
            </w:pPr>
            <w:r w:rsidRPr="00CE3407">
              <w:rPr>
                <w:rFonts w:ascii="Times New Roman" w:eastAsia="Calibri" w:hAnsi="Times New Roman" w:cs="Times New Roman"/>
                <w:sz w:val="24"/>
                <w:szCs w:val="24"/>
              </w:rPr>
              <w:t>Редакційне уточнення</w:t>
            </w:r>
          </w:p>
        </w:tc>
        <w:tc>
          <w:tcPr>
            <w:tcW w:w="3684" w:type="dxa"/>
            <w:gridSpan w:val="3"/>
          </w:tcPr>
          <w:p w14:paraId="072183F3" w14:textId="51E078F1" w:rsidR="00F77921" w:rsidRPr="00CE3407" w:rsidRDefault="008351B0" w:rsidP="008351B0">
            <w:pP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8D312D" w:rsidRPr="00CE3407" w14:paraId="2708E1C9" w14:textId="77777777" w:rsidTr="00374612">
        <w:tc>
          <w:tcPr>
            <w:tcW w:w="15446" w:type="dxa"/>
            <w:gridSpan w:val="9"/>
          </w:tcPr>
          <w:p w14:paraId="3E9FEF0C" w14:textId="4B9C9390" w:rsidR="008D312D" w:rsidRPr="00CE3407" w:rsidRDefault="008D312D" w:rsidP="008D312D">
            <w:pPr>
              <w:jc w:val="center"/>
              <w:rPr>
                <w:rFonts w:ascii="Times New Roman" w:eastAsia="Calibri" w:hAnsi="Times New Roman" w:cs="Times New Roman"/>
                <w:b/>
                <w:bCs/>
                <w:sz w:val="24"/>
                <w:szCs w:val="24"/>
                <w:lang w:val="en-US"/>
              </w:rPr>
            </w:pPr>
            <w:bookmarkStart w:id="6" w:name="857"/>
            <w:r w:rsidRPr="00CE3407">
              <w:rPr>
                <w:rFonts w:ascii="Times New Roman" w:eastAsia="Calibri" w:hAnsi="Times New Roman" w:cs="Times New Roman"/>
                <w:b/>
                <w:bCs/>
                <w:sz w:val="24"/>
                <w:szCs w:val="24"/>
                <w:lang w:val="en-US"/>
              </w:rPr>
              <w:t xml:space="preserve">VII. </w:t>
            </w:r>
            <w:proofErr w:type="spellStart"/>
            <w:r w:rsidRPr="00CE3407">
              <w:rPr>
                <w:rFonts w:ascii="Times New Roman" w:eastAsia="Calibri" w:hAnsi="Times New Roman" w:cs="Times New Roman"/>
                <w:b/>
                <w:bCs/>
                <w:sz w:val="24"/>
                <w:szCs w:val="24"/>
                <w:lang w:val="en-US"/>
              </w:rPr>
              <w:t>Умови</w:t>
            </w:r>
            <w:proofErr w:type="spellEnd"/>
            <w:r w:rsidRPr="00CE3407">
              <w:rPr>
                <w:rFonts w:ascii="Times New Roman" w:eastAsia="Calibri" w:hAnsi="Times New Roman" w:cs="Times New Roman"/>
                <w:b/>
                <w:bCs/>
                <w:sz w:val="24"/>
                <w:szCs w:val="24"/>
                <w:lang w:val="en-US"/>
              </w:rPr>
              <w:t xml:space="preserve"> </w:t>
            </w:r>
            <w:proofErr w:type="spellStart"/>
            <w:r w:rsidRPr="00CE3407">
              <w:rPr>
                <w:rFonts w:ascii="Times New Roman" w:eastAsia="Calibri" w:hAnsi="Times New Roman" w:cs="Times New Roman"/>
                <w:b/>
                <w:bCs/>
                <w:sz w:val="24"/>
                <w:szCs w:val="24"/>
                <w:lang w:val="en-US"/>
              </w:rPr>
              <w:t>та</w:t>
            </w:r>
            <w:proofErr w:type="spellEnd"/>
            <w:r w:rsidRPr="00CE3407">
              <w:rPr>
                <w:rFonts w:ascii="Times New Roman" w:eastAsia="Calibri" w:hAnsi="Times New Roman" w:cs="Times New Roman"/>
                <w:b/>
                <w:bCs/>
                <w:sz w:val="24"/>
                <w:szCs w:val="24"/>
                <w:lang w:val="en-US"/>
              </w:rPr>
              <w:t xml:space="preserve"> </w:t>
            </w:r>
            <w:proofErr w:type="spellStart"/>
            <w:r w:rsidRPr="00CE3407">
              <w:rPr>
                <w:rFonts w:ascii="Times New Roman" w:eastAsia="Calibri" w:hAnsi="Times New Roman" w:cs="Times New Roman"/>
                <w:b/>
                <w:bCs/>
                <w:sz w:val="24"/>
                <w:szCs w:val="24"/>
                <w:lang w:val="en-US"/>
              </w:rPr>
              <w:t>порядок</w:t>
            </w:r>
            <w:proofErr w:type="spellEnd"/>
            <w:r w:rsidRPr="00CE3407">
              <w:rPr>
                <w:rFonts w:ascii="Times New Roman" w:eastAsia="Calibri" w:hAnsi="Times New Roman" w:cs="Times New Roman"/>
                <w:b/>
                <w:bCs/>
                <w:sz w:val="24"/>
                <w:szCs w:val="24"/>
                <w:lang w:val="en-US"/>
              </w:rPr>
              <w:t xml:space="preserve"> </w:t>
            </w:r>
            <w:proofErr w:type="spellStart"/>
            <w:r w:rsidRPr="00CE3407">
              <w:rPr>
                <w:rFonts w:ascii="Times New Roman" w:eastAsia="Calibri" w:hAnsi="Times New Roman" w:cs="Times New Roman"/>
                <w:b/>
                <w:bCs/>
                <w:sz w:val="24"/>
                <w:szCs w:val="24"/>
                <w:lang w:val="en-US"/>
              </w:rPr>
              <w:t>припинення</w:t>
            </w:r>
            <w:proofErr w:type="spellEnd"/>
            <w:r w:rsidRPr="00CE3407">
              <w:rPr>
                <w:rFonts w:ascii="Times New Roman" w:eastAsia="Calibri" w:hAnsi="Times New Roman" w:cs="Times New Roman"/>
                <w:b/>
                <w:bCs/>
                <w:sz w:val="24"/>
                <w:szCs w:val="24"/>
                <w:lang w:val="en-US"/>
              </w:rPr>
              <w:t xml:space="preserve"> </w:t>
            </w:r>
            <w:proofErr w:type="spellStart"/>
            <w:r w:rsidRPr="00CE3407">
              <w:rPr>
                <w:rFonts w:ascii="Times New Roman" w:eastAsia="Calibri" w:hAnsi="Times New Roman" w:cs="Times New Roman"/>
                <w:b/>
                <w:bCs/>
                <w:sz w:val="24"/>
                <w:szCs w:val="24"/>
                <w:lang w:val="en-US"/>
              </w:rPr>
              <w:t>та</w:t>
            </w:r>
            <w:proofErr w:type="spellEnd"/>
            <w:r w:rsidRPr="00CE3407">
              <w:rPr>
                <w:rFonts w:ascii="Times New Roman" w:eastAsia="Calibri" w:hAnsi="Times New Roman" w:cs="Times New Roman"/>
                <w:b/>
                <w:bCs/>
                <w:sz w:val="24"/>
                <w:szCs w:val="24"/>
                <w:lang w:val="en-US"/>
              </w:rPr>
              <w:t xml:space="preserve"> </w:t>
            </w:r>
            <w:proofErr w:type="spellStart"/>
            <w:r w:rsidRPr="00CE3407">
              <w:rPr>
                <w:rFonts w:ascii="Times New Roman" w:eastAsia="Calibri" w:hAnsi="Times New Roman" w:cs="Times New Roman"/>
                <w:b/>
                <w:bCs/>
                <w:sz w:val="24"/>
                <w:szCs w:val="24"/>
                <w:lang w:val="en-US"/>
              </w:rPr>
              <w:t>відновлення</w:t>
            </w:r>
            <w:proofErr w:type="spellEnd"/>
            <w:r w:rsidRPr="00CE3407">
              <w:rPr>
                <w:rFonts w:ascii="Times New Roman" w:eastAsia="Calibri" w:hAnsi="Times New Roman" w:cs="Times New Roman"/>
                <w:b/>
                <w:bCs/>
                <w:sz w:val="24"/>
                <w:szCs w:val="24"/>
                <w:lang w:val="en-US"/>
              </w:rPr>
              <w:t xml:space="preserve"> </w:t>
            </w:r>
            <w:proofErr w:type="spellStart"/>
            <w:r w:rsidRPr="00CE3407">
              <w:rPr>
                <w:rFonts w:ascii="Times New Roman" w:eastAsia="Calibri" w:hAnsi="Times New Roman" w:cs="Times New Roman"/>
                <w:b/>
                <w:bCs/>
                <w:sz w:val="24"/>
                <w:szCs w:val="24"/>
                <w:lang w:val="en-US"/>
              </w:rPr>
              <w:t>постачання</w:t>
            </w:r>
            <w:proofErr w:type="spellEnd"/>
            <w:r w:rsidRPr="00CE3407">
              <w:rPr>
                <w:rFonts w:ascii="Times New Roman" w:eastAsia="Calibri" w:hAnsi="Times New Roman" w:cs="Times New Roman"/>
                <w:b/>
                <w:bCs/>
                <w:sz w:val="24"/>
                <w:szCs w:val="24"/>
                <w:lang w:val="en-US"/>
              </w:rPr>
              <w:t xml:space="preserve"> </w:t>
            </w:r>
            <w:proofErr w:type="spellStart"/>
            <w:r w:rsidRPr="00CE3407">
              <w:rPr>
                <w:rFonts w:ascii="Times New Roman" w:eastAsia="Calibri" w:hAnsi="Times New Roman" w:cs="Times New Roman"/>
                <w:b/>
                <w:bCs/>
                <w:sz w:val="24"/>
                <w:szCs w:val="24"/>
                <w:lang w:val="en-US"/>
              </w:rPr>
              <w:t>електричної</w:t>
            </w:r>
            <w:proofErr w:type="spellEnd"/>
            <w:r w:rsidRPr="00CE3407">
              <w:rPr>
                <w:rFonts w:ascii="Times New Roman" w:eastAsia="Calibri" w:hAnsi="Times New Roman" w:cs="Times New Roman"/>
                <w:b/>
                <w:bCs/>
                <w:sz w:val="24"/>
                <w:szCs w:val="24"/>
                <w:lang w:val="en-US"/>
              </w:rPr>
              <w:t xml:space="preserve"> </w:t>
            </w:r>
            <w:proofErr w:type="spellStart"/>
            <w:r w:rsidRPr="00CE3407">
              <w:rPr>
                <w:rFonts w:ascii="Times New Roman" w:eastAsia="Calibri" w:hAnsi="Times New Roman" w:cs="Times New Roman"/>
                <w:b/>
                <w:bCs/>
                <w:sz w:val="24"/>
                <w:szCs w:val="24"/>
                <w:lang w:val="en-US"/>
              </w:rPr>
              <w:t>енергії</w:t>
            </w:r>
            <w:proofErr w:type="spellEnd"/>
            <w:r w:rsidRPr="00CE3407">
              <w:rPr>
                <w:rFonts w:ascii="Times New Roman" w:eastAsia="Calibri" w:hAnsi="Times New Roman" w:cs="Times New Roman"/>
                <w:b/>
                <w:bCs/>
                <w:sz w:val="24"/>
                <w:szCs w:val="24"/>
                <w:lang w:val="en-US"/>
              </w:rPr>
              <w:t xml:space="preserve"> </w:t>
            </w:r>
            <w:proofErr w:type="spellStart"/>
            <w:r w:rsidRPr="00CE3407">
              <w:rPr>
                <w:rFonts w:ascii="Times New Roman" w:eastAsia="Calibri" w:hAnsi="Times New Roman" w:cs="Times New Roman"/>
                <w:b/>
                <w:bCs/>
                <w:sz w:val="24"/>
                <w:szCs w:val="24"/>
                <w:lang w:val="en-US"/>
              </w:rPr>
              <w:t>споживачу</w:t>
            </w:r>
            <w:proofErr w:type="spellEnd"/>
          </w:p>
          <w:bookmarkEnd w:id="6"/>
          <w:p w14:paraId="18A28677" w14:textId="77777777" w:rsidR="008D312D" w:rsidRPr="00CE3407" w:rsidRDefault="008D312D" w:rsidP="00537ABC">
            <w:pPr>
              <w:jc w:val="center"/>
              <w:rPr>
                <w:rFonts w:ascii="Times New Roman" w:eastAsia="Calibri" w:hAnsi="Times New Roman" w:cs="Times New Roman"/>
                <w:b/>
                <w:sz w:val="24"/>
                <w:szCs w:val="24"/>
              </w:rPr>
            </w:pPr>
          </w:p>
          <w:p w14:paraId="23AC60C3" w14:textId="77777777" w:rsidR="008D312D" w:rsidRPr="00CE3407" w:rsidRDefault="008D312D" w:rsidP="00537ABC">
            <w:pPr>
              <w:jc w:val="center"/>
              <w:rPr>
                <w:rFonts w:ascii="Times New Roman" w:eastAsia="Calibri" w:hAnsi="Times New Roman" w:cs="Times New Roman"/>
                <w:b/>
                <w:sz w:val="24"/>
                <w:szCs w:val="24"/>
              </w:rPr>
            </w:pPr>
          </w:p>
        </w:tc>
      </w:tr>
      <w:tr w:rsidR="00DA2E32" w:rsidRPr="00CE3407" w14:paraId="09A4A7E3" w14:textId="77777777" w:rsidTr="007C6C68">
        <w:tc>
          <w:tcPr>
            <w:tcW w:w="4245" w:type="dxa"/>
            <w:gridSpan w:val="2"/>
          </w:tcPr>
          <w:p w14:paraId="7FA6F6C9" w14:textId="29AD9F84" w:rsidR="007D1CDC" w:rsidRPr="00CE3407" w:rsidRDefault="007D1CDC" w:rsidP="00DA2E32">
            <w:pPr>
              <w:ind w:firstLine="373"/>
              <w:jc w:val="both"/>
              <w:rPr>
                <w:rFonts w:asciiTheme="majorBidi" w:hAnsiTheme="majorBidi" w:cstheme="majorBidi"/>
                <w:b/>
                <w:bCs/>
                <w:color w:val="000000"/>
                <w:sz w:val="24"/>
                <w:szCs w:val="24"/>
              </w:rPr>
            </w:pPr>
            <w:r w:rsidRPr="000F2294">
              <w:rPr>
                <w:rFonts w:asciiTheme="majorBidi" w:hAnsiTheme="majorBidi" w:cstheme="majorBidi"/>
                <w:b/>
                <w:bCs/>
                <w:color w:val="000000"/>
                <w:sz w:val="24"/>
                <w:szCs w:val="24"/>
              </w:rPr>
              <w:t>Відсутній у проєкті змін</w:t>
            </w:r>
          </w:p>
          <w:p w14:paraId="6A05CEE5" w14:textId="77777777" w:rsidR="007D1CDC" w:rsidRPr="00CE3407" w:rsidRDefault="007D1CDC" w:rsidP="00DA2E32">
            <w:pPr>
              <w:ind w:firstLine="373"/>
              <w:jc w:val="both"/>
              <w:rPr>
                <w:rFonts w:asciiTheme="majorBidi" w:hAnsiTheme="majorBidi" w:cstheme="majorBidi"/>
                <w:color w:val="000000"/>
                <w:sz w:val="24"/>
                <w:szCs w:val="24"/>
              </w:rPr>
            </w:pPr>
          </w:p>
          <w:p w14:paraId="3864DCFB" w14:textId="77777777" w:rsidR="007D1CDC" w:rsidRPr="00CE3407" w:rsidRDefault="007D1CDC" w:rsidP="00DA2E32">
            <w:pPr>
              <w:ind w:firstLine="373"/>
              <w:jc w:val="both"/>
              <w:rPr>
                <w:rFonts w:asciiTheme="majorBidi" w:hAnsiTheme="majorBidi" w:cstheme="majorBidi"/>
                <w:color w:val="000000"/>
                <w:sz w:val="24"/>
                <w:szCs w:val="24"/>
              </w:rPr>
            </w:pPr>
          </w:p>
          <w:p w14:paraId="57DD622D" w14:textId="7BDF163B" w:rsidR="00DA2E32" w:rsidRPr="00CE3407" w:rsidRDefault="00DA2E32" w:rsidP="007D1CDC">
            <w:pPr>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lastRenderedPageBreak/>
              <w:t>7.5. Припинення повністю або частково постачання електричної енергії споживачу здійснюється:</w:t>
            </w:r>
          </w:p>
          <w:p w14:paraId="630C36C1"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1) оператором системи за умови попередження споживача не пізніше ніж за 5 робочих днів до дня відключення у разі:</w:t>
            </w:r>
          </w:p>
          <w:p w14:paraId="669D8538"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440C9FE4"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335ED2E8"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заборгованості за надані послуги з розподілу (передачі) електричної енергії відповідно до умов договору з оператором системи;</w:t>
            </w:r>
          </w:p>
          <w:p w14:paraId="57CDE965" w14:textId="686271FE" w:rsidR="00DA2E32" w:rsidRPr="00CE3407" w:rsidRDefault="00DA2E32" w:rsidP="007D1CDC">
            <w:pPr>
              <w:ind w:firstLine="311"/>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14:paraId="5C928D17" w14:textId="77777777" w:rsidR="007D1CDC" w:rsidRPr="00CE3407" w:rsidRDefault="007D1CDC" w:rsidP="007D1CDC">
            <w:pPr>
              <w:ind w:firstLine="311"/>
              <w:jc w:val="both"/>
              <w:rPr>
                <w:rFonts w:asciiTheme="majorBidi" w:hAnsiTheme="majorBidi" w:cstheme="majorBidi"/>
                <w:color w:val="000000"/>
                <w:sz w:val="24"/>
                <w:szCs w:val="24"/>
              </w:rPr>
            </w:pPr>
          </w:p>
          <w:p w14:paraId="73E3ED9F" w14:textId="77777777" w:rsidR="007D1CDC" w:rsidRPr="00CE3407" w:rsidRDefault="007D1CDC" w:rsidP="00DA2E32">
            <w:pPr>
              <w:ind w:firstLine="373"/>
              <w:jc w:val="both"/>
              <w:rPr>
                <w:rFonts w:asciiTheme="majorBidi" w:hAnsiTheme="majorBidi" w:cstheme="majorBidi"/>
                <w:color w:val="000000"/>
                <w:sz w:val="24"/>
                <w:szCs w:val="24"/>
              </w:rPr>
            </w:pPr>
          </w:p>
          <w:p w14:paraId="02ADB5B1" w14:textId="77777777" w:rsidR="007D1CDC" w:rsidRPr="00CE3407" w:rsidRDefault="007D1CDC" w:rsidP="00DA2E32">
            <w:pPr>
              <w:ind w:firstLine="373"/>
              <w:jc w:val="both"/>
              <w:rPr>
                <w:rFonts w:asciiTheme="majorBidi" w:hAnsiTheme="majorBidi" w:cstheme="majorBidi"/>
                <w:color w:val="000000"/>
                <w:sz w:val="24"/>
                <w:szCs w:val="24"/>
              </w:rPr>
            </w:pPr>
          </w:p>
          <w:p w14:paraId="3051858B" w14:textId="77777777" w:rsidR="007D1CDC" w:rsidRPr="00CE3407" w:rsidRDefault="007D1CDC" w:rsidP="00DA2E32">
            <w:pPr>
              <w:ind w:firstLine="373"/>
              <w:jc w:val="both"/>
              <w:rPr>
                <w:rFonts w:asciiTheme="majorBidi" w:hAnsiTheme="majorBidi" w:cstheme="majorBidi"/>
                <w:color w:val="000000"/>
                <w:sz w:val="24"/>
                <w:szCs w:val="24"/>
                <w:lang w:val="en-US"/>
              </w:rPr>
            </w:pPr>
          </w:p>
          <w:p w14:paraId="32D56CDD" w14:textId="77777777" w:rsidR="0076390F" w:rsidRPr="00CE3407" w:rsidRDefault="0076390F" w:rsidP="0076390F">
            <w:pPr>
              <w:jc w:val="both"/>
              <w:rPr>
                <w:rFonts w:asciiTheme="majorBidi" w:hAnsiTheme="majorBidi" w:cstheme="majorBidi"/>
                <w:color w:val="000000"/>
                <w:sz w:val="24"/>
                <w:szCs w:val="24"/>
                <w:lang w:val="en-US"/>
              </w:rPr>
            </w:pPr>
          </w:p>
          <w:p w14:paraId="500BDB89" w14:textId="77777777" w:rsidR="007D1CDC" w:rsidRPr="00CE3407" w:rsidRDefault="007D1CDC" w:rsidP="00DA2E32">
            <w:pPr>
              <w:ind w:firstLine="373"/>
              <w:jc w:val="both"/>
              <w:rPr>
                <w:rFonts w:asciiTheme="majorBidi" w:hAnsiTheme="majorBidi" w:cstheme="majorBidi"/>
                <w:color w:val="000000"/>
                <w:sz w:val="24"/>
                <w:szCs w:val="24"/>
              </w:rPr>
            </w:pPr>
          </w:p>
          <w:p w14:paraId="117F9CBD" w14:textId="13B8EAF1" w:rsidR="00DA2E32" w:rsidRPr="00CE3407" w:rsidRDefault="00DA2E32" w:rsidP="007D1CDC">
            <w:pPr>
              <w:ind w:firstLine="452"/>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невиконання припису представника відповідного органу виконавчої влади;</w:t>
            </w:r>
          </w:p>
          <w:p w14:paraId="67ACB85A"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 xml:space="preserve">закінчення терміну дії, розірвання або </w:t>
            </w:r>
            <w:proofErr w:type="spellStart"/>
            <w:r w:rsidRPr="00CE3407">
              <w:rPr>
                <w:rFonts w:asciiTheme="majorBidi" w:hAnsiTheme="majorBidi" w:cstheme="majorBidi"/>
                <w:color w:val="000000"/>
                <w:sz w:val="24"/>
                <w:szCs w:val="24"/>
              </w:rPr>
              <w:t>неукладення</w:t>
            </w:r>
            <w:proofErr w:type="spellEnd"/>
            <w:r w:rsidRPr="00CE3407">
              <w:rPr>
                <w:rFonts w:asciiTheme="majorBidi" w:hAnsiTheme="majorBidi" w:cstheme="majorBidi"/>
                <w:color w:val="000000"/>
                <w:sz w:val="24"/>
                <w:szCs w:val="24"/>
              </w:rPr>
              <w:t xml:space="preserve"> договору між споживачем та оператором системи;</w:t>
            </w:r>
          </w:p>
          <w:p w14:paraId="68294FA7"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 xml:space="preserve">закінчення терміну дії договору між споживачем та постачальником "останньої надії" (за умови </w:t>
            </w:r>
            <w:proofErr w:type="spellStart"/>
            <w:r w:rsidRPr="00CE3407">
              <w:rPr>
                <w:rFonts w:asciiTheme="majorBidi" w:hAnsiTheme="majorBidi" w:cstheme="majorBidi"/>
                <w:color w:val="000000"/>
                <w:sz w:val="24"/>
                <w:szCs w:val="24"/>
              </w:rPr>
              <w:t>неукладення</w:t>
            </w:r>
            <w:proofErr w:type="spellEnd"/>
            <w:r w:rsidRPr="00CE3407">
              <w:rPr>
                <w:rFonts w:asciiTheme="majorBidi" w:hAnsiTheme="majorBidi" w:cstheme="majorBidi"/>
                <w:color w:val="000000"/>
                <w:sz w:val="24"/>
                <w:szCs w:val="24"/>
              </w:rPr>
              <w:t xml:space="preserve"> споживачем договору з іншим електропостачальником);</w:t>
            </w:r>
          </w:p>
          <w:p w14:paraId="13E19648"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порушення споживачем під час виконання робіт або провадження іншої діяльності поблизу електричних мереж Правил охорони електричних мереж, затверджених постановою Кабінету Міністрів України від 04 березня 1997 року N 209 (далі - Правила охорони електричних мереж);</w:t>
            </w:r>
          </w:p>
          <w:p w14:paraId="6D0DE89F" w14:textId="77777777" w:rsidR="00DA2E32" w:rsidRPr="00CE3407" w:rsidRDefault="00DA2E32" w:rsidP="00537ABC">
            <w:pPr>
              <w:shd w:val="clear" w:color="auto" w:fill="FFFFFF"/>
              <w:jc w:val="both"/>
              <w:rPr>
                <w:rFonts w:ascii="Times New Roman" w:eastAsia="Times New Roman" w:hAnsi="Times New Roman" w:cs="Times New Roman"/>
                <w:color w:val="333333"/>
                <w:sz w:val="24"/>
                <w:szCs w:val="24"/>
                <w:lang w:eastAsia="en-GB" w:bidi="he-IL"/>
              </w:rPr>
            </w:pPr>
          </w:p>
        </w:tc>
        <w:tc>
          <w:tcPr>
            <w:tcW w:w="4257" w:type="dxa"/>
            <w:gridSpan w:val="2"/>
          </w:tcPr>
          <w:p w14:paraId="486CF9AA" w14:textId="26A711CD" w:rsidR="00DA2E32" w:rsidRPr="00CE3407" w:rsidRDefault="00DA2E32" w:rsidP="00537ABC">
            <w:pPr>
              <w:jc w:val="center"/>
              <w:rPr>
                <w:rFonts w:ascii="Times New Roman" w:eastAsia="Calibri" w:hAnsi="Times New Roman" w:cs="Times New Roman"/>
                <w:b/>
                <w:sz w:val="24"/>
                <w:szCs w:val="24"/>
              </w:rPr>
            </w:pPr>
            <w:r w:rsidRPr="00CE3407">
              <w:rPr>
                <w:rFonts w:ascii="Times New Roman" w:eastAsia="Calibri" w:hAnsi="Times New Roman" w:cs="Times New Roman"/>
                <w:b/>
                <w:sz w:val="24"/>
                <w:szCs w:val="24"/>
              </w:rPr>
              <w:lastRenderedPageBreak/>
              <w:t>ПрАТ «</w:t>
            </w:r>
            <w:proofErr w:type="spellStart"/>
            <w:r w:rsidRPr="00CE3407">
              <w:rPr>
                <w:rFonts w:ascii="Times New Roman" w:eastAsia="Calibri" w:hAnsi="Times New Roman" w:cs="Times New Roman"/>
                <w:b/>
                <w:sz w:val="24"/>
                <w:szCs w:val="24"/>
              </w:rPr>
              <w:t>Львівобленерго</w:t>
            </w:r>
            <w:proofErr w:type="spellEnd"/>
            <w:r w:rsidRPr="00CE3407">
              <w:rPr>
                <w:rFonts w:ascii="Times New Roman" w:eastAsia="Calibri" w:hAnsi="Times New Roman" w:cs="Times New Roman"/>
                <w:b/>
                <w:sz w:val="24"/>
                <w:szCs w:val="24"/>
              </w:rPr>
              <w:t>»</w:t>
            </w:r>
          </w:p>
          <w:p w14:paraId="3E50E394" w14:textId="77777777" w:rsidR="00DA2E32" w:rsidRPr="00CE3407" w:rsidRDefault="00DA2E32" w:rsidP="00537ABC">
            <w:pPr>
              <w:jc w:val="center"/>
              <w:rPr>
                <w:rFonts w:ascii="Times New Roman" w:eastAsia="Calibri" w:hAnsi="Times New Roman" w:cs="Times New Roman"/>
                <w:b/>
                <w:sz w:val="24"/>
                <w:szCs w:val="24"/>
              </w:rPr>
            </w:pPr>
          </w:p>
          <w:p w14:paraId="56FD8C3A" w14:textId="77777777" w:rsidR="00DA2E32" w:rsidRPr="00CE3407" w:rsidRDefault="00DA2E32" w:rsidP="009238D1">
            <w:pPr>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7.5. Припинення повністю або частково постачання електричної енергії споживачу здійснюється:</w:t>
            </w:r>
          </w:p>
          <w:p w14:paraId="57F963FC"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lastRenderedPageBreak/>
              <w:t>1) оператором системи за умови попередження споживача не пізніше ніж за 5 робочих днів до дня відключення у разі:</w:t>
            </w:r>
          </w:p>
          <w:p w14:paraId="157DAF5D"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11BD3D15"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23DD0E3F"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заборгованості за надані послуги з розподілу (передачі) електричної енергії відповідно до умов договору з оператором системи;</w:t>
            </w:r>
          </w:p>
          <w:p w14:paraId="72784287"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14:paraId="0A9D255D" w14:textId="77777777" w:rsidR="00DA2E32" w:rsidRPr="00CE3407" w:rsidRDefault="00DA2E32" w:rsidP="00DA2E32">
            <w:pPr>
              <w:ind w:firstLine="373"/>
              <w:jc w:val="both"/>
              <w:rPr>
                <w:rFonts w:asciiTheme="majorBidi" w:hAnsiTheme="majorBidi" w:cstheme="majorBidi"/>
                <w:color w:val="7030A0"/>
                <w:sz w:val="24"/>
                <w:szCs w:val="24"/>
              </w:rPr>
            </w:pPr>
            <w:r w:rsidRPr="00CE3407">
              <w:rPr>
                <w:rFonts w:asciiTheme="majorBidi" w:hAnsiTheme="majorBidi" w:cstheme="majorBidi"/>
                <w:b/>
                <w:color w:val="7030A0"/>
                <w:sz w:val="24"/>
                <w:szCs w:val="24"/>
              </w:rPr>
              <w:t xml:space="preserve">невиконання обґрунтованої вимоги оператора системи щодо приведення належного споживачу розрахункового вузла обліку електроенергії у відповідність до </w:t>
            </w:r>
            <w:r w:rsidRPr="00CE3407">
              <w:rPr>
                <w:rFonts w:asciiTheme="majorBidi" w:hAnsiTheme="majorBidi" w:cstheme="majorBidi"/>
                <w:b/>
                <w:color w:val="7030A0"/>
                <w:sz w:val="24"/>
                <w:szCs w:val="24"/>
              </w:rPr>
              <w:lastRenderedPageBreak/>
              <w:t>вимог цих Правил, ПУЕ, Кодексу комерційного обліку та нормативно-технічних документів;</w:t>
            </w:r>
          </w:p>
          <w:p w14:paraId="49AF1F0D"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невиконання припису представника відповідного органу виконавчої влади;</w:t>
            </w:r>
          </w:p>
          <w:p w14:paraId="5E470D63"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 xml:space="preserve">закінчення терміну дії, розірвання або </w:t>
            </w:r>
            <w:proofErr w:type="spellStart"/>
            <w:r w:rsidRPr="00CE3407">
              <w:rPr>
                <w:rFonts w:asciiTheme="majorBidi" w:hAnsiTheme="majorBidi" w:cstheme="majorBidi"/>
                <w:color w:val="000000"/>
                <w:sz w:val="24"/>
                <w:szCs w:val="24"/>
              </w:rPr>
              <w:t>неукладення</w:t>
            </w:r>
            <w:proofErr w:type="spellEnd"/>
            <w:r w:rsidRPr="00CE3407">
              <w:rPr>
                <w:rFonts w:asciiTheme="majorBidi" w:hAnsiTheme="majorBidi" w:cstheme="majorBidi"/>
                <w:color w:val="000000"/>
                <w:sz w:val="24"/>
                <w:szCs w:val="24"/>
              </w:rPr>
              <w:t xml:space="preserve"> договору між споживачем та оператором системи;</w:t>
            </w:r>
          </w:p>
          <w:p w14:paraId="66D97CBC"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 xml:space="preserve">закінчення терміну дії договору між споживачем та постачальником "останньої надії" (за умови </w:t>
            </w:r>
            <w:proofErr w:type="spellStart"/>
            <w:r w:rsidRPr="00CE3407">
              <w:rPr>
                <w:rFonts w:asciiTheme="majorBidi" w:hAnsiTheme="majorBidi" w:cstheme="majorBidi"/>
                <w:color w:val="000000"/>
                <w:sz w:val="24"/>
                <w:szCs w:val="24"/>
              </w:rPr>
              <w:t>неукладення</w:t>
            </w:r>
            <w:proofErr w:type="spellEnd"/>
            <w:r w:rsidRPr="00CE3407">
              <w:rPr>
                <w:rFonts w:asciiTheme="majorBidi" w:hAnsiTheme="majorBidi" w:cstheme="majorBidi"/>
                <w:color w:val="000000"/>
                <w:sz w:val="24"/>
                <w:szCs w:val="24"/>
              </w:rPr>
              <w:t xml:space="preserve"> споживачем договору з іншим електропостачальником);</w:t>
            </w:r>
          </w:p>
          <w:p w14:paraId="4093161B" w14:textId="77777777" w:rsidR="00DA2E32" w:rsidRPr="00CE3407" w:rsidRDefault="00DA2E32" w:rsidP="00DA2E32">
            <w:pPr>
              <w:ind w:firstLine="373"/>
              <w:jc w:val="both"/>
              <w:rPr>
                <w:rFonts w:asciiTheme="majorBidi" w:hAnsiTheme="majorBidi" w:cstheme="majorBidi"/>
                <w:color w:val="000000"/>
                <w:sz w:val="24"/>
                <w:szCs w:val="24"/>
              </w:rPr>
            </w:pPr>
            <w:r w:rsidRPr="00CE3407">
              <w:rPr>
                <w:rFonts w:asciiTheme="majorBidi" w:hAnsiTheme="majorBidi" w:cstheme="majorBidi"/>
                <w:color w:val="000000"/>
                <w:sz w:val="24"/>
                <w:szCs w:val="24"/>
              </w:rPr>
              <w:t>порушення споживачем під час виконання робіт або провадження іншої діяльності поблизу електричних мереж Правил охорони електричних мереж, затверджених постановою Кабінету Міністрів України від 04 березня 1997 року N 209 (далі - Правила охорони електричних мереж);</w:t>
            </w:r>
          </w:p>
          <w:p w14:paraId="49A20D5A" w14:textId="77777777" w:rsidR="00DA2E32" w:rsidRPr="00CE3407" w:rsidRDefault="00DA2E32" w:rsidP="00DA2E32">
            <w:pPr>
              <w:jc w:val="both"/>
              <w:rPr>
                <w:rFonts w:ascii="Times New Roman" w:eastAsia="Calibri" w:hAnsi="Times New Roman" w:cs="Times New Roman"/>
                <w:b/>
                <w:sz w:val="24"/>
                <w:szCs w:val="24"/>
              </w:rPr>
            </w:pPr>
          </w:p>
        </w:tc>
        <w:tc>
          <w:tcPr>
            <w:tcW w:w="3260" w:type="dxa"/>
            <w:gridSpan w:val="2"/>
          </w:tcPr>
          <w:p w14:paraId="3041AB88" w14:textId="16D36882" w:rsidR="00E313D1" w:rsidRPr="00A95D9B" w:rsidRDefault="00E313D1" w:rsidP="00E313D1">
            <w:pPr>
              <w:tabs>
                <w:tab w:val="left" w:pos="367"/>
              </w:tabs>
              <w:spacing w:after="160" w:line="259" w:lineRule="auto"/>
              <w:ind w:firstLine="240"/>
              <w:jc w:val="both"/>
              <w:rPr>
                <w:rFonts w:ascii="Times New Roman" w:eastAsia="Calibri" w:hAnsi="Times New Roman" w:cs="Times New Roman"/>
                <w:color w:val="000000"/>
              </w:rPr>
            </w:pPr>
            <w:r w:rsidRPr="00A95D9B">
              <w:rPr>
                <w:rFonts w:ascii="Times New Roman" w:eastAsia="Calibri" w:hAnsi="Times New Roman" w:cs="Times New Roman"/>
                <w:color w:val="000000"/>
              </w:rPr>
              <w:lastRenderedPageBreak/>
              <w:t xml:space="preserve">Вважаємо, що такий механізм контролю за технічним станом вузлів обліку </w:t>
            </w:r>
            <w:r w:rsidRPr="00A95D9B">
              <w:rPr>
                <w:rFonts w:ascii="Times New Roman" w:eastAsia="Calibri" w:hAnsi="Times New Roman" w:cs="Times New Roman"/>
                <w:b/>
                <w:bCs/>
                <w:color w:val="000000"/>
              </w:rPr>
              <w:t>не є дієвим</w:t>
            </w:r>
            <w:r w:rsidRPr="00A95D9B">
              <w:rPr>
                <w:rFonts w:ascii="Times New Roman" w:eastAsia="Calibri" w:hAnsi="Times New Roman" w:cs="Times New Roman"/>
                <w:color w:val="000000"/>
              </w:rPr>
              <w:t xml:space="preserve"> з таких причин:</w:t>
            </w:r>
          </w:p>
          <w:p w14:paraId="625E4C28" w14:textId="77777777" w:rsidR="00E313D1" w:rsidRPr="00A95D9B" w:rsidRDefault="00E313D1" w:rsidP="00E313D1">
            <w:pPr>
              <w:tabs>
                <w:tab w:val="left" w:pos="367"/>
                <w:tab w:val="left" w:pos="509"/>
              </w:tabs>
              <w:spacing w:after="160" w:line="259" w:lineRule="auto"/>
              <w:ind w:firstLine="240"/>
              <w:jc w:val="both"/>
              <w:rPr>
                <w:rFonts w:ascii="Times New Roman" w:eastAsia="Calibri" w:hAnsi="Times New Roman" w:cs="Times New Roman"/>
                <w:color w:val="000000"/>
              </w:rPr>
            </w:pPr>
            <w:r w:rsidRPr="00A95D9B">
              <w:rPr>
                <w:rFonts w:ascii="Times New Roman" w:eastAsia="Calibri" w:hAnsi="Times New Roman" w:cs="Times New Roman"/>
                <w:color w:val="000000"/>
              </w:rPr>
              <w:lastRenderedPageBreak/>
              <w:t>1.</w:t>
            </w:r>
            <w:r w:rsidRPr="00A95D9B">
              <w:rPr>
                <w:rFonts w:ascii="Times New Roman" w:eastAsia="Calibri" w:hAnsi="Times New Roman" w:cs="Times New Roman"/>
                <w:color w:val="000000"/>
              </w:rPr>
              <w:tab/>
              <w:t>Адміністратор комерційного обліку (АКО) зможе ініціювати відключення споживача виключно за поданням зацікавленої сторони – ОСР, при цьому нормативними документами не врегульовано механізму обміну інформацією між ОСР та АКО (перелік інформації, терміни надання, терміни реагування з боку АКО, тощо);</w:t>
            </w:r>
          </w:p>
          <w:p w14:paraId="569C8CDF" w14:textId="77777777" w:rsidR="00E313D1" w:rsidRPr="00A95D9B" w:rsidRDefault="00E313D1" w:rsidP="00E313D1">
            <w:pPr>
              <w:tabs>
                <w:tab w:val="left" w:pos="367"/>
                <w:tab w:val="left" w:pos="509"/>
              </w:tabs>
              <w:spacing w:after="160" w:line="259" w:lineRule="auto"/>
              <w:ind w:firstLine="240"/>
              <w:jc w:val="both"/>
              <w:rPr>
                <w:rFonts w:ascii="Times New Roman" w:eastAsia="Calibri" w:hAnsi="Times New Roman" w:cs="Times New Roman"/>
                <w:color w:val="000000"/>
              </w:rPr>
            </w:pPr>
            <w:r w:rsidRPr="00A95D9B">
              <w:rPr>
                <w:rFonts w:ascii="Times New Roman" w:eastAsia="Calibri" w:hAnsi="Times New Roman" w:cs="Times New Roman"/>
                <w:color w:val="000000"/>
              </w:rPr>
              <w:t>2.</w:t>
            </w:r>
            <w:r w:rsidRPr="00A95D9B">
              <w:rPr>
                <w:rFonts w:ascii="Times New Roman" w:eastAsia="Calibri" w:hAnsi="Times New Roman" w:cs="Times New Roman"/>
                <w:color w:val="000000"/>
              </w:rPr>
              <w:tab/>
              <w:t>Працівники ОСР щомісячно систематично видають споживачам вимоги, відповідно збір і передачу до АКО інформації по невиконаних вимогах ОСР необхідно проводити систематично, в свою чергу АКО повинен в короткі терміни розглядати та приймати рішення про відключення споживачів за поданнями усіх ОСР;</w:t>
            </w:r>
          </w:p>
          <w:p w14:paraId="4ED527E5" w14:textId="77777777" w:rsidR="00E313D1" w:rsidRPr="00A95D9B" w:rsidRDefault="00E313D1" w:rsidP="00E313D1">
            <w:pPr>
              <w:tabs>
                <w:tab w:val="left" w:pos="367"/>
                <w:tab w:val="left" w:pos="509"/>
              </w:tabs>
              <w:spacing w:after="160" w:line="259" w:lineRule="auto"/>
              <w:ind w:firstLine="240"/>
              <w:jc w:val="both"/>
              <w:rPr>
                <w:rFonts w:ascii="Times New Roman" w:eastAsia="Calibri" w:hAnsi="Times New Roman" w:cs="Times New Roman"/>
                <w:color w:val="000000"/>
              </w:rPr>
            </w:pPr>
            <w:r w:rsidRPr="00A95D9B">
              <w:rPr>
                <w:rFonts w:ascii="Times New Roman" w:eastAsia="Calibri" w:hAnsi="Times New Roman" w:cs="Times New Roman"/>
                <w:color w:val="000000"/>
              </w:rPr>
              <w:t>3.</w:t>
            </w:r>
            <w:r w:rsidRPr="00A95D9B">
              <w:rPr>
                <w:rFonts w:ascii="Times New Roman" w:eastAsia="Calibri" w:hAnsi="Times New Roman" w:cs="Times New Roman"/>
                <w:color w:val="000000"/>
              </w:rPr>
              <w:tab/>
              <w:t xml:space="preserve">Адміністратор комерційного обліку (НЕК «Укренерго») не зацікавлений ініціювати відключення споживача за невиконання вимог ОСР, оскільки будь-які ризики пов’язані з неправильною роботою засобів обліку або невідповідністю нормативним документам технічного стану вузла обліку </w:t>
            </w:r>
            <w:r w:rsidRPr="00A95D9B">
              <w:rPr>
                <w:rFonts w:ascii="Times New Roman" w:eastAsia="Calibri" w:hAnsi="Times New Roman" w:cs="Times New Roman"/>
                <w:color w:val="000000"/>
              </w:rPr>
              <w:lastRenderedPageBreak/>
              <w:t>споживача ОСР для АКО відсутні;</w:t>
            </w:r>
          </w:p>
          <w:p w14:paraId="626850B5" w14:textId="77777777" w:rsidR="00E313D1" w:rsidRPr="00A95D9B" w:rsidRDefault="00E313D1" w:rsidP="00E313D1">
            <w:pPr>
              <w:tabs>
                <w:tab w:val="left" w:pos="367"/>
                <w:tab w:val="left" w:pos="509"/>
              </w:tabs>
              <w:spacing w:after="160" w:line="259" w:lineRule="auto"/>
              <w:ind w:firstLine="240"/>
              <w:jc w:val="both"/>
              <w:rPr>
                <w:rFonts w:ascii="Times New Roman" w:eastAsia="Calibri" w:hAnsi="Times New Roman" w:cs="Times New Roman"/>
                <w:color w:val="000000"/>
              </w:rPr>
            </w:pPr>
            <w:r w:rsidRPr="00A95D9B">
              <w:rPr>
                <w:rFonts w:ascii="Times New Roman" w:eastAsia="Calibri" w:hAnsi="Times New Roman" w:cs="Times New Roman"/>
                <w:color w:val="000000"/>
              </w:rPr>
              <w:t>4.</w:t>
            </w:r>
            <w:r w:rsidRPr="00A95D9B">
              <w:rPr>
                <w:rFonts w:ascii="Times New Roman" w:eastAsia="Calibri" w:hAnsi="Times New Roman" w:cs="Times New Roman"/>
                <w:color w:val="000000"/>
              </w:rPr>
              <w:tab/>
              <w:t xml:space="preserve">Як показав досвід, АКО для винесення рішення про відключення за невиконання вимог ОСР вимагає від ОСР, окрім самих вимог надавати інформацію про актуальну поштову та електронну адресу споживача та копії додаткових документів (заява-приєднання, паспорт точки розподілу електричної енергії, додаток №3 до договору споживача про надання послуг з розподілу електричної енергії, акт технічної перевірки/контрольного огляду, програми модернізації комерційного обліку електричної енергії). В даному випадку необхідно зазначити, що підготовка та аналіз такої інформації вимагає значних витрат часу та ресурсів з боку ОСР та АКО.      </w:t>
            </w:r>
          </w:p>
          <w:p w14:paraId="68E71D9E" w14:textId="3AB54046" w:rsidR="00DA2E32" w:rsidRPr="00A95D9B" w:rsidRDefault="00E313D1" w:rsidP="00A95D9B">
            <w:pPr>
              <w:tabs>
                <w:tab w:val="left" w:pos="367"/>
              </w:tabs>
              <w:spacing w:after="160" w:line="259" w:lineRule="auto"/>
              <w:jc w:val="both"/>
              <w:rPr>
                <w:rFonts w:ascii="Times New Roman" w:eastAsia="Calibri" w:hAnsi="Times New Roman" w:cs="Times New Roman"/>
                <w:color w:val="000000"/>
              </w:rPr>
            </w:pPr>
            <w:r w:rsidRPr="00A95D9B">
              <w:rPr>
                <w:rFonts w:ascii="Times New Roman" w:eastAsia="Calibri" w:hAnsi="Times New Roman" w:cs="Times New Roman"/>
                <w:color w:val="000000"/>
              </w:rPr>
              <w:t xml:space="preserve">З метою попередження нанесення збитків ОСР, забезпечення можливості виконання ОСР доведених показників технологічних витрат електроенергії (ТВЕ), попередження </w:t>
            </w:r>
            <w:proofErr w:type="spellStart"/>
            <w:r w:rsidRPr="00A95D9B">
              <w:rPr>
                <w:rFonts w:ascii="Times New Roman" w:eastAsia="Calibri" w:hAnsi="Times New Roman" w:cs="Times New Roman"/>
                <w:color w:val="000000"/>
              </w:rPr>
              <w:t>безоблікового</w:t>
            </w:r>
            <w:proofErr w:type="spellEnd"/>
            <w:r w:rsidRPr="00A95D9B">
              <w:rPr>
                <w:rFonts w:ascii="Times New Roman" w:eastAsia="Calibri" w:hAnsi="Times New Roman" w:cs="Times New Roman"/>
                <w:color w:val="000000"/>
              </w:rPr>
              <w:t xml:space="preserve"> споживання (розкрадання) електричної енергії, можливості здійснення контролю за дотриманням споживачами </w:t>
            </w:r>
            <w:r w:rsidRPr="00A95D9B">
              <w:rPr>
                <w:rFonts w:ascii="Times New Roman" w:eastAsia="Calibri" w:hAnsi="Times New Roman" w:cs="Times New Roman"/>
                <w:color w:val="000000"/>
              </w:rPr>
              <w:lastRenderedPageBreak/>
              <w:t xml:space="preserve">вимог нормативних документів щодо експлуатації розрахункових засобів обліку пропонуємо </w:t>
            </w:r>
            <w:proofErr w:type="spellStart"/>
            <w:r w:rsidRPr="00A95D9B">
              <w:rPr>
                <w:rFonts w:ascii="Times New Roman" w:eastAsia="Calibri" w:hAnsi="Times New Roman" w:cs="Times New Roman"/>
                <w:color w:val="000000"/>
              </w:rPr>
              <w:t>внести</w:t>
            </w:r>
            <w:proofErr w:type="spellEnd"/>
            <w:r w:rsidRPr="00A95D9B">
              <w:rPr>
                <w:rFonts w:ascii="Times New Roman" w:eastAsia="Calibri" w:hAnsi="Times New Roman" w:cs="Times New Roman"/>
                <w:color w:val="000000"/>
              </w:rPr>
              <w:t xml:space="preserve"> зміни до Правил, якими передбачити право ОСР припиняти електроживлення споживачу у разі невиконання обґрунтованої вимоги ОСР щодо приведення належного споживачу розрахункового вузла обліку електроенергії нормативно-технічних документів.</w:t>
            </w:r>
          </w:p>
        </w:tc>
        <w:tc>
          <w:tcPr>
            <w:tcW w:w="3684" w:type="dxa"/>
            <w:gridSpan w:val="3"/>
          </w:tcPr>
          <w:p w14:paraId="75B80B60" w14:textId="77777777" w:rsidR="000F2294" w:rsidRPr="00B96D7A" w:rsidRDefault="000F2294" w:rsidP="000F2294">
            <w:pPr>
              <w:jc w:val="both"/>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відхилити</w:t>
            </w:r>
          </w:p>
          <w:p w14:paraId="05683422" w14:textId="0482EB67" w:rsidR="000F2294" w:rsidRPr="00F850CC" w:rsidRDefault="000F2294" w:rsidP="000F2294">
            <w:pPr>
              <w:rPr>
                <w:rFonts w:ascii="Times New Roman" w:eastAsia="Calibri" w:hAnsi="Times New Roman" w:cs="Times New Roman"/>
                <w:b/>
                <w:sz w:val="24"/>
                <w:szCs w:val="24"/>
                <w:highlight w:val="yellow"/>
              </w:rPr>
            </w:pPr>
            <w:r w:rsidRPr="00B96D7A">
              <w:rPr>
                <w:rFonts w:ascii="Times New Roman" w:hAnsi="Times New Roman" w:cs="Times New Roman"/>
                <w:b/>
                <w:iCs/>
                <w:sz w:val="24"/>
                <w:szCs w:val="24"/>
              </w:rPr>
              <w:t>Не є предметом проекту Змін</w:t>
            </w:r>
            <w:r w:rsidRPr="00F850CC">
              <w:rPr>
                <w:rFonts w:ascii="Times New Roman" w:eastAsia="Calibri" w:hAnsi="Times New Roman" w:cs="Times New Roman"/>
                <w:b/>
                <w:sz w:val="24"/>
                <w:szCs w:val="24"/>
                <w:highlight w:val="yellow"/>
              </w:rPr>
              <w:t xml:space="preserve"> </w:t>
            </w:r>
          </w:p>
        </w:tc>
      </w:tr>
      <w:tr w:rsidR="00D8132B" w:rsidRPr="00CE3407" w14:paraId="09321A3B" w14:textId="77777777" w:rsidTr="00537ABC">
        <w:tc>
          <w:tcPr>
            <w:tcW w:w="15446" w:type="dxa"/>
            <w:gridSpan w:val="9"/>
          </w:tcPr>
          <w:p w14:paraId="030EE484" w14:textId="77777777" w:rsidR="00D8132B" w:rsidRPr="00CE3407" w:rsidRDefault="00D8132B" w:rsidP="00537ABC">
            <w:pPr>
              <w:shd w:val="clear" w:color="auto" w:fill="FFFFFF"/>
              <w:contextualSpacing/>
              <w:jc w:val="center"/>
              <w:rPr>
                <w:rFonts w:ascii="Times New Roman" w:eastAsia="Times New Roman" w:hAnsi="Times New Roman" w:cs="Times New Roman"/>
                <w:b/>
                <w:bCs/>
                <w:color w:val="333333"/>
                <w:sz w:val="24"/>
                <w:szCs w:val="24"/>
                <w:lang w:eastAsia="en-GB" w:bidi="he-IL"/>
              </w:rPr>
            </w:pPr>
            <w:r w:rsidRPr="00CE3407">
              <w:rPr>
                <w:rFonts w:ascii="Times New Roman" w:eastAsia="Times New Roman" w:hAnsi="Times New Roman" w:cs="Times New Roman"/>
                <w:b/>
                <w:bCs/>
                <w:color w:val="333333"/>
                <w:sz w:val="24"/>
                <w:szCs w:val="24"/>
                <w:lang w:eastAsia="en-GB" w:bidi="he-IL"/>
              </w:rPr>
              <w:lastRenderedPageBreak/>
              <w:t>VIII. Порядок розгляду звернень, скарг, претензій та актів про порушення цих Правил</w:t>
            </w:r>
          </w:p>
          <w:p w14:paraId="002AE8D0" w14:textId="77777777" w:rsidR="00D8132B" w:rsidRPr="00CE3407" w:rsidRDefault="00D8132B" w:rsidP="00537ABC">
            <w:pPr>
              <w:jc w:val="center"/>
              <w:rPr>
                <w:rFonts w:ascii="Times New Roman" w:eastAsia="Calibri" w:hAnsi="Times New Roman" w:cs="Times New Roman"/>
                <w:b/>
                <w:sz w:val="24"/>
                <w:szCs w:val="24"/>
              </w:rPr>
            </w:pPr>
          </w:p>
        </w:tc>
      </w:tr>
      <w:tr w:rsidR="00D8132B" w:rsidRPr="00CE3407" w14:paraId="6EAA921B" w14:textId="77777777" w:rsidTr="00537ABC">
        <w:tc>
          <w:tcPr>
            <w:tcW w:w="15446" w:type="dxa"/>
            <w:gridSpan w:val="9"/>
          </w:tcPr>
          <w:p w14:paraId="24E4FCFC" w14:textId="77777777" w:rsidR="00D8132B" w:rsidRPr="00CE3407" w:rsidRDefault="00D8132B" w:rsidP="00537ABC">
            <w:pPr>
              <w:shd w:val="clear" w:color="auto" w:fill="FFFFFF"/>
              <w:contextualSpacing/>
              <w:jc w:val="center"/>
              <w:rPr>
                <w:rFonts w:ascii="Times New Roman" w:eastAsia="Times New Roman" w:hAnsi="Times New Roman" w:cs="Times New Roman"/>
                <w:b/>
                <w:bCs/>
                <w:color w:val="333333"/>
                <w:sz w:val="24"/>
                <w:szCs w:val="24"/>
                <w:lang w:eastAsia="en-GB" w:bidi="he-IL"/>
              </w:rPr>
            </w:pPr>
            <w:r w:rsidRPr="00CE3407">
              <w:rPr>
                <w:rStyle w:val="rvts15"/>
                <w:rFonts w:ascii="Times New Roman" w:hAnsi="Times New Roman" w:cs="Times New Roman"/>
                <w:b/>
                <w:bCs/>
                <w:color w:val="333333"/>
                <w:sz w:val="24"/>
                <w:szCs w:val="24"/>
              </w:rPr>
              <w:t>8.3. Процедура розгляду скарг та вирішення спорів</w:t>
            </w:r>
          </w:p>
          <w:p w14:paraId="0EFF2E94" w14:textId="77777777" w:rsidR="00D8132B" w:rsidRPr="00CE3407" w:rsidRDefault="00D8132B" w:rsidP="00537ABC">
            <w:pPr>
              <w:jc w:val="center"/>
              <w:rPr>
                <w:rFonts w:ascii="Times New Roman" w:eastAsia="Calibri" w:hAnsi="Times New Roman" w:cs="Times New Roman"/>
                <w:b/>
                <w:sz w:val="24"/>
                <w:szCs w:val="24"/>
              </w:rPr>
            </w:pPr>
          </w:p>
        </w:tc>
      </w:tr>
      <w:tr w:rsidR="00F77921" w:rsidRPr="00CE3407" w14:paraId="4A989DEB" w14:textId="77777777" w:rsidTr="007C6C68">
        <w:tc>
          <w:tcPr>
            <w:tcW w:w="4245" w:type="dxa"/>
            <w:gridSpan w:val="2"/>
          </w:tcPr>
          <w:p w14:paraId="388CF8BA" w14:textId="77777777" w:rsidR="00D8132B" w:rsidRPr="00CE3407" w:rsidRDefault="00D8132B" w:rsidP="00537ABC">
            <w:pPr>
              <w:contextualSpacing/>
              <w:jc w:val="both"/>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8.3.2. Учасники роздрібного ринку, крім споживачів, мають опубліковувати з урахуванням вимог цих Правил, Кодексу систем розподілу та інших нормативно-правових актів Регулятора на своєму офіційному вебсайті:</w:t>
            </w:r>
          </w:p>
          <w:p w14:paraId="132ECC51" w14:textId="77777777" w:rsidR="00D8132B" w:rsidRPr="00CE3407" w:rsidRDefault="00D8132B" w:rsidP="003C22A1">
            <w:pPr>
              <w:shd w:val="clear" w:color="auto" w:fill="FFFFFF"/>
              <w:ind w:firstLine="596"/>
              <w:contextualSpacing/>
              <w:jc w:val="both"/>
              <w:rPr>
                <w:rFonts w:ascii="Times New Roman" w:eastAsia="Times New Roman" w:hAnsi="Times New Roman" w:cs="Times New Roman"/>
                <w:strike/>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1) </w:t>
            </w:r>
            <w:bookmarkStart w:id="7" w:name="_Hlk179444679"/>
            <w:r w:rsidRPr="00CE3407">
              <w:rPr>
                <w:rFonts w:ascii="Times New Roman" w:eastAsia="Times New Roman" w:hAnsi="Times New Roman" w:cs="Times New Roman"/>
                <w:color w:val="333333"/>
                <w:sz w:val="24"/>
                <w:szCs w:val="24"/>
                <w:lang w:eastAsia="en-GB" w:bidi="he-IL"/>
              </w:rPr>
              <w:t xml:space="preserve">адреси та телефони центру обслуговування споживачів, </w:t>
            </w:r>
            <w:r w:rsidRPr="00CE3407">
              <w:rPr>
                <w:rFonts w:ascii="Times New Roman" w:eastAsia="Times New Roman" w:hAnsi="Times New Roman" w:cs="Times New Roman"/>
                <w:b/>
                <w:bCs/>
                <w:color w:val="0070C0"/>
                <w:sz w:val="24"/>
                <w:szCs w:val="24"/>
                <w:lang w:eastAsia="en-GB" w:bidi="he-IL"/>
              </w:rPr>
              <w:t>Центру розгляду скарг</w:t>
            </w:r>
            <w:r w:rsidRPr="00CE3407">
              <w:rPr>
                <w:rFonts w:ascii="Times New Roman" w:eastAsia="Times New Roman" w:hAnsi="Times New Roman" w:cs="Times New Roman"/>
                <w:color w:val="0070C0"/>
                <w:sz w:val="24"/>
                <w:szCs w:val="24"/>
                <w:lang w:eastAsia="en-GB" w:bidi="he-IL"/>
              </w:rPr>
              <w:t xml:space="preserve">, </w:t>
            </w:r>
            <w:r w:rsidRPr="00CE3407">
              <w:rPr>
                <w:rFonts w:ascii="Times New Roman" w:eastAsia="Times New Roman" w:hAnsi="Times New Roman" w:cs="Times New Roman"/>
                <w:color w:val="333333"/>
                <w:sz w:val="24"/>
                <w:szCs w:val="24"/>
                <w:lang w:eastAsia="en-GB" w:bidi="he-IL"/>
              </w:rPr>
              <w:t xml:space="preserve">кол-центру, </w:t>
            </w:r>
            <w:r w:rsidRPr="00CE3407">
              <w:rPr>
                <w:rFonts w:ascii="Times New Roman" w:eastAsia="Times New Roman" w:hAnsi="Times New Roman" w:cs="Times New Roman"/>
                <w:sz w:val="24"/>
                <w:szCs w:val="24"/>
                <w:lang w:eastAsia="en-GB" w:bidi="he-IL"/>
              </w:rPr>
              <w:t xml:space="preserve">за якими споживач буде мати змогу отримати необхідну інформацію; </w:t>
            </w:r>
            <w:bookmarkEnd w:id="7"/>
          </w:p>
          <w:p w14:paraId="0561039D" w14:textId="77777777" w:rsidR="00D8132B" w:rsidRPr="00CE3407" w:rsidRDefault="00D8132B" w:rsidP="003C22A1">
            <w:pPr>
              <w:ind w:firstLine="596"/>
              <w:contextualSpacing/>
              <w:jc w:val="both"/>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2) інструкцію про порядок подання звернень/скарг/претензій, зокрема щодо якості постачання електричної енергії та надання повідомлень про загрозу електробезпеки;</w:t>
            </w:r>
          </w:p>
          <w:p w14:paraId="75D45CBF" w14:textId="77777777" w:rsidR="00D8132B" w:rsidRPr="00CE3407" w:rsidRDefault="00D8132B" w:rsidP="003C22A1">
            <w:pPr>
              <w:ind w:firstLine="596"/>
              <w:contextualSpacing/>
              <w:jc w:val="both"/>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3) стандарти та вимоги до якості обслуговування споживачів;</w:t>
            </w:r>
          </w:p>
          <w:p w14:paraId="6EF70CDC" w14:textId="77777777" w:rsidR="00D8132B" w:rsidRPr="00CE3407" w:rsidRDefault="00D8132B" w:rsidP="003C22A1">
            <w:pPr>
              <w:ind w:firstLine="596"/>
              <w:contextualSpacing/>
              <w:jc w:val="both"/>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lastRenderedPageBreak/>
              <w:t>4) процедуру розгляду звернень/скарг/претензій споживачів;</w:t>
            </w:r>
          </w:p>
          <w:p w14:paraId="16B54F55" w14:textId="77777777" w:rsidR="00D8132B" w:rsidRPr="00CE3407" w:rsidRDefault="00D8132B" w:rsidP="003C22A1">
            <w:pPr>
              <w:ind w:firstLine="596"/>
              <w:contextualSpacing/>
              <w:jc w:val="both"/>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5) форму подання звернення/скарги/претензії.</w:t>
            </w:r>
          </w:p>
          <w:p w14:paraId="04C8C26B" w14:textId="77777777" w:rsidR="00F77921" w:rsidRPr="00CE3407" w:rsidRDefault="00F77921" w:rsidP="00537ABC">
            <w:pPr>
              <w:rPr>
                <w:rFonts w:ascii="Times New Roman" w:hAnsi="Times New Roman" w:cs="Times New Roman"/>
                <w:b/>
                <w:sz w:val="24"/>
                <w:szCs w:val="24"/>
              </w:rPr>
            </w:pPr>
          </w:p>
        </w:tc>
        <w:tc>
          <w:tcPr>
            <w:tcW w:w="4257" w:type="dxa"/>
            <w:gridSpan w:val="2"/>
          </w:tcPr>
          <w:p w14:paraId="2A76644C" w14:textId="77777777" w:rsidR="00C57F05" w:rsidRPr="00CE3407" w:rsidRDefault="00C57F05" w:rsidP="00C57F05">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lastRenderedPageBreak/>
              <w:t>TOB «Київські енергетичні послуги»</w:t>
            </w:r>
          </w:p>
          <w:p w14:paraId="2C3E2AB7" w14:textId="77777777" w:rsidR="00C57F05" w:rsidRPr="00CE3407" w:rsidRDefault="00C57F05" w:rsidP="00C57F05">
            <w:pPr>
              <w:rPr>
                <w:rFonts w:ascii="Times New Roman" w:eastAsia="Calibri" w:hAnsi="Times New Roman" w:cs="Times New Roman"/>
                <w:b/>
                <w:bCs/>
                <w:sz w:val="24"/>
                <w:szCs w:val="24"/>
                <w:lang w:val="en-US"/>
              </w:rPr>
            </w:pPr>
          </w:p>
          <w:p w14:paraId="4623D390" w14:textId="77777777" w:rsidR="00C57F05" w:rsidRPr="00CE3407" w:rsidRDefault="00C57F05" w:rsidP="00C57F05">
            <w:pPr>
              <w:spacing w:after="120"/>
              <w:jc w:val="both"/>
              <w:rPr>
                <w:rFonts w:ascii="Times New Roman" w:eastAsia="Calibri" w:hAnsi="Times New Roman" w:cs="Times New Roman"/>
                <w:sz w:val="24"/>
                <w:szCs w:val="24"/>
                <w:lang w:eastAsia="ru-RU"/>
              </w:rPr>
            </w:pPr>
            <w:r w:rsidRPr="00CE3407">
              <w:rPr>
                <w:rFonts w:ascii="Times New Roman" w:eastAsia="Calibri" w:hAnsi="Times New Roman" w:cs="Times New Roman"/>
                <w:sz w:val="24"/>
                <w:szCs w:val="24"/>
                <w:lang w:eastAsia="ru-RU"/>
              </w:rPr>
              <w:t>8.3.2. Учасники роздрібного ринку, крім споживачів, мають опубліковувати з урахуванням вимог цих Правил, Кодексу систем розподілу та інших нормативно-правових актів Регулятора на своєму офіційному вебсайті:</w:t>
            </w:r>
          </w:p>
          <w:p w14:paraId="05CD3F77" w14:textId="3EFCFEF9" w:rsidR="00C57F05" w:rsidRPr="00CE3407" w:rsidRDefault="00C57F05" w:rsidP="00C57F05">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1) адреси </w:t>
            </w:r>
            <w:r w:rsidRPr="00CE3407">
              <w:rPr>
                <w:rFonts w:ascii="Times New Roman" w:eastAsia="Times New Roman" w:hAnsi="Times New Roman" w:cs="Times New Roman"/>
                <w:b/>
                <w:bCs/>
                <w:strike/>
                <w:color w:val="FF0000"/>
                <w:sz w:val="24"/>
                <w:szCs w:val="24"/>
                <w:lang w:eastAsia="ru-RU"/>
              </w:rPr>
              <w:t>та телефони</w:t>
            </w:r>
            <w:r w:rsidRPr="00CE3407">
              <w:rPr>
                <w:rFonts w:ascii="Times New Roman" w:eastAsia="Times New Roman" w:hAnsi="Times New Roman" w:cs="Times New Roman"/>
                <w:b/>
                <w:bCs/>
                <w:color w:val="FF0000"/>
                <w:sz w:val="24"/>
                <w:szCs w:val="24"/>
                <w:lang w:eastAsia="ru-RU"/>
              </w:rPr>
              <w:t xml:space="preserve"> </w:t>
            </w:r>
            <w:r w:rsidRPr="00CE3407">
              <w:rPr>
                <w:rFonts w:ascii="Times New Roman" w:eastAsia="Times New Roman" w:hAnsi="Times New Roman" w:cs="Times New Roman"/>
                <w:sz w:val="24"/>
                <w:szCs w:val="24"/>
                <w:lang w:eastAsia="ru-RU"/>
              </w:rPr>
              <w:t xml:space="preserve">центру обслуговування споживачів, Центру розгляду скарг, </w:t>
            </w:r>
            <w:r w:rsidRPr="00CE3407">
              <w:rPr>
                <w:rFonts w:ascii="Times New Roman" w:eastAsia="Times New Roman" w:hAnsi="Times New Roman" w:cs="Times New Roman"/>
                <w:b/>
                <w:color w:val="7030A0"/>
                <w:sz w:val="24"/>
                <w:szCs w:val="24"/>
                <w:lang w:eastAsia="ru-RU"/>
              </w:rPr>
              <w:t>та телефони</w:t>
            </w:r>
            <w:r w:rsidRPr="00CE3407">
              <w:rPr>
                <w:rFonts w:ascii="Times New Roman" w:eastAsia="Times New Roman" w:hAnsi="Times New Roman" w:cs="Times New Roman"/>
                <w:bCs/>
                <w:color w:val="7030A0"/>
                <w:sz w:val="24"/>
                <w:szCs w:val="24"/>
                <w:lang w:eastAsia="ru-RU"/>
              </w:rPr>
              <w:t xml:space="preserve"> </w:t>
            </w:r>
            <w:r w:rsidRPr="00CE3407">
              <w:rPr>
                <w:rFonts w:ascii="Times New Roman" w:eastAsia="Times New Roman" w:hAnsi="Times New Roman" w:cs="Times New Roman"/>
                <w:sz w:val="24"/>
                <w:szCs w:val="24"/>
                <w:lang w:eastAsia="ru-RU"/>
              </w:rPr>
              <w:t xml:space="preserve">кол-центру, за якими споживач буде мати змогу отримати необхідну інформацію; </w:t>
            </w:r>
          </w:p>
          <w:p w14:paraId="2E0859E0" w14:textId="77777777" w:rsidR="00C57F05" w:rsidRPr="00CE3407" w:rsidRDefault="00C57F05" w:rsidP="00C57F05">
            <w:pPr>
              <w:spacing w:after="120"/>
              <w:jc w:val="both"/>
              <w:rPr>
                <w:rFonts w:ascii="Times New Roman" w:eastAsia="Calibri" w:hAnsi="Times New Roman" w:cs="Times New Roman"/>
                <w:sz w:val="24"/>
                <w:szCs w:val="24"/>
                <w:lang w:eastAsia="ru-RU"/>
              </w:rPr>
            </w:pPr>
            <w:r w:rsidRPr="00CE3407">
              <w:rPr>
                <w:rFonts w:ascii="Times New Roman" w:eastAsia="Calibri" w:hAnsi="Times New Roman" w:cs="Times New Roman"/>
                <w:sz w:val="24"/>
                <w:szCs w:val="24"/>
                <w:lang w:eastAsia="ru-RU"/>
              </w:rPr>
              <w:t>2) інструкцію про порядок подання звернень/скарг/претензій, зокрема щодо якості постачання електричної енергії та надання повідомлень про загрозу електробезпеки;</w:t>
            </w:r>
          </w:p>
          <w:p w14:paraId="116CAF35" w14:textId="77777777" w:rsidR="00C57F05" w:rsidRPr="00CE3407" w:rsidRDefault="00C57F05" w:rsidP="00C57F05">
            <w:pPr>
              <w:spacing w:after="120"/>
              <w:jc w:val="both"/>
              <w:rPr>
                <w:rFonts w:ascii="Times New Roman" w:eastAsia="Calibri" w:hAnsi="Times New Roman" w:cs="Times New Roman"/>
                <w:sz w:val="24"/>
                <w:szCs w:val="24"/>
                <w:lang w:eastAsia="ru-RU"/>
              </w:rPr>
            </w:pPr>
            <w:r w:rsidRPr="00CE3407">
              <w:rPr>
                <w:rFonts w:ascii="Times New Roman" w:eastAsia="Calibri" w:hAnsi="Times New Roman" w:cs="Times New Roman"/>
                <w:sz w:val="24"/>
                <w:szCs w:val="24"/>
                <w:lang w:eastAsia="ru-RU"/>
              </w:rPr>
              <w:lastRenderedPageBreak/>
              <w:t>3) стандарти та вимоги до якості обслуговування споживачів;</w:t>
            </w:r>
          </w:p>
          <w:p w14:paraId="118A4D03" w14:textId="77777777" w:rsidR="00C57F05" w:rsidRPr="00CE3407" w:rsidRDefault="00C57F05" w:rsidP="00C57F05">
            <w:pPr>
              <w:spacing w:after="120"/>
              <w:jc w:val="both"/>
              <w:rPr>
                <w:rFonts w:ascii="Times New Roman" w:eastAsia="Calibri" w:hAnsi="Times New Roman" w:cs="Times New Roman"/>
                <w:sz w:val="24"/>
                <w:szCs w:val="24"/>
                <w:lang w:eastAsia="ru-RU"/>
              </w:rPr>
            </w:pPr>
            <w:r w:rsidRPr="00CE3407">
              <w:rPr>
                <w:rFonts w:ascii="Times New Roman" w:eastAsia="Calibri" w:hAnsi="Times New Roman" w:cs="Times New Roman"/>
                <w:sz w:val="24"/>
                <w:szCs w:val="24"/>
                <w:lang w:eastAsia="ru-RU"/>
              </w:rPr>
              <w:t>4) процедуру розгляду звернень/скарг/претензій споживачів;</w:t>
            </w:r>
          </w:p>
          <w:p w14:paraId="24D72E68" w14:textId="01B92DE2" w:rsidR="00F77921" w:rsidRPr="00CE3407" w:rsidRDefault="00C57F05" w:rsidP="00C57F05">
            <w:pPr>
              <w:rPr>
                <w:rFonts w:ascii="Times New Roman" w:eastAsia="Calibri" w:hAnsi="Times New Roman" w:cs="Times New Roman"/>
                <w:b/>
                <w:sz w:val="24"/>
                <w:szCs w:val="24"/>
              </w:rPr>
            </w:pPr>
            <w:r w:rsidRPr="00CE3407">
              <w:rPr>
                <w:rFonts w:ascii="Times New Roman" w:eastAsia="Calibri" w:hAnsi="Times New Roman" w:cs="Times New Roman"/>
                <w:sz w:val="24"/>
                <w:szCs w:val="24"/>
                <w:lang w:eastAsia="ru-RU"/>
              </w:rPr>
              <w:t>5) форму подання звернення/скарги/претензії.</w:t>
            </w:r>
          </w:p>
        </w:tc>
        <w:tc>
          <w:tcPr>
            <w:tcW w:w="3260" w:type="dxa"/>
            <w:gridSpan w:val="2"/>
          </w:tcPr>
          <w:p w14:paraId="6E1C13B6" w14:textId="79C0F76B" w:rsidR="00F77921" w:rsidRPr="00CE3407" w:rsidRDefault="00C57F05" w:rsidP="00C57F05">
            <w:pPr>
              <w:jc w:val="both"/>
              <w:rPr>
                <w:rFonts w:ascii="Times New Roman" w:eastAsia="Calibri" w:hAnsi="Times New Roman" w:cs="Times New Roman"/>
                <w:b/>
                <w:sz w:val="24"/>
                <w:szCs w:val="24"/>
              </w:rPr>
            </w:pPr>
            <w:r w:rsidRPr="00CE3407">
              <w:rPr>
                <w:rFonts w:ascii="Times New Roman" w:hAnsi="Times New Roman" w:cs="Times New Roman"/>
                <w:bCs/>
                <w:sz w:val="24"/>
                <w:szCs w:val="24"/>
              </w:rPr>
              <w:lastRenderedPageBreak/>
              <w:t>В центрі обслуговування споживачів відбувається очне обслуговування, всі телефонні комунікації здійснюються через кол-центр.</w:t>
            </w:r>
          </w:p>
        </w:tc>
        <w:tc>
          <w:tcPr>
            <w:tcW w:w="3684" w:type="dxa"/>
            <w:gridSpan w:val="3"/>
          </w:tcPr>
          <w:p w14:paraId="7A9FF05D" w14:textId="77777777" w:rsidR="00F77921" w:rsidRDefault="008351B0"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p w14:paraId="60BD0D45" w14:textId="77777777" w:rsidR="008351B0" w:rsidRDefault="008351B0" w:rsidP="00537ABC">
            <w:pPr>
              <w:jc w:val="center"/>
              <w:rPr>
                <w:rFonts w:ascii="Times New Roman" w:eastAsia="Calibri" w:hAnsi="Times New Roman" w:cs="Times New Roman"/>
                <w:b/>
                <w:sz w:val="24"/>
                <w:szCs w:val="24"/>
              </w:rPr>
            </w:pPr>
          </w:p>
          <w:p w14:paraId="462D1558" w14:textId="30A97E98" w:rsidR="008351B0" w:rsidRPr="00CE3407" w:rsidRDefault="008351B0" w:rsidP="00842374">
            <w:pPr>
              <w:jc w:val="center"/>
              <w:rPr>
                <w:rFonts w:ascii="Times New Roman" w:eastAsia="Calibri" w:hAnsi="Times New Roman" w:cs="Times New Roman"/>
                <w:b/>
                <w:sz w:val="24"/>
                <w:szCs w:val="24"/>
              </w:rPr>
            </w:pPr>
          </w:p>
        </w:tc>
      </w:tr>
      <w:tr w:rsidR="00606286" w:rsidRPr="00CE3407" w14:paraId="23998FE1" w14:textId="77777777" w:rsidTr="007C6C68">
        <w:tc>
          <w:tcPr>
            <w:tcW w:w="4245" w:type="dxa"/>
            <w:gridSpan w:val="2"/>
          </w:tcPr>
          <w:p w14:paraId="4428507E" w14:textId="77777777" w:rsidR="00606286" w:rsidRPr="00CE3407" w:rsidRDefault="00606286" w:rsidP="00537ABC">
            <w:pPr>
              <w:contextualSpacing/>
              <w:jc w:val="both"/>
              <w:rPr>
                <w:rFonts w:ascii="Times New Roman" w:eastAsia="Calibri" w:hAnsi="Times New Roman" w:cs="Times New Roman"/>
                <w:color w:val="000000"/>
                <w:sz w:val="24"/>
                <w:szCs w:val="24"/>
              </w:rPr>
            </w:pPr>
          </w:p>
        </w:tc>
        <w:tc>
          <w:tcPr>
            <w:tcW w:w="4257" w:type="dxa"/>
            <w:gridSpan w:val="2"/>
          </w:tcPr>
          <w:p w14:paraId="70D37952" w14:textId="4E77B4B1" w:rsidR="00606286" w:rsidRPr="00CE3407" w:rsidRDefault="00606286" w:rsidP="00606286">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58152241" w14:textId="77777777" w:rsidR="009830F1" w:rsidRPr="00CE3407" w:rsidRDefault="009830F1" w:rsidP="00606286">
            <w:pPr>
              <w:rPr>
                <w:rFonts w:ascii="Times New Roman" w:eastAsia="Calibri" w:hAnsi="Times New Roman" w:cs="Times New Roman"/>
                <w:b/>
                <w:bCs/>
                <w:sz w:val="24"/>
                <w:szCs w:val="24"/>
              </w:rPr>
            </w:pPr>
          </w:p>
          <w:p w14:paraId="4B91D501" w14:textId="77777777" w:rsidR="00606286" w:rsidRPr="00CE3407" w:rsidRDefault="00606286" w:rsidP="00606286">
            <w:pPr>
              <w:ind w:firstLine="240"/>
              <w:contextualSpacing/>
              <w:jc w:val="both"/>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8.3.2. Учасники роздрібного ринку, крім споживачів, мають опубліковувати з урахуванням вимог цих Правил, Кодексу систем розподілу та інших нормативно-правових актів Регулятора на своєму офіційному вебсайті:</w:t>
            </w:r>
          </w:p>
          <w:p w14:paraId="34A55BA9" w14:textId="77777777" w:rsidR="00606286" w:rsidRPr="00CE3407" w:rsidRDefault="00606286" w:rsidP="00606286">
            <w:pPr>
              <w:pStyle w:val="rvps2"/>
              <w:shd w:val="clear" w:color="auto" w:fill="FFFFFF"/>
              <w:spacing w:before="0" w:beforeAutospacing="0" w:after="0" w:afterAutospacing="0"/>
              <w:contextualSpacing/>
              <w:jc w:val="both"/>
              <w:rPr>
                <w:strike/>
                <w:color w:val="333333"/>
              </w:rPr>
            </w:pPr>
            <w:r w:rsidRPr="00CE3407">
              <w:rPr>
                <w:color w:val="333333"/>
              </w:rPr>
              <w:t xml:space="preserve">1) адреси та телефони центру обслуговування споживачів, </w:t>
            </w:r>
            <w:r w:rsidRPr="00CE3407">
              <w:rPr>
                <w:b/>
                <w:bCs/>
                <w:color w:val="7030A0"/>
              </w:rPr>
              <w:t>Центру підтримки прав споживачів електричної енергії</w:t>
            </w:r>
            <w:r w:rsidRPr="00CE3407">
              <w:rPr>
                <w:color w:val="7030A0"/>
              </w:rPr>
              <w:t>,</w:t>
            </w:r>
            <w:r w:rsidRPr="00CE3407">
              <w:rPr>
                <w:color w:val="0070C0"/>
              </w:rPr>
              <w:t xml:space="preserve"> </w:t>
            </w:r>
            <w:r w:rsidRPr="00CE3407">
              <w:rPr>
                <w:color w:val="333333"/>
              </w:rPr>
              <w:t xml:space="preserve">кол-центру, </w:t>
            </w:r>
            <w:r w:rsidRPr="00CE3407">
              <w:t xml:space="preserve">за якими споживач буде мати змогу отримати необхідну інформацію; </w:t>
            </w:r>
          </w:p>
          <w:p w14:paraId="46BA2322" w14:textId="77777777" w:rsidR="00606286" w:rsidRPr="00CE3407" w:rsidRDefault="00606286" w:rsidP="00606286">
            <w:pPr>
              <w:contextualSpacing/>
              <w:jc w:val="both"/>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2) інструкцію про порядок подання звернень/скарг/претензій, зокрема щодо якості постачання електричної енергії та надання повідомлень про загрозу електробезпеки;</w:t>
            </w:r>
          </w:p>
          <w:p w14:paraId="6DE2A6CA" w14:textId="77777777" w:rsidR="00606286" w:rsidRPr="00CE3407" w:rsidRDefault="00606286" w:rsidP="00606286">
            <w:pPr>
              <w:contextualSpacing/>
              <w:jc w:val="both"/>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3) стандарти та вимоги до якості обслуговування споживачів;</w:t>
            </w:r>
          </w:p>
          <w:p w14:paraId="2B25929D" w14:textId="77777777" w:rsidR="00606286" w:rsidRPr="00CE3407" w:rsidRDefault="00606286" w:rsidP="00606286">
            <w:pPr>
              <w:contextualSpacing/>
              <w:jc w:val="both"/>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4) процедуру розгляду звернень/ скарг/ претензій споживачів;</w:t>
            </w:r>
          </w:p>
          <w:p w14:paraId="59A4C684" w14:textId="7CC15CA5" w:rsidR="00606286" w:rsidRPr="00CE3407" w:rsidRDefault="00606286" w:rsidP="004E6532">
            <w:pPr>
              <w:tabs>
                <w:tab w:val="left" w:pos="598"/>
              </w:tabs>
              <w:rPr>
                <w:rFonts w:ascii="Times New Roman" w:eastAsia="Calibri" w:hAnsi="Times New Roman" w:cs="Times New Roman"/>
                <w:b/>
                <w:bCs/>
                <w:sz w:val="24"/>
                <w:szCs w:val="24"/>
              </w:rPr>
            </w:pPr>
            <w:r w:rsidRPr="00CE3407">
              <w:rPr>
                <w:rFonts w:ascii="Times New Roman" w:eastAsia="Calibri" w:hAnsi="Times New Roman" w:cs="Times New Roman"/>
                <w:color w:val="000000"/>
                <w:sz w:val="24"/>
                <w:szCs w:val="24"/>
              </w:rPr>
              <w:t>5)</w:t>
            </w:r>
            <w:r w:rsidR="004E6532" w:rsidRPr="00CE3407">
              <w:rPr>
                <w:rFonts w:ascii="Times New Roman" w:eastAsia="Calibri" w:hAnsi="Times New Roman" w:cs="Times New Roman"/>
                <w:color w:val="000000"/>
                <w:sz w:val="24"/>
                <w:szCs w:val="24"/>
              </w:rPr>
              <w:t xml:space="preserve"> </w:t>
            </w:r>
            <w:r w:rsidRPr="00CE3407">
              <w:rPr>
                <w:rFonts w:ascii="Times New Roman" w:eastAsia="Calibri" w:hAnsi="Times New Roman" w:cs="Times New Roman"/>
                <w:color w:val="000000"/>
                <w:sz w:val="24"/>
                <w:szCs w:val="24"/>
              </w:rPr>
              <w:t>форму подання</w:t>
            </w:r>
            <w:r w:rsidR="004E6532" w:rsidRPr="00CE3407">
              <w:rPr>
                <w:rFonts w:ascii="Times New Roman" w:eastAsia="Calibri" w:hAnsi="Times New Roman" w:cs="Times New Roman"/>
                <w:color w:val="000000"/>
                <w:sz w:val="24"/>
                <w:szCs w:val="24"/>
              </w:rPr>
              <w:t xml:space="preserve"> </w:t>
            </w:r>
            <w:r w:rsidRPr="00CE3407">
              <w:rPr>
                <w:rFonts w:ascii="Times New Roman" w:eastAsia="Calibri" w:hAnsi="Times New Roman" w:cs="Times New Roman"/>
                <w:color w:val="000000"/>
                <w:sz w:val="24"/>
                <w:szCs w:val="24"/>
              </w:rPr>
              <w:t>звернення/скарги/претензії</w:t>
            </w:r>
            <w:r w:rsidR="004E6532" w:rsidRPr="00CE3407">
              <w:rPr>
                <w:rFonts w:ascii="Times New Roman" w:eastAsia="Calibri" w:hAnsi="Times New Roman" w:cs="Times New Roman"/>
                <w:color w:val="000000"/>
                <w:sz w:val="24"/>
                <w:szCs w:val="24"/>
              </w:rPr>
              <w:t>.</w:t>
            </w:r>
          </w:p>
        </w:tc>
        <w:tc>
          <w:tcPr>
            <w:tcW w:w="3260" w:type="dxa"/>
            <w:gridSpan w:val="2"/>
          </w:tcPr>
          <w:p w14:paraId="2160A081" w14:textId="7F0B46E3" w:rsidR="00606286" w:rsidRPr="00CE3407" w:rsidRDefault="00606286" w:rsidP="00C57F05">
            <w:pPr>
              <w:jc w:val="both"/>
              <w:rPr>
                <w:rFonts w:ascii="Times New Roman" w:hAnsi="Times New Roman" w:cs="Times New Roman"/>
                <w:bCs/>
                <w:iCs/>
                <w:sz w:val="24"/>
                <w:szCs w:val="24"/>
              </w:rPr>
            </w:pPr>
            <w:r w:rsidRPr="00CE3407">
              <w:rPr>
                <w:rFonts w:ascii="Times New Roman" w:hAnsi="Times New Roman" w:cs="Times New Roman"/>
                <w:bCs/>
                <w:iCs/>
                <w:sz w:val="24"/>
                <w:szCs w:val="24"/>
              </w:rPr>
              <w:t>Всі учасники роздрібного ринку повинні бути націлені на зменшення та виключення самої проблематики, яка би приводила до скарг, тому слово «скарга» у назві буде спонукати споживачів звертатися до ОСР саме зі скаргами в незалежності від суті питання. Центр створюється для поновлення можливо порушених прав заявників, тому вважаємо запропоновану іншу назву, а саме:</w:t>
            </w:r>
            <w:r w:rsidRPr="00CE3407">
              <w:rPr>
                <w:rFonts w:ascii="Times New Roman" w:hAnsi="Times New Roman" w:cs="Times New Roman"/>
                <w:b/>
                <w:bCs/>
                <w:iCs/>
                <w:sz w:val="24"/>
                <w:szCs w:val="24"/>
              </w:rPr>
              <w:t xml:space="preserve"> «Центр підтримки прав споживачів електричної енергії».</w:t>
            </w:r>
            <w:r w:rsidRPr="00CE3407">
              <w:rPr>
                <w:rFonts w:ascii="Times New Roman" w:hAnsi="Times New Roman" w:cs="Times New Roman"/>
                <w:bCs/>
                <w:iCs/>
                <w:sz w:val="24"/>
                <w:szCs w:val="24"/>
              </w:rPr>
              <w:t xml:space="preserve"> Що на нашу думку є більш доцільною.</w:t>
            </w:r>
          </w:p>
        </w:tc>
        <w:tc>
          <w:tcPr>
            <w:tcW w:w="3684" w:type="dxa"/>
            <w:gridSpan w:val="3"/>
          </w:tcPr>
          <w:p w14:paraId="4841B94E" w14:textId="77777777" w:rsidR="002719F8" w:rsidRPr="00396FF2" w:rsidRDefault="008351B0" w:rsidP="00A9617E">
            <w:pPr>
              <w:jc w:val="center"/>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w:t>
            </w:r>
            <w:r w:rsidR="002719F8" w:rsidRPr="00396FF2">
              <w:rPr>
                <w:rFonts w:ascii="Times New Roman" w:eastAsia="Calibri" w:hAnsi="Times New Roman" w:cs="Times New Roman"/>
                <w:b/>
                <w:sz w:val="24"/>
                <w:szCs w:val="24"/>
              </w:rPr>
              <w:t xml:space="preserve"> відхилити</w:t>
            </w:r>
          </w:p>
          <w:p w14:paraId="12FA3395" w14:textId="19CDC736" w:rsidR="00606286" w:rsidRPr="00396FF2" w:rsidRDefault="008351B0" w:rsidP="00396FF2">
            <w:pPr>
              <w:jc w:val="both"/>
              <w:rPr>
                <w:rFonts w:ascii="Times New Roman" w:eastAsia="Calibri" w:hAnsi="Times New Roman" w:cs="Times New Roman"/>
                <w:b/>
                <w:sz w:val="24"/>
                <w:szCs w:val="24"/>
              </w:rPr>
            </w:pPr>
            <w:r w:rsidRPr="00396FF2">
              <w:rPr>
                <w:rFonts w:ascii="Times New Roman" w:eastAsia="Calibri" w:hAnsi="Times New Roman" w:cs="Times New Roman"/>
                <w:b/>
                <w:sz w:val="24"/>
                <w:szCs w:val="24"/>
              </w:rPr>
              <w:t xml:space="preserve"> </w:t>
            </w:r>
            <w:r w:rsidR="00396FF2" w:rsidRPr="00396FF2">
              <w:rPr>
                <w:rFonts w:ascii="Times New Roman" w:hAnsi="Times New Roman" w:cs="Times New Roman"/>
                <w:b/>
                <w:bCs/>
                <w:iCs/>
                <w:sz w:val="24"/>
                <w:szCs w:val="24"/>
              </w:rPr>
              <w:t xml:space="preserve">«Центр підтримки прав споживачів електричної енергії» передбачає розширення функціоналу Центру, що суперечить </w:t>
            </w:r>
            <w:r w:rsidR="000052D0" w:rsidRPr="00396FF2">
              <w:rPr>
                <w:rFonts w:ascii="Times New Roman" w:eastAsia="Calibri" w:hAnsi="Times New Roman" w:cs="Times New Roman"/>
                <w:b/>
                <w:sz w:val="24"/>
                <w:szCs w:val="24"/>
              </w:rPr>
              <w:t xml:space="preserve"> </w:t>
            </w:r>
            <w:r w:rsidR="00396FF2" w:rsidRPr="00396FF2">
              <w:rPr>
                <w:rFonts w:ascii="Times New Roman" w:eastAsia="Calibri" w:hAnsi="Times New Roman" w:cs="Times New Roman"/>
                <w:b/>
                <w:sz w:val="24"/>
                <w:szCs w:val="24"/>
              </w:rPr>
              <w:t xml:space="preserve">предмету </w:t>
            </w:r>
            <w:proofErr w:type="spellStart"/>
            <w:r w:rsidR="00396FF2">
              <w:rPr>
                <w:rFonts w:ascii="Times New Roman" w:eastAsia="Calibri" w:hAnsi="Times New Roman" w:cs="Times New Roman"/>
                <w:b/>
                <w:sz w:val="24"/>
                <w:szCs w:val="24"/>
              </w:rPr>
              <w:t>проєкту</w:t>
            </w:r>
            <w:proofErr w:type="spellEnd"/>
            <w:r w:rsidR="00396FF2">
              <w:rPr>
                <w:rFonts w:ascii="Times New Roman" w:eastAsia="Calibri" w:hAnsi="Times New Roman" w:cs="Times New Roman"/>
                <w:b/>
                <w:sz w:val="24"/>
                <w:szCs w:val="24"/>
              </w:rPr>
              <w:t xml:space="preserve"> З</w:t>
            </w:r>
            <w:r w:rsidR="00396FF2" w:rsidRPr="00396FF2">
              <w:rPr>
                <w:rFonts w:ascii="Times New Roman" w:eastAsia="Calibri" w:hAnsi="Times New Roman" w:cs="Times New Roman"/>
                <w:b/>
                <w:sz w:val="24"/>
                <w:szCs w:val="24"/>
              </w:rPr>
              <w:t>мін</w:t>
            </w:r>
            <w:r w:rsidR="00396FF2">
              <w:rPr>
                <w:rFonts w:ascii="Times New Roman" w:eastAsia="Calibri" w:hAnsi="Times New Roman" w:cs="Times New Roman"/>
                <w:b/>
                <w:sz w:val="24"/>
                <w:szCs w:val="24"/>
              </w:rPr>
              <w:t xml:space="preserve"> до ПРРЕЕ</w:t>
            </w:r>
          </w:p>
        </w:tc>
      </w:tr>
      <w:tr w:rsidR="004E6532" w:rsidRPr="00CE3407" w14:paraId="2CA4B626" w14:textId="77777777" w:rsidTr="007C6C68">
        <w:tc>
          <w:tcPr>
            <w:tcW w:w="4245" w:type="dxa"/>
            <w:gridSpan w:val="2"/>
          </w:tcPr>
          <w:p w14:paraId="3F51B1F6" w14:textId="77777777" w:rsidR="004E6532" w:rsidRPr="00CE3407" w:rsidRDefault="004E6532" w:rsidP="00537ABC">
            <w:pPr>
              <w:contextualSpacing/>
              <w:jc w:val="both"/>
              <w:rPr>
                <w:rFonts w:ascii="Times New Roman" w:eastAsia="Calibri" w:hAnsi="Times New Roman" w:cs="Times New Roman"/>
                <w:color w:val="000000"/>
                <w:sz w:val="24"/>
                <w:szCs w:val="24"/>
              </w:rPr>
            </w:pPr>
          </w:p>
        </w:tc>
        <w:tc>
          <w:tcPr>
            <w:tcW w:w="4257" w:type="dxa"/>
            <w:gridSpan w:val="2"/>
          </w:tcPr>
          <w:p w14:paraId="115DD890" w14:textId="77777777" w:rsidR="004E6532" w:rsidRPr="00CE3407" w:rsidRDefault="004E6532" w:rsidP="004E6532">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7B637E4B" w14:textId="77777777" w:rsidR="004E6532" w:rsidRPr="00CE3407" w:rsidRDefault="004E6532" w:rsidP="004E6532">
            <w:pPr>
              <w:ind w:firstLine="240"/>
              <w:contextualSpacing/>
              <w:jc w:val="both"/>
              <w:rPr>
                <w:rFonts w:ascii="Times New Roman" w:eastAsia="Calibri" w:hAnsi="Times New Roman" w:cs="Times New Roman"/>
                <w:color w:val="000000"/>
                <w:sz w:val="24"/>
                <w:szCs w:val="24"/>
              </w:rPr>
            </w:pPr>
            <w:r w:rsidRPr="00CE3407">
              <w:rPr>
                <w:rFonts w:ascii="Times New Roman" w:eastAsia="Calibri" w:hAnsi="Times New Roman" w:cs="Times New Roman"/>
                <w:color w:val="000000"/>
                <w:sz w:val="24"/>
                <w:szCs w:val="24"/>
              </w:rPr>
              <w:t xml:space="preserve">8.3.2. Учасники роздрібного ринку, крім споживачів, мають </w:t>
            </w:r>
            <w:r w:rsidRPr="00CE3407">
              <w:rPr>
                <w:rFonts w:ascii="Times New Roman" w:eastAsia="Calibri" w:hAnsi="Times New Roman" w:cs="Times New Roman"/>
                <w:color w:val="000000"/>
                <w:sz w:val="24"/>
                <w:szCs w:val="24"/>
              </w:rPr>
              <w:lastRenderedPageBreak/>
              <w:t>опубліковувати з урахуванням вимог цих Правил, Кодексу систем розподілу та інших нормативно-правових актів Регулятора на своєму офіційному вебсайті:</w:t>
            </w:r>
          </w:p>
          <w:p w14:paraId="32F0EB8C" w14:textId="77777777" w:rsidR="004E6532" w:rsidRPr="00842374" w:rsidRDefault="004E6532" w:rsidP="004E6532">
            <w:pPr>
              <w:pStyle w:val="rvps2"/>
              <w:shd w:val="clear" w:color="auto" w:fill="FFFFFF"/>
              <w:spacing w:before="0" w:beforeAutospacing="0" w:after="0" w:afterAutospacing="0"/>
              <w:ind w:firstLine="340"/>
              <w:contextualSpacing/>
              <w:jc w:val="both"/>
              <w:rPr>
                <w:strike/>
              </w:rPr>
            </w:pPr>
            <w:r w:rsidRPr="00842374">
              <w:t>1) адреси та телефони центру обслуговування споживачів, телефони кол-центру,</w:t>
            </w:r>
            <w:r w:rsidRPr="00842374">
              <w:rPr>
                <w:b/>
                <w:bCs/>
              </w:rPr>
              <w:t xml:space="preserve"> </w:t>
            </w:r>
            <w:r w:rsidRPr="00CE3407">
              <w:rPr>
                <w:b/>
                <w:bCs/>
                <w:color w:val="7030A0"/>
              </w:rPr>
              <w:t xml:space="preserve">а також адреси Центру розгляду скарг, </w:t>
            </w:r>
            <w:r w:rsidRPr="00842374">
              <w:t xml:space="preserve">за якими споживач буде мати змогу отримати необхідну інформацію; </w:t>
            </w:r>
          </w:p>
          <w:p w14:paraId="3C24F18D" w14:textId="77777777" w:rsidR="004E6532" w:rsidRPr="00CE3407" w:rsidRDefault="004E6532" w:rsidP="00FC6956">
            <w:pPr>
              <w:rPr>
                <w:rFonts w:ascii="Times New Roman" w:eastAsia="Calibri" w:hAnsi="Times New Roman" w:cs="Times New Roman"/>
                <w:b/>
                <w:bCs/>
                <w:sz w:val="24"/>
                <w:szCs w:val="24"/>
              </w:rPr>
            </w:pPr>
          </w:p>
        </w:tc>
        <w:tc>
          <w:tcPr>
            <w:tcW w:w="3260" w:type="dxa"/>
            <w:gridSpan w:val="2"/>
          </w:tcPr>
          <w:p w14:paraId="295FE029" w14:textId="77777777" w:rsidR="004E6532" w:rsidRPr="00740E44" w:rsidRDefault="004E6532" w:rsidP="004E6532">
            <w:pPr>
              <w:spacing w:after="160" w:line="259" w:lineRule="auto"/>
              <w:ind w:firstLine="36"/>
              <w:contextualSpacing/>
              <w:jc w:val="both"/>
              <w:rPr>
                <w:rFonts w:ascii="Times New Roman" w:eastAsia="Calibri" w:hAnsi="Times New Roman" w:cs="Times New Roman"/>
                <w:color w:val="000000"/>
                <w:sz w:val="24"/>
                <w:szCs w:val="24"/>
              </w:rPr>
            </w:pPr>
            <w:r w:rsidRPr="00740E44">
              <w:rPr>
                <w:rFonts w:ascii="Times New Roman" w:eastAsia="Calibri" w:hAnsi="Times New Roman" w:cs="Times New Roman"/>
                <w:color w:val="000000"/>
                <w:sz w:val="24"/>
                <w:szCs w:val="24"/>
              </w:rPr>
              <w:lastRenderedPageBreak/>
              <w:t xml:space="preserve">Пропонуємо на сайті зазначати інформацію відповідно до функціоналу </w:t>
            </w:r>
            <w:r w:rsidRPr="00740E44">
              <w:rPr>
                <w:rFonts w:ascii="Times New Roman" w:eastAsia="Calibri" w:hAnsi="Times New Roman" w:cs="Times New Roman"/>
                <w:color w:val="000000"/>
                <w:sz w:val="24"/>
                <w:szCs w:val="24"/>
              </w:rPr>
              <w:lastRenderedPageBreak/>
              <w:t>структурних підрозділів ОСР:</w:t>
            </w:r>
          </w:p>
          <w:p w14:paraId="5E273D8A" w14:textId="77777777" w:rsidR="004E6532" w:rsidRPr="00740E44" w:rsidRDefault="004E6532" w:rsidP="004E6532">
            <w:pPr>
              <w:spacing w:after="160" w:line="259" w:lineRule="auto"/>
              <w:ind w:firstLine="36"/>
              <w:contextualSpacing/>
              <w:jc w:val="both"/>
              <w:rPr>
                <w:rFonts w:ascii="Times New Roman" w:eastAsia="Calibri" w:hAnsi="Times New Roman" w:cs="Times New Roman"/>
                <w:color w:val="000000"/>
                <w:sz w:val="24"/>
                <w:szCs w:val="24"/>
              </w:rPr>
            </w:pPr>
            <w:r w:rsidRPr="00740E44">
              <w:rPr>
                <w:rFonts w:ascii="Times New Roman" w:eastAsia="Calibri" w:hAnsi="Times New Roman" w:cs="Times New Roman"/>
                <w:color w:val="000000"/>
                <w:sz w:val="24"/>
                <w:szCs w:val="24"/>
              </w:rPr>
              <w:t>ЦОК – адреса/телефон</w:t>
            </w:r>
          </w:p>
          <w:p w14:paraId="2270BD43" w14:textId="77777777" w:rsidR="004E6532" w:rsidRPr="00740E44" w:rsidRDefault="004E6532" w:rsidP="004E6532">
            <w:pPr>
              <w:spacing w:after="160" w:line="259" w:lineRule="auto"/>
              <w:ind w:firstLine="36"/>
              <w:contextualSpacing/>
              <w:jc w:val="both"/>
              <w:rPr>
                <w:rFonts w:ascii="Times New Roman" w:eastAsia="Calibri" w:hAnsi="Times New Roman" w:cs="Times New Roman"/>
                <w:color w:val="000000"/>
                <w:sz w:val="24"/>
                <w:szCs w:val="24"/>
              </w:rPr>
            </w:pPr>
            <w:r w:rsidRPr="00740E44">
              <w:rPr>
                <w:rFonts w:ascii="Times New Roman" w:eastAsia="Calibri" w:hAnsi="Times New Roman" w:cs="Times New Roman"/>
                <w:color w:val="000000"/>
                <w:sz w:val="24"/>
                <w:szCs w:val="24"/>
              </w:rPr>
              <w:t>Кол-центр – телефони</w:t>
            </w:r>
          </w:p>
          <w:p w14:paraId="5A197CEB" w14:textId="77777777" w:rsidR="004E6532" w:rsidRPr="00CE3407" w:rsidRDefault="004E6532" w:rsidP="004E6532">
            <w:pPr>
              <w:spacing w:after="160" w:line="259" w:lineRule="auto"/>
              <w:ind w:firstLine="36"/>
              <w:contextualSpacing/>
              <w:jc w:val="both"/>
              <w:rPr>
                <w:rFonts w:ascii="Times New Roman" w:eastAsia="Calibri" w:hAnsi="Times New Roman" w:cs="Times New Roman"/>
                <w:color w:val="000000"/>
                <w:sz w:val="24"/>
                <w:szCs w:val="24"/>
              </w:rPr>
            </w:pPr>
            <w:r w:rsidRPr="00740E44">
              <w:rPr>
                <w:rFonts w:ascii="Times New Roman" w:eastAsia="Calibri" w:hAnsi="Times New Roman" w:cs="Times New Roman"/>
                <w:color w:val="000000"/>
                <w:sz w:val="24"/>
                <w:szCs w:val="24"/>
              </w:rPr>
              <w:t>ЦРС – адреси поштова/електронна, оскільки відповідно до проекту положення, викладеного у додатку 19, ЦРС розглядає письмові скарги.</w:t>
            </w:r>
          </w:p>
          <w:p w14:paraId="70537720" w14:textId="77777777" w:rsidR="004E6532" w:rsidRPr="00CE3407" w:rsidRDefault="004E6532" w:rsidP="00C57F05">
            <w:pPr>
              <w:jc w:val="both"/>
              <w:rPr>
                <w:rFonts w:ascii="Times New Roman" w:hAnsi="Times New Roman" w:cs="Times New Roman"/>
                <w:bCs/>
                <w:iCs/>
                <w:sz w:val="24"/>
                <w:szCs w:val="24"/>
              </w:rPr>
            </w:pPr>
          </w:p>
        </w:tc>
        <w:tc>
          <w:tcPr>
            <w:tcW w:w="3684" w:type="dxa"/>
            <w:gridSpan w:val="3"/>
          </w:tcPr>
          <w:p w14:paraId="020EEFC0" w14:textId="77777777" w:rsidR="004E6532" w:rsidRDefault="008351B0"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Попередньо на обговорення</w:t>
            </w:r>
            <w:r w:rsidR="000052D0">
              <w:rPr>
                <w:rFonts w:ascii="Times New Roman" w:eastAsia="Calibri" w:hAnsi="Times New Roman" w:cs="Times New Roman"/>
                <w:b/>
                <w:sz w:val="24"/>
                <w:szCs w:val="24"/>
              </w:rPr>
              <w:t xml:space="preserve"> </w:t>
            </w:r>
          </w:p>
          <w:p w14:paraId="4D0DFCB6" w14:textId="7B889165" w:rsidR="00494CCC" w:rsidRPr="00CE3407" w:rsidRDefault="00494CCC" w:rsidP="00494CCC">
            <w:pPr>
              <w:jc w:val="both"/>
              <w:rPr>
                <w:rFonts w:ascii="Times New Roman" w:eastAsia="Calibri" w:hAnsi="Times New Roman" w:cs="Times New Roman"/>
                <w:b/>
                <w:sz w:val="24"/>
                <w:szCs w:val="24"/>
              </w:rPr>
            </w:pPr>
          </w:p>
        </w:tc>
      </w:tr>
      <w:tr w:rsidR="00FC6956" w:rsidRPr="00CE3407" w14:paraId="35E94244" w14:textId="77777777" w:rsidTr="007C6C68">
        <w:tc>
          <w:tcPr>
            <w:tcW w:w="4245" w:type="dxa"/>
            <w:gridSpan w:val="2"/>
          </w:tcPr>
          <w:p w14:paraId="280F7009" w14:textId="77777777" w:rsidR="00FC6956" w:rsidRPr="00CE3407" w:rsidRDefault="00FC6956" w:rsidP="00537ABC">
            <w:pPr>
              <w:contextualSpacing/>
              <w:jc w:val="both"/>
              <w:rPr>
                <w:rFonts w:ascii="Times New Roman" w:eastAsia="Calibri" w:hAnsi="Times New Roman" w:cs="Times New Roman"/>
                <w:color w:val="000000"/>
                <w:sz w:val="24"/>
                <w:szCs w:val="24"/>
              </w:rPr>
            </w:pPr>
          </w:p>
        </w:tc>
        <w:tc>
          <w:tcPr>
            <w:tcW w:w="4257" w:type="dxa"/>
            <w:gridSpan w:val="2"/>
          </w:tcPr>
          <w:p w14:paraId="2EF728C8" w14:textId="77777777" w:rsidR="00FC6956" w:rsidRPr="00CE3407" w:rsidRDefault="00FC6956" w:rsidP="00FC6956">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222964B8" w14:textId="77777777" w:rsidR="00FC6956" w:rsidRPr="00CE3407" w:rsidRDefault="00FC6956" w:rsidP="004E6532">
            <w:pPr>
              <w:rPr>
                <w:rFonts w:ascii="Times New Roman" w:eastAsia="Calibri" w:hAnsi="Times New Roman" w:cs="Times New Roman"/>
                <w:b/>
                <w:bCs/>
                <w:sz w:val="24"/>
                <w:szCs w:val="24"/>
              </w:rPr>
            </w:pPr>
          </w:p>
          <w:p w14:paraId="1D682DA1" w14:textId="77777777" w:rsidR="00FC6956" w:rsidRPr="00CE3407" w:rsidRDefault="00FC6956" w:rsidP="00FC6956">
            <w:pPr>
              <w:spacing w:after="160" w:line="259" w:lineRule="auto"/>
              <w:ind w:firstLine="240"/>
              <w:contextualSpacing/>
              <w:jc w:val="both"/>
              <w:rPr>
                <w:rFonts w:ascii="Times New Roman" w:eastAsia="Calibri" w:hAnsi="Times New Roman" w:cs="Times New Roman"/>
                <w:color w:val="000000"/>
                <w:sz w:val="24"/>
                <w:szCs w:val="24"/>
              </w:rPr>
            </w:pPr>
            <w:r w:rsidRPr="00CE3407">
              <w:rPr>
                <w:rFonts w:ascii="Times New Roman" w:eastAsia="Calibri" w:hAnsi="Times New Roman" w:cs="Times New Roman"/>
                <w:color w:val="000000"/>
                <w:sz w:val="24"/>
                <w:szCs w:val="24"/>
              </w:rPr>
              <w:t>8.3.2. Учасники роздрібного ринку, крім споживачів, мають опубліковувати з урахуванням вимог цих Правил, Кодексу систем розподілу та інших нормативно-правових актів Регулятора на своєму офіційному вебсайті:</w:t>
            </w:r>
          </w:p>
          <w:p w14:paraId="40AB3A3A" w14:textId="77777777" w:rsidR="00FC6956" w:rsidRPr="00842374" w:rsidRDefault="00FC6956" w:rsidP="00FC6956">
            <w:pPr>
              <w:shd w:val="clear" w:color="auto" w:fill="FFFFFF"/>
              <w:ind w:firstLine="340"/>
              <w:contextualSpacing/>
              <w:jc w:val="both"/>
              <w:rPr>
                <w:rFonts w:ascii="Times New Roman" w:eastAsia="Times New Roman" w:hAnsi="Times New Roman" w:cs="Times New Roman"/>
                <w:strike/>
                <w:sz w:val="24"/>
                <w:szCs w:val="24"/>
                <w:lang w:eastAsia="en-GB" w:bidi="he-IL"/>
              </w:rPr>
            </w:pPr>
            <w:r w:rsidRPr="00842374">
              <w:rPr>
                <w:rFonts w:ascii="Times New Roman" w:eastAsia="Times New Roman" w:hAnsi="Times New Roman" w:cs="Times New Roman"/>
                <w:sz w:val="24"/>
                <w:szCs w:val="24"/>
                <w:lang w:eastAsia="en-GB" w:bidi="he-IL"/>
              </w:rPr>
              <w:t>1) адреси та телефони центру обслуговування споживачів, телефони кол-центру,</w:t>
            </w:r>
            <w:r w:rsidRPr="00842374">
              <w:rPr>
                <w:rFonts w:ascii="Times New Roman" w:eastAsia="Times New Roman" w:hAnsi="Times New Roman" w:cs="Times New Roman"/>
                <w:b/>
                <w:bCs/>
                <w:sz w:val="24"/>
                <w:szCs w:val="24"/>
                <w:lang w:eastAsia="en-GB" w:bidi="he-IL"/>
              </w:rPr>
              <w:t xml:space="preserve"> </w:t>
            </w:r>
            <w:r w:rsidRPr="00CE3407">
              <w:rPr>
                <w:rFonts w:ascii="Times New Roman" w:eastAsia="Times New Roman" w:hAnsi="Times New Roman" w:cs="Times New Roman"/>
                <w:b/>
                <w:bCs/>
                <w:color w:val="7030A0"/>
                <w:sz w:val="24"/>
                <w:szCs w:val="24"/>
                <w:lang w:eastAsia="en-GB" w:bidi="he-IL"/>
              </w:rPr>
              <w:t xml:space="preserve">а також адреси Центру розгляду скарг, </w:t>
            </w:r>
            <w:r w:rsidRPr="00842374">
              <w:rPr>
                <w:rFonts w:ascii="Times New Roman" w:eastAsia="Times New Roman" w:hAnsi="Times New Roman" w:cs="Times New Roman"/>
                <w:sz w:val="24"/>
                <w:szCs w:val="24"/>
                <w:lang w:eastAsia="en-GB" w:bidi="he-IL"/>
              </w:rPr>
              <w:t xml:space="preserve">за якими споживач буде мати змогу отримати необхідну інформацію; </w:t>
            </w:r>
          </w:p>
          <w:p w14:paraId="465F09E3" w14:textId="77777777" w:rsidR="00FC6956" w:rsidRPr="00842374" w:rsidRDefault="00FC6956" w:rsidP="004E6532">
            <w:pPr>
              <w:rPr>
                <w:rFonts w:ascii="Times New Roman" w:eastAsia="Calibri" w:hAnsi="Times New Roman" w:cs="Times New Roman"/>
                <w:sz w:val="24"/>
                <w:szCs w:val="24"/>
              </w:rPr>
            </w:pPr>
          </w:p>
          <w:p w14:paraId="7257D79A" w14:textId="77777777" w:rsidR="00FC6956" w:rsidRPr="00CE3407" w:rsidRDefault="00FC6956" w:rsidP="004E6532">
            <w:pPr>
              <w:rPr>
                <w:rFonts w:ascii="Times New Roman" w:eastAsia="Calibri" w:hAnsi="Times New Roman" w:cs="Times New Roman"/>
                <w:b/>
                <w:bCs/>
                <w:sz w:val="24"/>
                <w:szCs w:val="24"/>
              </w:rPr>
            </w:pPr>
          </w:p>
          <w:p w14:paraId="7349D3F8" w14:textId="77777777" w:rsidR="00FC6956" w:rsidRPr="00CE3407" w:rsidRDefault="00FC6956" w:rsidP="004E6532">
            <w:pPr>
              <w:rPr>
                <w:rFonts w:ascii="Times New Roman" w:eastAsia="Calibri" w:hAnsi="Times New Roman" w:cs="Times New Roman"/>
                <w:b/>
                <w:bCs/>
                <w:sz w:val="24"/>
                <w:szCs w:val="24"/>
              </w:rPr>
            </w:pPr>
          </w:p>
        </w:tc>
        <w:tc>
          <w:tcPr>
            <w:tcW w:w="3260" w:type="dxa"/>
            <w:gridSpan w:val="2"/>
          </w:tcPr>
          <w:p w14:paraId="3D26E480" w14:textId="77777777" w:rsidR="00FC6956" w:rsidRPr="00CE3407" w:rsidRDefault="00FC6956" w:rsidP="00FC6956">
            <w:pPr>
              <w:spacing w:after="160" w:line="259" w:lineRule="auto"/>
              <w:ind w:firstLine="36"/>
              <w:contextualSpacing/>
              <w:jc w:val="both"/>
              <w:rPr>
                <w:rFonts w:ascii="Times New Roman" w:eastAsia="Calibri" w:hAnsi="Times New Roman" w:cs="Times New Roman"/>
                <w:color w:val="000000"/>
                <w:sz w:val="24"/>
                <w:szCs w:val="24"/>
              </w:rPr>
            </w:pPr>
            <w:r w:rsidRPr="00CE3407">
              <w:rPr>
                <w:rFonts w:ascii="Times New Roman" w:eastAsia="Calibri" w:hAnsi="Times New Roman" w:cs="Times New Roman"/>
                <w:color w:val="000000"/>
                <w:sz w:val="24"/>
                <w:szCs w:val="24"/>
              </w:rPr>
              <w:t>Пропонуємо на сайті зазначати інформацію відповідно до функціоналу структурних підрозділів ОСР:</w:t>
            </w:r>
          </w:p>
          <w:p w14:paraId="1818C903" w14:textId="77777777" w:rsidR="00FC6956" w:rsidRPr="00CE3407" w:rsidRDefault="00FC6956" w:rsidP="00FC6956">
            <w:pPr>
              <w:spacing w:after="160" w:line="259" w:lineRule="auto"/>
              <w:ind w:firstLine="36"/>
              <w:contextualSpacing/>
              <w:jc w:val="both"/>
              <w:rPr>
                <w:rFonts w:ascii="Times New Roman" w:eastAsia="Calibri" w:hAnsi="Times New Roman" w:cs="Times New Roman"/>
                <w:color w:val="000000"/>
                <w:sz w:val="24"/>
                <w:szCs w:val="24"/>
              </w:rPr>
            </w:pPr>
            <w:r w:rsidRPr="00CE3407">
              <w:rPr>
                <w:rFonts w:ascii="Times New Roman" w:eastAsia="Calibri" w:hAnsi="Times New Roman" w:cs="Times New Roman"/>
                <w:color w:val="000000"/>
                <w:sz w:val="24"/>
                <w:szCs w:val="24"/>
              </w:rPr>
              <w:t>ЦОК – адреса/телефон</w:t>
            </w:r>
          </w:p>
          <w:p w14:paraId="09E428A6" w14:textId="77777777" w:rsidR="00FC6956" w:rsidRPr="00CE3407" w:rsidRDefault="00FC6956" w:rsidP="00FC6956">
            <w:pPr>
              <w:spacing w:after="160" w:line="259" w:lineRule="auto"/>
              <w:ind w:firstLine="36"/>
              <w:contextualSpacing/>
              <w:jc w:val="both"/>
              <w:rPr>
                <w:rFonts w:ascii="Times New Roman" w:eastAsia="Calibri" w:hAnsi="Times New Roman" w:cs="Times New Roman"/>
                <w:color w:val="000000"/>
                <w:sz w:val="24"/>
                <w:szCs w:val="24"/>
              </w:rPr>
            </w:pPr>
            <w:r w:rsidRPr="00CE3407">
              <w:rPr>
                <w:rFonts w:ascii="Times New Roman" w:eastAsia="Calibri" w:hAnsi="Times New Roman" w:cs="Times New Roman"/>
                <w:color w:val="000000"/>
                <w:sz w:val="24"/>
                <w:szCs w:val="24"/>
              </w:rPr>
              <w:t>Кол-центр – телефони</w:t>
            </w:r>
          </w:p>
          <w:p w14:paraId="10F81065" w14:textId="77777777" w:rsidR="00FC6956" w:rsidRPr="00CE3407" w:rsidRDefault="00FC6956" w:rsidP="00FC6956">
            <w:pPr>
              <w:spacing w:after="160" w:line="259" w:lineRule="auto"/>
              <w:ind w:firstLine="36"/>
              <w:contextualSpacing/>
              <w:jc w:val="both"/>
              <w:rPr>
                <w:rFonts w:ascii="Times New Roman" w:eastAsia="Calibri" w:hAnsi="Times New Roman" w:cs="Times New Roman"/>
                <w:color w:val="000000"/>
                <w:sz w:val="24"/>
                <w:szCs w:val="24"/>
              </w:rPr>
            </w:pPr>
            <w:r w:rsidRPr="00CE3407">
              <w:rPr>
                <w:rFonts w:ascii="Times New Roman" w:eastAsia="Calibri" w:hAnsi="Times New Roman" w:cs="Times New Roman"/>
                <w:color w:val="000000"/>
                <w:sz w:val="24"/>
                <w:szCs w:val="24"/>
              </w:rPr>
              <w:t>ЦРС – адреси поштова/електронна, оскільки відповідно до проекту положення, викладеного у додатку 19, ЦРС розглядає письмові скарги.</w:t>
            </w:r>
          </w:p>
          <w:p w14:paraId="7255D4F7" w14:textId="77777777" w:rsidR="00FC6956" w:rsidRPr="00CE3407" w:rsidRDefault="00FC6956" w:rsidP="004E6532">
            <w:pPr>
              <w:ind w:firstLine="36"/>
              <w:contextualSpacing/>
              <w:jc w:val="both"/>
              <w:rPr>
                <w:rFonts w:ascii="Times New Roman" w:eastAsia="Calibri" w:hAnsi="Times New Roman" w:cs="Times New Roman"/>
                <w:color w:val="000000"/>
                <w:sz w:val="24"/>
                <w:szCs w:val="24"/>
              </w:rPr>
            </w:pPr>
          </w:p>
        </w:tc>
        <w:tc>
          <w:tcPr>
            <w:tcW w:w="3684" w:type="dxa"/>
            <w:gridSpan w:val="3"/>
          </w:tcPr>
          <w:p w14:paraId="1F8852AD" w14:textId="77777777" w:rsidR="00FC6956" w:rsidRDefault="003503DA"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61D7FBF1" w14:textId="0C88F450" w:rsidR="000052D0" w:rsidRPr="00CE3407" w:rsidRDefault="000052D0" w:rsidP="00537ABC">
            <w:pPr>
              <w:jc w:val="center"/>
              <w:rPr>
                <w:rFonts w:ascii="Times New Roman" w:eastAsia="Calibri" w:hAnsi="Times New Roman" w:cs="Times New Roman"/>
                <w:b/>
                <w:sz w:val="24"/>
                <w:szCs w:val="24"/>
              </w:rPr>
            </w:pPr>
          </w:p>
        </w:tc>
      </w:tr>
      <w:tr w:rsidR="009F0FA9" w:rsidRPr="00CE3407" w14:paraId="631E83F5" w14:textId="77777777" w:rsidTr="007C6C68">
        <w:tc>
          <w:tcPr>
            <w:tcW w:w="4245" w:type="dxa"/>
            <w:gridSpan w:val="2"/>
          </w:tcPr>
          <w:p w14:paraId="7AE4850D" w14:textId="77777777" w:rsidR="009F0FA9" w:rsidRPr="00CE3407" w:rsidRDefault="009F0FA9" w:rsidP="00537ABC">
            <w:pPr>
              <w:contextualSpacing/>
              <w:jc w:val="both"/>
              <w:rPr>
                <w:rFonts w:ascii="Times New Roman" w:eastAsia="Calibri" w:hAnsi="Times New Roman" w:cs="Times New Roman"/>
                <w:color w:val="000000"/>
                <w:sz w:val="24"/>
                <w:szCs w:val="24"/>
              </w:rPr>
            </w:pPr>
          </w:p>
        </w:tc>
        <w:tc>
          <w:tcPr>
            <w:tcW w:w="4257" w:type="dxa"/>
            <w:gridSpan w:val="2"/>
          </w:tcPr>
          <w:p w14:paraId="2F14A13F" w14:textId="77777777" w:rsidR="009F0FA9" w:rsidRPr="00CE3407" w:rsidRDefault="009F0FA9" w:rsidP="009F0FA9">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45CE7082" w14:textId="77777777" w:rsidR="009F0FA9" w:rsidRPr="00CE3407" w:rsidRDefault="009F0FA9" w:rsidP="009F0FA9">
            <w:pPr>
              <w:ind w:left="57" w:right="57" w:firstLine="27"/>
              <w:contextualSpacing/>
              <w:jc w:val="both"/>
              <w:rPr>
                <w:rFonts w:ascii="Times New Roman" w:eastAsia="Calibri" w:hAnsi="Times New Roman" w:cs="Times New Roman"/>
                <w:color w:val="000000"/>
                <w:sz w:val="24"/>
                <w:szCs w:val="24"/>
                <w:lang w:eastAsia="ru-RU"/>
              </w:rPr>
            </w:pPr>
            <w:r w:rsidRPr="00CE3407">
              <w:rPr>
                <w:rFonts w:ascii="Times New Roman" w:eastAsia="Calibri" w:hAnsi="Times New Roman" w:cs="Times New Roman"/>
                <w:color w:val="000000"/>
                <w:sz w:val="24"/>
                <w:szCs w:val="24"/>
                <w:lang w:eastAsia="ru-RU"/>
              </w:rPr>
              <w:t xml:space="preserve">8.3.2. Учасники роздрібного ринку, крім споживачів, мають опубліковувати з урахуванням вимог цих Правил, Кодексу систем </w:t>
            </w:r>
            <w:r w:rsidRPr="00CE3407">
              <w:rPr>
                <w:rFonts w:ascii="Times New Roman" w:eastAsia="Calibri" w:hAnsi="Times New Roman" w:cs="Times New Roman"/>
                <w:color w:val="000000"/>
                <w:sz w:val="24"/>
                <w:szCs w:val="24"/>
                <w:lang w:eastAsia="ru-RU"/>
              </w:rPr>
              <w:lastRenderedPageBreak/>
              <w:t>розподілу та інших нормативно-правових актів Регулятора на своєму офіційному вебсайті:</w:t>
            </w:r>
          </w:p>
          <w:p w14:paraId="1BBF0F1C" w14:textId="77777777" w:rsidR="009F0FA9" w:rsidRPr="00842374" w:rsidRDefault="009F0FA9" w:rsidP="009F0FA9">
            <w:pPr>
              <w:shd w:val="clear" w:color="auto" w:fill="FFFFFF"/>
              <w:ind w:left="57" w:right="57" w:firstLine="27"/>
              <w:contextualSpacing/>
              <w:jc w:val="both"/>
              <w:rPr>
                <w:rFonts w:ascii="Times New Roman" w:eastAsia="Times New Roman" w:hAnsi="Times New Roman" w:cs="Times New Roman"/>
                <w:strike/>
                <w:sz w:val="24"/>
                <w:szCs w:val="24"/>
                <w:lang w:eastAsia="ru-RU"/>
              </w:rPr>
            </w:pPr>
            <w:r w:rsidRPr="00842374">
              <w:rPr>
                <w:rFonts w:ascii="Times New Roman" w:eastAsia="Times New Roman" w:hAnsi="Times New Roman" w:cs="Times New Roman"/>
                <w:sz w:val="24"/>
                <w:szCs w:val="24"/>
                <w:lang w:eastAsia="ru-RU"/>
              </w:rPr>
              <w:t>1) адреси та телефони центру обслуговування споживачів, телефони кол-центру,</w:t>
            </w:r>
            <w:r w:rsidRPr="00842374">
              <w:rPr>
                <w:rFonts w:ascii="Times New Roman" w:eastAsia="Times New Roman" w:hAnsi="Times New Roman" w:cs="Times New Roman"/>
                <w:b/>
                <w:bCs/>
                <w:sz w:val="24"/>
                <w:szCs w:val="24"/>
                <w:lang w:eastAsia="ru-RU"/>
              </w:rPr>
              <w:t xml:space="preserve"> </w:t>
            </w:r>
            <w:r w:rsidRPr="00CE3407">
              <w:rPr>
                <w:rFonts w:ascii="Times New Roman" w:eastAsia="Times New Roman" w:hAnsi="Times New Roman" w:cs="Times New Roman"/>
                <w:b/>
                <w:bCs/>
                <w:color w:val="7030A0"/>
                <w:sz w:val="24"/>
                <w:szCs w:val="24"/>
                <w:lang w:eastAsia="ru-RU"/>
              </w:rPr>
              <w:t>а також адреси Центру розгляду скарг</w:t>
            </w:r>
            <w:r w:rsidRPr="00842374">
              <w:rPr>
                <w:rFonts w:ascii="Times New Roman" w:eastAsia="Times New Roman" w:hAnsi="Times New Roman" w:cs="Times New Roman"/>
                <w:sz w:val="24"/>
                <w:szCs w:val="24"/>
                <w:lang w:eastAsia="ru-RU"/>
              </w:rPr>
              <w:t xml:space="preserve">, за якими споживач буде мати змогу отримати необхідну інформацію; </w:t>
            </w:r>
          </w:p>
          <w:p w14:paraId="2BD144FA" w14:textId="77777777" w:rsidR="009F0FA9" w:rsidRPr="00CE3407" w:rsidRDefault="009F0FA9" w:rsidP="00FC6956">
            <w:pPr>
              <w:rPr>
                <w:rFonts w:ascii="Times New Roman" w:eastAsia="Calibri" w:hAnsi="Times New Roman" w:cs="Times New Roman"/>
                <w:b/>
                <w:bCs/>
                <w:sz w:val="24"/>
                <w:szCs w:val="24"/>
              </w:rPr>
            </w:pPr>
          </w:p>
        </w:tc>
        <w:tc>
          <w:tcPr>
            <w:tcW w:w="3260" w:type="dxa"/>
            <w:gridSpan w:val="2"/>
          </w:tcPr>
          <w:p w14:paraId="6A658D3B" w14:textId="77777777" w:rsidR="009F0FA9" w:rsidRPr="00CE3407" w:rsidRDefault="009F0FA9" w:rsidP="009F0FA9">
            <w:pPr>
              <w:spacing w:beforeLines="20" w:before="48" w:afterLines="20" w:after="48"/>
              <w:ind w:firstLine="27"/>
              <w:contextualSpacing/>
              <w:jc w:val="both"/>
              <w:rPr>
                <w:rFonts w:ascii="Times New Roman" w:eastAsia="Calibri" w:hAnsi="Times New Roman" w:cs="Times New Roman"/>
                <w:color w:val="000000"/>
                <w:sz w:val="24"/>
                <w:szCs w:val="24"/>
                <w:lang w:eastAsia="ru-RU"/>
              </w:rPr>
            </w:pPr>
            <w:r w:rsidRPr="00CE3407">
              <w:rPr>
                <w:rFonts w:ascii="Times New Roman" w:eastAsia="Calibri" w:hAnsi="Times New Roman" w:cs="Times New Roman"/>
                <w:color w:val="000000"/>
                <w:sz w:val="24"/>
                <w:szCs w:val="24"/>
                <w:lang w:eastAsia="ru-RU"/>
              </w:rPr>
              <w:lastRenderedPageBreak/>
              <w:t>Пропонуємо на сайті зазначати інформацію відповідно до функціоналу структурних підрозділів ОСР:</w:t>
            </w:r>
          </w:p>
          <w:p w14:paraId="54E7F1EA" w14:textId="77777777" w:rsidR="009F0FA9" w:rsidRPr="00CE3407" w:rsidRDefault="009F0FA9" w:rsidP="009F0FA9">
            <w:pPr>
              <w:spacing w:beforeLines="20" w:before="48" w:afterLines="20" w:after="48"/>
              <w:ind w:firstLine="27"/>
              <w:contextualSpacing/>
              <w:jc w:val="both"/>
              <w:rPr>
                <w:rFonts w:ascii="Times New Roman" w:eastAsia="Calibri" w:hAnsi="Times New Roman" w:cs="Times New Roman"/>
                <w:color w:val="000000"/>
                <w:sz w:val="24"/>
                <w:szCs w:val="24"/>
                <w:lang w:eastAsia="ru-RU"/>
              </w:rPr>
            </w:pPr>
            <w:r w:rsidRPr="00CE3407">
              <w:rPr>
                <w:rFonts w:ascii="Times New Roman" w:eastAsia="Calibri" w:hAnsi="Times New Roman" w:cs="Times New Roman"/>
                <w:color w:val="000000"/>
                <w:sz w:val="24"/>
                <w:szCs w:val="24"/>
                <w:lang w:eastAsia="ru-RU"/>
              </w:rPr>
              <w:t>ЦОК – адреса/телефон</w:t>
            </w:r>
          </w:p>
          <w:p w14:paraId="613883E9" w14:textId="77777777" w:rsidR="009F0FA9" w:rsidRPr="00CE3407" w:rsidRDefault="009F0FA9" w:rsidP="009F0FA9">
            <w:pPr>
              <w:spacing w:beforeLines="20" w:before="48" w:afterLines="20" w:after="48"/>
              <w:ind w:firstLine="27"/>
              <w:contextualSpacing/>
              <w:jc w:val="both"/>
              <w:rPr>
                <w:rFonts w:ascii="Times New Roman" w:eastAsia="Calibri" w:hAnsi="Times New Roman" w:cs="Times New Roman"/>
                <w:color w:val="000000"/>
                <w:sz w:val="24"/>
                <w:szCs w:val="24"/>
                <w:lang w:eastAsia="ru-RU"/>
              </w:rPr>
            </w:pPr>
            <w:r w:rsidRPr="00CE3407">
              <w:rPr>
                <w:rFonts w:ascii="Times New Roman" w:eastAsia="Calibri" w:hAnsi="Times New Roman" w:cs="Times New Roman"/>
                <w:color w:val="000000"/>
                <w:sz w:val="24"/>
                <w:szCs w:val="24"/>
                <w:lang w:eastAsia="ru-RU"/>
              </w:rPr>
              <w:lastRenderedPageBreak/>
              <w:t>Кол-центр – телефони</w:t>
            </w:r>
          </w:p>
          <w:p w14:paraId="50295CAF" w14:textId="77777777" w:rsidR="009F0FA9" w:rsidRPr="00CE3407" w:rsidRDefault="009F0FA9" w:rsidP="009F0FA9">
            <w:pPr>
              <w:spacing w:beforeLines="20" w:before="48" w:afterLines="20" w:after="48"/>
              <w:ind w:firstLine="27"/>
              <w:contextualSpacing/>
              <w:jc w:val="both"/>
              <w:rPr>
                <w:rFonts w:ascii="Times New Roman" w:eastAsia="Calibri" w:hAnsi="Times New Roman" w:cs="Times New Roman"/>
                <w:color w:val="000000"/>
                <w:sz w:val="24"/>
                <w:szCs w:val="24"/>
                <w:lang w:eastAsia="ru-RU"/>
              </w:rPr>
            </w:pPr>
            <w:r w:rsidRPr="00CE3407">
              <w:rPr>
                <w:rFonts w:ascii="Times New Roman" w:eastAsia="Calibri" w:hAnsi="Times New Roman" w:cs="Times New Roman"/>
                <w:color w:val="000000"/>
                <w:sz w:val="24"/>
                <w:szCs w:val="24"/>
                <w:lang w:eastAsia="ru-RU"/>
              </w:rPr>
              <w:t>ЦРС – адреси поштова/електронна, оскільки відповідно до проекту положення, викладеного у додатку 19, ЦРС розглядає письмові скарги.</w:t>
            </w:r>
          </w:p>
          <w:p w14:paraId="164FEB09" w14:textId="77777777" w:rsidR="009F0FA9" w:rsidRPr="00CE3407" w:rsidRDefault="009F0FA9" w:rsidP="00FC6956">
            <w:pPr>
              <w:ind w:firstLine="36"/>
              <w:contextualSpacing/>
              <w:jc w:val="both"/>
              <w:rPr>
                <w:rFonts w:ascii="Times New Roman" w:eastAsia="Calibri" w:hAnsi="Times New Roman" w:cs="Times New Roman"/>
                <w:color w:val="000000"/>
                <w:sz w:val="24"/>
                <w:szCs w:val="24"/>
              </w:rPr>
            </w:pPr>
          </w:p>
        </w:tc>
        <w:tc>
          <w:tcPr>
            <w:tcW w:w="3684" w:type="dxa"/>
            <w:gridSpan w:val="3"/>
          </w:tcPr>
          <w:p w14:paraId="2C449DE1" w14:textId="77777777" w:rsidR="009F0FA9" w:rsidRDefault="003503DA"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Попередньо на обговорення</w:t>
            </w:r>
          </w:p>
          <w:p w14:paraId="12F8854D" w14:textId="7F9D4FD9" w:rsidR="000052D0" w:rsidRPr="00CE3407" w:rsidRDefault="000052D0" w:rsidP="00494CCC">
            <w:pPr>
              <w:jc w:val="both"/>
              <w:rPr>
                <w:rFonts w:ascii="Times New Roman" w:eastAsia="Calibri" w:hAnsi="Times New Roman" w:cs="Times New Roman"/>
                <w:b/>
                <w:sz w:val="24"/>
                <w:szCs w:val="24"/>
              </w:rPr>
            </w:pPr>
          </w:p>
        </w:tc>
      </w:tr>
      <w:tr w:rsidR="00BA21ED" w:rsidRPr="00CE3407" w14:paraId="230AF2E1" w14:textId="77777777" w:rsidTr="007C6C68">
        <w:tc>
          <w:tcPr>
            <w:tcW w:w="4245" w:type="dxa"/>
            <w:gridSpan w:val="2"/>
          </w:tcPr>
          <w:p w14:paraId="3B946B96" w14:textId="77777777" w:rsidR="00BA21ED" w:rsidRPr="00CE3407" w:rsidRDefault="00BA21ED" w:rsidP="00537ABC">
            <w:pPr>
              <w:contextualSpacing/>
              <w:jc w:val="both"/>
              <w:rPr>
                <w:rFonts w:ascii="Times New Roman" w:eastAsia="Calibri" w:hAnsi="Times New Roman" w:cs="Times New Roman"/>
                <w:color w:val="000000"/>
                <w:sz w:val="24"/>
                <w:szCs w:val="24"/>
              </w:rPr>
            </w:pPr>
          </w:p>
        </w:tc>
        <w:tc>
          <w:tcPr>
            <w:tcW w:w="4257" w:type="dxa"/>
            <w:gridSpan w:val="2"/>
          </w:tcPr>
          <w:p w14:paraId="799D21F6" w14:textId="77777777" w:rsidR="00BA21ED" w:rsidRPr="00CE3407" w:rsidRDefault="00BA21ED" w:rsidP="00BA21ED">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0095FBAF" w14:textId="77777777" w:rsidR="00BA21ED" w:rsidRPr="00CE3407" w:rsidRDefault="00BA21ED" w:rsidP="00BA21ED">
            <w:pPr>
              <w:ind w:right="-105"/>
              <w:rPr>
                <w:rFonts w:ascii="Times New Roman" w:eastAsia="Calibri" w:hAnsi="Times New Roman" w:cs="Times New Roman"/>
                <w:b/>
                <w:bCs/>
                <w:sz w:val="24"/>
                <w:szCs w:val="24"/>
                <w:lang w:val="en-US"/>
              </w:rPr>
            </w:pPr>
          </w:p>
          <w:p w14:paraId="75856F24" w14:textId="77777777" w:rsidR="00BA21ED" w:rsidRPr="00BA21ED" w:rsidRDefault="00BA21ED" w:rsidP="00BA21ED">
            <w:pPr>
              <w:spacing w:after="200" w:line="276" w:lineRule="auto"/>
              <w:ind w:firstLine="240"/>
              <w:contextualSpacing/>
              <w:jc w:val="both"/>
              <w:rPr>
                <w:rFonts w:ascii="Times New Roman" w:eastAsia="Calibri" w:hAnsi="Times New Roman" w:cs="Times New Roman"/>
                <w:sz w:val="24"/>
                <w:szCs w:val="24"/>
              </w:rPr>
            </w:pPr>
            <w:r w:rsidRPr="00BA21ED">
              <w:rPr>
                <w:rFonts w:ascii="Times New Roman" w:eastAsia="Calibri" w:hAnsi="Times New Roman" w:cs="Times New Roman"/>
                <w:color w:val="000000"/>
                <w:sz w:val="24"/>
                <w:szCs w:val="24"/>
              </w:rPr>
              <w:t>8.3.2. Учасники роздрібного ринку, крім споживачів, мають опубліковувати з урахуванням вимог цих Правил, Кодексу систем розподілу та інших нормативно-правових актів Регулятора на своєму офіційному вебсайті:</w:t>
            </w:r>
          </w:p>
          <w:p w14:paraId="1B05C000" w14:textId="77777777" w:rsidR="00BA21ED" w:rsidRPr="00BA21ED" w:rsidRDefault="00BA21ED" w:rsidP="00BA21ED">
            <w:pPr>
              <w:shd w:val="clear" w:color="auto" w:fill="FFFFFF"/>
              <w:contextualSpacing/>
              <w:jc w:val="both"/>
              <w:rPr>
                <w:rFonts w:ascii="Times New Roman" w:eastAsia="Times New Roman" w:hAnsi="Times New Roman" w:cs="Times New Roman"/>
                <w:strike/>
                <w:color w:val="333333"/>
                <w:sz w:val="24"/>
                <w:szCs w:val="24"/>
                <w:lang w:eastAsia="en-GB" w:bidi="he-IL"/>
              </w:rPr>
            </w:pPr>
            <w:r w:rsidRPr="00BA21ED">
              <w:rPr>
                <w:rFonts w:ascii="Times New Roman" w:eastAsia="Times New Roman" w:hAnsi="Times New Roman" w:cs="Times New Roman"/>
                <w:color w:val="333333"/>
                <w:sz w:val="24"/>
                <w:szCs w:val="24"/>
                <w:lang w:eastAsia="en-GB" w:bidi="he-IL"/>
              </w:rPr>
              <w:t xml:space="preserve">1) адреси та телефони центру обслуговування споживачів, </w:t>
            </w:r>
            <w:r w:rsidRPr="00BA21ED">
              <w:rPr>
                <w:rFonts w:ascii="Times New Roman" w:eastAsia="Times New Roman" w:hAnsi="Times New Roman" w:cs="Times New Roman"/>
                <w:b/>
                <w:bCs/>
                <w:color w:val="7030A0"/>
                <w:sz w:val="24"/>
                <w:szCs w:val="24"/>
                <w:lang w:eastAsia="en-GB" w:bidi="he-IL"/>
              </w:rPr>
              <w:t>Центру підтримки прав споживачів електричної енергії</w:t>
            </w:r>
            <w:r w:rsidRPr="00BA21ED">
              <w:rPr>
                <w:rFonts w:ascii="Times New Roman" w:eastAsia="Times New Roman" w:hAnsi="Times New Roman" w:cs="Times New Roman"/>
                <w:color w:val="7030A0"/>
                <w:sz w:val="24"/>
                <w:szCs w:val="24"/>
                <w:lang w:eastAsia="en-GB" w:bidi="he-IL"/>
              </w:rPr>
              <w:t xml:space="preserve">, </w:t>
            </w:r>
            <w:r w:rsidRPr="00BA21ED">
              <w:rPr>
                <w:rFonts w:ascii="Times New Roman" w:eastAsia="Times New Roman" w:hAnsi="Times New Roman" w:cs="Times New Roman"/>
                <w:color w:val="333333"/>
                <w:sz w:val="24"/>
                <w:szCs w:val="24"/>
                <w:lang w:eastAsia="en-GB" w:bidi="he-IL"/>
              </w:rPr>
              <w:t xml:space="preserve">кол-центру, </w:t>
            </w:r>
            <w:r w:rsidRPr="00BA21ED">
              <w:rPr>
                <w:rFonts w:ascii="Times New Roman" w:eastAsia="Times New Roman" w:hAnsi="Times New Roman" w:cs="Times New Roman"/>
                <w:sz w:val="24"/>
                <w:szCs w:val="24"/>
                <w:lang w:eastAsia="en-GB" w:bidi="he-IL"/>
              </w:rPr>
              <w:t xml:space="preserve">за якими споживач буде мати змогу отримати необхідну інформацію; </w:t>
            </w:r>
          </w:p>
          <w:p w14:paraId="46A386A8" w14:textId="77777777" w:rsidR="00BA21ED" w:rsidRPr="00BA21ED" w:rsidRDefault="00BA21ED" w:rsidP="00BA21ED">
            <w:pPr>
              <w:spacing w:after="200" w:line="276" w:lineRule="auto"/>
              <w:contextualSpacing/>
              <w:jc w:val="both"/>
              <w:rPr>
                <w:rFonts w:ascii="Times New Roman" w:eastAsia="Calibri" w:hAnsi="Times New Roman" w:cs="Times New Roman"/>
                <w:sz w:val="24"/>
                <w:szCs w:val="24"/>
              </w:rPr>
            </w:pPr>
            <w:r w:rsidRPr="00BA21ED">
              <w:rPr>
                <w:rFonts w:ascii="Times New Roman" w:eastAsia="Calibri" w:hAnsi="Times New Roman" w:cs="Times New Roman"/>
                <w:color w:val="000000"/>
                <w:sz w:val="24"/>
                <w:szCs w:val="24"/>
              </w:rPr>
              <w:t>2) інструкцію про порядок подання звернень/скарг/претензій, зокрема щодо якості постачання електричної енергії та надання повідомлень про загрозу електробезпеки;</w:t>
            </w:r>
          </w:p>
          <w:p w14:paraId="0A71BFE3" w14:textId="77777777" w:rsidR="00BA21ED" w:rsidRPr="00BA21ED" w:rsidRDefault="00BA21ED" w:rsidP="00BA21ED">
            <w:pPr>
              <w:spacing w:after="200" w:line="276" w:lineRule="auto"/>
              <w:contextualSpacing/>
              <w:jc w:val="both"/>
              <w:rPr>
                <w:rFonts w:ascii="Times New Roman" w:eastAsia="Calibri" w:hAnsi="Times New Roman" w:cs="Times New Roman"/>
                <w:sz w:val="24"/>
                <w:szCs w:val="24"/>
              </w:rPr>
            </w:pPr>
            <w:r w:rsidRPr="00BA21ED">
              <w:rPr>
                <w:rFonts w:ascii="Times New Roman" w:eastAsia="Calibri" w:hAnsi="Times New Roman" w:cs="Times New Roman"/>
                <w:color w:val="000000"/>
                <w:sz w:val="24"/>
                <w:szCs w:val="24"/>
              </w:rPr>
              <w:t>3) стандарти та вимоги до якості обслуговування споживачів;</w:t>
            </w:r>
          </w:p>
          <w:p w14:paraId="48DB2DAC" w14:textId="77777777" w:rsidR="00BA21ED" w:rsidRPr="00BA21ED" w:rsidRDefault="00BA21ED" w:rsidP="00BA21ED">
            <w:pPr>
              <w:spacing w:after="200" w:line="276" w:lineRule="auto"/>
              <w:contextualSpacing/>
              <w:jc w:val="both"/>
              <w:rPr>
                <w:rFonts w:ascii="Times New Roman" w:eastAsia="Calibri" w:hAnsi="Times New Roman" w:cs="Times New Roman"/>
                <w:sz w:val="24"/>
                <w:szCs w:val="24"/>
              </w:rPr>
            </w:pPr>
            <w:r w:rsidRPr="00BA21ED">
              <w:rPr>
                <w:rFonts w:ascii="Times New Roman" w:eastAsia="Calibri" w:hAnsi="Times New Roman" w:cs="Times New Roman"/>
                <w:color w:val="000000"/>
                <w:sz w:val="24"/>
                <w:szCs w:val="24"/>
              </w:rPr>
              <w:t>4) процедуру розгляду звернень/ скарг/ претензій споживачів;</w:t>
            </w:r>
          </w:p>
          <w:p w14:paraId="47F03EA5" w14:textId="1B7400E5" w:rsidR="00BA21ED" w:rsidRPr="00CE3407" w:rsidRDefault="00BA21ED" w:rsidP="00BA21ED">
            <w:pPr>
              <w:ind w:right="-105"/>
              <w:rPr>
                <w:rFonts w:ascii="Times New Roman" w:eastAsia="Calibri" w:hAnsi="Times New Roman" w:cs="Times New Roman"/>
                <w:b/>
                <w:bCs/>
                <w:sz w:val="24"/>
                <w:szCs w:val="24"/>
                <w:lang w:val="en-US"/>
              </w:rPr>
            </w:pPr>
            <w:r w:rsidRPr="00CE3407">
              <w:rPr>
                <w:rFonts w:ascii="Times New Roman" w:eastAsia="Calibri" w:hAnsi="Times New Roman" w:cs="Times New Roman"/>
                <w:color w:val="000000"/>
                <w:sz w:val="24"/>
                <w:szCs w:val="24"/>
              </w:rPr>
              <w:lastRenderedPageBreak/>
              <w:t>5) форму подання звернення/скарги/претензії</w:t>
            </w:r>
          </w:p>
        </w:tc>
        <w:tc>
          <w:tcPr>
            <w:tcW w:w="3260" w:type="dxa"/>
            <w:gridSpan w:val="2"/>
          </w:tcPr>
          <w:p w14:paraId="66A02205" w14:textId="7129A70F" w:rsidR="00BA21ED" w:rsidRPr="00CE3407" w:rsidRDefault="00BA21ED" w:rsidP="009F0FA9">
            <w:pPr>
              <w:spacing w:beforeLines="20" w:before="48" w:afterLines="20" w:after="48"/>
              <w:ind w:firstLine="27"/>
              <w:contextualSpacing/>
              <w:jc w:val="both"/>
              <w:rPr>
                <w:rFonts w:ascii="Times New Roman" w:eastAsia="Calibri" w:hAnsi="Times New Roman" w:cs="Times New Roman"/>
                <w:iCs/>
                <w:color w:val="000000"/>
                <w:sz w:val="24"/>
                <w:szCs w:val="24"/>
                <w:lang w:eastAsia="ru-RU"/>
              </w:rPr>
            </w:pPr>
            <w:r w:rsidRPr="00CE3407">
              <w:rPr>
                <w:rFonts w:ascii="Times New Roman" w:hAnsi="Times New Roman" w:cs="Times New Roman"/>
                <w:bCs/>
                <w:iCs/>
                <w:sz w:val="24"/>
                <w:szCs w:val="24"/>
              </w:rPr>
              <w:lastRenderedPageBreak/>
              <w:t>Всі учасники роздрібного ринку повинні бути націлені на зменшення та виключення самої проблематики, яка би приводила до скарг, тому слово «скарга» у назві буде спонукати споживачів звертатися до ПУП саме зі скаргами в незалежності від суті питання. Центр створюється для поновлення можливо порушених прав заявників, тому вважаємо запропоновану назву</w:t>
            </w:r>
            <w:r w:rsidRPr="00CE3407">
              <w:rPr>
                <w:rFonts w:ascii="Times New Roman" w:hAnsi="Times New Roman" w:cs="Times New Roman"/>
                <w:b/>
                <w:bCs/>
                <w:iCs/>
                <w:sz w:val="24"/>
                <w:szCs w:val="24"/>
              </w:rPr>
              <w:t xml:space="preserve"> «Центр підтримки прав споживачів електричної енергії»</w:t>
            </w:r>
            <w:r w:rsidRPr="00CE3407">
              <w:rPr>
                <w:rFonts w:ascii="Times New Roman" w:hAnsi="Times New Roman" w:cs="Times New Roman"/>
                <w:bCs/>
                <w:iCs/>
                <w:sz w:val="24"/>
                <w:szCs w:val="24"/>
              </w:rPr>
              <w:t xml:space="preserve"> більш доцільною, а не створювати підрозділ зі словом «скарга».</w:t>
            </w:r>
          </w:p>
        </w:tc>
        <w:tc>
          <w:tcPr>
            <w:tcW w:w="3684" w:type="dxa"/>
            <w:gridSpan w:val="3"/>
          </w:tcPr>
          <w:p w14:paraId="1BC678C3" w14:textId="77777777" w:rsidR="00396FF2" w:rsidRPr="00396FF2" w:rsidRDefault="00396FF2" w:rsidP="00842374">
            <w:pPr>
              <w:jc w:val="center"/>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 відхилити</w:t>
            </w:r>
          </w:p>
          <w:p w14:paraId="2846111B" w14:textId="2813909B" w:rsidR="000052D0" w:rsidRPr="00CE3407" w:rsidRDefault="00396FF2" w:rsidP="00396FF2">
            <w:pPr>
              <w:jc w:val="both"/>
              <w:rPr>
                <w:rFonts w:ascii="Times New Roman" w:eastAsia="Calibri" w:hAnsi="Times New Roman" w:cs="Times New Roman"/>
                <w:b/>
                <w:sz w:val="24"/>
                <w:szCs w:val="24"/>
              </w:rPr>
            </w:pPr>
            <w:r w:rsidRPr="00396FF2">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396FF2">
              <w:rPr>
                <w:rFonts w:ascii="Times New Roman" w:eastAsia="Calibri" w:hAnsi="Times New Roman" w:cs="Times New Roman"/>
                <w:b/>
                <w:sz w:val="24"/>
                <w:szCs w:val="24"/>
              </w:rPr>
              <w:t>проєкту</w:t>
            </w:r>
            <w:proofErr w:type="spellEnd"/>
            <w:r w:rsidRPr="00396FF2">
              <w:rPr>
                <w:rFonts w:ascii="Times New Roman" w:eastAsia="Calibri" w:hAnsi="Times New Roman" w:cs="Times New Roman"/>
                <w:b/>
                <w:sz w:val="24"/>
                <w:szCs w:val="24"/>
              </w:rPr>
              <w:t xml:space="preserve"> Змін до ПРРЕЕ</w:t>
            </w:r>
          </w:p>
        </w:tc>
      </w:tr>
      <w:tr w:rsidR="00F77921" w:rsidRPr="00CE3407" w14:paraId="246E9F57" w14:textId="77777777" w:rsidTr="007C6C68">
        <w:tc>
          <w:tcPr>
            <w:tcW w:w="4245" w:type="dxa"/>
            <w:gridSpan w:val="2"/>
          </w:tcPr>
          <w:p w14:paraId="3A37F202" w14:textId="77777777" w:rsidR="000C7AA6" w:rsidRPr="00CE3407" w:rsidRDefault="000C7AA6"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8.3.6. </w:t>
            </w:r>
            <w:bookmarkStart w:id="8" w:name="_Hlk179444738"/>
            <w:r w:rsidRPr="00CE3407">
              <w:rPr>
                <w:rFonts w:ascii="Times New Roman" w:eastAsia="Times New Roman" w:hAnsi="Times New Roman" w:cs="Times New Roman"/>
                <w:color w:val="333333"/>
                <w:sz w:val="24"/>
                <w:szCs w:val="24"/>
                <w:lang w:eastAsia="en-GB" w:bidi="he-IL"/>
              </w:rPr>
              <w:t xml:space="preserve">Учасники роздрібного ринку мають здійснювати особистий прийом споживачів, реєстрацію та збереження звернень/скарг/претензій споживачів та додатків до них відповідно до порядку, визначеного цими </w:t>
            </w:r>
            <w:bookmarkStart w:id="9" w:name="_Hlk179552157"/>
            <w:r w:rsidRPr="00CE3407">
              <w:rPr>
                <w:rFonts w:ascii="Times New Roman" w:eastAsia="Times New Roman" w:hAnsi="Times New Roman" w:cs="Times New Roman"/>
                <w:color w:val="333333"/>
                <w:sz w:val="24"/>
                <w:szCs w:val="24"/>
                <w:lang w:eastAsia="en-GB" w:bidi="he-IL"/>
              </w:rPr>
              <w:t xml:space="preserve">Правилами та/або </w:t>
            </w:r>
            <w:bookmarkStart w:id="10" w:name="_Hlk179552187"/>
            <w:bookmarkEnd w:id="9"/>
            <w:r w:rsidRPr="00CE3407">
              <w:rPr>
                <w:rFonts w:ascii="Times New Roman" w:eastAsia="Times New Roman" w:hAnsi="Times New Roman" w:cs="Times New Roman"/>
                <w:b/>
                <w:bCs/>
                <w:color w:val="0070C0"/>
                <w:sz w:val="24"/>
                <w:szCs w:val="24"/>
                <w:lang w:eastAsia="en-GB" w:bidi="he-IL"/>
              </w:rPr>
              <w:t>Положенням про Центр розгляду скарг, розробленого операторами систем та електропостачальниками відповідно до додатку 19 цих Правил</w:t>
            </w:r>
            <w:r w:rsidRPr="00CE3407">
              <w:rPr>
                <w:rFonts w:ascii="Times New Roman" w:eastAsia="Times New Roman" w:hAnsi="Times New Roman" w:cs="Times New Roman"/>
                <w:color w:val="0070C0"/>
                <w:sz w:val="24"/>
                <w:szCs w:val="24"/>
                <w:lang w:eastAsia="en-GB" w:bidi="he-IL"/>
              </w:rPr>
              <w:t xml:space="preserve">. </w:t>
            </w:r>
            <w:bookmarkEnd w:id="10"/>
            <w:r w:rsidRPr="00CE3407">
              <w:rPr>
                <w:rFonts w:ascii="Times New Roman" w:eastAsia="Times New Roman" w:hAnsi="Times New Roman" w:cs="Times New Roman"/>
                <w:color w:val="333333"/>
                <w:sz w:val="24"/>
                <w:szCs w:val="24"/>
                <w:lang w:eastAsia="en-GB" w:bidi="he-IL"/>
              </w:rPr>
              <w:t xml:space="preserve">Учасники роздрібного ринку мають виконувати функції, які виконує </w:t>
            </w:r>
            <w:r w:rsidRPr="00CE3407">
              <w:rPr>
                <w:rFonts w:ascii="Times New Roman" w:eastAsia="Times New Roman" w:hAnsi="Times New Roman" w:cs="Times New Roman"/>
                <w:b/>
                <w:bCs/>
                <w:color w:val="0070C0"/>
                <w:sz w:val="24"/>
                <w:szCs w:val="24"/>
                <w:lang w:eastAsia="en-GB" w:bidi="he-IL"/>
              </w:rPr>
              <w:t>Центр розгляду скарг</w:t>
            </w:r>
            <w:r w:rsidRPr="00CE3407">
              <w:rPr>
                <w:rFonts w:ascii="Times New Roman" w:eastAsia="Times New Roman" w:hAnsi="Times New Roman" w:cs="Times New Roman"/>
                <w:color w:val="333333"/>
                <w:sz w:val="24"/>
                <w:szCs w:val="24"/>
                <w:lang w:eastAsia="en-GB" w:bidi="he-IL"/>
              </w:rPr>
              <w:t>, незалежно від того, чи створено учасником роздрібного ринку такий центр. Забезпечення виконання такої роботи може виконуватись відповідним структурним підрозділом (сектором) учасника роздрібного ринку чи окремим його працівником.</w:t>
            </w:r>
          </w:p>
          <w:bookmarkEnd w:id="8"/>
          <w:p w14:paraId="0D1F3DBD" w14:textId="77777777" w:rsidR="00F77921" w:rsidRPr="00CE3407" w:rsidRDefault="00F77921" w:rsidP="00537ABC">
            <w:pPr>
              <w:ind w:left="29" w:hanging="29"/>
              <w:jc w:val="center"/>
              <w:rPr>
                <w:rFonts w:ascii="Times New Roman" w:hAnsi="Times New Roman" w:cs="Times New Roman"/>
                <w:b/>
                <w:sz w:val="24"/>
                <w:szCs w:val="24"/>
              </w:rPr>
            </w:pPr>
          </w:p>
        </w:tc>
        <w:tc>
          <w:tcPr>
            <w:tcW w:w="4257" w:type="dxa"/>
            <w:gridSpan w:val="2"/>
          </w:tcPr>
          <w:p w14:paraId="7FE7570D" w14:textId="77777777" w:rsidR="00606286" w:rsidRPr="00CE3407" w:rsidRDefault="00606286" w:rsidP="00606286">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6FF260EA" w14:textId="77777777" w:rsidR="00606286" w:rsidRPr="00CE3407" w:rsidRDefault="00606286" w:rsidP="00606286">
            <w:pPr>
              <w:rPr>
                <w:rFonts w:ascii="Times New Roman" w:eastAsia="Calibri" w:hAnsi="Times New Roman" w:cs="Times New Roman"/>
                <w:b/>
                <w:bCs/>
                <w:sz w:val="24"/>
                <w:szCs w:val="24"/>
              </w:rPr>
            </w:pPr>
          </w:p>
          <w:p w14:paraId="4F521DCD" w14:textId="77777777" w:rsidR="00606286" w:rsidRPr="00CE3407" w:rsidRDefault="00606286" w:rsidP="00606286">
            <w:pPr>
              <w:pStyle w:val="rvps2"/>
              <w:shd w:val="clear" w:color="auto" w:fill="FFFFFF"/>
              <w:spacing w:before="0" w:beforeAutospacing="0" w:after="0" w:afterAutospacing="0"/>
              <w:contextualSpacing/>
              <w:jc w:val="both"/>
              <w:rPr>
                <w:color w:val="333333"/>
              </w:rPr>
            </w:pPr>
            <w:r w:rsidRPr="00CE3407">
              <w:rPr>
                <w:color w:val="333333"/>
              </w:rPr>
              <w:t xml:space="preserve">8.3.6. Учасники роздрібного ринку мають здійснювати особистий прийом споживачів, реєстрацію та збереження звернень/скарг/претензій споживачів та додатків до них відповідно до порядку, визначеного цими Правилами та/або </w:t>
            </w:r>
            <w:r w:rsidRPr="00CE3407">
              <w:rPr>
                <w:b/>
                <w:bCs/>
                <w:color w:val="7030A0"/>
              </w:rPr>
              <w:t>Положенням про Центр підтримки прав споживачів електричної енергії, розробленого операторами систем та електропостачальниками відповідно до додатку 19 цих Правил</w:t>
            </w:r>
            <w:r w:rsidRPr="00CE3407">
              <w:rPr>
                <w:color w:val="7030A0"/>
              </w:rPr>
              <w:t xml:space="preserve">. </w:t>
            </w:r>
            <w:r w:rsidRPr="00CE3407">
              <w:rPr>
                <w:color w:val="333333"/>
              </w:rPr>
              <w:t xml:space="preserve">Учасники роздрібного ринку мають виконувати функції, які виконує </w:t>
            </w:r>
            <w:r w:rsidRPr="00CE3407">
              <w:rPr>
                <w:b/>
                <w:bCs/>
                <w:color w:val="7030A0"/>
              </w:rPr>
              <w:t>Центр підтримки прав споживачів електричної енергії</w:t>
            </w:r>
            <w:r w:rsidRPr="00CE3407">
              <w:rPr>
                <w:color w:val="333333"/>
              </w:rPr>
              <w:t>, незалежно від того, чи створено учасником роздрібного ринку такий центр. Забезпечення виконання такої роботи може виконуватись відповідним структурним підрозділом (сектором) учасника роздрібного ринку чи окремим його працівником.</w:t>
            </w:r>
          </w:p>
          <w:p w14:paraId="02904432" w14:textId="77777777" w:rsidR="00F77921" w:rsidRPr="00CE3407" w:rsidRDefault="00F77921" w:rsidP="00606286">
            <w:pPr>
              <w:rPr>
                <w:rFonts w:ascii="Times New Roman" w:eastAsia="Calibri" w:hAnsi="Times New Roman" w:cs="Times New Roman"/>
                <w:b/>
                <w:sz w:val="24"/>
                <w:szCs w:val="24"/>
              </w:rPr>
            </w:pPr>
          </w:p>
        </w:tc>
        <w:tc>
          <w:tcPr>
            <w:tcW w:w="3260" w:type="dxa"/>
            <w:gridSpan w:val="2"/>
          </w:tcPr>
          <w:p w14:paraId="7394DF0B" w14:textId="697EB407" w:rsidR="00F77921" w:rsidRPr="00CE3407" w:rsidRDefault="00606286" w:rsidP="00606286">
            <w:pPr>
              <w:jc w:val="both"/>
              <w:rPr>
                <w:rFonts w:ascii="Times New Roman" w:eastAsia="Calibri" w:hAnsi="Times New Roman" w:cs="Times New Roman"/>
                <w:iCs/>
                <w:sz w:val="24"/>
                <w:szCs w:val="24"/>
              </w:rPr>
            </w:pPr>
            <w:r w:rsidRPr="00CE3407">
              <w:rPr>
                <w:rFonts w:ascii="Times New Roman" w:hAnsi="Times New Roman" w:cs="Times New Roman"/>
                <w:iCs/>
                <w:sz w:val="24"/>
                <w:szCs w:val="24"/>
              </w:rPr>
              <w:t>Обґрунтування до пункту 8.3.6 узгоджується з обґрунтуванням до пункту 8.3.2.</w:t>
            </w:r>
          </w:p>
        </w:tc>
        <w:tc>
          <w:tcPr>
            <w:tcW w:w="3684" w:type="dxa"/>
            <w:gridSpan w:val="3"/>
          </w:tcPr>
          <w:p w14:paraId="784C90FE" w14:textId="77777777" w:rsidR="00396FF2" w:rsidRPr="00396FF2" w:rsidRDefault="00396FF2" w:rsidP="00842374">
            <w:pPr>
              <w:jc w:val="center"/>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 відхилити</w:t>
            </w:r>
          </w:p>
          <w:p w14:paraId="313DA1A2" w14:textId="2C635BE8" w:rsidR="000052D0" w:rsidRPr="00CE3407" w:rsidRDefault="00396FF2" w:rsidP="00396FF2">
            <w:pPr>
              <w:jc w:val="both"/>
              <w:rPr>
                <w:rFonts w:ascii="Times New Roman" w:eastAsia="Calibri" w:hAnsi="Times New Roman" w:cs="Times New Roman"/>
                <w:b/>
                <w:sz w:val="24"/>
                <w:szCs w:val="24"/>
              </w:rPr>
            </w:pPr>
            <w:r w:rsidRPr="00396FF2">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396FF2">
              <w:rPr>
                <w:rFonts w:ascii="Times New Roman" w:eastAsia="Calibri" w:hAnsi="Times New Roman" w:cs="Times New Roman"/>
                <w:b/>
                <w:sz w:val="24"/>
                <w:szCs w:val="24"/>
              </w:rPr>
              <w:t>проєкту</w:t>
            </w:r>
            <w:proofErr w:type="spellEnd"/>
            <w:r w:rsidRPr="00396FF2">
              <w:rPr>
                <w:rFonts w:ascii="Times New Roman" w:eastAsia="Calibri" w:hAnsi="Times New Roman" w:cs="Times New Roman"/>
                <w:b/>
                <w:sz w:val="24"/>
                <w:szCs w:val="24"/>
              </w:rPr>
              <w:t xml:space="preserve"> Змін до ПРРЕЕ</w:t>
            </w:r>
          </w:p>
        </w:tc>
      </w:tr>
      <w:tr w:rsidR="004E6532" w:rsidRPr="00CE3407" w14:paraId="36EDACE4" w14:textId="77777777" w:rsidTr="007C6C68">
        <w:tc>
          <w:tcPr>
            <w:tcW w:w="4245" w:type="dxa"/>
            <w:gridSpan w:val="2"/>
          </w:tcPr>
          <w:p w14:paraId="55AAF6B6" w14:textId="77777777" w:rsidR="004E6532" w:rsidRPr="00CE3407" w:rsidRDefault="004E6532"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592E4105" w14:textId="77777777" w:rsidR="004E6532" w:rsidRPr="00CE3407" w:rsidRDefault="004E6532" w:rsidP="004E6532">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46B2FB35" w14:textId="77777777" w:rsidR="004E6532" w:rsidRPr="00CE3407" w:rsidRDefault="004E6532" w:rsidP="004E6532">
            <w:pPr>
              <w:jc w:val="both"/>
              <w:rPr>
                <w:rFonts w:ascii="Times New Roman" w:hAnsi="Times New Roman" w:cs="Times New Roman"/>
                <w:color w:val="333333"/>
                <w:sz w:val="24"/>
                <w:szCs w:val="24"/>
              </w:rPr>
            </w:pPr>
          </w:p>
          <w:p w14:paraId="6DAB584E" w14:textId="1E693F6D" w:rsidR="004E6532" w:rsidRPr="00CE3407" w:rsidRDefault="004E6532" w:rsidP="004E6532">
            <w:pPr>
              <w:jc w:val="both"/>
              <w:rPr>
                <w:rFonts w:ascii="Times New Roman" w:eastAsia="Calibri" w:hAnsi="Times New Roman" w:cs="Times New Roman"/>
                <w:b/>
                <w:bCs/>
                <w:sz w:val="24"/>
                <w:szCs w:val="24"/>
              </w:rPr>
            </w:pPr>
            <w:r w:rsidRPr="00CE3407">
              <w:rPr>
                <w:rFonts w:ascii="Times New Roman" w:hAnsi="Times New Roman" w:cs="Times New Roman"/>
                <w:color w:val="333333"/>
                <w:sz w:val="24"/>
                <w:szCs w:val="24"/>
              </w:rPr>
              <w:t xml:space="preserve">8.3.6. Учасники роздрібного ринку мають здійснювати особистий прийом споживачів, реєстрацію та збереження звернень/скарг/претензій споживачів та додатків до них відповідно до порядку, визначеного цими </w:t>
            </w:r>
            <w:r w:rsidRPr="00CE3407">
              <w:rPr>
                <w:rFonts w:ascii="Times New Roman" w:hAnsi="Times New Roman" w:cs="Times New Roman"/>
                <w:sz w:val="24"/>
                <w:szCs w:val="24"/>
              </w:rPr>
              <w:t xml:space="preserve">Правилами та/або Положенням про Центр розгляду </w:t>
            </w:r>
            <w:r w:rsidRPr="00CE3407">
              <w:rPr>
                <w:rFonts w:ascii="Times New Roman" w:hAnsi="Times New Roman" w:cs="Times New Roman"/>
                <w:sz w:val="24"/>
                <w:szCs w:val="24"/>
              </w:rPr>
              <w:lastRenderedPageBreak/>
              <w:t xml:space="preserve">скарг </w:t>
            </w:r>
            <w:r w:rsidRPr="00CE3407">
              <w:rPr>
                <w:rFonts w:ascii="Times New Roman" w:hAnsi="Times New Roman" w:cs="Times New Roman"/>
                <w:b/>
                <w:bCs/>
                <w:color w:val="7030A0"/>
                <w:sz w:val="24"/>
                <w:szCs w:val="24"/>
              </w:rPr>
              <w:t>(додаток 19 цих Правил).</w:t>
            </w:r>
            <w:r w:rsidRPr="00CE3407">
              <w:rPr>
                <w:rFonts w:ascii="Times New Roman" w:hAnsi="Times New Roman" w:cs="Times New Roman"/>
                <w:color w:val="7030A0"/>
                <w:sz w:val="24"/>
                <w:szCs w:val="24"/>
              </w:rPr>
              <w:t xml:space="preserve"> </w:t>
            </w:r>
            <w:r w:rsidRPr="00CE3407">
              <w:rPr>
                <w:rFonts w:ascii="Times New Roman" w:hAnsi="Times New Roman" w:cs="Times New Roman"/>
                <w:sz w:val="24"/>
                <w:szCs w:val="24"/>
              </w:rPr>
              <w:t>Учасники роздрібного ринку мають виконувати функції, які виконує Центр розгляду скарг, незалежно від того</w:t>
            </w:r>
            <w:r w:rsidRPr="00CE3407">
              <w:rPr>
                <w:rFonts w:ascii="Times New Roman" w:hAnsi="Times New Roman" w:cs="Times New Roman"/>
                <w:color w:val="333333"/>
                <w:sz w:val="24"/>
                <w:szCs w:val="24"/>
              </w:rPr>
              <w:t>, чи створено учасником роздрібного ринку такий центр. Забезпечення виконання такої роботи може виконуватись відповідним структурним підрозділом (сектором) учасника роздрібного ринку чи окремим його працівником.</w:t>
            </w:r>
          </w:p>
          <w:p w14:paraId="1AC77950" w14:textId="77777777" w:rsidR="004E6532" w:rsidRPr="00CE3407" w:rsidRDefault="004E6532" w:rsidP="00606286">
            <w:pPr>
              <w:rPr>
                <w:rFonts w:ascii="Times New Roman" w:eastAsia="Calibri" w:hAnsi="Times New Roman" w:cs="Times New Roman"/>
                <w:b/>
                <w:bCs/>
                <w:sz w:val="24"/>
                <w:szCs w:val="24"/>
              </w:rPr>
            </w:pPr>
          </w:p>
        </w:tc>
        <w:tc>
          <w:tcPr>
            <w:tcW w:w="3260" w:type="dxa"/>
            <w:gridSpan w:val="2"/>
          </w:tcPr>
          <w:p w14:paraId="7185B9B1" w14:textId="141EA124" w:rsidR="004E6532" w:rsidRPr="00CE3407" w:rsidRDefault="004E6532" w:rsidP="00606286">
            <w:pPr>
              <w:jc w:val="both"/>
              <w:rPr>
                <w:rFonts w:ascii="Times New Roman" w:hAnsi="Times New Roman" w:cs="Times New Roman"/>
                <w:iCs/>
                <w:sz w:val="24"/>
                <w:szCs w:val="24"/>
              </w:rPr>
            </w:pPr>
            <w:r w:rsidRPr="00CE3407">
              <w:rPr>
                <w:rFonts w:ascii="Times New Roman" w:eastAsia="Calibri" w:hAnsi="Times New Roman" w:cs="Times New Roman"/>
                <w:color w:val="333333"/>
                <w:sz w:val="24"/>
                <w:szCs w:val="24"/>
              </w:rPr>
              <w:lastRenderedPageBreak/>
              <w:t>Редакційна правка</w:t>
            </w:r>
          </w:p>
        </w:tc>
        <w:tc>
          <w:tcPr>
            <w:tcW w:w="3684" w:type="dxa"/>
            <w:gridSpan w:val="3"/>
          </w:tcPr>
          <w:p w14:paraId="3231AE04" w14:textId="67847A94" w:rsidR="004E6532" w:rsidRPr="00CE3407"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FC6956" w:rsidRPr="00CE3407" w14:paraId="1A61A03C" w14:textId="77777777" w:rsidTr="007C6C68">
        <w:tc>
          <w:tcPr>
            <w:tcW w:w="4245" w:type="dxa"/>
            <w:gridSpan w:val="2"/>
          </w:tcPr>
          <w:p w14:paraId="6B2B58D6" w14:textId="77777777" w:rsidR="00FC6956" w:rsidRPr="00CE3407" w:rsidRDefault="00FC6956"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38F18C6C" w14:textId="77777777" w:rsidR="00FC6956" w:rsidRPr="00CE3407" w:rsidRDefault="00FC6956" w:rsidP="00FC6956">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25A4D770" w14:textId="77777777" w:rsidR="00FC6956" w:rsidRPr="00CE3407" w:rsidRDefault="00FC6956" w:rsidP="00FC6956">
            <w:pPr>
              <w:rPr>
                <w:rFonts w:ascii="Times New Roman" w:eastAsia="Calibri" w:hAnsi="Times New Roman" w:cs="Times New Roman"/>
                <w:b/>
                <w:bCs/>
                <w:sz w:val="24"/>
                <w:szCs w:val="24"/>
              </w:rPr>
            </w:pPr>
          </w:p>
          <w:p w14:paraId="55FC4578" w14:textId="71A4DB0D" w:rsidR="00FC6956" w:rsidRPr="00CE3407" w:rsidRDefault="00FC6956" w:rsidP="00FC6956">
            <w:pPr>
              <w:jc w:val="both"/>
              <w:rPr>
                <w:rFonts w:ascii="Times New Roman" w:eastAsia="Calibri" w:hAnsi="Times New Roman" w:cs="Times New Roman"/>
                <w:b/>
                <w:bCs/>
                <w:sz w:val="24"/>
                <w:szCs w:val="24"/>
              </w:rPr>
            </w:pPr>
            <w:r w:rsidRPr="00CE3407">
              <w:rPr>
                <w:rFonts w:ascii="Times New Roman" w:eastAsia="Calibri" w:hAnsi="Times New Roman" w:cs="Times New Roman"/>
                <w:color w:val="333333"/>
                <w:sz w:val="24"/>
                <w:szCs w:val="24"/>
              </w:rPr>
              <w:t xml:space="preserve">8.3.6. Учасники роздрібного ринку мають здійснювати особистий прийом споживачів, реєстрацію та збереження звернень/скарг/претензій споживачів та додатків до них відповідно до порядку, визначеного цими </w:t>
            </w:r>
            <w:r w:rsidRPr="00CE3407">
              <w:rPr>
                <w:rFonts w:ascii="Times New Roman" w:eastAsia="Calibri" w:hAnsi="Times New Roman" w:cs="Times New Roman"/>
                <w:sz w:val="24"/>
                <w:szCs w:val="24"/>
              </w:rPr>
              <w:t xml:space="preserve">Правилами та/або Положенням про Центр розгляду скарг </w:t>
            </w:r>
            <w:r w:rsidRPr="00CE3407">
              <w:rPr>
                <w:rFonts w:ascii="Times New Roman" w:eastAsia="Calibri" w:hAnsi="Times New Roman" w:cs="Times New Roman"/>
                <w:b/>
                <w:bCs/>
                <w:color w:val="7030A0"/>
                <w:sz w:val="24"/>
                <w:szCs w:val="24"/>
              </w:rPr>
              <w:t>(додаток 19 цих Правил).</w:t>
            </w:r>
            <w:r w:rsidRPr="00CE3407">
              <w:rPr>
                <w:rFonts w:ascii="Times New Roman" w:eastAsia="Calibri" w:hAnsi="Times New Roman" w:cs="Times New Roman"/>
                <w:color w:val="7030A0"/>
                <w:sz w:val="24"/>
                <w:szCs w:val="24"/>
              </w:rPr>
              <w:t xml:space="preserve"> </w:t>
            </w:r>
            <w:r w:rsidRPr="00CE3407">
              <w:rPr>
                <w:rFonts w:ascii="Times New Roman" w:eastAsia="Calibri" w:hAnsi="Times New Roman" w:cs="Times New Roman"/>
                <w:sz w:val="24"/>
                <w:szCs w:val="24"/>
              </w:rPr>
              <w:t>Учасники роздрібного ринку мають виконувати функції, які виконує Центр розгляду скарг, незалежно від того</w:t>
            </w:r>
            <w:r w:rsidRPr="00CE3407">
              <w:rPr>
                <w:rFonts w:ascii="Times New Roman" w:eastAsia="Calibri" w:hAnsi="Times New Roman" w:cs="Times New Roman"/>
                <w:color w:val="333333"/>
                <w:sz w:val="24"/>
                <w:szCs w:val="24"/>
              </w:rPr>
              <w:t>, чи створено учасником роздрібного ринку такий центр. Забезпечення виконання такої роботи може виконуватись відповідним структурним підрозділом (сектором) учасника роздрібного ринку чи окремим його працівником.</w:t>
            </w:r>
          </w:p>
          <w:p w14:paraId="4708D574" w14:textId="77777777" w:rsidR="00FC6956" w:rsidRPr="00CE3407" w:rsidRDefault="00FC6956" w:rsidP="004E6532">
            <w:pPr>
              <w:rPr>
                <w:rFonts w:ascii="Times New Roman" w:eastAsia="Calibri" w:hAnsi="Times New Roman" w:cs="Times New Roman"/>
                <w:b/>
                <w:bCs/>
                <w:sz w:val="24"/>
                <w:szCs w:val="24"/>
              </w:rPr>
            </w:pPr>
          </w:p>
          <w:p w14:paraId="78FBFB8E" w14:textId="77777777" w:rsidR="00FC6956" w:rsidRPr="00CE3407" w:rsidRDefault="00FC6956" w:rsidP="004E6532">
            <w:pPr>
              <w:rPr>
                <w:rFonts w:ascii="Times New Roman" w:eastAsia="Calibri" w:hAnsi="Times New Roman" w:cs="Times New Roman"/>
                <w:b/>
                <w:bCs/>
                <w:sz w:val="24"/>
                <w:szCs w:val="24"/>
              </w:rPr>
            </w:pPr>
          </w:p>
        </w:tc>
        <w:tc>
          <w:tcPr>
            <w:tcW w:w="3260" w:type="dxa"/>
            <w:gridSpan w:val="2"/>
          </w:tcPr>
          <w:p w14:paraId="75EE737D" w14:textId="7CE697C1" w:rsidR="00FC6956" w:rsidRPr="00CE3407" w:rsidRDefault="00FC6956" w:rsidP="00606286">
            <w:pPr>
              <w:jc w:val="both"/>
              <w:rPr>
                <w:rFonts w:ascii="Times New Roman" w:eastAsia="Calibri" w:hAnsi="Times New Roman" w:cs="Times New Roman"/>
                <w:color w:val="333333"/>
                <w:sz w:val="24"/>
                <w:szCs w:val="24"/>
              </w:rPr>
            </w:pPr>
            <w:r w:rsidRPr="00CE3407">
              <w:rPr>
                <w:rFonts w:ascii="Times New Roman" w:eastAsia="Calibri" w:hAnsi="Times New Roman" w:cs="Times New Roman"/>
                <w:color w:val="333333"/>
                <w:sz w:val="24"/>
                <w:szCs w:val="24"/>
              </w:rPr>
              <w:t>Редакційна правка</w:t>
            </w:r>
          </w:p>
        </w:tc>
        <w:tc>
          <w:tcPr>
            <w:tcW w:w="3684" w:type="dxa"/>
            <w:gridSpan w:val="3"/>
          </w:tcPr>
          <w:p w14:paraId="57D17AD2" w14:textId="4A198CC7" w:rsidR="00FC6956" w:rsidRPr="00CE3407"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7D7CE7" w:rsidRPr="00CE3407" w14:paraId="2F25F731" w14:textId="77777777" w:rsidTr="007C6C68">
        <w:tc>
          <w:tcPr>
            <w:tcW w:w="4245" w:type="dxa"/>
            <w:gridSpan w:val="2"/>
          </w:tcPr>
          <w:p w14:paraId="56F48AE8" w14:textId="77777777" w:rsidR="007D7CE7" w:rsidRPr="00CE3407" w:rsidRDefault="007D7CE7"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3E54938C" w14:textId="77777777" w:rsidR="007D7CE7" w:rsidRPr="00CE3407" w:rsidRDefault="007D7CE7" w:rsidP="007D7CE7">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2B266ED3" w14:textId="77777777" w:rsidR="007D7CE7" w:rsidRPr="00CE3407" w:rsidRDefault="007D7CE7" w:rsidP="007D7CE7">
            <w:pPr>
              <w:rPr>
                <w:rFonts w:ascii="Times New Roman" w:eastAsia="Calibri" w:hAnsi="Times New Roman" w:cs="Times New Roman"/>
                <w:b/>
                <w:bCs/>
                <w:sz w:val="24"/>
                <w:szCs w:val="24"/>
              </w:rPr>
            </w:pPr>
          </w:p>
          <w:p w14:paraId="4A155C5F" w14:textId="77777777" w:rsidR="007D7CE7" w:rsidRPr="00CE3407" w:rsidRDefault="007D7CE7" w:rsidP="007D7CE7">
            <w:pPr>
              <w:jc w:val="both"/>
              <w:rPr>
                <w:rFonts w:ascii="Times New Roman" w:eastAsia="Times New Roman" w:hAnsi="Times New Roman" w:cs="Times New Roman"/>
                <w:color w:val="333333"/>
                <w:sz w:val="24"/>
                <w:szCs w:val="24"/>
                <w:lang w:val="en-US" w:eastAsia="ru-RU"/>
              </w:rPr>
            </w:pPr>
            <w:r w:rsidRPr="00CE3407">
              <w:rPr>
                <w:rFonts w:ascii="Times New Roman" w:eastAsia="Times New Roman" w:hAnsi="Times New Roman" w:cs="Times New Roman"/>
                <w:color w:val="333333"/>
                <w:sz w:val="24"/>
                <w:szCs w:val="24"/>
                <w:lang w:eastAsia="ru-RU"/>
              </w:rPr>
              <w:t xml:space="preserve">8.3.6. Учасники роздрібного ринку мають здійснювати особистий прийом </w:t>
            </w:r>
            <w:r w:rsidRPr="00CE3407">
              <w:rPr>
                <w:rFonts w:ascii="Times New Roman" w:eastAsia="Times New Roman" w:hAnsi="Times New Roman" w:cs="Times New Roman"/>
                <w:color w:val="333333"/>
                <w:sz w:val="24"/>
                <w:szCs w:val="24"/>
                <w:lang w:eastAsia="ru-RU"/>
              </w:rPr>
              <w:lastRenderedPageBreak/>
              <w:t xml:space="preserve">споживачів, реєстрацію та збереження звернень/скарг/претензій споживачів та додатків до них відповідно до порядку, визначеного цими </w:t>
            </w:r>
            <w:r w:rsidRPr="00CE3407">
              <w:rPr>
                <w:rFonts w:ascii="Times New Roman" w:eastAsia="Times New Roman" w:hAnsi="Times New Roman" w:cs="Times New Roman"/>
                <w:sz w:val="24"/>
                <w:szCs w:val="24"/>
                <w:lang w:eastAsia="ru-RU"/>
              </w:rPr>
              <w:t>Правилами та/або Положенням про Центр розгляду скарг</w:t>
            </w:r>
            <w:r w:rsidRPr="00CE3407">
              <w:rPr>
                <w:rFonts w:ascii="Times New Roman" w:eastAsia="Times New Roman" w:hAnsi="Times New Roman" w:cs="Times New Roman"/>
                <w:b/>
                <w:bCs/>
                <w:strike/>
                <w:color w:val="FF0000"/>
                <w:sz w:val="24"/>
                <w:szCs w:val="24"/>
                <w:lang w:eastAsia="ru-RU"/>
              </w:rPr>
              <w:t>,</w:t>
            </w:r>
            <w:r w:rsidRPr="00CE3407">
              <w:rPr>
                <w:rFonts w:ascii="Times New Roman" w:eastAsia="Times New Roman" w:hAnsi="Times New Roman" w:cs="Times New Roman"/>
                <w:b/>
                <w:bCs/>
                <w:sz w:val="24"/>
                <w:szCs w:val="24"/>
                <w:lang w:eastAsia="ru-RU"/>
              </w:rPr>
              <w:t xml:space="preserve"> </w:t>
            </w:r>
            <w:r w:rsidRPr="00CE3407">
              <w:rPr>
                <w:rFonts w:ascii="Times New Roman" w:eastAsia="Times New Roman" w:hAnsi="Times New Roman" w:cs="Times New Roman"/>
                <w:b/>
                <w:bCs/>
                <w:strike/>
                <w:color w:val="FF0000"/>
                <w:sz w:val="24"/>
                <w:szCs w:val="24"/>
                <w:lang w:eastAsia="ru-RU"/>
              </w:rPr>
              <w:t>розробленого операторами систем та електропостачальниками відповідно</w:t>
            </w:r>
            <w:r w:rsidRPr="00CE3407">
              <w:rPr>
                <w:rFonts w:ascii="Times New Roman" w:eastAsia="Times New Roman" w:hAnsi="Times New Roman" w:cs="Times New Roman"/>
                <w:color w:val="FF0000"/>
                <w:sz w:val="24"/>
                <w:szCs w:val="24"/>
                <w:lang w:eastAsia="ru-RU"/>
              </w:rPr>
              <w:t xml:space="preserve"> </w:t>
            </w:r>
            <w:r w:rsidRPr="00CE3407">
              <w:rPr>
                <w:rFonts w:ascii="Times New Roman" w:eastAsia="Times New Roman" w:hAnsi="Times New Roman" w:cs="Times New Roman"/>
                <w:b/>
                <w:bCs/>
                <w:color w:val="7030A0"/>
                <w:sz w:val="24"/>
                <w:szCs w:val="24"/>
                <w:lang w:eastAsia="ru-RU"/>
              </w:rPr>
              <w:t>(додаток 19 цих Правил).</w:t>
            </w:r>
            <w:r w:rsidRPr="00CE3407">
              <w:rPr>
                <w:rFonts w:ascii="Times New Roman" w:eastAsia="Times New Roman" w:hAnsi="Times New Roman" w:cs="Times New Roman"/>
                <w:color w:val="7030A0"/>
                <w:sz w:val="24"/>
                <w:szCs w:val="24"/>
                <w:lang w:eastAsia="ru-RU"/>
              </w:rPr>
              <w:t xml:space="preserve"> </w:t>
            </w:r>
            <w:r w:rsidRPr="00CE3407">
              <w:rPr>
                <w:rFonts w:ascii="Times New Roman" w:eastAsia="Times New Roman" w:hAnsi="Times New Roman" w:cs="Times New Roman"/>
                <w:sz w:val="24"/>
                <w:szCs w:val="24"/>
                <w:lang w:eastAsia="ru-RU"/>
              </w:rPr>
              <w:t>Учасники роздрібного ринку мають виконувати функції, які виконує Центр розгляду скарг, незалежно від того</w:t>
            </w:r>
            <w:r w:rsidRPr="00CE3407">
              <w:rPr>
                <w:rFonts w:ascii="Times New Roman" w:eastAsia="Times New Roman" w:hAnsi="Times New Roman" w:cs="Times New Roman"/>
                <w:color w:val="333333"/>
                <w:sz w:val="24"/>
                <w:szCs w:val="24"/>
                <w:lang w:eastAsia="ru-RU"/>
              </w:rPr>
              <w:t>, чи створено учасником роздрібного ринку такий центр. Забезпечення виконання такої роботи може виконуватись відповідним структурним підрозділом (сектором) учасника роздрібного ринку чи окремим його працівником.</w:t>
            </w:r>
          </w:p>
          <w:p w14:paraId="7E81C151" w14:textId="64039A51" w:rsidR="00BA21ED" w:rsidRPr="00CE3407" w:rsidRDefault="00BA21ED" w:rsidP="007D7CE7">
            <w:pPr>
              <w:jc w:val="both"/>
              <w:rPr>
                <w:rFonts w:ascii="Times New Roman" w:eastAsia="Calibri" w:hAnsi="Times New Roman" w:cs="Times New Roman"/>
                <w:b/>
                <w:bCs/>
                <w:sz w:val="24"/>
                <w:szCs w:val="24"/>
                <w:lang w:val="en-US"/>
              </w:rPr>
            </w:pPr>
          </w:p>
        </w:tc>
        <w:tc>
          <w:tcPr>
            <w:tcW w:w="3260" w:type="dxa"/>
            <w:gridSpan w:val="2"/>
          </w:tcPr>
          <w:p w14:paraId="52E234DD" w14:textId="34E7566D" w:rsidR="007D7CE7" w:rsidRPr="00CE3407" w:rsidRDefault="007D7CE7" w:rsidP="00606286">
            <w:pPr>
              <w:jc w:val="both"/>
              <w:rPr>
                <w:rFonts w:ascii="Times New Roman" w:eastAsia="Calibri" w:hAnsi="Times New Roman" w:cs="Times New Roman"/>
                <w:color w:val="333333"/>
                <w:sz w:val="24"/>
                <w:szCs w:val="24"/>
              </w:rPr>
            </w:pPr>
            <w:r w:rsidRPr="00CE3407">
              <w:rPr>
                <w:rFonts w:ascii="Times New Roman" w:eastAsia="Times New Roman" w:hAnsi="Times New Roman" w:cs="Times New Roman"/>
                <w:color w:val="333333"/>
                <w:sz w:val="24"/>
                <w:szCs w:val="24"/>
                <w:lang w:eastAsia="ru-RU"/>
              </w:rPr>
              <w:lastRenderedPageBreak/>
              <w:t>Редакційна правка.</w:t>
            </w:r>
          </w:p>
        </w:tc>
        <w:tc>
          <w:tcPr>
            <w:tcW w:w="3684" w:type="dxa"/>
            <w:gridSpan w:val="3"/>
          </w:tcPr>
          <w:p w14:paraId="4B12E69D" w14:textId="64EA8CAC" w:rsidR="007D7CE7" w:rsidRPr="00CE3407"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BA21ED" w:rsidRPr="00CE3407" w14:paraId="099FA47B" w14:textId="77777777" w:rsidTr="007C6C68">
        <w:tc>
          <w:tcPr>
            <w:tcW w:w="4245" w:type="dxa"/>
            <w:gridSpan w:val="2"/>
          </w:tcPr>
          <w:p w14:paraId="6E7FF7FF" w14:textId="77777777" w:rsidR="00BA21ED" w:rsidRPr="00CE3407" w:rsidRDefault="00BA21ED"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2F6D17FF" w14:textId="77777777" w:rsidR="00BA21ED" w:rsidRPr="00CE3407" w:rsidRDefault="00BA21ED" w:rsidP="00BA21ED">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073E5AD8" w14:textId="77777777" w:rsidR="00BA21ED" w:rsidRPr="00CE3407" w:rsidRDefault="00BA21ED" w:rsidP="00BA21ED">
            <w:pPr>
              <w:ind w:right="-105"/>
              <w:rPr>
                <w:rFonts w:ascii="Times New Roman" w:eastAsia="Calibri" w:hAnsi="Times New Roman" w:cs="Times New Roman"/>
                <w:b/>
                <w:bCs/>
                <w:sz w:val="24"/>
                <w:szCs w:val="24"/>
                <w:lang w:val="en-US"/>
              </w:rPr>
            </w:pPr>
          </w:p>
          <w:p w14:paraId="67D90D3E" w14:textId="77777777" w:rsidR="00BA21ED" w:rsidRPr="00BA21ED" w:rsidRDefault="00BA21ED" w:rsidP="00BA21ED">
            <w:pPr>
              <w:shd w:val="clear" w:color="auto" w:fill="FFFFFF"/>
              <w:contextualSpacing/>
              <w:jc w:val="both"/>
              <w:rPr>
                <w:rFonts w:ascii="Times New Roman" w:eastAsia="Times New Roman" w:hAnsi="Times New Roman" w:cs="Times New Roman"/>
                <w:color w:val="333333"/>
                <w:sz w:val="24"/>
                <w:szCs w:val="24"/>
                <w:lang w:eastAsia="en-GB" w:bidi="he-IL"/>
              </w:rPr>
            </w:pPr>
            <w:r w:rsidRPr="00BA21ED">
              <w:rPr>
                <w:rFonts w:ascii="Times New Roman" w:eastAsia="Times New Roman" w:hAnsi="Times New Roman" w:cs="Times New Roman"/>
                <w:color w:val="333333"/>
                <w:sz w:val="24"/>
                <w:szCs w:val="24"/>
                <w:lang w:eastAsia="en-GB" w:bidi="he-IL"/>
              </w:rPr>
              <w:t xml:space="preserve">8.3.6. Учасники роздрібного ринку мають здійснювати особистий прийом споживачів, реєстрацію та збереження звернень/скарг/претензій споживачів та додатків до них відповідно до порядку, визначеного цими Правилами та/або </w:t>
            </w:r>
            <w:r w:rsidRPr="00BA21ED">
              <w:rPr>
                <w:rFonts w:ascii="Times New Roman" w:eastAsia="Times New Roman" w:hAnsi="Times New Roman" w:cs="Times New Roman"/>
                <w:b/>
                <w:bCs/>
                <w:color w:val="7030A0"/>
                <w:sz w:val="24"/>
                <w:szCs w:val="24"/>
                <w:lang w:eastAsia="en-GB" w:bidi="he-IL"/>
              </w:rPr>
              <w:t>Положенням про Центр підтримки прав споживачів електричної енергії, розробленого операторами систем та електропостачальниками відповідно до додатку 19 цих Правил</w:t>
            </w:r>
            <w:r w:rsidRPr="00BA21ED">
              <w:rPr>
                <w:rFonts w:ascii="Times New Roman" w:eastAsia="Times New Roman" w:hAnsi="Times New Roman" w:cs="Times New Roman"/>
                <w:color w:val="7030A0"/>
                <w:sz w:val="24"/>
                <w:szCs w:val="24"/>
                <w:lang w:eastAsia="en-GB" w:bidi="he-IL"/>
              </w:rPr>
              <w:t xml:space="preserve">. </w:t>
            </w:r>
            <w:r w:rsidRPr="00BA21ED">
              <w:rPr>
                <w:rFonts w:ascii="Times New Roman" w:eastAsia="Times New Roman" w:hAnsi="Times New Roman" w:cs="Times New Roman"/>
                <w:color w:val="333333"/>
                <w:sz w:val="24"/>
                <w:szCs w:val="24"/>
                <w:lang w:eastAsia="en-GB" w:bidi="he-IL"/>
              </w:rPr>
              <w:t xml:space="preserve">Учасники роздрібного ринку мають виконувати функції, які виконує </w:t>
            </w:r>
            <w:r w:rsidRPr="00BA21ED">
              <w:rPr>
                <w:rFonts w:ascii="Times New Roman" w:eastAsia="Times New Roman" w:hAnsi="Times New Roman" w:cs="Times New Roman"/>
                <w:b/>
                <w:bCs/>
                <w:color w:val="7030A0"/>
                <w:sz w:val="24"/>
                <w:szCs w:val="24"/>
                <w:lang w:eastAsia="en-GB" w:bidi="he-IL"/>
              </w:rPr>
              <w:t>Центр підтримки прав споживачів електричної енергії</w:t>
            </w:r>
            <w:r w:rsidRPr="00BA21ED">
              <w:rPr>
                <w:rFonts w:ascii="Times New Roman" w:eastAsia="Times New Roman" w:hAnsi="Times New Roman" w:cs="Times New Roman"/>
                <w:color w:val="333333"/>
                <w:sz w:val="24"/>
                <w:szCs w:val="24"/>
                <w:lang w:eastAsia="en-GB" w:bidi="he-IL"/>
              </w:rPr>
              <w:t xml:space="preserve">, незалежно від того, чи створено учасником роздрібного ринку такий </w:t>
            </w:r>
            <w:r w:rsidRPr="00BA21ED">
              <w:rPr>
                <w:rFonts w:ascii="Times New Roman" w:eastAsia="Times New Roman" w:hAnsi="Times New Roman" w:cs="Times New Roman"/>
                <w:color w:val="333333"/>
                <w:sz w:val="24"/>
                <w:szCs w:val="24"/>
                <w:lang w:eastAsia="en-GB" w:bidi="he-IL"/>
              </w:rPr>
              <w:lastRenderedPageBreak/>
              <w:t>центр. Забезпечення виконання такої роботи може виконуватись відповідним структурним підрозділом (сектором) учасника роздрібного ринку чи окремим його працівником.</w:t>
            </w:r>
          </w:p>
          <w:p w14:paraId="3E59F6EF" w14:textId="77777777" w:rsidR="00BA21ED" w:rsidRPr="00CE3407" w:rsidRDefault="00BA21ED" w:rsidP="007D7CE7">
            <w:pPr>
              <w:rPr>
                <w:rFonts w:ascii="Times New Roman" w:eastAsia="Calibri" w:hAnsi="Times New Roman" w:cs="Times New Roman"/>
                <w:b/>
                <w:bCs/>
                <w:sz w:val="24"/>
                <w:szCs w:val="24"/>
              </w:rPr>
            </w:pPr>
          </w:p>
        </w:tc>
        <w:tc>
          <w:tcPr>
            <w:tcW w:w="3260" w:type="dxa"/>
            <w:gridSpan w:val="2"/>
          </w:tcPr>
          <w:p w14:paraId="1C630E10" w14:textId="77777777" w:rsidR="00BA21ED" w:rsidRPr="00CE3407" w:rsidRDefault="00BA21ED" w:rsidP="00606286">
            <w:pPr>
              <w:jc w:val="both"/>
              <w:rPr>
                <w:rFonts w:ascii="Times New Roman" w:eastAsia="Times New Roman" w:hAnsi="Times New Roman" w:cs="Times New Roman"/>
                <w:color w:val="333333"/>
                <w:sz w:val="24"/>
                <w:szCs w:val="24"/>
                <w:lang w:eastAsia="ru-RU"/>
              </w:rPr>
            </w:pPr>
          </w:p>
        </w:tc>
        <w:tc>
          <w:tcPr>
            <w:tcW w:w="3684" w:type="dxa"/>
            <w:gridSpan w:val="3"/>
          </w:tcPr>
          <w:p w14:paraId="6CD5CBE6" w14:textId="77777777" w:rsidR="00396FF2" w:rsidRPr="00396FF2" w:rsidRDefault="00396FF2" w:rsidP="00A9617E">
            <w:pPr>
              <w:jc w:val="center"/>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 відхилити</w:t>
            </w:r>
          </w:p>
          <w:p w14:paraId="1F1F2A1F" w14:textId="60FC2B4B" w:rsidR="000052D0" w:rsidRPr="00CE3407" w:rsidRDefault="00396FF2" w:rsidP="00396FF2">
            <w:pPr>
              <w:jc w:val="both"/>
              <w:rPr>
                <w:rFonts w:ascii="Times New Roman" w:eastAsia="Calibri" w:hAnsi="Times New Roman" w:cs="Times New Roman"/>
                <w:b/>
                <w:sz w:val="24"/>
                <w:szCs w:val="24"/>
              </w:rPr>
            </w:pPr>
            <w:r w:rsidRPr="00396FF2">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396FF2">
              <w:rPr>
                <w:rFonts w:ascii="Times New Roman" w:eastAsia="Calibri" w:hAnsi="Times New Roman" w:cs="Times New Roman"/>
                <w:b/>
                <w:sz w:val="24"/>
                <w:szCs w:val="24"/>
              </w:rPr>
              <w:t>проєкту</w:t>
            </w:r>
            <w:proofErr w:type="spellEnd"/>
            <w:r w:rsidRPr="00396FF2">
              <w:rPr>
                <w:rFonts w:ascii="Times New Roman" w:eastAsia="Calibri" w:hAnsi="Times New Roman" w:cs="Times New Roman"/>
                <w:b/>
                <w:sz w:val="24"/>
                <w:szCs w:val="24"/>
              </w:rPr>
              <w:t xml:space="preserve"> Змін до ПРРЕЕ</w:t>
            </w:r>
          </w:p>
        </w:tc>
      </w:tr>
      <w:tr w:rsidR="009238D1" w:rsidRPr="00CE3407" w14:paraId="2F00FE90" w14:textId="77777777" w:rsidTr="007C6C68">
        <w:tc>
          <w:tcPr>
            <w:tcW w:w="4245" w:type="dxa"/>
            <w:gridSpan w:val="2"/>
            <w:vMerge w:val="restart"/>
          </w:tcPr>
          <w:p w14:paraId="5B10BDA7" w14:textId="77777777" w:rsidR="009238D1" w:rsidRPr="00CE3407" w:rsidRDefault="009238D1"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8.3.17. Учасники роздрібного ринку, які обслуговують 50000 споживачів та більше, повинні створити центри обслуговування споживачів, які, у тому числі, приймають звернення/скарги/претензії споживачів, надають роз'яснення та інформацію, передбачену законодавством.</w:t>
            </w:r>
          </w:p>
          <w:p w14:paraId="2C488B9B" w14:textId="77777777" w:rsidR="009238D1" w:rsidRPr="00CE3407" w:rsidRDefault="009238D1" w:rsidP="003C22A1">
            <w:pPr>
              <w:shd w:val="clear" w:color="auto" w:fill="FFFFFF"/>
              <w:ind w:left="29" w:firstLine="567"/>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У центрі обслуговування споживачів має бути організоване єдине вікно для прийому та видачі документів щодо надання послуг учасниками роздрібного ринку, а також може бути створений </w:t>
            </w:r>
            <w:r w:rsidRPr="00CE3407">
              <w:rPr>
                <w:rFonts w:ascii="Times New Roman" w:eastAsia="Times New Roman" w:hAnsi="Times New Roman" w:cs="Times New Roman"/>
                <w:b/>
                <w:bCs/>
                <w:color w:val="0070C0"/>
                <w:sz w:val="24"/>
                <w:szCs w:val="24"/>
                <w:lang w:eastAsia="en-GB" w:bidi="he-IL"/>
              </w:rPr>
              <w:t>Центр  розгляду скарг</w:t>
            </w:r>
            <w:r w:rsidRPr="00CE3407">
              <w:rPr>
                <w:rFonts w:ascii="Times New Roman" w:eastAsia="Times New Roman" w:hAnsi="Times New Roman" w:cs="Times New Roman"/>
                <w:color w:val="333333"/>
                <w:sz w:val="24"/>
                <w:szCs w:val="24"/>
                <w:lang w:eastAsia="en-GB" w:bidi="he-IL"/>
              </w:rPr>
              <w:t xml:space="preserve"> та кол-центр, які функціонують відповідно до вимог, установлених Регулятором.</w:t>
            </w:r>
          </w:p>
          <w:p w14:paraId="76208E46" w14:textId="77777777" w:rsidR="009238D1" w:rsidRPr="00CE3407" w:rsidRDefault="009238D1" w:rsidP="003C22A1">
            <w:pPr>
              <w:shd w:val="clear" w:color="auto" w:fill="FFFFFF"/>
              <w:ind w:left="29" w:firstLine="567"/>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Для учасників роздрібного ринку, які обслуговують менше 50000 споживачів, створення центрів обслуговування споживачів не є обов'язковим. У такому разі функції центра обслуговування 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підрозділ (посадову особу) учасника роздрібного ринку.</w:t>
            </w:r>
          </w:p>
          <w:p w14:paraId="2BA9ADD0" w14:textId="77777777" w:rsidR="009238D1" w:rsidRPr="00CE3407" w:rsidRDefault="009238D1" w:rsidP="00537ABC">
            <w:pPr>
              <w:ind w:left="29" w:hanging="29"/>
              <w:jc w:val="center"/>
              <w:rPr>
                <w:rFonts w:ascii="Times New Roman" w:hAnsi="Times New Roman" w:cs="Times New Roman"/>
                <w:b/>
                <w:sz w:val="24"/>
                <w:szCs w:val="24"/>
              </w:rPr>
            </w:pPr>
          </w:p>
        </w:tc>
        <w:tc>
          <w:tcPr>
            <w:tcW w:w="4257" w:type="dxa"/>
            <w:gridSpan w:val="2"/>
          </w:tcPr>
          <w:p w14:paraId="505F21B8" w14:textId="77777777" w:rsidR="009238D1" w:rsidRPr="00CE3407" w:rsidRDefault="009238D1" w:rsidP="00D5256C">
            <w:pPr>
              <w:rPr>
                <w:rFonts w:ascii="Times New Roman" w:eastAsia="Calibri" w:hAnsi="Times New Roman" w:cs="Times New Roman"/>
                <w:b/>
                <w:sz w:val="24"/>
                <w:szCs w:val="24"/>
              </w:rPr>
            </w:pPr>
            <w:r w:rsidRPr="00CE3407">
              <w:rPr>
                <w:rFonts w:ascii="Times New Roman" w:eastAsia="Calibri" w:hAnsi="Times New Roman" w:cs="Times New Roman"/>
                <w:b/>
                <w:sz w:val="24"/>
                <w:szCs w:val="24"/>
              </w:rPr>
              <w:lastRenderedPageBreak/>
              <w:t>Департамент із регулювання відносин у сфері енергетики НКРЕКП</w:t>
            </w:r>
          </w:p>
          <w:p w14:paraId="6FF198F7" w14:textId="77777777" w:rsidR="009238D1" w:rsidRPr="00CE3407" w:rsidRDefault="009238D1" w:rsidP="00D5256C">
            <w:pPr>
              <w:rPr>
                <w:rFonts w:ascii="Times New Roman" w:eastAsia="Calibri" w:hAnsi="Times New Roman" w:cs="Times New Roman"/>
                <w:b/>
                <w:sz w:val="24"/>
                <w:szCs w:val="24"/>
              </w:rPr>
            </w:pPr>
          </w:p>
          <w:p w14:paraId="256B6579" w14:textId="77777777" w:rsidR="009238D1" w:rsidRPr="00CE3407" w:rsidRDefault="009238D1" w:rsidP="00D5256C">
            <w:pPr>
              <w:rPr>
                <w:rFonts w:ascii="Times New Roman" w:eastAsia="Calibri" w:hAnsi="Times New Roman" w:cs="Times New Roman"/>
                <w:b/>
                <w:sz w:val="24"/>
                <w:szCs w:val="24"/>
              </w:rPr>
            </w:pPr>
          </w:p>
          <w:p w14:paraId="1369CD1B" w14:textId="77777777" w:rsidR="009238D1" w:rsidRPr="00CE3407" w:rsidRDefault="009238D1" w:rsidP="00D5256C">
            <w:pPr>
              <w:rPr>
                <w:rFonts w:ascii="Times New Roman" w:eastAsia="Calibri" w:hAnsi="Times New Roman" w:cs="Times New Roman"/>
                <w:b/>
                <w:sz w:val="24"/>
                <w:szCs w:val="24"/>
              </w:rPr>
            </w:pPr>
          </w:p>
          <w:p w14:paraId="3A3FB6B3" w14:textId="77777777" w:rsidR="009238D1" w:rsidRPr="00CE3407" w:rsidRDefault="009238D1" w:rsidP="00D5256C">
            <w:pPr>
              <w:rPr>
                <w:rFonts w:ascii="Times New Roman" w:eastAsia="Calibri" w:hAnsi="Times New Roman" w:cs="Times New Roman"/>
                <w:b/>
                <w:sz w:val="24"/>
                <w:szCs w:val="24"/>
              </w:rPr>
            </w:pPr>
          </w:p>
          <w:p w14:paraId="6C04D280" w14:textId="77777777" w:rsidR="009238D1" w:rsidRPr="00CE3407" w:rsidRDefault="009238D1" w:rsidP="00D5256C">
            <w:pPr>
              <w:rPr>
                <w:rFonts w:ascii="Times New Roman" w:eastAsia="Calibri" w:hAnsi="Times New Roman" w:cs="Times New Roman"/>
                <w:b/>
                <w:sz w:val="24"/>
                <w:szCs w:val="24"/>
              </w:rPr>
            </w:pPr>
          </w:p>
          <w:p w14:paraId="44A2BB36" w14:textId="77777777" w:rsidR="009238D1" w:rsidRPr="00CE3407" w:rsidRDefault="009238D1" w:rsidP="00D5256C">
            <w:pPr>
              <w:rPr>
                <w:rFonts w:ascii="Times New Roman" w:eastAsia="Calibri" w:hAnsi="Times New Roman" w:cs="Times New Roman"/>
                <w:b/>
                <w:sz w:val="24"/>
                <w:szCs w:val="24"/>
              </w:rPr>
            </w:pPr>
          </w:p>
          <w:p w14:paraId="377E95E5" w14:textId="77777777" w:rsidR="009238D1" w:rsidRPr="00CE3407" w:rsidRDefault="009238D1" w:rsidP="00D5256C">
            <w:pPr>
              <w:shd w:val="clear" w:color="auto" w:fill="FFFFFF"/>
              <w:spacing w:after="150"/>
              <w:ind w:firstLine="317"/>
              <w:jc w:val="both"/>
              <w:rPr>
                <w:rFonts w:ascii="Times New Roman" w:eastAsia="Times New Roman" w:hAnsi="Times New Roman" w:cs="Times New Roman"/>
                <w:color w:val="333333"/>
                <w:sz w:val="24"/>
                <w:szCs w:val="24"/>
                <w:lang w:val="ru-RU" w:eastAsia="ru-RU"/>
              </w:rPr>
            </w:pPr>
            <w:r w:rsidRPr="00CE3407">
              <w:rPr>
                <w:rFonts w:ascii="Times New Roman" w:eastAsia="Times New Roman" w:hAnsi="Times New Roman" w:cs="Times New Roman"/>
                <w:color w:val="333333"/>
                <w:sz w:val="24"/>
                <w:szCs w:val="24"/>
                <w:lang w:val="ru-RU" w:eastAsia="ru-RU"/>
              </w:rPr>
              <w:t xml:space="preserve">У </w:t>
            </w:r>
            <w:proofErr w:type="spellStart"/>
            <w:r w:rsidRPr="00CE3407">
              <w:rPr>
                <w:rFonts w:ascii="Times New Roman" w:eastAsia="Times New Roman" w:hAnsi="Times New Roman" w:cs="Times New Roman"/>
                <w:color w:val="333333"/>
                <w:sz w:val="24"/>
                <w:szCs w:val="24"/>
                <w:lang w:val="ru-RU" w:eastAsia="ru-RU"/>
              </w:rPr>
              <w:t>центрі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обслуговування</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споживачів</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має</w:t>
            </w:r>
            <w:proofErr w:type="spellEnd"/>
            <w:r w:rsidRPr="00CE3407">
              <w:rPr>
                <w:rFonts w:ascii="Times New Roman" w:eastAsia="Times New Roman" w:hAnsi="Times New Roman" w:cs="Times New Roman"/>
                <w:color w:val="333333"/>
                <w:sz w:val="24"/>
                <w:szCs w:val="24"/>
                <w:lang w:val="ru-RU" w:eastAsia="ru-RU"/>
              </w:rPr>
              <w:t xml:space="preserve"> бути </w:t>
            </w:r>
            <w:proofErr w:type="spellStart"/>
            <w:r w:rsidRPr="00CE3407">
              <w:rPr>
                <w:rFonts w:ascii="Times New Roman" w:eastAsia="Times New Roman" w:hAnsi="Times New Roman" w:cs="Times New Roman"/>
                <w:color w:val="333333"/>
                <w:sz w:val="24"/>
                <w:szCs w:val="24"/>
                <w:lang w:val="ru-RU" w:eastAsia="ru-RU"/>
              </w:rPr>
              <w:t>організоване</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єдине</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вікно</w:t>
            </w:r>
            <w:proofErr w:type="spellEnd"/>
            <w:r w:rsidRPr="00CE3407">
              <w:rPr>
                <w:rFonts w:ascii="Times New Roman" w:eastAsia="Times New Roman" w:hAnsi="Times New Roman" w:cs="Times New Roman"/>
                <w:color w:val="333333"/>
                <w:sz w:val="24"/>
                <w:szCs w:val="24"/>
                <w:lang w:val="ru-RU" w:eastAsia="ru-RU"/>
              </w:rPr>
              <w:t xml:space="preserve"> для </w:t>
            </w:r>
            <w:proofErr w:type="spellStart"/>
            <w:r w:rsidRPr="00CE3407">
              <w:rPr>
                <w:rFonts w:ascii="Times New Roman" w:eastAsia="Times New Roman" w:hAnsi="Times New Roman" w:cs="Times New Roman"/>
                <w:color w:val="333333"/>
                <w:sz w:val="24"/>
                <w:szCs w:val="24"/>
                <w:lang w:val="ru-RU" w:eastAsia="ru-RU"/>
              </w:rPr>
              <w:t>прийому</w:t>
            </w:r>
            <w:proofErr w:type="spellEnd"/>
            <w:r w:rsidRPr="00CE3407">
              <w:rPr>
                <w:rFonts w:ascii="Times New Roman" w:eastAsia="Times New Roman" w:hAnsi="Times New Roman" w:cs="Times New Roman"/>
                <w:color w:val="333333"/>
                <w:sz w:val="24"/>
                <w:szCs w:val="24"/>
                <w:lang w:val="ru-RU" w:eastAsia="ru-RU"/>
              </w:rPr>
              <w:t xml:space="preserve"> та </w:t>
            </w:r>
            <w:proofErr w:type="spellStart"/>
            <w:r w:rsidRPr="00CE3407">
              <w:rPr>
                <w:rFonts w:ascii="Times New Roman" w:eastAsia="Times New Roman" w:hAnsi="Times New Roman" w:cs="Times New Roman"/>
                <w:color w:val="333333"/>
                <w:sz w:val="24"/>
                <w:szCs w:val="24"/>
                <w:lang w:val="ru-RU" w:eastAsia="ru-RU"/>
              </w:rPr>
              <w:t>видачі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документів</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щодо</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надання</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послуг</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учасниками</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роздрібного</w:t>
            </w:r>
            <w:proofErr w:type="spellEnd"/>
            <w:r w:rsidRPr="00CE3407">
              <w:rPr>
                <w:rFonts w:ascii="Times New Roman" w:eastAsia="Times New Roman" w:hAnsi="Times New Roman" w:cs="Times New Roman"/>
                <w:color w:val="333333"/>
                <w:sz w:val="24"/>
                <w:szCs w:val="24"/>
                <w:lang w:val="ru-RU" w:eastAsia="ru-RU"/>
              </w:rPr>
              <w:t xml:space="preserve"> ринку, а також </w:t>
            </w:r>
            <w:proofErr w:type="spellStart"/>
            <w:r w:rsidRPr="00CE3407">
              <w:rPr>
                <w:rFonts w:ascii="Times New Roman" w:eastAsia="Times New Roman" w:hAnsi="Times New Roman" w:cs="Times New Roman"/>
                <w:color w:val="333333"/>
                <w:sz w:val="24"/>
                <w:szCs w:val="24"/>
                <w:lang w:val="ru-RU" w:eastAsia="ru-RU"/>
              </w:rPr>
              <w:t>може</w:t>
            </w:r>
            <w:proofErr w:type="spellEnd"/>
            <w:r w:rsidRPr="00CE3407">
              <w:rPr>
                <w:rFonts w:ascii="Times New Roman" w:eastAsia="Times New Roman" w:hAnsi="Times New Roman" w:cs="Times New Roman"/>
                <w:color w:val="333333"/>
                <w:sz w:val="24"/>
                <w:szCs w:val="24"/>
                <w:lang w:val="ru-RU" w:eastAsia="ru-RU"/>
              </w:rPr>
              <w:t xml:space="preserve"> бути </w:t>
            </w:r>
            <w:proofErr w:type="spellStart"/>
            <w:r w:rsidRPr="00CE3407">
              <w:rPr>
                <w:rFonts w:ascii="Times New Roman" w:eastAsia="Times New Roman" w:hAnsi="Times New Roman" w:cs="Times New Roman"/>
                <w:color w:val="333333"/>
                <w:sz w:val="24"/>
                <w:szCs w:val="24"/>
                <w:lang w:val="ru-RU" w:eastAsia="ru-RU"/>
              </w:rPr>
              <w:t>створений</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b/>
                <w:strike/>
                <w:color w:val="FF0000"/>
                <w:sz w:val="24"/>
                <w:szCs w:val="24"/>
                <w:lang w:val="ru-RU" w:eastAsia="ru-RU"/>
              </w:rPr>
              <w:t>інформаційно-консультаційний</w:t>
            </w:r>
            <w:proofErr w:type="spellEnd"/>
            <w:r w:rsidRPr="00CE3407">
              <w:rPr>
                <w:rFonts w:ascii="Times New Roman" w:eastAsia="Times New Roman" w:hAnsi="Times New Roman" w:cs="Times New Roman"/>
                <w:b/>
                <w:strike/>
                <w:color w:val="FF0000"/>
                <w:sz w:val="24"/>
                <w:szCs w:val="24"/>
                <w:lang w:val="ru-RU" w:eastAsia="ru-RU"/>
              </w:rPr>
              <w:t xml:space="preserve"> центр та</w:t>
            </w:r>
            <w:r w:rsidRPr="00CE3407">
              <w:rPr>
                <w:rFonts w:ascii="Times New Roman" w:eastAsia="Times New Roman" w:hAnsi="Times New Roman" w:cs="Times New Roman"/>
                <w:color w:val="333333"/>
                <w:sz w:val="24"/>
                <w:szCs w:val="24"/>
                <w:lang w:val="ru-RU" w:eastAsia="ru-RU"/>
              </w:rPr>
              <w:t xml:space="preserve"> кол-центр, як</w:t>
            </w:r>
            <w:proofErr w:type="spellStart"/>
            <w:r w:rsidRPr="00CE3407">
              <w:rPr>
                <w:rFonts w:ascii="Times New Roman" w:eastAsia="Times New Roman" w:hAnsi="Times New Roman" w:cs="Times New Roman"/>
                <w:b/>
                <w:color w:val="7030A0"/>
                <w:sz w:val="24"/>
                <w:szCs w:val="24"/>
                <w:lang w:eastAsia="ru-RU"/>
              </w:rPr>
              <w:t>ий</w:t>
            </w:r>
            <w:proofErr w:type="spellEnd"/>
            <w:r w:rsidRPr="00CE3407">
              <w:rPr>
                <w:rFonts w:ascii="Times New Roman" w:eastAsia="Times New Roman" w:hAnsi="Times New Roman" w:cs="Times New Roman"/>
                <w:strike/>
                <w:color w:val="FF0000"/>
                <w:sz w:val="24"/>
                <w:szCs w:val="24"/>
                <w:lang w:val="ru-RU" w:eastAsia="ru-RU"/>
              </w:rPr>
              <w:t>і</w:t>
            </w:r>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функціону</w:t>
            </w:r>
            <w:proofErr w:type="spellEnd"/>
            <w:r w:rsidRPr="00CE3407">
              <w:rPr>
                <w:rFonts w:ascii="Times New Roman" w:eastAsia="Times New Roman" w:hAnsi="Times New Roman" w:cs="Times New Roman"/>
                <w:b/>
                <w:color w:val="7030A0"/>
                <w:sz w:val="24"/>
                <w:szCs w:val="24"/>
                <w:lang w:eastAsia="ru-RU"/>
              </w:rPr>
              <w:t>є</w:t>
            </w:r>
            <w:proofErr w:type="spellStart"/>
            <w:r w:rsidRPr="00CE3407">
              <w:rPr>
                <w:rFonts w:ascii="Times New Roman" w:eastAsia="Times New Roman" w:hAnsi="Times New Roman" w:cs="Times New Roman"/>
                <w:b/>
                <w:strike/>
                <w:color w:val="FF0000"/>
                <w:sz w:val="24"/>
                <w:szCs w:val="24"/>
                <w:lang w:val="ru-RU" w:eastAsia="ru-RU"/>
              </w:rPr>
              <w:t>ють</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відповідно</w:t>
            </w:r>
            <w:proofErr w:type="spellEnd"/>
            <w:r w:rsidRPr="00CE3407">
              <w:rPr>
                <w:rFonts w:ascii="Times New Roman" w:eastAsia="Times New Roman" w:hAnsi="Times New Roman" w:cs="Times New Roman"/>
                <w:color w:val="333333"/>
                <w:sz w:val="24"/>
                <w:szCs w:val="24"/>
                <w:lang w:val="ru-RU" w:eastAsia="ru-RU"/>
              </w:rPr>
              <w:t xml:space="preserve"> до </w:t>
            </w:r>
            <w:proofErr w:type="spellStart"/>
            <w:r w:rsidRPr="00CE3407">
              <w:rPr>
                <w:rFonts w:ascii="Times New Roman" w:eastAsia="Times New Roman" w:hAnsi="Times New Roman" w:cs="Times New Roman"/>
                <w:color w:val="333333"/>
                <w:sz w:val="24"/>
                <w:szCs w:val="24"/>
                <w:lang w:val="ru-RU" w:eastAsia="ru-RU"/>
              </w:rPr>
              <w:t>вимог</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установлених</w:t>
            </w:r>
            <w:proofErr w:type="spellEnd"/>
            <w:r w:rsidRPr="00CE3407">
              <w:rPr>
                <w:rFonts w:ascii="Times New Roman" w:eastAsia="Times New Roman" w:hAnsi="Times New Roman" w:cs="Times New Roman"/>
                <w:color w:val="333333"/>
                <w:sz w:val="24"/>
                <w:szCs w:val="24"/>
                <w:lang w:val="ru-RU" w:eastAsia="ru-RU"/>
              </w:rPr>
              <w:t xml:space="preserve"> Регулятором.</w:t>
            </w:r>
          </w:p>
          <w:p w14:paraId="277DC1EE" w14:textId="1CED97D2" w:rsidR="009238D1" w:rsidRPr="00CE3407" w:rsidRDefault="009238D1" w:rsidP="00D5256C">
            <w:pPr>
              <w:rPr>
                <w:rFonts w:ascii="Times New Roman" w:eastAsia="Calibri" w:hAnsi="Times New Roman" w:cs="Times New Roman"/>
                <w:b/>
                <w:sz w:val="24"/>
                <w:szCs w:val="24"/>
              </w:rPr>
            </w:pPr>
          </w:p>
        </w:tc>
        <w:tc>
          <w:tcPr>
            <w:tcW w:w="3260" w:type="dxa"/>
            <w:gridSpan w:val="2"/>
          </w:tcPr>
          <w:p w14:paraId="1E85983C" w14:textId="77777777" w:rsidR="009238D1" w:rsidRPr="00CE3407" w:rsidRDefault="009238D1" w:rsidP="00537ABC">
            <w:pPr>
              <w:jc w:val="center"/>
              <w:rPr>
                <w:rFonts w:ascii="Times New Roman" w:eastAsia="Calibri" w:hAnsi="Times New Roman" w:cs="Times New Roman"/>
                <w:b/>
                <w:sz w:val="24"/>
                <w:szCs w:val="24"/>
              </w:rPr>
            </w:pPr>
          </w:p>
        </w:tc>
        <w:tc>
          <w:tcPr>
            <w:tcW w:w="3684" w:type="dxa"/>
            <w:gridSpan w:val="3"/>
          </w:tcPr>
          <w:p w14:paraId="062E084C" w14:textId="025EABFA" w:rsidR="009238D1" w:rsidRPr="00CE3407"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FA0B73" w:rsidRPr="00CE3407" w14:paraId="41848E6C" w14:textId="77777777" w:rsidTr="007C6C68">
        <w:tc>
          <w:tcPr>
            <w:tcW w:w="4245" w:type="dxa"/>
            <w:gridSpan w:val="2"/>
            <w:vMerge/>
          </w:tcPr>
          <w:p w14:paraId="07A9B1C0" w14:textId="77777777" w:rsidR="00FA0B73" w:rsidRPr="00CE3407" w:rsidRDefault="00FA0B73"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3304976A" w14:textId="77777777" w:rsidR="00FA0B73" w:rsidRPr="00CE3407" w:rsidRDefault="00FA0B73" w:rsidP="00FA0B73">
            <w:pPr>
              <w:jc w:val="center"/>
              <w:rPr>
                <w:rFonts w:ascii="Times New Roman" w:eastAsia="Calibri" w:hAnsi="Times New Roman" w:cs="Times New Roman"/>
                <w:b/>
                <w:bCs/>
                <w:sz w:val="24"/>
                <w:szCs w:val="24"/>
                <w:lang w:val="en-US"/>
              </w:rPr>
            </w:pPr>
            <w:r w:rsidRPr="00CE3407">
              <w:rPr>
                <w:rFonts w:ascii="Times New Roman" w:eastAsia="Calibri" w:hAnsi="Times New Roman" w:cs="Times New Roman"/>
                <w:b/>
                <w:bCs/>
                <w:sz w:val="24"/>
                <w:szCs w:val="24"/>
              </w:rPr>
              <w:t>ТОВ «ТЕК»</w:t>
            </w:r>
          </w:p>
          <w:p w14:paraId="035ADF4C" w14:textId="77777777" w:rsidR="00375B5E" w:rsidRPr="00CE3407" w:rsidRDefault="00375B5E" w:rsidP="00FA0B73">
            <w:pPr>
              <w:jc w:val="center"/>
              <w:rPr>
                <w:rFonts w:ascii="Times New Roman" w:eastAsia="Calibri" w:hAnsi="Times New Roman" w:cs="Times New Roman"/>
                <w:b/>
                <w:bCs/>
                <w:sz w:val="24"/>
                <w:szCs w:val="24"/>
                <w:lang w:val="en-US"/>
              </w:rPr>
            </w:pPr>
          </w:p>
          <w:p w14:paraId="0B9892B9" w14:textId="77777777" w:rsidR="00375B5E" w:rsidRPr="00CE3407" w:rsidRDefault="00375B5E" w:rsidP="00375B5E">
            <w:pPr>
              <w:pStyle w:val="rvps2"/>
              <w:spacing w:before="0" w:beforeAutospacing="0" w:after="0" w:afterAutospacing="0"/>
              <w:ind w:firstLine="598"/>
              <w:jc w:val="both"/>
            </w:pPr>
            <w:r w:rsidRPr="00CE3407">
              <w:t xml:space="preserve">8.3.17. Учасники роздрібного ринку, які обслуговують </w:t>
            </w:r>
            <w:r w:rsidRPr="00CE3407">
              <w:rPr>
                <w:b/>
                <w:bCs/>
                <w:color w:val="7030A0"/>
              </w:rPr>
              <w:t>100000</w:t>
            </w:r>
            <w:r w:rsidRPr="00CE3407">
              <w:t xml:space="preserve"> споживачів та більше, повинні створити центри обслуговування споживачів, які, у тому числі, приймають звернення/скарги/претензії споживачів, надають роз'яснення та інформацію, передбачену законодавством.</w:t>
            </w:r>
          </w:p>
          <w:p w14:paraId="7741721C" w14:textId="77777777" w:rsidR="00375B5E" w:rsidRPr="00CE3407" w:rsidRDefault="00375B5E" w:rsidP="00375B5E">
            <w:pPr>
              <w:pStyle w:val="rvps2"/>
              <w:spacing w:before="240" w:beforeAutospacing="0" w:after="0" w:afterAutospacing="0"/>
              <w:ind w:firstLine="598"/>
              <w:jc w:val="both"/>
            </w:pPr>
            <w:r w:rsidRPr="00CE3407">
              <w:lastRenderedPageBreak/>
              <w:t>У центрі обслуговування споживачів має бути організоване єдине вікно для прийому та видачі документів щодо надання послуг учасниками роздрібного ринку, а також може бути створений Центр  розгляду скарг та кол-центр, які функціонують відповідно до вимог, установлених Регулятором.</w:t>
            </w:r>
          </w:p>
          <w:p w14:paraId="51B09836" w14:textId="24C39123" w:rsidR="00FA0B73" w:rsidRPr="00CE3407" w:rsidRDefault="00375B5E" w:rsidP="00375B5E">
            <w:pPr>
              <w:ind w:firstLine="598"/>
              <w:jc w:val="both"/>
              <w:rPr>
                <w:rFonts w:ascii="Times New Roman" w:eastAsia="Calibri" w:hAnsi="Times New Roman" w:cs="Times New Roman"/>
                <w:b/>
                <w:bCs/>
                <w:sz w:val="24"/>
                <w:szCs w:val="24"/>
              </w:rPr>
            </w:pPr>
            <w:r w:rsidRPr="00CE3407">
              <w:rPr>
                <w:rFonts w:ascii="Times New Roman" w:hAnsi="Times New Roman" w:cs="Times New Roman"/>
                <w:sz w:val="24"/>
                <w:szCs w:val="24"/>
              </w:rPr>
              <w:t xml:space="preserve">Для учасників роздрібного ринку, які обслуговують менше </w:t>
            </w:r>
            <w:r w:rsidRPr="00CE3407">
              <w:rPr>
                <w:rFonts w:ascii="Times New Roman" w:hAnsi="Times New Roman" w:cs="Times New Roman"/>
                <w:b/>
                <w:bCs/>
                <w:color w:val="7030A0"/>
                <w:sz w:val="24"/>
                <w:szCs w:val="24"/>
              </w:rPr>
              <w:t>100000</w:t>
            </w:r>
            <w:r w:rsidRPr="00CE3407">
              <w:rPr>
                <w:rFonts w:ascii="Times New Roman" w:hAnsi="Times New Roman" w:cs="Times New Roman"/>
                <w:sz w:val="24"/>
                <w:szCs w:val="24"/>
              </w:rPr>
              <w:t xml:space="preserve"> споживачів, створення центрів обслуговування споживачів не є обов'язковим. У такому разі функції центра обслуговування 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підрозділ (посадову особу) учасника роздрібного ринку.</w:t>
            </w:r>
          </w:p>
          <w:p w14:paraId="1414BBBD" w14:textId="05A15B91" w:rsidR="00FA0B73" w:rsidRPr="00CE3407" w:rsidRDefault="00FA0B73" w:rsidP="00D5256C">
            <w:pPr>
              <w:rPr>
                <w:rFonts w:ascii="Times New Roman" w:eastAsia="Calibri" w:hAnsi="Times New Roman" w:cs="Times New Roman"/>
                <w:b/>
                <w:sz w:val="24"/>
                <w:szCs w:val="24"/>
              </w:rPr>
            </w:pPr>
          </w:p>
        </w:tc>
        <w:tc>
          <w:tcPr>
            <w:tcW w:w="3260" w:type="dxa"/>
            <w:gridSpan w:val="2"/>
          </w:tcPr>
          <w:p w14:paraId="61A17BFB" w14:textId="77777777" w:rsidR="00375B5E" w:rsidRPr="00CE3407" w:rsidRDefault="00375B5E" w:rsidP="00375B5E">
            <w:pPr>
              <w:jc w:val="both"/>
              <w:rPr>
                <w:rFonts w:ascii="Times New Roman" w:hAnsi="Times New Roman" w:cs="Times New Roman"/>
                <w:sz w:val="24"/>
                <w:szCs w:val="24"/>
              </w:rPr>
            </w:pPr>
            <w:r w:rsidRPr="00CE3407">
              <w:rPr>
                <w:rFonts w:ascii="Times New Roman" w:hAnsi="Times New Roman" w:cs="Times New Roman"/>
                <w:sz w:val="24"/>
                <w:szCs w:val="24"/>
              </w:rPr>
              <w:lastRenderedPageBreak/>
              <w:t xml:space="preserve">Згідно з запропонованим </w:t>
            </w:r>
            <w:proofErr w:type="spellStart"/>
            <w:r w:rsidRPr="00CE3407">
              <w:rPr>
                <w:rFonts w:ascii="Times New Roman" w:hAnsi="Times New Roman" w:cs="Times New Roman"/>
                <w:sz w:val="24"/>
                <w:szCs w:val="24"/>
              </w:rPr>
              <w:t>проєктом</w:t>
            </w:r>
            <w:proofErr w:type="spellEnd"/>
            <w:r w:rsidRPr="00CE3407">
              <w:rPr>
                <w:rFonts w:ascii="Times New Roman" w:hAnsi="Times New Roman" w:cs="Times New Roman"/>
                <w:sz w:val="24"/>
                <w:szCs w:val="24"/>
              </w:rPr>
              <w:t xml:space="preserve"> постанови НКРЕКП «Про затвердження Змін до Правил роздрібного ринку електричної енергії», проєкт Положення про Центр  розгляду скарг, що є додатком 19 ПРРЕЕ, передбачає, що оператор системи розподілу/електропостачальник</w:t>
            </w:r>
            <w:r w:rsidRPr="00CE3407">
              <w:rPr>
                <w:sz w:val="24"/>
                <w:szCs w:val="24"/>
              </w:rPr>
              <w:t xml:space="preserve"> </w:t>
            </w:r>
            <w:r w:rsidRPr="00CE3407">
              <w:rPr>
                <w:rFonts w:ascii="Times New Roman" w:hAnsi="Times New Roman" w:cs="Times New Roman"/>
                <w:sz w:val="24"/>
                <w:szCs w:val="24"/>
              </w:rPr>
              <w:t xml:space="preserve">утворюють Центр </w:t>
            </w:r>
            <w:r w:rsidRPr="00CE3407">
              <w:rPr>
                <w:rFonts w:ascii="Times New Roman" w:hAnsi="Times New Roman" w:cs="Times New Roman"/>
                <w:sz w:val="24"/>
                <w:szCs w:val="24"/>
              </w:rPr>
              <w:lastRenderedPageBreak/>
              <w:t xml:space="preserve">розгляду скарг  якщо обслуговують 100 000 споживачів і більше. </w:t>
            </w:r>
          </w:p>
          <w:p w14:paraId="0B1E2C05" w14:textId="77777777" w:rsidR="00375B5E" w:rsidRPr="00CE3407" w:rsidRDefault="00375B5E" w:rsidP="00375B5E">
            <w:pPr>
              <w:jc w:val="both"/>
              <w:rPr>
                <w:rFonts w:ascii="Times New Roman" w:hAnsi="Times New Roman" w:cs="Times New Roman"/>
                <w:sz w:val="24"/>
                <w:szCs w:val="24"/>
              </w:rPr>
            </w:pPr>
            <w:r w:rsidRPr="00CE3407">
              <w:rPr>
                <w:rFonts w:ascii="Times New Roman" w:hAnsi="Times New Roman" w:cs="Times New Roman"/>
                <w:sz w:val="24"/>
                <w:szCs w:val="24"/>
              </w:rPr>
              <w:t>Враховуючи зазначене, необхідно привести у відповідність пункт 8.3.17 Правил та п.1.4 Положення про Центр розгляду скарг.</w:t>
            </w:r>
          </w:p>
          <w:p w14:paraId="7A7302D8" w14:textId="77777777" w:rsidR="00FA0B73" w:rsidRPr="00CE3407" w:rsidRDefault="00FA0B73" w:rsidP="00537ABC">
            <w:pPr>
              <w:jc w:val="center"/>
              <w:rPr>
                <w:rFonts w:ascii="Times New Roman" w:eastAsia="Calibri" w:hAnsi="Times New Roman" w:cs="Times New Roman"/>
                <w:b/>
                <w:sz w:val="24"/>
                <w:szCs w:val="24"/>
              </w:rPr>
            </w:pPr>
          </w:p>
        </w:tc>
        <w:tc>
          <w:tcPr>
            <w:tcW w:w="3684" w:type="dxa"/>
            <w:gridSpan w:val="3"/>
          </w:tcPr>
          <w:p w14:paraId="6CDACFFE" w14:textId="77777777" w:rsidR="001167E2" w:rsidRPr="001167E2" w:rsidRDefault="001167E2" w:rsidP="001167E2">
            <w:pPr>
              <w:jc w:val="center"/>
              <w:rPr>
                <w:rFonts w:ascii="Times New Roman" w:eastAsia="Calibri" w:hAnsi="Times New Roman" w:cs="Times New Roman"/>
                <w:b/>
                <w:sz w:val="24"/>
                <w:szCs w:val="24"/>
              </w:rPr>
            </w:pPr>
            <w:r w:rsidRPr="001167E2">
              <w:rPr>
                <w:rFonts w:ascii="Times New Roman" w:eastAsia="Calibri" w:hAnsi="Times New Roman" w:cs="Times New Roman"/>
                <w:b/>
                <w:sz w:val="24"/>
                <w:szCs w:val="24"/>
              </w:rPr>
              <w:lastRenderedPageBreak/>
              <w:t>Попередньо врахувати</w:t>
            </w:r>
          </w:p>
          <w:p w14:paraId="294119B9" w14:textId="216A3B03" w:rsidR="00FA0B73" w:rsidRPr="00CE3407" w:rsidRDefault="001167E2" w:rsidP="001167E2">
            <w:pPr>
              <w:jc w:val="center"/>
              <w:rPr>
                <w:rFonts w:ascii="Times New Roman" w:eastAsia="Calibri" w:hAnsi="Times New Roman" w:cs="Times New Roman"/>
                <w:b/>
                <w:sz w:val="24"/>
                <w:szCs w:val="24"/>
              </w:rPr>
            </w:pPr>
            <w:r w:rsidRPr="001167E2">
              <w:rPr>
                <w:rFonts w:ascii="Times New Roman" w:eastAsia="Calibri" w:hAnsi="Times New Roman" w:cs="Times New Roman"/>
                <w:b/>
                <w:sz w:val="24"/>
                <w:szCs w:val="24"/>
              </w:rPr>
              <w:t>Привести у відповідність</w:t>
            </w:r>
          </w:p>
        </w:tc>
      </w:tr>
      <w:tr w:rsidR="009238D1" w:rsidRPr="00CE3407" w14:paraId="5333406C" w14:textId="77777777" w:rsidTr="007C6C68">
        <w:tc>
          <w:tcPr>
            <w:tcW w:w="4245" w:type="dxa"/>
            <w:gridSpan w:val="2"/>
            <w:vMerge/>
          </w:tcPr>
          <w:p w14:paraId="781023EE" w14:textId="77777777" w:rsidR="009238D1" w:rsidRPr="00CE3407" w:rsidRDefault="009238D1"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703B4942" w14:textId="77777777" w:rsidR="009238D1" w:rsidRPr="00CE3407" w:rsidRDefault="009238D1" w:rsidP="00606286">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0EDAC781" w14:textId="77777777" w:rsidR="009238D1" w:rsidRPr="00CE3407" w:rsidRDefault="009238D1" w:rsidP="00606286">
            <w:pPr>
              <w:pStyle w:val="rvps2"/>
              <w:shd w:val="clear" w:color="auto" w:fill="FFFFFF"/>
              <w:spacing w:after="0"/>
              <w:contextualSpacing/>
              <w:jc w:val="both"/>
              <w:rPr>
                <w:color w:val="333333"/>
              </w:rPr>
            </w:pPr>
            <w:r w:rsidRPr="00CE3407">
              <w:rPr>
                <w:color w:val="333333"/>
              </w:rPr>
              <w:t>8.3.17. Учасники роздрібного ринку, які обслуговують 50000 споживачів та більше, повинні створити центри обслуговування споживачів, які, у тому числі, приймають звернення/скарги/претензії споживачів, надають роз'яснення та інформацію, передбачену законодавством.</w:t>
            </w:r>
          </w:p>
          <w:p w14:paraId="7A2450DD" w14:textId="77777777" w:rsidR="009238D1" w:rsidRPr="00CE3407" w:rsidRDefault="009238D1" w:rsidP="00606286">
            <w:pPr>
              <w:pStyle w:val="rvps2"/>
              <w:shd w:val="clear" w:color="auto" w:fill="FFFFFF"/>
              <w:spacing w:after="0"/>
              <w:contextualSpacing/>
              <w:jc w:val="both"/>
              <w:rPr>
                <w:color w:val="333333"/>
              </w:rPr>
            </w:pPr>
            <w:r w:rsidRPr="00CE3407">
              <w:rPr>
                <w:color w:val="333333"/>
              </w:rPr>
              <w:t xml:space="preserve">У центрі обслуговування споживачів має бути організоване єдине вікно для прийому та видачі документів щодо </w:t>
            </w:r>
            <w:r w:rsidRPr="00CE3407">
              <w:rPr>
                <w:color w:val="333333"/>
              </w:rPr>
              <w:lastRenderedPageBreak/>
              <w:t xml:space="preserve">надання послуг учасниками роздрібного ринку, а також може бути створений </w:t>
            </w:r>
            <w:r w:rsidRPr="00CE3407">
              <w:rPr>
                <w:b/>
                <w:bCs/>
                <w:color w:val="7030A0"/>
              </w:rPr>
              <w:t>Центр підтримки прав споживачів електричної енергії</w:t>
            </w:r>
            <w:r w:rsidRPr="00CE3407">
              <w:rPr>
                <w:color w:val="7030A0"/>
              </w:rPr>
              <w:t xml:space="preserve"> </w:t>
            </w:r>
            <w:r w:rsidRPr="00CE3407">
              <w:rPr>
                <w:color w:val="333333"/>
              </w:rPr>
              <w:t>та кол-центр, які функціонують відповідно до вимог, установлених Регулятором.</w:t>
            </w:r>
          </w:p>
          <w:p w14:paraId="5E3F268B" w14:textId="77777777" w:rsidR="009238D1" w:rsidRPr="00CE3407" w:rsidRDefault="009238D1" w:rsidP="00606286">
            <w:pPr>
              <w:pStyle w:val="rvps2"/>
              <w:shd w:val="clear" w:color="auto" w:fill="FFFFFF"/>
              <w:spacing w:before="0" w:beforeAutospacing="0" w:after="0" w:afterAutospacing="0"/>
              <w:contextualSpacing/>
              <w:jc w:val="both"/>
              <w:rPr>
                <w:color w:val="333333"/>
              </w:rPr>
            </w:pPr>
            <w:r w:rsidRPr="00CE3407">
              <w:rPr>
                <w:color w:val="333333"/>
              </w:rPr>
              <w:t>Для учасників роздрібного ринку, які обслуговують менше 50000 споживачів, створення центрів обслуговування споживачів не є обов'язковим. У такому разі функції центра обслуговування 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підрозділ (посадову особу) учасника роздрібного ринку.</w:t>
            </w:r>
          </w:p>
          <w:p w14:paraId="1E3F64E3" w14:textId="77777777" w:rsidR="009238D1" w:rsidRPr="00CE3407" w:rsidRDefault="009238D1" w:rsidP="00D5256C">
            <w:pPr>
              <w:rPr>
                <w:rFonts w:ascii="Times New Roman" w:eastAsia="Calibri" w:hAnsi="Times New Roman" w:cs="Times New Roman"/>
                <w:b/>
                <w:sz w:val="24"/>
                <w:szCs w:val="24"/>
              </w:rPr>
            </w:pPr>
          </w:p>
        </w:tc>
        <w:tc>
          <w:tcPr>
            <w:tcW w:w="3260" w:type="dxa"/>
            <w:gridSpan w:val="2"/>
          </w:tcPr>
          <w:p w14:paraId="010E2306" w14:textId="0FC6562A" w:rsidR="009238D1" w:rsidRPr="00CE3407" w:rsidRDefault="009238D1" w:rsidP="00606286">
            <w:pPr>
              <w:jc w:val="both"/>
              <w:rPr>
                <w:rFonts w:ascii="Times New Roman" w:eastAsia="Calibri" w:hAnsi="Times New Roman" w:cs="Times New Roman"/>
                <w:b/>
                <w:iCs/>
                <w:sz w:val="24"/>
                <w:szCs w:val="24"/>
              </w:rPr>
            </w:pPr>
            <w:r w:rsidRPr="00CE3407">
              <w:rPr>
                <w:rFonts w:ascii="Times New Roman" w:hAnsi="Times New Roman" w:cs="Times New Roman"/>
                <w:iCs/>
                <w:sz w:val="24"/>
                <w:szCs w:val="24"/>
              </w:rPr>
              <w:lastRenderedPageBreak/>
              <w:t>Обґрунтування до пункту 8.3.17 узгоджується з обґрунтуванням до пункту 8.3.2.</w:t>
            </w:r>
          </w:p>
        </w:tc>
        <w:tc>
          <w:tcPr>
            <w:tcW w:w="3684" w:type="dxa"/>
            <w:gridSpan w:val="3"/>
          </w:tcPr>
          <w:p w14:paraId="72F35627" w14:textId="77777777" w:rsidR="00396FF2" w:rsidRPr="00396FF2" w:rsidRDefault="00396FF2" w:rsidP="00A9617E">
            <w:pPr>
              <w:jc w:val="center"/>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 відхилити</w:t>
            </w:r>
          </w:p>
          <w:p w14:paraId="16624665" w14:textId="7C3D0043" w:rsidR="008A4132" w:rsidRPr="00CE3407" w:rsidRDefault="00396FF2" w:rsidP="00396FF2">
            <w:pPr>
              <w:jc w:val="both"/>
              <w:rPr>
                <w:rFonts w:ascii="Times New Roman" w:eastAsia="Calibri" w:hAnsi="Times New Roman" w:cs="Times New Roman"/>
                <w:b/>
                <w:sz w:val="24"/>
                <w:szCs w:val="24"/>
              </w:rPr>
            </w:pPr>
            <w:r w:rsidRPr="00396FF2">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396FF2">
              <w:rPr>
                <w:rFonts w:ascii="Times New Roman" w:eastAsia="Calibri" w:hAnsi="Times New Roman" w:cs="Times New Roman"/>
                <w:b/>
                <w:sz w:val="24"/>
                <w:szCs w:val="24"/>
              </w:rPr>
              <w:t>проєкту</w:t>
            </w:r>
            <w:proofErr w:type="spellEnd"/>
            <w:r w:rsidRPr="00396FF2">
              <w:rPr>
                <w:rFonts w:ascii="Times New Roman" w:eastAsia="Calibri" w:hAnsi="Times New Roman" w:cs="Times New Roman"/>
                <w:b/>
                <w:sz w:val="24"/>
                <w:szCs w:val="24"/>
              </w:rPr>
              <w:t xml:space="preserve"> Змін до ПРРЕЕ</w:t>
            </w:r>
          </w:p>
        </w:tc>
      </w:tr>
      <w:tr w:rsidR="00895C28" w:rsidRPr="00CE3407" w14:paraId="42828677" w14:textId="77777777" w:rsidTr="007C6C68">
        <w:tc>
          <w:tcPr>
            <w:tcW w:w="4245" w:type="dxa"/>
            <w:gridSpan w:val="2"/>
          </w:tcPr>
          <w:p w14:paraId="13F8491B" w14:textId="77777777" w:rsidR="00895C28" w:rsidRPr="00CE3407" w:rsidRDefault="00895C28"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7B5644E4" w14:textId="77777777" w:rsidR="00895C28" w:rsidRPr="00CE3407" w:rsidRDefault="00895C28" w:rsidP="00895C28">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213A3A28" w14:textId="77777777" w:rsidR="00895C28" w:rsidRPr="00CE3407" w:rsidRDefault="00895C28" w:rsidP="00606286">
            <w:pPr>
              <w:rPr>
                <w:rFonts w:ascii="Times New Roman" w:eastAsia="Calibri" w:hAnsi="Times New Roman" w:cs="Times New Roman"/>
                <w:b/>
                <w:bCs/>
                <w:sz w:val="24"/>
                <w:szCs w:val="24"/>
              </w:rPr>
            </w:pPr>
          </w:p>
          <w:p w14:paraId="52F8C5AE" w14:textId="77777777" w:rsidR="00895C28" w:rsidRPr="00CE3407" w:rsidRDefault="00895C28" w:rsidP="00895C28">
            <w:pPr>
              <w:ind w:firstLine="456"/>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8.3.17. Учасники роздрібного ринку, які обслуговують 50000 споживачів та більше, повинні створити центри обслуговування споживачів, які, у тому числі, приймають звернення/скарги/претензії споживачів, надають роз'яснення та інформацію, передбачену законодавством.</w:t>
            </w:r>
          </w:p>
          <w:p w14:paraId="4360A84D" w14:textId="7C7481FB" w:rsidR="00895C28" w:rsidRPr="00CE3407" w:rsidRDefault="00895C28" w:rsidP="00895C28">
            <w:pPr>
              <w:ind w:firstLine="456"/>
              <w:contextualSpacing/>
              <w:jc w:val="both"/>
              <w:rPr>
                <w:rFonts w:ascii="Times New Roman" w:eastAsia="Times New Roman" w:hAnsi="Times New Roman" w:cs="Times New Roman"/>
                <w:b/>
                <w:bCs/>
                <w:strike/>
                <w:color w:val="FF0000"/>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У центрі обслуговування споживачів має бути організоване єдине вікно для прийому та видачі документів щодо надання послуг </w:t>
            </w:r>
            <w:r w:rsidRPr="00CE3407">
              <w:rPr>
                <w:rFonts w:ascii="Times New Roman" w:eastAsia="Times New Roman" w:hAnsi="Times New Roman" w:cs="Times New Roman"/>
                <w:color w:val="333333"/>
                <w:sz w:val="24"/>
                <w:szCs w:val="24"/>
                <w:lang w:eastAsia="en-GB" w:bidi="he-IL"/>
              </w:rPr>
              <w:lastRenderedPageBreak/>
              <w:t xml:space="preserve">учасниками роздрібного ринку, </w:t>
            </w:r>
            <w:r w:rsidRPr="00CE3407">
              <w:rPr>
                <w:rFonts w:ascii="Times New Roman" w:eastAsia="Times New Roman" w:hAnsi="Times New Roman" w:cs="Times New Roman"/>
                <w:b/>
                <w:bCs/>
                <w:strike/>
                <w:color w:val="FF0000"/>
                <w:sz w:val="24"/>
                <w:szCs w:val="24"/>
                <w:lang w:eastAsia="en-GB" w:bidi="he-IL"/>
              </w:rPr>
              <w:t>а також може бути створений Центр  розгляду скарг та кол-центр, які функціонують відповідно до вимог, установлених Регулятором.</w:t>
            </w:r>
          </w:p>
          <w:p w14:paraId="3B158194" w14:textId="77777777" w:rsidR="00895C28" w:rsidRPr="00CE3407" w:rsidRDefault="00895C28" w:rsidP="00895C28">
            <w:pPr>
              <w:contextualSpacing/>
              <w:jc w:val="both"/>
              <w:rPr>
                <w:rFonts w:ascii="Times New Roman" w:eastAsia="Times New Roman" w:hAnsi="Times New Roman" w:cs="Times New Roman"/>
                <w:b/>
                <w:bCs/>
                <w:color w:val="333333"/>
                <w:sz w:val="24"/>
                <w:szCs w:val="24"/>
                <w:lang w:eastAsia="en-GB" w:bidi="he-IL"/>
              </w:rPr>
            </w:pPr>
          </w:p>
          <w:p w14:paraId="4318E07C" w14:textId="77777777" w:rsidR="00895C28" w:rsidRPr="00CE3407" w:rsidRDefault="00895C28" w:rsidP="00895C28">
            <w:pPr>
              <w:ind w:firstLine="456"/>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Для учасників роздрібного ринку, які обслуговують менше 50000 споживачів, створення центрів обслуговування споживачів не є обов'язковим. У такому разі функції центра обслуговування 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підрозділ (посадову особу) учасника роздрібного ринку.</w:t>
            </w:r>
          </w:p>
          <w:p w14:paraId="127C7F01" w14:textId="2C68C718" w:rsidR="00895C28" w:rsidRPr="00CE3407" w:rsidRDefault="00895C28" w:rsidP="00895C28">
            <w:pPr>
              <w:ind w:firstLine="456"/>
              <w:jc w:val="both"/>
              <w:rPr>
                <w:rFonts w:ascii="Times New Roman" w:eastAsia="Calibri" w:hAnsi="Times New Roman" w:cs="Times New Roman"/>
                <w:b/>
                <w:bCs/>
                <w:color w:val="7030A0"/>
                <w:sz w:val="24"/>
                <w:szCs w:val="24"/>
              </w:rPr>
            </w:pPr>
            <w:r w:rsidRPr="00CE3407">
              <w:rPr>
                <w:rFonts w:ascii="Times New Roman" w:eastAsia="Calibri" w:hAnsi="Times New Roman" w:cs="Times New Roman"/>
                <w:b/>
                <w:bCs/>
                <w:color w:val="7030A0"/>
                <w:sz w:val="24"/>
                <w:szCs w:val="24"/>
              </w:rPr>
              <w:t>Також відповідно до вимог, установлених Регулятором, учасниками роздрібного ринку може бути створені Центр розгляду скарг та кол-центр.</w:t>
            </w:r>
          </w:p>
          <w:p w14:paraId="37195AFD" w14:textId="77777777" w:rsidR="00895C28" w:rsidRPr="00CE3407" w:rsidRDefault="00895C28" w:rsidP="00606286">
            <w:pPr>
              <w:rPr>
                <w:rFonts w:ascii="Times New Roman" w:eastAsia="Calibri" w:hAnsi="Times New Roman" w:cs="Times New Roman"/>
                <w:b/>
                <w:bCs/>
                <w:sz w:val="24"/>
                <w:szCs w:val="24"/>
              </w:rPr>
            </w:pPr>
          </w:p>
        </w:tc>
        <w:tc>
          <w:tcPr>
            <w:tcW w:w="3260" w:type="dxa"/>
            <w:gridSpan w:val="2"/>
          </w:tcPr>
          <w:p w14:paraId="41612B49" w14:textId="77777777" w:rsidR="00895C28" w:rsidRPr="00CE3407" w:rsidRDefault="00895C28" w:rsidP="00895C28">
            <w:pPr>
              <w:shd w:val="clear" w:color="auto" w:fill="FFFFFF"/>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lastRenderedPageBreak/>
              <w:t>Приведення у відповідність до додатку 19 - Центр розгляду скарг  створюється в ОСР як окремий підрозділ.</w:t>
            </w:r>
          </w:p>
          <w:p w14:paraId="62C46F01" w14:textId="77777777" w:rsidR="00895C28" w:rsidRPr="00CE3407" w:rsidRDefault="00895C28" w:rsidP="00606286">
            <w:pPr>
              <w:jc w:val="both"/>
              <w:rPr>
                <w:rFonts w:ascii="Times New Roman" w:hAnsi="Times New Roman" w:cs="Times New Roman"/>
                <w:iCs/>
                <w:sz w:val="24"/>
                <w:szCs w:val="24"/>
              </w:rPr>
            </w:pPr>
          </w:p>
        </w:tc>
        <w:tc>
          <w:tcPr>
            <w:tcW w:w="3684" w:type="dxa"/>
            <w:gridSpan w:val="3"/>
          </w:tcPr>
          <w:p w14:paraId="5F18AE44" w14:textId="77777777" w:rsidR="00895C28"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24E36410" w14:textId="4B401256" w:rsidR="008A4132" w:rsidRPr="00CE3407" w:rsidRDefault="008A4132" w:rsidP="00537ABC">
            <w:pPr>
              <w:jc w:val="center"/>
              <w:rPr>
                <w:rFonts w:ascii="Times New Roman" w:eastAsia="Calibri" w:hAnsi="Times New Roman" w:cs="Times New Roman"/>
                <w:b/>
                <w:sz w:val="24"/>
                <w:szCs w:val="24"/>
              </w:rPr>
            </w:pPr>
          </w:p>
        </w:tc>
      </w:tr>
      <w:tr w:rsidR="00C26350" w:rsidRPr="00CE3407" w14:paraId="4DA90BFA" w14:textId="77777777" w:rsidTr="007C6C68">
        <w:tc>
          <w:tcPr>
            <w:tcW w:w="4245" w:type="dxa"/>
            <w:gridSpan w:val="2"/>
          </w:tcPr>
          <w:p w14:paraId="273D41B2" w14:textId="77777777" w:rsidR="00C26350" w:rsidRPr="00CE3407" w:rsidRDefault="00C26350"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03867F56" w14:textId="77777777" w:rsidR="00C26350" w:rsidRPr="00CE3407" w:rsidRDefault="00C26350" w:rsidP="00C26350">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6F2323B4" w14:textId="77777777" w:rsidR="00C26350" w:rsidRPr="00CE3407" w:rsidRDefault="00C26350" w:rsidP="00895C28">
            <w:pPr>
              <w:rPr>
                <w:rFonts w:ascii="Times New Roman" w:eastAsia="Calibri" w:hAnsi="Times New Roman" w:cs="Times New Roman"/>
                <w:b/>
                <w:bCs/>
                <w:sz w:val="24"/>
                <w:szCs w:val="24"/>
              </w:rPr>
            </w:pPr>
          </w:p>
          <w:p w14:paraId="40BC1194" w14:textId="77777777" w:rsidR="00C26350" w:rsidRPr="00CE3407" w:rsidRDefault="00C26350" w:rsidP="00C26350">
            <w:pPr>
              <w:pStyle w:val="rvps2"/>
              <w:spacing w:before="0" w:beforeAutospacing="0" w:after="0" w:afterAutospacing="0"/>
              <w:ind w:firstLine="456"/>
              <w:contextualSpacing/>
              <w:jc w:val="both"/>
              <w:rPr>
                <w:color w:val="333333"/>
              </w:rPr>
            </w:pPr>
            <w:r w:rsidRPr="00CE3407">
              <w:rPr>
                <w:color w:val="333333"/>
              </w:rPr>
              <w:t>8.3.17. Учасники роздрібного ринку, які обслуговують 50000 споживачів та більше, повинні створити центри обслуговування споживачів, які, у тому числі, приймають звернення/скарги/претензії споживачів, надають роз'яснення та інформацію, передбачену законодавством.</w:t>
            </w:r>
          </w:p>
          <w:p w14:paraId="09FB30A3" w14:textId="77777777" w:rsidR="00C26350" w:rsidRPr="00CE3407" w:rsidRDefault="00C26350" w:rsidP="00C26350">
            <w:pPr>
              <w:pStyle w:val="rvps2"/>
              <w:spacing w:before="0" w:beforeAutospacing="0" w:after="0" w:afterAutospacing="0"/>
              <w:ind w:firstLine="456"/>
              <w:contextualSpacing/>
              <w:jc w:val="both"/>
              <w:rPr>
                <w:color w:val="333333"/>
              </w:rPr>
            </w:pPr>
            <w:r w:rsidRPr="00CE3407">
              <w:rPr>
                <w:color w:val="333333"/>
              </w:rPr>
              <w:lastRenderedPageBreak/>
              <w:t>У центрі обслуговування споживачів має бути організоване єдине вікно для прийому та видачі документів щодо надання послуг учасниками роздрібного ринку.</w:t>
            </w:r>
          </w:p>
          <w:p w14:paraId="3A22BFE2" w14:textId="73928FB8" w:rsidR="00C26350" w:rsidRPr="00CE3407" w:rsidRDefault="00C26350" w:rsidP="00C26350">
            <w:pPr>
              <w:pStyle w:val="rvps2"/>
              <w:spacing w:before="0" w:beforeAutospacing="0" w:after="0" w:afterAutospacing="0"/>
              <w:contextualSpacing/>
              <w:jc w:val="both"/>
              <w:rPr>
                <w:b/>
                <w:bCs/>
                <w:color w:val="333333"/>
                <w:lang w:val="ru-RU"/>
              </w:rPr>
            </w:pPr>
          </w:p>
          <w:p w14:paraId="28F11606" w14:textId="1DE2574B" w:rsidR="00392CA6" w:rsidRPr="00CE3407" w:rsidRDefault="00C26350" w:rsidP="00392CA6">
            <w:pPr>
              <w:shd w:val="clear" w:color="auto" w:fill="FFFFFF"/>
              <w:ind w:firstLine="760"/>
              <w:contextualSpacing/>
              <w:jc w:val="both"/>
              <w:rPr>
                <w:rFonts w:ascii="Times New Roman" w:eastAsia="Times New Roman" w:hAnsi="Times New Roman"/>
                <w:b/>
                <w:bCs/>
                <w:strike/>
                <w:color w:val="FF0000"/>
                <w:sz w:val="24"/>
                <w:szCs w:val="24"/>
                <w:lang w:eastAsia="en-GB" w:bidi="he-IL"/>
              </w:rPr>
            </w:pPr>
            <w:r w:rsidRPr="00CE3407">
              <w:rPr>
                <w:rFonts w:ascii="Times New Roman" w:hAnsi="Times New Roman" w:cs="Times New Roman"/>
                <w:color w:val="333333"/>
                <w:sz w:val="24"/>
                <w:szCs w:val="24"/>
              </w:rPr>
              <w:t>Для учасників роздрібного ринку, які обслуговують менше 50000 споживачів, створення центрів обслуговування споживачів не є обов'язковим. У такому разі функції центра обслуговування 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підрозділ (посадову особу) учасника роздрібного ринку</w:t>
            </w:r>
            <w:r w:rsidR="00392CA6" w:rsidRPr="00CE3407">
              <w:rPr>
                <w:rFonts w:ascii="Times New Roman" w:hAnsi="Times New Roman" w:cs="Times New Roman"/>
                <w:strike/>
                <w:color w:val="FF0000"/>
                <w:sz w:val="24"/>
                <w:szCs w:val="24"/>
              </w:rPr>
              <w:t>,</w:t>
            </w:r>
            <w:r w:rsidR="00392CA6" w:rsidRPr="00CE3407">
              <w:rPr>
                <w:rFonts w:ascii="Times New Roman" w:eastAsia="Times New Roman" w:hAnsi="Times New Roman"/>
                <w:b/>
                <w:bCs/>
                <w:sz w:val="24"/>
                <w:szCs w:val="24"/>
                <w:lang w:eastAsia="en-GB" w:bidi="he-IL"/>
              </w:rPr>
              <w:t xml:space="preserve"> </w:t>
            </w:r>
            <w:r w:rsidR="00392CA6" w:rsidRPr="00CE3407">
              <w:rPr>
                <w:rFonts w:ascii="Times New Roman" w:eastAsia="Times New Roman" w:hAnsi="Times New Roman"/>
                <w:b/>
                <w:bCs/>
                <w:strike/>
                <w:color w:val="FF0000"/>
                <w:sz w:val="24"/>
                <w:szCs w:val="24"/>
                <w:lang w:eastAsia="en-GB" w:bidi="he-IL"/>
              </w:rPr>
              <w:t>а також може бути створений Центр  розгляду скарг та кол-центр, які функціонують відповідно до вимог, установлених Регулятором.</w:t>
            </w:r>
          </w:p>
          <w:p w14:paraId="622807AF" w14:textId="43E6AE0F" w:rsidR="00C26350" w:rsidRPr="00CE3407" w:rsidRDefault="00C26350" w:rsidP="00C26350">
            <w:pPr>
              <w:pStyle w:val="rvps2"/>
              <w:spacing w:before="0" w:beforeAutospacing="0" w:after="0" w:afterAutospacing="0"/>
              <w:ind w:firstLine="456"/>
              <w:jc w:val="both"/>
              <w:rPr>
                <w:color w:val="333333"/>
              </w:rPr>
            </w:pPr>
          </w:p>
          <w:p w14:paraId="36129FBA" w14:textId="34BBA276" w:rsidR="00C26350" w:rsidRPr="00CE3407" w:rsidRDefault="00C26350" w:rsidP="00C26350">
            <w:pPr>
              <w:ind w:firstLine="456"/>
              <w:jc w:val="both"/>
              <w:rPr>
                <w:rFonts w:ascii="Times New Roman" w:eastAsia="Calibri" w:hAnsi="Times New Roman" w:cs="Times New Roman"/>
                <w:b/>
                <w:bCs/>
                <w:color w:val="7030A0"/>
                <w:sz w:val="24"/>
                <w:szCs w:val="24"/>
              </w:rPr>
            </w:pPr>
            <w:r w:rsidRPr="00CE3407">
              <w:rPr>
                <w:rFonts w:ascii="Times New Roman" w:hAnsi="Times New Roman" w:cs="Times New Roman"/>
                <w:b/>
                <w:bCs/>
                <w:color w:val="7030A0"/>
                <w:sz w:val="24"/>
                <w:szCs w:val="24"/>
              </w:rPr>
              <w:t>Також відповідно до вимог, установлених Регулятором, учасниками роздрібного ринку може бути створені Центр розгляду скарг та кол-центр.</w:t>
            </w:r>
          </w:p>
          <w:p w14:paraId="740E029B" w14:textId="77777777" w:rsidR="00C26350" w:rsidRPr="00CE3407" w:rsidRDefault="00C26350" w:rsidP="00895C28">
            <w:pPr>
              <w:rPr>
                <w:rFonts w:ascii="Times New Roman" w:eastAsia="Calibri" w:hAnsi="Times New Roman" w:cs="Times New Roman"/>
                <w:b/>
                <w:bCs/>
                <w:sz w:val="24"/>
                <w:szCs w:val="24"/>
              </w:rPr>
            </w:pPr>
          </w:p>
        </w:tc>
        <w:tc>
          <w:tcPr>
            <w:tcW w:w="3260" w:type="dxa"/>
            <w:gridSpan w:val="2"/>
          </w:tcPr>
          <w:p w14:paraId="70DA0214"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5BB04AE0"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3A613753"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56D1B0D8"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7C51DA62"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3ED7FFB0"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5BF101FF"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70419920"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4A61579C"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072B9622"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4D7FBE67"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132CB87C"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775B813B"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34FC786A"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3B2B7B35"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5CD50F54"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1B20028D"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699BE2A4"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2AED22D0"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24982152"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550EC2C9"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489D9A3F"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054BC1A5"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18CA1457"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5D3AE261"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51CC9747"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5E7E4355"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257F7B73"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3BE3A370"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0DF456DB"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3E774445"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38216F20"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22DC777D" w14:textId="7777777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p>
          <w:p w14:paraId="458B179B" w14:textId="75B10367" w:rsidR="00392CA6" w:rsidRPr="00CE3407" w:rsidRDefault="00392CA6" w:rsidP="00392CA6">
            <w:pPr>
              <w:shd w:val="clear" w:color="auto" w:fill="FFFFFF"/>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Приведення у відповідність до додатку 19 - Центр розгляду скарг  створюється в ОСР як окремий підрозділ.</w:t>
            </w:r>
          </w:p>
          <w:p w14:paraId="5886F64F" w14:textId="77777777" w:rsidR="00C26350" w:rsidRPr="00CE3407" w:rsidRDefault="00C26350" w:rsidP="00895C28">
            <w:pPr>
              <w:shd w:val="clear" w:color="auto" w:fill="FFFFFF"/>
              <w:contextualSpacing/>
              <w:jc w:val="both"/>
              <w:rPr>
                <w:rFonts w:ascii="Times New Roman" w:eastAsia="Times New Roman" w:hAnsi="Times New Roman" w:cs="Times New Roman"/>
                <w:color w:val="333333"/>
                <w:sz w:val="24"/>
                <w:szCs w:val="24"/>
                <w:lang w:eastAsia="en-GB" w:bidi="he-IL"/>
              </w:rPr>
            </w:pPr>
          </w:p>
        </w:tc>
        <w:tc>
          <w:tcPr>
            <w:tcW w:w="3684" w:type="dxa"/>
            <w:gridSpan w:val="3"/>
          </w:tcPr>
          <w:p w14:paraId="4CA4143B" w14:textId="13687354" w:rsidR="00C26350" w:rsidRPr="00CE3407"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Попередньо на обговорення</w:t>
            </w:r>
          </w:p>
        </w:tc>
      </w:tr>
      <w:tr w:rsidR="007D7CE7" w:rsidRPr="00CE3407" w14:paraId="64975B51" w14:textId="77777777" w:rsidTr="007C6C68">
        <w:tc>
          <w:tcPr>
            <w:tcW w:w="4245" w:type="dxa"/>
            <w:gridSpan w:val="2"/>
          </w:tcPr>
          <w:p w14:paraId="102002B4" w14:textId="77777777" w:rsidR="007D7CE7" w:rsidRPr="00CE3407" w:rsidRDefault="007D7CE7"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1FC0F620" w14:textId="77777777" w:rsidR="007D7CE7" w:rsidRPr="00CE3407" w:rsidRDefault="007D7CE7" w:rsidP="007D7CE7">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4BFAD1D3" w14:textId="77777777" w:rsidR="007D7CE7" w:rsidRPr="00CE3407" w:rsidRDefault="007D7CE7" w:rsidP="007D7CE7">
            <w:pPr>
              <w:ind w:left="31" w:right="57" w:firstLine="682"/>
              <w:contextualSpacing/>
              <w:jc w:val="both"/>
              <w:rPr>
                <w:rFonts w:ascii="Times New Roman" w:eastAsia="Times New Roman" w:hAnsi="Times New Roman" w:cs="Times New Roman"/>
                <w:color w:val="333333"/>
                <w:sz w:val="24"/>
                <w:szCs w:val="24"/>
                <w:lang w:eastAsia="ru-RU"/>
              </w:rPr>
            </w:pPr>
            <w:r w:rsidRPr="00CE3407">
              <w:rPr>
                <w:rFonts w:ascii="Times New Roman" w:eastAsia="Times New Roman" w:hAnsi="Times New Roman" w:cs="Times New Roman"/>
                <w:color w:val="333333"/>
                <w:sz w:val="24"/>
                <w:szCs w:val="24"/>
                <w:lang w:eastAsia="ru-RU"/>
              </w:rPr>
              <w:t xml:space="preserve">8.3.17. Учасники роздрібного ринку, які обслуговують 50000 споживачів та більше, повинні створити центри обслуговування </w:t>
            </w:r>
            <w:r w:rsidRPr="00CE3407">
              <w:rPr>
                <w:rFonts w:ascii="Times New Roman" w:eastAsia="Times New Roman" w:hAnsi="Times New Roman" w:cs="Times New Roman"/>
                <w:color w:val="333333"/>
                <w:sz w:val="24"/>
                <w:szCs w:val="24"/>
                <w:lang w:eastAsia="ru-RU"/>
              </w:rPr>
              <w:lastRenderedPageBreak/>
              <w:t>споживачів, які, у тому числі, приймають</w:t>
            </w:r>
          </w:p>
          <w:p w14:paraId="3BAD8F9F" w14:textId="7D62A257" w:rsidR="007D7CE7" w:rsidRPr="00CE3407" w:rsidRDefault="007D7CE7" w:rsidP="007D7CE7">
            <w:pPr>
              <w:ind w:left="31" w:right="57"/>
              <w:contextualSpacing/>
              <w:jc w:val="both"/>
              <w:rPr>
                <w:rFonts w:ascii="Times New Roman" w:eastAsia="Times New Roman" w:hAnsi="Times New Roman" w:cs="Times New Roman"/>
                <w:color w:val="333333"/>
                <w:sz w:val="24"/>
                <w:szCs w:val="24"/>
                <w:lang w:eastAsia="ru-RU"/>
              </w:rPr>
            </w:pPr>
            <w:r w:rsidRPr="00CE3407">
              <w:rPr>
                <w:rFonts w:ascii="Times New Roman" w:eastAsia="Times New Roman" w:hAnsi="Times New Roman" w:cs="Times New Roman"/>
                <w:color w:val="333333"/>
                <w:sz w:val="24"/>
                <w:szCs w:val="24"/>
                <w:lang w:eastAsia="ru-RU"/>
              </w:rPr>
              <w:t>звернення/скарги/претензії споживачів, надають роз'яснення та інформацію, передбачену законодавством.</w:t>
            </w:r>
          </w:p>
          <w:p w14:paraId="4493BC61" w14:textId="77777777" w:rsidR="007D7CE7" w:rsidRPr="00CE3407" w:rsidRDefault="007D7CE7" w:rsidP="007D7CE7">
            <w:pPr>
              <w:pStyle w:val="rvps2"/>
              <w:shd w:val="clear" w:color="auto" w:fill="FFFFFF"/>
              <w:tabs>
                <w:tab w:val="left" w:pos="459"/>
              </w:tabs>
              <w:spacing w:before="0" w:beforeAutospacing="0" w:after="0" w:afterAutospacing="0"/>
              <w:ind w:left="31" w:right="57" w:firstLine="682"/>
              <w:contextualSpacing/>
              <w:jc w:val="both"/>
              <w:rPr>
                <w:b/>
                <w:bCs/>
                <w:strike/>
                <w:color w:val="FF0000"/>
              </w:rPr>
            </w:pPr>
            <w:r w:rsidRPr="00CE3407">
              <w:t>У центрі обслуговування споживачів має бути організоване єдине вікно для прийому та видачі документів щодо надання послуг учасниками роздрібного ринку</w:t>
            </w:r>
            <w:r w:rsidRPr="00CE3407">
              <w:rPr>
                <w:b/>
                <w:bCs/>
                <w:strike/>
                <w:color w:val="FF0000"/>
              </w:rPr>
              <w:t>, а також може бути створений Центр  розгляду скарг та кол-центр, які функціонують відповідно до вимог, установлених Регулятором.</w:t>
            </w:r>
          </w:p>
          <w:p w14:paraId="0507349C" w14:textId="77777777" w:rsidR="007D7CE7" w:rsidRPr="00CE3407" w:rsidRDefault="007D7CE7" w:rsidP="007D7CE7">
            <w:pPr>
              <w:ind w:left="31" w:right="57" w:firstLine="682"/>
              <w:jc w:val="both"/>
              <w:rPr>
                <w:rFonts w:ascii="Times New Roman" w:eastAsia="Times New Roman" w:hAnsi="Times New Roman" w:cs="Times New Roman"/>
                <w:color w:val="333333"/>
                <w:sz w:val="24"/>
                <w:szCs w:val="24"/>
                <w:lang w:eastAsia="ru-RU"/>
              </w:rPr>
            </w:pPr>
            <w:r w:rsidRPr="00CE3407">
              <w:rPr>
                <w:rFonts w:ascii="Times New Roman" w:eastAsia="Times New Roman" w:hAnsi="Times New Roman" w:cs="Times New Roman"/>
                <w:color w:val="333333"/>
                <w:sz w:val="24"/>
                <w:szCs w:val="24"/>
                <w:lang w:eastAsia="ru-RU"/>
              </w:rPr>
              <w:t>Для учасників роздрібного ринку, які обслуговують менше 50000 споживачів, створення центрів обслуговування споживачів не є обов'язковим. У такому разі функції центра обслуговування 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підрозділ (посадову особу) учасника роздрібного ринку.</w:t>
            </w:r>
          </w:p>
          <w:p w14:paraId="37146BD0" w14:textId="007A014B" w:rsidR="007D7CE7" w:rsidRPr="00CE3407" w:rsidRDefault="007D7CE7" w:rsidP="007D7CE7">
            <w:pPr>
              <w:ind w:left="31" w:firstLine="682"/>
              <w:jc w:val="both"/>
              <w:rPr>
                <w:rFonts w:ascii="Times New Roman" w:eastAsia="Calibri" w:hAnsi="Times New Roman" w:cs="Times New Roman"/>
                <w:b/>
                <w:bCs/>
                <w:sz w:val="24"/>
                <w:szCs w:val="24"/>
              </w:rPr>
            </w:pPr>
            <w:r w:rsidRPr="00CE3407">
              <w:rPr>
                <w:rFonts w:ascii="Times New Roman" w:eastAsia="Times New Roman" w:hAnsi="Times New Roman" w:cs="Times New Roman"/>
                <w:b/>
                <w:bCs/>
                <w:color w:val="7030A0"/>
                <w:sz w:val="24"/>
                <w:szCs w:val="24"/>
                <w:lang w:eastAsia="ru-RU"/>
              </w:rPr>
              <w:t>Також відповідно до вимог, установлених Регулятором, учасниками роздрібного ринку може бути створені Центр розгляду скарг та кол-центр.</w:t>
            </w:r>
          </w:p>
        </w:tc>
        <w:tc>
          <w:tcPr>
            <w:tcW w:w="3260" w:type="dxa"/>
            <w:gridSpan w:val="2"/>
          </w:tcPr>
          <w:p w14:paraId="2265A006" w14:textId="77777777" w:rsidR="007D7CE7" w:rsidRPr="00CE3407" w:rsidRDefault="007D7CE7" w:rsidP="007D7CE7">
            <w:pPr>
              <w:shd w:val="clear" w:color="auto" w:fill="FFFFFF"/>
              <w:spacing w:beforeLines="20" w:before="48" w:afterLines="20" w:after="48"/>
              <w:contextualSpacing/>
              <w:jc w:val="both"/>
              <w:rPr>
                <w:rFonts w:ascii="Times New Roman" w:eastAsia="Times New Roman" w:hAnsi="Times New Roman" w:cs="Times New Roman"/>
                <w:color w:val="333333"/>
                <w:sz w:val="24"/>
                <w:szCs w:val="24"/>
                <w:lang w:eastAsia="ru-RU"/>
              </w:rPr>
            </w:pPr>
            <w:r w:rsidRPr="00CE3407">
              <w:rPr>
                <w:rFonts w:ascii="Times New Roman" w:eastAsia="Times New Roman" w:hAnsi="Times New Roman" w:cs="Times New Roman"/>
                <w:color w:val="333333"/>
                <w:sz w:val="24"/>
                <w:szCs w:val="24"/>
                <w:lang w:eastAsia="ru-RU"/>
              </w:rPr>
              <w:lastRenderedPageBreak/>
              <w:t>Приведення у відповідність до додатку 19 - Центр розгляду скарг  створюється в ОСР як окремий підрозділ.</w:t>
            </w:r>
          </w:p>
          <w:p w14:paraId="2578DBC9" w14:textId="77777777" w:rsidR="007D7CE7" w:rsidRPr="00CE3407" w:rsidRDefault="007D7CE7" w:rsidP="00392CA6">
            <w:pPr>
              <w:shd w:val="clear" w:color="auto" w:fill="FFFFFF"/>
              <w:contextualSpacing/>
              <w:jc w:val="both"/>
              <w:rPr>
                <w:rFonts w:ascii="Times New Roman" w:eastAsia="Times New Roman" w:hAnsi="Times New Roman" w:cs="Times New Roman"/>
                <w:color w:val="333333"/>
                <w:sz w:val="24"/>
                <w:szCs w:val="24"/>
                <w:lang w:eastAsia="en-GB" w:bidi="he-IL"/>
              </w:rPr>
            </w:pPr>
          </w:p>
        </w:tc>
        <w:tc>
          <w:tcPr>
            <w:tcW w:w="3684" w:type="dxa"/>
            <w:gridSpan w:val="3"/>
          </w:tcPr>
          <w:p w14:paraId="289483F7" w14:textId="5E748BAA" w:rsidR="007D7CE7" w:rsidRPr="00CE3407"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BA21ED" w:rsidRPr="00CE3407" w14:paraId="5A62ADC1" w14:textId="77777777" w:rsidTr="007C6C68">
        <w:tc>
          <w:tcPr>
            <w:tcW w:w="4245" w:type="dxa"/>
            <w:gridSpan w:val="2"/>
          </w:tcPr>
          <w:p w14:paraId="28F4C911" w14:textId="77777777" w:rsidR="00BA21ED" w:rsidRPr="00CE3407" w:rsidRDefault="00BA21ED" w:rsidP="00537ABC">
            <w:pPr>
              <w:shd w:val="clear" w:color="auto" w:fill="FFFFFF"/>
              <w:ind w:left="29" w:hanging="29"/>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16B0B5BC" w14:textId="77777777" w:rsidR="00BA21ED" w:rsidRPr="00CE3407" w:rsidRDefault="00BA21ED" w:rsidP="00BA21ED">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36C44DC5" w14:textId="77777777" w:rsidR="00BA21ED" w:rsidRPr="00BA21ED" w:rsidRDefault="00BA21ED" w:rsidP="00BA21ED">
            <w:pPr>
              <w:ind w:right="-105"/>
              <w:rPr>
                <w:rFonts w:ascii="Times New Roman" w:eastAsia="Calibri" w:hAnsi="Times New Roman" w:cs="Times New Roman"/>
                <w:b/>
                <w:bCs/>
                <w:sz w:val="24"/>
                <w:szCs w:val="24"/>
                <w:lang w:val="en-US"/>
              </w:rPr>
            </w:pPr>
          </w:p>
          <w:p w14:paraId="5B06BAB0" w14:textId="77777777" w:rsidR="00BA21ED" w:rsidRPr="00BA21ED" w:rsidRDefault="00BA21ED" w:rsidP="00BA21ED">
            <w:pPr>
              <w:shd w:val="clear" w:color="auto" w:fill="FFFFFF"/>
              <w:contextualSpacing/>
              <w:jc w:val="both"/>
              <w:rPr>
                <w:rFonts w:ascii="Times New Roman" w:eastAsia="Times New Roman" w:hAnsi="Times New Roman" w:cs="Times New Roman"/>
                <w:color w:val="333333"/>
                <w:sz w:val="24"/>
                <w:szCs w:val="24"/>
                <w:lang w:eastAsia="en-GB" w:bidi="he-IL"/>
              </w:rPr>
            </w:pPr>
            <w:r w:rsidRPr="00BA21ED">
              <w:rPr>
                <w:rFonts w:ascii="Times New Roman" w:eastAsia="Times New Roman" w:hAnsi="Times New Roman" w:cs="Times New Roman"/>
                <w:color w:val="333333"/>
                <w:sz w:val="24"/>
                <w:szCs w:val="24"/>
                <w:lang w:eastAsia="en-GB" w:bidi="he-IL"/>
              </w:rPr>
              <w:t xml:space="preserve">8.3.17. Учасники роздрібного ринку, які обслуговують 50000 споживачів та </w:t>
            </w:r>
            <w:r w:rsidRPr="00BA21ED">
              <w:rPr>
                <w:rFonts w:ascii="Times New Roman" w:eastAsia="Times New Roman" w:hAnsi="Times New Roman" w:cs="Times New Roman"/>
                <w:color w:val="333333"/>
                <w:sz w:val="24"/>
                <w:szCs w:val="24"/>
                <w:lang w:eastAsia="en-GB" w:bidi="he-IL"/>
              </w:rPr>
              <w:lastRenderedPageBreak/>
              <w:t>більше, повинні створити центри обслуговування споживачів, які, у тому числі, приймають звернення/скарги/претензії споживачів, надають роз'яснення та інформацію, передбачену законодавством.</w:t>
            </w:r>
          </w:p>
          <w:p w14:paraId="2C34E2DB" w14:textId="77777777" w:rsidR="00BA21ED" w:rsidRPr="00BA21ED" w:rsidRDefault="00BA21ED" w:rsidP="00BA21ED">
            <w:pPr>
              <w:shd w:val="clear" w:color="auto" w:fill="FFFFFF"/>
              <w:contextualSpacing/>
              <w:jc w:val="both"/>
              <w:rPr>
                <w:rFonts w:ascii="Times New Roman" w:eastAsia="Times New Roman" w:hAnsi="Times New Roman" w:cs="Times New Roman"/>
                <w:color w:val="333333"/>
                <w:sz w:val="24"/>
                <w:szCs w:val="24"/>
                <w:lang w:eastAsia="en-GB" w:bidi="he-IL"/>
              </w:rPr>
            </w:pPr>
            <w:r w:rsidRPr="00BA21ED">
              <w:rPr>
                <w:rFonts w:ascii="Times New Roman" w:eastAsia="Times New Roman" w:hAnsi="Times New Roman" w:cs="Times New Roman"/>
                <w:color w:val="333333"/>
                <w:sz w:val="24"/>
                <w:szCs w:val="24"/>
                <w:lang w:eastAsia="en-GB" w:bidi="he-IL"/>
              </w:rPr>
              <w:t xml:space="preserve">У центрі обслуговування споживачів має бути організоване єдине вікно для прийому та видачі документів щодо надання послуг учасниками роздрібного </w:t>
            </w:r>
            <w:r w:rsidRPr="00A9617E">
              <w:rPr>
                <w:rFonts w:ascii="Times New Roman" w:eastAsia="Times New Roman" w:hAnsi="Times New Roman" w:cs="Times New Roman"/>
                <w:color w:val="333333"/>
                <w:sz w:val="24"/>
                <w:szCs w:val="24"/>
                <w:lang w:eastAsia="en-GB" w:bidi="he-IL"/>
              </w:rPr>
              <w:t xml:space="preserve">ринку, а також може бути створений </w:t>
            </w:r>
            <w:r w:rsidRPr="00A9617E">
              <w:rPr>
                <w:rFonts w:ascii="Times New Roman" w:eastAsia="Times New Roman" w:hAnsi="Times New Roman" w:cs="Times New Roman"/>
                <w:b/>
                <w:bCs/>
                <w:color w:val="7030A0"/>
                <w:sz w:val="24"/>
                <w:szCs w:val="24"/>
                <w:lang w:eastAsia="en-GB" w:bidi="he-IL"/>
              </w:rPr>
              <w:t>Центр підтримки прав споживачів електричної енергії</w:t>
            </w:r>
            <w:r w:rsidRPr="00BA21ED">
              <w:rPr>
                <w:rFonts w:ascii="Times New Roman" w:eastAsia="Times New Roman" w:hAnsi="Times New Roman" w:cs="Times New Roman"/>
                <w:color w:val="7030A0"/>
                <w:sz w:val="24"/>
                <w:szCs w:val="24"/>
                <w:lang w:eastAsia="en-GB" w:bidi="he-IL"/>
              </w:rPr>
              <w:t xml:space="preserve"> </w:t>
            </w:r>
            <w:r w:rsidRPr="00BA21ED">
              <w:rPr>
                <w:rFonts w:ascii="Times New Roman" w:eastAsia="Times New Roman" w:hAnsi="Times New Roman" w:cs="Times New Roman"/>
                <w:color w:val="333333"/>
                <w:sz w:val="24"/>
                <w:szCs w:val="24"/>
                <w:lang w:eastAsia="en-GB" w:bidi="he-IL"/>
              </w:rPr>
              <w:t>та кол-центр, які функціонують відповідно до вимог, установлених Регулятором.</w:t>
            </w:r>
          </w:p>
          <w:p w14:paraId="03EFBB23" w14:textId="77777777" w:rsidR="00BA21ED" w:rsidRPr="00BA21ED" w:rsidRDefault="00BA21ED" w:rsidP="00BA21ED">
            <w:pPr>
              <w:shd w:val="clear" w:color="auto" w:fill="FFFFFF"/>
              <w:contextualSpacing/>
              <w:jc w:val="both"/>
              <w:rPr>
                <w:rFonts w:ascii="Times New Roman" w:eastAsia="Times New Roman" w:hAnsi="Times New Roman" w:cs="Times New Roman"/>
                <w:color w:val="333333"/>
                <w:sz w:val="24"/>
                <w:szCs w:val="24"/>
                <w:lang w:eastAsia="en-GB" w:bidi="he-IL"/>
              </w:rPr>
            </w:pPr>
            <w:r w:rsidRPr="00BA21ED">
              <w:rPr>
                <w:rFonts w:ascii="Times New Roman" w:eastAsia="Times New Roman" w:hAnsi="Times New Roman" w:cs="Times New Roman"/>
                <w:color w:val="333333"/>
                <w:sz w:val="24"/>
                <w:szCs w:val="24"/>
                <w:lang w:eastAsia="en-GB" w:bidi="he-IL"/>
              </w:rPr>
              <w:t>Для учасників роздрібного ринку, які обслуговують менше 50000 споживачів, створення центрів обслуговування споживачів не є обов'язковим. У такому разі функції центра обслуговування 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підрозділ (посадову особу) учасника роздрібного ринку.</w:t>
            </w:r>
          </w:p>
          <w:p w14:paraId="51D25775" w14:textId="77777777" w:rsidR="00BA21ED" w:rsidRPr="00CE3407" w:rsidRDefault="00BA21ED" w:rsidP="007D7CE7">
            <w:pPr>
              <w:rPr>
                <w:rFonts w:ascii="Times New Roman" w:eastAsia="Calibri" w:hAnsi="Times New Roman" w:cs="Times New Roman"/>
                <w:b/>
                <w:bCs/>
                <w:sz w:val="24"/>
                <w:szCs w:val="24"/>
              </w:rPr>
            </w:pPr>
          </w:p>
        </w:tc>
        <w:tc>
          <w:tcPr>
            <w:tcW w:w="3260" w:type="dxa"/>
            <w:gridSpan w:val="2"/>
          </w:tcPr>
          <w:p w14:paraId="0D720BE2" w14:textId="77777777" w:rsidR="00BA21ED" w:rsidRPr="00CE3407" w:rsidRDefault="00BA21ED" w:rsidP="007D7CE7">
            <w:pPr>
              <w:shd w:val="clear" w:color="auto" w:fill="FFFFFF"/>
              <w:spacing w:beforeLines="20" w:before="48" w:afterLines="20" w:after="48"/>
              <w:contextualSpacing/>
              <w:jc w:val="both"/>
              <w:rPr>
                <w:rFonts w:ascii="Times New Roman" w:eastAsia="Times New Roman" w:hAnsi="Times New Roman" w:cs="Times New Roman"/>
                <w:color w:val="333333"/>
                <w:sz w:val="24"/>
                <w:szCs w:val="24"/>
                <w:lang w:eastAsia="ru-RU"/>
              </w:rPr>
            </w:pPr>
          </w:p>
        </w:tc>
        <w:tc>
          <w:tcPr>
            <w:tcW w:w="3684" w:type="dxa"/>
            <w:gridSpan w:val="3"/>
          </w:tcPr>
          <w:p w14:paraId="290C0ECB" w14:textId="77777777" w:rsidR="00396FF2" w:rsidRPr="00396FF2" w:rsidRDefault="00396FF2" w:rsidP="00A9617E">
            <w:pPr>
              <w:jc w:val="center"/>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 відхилити</w:t>
            </w:r>
          </w:p>
          <w:p w14:paraId="6B3E918D" w14:textId="4EA055E4" w:rsidR="00BA21ED" w:rsidRPr="00CE3407" w:rsidRDefault="00396FF2" w:rsidP="00396FF2">
            <w:pPr>
              <w:jc w:val="both"/>
              <w:rPr>
                <w:rFonts w:ascii="Times New Roman" w:eastAsia="Calibri" w:hAnsi="Times New Roman" w:cs="Times New Roman"/>
                <w:b/>
                <w:sz w:val="24"/>
                <w:szCs w:val="24"/>
              </w:rPr>
            </w:pPr>
            <w:r w:rsidRPr="00396FF2">
              <w:rPr>
                <w:rFonts w:ascii="Times New Roman" w:eastAsia="Calibri" w:hAnsi="Times New Roman" w:cs="Times New Roman"/>
                <w:b/>
                <w:sz w:val="24"/>
                <w:szCs w:val="24"/>
              </w:rPr>
              <w:t xml:space="preserve"> «Центр підтримки прав споживачів електричної енергії» передбачає </w:t>
            </w:r>
            <w:r w:rsidRPr="00396FF2">
              <w:rPr>
                <w:rFonts w:ascii="Times New Roman" w:eastAsia="Calibri" w:hAnsi="Times New Roman" w:cs="Times New Roman"/>
                <w:b/>
                <w:sz w:val="24"/>
                <w:szCs w:val="24"/>
              </w:rPr>
              <w:lastRenderedPageBreak/>
              <w:t xml:space="preserve">розширення функціоналу Центру, що суперечить  предмету </w:t>
            </w:r>
            <w:proofErr w:type="spellStart"/>
            <w:r w:rsidRPr="00396FF2">
              <w:rPr>
                <w:rFonts w:ascii="Times New Roman" w:eastAsia="Calibri" w:hAnsi="Times New Roman" w:cs="Times New Roman"/>
                <w:b/>
                <w:sz w:val="24"/>
                <w:szCs w:val="24"/>
              </w:rPr>
              <w:t>проєкту</w:t>
            </w:r>
            <w:proofErr w:type="spellEnd"/>
            <w:r w:rsidRPr="00396FF2">
              <w:rPr>
                <w:rFonts w:ascii="Times New Roman" w:eastAsia="Calibri" w:hAnsi="Times New Roman" w:cs="Times New Roman"/>
                <w:b/>
                <w:sz w:val="24"/>
                <w:szCs w:val="24"/>
              </w:rPr>
              <w:t xml:space="preserve"> Змін до ПРРЕЕ</w:t>
            </w:r>
          </w:p>
        </w:tc>
      </w:tr>
      <w:tr w:rsidR="000C7AA6" w:rsidRPr="00CE3407" w14:paraId="6A7F5B16" w14:textId="77777777" w:rsidTr="00537ABC">
        <w:tc>
          <w:tcPr>
            <w:tcW w:w="15446" w:type="dxa"/>
            <w:gridSpan w:val="9"/>
          </w:tcPr>
          <w:p w14:paraId="4172101D" w14:textId="77777777" w:rsidR="000C7AA6" w:rsidRPr="00CE3407" w:rsidRDefault="000C7AA6" w:rsidP="00537ABC">
            <w:pPr>
              <w:shd w:val="clear" w:color="auto" w:fill="FFFFFF"/>
              <w:ind w:left="29" w:hanging="29"/>
              <w:contextualSpacing/>
              <w:jc w:val="center"/>
              <w:rPr>
                <w:rFonts w:ascii="Times New Roman" w:eastAsia="Times New Roman" w:hAnsi="Times New Roman" w:cs="Times New Roman"/>
                <w:b/>
                <w:bCs/>
                <w:color w:val="333333"/>
                <w:sz w:val="24"/>
                <w:szCs w:val="24"/>
                <w:lang w:eastAsia="en-GB" w:bidi="he-IL"/>
              </w:rPr>
            </w:pPr>
            <w:r w:rsidRPr="00CE3407">
              <w:rPr>
                <w:rFonts w:ascii="Times New Roman" w:eastAsia="Times New Roman" w:hAnsi="Times New Roman" w:cs="Times New Roman"/>
                <w:b/>
                <w:bCs/>
                <w:color w:val="333333"/>
                <w:sz w:val="24"/>
                <w:szCs w:val="24"/>
                <w:lang w:eastAsia="en-GB" w:bidi="he-IL"/>
              </w:rPr>
              <w:lastRenderedPageBreak/>
              <w:t>IX. Вимоги до інформаційного обміну на роздрібному ринку</w:t>
            </w:r>
          </w:p>
          <w:p w14:paraId="030178AE" w14:textId="77777777" w:rsidR="000C7AA6" w:rsidRPr="00CE3407" w:rsidRDefault="000C7AA6" w:rsidP="00537ABC">
            <w:pPr>
              <w:ind w:left="29" w:hanging="29"/>
              <w:jc w:val="center"/>
              <w:rPr>
                <w:rFonts w:ascii="Times New Roman" w:eastAsia="Calibri" w:hAnsi="Times New Roman" w:cs="Times New Roman"/>
                <w:b/>
                <w:sz w:val="24"/>
                <w:szCs w:val="24"/>
              </w:rPr>
            </w:pPr>
          </w:p>
        </w:tc>
      </w:tr>
      <w:tr w:rsidR="000C7AA6" w:rsidRPr="00CE3407" w14:paraId="5040D347" w14:textId="77777777" w:rsidTr="00537ABC">
        <w:tc>
          <w:tcPr>
            <w:tcW w:w="15446" w:type="dxa"/>
            <w:gridSpan w:val="9"/>
          </w:tcPr>
          <w:p w14:paraId="26006271" w14:textId="77777777" w:rsidR="000C7AA6" w:rsidRPr="00CE3407" w:rsidRDefault="000C7AA6" w:rsidP="00537ABC">
            <w:pPr>
              <w:shd w:val="clear" w:color="auto" w:fill="FFFFFF"/>
              <w:contextualSpacing/>
              <w:jc w:val="center"/>
              <w:rPr>
                <w:rFonts w:ascii="Times New Roman" w:eastAsia="Times New Roman" w:hAnsi="Times New Roman" w:cs="Times New Roman"/>
                <w:b/>
                <w:bCs/>
                <w:color w:val="333333"/>
                <w:sz w:val="24"/>
                <w:szCs w:val="24"/>
                <w:lang w:eastAsia="en-GB" w:bidi="he-IL"/>
              </w:rPr>
            </w:pPr>
            <w:r w:rsidRPr="00CE3407">
              <w:rPr>
                <w:rFonts w:ascii="Times New Roman" w:eastAsia="Times New Roman" w:hAnsi="Times New Roman" w:cs="Times New Roman"/>
                <w:b/>
                <w:bCs/>
                <w:color w:val="333333"/>
                <w:sz w:val="24"/>
                <w:szCs w:val="24"/>
                <w:lang w:eastAsia="en-GB" w:bidi="he-IL"/>
              </w:rPr>
              <w:t>9.2. Інформація електропостачальника в загальнодоступних (публічних) місцях</w:t>
            </w:r>
          </w:p>
          <w:p w14:paraId="11FA7400" w14:textId="77777777" w:rsidR="000C7AA6" w:rsidRPr="00CE3407" w:rsidRDefault="000C7AA6" w:rsidP="00537ABC">
            <w:pPr>
              <w:jc w:val="center"/>
              <w:rPr>
                <w:rFonts w:ascii="Times New Roman" w:eastAsia="Calibri" w:hAnsi="Times New Roman" w:cs="Times New Roman"/>
                <w:b/>
                <w:sz w:val="24"/>
                <w:szCs w:val="24"/>
              </w:rPr>
            </w:pPr>
          </w:p>
        </w:tc>
      </w:tr>
      <w:tr w:rsidR="00F77921" w:rsidRPr="00CE3407" w14:paraId="0D6140A0" w14:textId="77777777" w:rsidTr="007C6C68">
        <w:tc>
          <w:tcPr>
            <w:tcW w:w="4245" w:type="dxa"/>
            <w:gridSpan w:val="2"/>
          </w:tcPr>
          <w:p w14:paraId="5E749162" w14:textId="77777777" w:rsidR="000C7AA6" w:rsidRPr="00CE3407" w:rsidRDefault="000C7AA6" w:rsidP="00537ABC">
            <w:pPr>
              <w:shd w:val="clear" w:color="auto" w:fill="FFFFFF"/>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lastRenderedPageBreak/>
              <w:t>9.2.1. Електропостачальник постійно має розміщувати на власному офіційному вебсайті інформацію щодо:</w:t>
            </w:r>
          </w:p>
          <w:p w14:paraId="731E322D" w14:textId="77777777" w:rsidR="000C7AA6" w:rsidRPr="00CE3407" w:rsidRDefault="000C7AA6" w:rsidP="00537ABC">
            <w:pPr>
              <w:shd w:val="clear" w:color="auto" w:fill="FFFFFF"/>
              <w:contextualSpacing/>
              <w:jc w:val="both"/>
              <w:rPr>
                <w:rFonts w:ascii="Times New Roman" w:eastAsia="Times New Roman" w:hAnsi="Times New Roman" w:cs="Times New Roman"/>
                <w:bCs/>
                <w:color w:val="333333"/>
                <w:sz w:val="24"/>
                <w:szCs w:val="24"/>
                <w:lang w:eastAsia="en-GB" w:bidi="he-IL"/>
              </w:rPr>
            </w:pPr>
            <w:r w:rsidRPr="00CE3407">
              <w:rPr>
                <w:rFonts w:ascii="Times New Roman" w:eastAsia="Times New Roman" w:hAnsi="Times New Roman" w:cs="Times New Roman"/>
                <w:bCs/>
                <w:color w:val="333333"/>
                <w:sz w:val="24"/>
                <w:szCs w:val="24"/>
                <w:lang w:eastAsia="en-GB" w:bidi="he-IL"/>
              </w:rPr>
              <w:t>…...</w:t>
            </w:r>
          </w:p>
          <w:p w14:paraId="58A5F7A0" w14:textId="4BE06525" w:rsidR="000C7AA6" w:rsidRPr="00CE3407" w:rsidRDefault="000C7AA6" w:rsidP="003C22A1">
            <w:pPr>
              <w:shd w:val="clear" w:color="auto" w:fill="FFFFFF"/>
              <w:ind w:firstLine="622"/>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порядку роботи </w:t>
            </w:r>
            <w:r w:rsidRPr="00CE3407">
              <w:rPr>
                <w:rFonts w:ascii="Times New Roman" w:eastAsia="Times New Roman" w:hAnsi="Times New Roman" w:cs="Times New Roman"/>
                <w:b/>
                <w:bCs/>
                <w:color w:val="0070C0"/>
                <w:sz w:val="24"/>
                <w:szCs w:val="24"/>
                <w:lang w:eastAsia="en-GB" w:bidi="he-IL"/>
              </w:rPr>
              <w:t>Центру розгляду скарг</w:t>
            </w:r>
            <w:r w:rsidRPr="00CE3407">
              <w:rPr>
                <w:rFonts w:ascii="Times New Roman" w:eastAsia="Times New Roman" w:hAnsi="Times New Roman" w:cs="Times New Roman"/>
                <w:color w:val="333333"/>
                <w:sz w:val="24"/>
                <w:szCs w:val="24"/>
                <w:lang w:eastAsia="en-GB" w:bidi="he-IL"/>
              </w:rPr>
              <w:t>;</w:t>
            </w:r>
          </w:p>
          <w:p w14:paraId="60E38C12" w14:textId="77777777" w:rsidR="003C22A1" w:rsidRPr="00CE3407" w:rsidRDefault="003C22A1" w:rsidP="003C22A1">
            <w:pPr>
              <w:shd w:val="clear" w:color="auto" w:fill="FFFFFF"/>
              <w:ind w:firstLine="622"/>
              <w:contextualSpacing/>
              <w:jc w:val="both"/>
              <w:rPr>
                <w:rFonts w:ascii="Times New Roman" w:eastAsia="Times New Roman" w:hAnsi="Times New Roman" w:cs="Times New Roman"/>
                <w:color w:val="333333"/>
                <w:sz w:val="24"/>
                <w:szCs w:val="24"/>
                <w:lang w:eastAsia="en-GB" w:bidi="he-IL"/>
              </w:rPr>
            </w:pPr>
          </w:p>
          <w:p w14:paraId="5A158553" w14:textId="7A951262" w:rsidR="000C7AA6" w:rsidRPr="00CE3407" w:rsidRDefault="000C7AA6" w:rsidP="003C22A1">
            <w:pPr>
              <w:shd w:val="clear" w:color="auto" w:fill="FFFFFF"/>
              <w:ind w:firstLine="622"/>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переліку основних послуг, що надаються кол-центром електропостачальника;</w:t>
            </w:r>
          </w:p>
          <w:p w14:paraId="47C0B13E" w14:textId="77777777" w:rsidR="003C22A1" w:rsidRPr="00CE3407" w:rsidRDefault="003C22A1" w:rsidP="003C22A1">
            <w:pPr>
              <w:shd w:val="clear" w:color="auto" w:fill="FFFFFF"/>
              <w:ind w:firstLine="622"/>
              <w:contextualSpacing/>
              <w:jc w:val="both"/>
              <w:rPr>
                <w:rFonts w:ascii="Times New Roman" w:eastAsia="Times New Roman" w:hAnsi="Times New Roman" w:cs="Times New Roman"/>
                <w:color w:val="333333"/>
                <w:sz w:val="24"/>
                <w:szCs w:val="24"/>
                <w:lang w:eastAsia="en-GB" w:bidi="he-IL"/>
              </w:rPr>
            </w:pPr>
          </w:p>
          <w:p w14:paraId="06A898BF" w14:textId="77777777" w:rsidR="000C7AA6" w:rsidRPr="00CE3407" w:rsidRDefault="000C7AA6" w:rsidP="00537ABC">
            <w:pPr>
              <w:ind w:firstLine="622"/>
              <w:jc w:val="both"/>
              <w:rPr>
                <w:rFonts w:ascii="Times New Roman" w:eastAsia="Calibri" w:hAnsi="Times New Roman" w:cs="Times New Roman"/>
                <w:sz w:val="24"/>
                <w:szCs w:val="24"/>
              </w:rPr>
            </w:pPr>
            <w:r w:rsidRPr="00CE3407">
              <w:rPr>
                <w:rFonts w:ascii="Times New Roman" w:eastAsia="Calibri" w:hAnsi="Times New Roman" w:cs="Times New Roman"/>
                <w:sz w:val="24"/>
                <w:szCs w:val="24"/>
              </w:rPr>
              <w:t xml:space="preserve">контактних даних </w:t>
            </w:r>
            <w:r w:rsidRPr="00CE3407">
              <w:rPr>
                <w:rFonts w:ascii="Times New Roman" w:eastAsia="Calibri" w:hAnsi="Times New Roman" w:cs="Times New Roman"/>
                <w:b/>
                <w:bCs/>
                <w:color w:val="0070C0"/>
                <w:sz w:val="24"/>
                <w:szCs w:val="24"/>
              </w:rPr>
              <w:t>Центрів розгляду скарг</w:t>
            </w:r>
            <w:r w:rsidRPr="00CE3407">
              <w:rPr>
                <w:rFonts w:ascii="Times New Roman" w:eastAsia="Calibri" w:hAnsi="Times New Roman" w:cs="Times New Roman"/>
                <w:sz w:val="24"/>
                <w:szCs w:val="24"/>
              </w:rPr>
              <w:t xml:space="preserve"> та кол-центрів учасників роздрібного ринку.</w:t>
            </w:r>
          </w:p>
          <w:p w14:paraId="602E6630" w14:textId="77777777" w:rsidR="00F77921" w:rsidRPr="00CE3407" w:rsidRDefault="00F77921" w:rsidP="00537ABC">
            <w:pPr>
              <w:jc w:val="center"/>
              <w:rPr>
                <w:rFonts w:ascii="Times New Roman" w:hAnsi="Times New Roman" w:cs="Times New Roman"/>
                <w:b/>
                <w:sz w:val="24"/>
                <w:szCs w:val="24"/>
              </w:rPr>
            </w:pPr>
          </w:p>
        </w:tc>
        <w:tc>
          <w:tcPr>
            <w:tcW w:w="4257" w:type="dxa"/>
            <w:gridSpan w:val="2"/>
          </w:tcPr>
          <w:p w14:paraId="24601C99" w14:textId="77777777" w:rsidR="00606286" w:rsidRPr="00CE3407" w:rsidRDefault="00606286" w:rsidP="00606286">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76A2D35F" w14:textId="77777777" w:rsidR="00606286" w:rsidRPr="00CE3407" w:rsidRDefault="00606286" w:rsidP="00606286">
            <w:pPr>
              <w:rPr>
                <w:rFonts w:ascii="Times New Roman" w:eastAsia="Calibri" w:hAnsi="Times New Roman" w:cs="Times New Roman"/>
                <w:b/>
                <w:bCs/>
                <w:sz w:val="24"/>
                <w:szCs w:val="24"/>
              </w:rPr>
            </w:pPr>
          </w:p>
          <w:p w14:paraId="71F25EBE" w14:textId="77777777" w:rsidR="00606286" w:rsidRPr="00CE3407" w:rsidRDefault="00606286" w:rsidP="00606286">
            <w:pPr>
              <w:pStyle w:val="rvps2"/>
              <w:shd w:val="clear" w:color="auto" w:fill="FFFFFF"/>
              <w:spacing w:before="0" w:beforeAutospacing="0" w:after="0" w:afterAutospacing="0"/>
              <w:contextualSpacing/>
              <w:jc w:val="both"/>
              <w:rPr>
                <w:color w:val="333333"/>
              </w:rPr>
            </w:pPr>
            <w:r w:rsidRPr="00CE3407">
              <w:rPr>
                <w:color w:val="333333"/>
              </w:rPr>
              <w:t>9.2.1. Електропостачальник постійно має розміщувати на власному офіційному вебсайті інформацію щодо:</w:t>
            </w:r>
          </w:p>
          <w:p w14:paraId="7A298ED0" w14:textId="77777777" w:rsidR="00606286" w:rsidRPr="00CE3407" w:rsidRDefault="00606286" w:rsidP="00606286">
            <w:pPr>
              <w:pStyle w:val="rvps2"/>
              <w:shd w:val="clear" w:color="auto" w:fill="FFFFFF"/>
              <w:spacing w:before="0" w:beforeAutospacing="0" w:after="0" w:afterAutospacing="0"/>
              <w:contextualSpacing/>
              <w:jc w:val="both"/>
              <w:rPr>
                <w:color w:val="333333"/>
              </w:rPr>
            </w:pPr>
          </w:p>
          <w:p w14:paraId="2758C211" w14:textId="77777777" w:rsidR="00606286" w:rsidRPr="00CE3407" w:rsidRDefault="00606286" w:rsidP="00606286">
            <w:pPr>
              <w:pStyle w:val="rvps2"/>
              <w:shd w:val="clear" w:color="auto" w:fill="FFFFFF"/>
              <w:spacing w:before="0" w:beforeAutospacing="0" w:after="0" w:afterAutospacing="0"/>
              <w:contextualSpacing/>
              <w:jc w:val="both"/>
              <w:rPr>
                <w:color w:val="333333"/>
              </w:rPr>
            </w:pPr>
            <w:r w:rsidRPr="00CE3407">
              <w:rPr>
                <w:color w:val="333333"/>
              </w:rPr>
              <w:t xml:space="preserve">порядку роботи </w:t>
            </w:r>
            <w:r w:rsidRPr="00CE3407">
              <w:rPr>
                <w:b/>
                <w:bCs/>
                <w:color w:val="7030A0"/>
              </w:rPr>
              <w:t>Центру підтримки прав споживачів електричної енергії</w:t>
            </w:r>
            <w:r w:rsidRPr="00CE3407">
              <w:rPr>
                <w:color w:val="333333"/>
              </w:rPr>
              <w:t>;</w:t>
            </w:r>
          </w:p>
          <w:p w14:paraId="1319CD70" w14:textId="77777777" w:rsidR="00606286" w:rsidRPr="00CE3407" w:rsidRDefault="00606286" w:rsidP="00606286">
            <w:pPr>
              <w:pStyle w:val="rvps2"/>
              <w:shd w:val="clear" w:color="auto" w:fill="FFFFFF"/>
              <w:spacing w:before="0" w:beforeAutospacing="0" w:after="0" w:afterAutospacing="0"/>
              <w:contextualSpacing/>
              <w:jc w:val="both"/>
              <w:rPr>
                <w:color w:val="333333"/>
              </w:rPr>
            </w:pPr>
          </w:p>
          <w:p w14:paraId="5FEAEB32" w14:textId="77777777" w:rsidR="00606286" w:rsidRPr="00CE3407" w:rsidRDefault="00606286" w:rsidP="00606286">
            <w:pPr>
              <w:pStyle w:val="rvps2"/>
              <w:shd w:val="clear" w:color="auto" w:fill="FFFFFF"/>
              <w:spacing w:before="0" w:beforeAutospacing="0" w:after="0" w:afterAutospacing="0"/>
              <w:contextualSpacing/>
              <w:jc w:val="both"/>
              <w:rPr>
                <w:color w:val="333333"/>
              </w:rPr>
            </w:pPr>
            <w:r w:rsidRPr="00CE3407">
              <w:rPr>
                <w:color w:val="333333"/>
              </w:rPr>
              <w:t>переліку основних послуг, що надаються кол-центром електропостачальника;</w:t>
            </w:r>
          </w:p>
          <w:p w14:paraId="524DCF21" w14:textId="77777777" w:rsidR="00606286" w:rsidRPr="00CE3407" w:rsidRDefault="00606286" w:rsidP="00606286">
            <w:pPr>
              <w:pStyle w:val="rvps2"/>
              <w:shd w:val="clear" w:color="auto" w:fill="FFFFFF"/>
              <w:spacing w:before="0" w:beforeAutospacing="0" w:after="0" w:afterAutospacing="0"/>
              <w:contextualSpacing/>
              <w:jc w:val="both"/>
              <w:rPr>
                <w:b/>
                <w:strike/>
                <w:color w:val="0070C0"/>
              </w:rPr>
            </w:pPr>
          </w:p>
          <w:p w14:paraId="6F132A82" w14:textId="0E100965" w:rsidR="00F77921" w:rsidRPr="00CE3407" w:rsidRDefault="00606286" w:rsidP="00606286">
            <w:pPr>
              <w:rPr>
                <w:rFonts w:ascii="Times New Roman" w:eastAsia="Calibri" w:hAnsi="Times New Roman" w:cs="Times New Roman"/>
                <w:b/>
                <w:sz w:val="24"/>
                <w:szCs w:val="24"/>
              </w:rPr>
            </w:pPr>
            <w:r w:rsidRPr="00CE3407">
              <w:rPr>
                <w:rFonts w:ascii="Times New Roman" w:hAnsi="Times New Roman" w:cs="Times New Roman"/>
                <w:sz w:val="24"/>
                <w:szCs w:val="24"/>
              </w:rPr>
              <w:t xml:space="preserve">контактних даних </w:t>
            </w:r>
            <w:r w:rsidRPr="00CE3407">
              <w:rPr>
                <w:rFonts w:ascii="Times New Roman" w:eastAsia="Times New Roman" w:hAnsi="Times New Roman" w:cs="Times New Roman"/>
                <w:b/>
                <w:color w:val="7030A0"/>
                <w:sz w:val="24"/>
                <w:szCs w:val="24"/>
                <w:lang w:eastAsia="en-GB" w:bidi="he-IL"/>
              </w:rPr>
              <w:t>Центрів підтримки прав споживачів електричної енергії</w:t>
            </w:r>
            <w:r w:rsidRPr="00CE3407">
              <w:rPr>
                <w:rFonts w:ascii="Times New Roman" w:hAnsi="Times New Roman" w:cs="Times New Roman"/>
                <w:color w:val="7030A0"/>
                <w:sz w:val="24"/>
                <w:szCs w:val="24"/>
              </w:rPr>
              <w:t xml:space="preserve"> </w:t>
            </w:r>
            <w:r w:rsidRPr="00CE3407">
              <w:rPr>
                <w:rFonts w:ascii="Times New Roman" w:hAnsi="Times New Roman" w:cs="Times New Roman"/>
                <w:sz w:val="24"/>
                <w:szCs w:val="24"/>
              </w:rPr>
              <w:t>та кол-центрів учасників роздрібного ринку.</w:t>
            </w:r>
          </w:p>
        </w:tc>
        <w:tc>
          <w:tcPr>
            <w:tcW w:w="3260" w:type="dxa"/>
            <w:gridSpan w:val="2"/>
          </w:tcPr>
          <w:p w14:paraId="4D52ACB8" w14:textId="111D878B" w:rsidR="00F77921" w:rsidRPr="00CE3407" w:rsidRDefault="00606286" w:rsidP="00606286">
            <w:pPr>
              <w:jc w:val="both"/>
              <w:rPr>
                <w:rFonts w:ascii="Times New Roman" w:eastAsia="Calibri" w:hAnsi="Times New Roman" w:cs="Times New Roman"/>
                <w:b/>
                <w:iCs/>
                <w:sz w:val="24"/>
                <w:szCs w:val="24"/>
              </w:rPr>
            </w:pPr>
            <w:r w:rsidRPr="00CE3407">
              <w:rPr>
                <w:rFonts w:ascii="Times New Roman" w:hAnsi="Times New Roman" w:cs="Times New Roman"/>
                <w:iCs/>
                <w:sz w:val="24"/>
                <w:szCs w:val="24"/>
              </w:rPr>
              <w:t>Обґрунтування до пункту 9.2.1 узгоджується з обґрунтуванням до пункту 8.3.2.</w:t>
            </w:r>
          </w:p>
        </w:tc>
        <w:tc>
          <w:tcPr>
            <w:tcW w:w="3684" w:type="dxa"/>
            <w:gridSpan w:val="3"/>
          </w:tcPr>
          <w:p w14:paraId="1A652D2A" w14:textId="77777777" w:rsidR="00910DA1" w:rsidRPr="00910DA1" w:rsidRDefault="00910DA1" w:rsidP="00910DA1">
            <w:pPr>
              <w:jc w:val="center"/>
              <w:rPr>
                <w:rFonts w:ascii="Times New Roman" w:eastAsia="Calibri" w:hAnsi="Times New Roman" w:cs="Times New Roman"/>
                <w:b/>
                <w:sz w:val="24"/>
                <w:szCs w:val="24"/>
              </w:rPr>
            </w:pPr>
            <w:r w:rsidRPr="00910DA1">
              <w:rPr>
                <w:rFonts w:ascii="Times New Roman" w:eastAsia="Calibri" w:hAnsi="Times New Roman" w:cs="Times New Roman"/>
                <w:b/>
                <w:sz w:val="24"/>
                <w:szCs w:val="24"/>
              </w:rPr>
              <w:t>Попередньо відхилити</w:t>
            </w:r>
          </w:p>
          <w:p w14:paraId="77B8F378" w14:textId="36826140" w:rsidR="00F77921" w:rsidRPr="00740E44" w:rsidRDefault="00910DA1" w:rsidP="00910DA1">
            <w:pPr>
              <w:jc w:val="both"/>
              <w:rPr>
                <w:rFonts w:ascii="Times New Roman" w:eastAsia="Calibri" w:hAnsi="Times New Roman" w:cs="Times New Roman"/>
                <w:b/>
                <w:sz w:val="24"/>
                <w:szCs w:val="24"/>
                <w:lang w:val="en-US"/>
              </w:rPr>
            </w:pPr>
            <w:r w:rsidRPr="00910DA1">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910DA1">
              <w:rPr>
                <w:rFonts w:ascii="Times New Roman" w:eastAsia="Calibri" w:hAnsi="Times New Roman" w:cs="Times New Roman"/>
                <w:b/>
                <w:sz w:val="24"/>
                <w:szCs w:val="24"/>
              </w:rPr>
              <w:t>проєкту</w:t>
            </w:r>
            <w:proofErr w:type="spellEnd"/>
            <w:r w:rsidRPr="00910DA1">
              <w:rPr>
                <w:rFonts w:ascii="Times New Roman" w:eastAsia="Calibri" w:hAnsi="Times New Roman" w:cs="Times New Roman"/>
                <w:b/>
                <w:sz w:val="24"/>
                <w:szCs w:val="24"/>
              </w:rPr>
              <w:t xml:space="preserve"> Змін до ПРРЕЕ</w:t>
            </w:r>
          </w:p>
        </w:tc>
      </w:tr>
      <w:tr w:rsidR="00BA21ED" w:rsidRPr="00CE3407" w14:paraId="043D03F2" w14:textId="77777777" w:rsidTr="007C6C68">
        <w:tc>
          <w:tcPr>
            <w:tcW w:w="4245" w:type="dxa"/>
            <w:gridSpan w:val="2"/>
          </w:tcPr>
          <w:p w14:paraId="591BC9E4" w14:textId="77777777" w:rsidR="00BA21ED" w:rsidRPr="00CE3407" w:rsidRDefault="00BA21ED" w:rsidP="00537ABC">
            <w:pPr>
              <w:shd w:val="clear" w:color="auto" w:fill="FFFFFF"/>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38F62A31" w14:textId="77777777" w:rsidR="00BA21ED" w:rsidRPr="00CE3407" w:rsidRDefault="00BA21ED" w:rsidP="00BA21ED">
            <w:pPr>
              <w:ind w:right="-105"/>
              <w:rPr>
                <w:rFonts w:ascii="Times New Roman" w:eastAsia="Calibri" w:hAnsi="Times New Roman" w:cs="Times New Roman"/>
                <w:b/>
                <w:bCs/>
                <w:sz w:val="24"/>
                <w:szCs w:val="24"/>
                <w:lang w:val="en-US"/>
              </w:rPr>
            </w:pPr>
          </w:p>
          <w:p w14:paraId="6700D226" w14:textId="1B020E95" w:rsidR="00BA21ED" w:rsidRPr="00CE3407" w:rsidRDefault="00BA21ED" w:rsidP="00BA21ED">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3EC7B834" w14:textId="77777777" w:rsidR="00BA21ED" w:rsidRPr="00CE3407" w:rsidRDefault="00BA21ED" w:rsidP="00BA21ED">
            <w:pPr>
              <w:ind w:right="-105"/>
              <w:rPr>
                <w:rFonts w:ascii="Times New Roman" w:eastAsia="Calibri" w:hAnsi="Times New Roman" w:cs="Times New Roman"/>
                <w:b/>
                <w:bCs/>
                <w:sz w:val="24"/>
                <w:szCs w:val="24"/>
                <w:lang w:val="en-US"/>
              </w:rPr>
            </w:pPr>
          </w:p>
          <w:p w14:paraId="3A618EED" w14:textId="77777777" w:rsidR="00BA21ED" w:rsidRPr="00CE3407" w:rsidRDefault="00BA21ED" w:rsidP="00BA21ED">
            <w:pPr>
              <w:pStyle w:val="rvps2"/>
              <w:shd w:val="clear" w:color="auto" w:fill="FFFFFF"/>
              <w:spacing w:before="0" w:beforeAutospacing="0" w:after="0" w:afterAutospacing="0"/>
              <w:contextualSpacing/>
              <w:jc w:val="both"/>
              <w:rPr>
                <w:color w:val="333333"/>
              </w:rPr>
            </w:pPr>
            <w:r w:rsidRPr="00CE3407">
              <w:rPr>
                <w:color w:val="333333"/>
              </w:rPr>
              <w:t>9.2.1. Електропостачальник постійно має розміщувати на власному офіційному вебсайті інформацію щодо:</w:t>
            </w:r>
          </w:p>
          <w:p w14:paraId="4BB4F2BD" w14:textId="77777777" w:rsidR="00BA21ED" w:rsidRPr="00CE3407" w:rsidRDefault="00BA21ED" w:rsidP="00BA21ED">
            <w:pPr>
              <w:pStyle w:val="rvps2"/>
              <w:shd w:val="clear" w:color="auto" w:fill="FFFFFF"/>
              <w:spacing w:before="0" w:beforeAutospacing="0" w:after="0" w:afterAutospacing="0"/>
              <w:contextualSpacing/>
              <w:jc w:val="both"/>
              <w:rPr>
                <w:color w:val="333333"/>
              </w:rPr>
            </w:pPr>
          </w:p>
          <w:p w14:paraId="77D111ED" w14:textId="77777777" w:rsidR="00BA21ED" w:rsidRPr="00CE3407" w:rsidRDefault="00BA21ED" w:rsidP="00BA21ED">
            <w:pPr>
              <w:pStyle w:val="rvps2"/>
              <w:shd w:val="clear" w:color="auto" w:fill="FFFFFF"/>
              <w:spacing w:before="0" w:beforeAutospacing="0" w:after="0" w:afterAutospacing="0"/>
              <w:contextualSpacing/>
              <w:jc w:val="both"/>
              <w:rPr>
                <w:color w:val="7030A0"/>
              </w:rPr>
            </w:pPr>
            <w:r w:rsidRPr="00CE3407">
              <w:rPr>
                <w:color w:val="333333"/>
              </w:rPr>
              <w:t xml:space="preserve">порядку роботи </w:t>
            </w:r>
            <w:r w:rsidRPr="00CE3407">
              <w:rPr>
                <w:b/>
                <w:bCs/>
                <w:color w:val="7030A0"/>
              </w:rPr>
              <w:t>Центру підтримки прав споживачів електричної енергії</w:t>
            </w:r>
            <w:r w:rsidRPr="00CE3407">
              <w:rPr>
                <w:color w:val="7030A0"/>
              </w:rPr>
              <w:t>;</w:t>
            </w:r>
          </w:p>
          <w:p w14:paraId="2AA9A610" w14:textId="77777777" w:rsidR="00BA21ED" w:rsidRPr="00CE3407" w:rsidRDefault="00BA21ED" w:rsidP="00BA21ED">
            <w:pPr>
              <w:pStyle w:val="rvps2"/>
              <w:shd w:val="clear" w:color="auto" w:fill="FFFFFF"/>
              <w:spacing w:before="0" w:beforeAutospacing="0" w:after="0" w:afterAutospacing="0"/>
              <w:contextualSpacing/>
              <w:jc w:val="both"/>
              <w:rPr>
                <w:color w:val="333333"/>
              </w:rPr>
            </w:pPr>
          </w:p>
          <w:p w14:paraId="49547C1E" w14:textId="77777777" w:rsidR="00BA21ED" w:rsidRPr="00CE3407" w:rsidRDefault="00BA21ED" w:rsidP="00BA21ED">
            <w:pPr>
              <w:pStyle w:val="rvps2"/>
              <w:shd w:val="clear" w:color="auto" w:fill="FFFFFF"/>
              <w:spacing w:before="0" w:beforeAutospacing="0" w:after="0" w:afterAutospacing="0"/>
              <w:contextualSpacing/>
              <w:jc w:val="both"/>
              <w:rPr>
                <w:color w:val="333333"/>
              </w:rPr>
            </w:pPr>
            <w:r w:rsidRPr="00CE3407">
              <w:rPr>
                <w:color w:val="333333"/>
              </w:rPr>
              <w:t>переліку основних послуг, що надаються кол-центром електропостачальника;</w:t>
            </w:r>
          </w:p>
          <w:p w14:paraId="492A6F9A" w14:textId="77777777" w:rsidR="00BA21ED" w:rsidRPr="00CE3407" w:rsidRDefault="00BA21ED" w:rsidP="00BA21ED">
            <w:pPr>
              <w:pStyle w:val="rvps2"/>
              <w:shd w:val="clear" w:color="auto" w:fill="FFFFFF"/>
              <w:spacing w:before="0" w:beforeAutospacing="0" w:after="0" w:afterAutospacing="0"/>
              <w:contextualSpacing/>
              <w:jc w:val="both"/>
              <w:rPr>
                <w:b/>
                <w:strike/>
                <w:color w:val="0070C0"/>
              </w:rPr>
            </w:pPr>
          </w:p>
          <w:p w14:paraId="2DF25FB1" w14:textId="7C084594" w:rsidR="00BA21ED" w:rsidRPr="00BA21ED" w:rsidRDefault="00BA21ED" w:rsidP="00BA21ED">
            <w:pPr>
              <w:ind w:right="-105"/>
              <w:rPr>
                <w:rFonts w:ascii="Times New Roman" w:eastAsia="Calibri" w:hAnsi="Times New Roman" w:cs="Times New Roman"/>
                <w:b/>
                <w:bCs/>
                <w:sz w:val="24"/>
                <w:szCs w:val="24"/>
                <w:lang w:val="en-US"/>
              </w:rPr>
            </w:pPr>
            <w:r w:rsidRPr="00CE3407">
              <w:rPr>
                <w:rFonts w:ascii="Times New Roman" w:hAnsi="Times New Roman" w:cs="Times New Roman"/>
                <w:sz w:val="24"/>
                <w:szCs w:val="24"/>
              </w:rPr>
              <w:t xml:space="preserve">контактних даних </w:t>
            </w:r>
            <w:r w:rsidRPr="00CE3407">
              <w:rPr>
                <w:rFonts w:ascii="Times New Roman" w:eastAsia="Times New Roman" w:hAnsi="Times New Roman" w:cs="Times New Roman"/>
                <w:b/>
                <w:color w:val="7030A0"/>
                <w:sz w:val="24"/>
                <w:szCs w:val="24"/>
                <w:lang w:eastAsia="en-GB" w:bidi="he-IL"/>
              </w:rPr>
              <w:t>Центрів підтримки прав споживачів електричної енергії</w:t>
            </w:r>
            <w:r w:rsidRPr="00CE3407">
              <w:rPr>
                <w:rFonts w:ascii="Times New Roman" w:hAnsi="Times New Roman" w:cs="Times New Roman"/>
                <w:color w:val="7030A0"/>
                <w:sz w:val="24"/>
                <w:szCs w:val="24"/>
              </w:rPr>
              <w:t xml:space="preserve"> </w:t>
            </w:r>
            <w:r w:rsidRPr="00CE3407">
              <w:rPr>
                <w:rFonts w:ascii="Times New Roman" w:hAnsi="Times New Roman" w:cs="Times New Roman"/>
                <w:sz w:val="24"/>
                <w:szCs w:val="24"/>
              </w:rPr>
              <w:t>та кол-центрів учасників роздрібного ринку.</w:t>
            </w:r>
          </w:p>
          <w:p w14:paraId="1A1D09AB" w14:textId="77777777" w:rsidR="00BA21ED" w:rsidRPr="00CE3407" w:rsidRDefault="00BA21ED" w:rsidP="00606286">
            <w:pPr>
              <w:rPr>
                <w:rFonts w:ascii="Times New Roman" w:eastAsia="Calibri" w:hAnsi="Times New Roman" w:cs="Times New Roman"/>
                <w:b/>
                <w:bCs/>
                <w:sz w:val="24"/>
                <w:szCs w:val="24"/>
              </w:rPr>
            </w:pPr>
          </w:p>
        </w:tc>
        <w:tc>
          <w:tcPr>
            <w:tcW w:w="3260" w:type="dxa"/>
            <w:gridSpan w:val="2"/>
          </w:tcPr>
          <w:p w14:paraId="6708B6CA" w14:textId="77777777" w:rsidR="00BA21ED" w:rsidRPr="00CE3407" w:rsidRDefault="00BA21ED" w:rsidP="00606286">
            <w:pPr>
              <w:jc w:val="both"/>
              <w:rPr>
                <w:rFonts w:ascii="Times New Roman" w:hAnsi="Times New Roman" w:cs="Times New Roman"/>
                <w:iCs/>
                <w:sz w:val="24"/>
                <w:szCs w:val="24"/>
              </w:rPr>
            </w:pPr>
          </w:p>
        </w:tc>
        <w:tc>
          <w:tcPr>
            <w:tcW w:w="3684" w:type="dxa"/>
            <w:gridSpan w:val="3"/>
          </w:tcPr>
          <w:p w14:paraId="38AF1151" w14:textId="77777777" w:rsidR="00910DA1" w:rsidRPr="00910DA1" w:rsidRDefault="00910DA1" w:rsidP="00910DA1">
            <w:pPr>
              <w:jc w:val="center"/>
              <w:rPr>
                <w:rFonts w:ascii="Times New Roman" w:eastAsia="Calibri" w:hAnsi="Times New Roman" w:cs="Times New Roman"/>
                <w:b/>
                <w:sz w:val="24"/>
                <w:szCs w:val="24"/>
              </w:rPr>
            </w:pPr>
            <w:r w:rsidRPr="00910DA1">
              <w:rPr>
                <w:rFonts w:ascii="Times New Roman" w:eastAsia="Calibri" w:hAnsi="Times New Roman" w:cs="Times New Roman"/>
                <w:b/>
                <w:sz w:val="24"/>
                <w:szCs w:val="24"/>
              </w:rPr>
              <w:t>Попередньо відхилити</w:t>
            </w:r>
          </w:p>
          <w:p w14:paraId="54596322" w14:textId="2F381E81" w:rsidR="00BA21ED" w:rsidRPr="00CE3407" w:rsidRDefault="00910DA1" w:rsidP="00910DA1">
            <w:pPr>
              <w:jc w:val="both"/>
              <w:rPr>
                <w:rFonts w:ascii="Times New Roman" w:eastAsia="Calibri" w:hAnsi="Times New Roman" w:cs="Times New Roman"/>
                <w:b/>
                <w:sz w:val="24"/>
                <w:szCs w:val="24"/>
              </w:rPr>
            </w:pPr>
            <w:r w:rsidRPr="00910DA1">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910DA1">
              <w:rPr>
                <w:rFonts w:ascii="Times New Roman" w:eastAsia="Calibri" w:hAnsi="Times New Roman" w:cs="Times New Roman"/>
                <w:b/>
                <w:sz w:val="24"/>
                <w:szCs w:val="24"/>
              </w:rPr>
              <w:t>проєкту</w:t>
            </w:r>
            <w:proofErr w:type="spellEnd"/>
            <w:r w:rsidRPr="00910DA1">
              <w:rPr>
                <w:rFonts w:ascii="Times New Roman" w:eastAsia="Calibri" w:hAnsi="Times New Roman" w:cs="Times New Roman"/>
                <w:b/>
                <w:sz w:val="24"/>
                <w:szCs w:val="24"/>
              </w:rPr>
              <w:t xml:space="preserve"> Змін до ПРРЕЕ</w:t>
            </w:r>
          </w:p>
        </w:tc>
      </w:tr>
      <w:tr w:rsidR="000C7AA6" w:rsidRPr="00CE3407" w14:paraId="4342F700" w14:textId="77777777" w:rsidTr="00537ABC">
        <w:tc>
          <w:tcPr>
            <w:tcW w:w="15446" w:type="dxa"/>
            <w:gridSpan w:val="9"/>
          </w:tcPr>
          <w:p w14:paraId="2DEC0D1B" w14:textId="77777777" w:rsidR="000C7AA6" w:rsidRPr="00CE3407" w:rsidRDefault="000C7AA6" w:rsidP="00537ABC">
            <w:pPr>
              <w:shd w:val="clear" w:color="auto" w:fill="FFFFFF"/>
              <w:contextualSpacing/>
              <w:jc w:val="center"/>
              <w:rPr>
                <w:rFonts w:ascii="Times New Roman" w:eastAsia="Times New Roman" w:hAnsi="Times New Roman" w:cs="Times New Roman"/>
                <w:b/>
                <w:bCs/>
                <w:color w:val="333333"/>
                <w:sz w:val="24"/>
                <w:szCs w:val="24"/>
                <w:lang w:eastAsia="en-GB" w:bidi="he-IL"/>
              </w:rPr>
            </w:pPr>
            <w:r w:rsidRPr="00CE3407">
              <w:rPr>
                <w:rFonts w:ascii="Times New Roman" w:eastAsia="Times New Roman" w:hAnsi="Times New Roman" w:cs="Times New Roman"/>
                <w:b/>
                <w:bCs/>
                <w:color w:val="333333"/>
                <w:sz w:val="24"/>
                <w:szCs w:val="24"/>
                <w:lang w:eastAsia="en-GB" w:bidi="he-IL"/>
              </w:rPr>
              <w:t>9.4. Інформація оператора системи в загальнодоступних (публічних) місцях</w:t>
            </w:r>
          </w:p>
          <w:p w14:paraId="2FB80FCD" w14:textId="77777777" w:rsidR="000C7AA6" w:rsidRPr="00CE3407" w:rsidRDefault="000C7AA6" w:rsidP="00537ABC">
            <w:pPr>
              <w:jc w:val="center"/>
              <w:rPr>
                <w:rFonts w:ascii="Times New Roman" w:eastAsia="Calibri" w:hAnsi="Times New Roman" w:cs="Times New Roman"/>
                <w:b/>
                <w:sz w:val="24"/>
                <w:szCs w:val="24"/>
              </w:rPr>
            </w:pPr>
          </w:p>
        </w:tc>
      </w:tr>
      <w:tr w:rsidR="00F77921" w:rsidRPr="00CE3407" w14:paraId="0DD6FEAE" w14:textId="77777777" w:rsidTr="007C6C68">
        <w:tc>
          <w:tcPr>
            <w:tcW w:w="4245" w:type="dxa"/>
            <w:gridSpan w:val="2"/>
          </w:tcPr>
          <w:p w14:paraId="2DDB86B8" w14:textId="3A6DD3A4" w:rsidR="000C7AA6" w:rsidRPr="00CE3407" w:rsidRDefault="000C7AA6" w:rsidP="00537ABC">
            <w:pPr>
              <w:shd w:val="clear" w:color="auto" w:fill="FFFFFF"/>
              <w:contextualSpacing/>
              <w:jc w:val="both"/>
              <w:rPr>
                <w:rFonts w:ascii="Times New Roman" w:eastAsia="Times New Roman" w:hAnsi="Times New Roman" w:cs="Times New Roman"/>
                <w:color w:val="333333"/>
                <w:sz w:val="24"/>
                <w:szCs w:val="24"/>
                <w:lang w:val="en-US" w:eastAsia="en-GB" w:bidi="he-IL"/>
              </w:rPr>
            </w:pPr>
            <w:r w:rsidRPr="00CE3407">
              <w:rPr>
                <w:rFonts w:ascii="Times New Roman" w:eastAsia="Times New Roman" w:hAnsi="Times New Roman" w:cs="Times New Roman"/>
                <w:color w:val="333333"/>
                <w:sz w:val="24"/>
                <w:szCs w:val="24"/>
                <w:lang w:eastAsia="en-GB" w:bidi="he-IL"/>
              </w:rPr>
              <w:t>9.4.1. Оператор системи має надавати інформацію на власному офіційному вебсайті щодо:</w:t>
            </w:r>
          </w:p>
          <w:p w14:paraId="03DB37C3" w14:textId="225D135F" w:rsidR="000C7AA6" w:rsidRPr="00CE3407" w:rsidRDefault="000C7AA6" w:rsidP="00537ABC">
            <w:pPr>
              <w:shd w:val="clear" w:color="auto" w:fill="FFFFFF"/>
              <w:contextualSpacing/>
              <w:jc w:val="both"/>
              <w:rPr>
                <w:rFonts w:ascii="Times New Roman" w:eastAsia="Times New Roman" w:hAnsi="Times New Roman" w:cs="Times New Roman"/>
                <w:color w:val="333333"/>
                <w:sz w:val="24"/>
                <w:szCs w:val="24"/>
                <w:lang w:val="en-US" w:eastAsia="en-GB" w:bidi="he-IL"/>
              </w:rPr>
            </w:pPr>
            <w:r w:rsidRPr="00CE3407">
              <w:rPr>
                <w:rFonts w:ascii="Times New Roman" w:eastAsia="Times New Roman" w:hAnsi="Times New Roman" w:cs="Times New Roman"/>
                <w:color w:val="333333"/>
                <w:sz w:val="24"/>
                <w:szCs w:val="24"/>
                <w:lang w:eastAsia="en-GB" w:bidi="he-IL"/>
              </w:rPr>
              <w:t>……</w:t>
            </w:r>
          </w:p>
          <w:p w14:paraId="0BF6E7B2" w14:textId="77777777" w:rsidR="000C7AA6" w:rsidRPr="00CE3407" w:rsidRDefault="000C7AA6" w:rsidP="00537ABC">
            <w:pPr>
              <w:shd w:val="clear" w:color="auto" w:fill="FFFFFF"/>
              <w:ind w:firstLine="480"/>
              <w:contextualSpacing/>
              <w:jc w:val="both"/>
              <w:rPr>
                <w:rFonts w:ascii="Times New Roman" w:eastAsia="Times New Roman" w:hAnsi="Times New Roman" w:cs="Times New Roman"/>
                <w:color w:val="0070C0"/>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порядку роботи </w:t>
            </w:r>
            <w:r w:rsidRPr="00CE3407">
              <w:rPr>
                <w:rFonts w:ascii="Times New Roman" w:eastAsia="Times New Roman" w:hAnsi="Times New Roman" w:cs="Times New Roman"/>
                <w:b/>
                <w:bCs/>
                <w:color w:val="0070C0"/>
                <w:sz w:val="24"/>
                <w:szCs w:val="24"/>
                <w:lang w:eastAsia="en-GB" w:bidi="he-IL"/>
              </w:rPr>
              <w:t>Центру розгляду скарг</w:t>
            </w:r>
            <w:r w:rsidRPr="00CE3407">
              <w:rPr>
                <w:rFonts w:ascii="Times New Roman" w:eastAsia="Times New Roman" w:hAnsi="Times New Roman" w:cs="Times New Roman"/>
                <w:color w:val="0070C0"/>
                <w:sz w:val="24"/>
                <w:szCs w:val="24"/>
                <w:lang w:eastAsia="en-GB" w:bidi="he-IL"/>
              </w:rPr>
              <w:t>;</w:t>
            </w:r>
          </w:p>
          <w:p w14:paraId="5A06D3F6" w14:textId="554609EC" w:rsidR="00F77921" w:rsidRPr="00CE3407" w:rsidRDefault="000C7AA6" w:rsidP="00537ABC">
            <w:pPr>
              <w:rPr>
                <w:rFonts w:ascii="Times New Roman" w:hAnsi="Times New Roman" w:cs="Times New Roman"/>
                <w:b/>
                <w:sz w:val="24"/>
                <w:szCs w:val="24"/>
              </w:rPr>
            </w:pPr>
            <w:r w:rsidRPr="00CE3407">
              <w:rPr>
                <w:rFonts w:ascii="Calibri" w:eastAsia="Calibri" w:hAnsi="Calibri" w:cs="Arial"/>
                <w:sz w:val="24"/>
                <w:szCs w:val="24"/>
              </w:rPr>
              <w:t>…….</w:t>
            </w:r>
          </w:p>
        </w:tc>
        <w:tc>
          <w:tcPr>
            <w:tcW w:w="4257" w:type="dxa"/>
            <w:gridSpan w:val="2"/>
          </w:tcPr>
          <w:p w14:paraId="4AEC7CA3" w14:textId="77777777" w:rsidR="00606286" w:rsidRPr="00CE3407" w:rsidRDefault="00606286" w:rsidP="00606286">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1FC4AA3D" w14:textId="77777777" w:rsidR="00606286" w:rsidRPr="00CE3407" w:rsidRDefault="00606286" w:rsidP="00606286">
            <w:pPr>
              <w:rPr>
                <w:rFonts w:ascii="Times New Roman" w:eastAsia="Calibri" w:hAnsi="Times New Roman" w:cs="Times New Roman"/>
                <w:b/>
                <w:bCs/>
                <w:sz w:val="24"/>
                <w:szCs w:val="24"/>
              </w:rPr>
            </w:pPr>
          </w:p>
          <w:p w14:paraId="1A3AD2B2" w14:textId="77777777" w:rsidR="00606286" w:rsidRPr="00CE3407" w:rsidRDefault="00606286" w:rsidP="00606286">
            <w:pPr>
              <w:pStyle w:val="rvps2"/>
              <w:shd w:val="clear" w:color="auto" w:fill="FFFFFF"/>
              <w:spacing w:before="0" w:beforeAutospacing="0" w:after="0" w:afterAutospacing="0"/>
              <w:contextualSpacing/>
              <w:jc w:val="both"/>
              <w:rPr>
                <w:color w:val="333333"/>
              </w:rPr>
            </w:pPr>
            <w:r w:rsidRPr="00CE3407">
              <w:rPr>
                <w:color w:val="333333"/>
              </w:rPr>
              <w:t>9.4.1. Оператор системи має надавати інформацію на власному офіційному вебсайті щодо:</w:t>
            </w:r>
          </w:p>
          <w:p w14:paraId="5DB1BA3F" w14:textId="77777777" w:rsidR="00606286" w:rsidRPr="00CE3407" w:rsidRDefault="00606286" w:rsidP="00606286">
            <w:pPr>
              <w:pStyle w:val="rvps2"/>
              <w:shd w:val="clear" w:color="auto" w:fill="FFFFFF"/>
              <w:spacing w:before="0" w:beforeAutospacing="0" w:after="0" w:afterAutospacing="0"/>
              <w:contextualSpacing/>
              <w:jc w:val="both"/>
              <w:rPr>
                <w:color w:val="333333"/>
              </w:rPr>
            </w:pPr>
            <w:r w:rsidRPr="00CE3407">
              <w:rPr>
                <w:color w:val="333333"/>
              </w:rPr>
              <w:t>……</w:t>
            </w:r>
          </w:p>
          <w:p w14:paraId="0642FCF3" w14:textId="77777777" w:rsidR="00606286" w:rsidRPr="00CE3407" w:rsidRDefault="00606286" w:rsidP="00606286">
            <w:pPr>
              <w:pStyle w:val="rvps2"/>
              <w:shd w:val="clear" w:color="auto" w:fill="FFFFFF"/>
              <w:spacing w:before="0" w:beforeAutospacing="0" w:after="0" w:afterAutospacing="0"/>
              <w:contextualSpacing/>
              <w:jc w:val="both"/>
              <w:rPr>
                <w:color w:val="333333"/>
              </w:rPr>
            </w:pPr>
          </w:p>
          <w:p w14:paraId="52EEA5A2" w14:textId="77777777" w:rsidR="00606286" w:rsidRPr="00CE3407" w:rsidRDefault="00606286" w:rsidP="00606286">
            <w:pPr>
              <w:pStyle w:val="rvps2"/>
              <w:shd w:val="clear" w:color="auto" w:fill="FFFFFF"/>
              <w:spacing w:before="0" w:beforeAutospacing="0" w:after="0" w:afterAutospacing="0"/>
              <w:ind w:hanging="14"/>
              <w:contextualSpacing/>
              <w:jc w:val="both"/>
              <w:rPr>
                <w:color w:val="7030A0"/>
              </w:rPr>
            </w:pPr>
            <w:r w:rsidRPr="00CE3407">
              <w:rPr>
                <w:color w:val="333333"/>
              </w:rPr>
              <w:t xml:space="preserve">порядку роботи </w:t>
            </w:r>
            <w:r w:rsidRPr="00CE3407">
              <w:rPr>
                <w:b/>
                <w:bCs/>
                <w:color w:val="7030A0"/>
              </w:rPr>
              <w:t>Центру підтримки прав споживачів електричної енергії</w:t>
            </w:r>
            <w:r w:rsidRPr="00CE3407">
              <w:rPr>
                <w:color w:val="7030A0"/>
              </w:rPr>
              <w:t>;</w:t>
            </w:r>
          </w:p>
          <w:p w14:paraId="285509E6" w14:textId="77777777" w:rsidR="00606286" w:rsidRPr="00CE3407" w:rsidRDefault="00606286" w:rsidP="00606286">
            <w:pPr>
              <w:pStyle w:val="rvps2"/>
              <w:shd w:val="clear" w:color="auto" w:fill="FFFFFF"/>
              <w:spacing w:before="0" w:beforeAutospacing="0" w:after="0" w:afterAutospacing="0"/>
              <w:contextualSpacing/>
              <w:jc w:val="both"/>
              <w:rPr>
                <w:color w:val="0070C0"/>
              </w:rPr>
            </w:pPr>
          </w:p>
          <w:p w14:paraId="52FE59C9" w14:textId="77777777" w:rsidR="00F77921" w:rsidRPr="00CE3407" w:rsidRDefault="00F77921" w:rsidP="00606286">
            <w:pPr>
              <w:rPr>
                <w:rFonts w:ascii="Times New Roman" w:eastAsia="Calibri" w:hAnsi="Times New Roman" w:cs="Times New Roman"/>
                <w:b/>
                <w:sz w:val="24"/>
                <w:szCs w:val="24"/>
              </w:rPr>
            </w:pPr>
          </w:p>
        </w:tc>
        <w:tc>
          <w:tcPr>
            <w:tcW w:w="3260" w:type="dxa"/>
            <w:gridSpan w:val="2"/>
          </w:tcPr>
          <w:p w14:paraId="02C7508F" w14:textId="323D752F" w:rsidR="00F77921" w:rsidRPr="00CE3407" w:rsidRDefault="00606286" w:rsidP="00606286">
            <w:pPr>
              <w:jc w:val="both"/>
              <w:rPr>
                <w:rFonts w:ascii="Times New Roman" w:eastAsia="Calibri" w:hAnsi="Times New Roman" w:cs="Times New Roman"/>
                <w:b/>
                <w:iCs/>
                <w:sz w:val="24"/>
                <w:szCs w:val="24"/>
              </w:rPr>
            </w:pPr>
            <w:r w:rsidRPr="00CE3407">
              <w:rPr>
                <w:rFonts w:ascii="Times New Roman" w:hAnsi="Times New Roman" w:cs="Times New Roman"/>
                <w:iCs/>
                <w:sz w:val="24"/>
                <w:szCs w:val="24"/>
              </w:rPr>
              <w:t>Обґрунтування до пункту 9.4.1 узгоджується з обґрунтуванням до пункту 8.3.2.</w:t>
            </w:r>
          </w:p>
        </w:tc>
        <w:tc>
          <w:tcPr>
            <w:tcW w:w="3684" w:type="dxa"/>
            <w:gridSpan w:val="3"/>
          </w:tcPr>
          <w:p w14:paraId="34D701CE" w14:textId="77777777" w:rsidR="00910DA1" w:rsidRPr="00910DA1" w:rsidRDefault="00910DA1" w:rsidP="00910DA1">
            <w:pPr>
              <w:jc w:val="center"/>
              <w:rPr>
                <w:rFonts w:ascii="Times New Roman" w:eastAsia="Calibri" w:hAnsi="Times New Roman" w:cs="Times New Roman"/>
                <w:b/>
                <w:sz w:val="24"/>
                <w:szCs w:val="24"/>
              </w:rPr>
            </w:pPr>
            <w:r w:rsidRPr="00910DA1">
              <w:rPr>
                <w:rFonts w:ascii="Times New Roman" w:eastAsia="Calibri" w:hAnsi="Times New Roman" w:cs="Times New Roman"/>
                <w:b/>
                <w:sz w:val="24"/>
                <w:szCs w:val="24"/>
              </w:rPr>
              <w:t>Попередньо відхилити</w:t>
            </w:r>
          </w:p>
          <w:p w14:paraId="336A3DF0" w14:textId="376D02A5" w:rsidR="00F77921" w:rsidRPr="00CE3407" w:rsidRDefault="00910DA1" w:rsidP="00910DA1">
            <w:pPr>
              <w:jc w:val="both"/>
              <w:rPr>
                <w:rFonts w:ascii="Times New Roman" w:eastAsia="Calibri" w:hAnsi="Times New Roman" w:cs="Times New Roman"/>
                <w:b/>
                <w:sz w:val="24"/>
                <w:szCs w:val="24"/>
              </w:rPr>
            </w:pPr>
            <w:r w:rsidRPr="00910DA1">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910DA1">
              <w:rPr>
                <w:rFonts w:ascii="Times New Roman" w:eastAsia="Calibri" w:hAnsi="Times New Roman" w:cs="Times New Roman"/>
                <w:b/>
                <w:sz w:val="24"/>
                <w:szCs w:val="24"/>
              </w:rPr>
              <w:t>проєкту</w:t>
            </w:r>
            <w:proofErr w:type="spellEnd"/>
            <w:r w:rsidRPr="00910DA1">
              <w:rPr>
                <w:rFonts w:ascii="Times New Roman" w:eastAsia="Calibri" w:hAnsi="Times New Roman" w:cs="Times New Roman"/>
                <w:b/>
                <w:sz w:val="24"/>
                <w:szCs w:val="24"/>
              </w:rPr>
              <w:t xml:space="preserve"> Змін до ПРРЕЕ</w:t>
            </w:r>
          </w:p>
        </w:tc>
      </w:tr>
      <w:tr w:rsidR="00BA21ED" w:rsidRPr="00CE3407" w14:paraId="6AD77ABE" w14:textId="77777777" w:rsidTr="007C6C68">
        <w:tc>
          <w:tcPr>
            <w:tcW w:w="4245" w:type="dxa"/>
            <w:gridSpan w:val="2"/>
          </w:tcPr>
          <w:p w14:paraId="2506013B" w14:textId="77777777" w:rsidR="00BA21ED" w:rsidRPr="00CE3407" w:rsidRDefault="00BA21ED" w:rsidP="00537ABC">
            <w:pPr>
              <w:shd w:val="clear" w:color="auto" w:fill="FFFFFF"/>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6F40B90B" w14:textId="77777777" w:rsidR="00BA21ED" w:rsidRPr="00CE3407" w:rsidRDefault="00BA21ED" w:rsidP="00BA21ED">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416633D5" w14:textId="77777777" w:rsidR="00BA21ED" w:rsidRPr="00CE3407" w:rsidRDefault="00BA21ED" w:rsidP="00BA21ED">
            <w:pPr>
              <w:ind w:right="-105"/>
              <w:rPr>
                <w:rFonts w:ascii="Times New Roman" w:eastAsia="Calibri" w:hAnsi="Times New Roman" w:cs="Times New Roman"/>
                <w:b/>
                <w:bCs/>
                <w:sz w:val="24"/>
                <w:szCs w:val="24"/>
                <w:lang w:val="en-US"/>
              </w:rPr>
            </w:pPr>
          </w:p>
          <w:p w14:paraId="63F3DF1F" w14:textId="77777777" w:rsidR="00C33F15" w:rsidRPr="00CE3407" w:rsidRDefault="00C33F15" w:rsidP="00C33F15">
            <w:pPr>
              <w:pStyle w:val="rvps2"/>
              <w:shd w:val="clear" w:color="auto" w:fill="FFFFFF"/>
              <w:spacing w:before="0" w:beforeAutospacing="0" w:after="0" w:afterAutospacing="0"/>
              <w:contextualSpacing/>
              <w:jc w:val="both"/>
              <w:rPr>
                <w:color w:val="333333"/>
              </w:rPr>
            </w:pPr>
            <w:r w:rsidRPr="00CE3407">
              <w:rPr>
                <w:color w:val="333333"/>
              </w:rPr>
              <w:t>9.4.1. Оператор системи має надавати інформацію на власному офіційному вебсайті щодо:</w:t>
            </w:r>
          </w:p>
          <w:p w14:paraId="1DC3A399" w14:textId="77777777" w:rsidR="00C33F15" w:rsidRPr="00CE3407" w:rsidRDefault="00C33F15" w:rsidP="00C33F15">
            <w:pPr>
              <w:pStyle w:val="rvps2"/>
              <w:shd w:val="clear" w:color="auto" w:fill="FFFFFF"/>
              <w:spacing w:before="0" w:beforeAutospacing="0" w:after="0" w:afterAutospacing="0"/>
              <w:contextualSpacing/>
              <w:jc w:val="both"/>
              <w:rPr>
                <w:color w:val="333333"/>
              </w:rPr>
            </w:pPr>
            <w:r w:rsidRPr="00CE3407">
              <w:rPr>
                <w:color w:val="333333"/>
              </w:rPr>
              <w:t>……</w:t>
            </w:r>
          </w:p>
          <w:p w14:paraId="7567D74E" w14:textId="77777777" w:rsidR="00C33F15" w:rsidRPr="00CE3407" w:rsidRDefault="00C33F15" w:rsidP="00C33F15">
            <w:pPr>
              <w:pStyle w:val="rvps2"/>
              <w:shd w:val="clear" w:color="auto" w:fill="FFFFFF"/>
              <w:spacing w:before="0" w:beforeAutospacing="0" w:after="0" w:afterAutospacing="0"/>
              <w:contextualSpacing/>
              <w:jc w:val="both"/>
              <w:rPr>
                <w:color w:val="333333"/>
              </w:rPr>
            </w:pPr>
          </w:p>
          <w:p w14:paraId="2BBBCA6A" w14:textId="77777777" w:rsidR="00C33F15" w:rsidRPr="00CE3407" w:rsidRDefault="00C33F15" w:rsidP="00C33F15">
            <w:pPr>
              <w:pStyle w:val="rvps2"/>
              <w:shd w:val="clear" w:color="auto" w:fill="FFFFFF"/>
              <w:spacing w:before="0" w:beforeAutospacing="0" w:after="0" w:afterAutospacing="0"/>
              <w:ind w:hanging="14"/>
              <w:contextualSpacing/>
              <w:jc w:val="both"/>
              <w:rPr>
                <w:color w:val="7030A0"/>
                <w:lang w:val="en-US"/>
              </w:rPr>
            </w:pPr>
            <w:r w:rsidRPr="00CE3407">
              <w:rPr>
                <w:color w:val="333333"/>
              </w:rPr>
              <w:t xml:space="preserve">порядку роботи </w:t>
            </w:r>
            <w:r w:rsidRPr="00CE3407">
              <w:rPr>
                <w:b/>
                <w:bCs/>
                <w:color w:val="7030A0"/>
              </w:rPr>
              <w:t>Центру підтримки прав споживачів електричної енергії</w:t>
            </w:r>
            <w:r w:rsidRPr="00CE3407">
              <w:rPr>
                <w:color w:val="7030A0"/>
              </w:rPr>
              <w:t>;</w:t>
            </w:r>
          </w:p>
          <w:p w14:paraId="281EF7BD" w14:textId="409D72DC" w:rsidR="00C33F15" w:rsidRPr="00CE3407" w:rsidRDefault="00C33F15" w:rsidP="00C33F15">
            <w:pPr>
              <w:pStyle w:val="rvps2"/>
              <w:shd w:val="clear" w:color="auto" w:fill="FFFFFF"/>
              <w:spacing w:before="0" w:beforeAutospacing="0" w:after="0" w:afterAutospacing="0"/>
              <w:ind w:hanging="14"/>
              <w:contextualSpacing/>
              <w:jc w:val="both"/>
              <w:rPr>
                <w:color w:val="7030A0"/>
                <w:lang w:val="en-US"/>
              </w:rPr>
            </w:pPr>
          </w:p>
          <w:p w14:paraId="4E587C9D" w14:textId="2921BFBA" w:rsidR="00C33F15" w:rsidRPr="00CE3407" w:rsidRDefault="00C33F15" w:rsidP="00C33F15">
            <w:pPr>
              <w:pStyle w:val="rvps2"/>
              <w:shd w:val="clear" w:color="auto" w:fill="FFFFFF"/>
              <w:spacing w:before="0" w:beforeAutospacing="0" w:after="0" w:afterAutospacing="0"/>
              <w:ind w:hanging="14"/>
              <w:contextualSpacing/>
              <w:jc w:val="both"/>
            </w:pPr>
            <w:r w:rsidRPr="00CE3407">
              <w:t>……..</w:t>
            </w:r>
          </w:p>
          <w:p w14:paraId="7269F997" w14:textId="21114DA7" w:rsidR="00BA21ED" w:rsidRPr="00CE3407" w:rsidRDefault="00BA21ED" w:rsidP="00BA21ED">
            <w:pPr>
              <w:ind w:right="-105"/>
              <w:rPr>
                <w:rFonts w:ascii="Times New Roman" w:eastAsia="Calibri" w:hAnsi="Times New Roman" w:cs="Times New Roman"/>
                <w:b/>
                <w:bCs/>
                <w:sz w:val="24"/>
                <w:szCs w:val="24"/>
                <w:lang w:val="en-US"/>
              </w:rPr>
            </w:pPr>
          </w:p>
        </w:tc>
        <w:tc>
          <w:tcPr>
            <w:tcW w:w="3260" w:type="dxa"/>
            <w:gridSpan w:val="2"/>
          </w:tcPr>
          <w:p w14:paraId="669908CB" w14:textId="77777777" w:rsidR="00BA21ED" w:rsidRPr="00CE3407" w:rsidRDefault="00BA21ED" w:rsidP="00606286">
            <w:pPr>
              <w:jc w:val="both"/>
              <w:rPr>
                <w:rFonts w:ascii="Times New Roman" w:hAnsi="Times New Roman" w:cs="Times New Roman"/>
                <w:iCs/>
                <w:sz w:val="24"/>
                <w:szCs w:val="24"/>
              </w:rPr>
            </w:pPr>
          </w:p>
        </w:tc>
        <w:tc>
          <w:tcPr>
            <w:tcW w:w="3684" w:type="dxa"/>
            <w:gridSpan w:val="3"/>
          </w:tcPr>
          <w:p w14:paraId="341A5A19" w14:textId="77777777" w:rsidR="00910DA1" w:rsidRPr="00910DA1" w:rsidRDefault="00910DA1" w:rsidP="00910DA1">
            <w:pPr>
              <w:jc w:val="center"/>
              <w:rPr>
                <w:rFonts w:ascii="Times New Roman" w:eastAsia="Calibri" w:hAnsi="Times New Roman" w:cs="Times New Roman"/>
                <w:b/>
                <w:sz w:val="24"/>
                <w:szCs w:val="24"/>
              </w:rPr>
            </w:pPr>
            <w:r w:rsidRPr="00910DA1">
              <w:rPr>
                <w:rFonts w:ascii="Times New Roman" w:eastAsia="Calibri" w:hAnsi="Times New Roman" w:cs="Times New Roman"/>
                <w:b/>
                <w:sz w:val="24"/>
                <w:szCs w:val="24"/>
              </w:rPr>
              <w:t>Попередньо відхилити</w:t>
            </w:r>
          </w:p>
          <w:p w14:paraId="17F3462A" w14:textId="71FF3843" w:rsidR="00BA21ED" w:rsidRPr="00CE3407" w:rsidRDefault="00910DA1" w:rsidP="00910DA1">
            <w:pPr>
              <w:jc w:val="both"/>
              <w:rPr>
                <w:rFonts w:ascii="Times New Roman" w:eastAsia="Calibri" w:hAnsi="Times New Roman" w:cs="Times New Roman"/>
                <w:b/>
                <w:sz w:val="24"/>
                <w:szCs w:val="24"/>
              </w:rPr>
            </w:pPr>
            <w:r w:rsidRPr="00910DA1">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910DA1">
              <w:rPr>
                <w:rFonts w:ascii="Times New Roman" w:eastAsia="Calibri" w:hAnsi="Times New Roman" w:cs="Times New Roman"/>
                <w:b/>
                <w:sz w:val="24"/>
                <w:szCs w:val="24"/>
              </w:rPr>
              <w:t>проєкту</w:t>
            </w:r>
            <w:proofErr w:type="spellEnd"/>
            <w:r w:rsidRPr="00910DA1">
              <w:rPr>
                <w:rFonts w:ascii="Times New Roman" w:eastAsia="Calibri" w:hAnsi="Times New Roman" w:cs="Times New Roman"/>
                <w:b/>
                <w:sz w:val="24"/>
                <w:szCs w:val="24"/>
              </w:rPr>
              <w:t xml:space="preserve"> Змін до ПРРЕЕ</w:t>
            </w:r>
          </w:p>
        </w:tc>
      </w:tr>
      <w:tr w:rsidR="00F77921" w:rsidRPr="00CE3407" w14:paraId="46569A87" w14:textId="77777777" w:rsidTr="007C6C68">
        <w:tc>
          <w:tcPr>
            <w:tcW w:w="4245" w:type="dxa"/>
            <w:gridSpan w:val="2"/>
          </w:tcPr>
          <w:p w14:paraId="490B2041" w14:textId="67BCE05A" w:rsidR="000C7AA6" w:rsidRPr="00CE3407" w:rsidRDefault="000C7AA6" w:rsidP="00537ABC">
            <w:pPr>
              <w:shd w:val="clear" w:color="auto" w:fill="FFFFFF"/>
              <w:contextualSpacing/>
              <w:jc w:val="both"/>
              <w:rPr>
                <w:rFonts w:ascii="Times New Roman" w:eastAsia="Times New Roman" w:hAnsi="Times New Roman" w:cs="Times New Roman"/>
                <w:color w:val="333333"/>
                <w:sz w:val="24"/>
                <w:szCs w:val="24"/>
                <w:lang w:val="en-US" w:eastAsia="en-GB" w:bidi="he-IL"/>
              </w:rPr>
            </w:pPr>
            <w:r w:rsidRPr="00CE3407">
              <w:rPr>
                <w:rFonts w:ascii="Times New Roman" w:eastAsia="Times New Roman" w:hAnsi="Times New Roman" w:cs="Times New Roman"/>
                <w:color w:val="333333"/>
                <w:sz w:val="24"/>
                <w:szCs w:val="24"/>
                <w:lang w:eastAsia="en-GB" w:bidi="he-IL"/>
              </w:rPr>
              <w:t xml:space="preserve">9.4.4. Оператор системи розподілу повинен розміщувати на власному офіційному вебсайті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w:t>
            </w:r>
            <w:r w:rsidRPr="00CE3407">
              <w:rPr>
                <w:rFonts w:ascii="Times New Roman" w:eastAsia="Times New Roman" w:hAnsi="Times New Roman" w:cs="Times New Roman"/>
                <w:color w:val="333333"/>
                <w:sz w:val="24"/>
                <w:szCs w:val="24"/>
                <w:lang w:eastAsia="en-GB" w:bidi="he-IL"/>
              </w:rPr>
              <w:lastRenderedPageBreak/>
              <w:t>внаслідок аварійної перерви, дати та часу початку перерви (з точністю до хвилини), прогнозованого часу відновлення електропостачання після аварійної перерви. Інформація має бути розміщена негайно після отримання відповідних даних від диспетчерського персоналу оператора системи, але не пізніше 6 годин після початку аварійної перерви.</w:t>
            </w:r>
          </w:p>
          <w:p w14:paraId="3B4D4381" w14:textId="57FBA112" w:rsidR="000C7AA6" w:rsidRPr="00CE3407" w:rsidRDefault="000C7AA6" w:rsidP="00537ABC">
            <w:pPr>
              <w:shd w:val="clear" w:color="auto" w:fill="FFFFFF"/>
              <w:ind w:firstLine="622"/>
              <w:contextualSpacing/>
              <w:jc w:val="both"/>
              <w:rPr>
                <w:rFonts w:ascii="Times New Roman" w:eastAsia="Times New Roman" w:hAnsi="Times New Roman" w:cs="Times New Roman"/>
                <w:color w:val="333333"/>
                <w:sz w:val="24"/>
                <w:szCs w:val="24"/>
                <w:lang w:val="en-US" w:eastAsia="en-GB" w:bidi="he-IL"/>
              </w:rPr>
            </w:pPr>
            <w:r w:rsidRPr="00CE3407">
              <w:rPr>
                <w:rFonts w:ascii="Times New Roman" w:eastAsia="Times New Roman" w:hAnsi="Times New Roman" w:cs="Times New Roman"/>
                <w:color w:val="333333"/>
                <w:sz w:val="24"/>
                <w:szCs w:val="24"/>
                <w:lang w:eastAsia="en-GB" w:bidi="he-IL"/>
              </w:rPr>
              <w:t xml:space="preserve">Інформація щодо аварійних перерв в електропостачанні з кількістю відключених споживачів менше 100 (причини перерви, дата та час початку перерви, орієнтовний час відновлення електропостачання) надається оператором системи за зверненням споживача (зокрема через центр обслуговування споживачів, </w:t>
            </w:r>
            <w:r w:rsidRPr="00CE3407">
              <w:rPr>
                <w:rFonts w:ascii="Times New Roman" w:eastAsia="Times New Roman" w:hAnsi="Times New Roman" w:cs="Times New Roman"/>
                <w:b/>
                <w:bCs/>
                <w:color w:val="0070C0"/>
                <w:sz w:val="24"/>
                <w:szCs w:val="24"/>
                <w:lang w:eastAsia="en-GB" w:bidi="he-IL"/>
              </w:rPr>
              <w:t>Центр  розгляду скарг</w:t>
            </w:r>
            <w:r w:rsidRPr="00CE3407">
              <w:rPr>
                <w:rFonts w:ascii="Times New Roman" w:eastAsia="Times New Roman" w:hAnsi="Times New Roman" w:cs="Times New Roman"/>
                <w:color w:val="0070C0"/>
                <w:sz w:val="24"/>
                <w:szCs w:val="24"/>
                <w:lang w:eastAsia="en-GB" w:bidi="he-IL"/>
              </w:rPr>
              <w:t xml:space="preserve">, </w:t>
            </w:r>
            <w:r w:rsidRPr="00CE3407">
              <w:rPr>
                <w:rFonts w:ascii="Times New Roman" w:eastAsia="Times New Roman" w:hAnsi="Times New Roman" w:cs="Times New Roman"/>
                <w:color w:val="333333"/>
                <w:sz w:val="24"/>
                <w:szCs w:val="24"/>
                <w:lang w:eastAsia="en-GB" w:bidi="he-IL"/>
              </w:rPr>
              <w:t>кол-центр оператора системи).</w:t>
            </w:r>
          </w:p>
          <w:p w14:paraId="40670BF8" w14:textId="77777777" w:rsidR="00F77921" w:rsidRPr="00CE3407" w:rsidRDefault="00F77921" w:rsidP="00537ABC">
            <w:pPr>
              <w:jc w:val="center"/>
              <w:rPr>
                <w:rFonts w:ascii="Times New Roman" w:hAnsi="Times New Roman" w:cs="Times New Roman"/>
                <w:b/>
                <w:sz w:val="24"/>
                <w:szCs w:val="24"/>
              </w:rPr>
            </w:pPr>
          </w:p>
        </w:tc>
        <w:tc>
          <w:tcPr>
            <w:tcW w:w="4257" w:type="dxa"/>
            <w:gridSpan w:val="2"/>
          </w:tcPr>
          <w:p w14:paraId="03638269" w14:textId="77777777" w:rsidR="00D5256C" w:rsidRPr="00CE3407" w:rsidRDefault="00D5256C" w:rsidP="00D5256C">
            <w:pPr>
              <w:rPr>
                <w:rFonts w:ascii="Times New Roman" w:eastAsia="Calibri" w:hAnsi="Times New Roman" w:cs="Times New Roman"/>
                <w:b/>
                <w:sz w:val="24"/>
                <w:szCs w:val="24"/>
              </w:rPr>
            </w:pPr>
            <w:r w:rsidRPr="00CE3407">
              <w:rPr>
                <w:rFonts w:ascii="Times New Roman" w:eastAsia="Calibri" w:hAnsi="Times New Roman" w:cs="Times New Roman"/>
                <w:b/>
                <w:sz w:val="24"/>
                <w:szCs w:val="24"/>
              </w:rPr>
              <w:lastRenderedPageBreak/>
              <w:t>Департамент із регулювання відносин у сфері енергетики НКРЕКП</w:t>
            </w:r>
          </w:p>
          <w:p w14:paraId="556B10F1" w14:textId="77777777" w:rsidR="00F77921" w:rsidRPr="00CE3407" w:rsidRDefault="00F77921" w:rsidP="00D5256C">
            <w:pPr>
              <w:rPr>
                <w:rFonts w:ascii="Times New Roman" w:eastAsia="Calibri" w:hAnsi="Times New Roman" w:cs="Times New Roman"/>
                <w:b/>
                <w:sz w:val="24"/>
                <w:szCs w:val="24"/>
              </w:rPr>
            </w:pPr>
          </w:p>
          <w:p w14:paraId="4F65F6DB" w14:textId="77777777" w:rsidR="00D5256C" w:rsidRPr="00CE3407" w:rsidRDefault="00D5256C" w:rsidP="00D5256C">
            <w:pPr>
              <w:rPr>
                <w:rFonts w:ascii="Times New Roman" w:eastAsia="Calibri" w:hAnsi="Times New Roman" w:cs="Times New Roman"/>
                <w:b/>
                <w:sz w:val="24"/>
                <w:szCs w:val="24"/>
              </w:rPr>
            </w:pPr>
          </w:p>
          <w:p w14:paraId="25E81596" w14:textId="2C61DFFF" w:rsidR="00D5256C" w:rsidRPr="00CE3407" w:rsidRDefault="00D5256C" w:rsidP="00D5256C">
            <w:pPr>
              <w:rPr>
                <w:rFonts w:ascii="Times New Roman" w:eastAsia="Calibri" w:hAnsi="Times New Roman" w:cs="Times New Roman"/>
                <w:b/>
                <w:sz w:val="24"/>
                <w:szCs w:val="24"/>
              </w:rPr>
            </w:pPr>
            <w:r w:rsidRPr="00CE3407">
              <w:rPr>
                <w:rFonts w:ascii="Times New Roman" w:eastAsia="Calibri" w:hAnsi="Times New Roman" w:cs="Times New Roman"/>
                <w:b/>
                <w:sz w:val="24"/>
                <w:szCs w:val="24"/>
              </w:rPr>
              <w:t>……..</w:t>
            </w:r>
          </w:p>
          <w:p w14:paraId="7857AF9F" w14:textId="77777777" w:rsidR="00D5256C" w:rsidRPr="00CE3407" w:rsidRDefault="00D5256C" w:rsidP="00D5256C">
            <w:pPr>
              <w:rPr>
                <w:rFonts w:ascii="Times New Roman" w:eastAsia="Calibri" w:hAnsi="Times New Roman" w:cs="Times New Roman"/>
                <w:b/>
                <w:sz w:val="24"/>
                <w:szCs w:val="24"/>
              </w:rPr>
            </w:pPr>
          </w:p>
          <w:p w14:paraId="36CDBC0D" w14:textId="77777777" w:rsidR="00D5256C" w:rsidRPr="00CE3407" w:rsidRDefault="00D5256C" w:rsidP="00D5256C">
            <w:pPr>
              <w:rPr>
                <w:rFonts w:ascii="Times New Roman" w:eastAsia="Calibri" w:hAnsi="Times New Roman" w:cs="Times New Roman"/>
                <w:b/>
                <w:sz w:val="24"/>
                <w:szCs w:val="24"/>
              </w:rPr>
            </w:pPr>
          </w:p>
          <w:p w14:paraId="4EB519CA" w14:textId="77777777" w:rsidR="00D5256C" w:rsidRPr="00CE3407" w:rsidRDefault="00D5256C" w:rsidP="00D5256C">
            <w:pPr>
              <w:rPr>
                <w:rFonts w:ascii="Times New Roman" w:eastAsia="Calibri" w:hAnsi="Times New Roman" w:cs="Times New Roman"/>
                <w:b/>
                <w:sz w:val="24"/>
                <w:szCs w:val="24"/>
              </w:rPr>
            </w:pPr>
          </w:p>
          <w:p w14:paraId="077ADAD2" w14:textId="77777777" w:rsidR="00D5256C" w:rsidRPr="00CE3407" w:rsidRDefault="00D5256C" w:rsidP="00D5256C">
            <w:pPr>
              <w:rPr>
                <w:rFonts w:ascii="Times New Roman" w:eastAsia="Calibri" w:hAnsi="Times New Roman" w:cs="Times New Roman"/>
                <w:b/>
                <w:sz w:val="24"/>
                <w:szCs w:val="24"/>
              </w:rPr>
            </w:pPr>
          </w:p>
          <w:p w14:paraId="431E416F" w14:textId="77777777" w:rsidR="00D5256C" w:rsidRPr="00CE3407" w:rsidRDefault="00D5256C" w:rsidP="00D5256C">
            <w:pPr>
              <w:rPr>
                <w:rFonts w:ascii="Times New Roman" w:eastAsia="Calibri" w:hAnsi="Times New Roman" w:cs="Times New Roman"/>
                <w:b/>
                <w:sz w:val="24"/>
                <w:szCs w:val="24"/>
              </w:rPr>
            </w:pPr>
          </w:p>
          <w:p w14:paraId="5B2066C0" w14:textId="77777777" w:rsidR="00D5256C" w:rsidRPr="00CE3407" w:rsidRDefault="00D5256C" w:rsidP="00D5256C">
            <w:pPr>
              <w:rPr>
                <w:rFonts w:ascii="Times New Roman" w:eastAsia="Calibri" w:hAnsi="Times New Roman" w:cs="Times New Roman"/>
                <w:b/>
                <w:sz w:val="24"/>
                <w:szCs w:val="24"/>
              </w:rPr>
            </w:pPr>
          </w:p>
          <w:p w14:paraId="3A3DF8A5" w14:textId="77777777" w:rsidR="00D5256C" w:rsidRPr="00CE3407" w:rsidRDefault="00D5256C" w:rsidP="00D5256C">
            <w:pPr>
              <w:rPr>
                <w:rFonts w:ascii="Times New Roman" w:eastAsia="Calibri" w:hAnsi="Times New Roman" w:cs="Times New Roman"/>
                <w:b/>
                <w:sz w:val="24"/>
                <w:szCs w:val="24"/>
              </w:rPr>
            </w:pPr>
          </w:p>
          <w:p w14:paraId="10235528" w14:textId="77777777" w:rsidR="00D5256C" w:rsidRPr="00CE3407" w:rsidRDefault="00D5256C" w:rsidP="00D5256C">
            <w:pPr>
              <w:rPr>
                <w:rFonts w:ascii="Times New Roman" w:eastAsia="Calibri" w:hAnsi="Times New Roman" w:cs="Times New Roman"/>
                <w:b/>
                <w:sz w:val="24"/>
                <w:szCs w:val="24"/>
                <w:lang w:val="en-US"/>
              </w:rPr>
            </w:pPr>
          </w:p>
          <w:p w14:paraId="070E02C8" w14:textId="77777777" w:rsidR="00A350B1" w:rsidRPr="00CE3407" w:rsidRDefault="00A350B1" w:rsidP="00D5256C">
            <w:pPr>
              <w:rPr>
                <w:rFonts w:ascii="Times New Roman" w:eastAsia="Calibri" w:hAnsi="Times New Roman" w:cs="Times New Roman"/>
                <w:b/>
                <w:sz w:val="24"/>
                <w:szCs w:val="24"/>
                <w:lang w:val="en-US"/>
              </w:rPr>
            </w:pPr>
          </w:p>
          <w:p w14:paraId="317F5666" w14:textId="77777777" w:rsidR="00A350B1" w:rsidRPr="00CE3407" w:rsidRDefault="00A350B1" w:rsidP="00D5256C">
            <w:pPr>
              <w:rPr>
                <w:rFonts w:ascii="Times New Roman" w:eastAsia="Calibri" w:hAnsi="Times New Roman" w:cs="Times New Roman"/>
                <w:b/>
                <w:sz w:val="24"/>
                <w:szCs w:val="24"/>
                <w:lang w:val="en-US"/>
              </w:rPr>
            </w:pPr>
          </w:p>
          <w:p w14:paraId="2B423EFC" w14:textId="77777777" w:rsidR="00A350B1" w:rsidRPr="00CE3407" w:rsidRDefault="00A350B1" w:rsidP="00D5256C">
            <w:pPr>
              <w:rPr>
                <w:rFonts w:ascii="Times New Roman" w:eastAsia="Calibri" w:hAnsi="Times New Roman" w:cs="Times New Roman"/>
                <w:b/>
                <w:sz w:val="24"/>
                <w:szCs w:val="24"/>
                <w:lang w:val="en-US"/>
              </w:rPr>
            </w:pPr>
          </w:p>
          <w:p w14:paraId="651B75E1" w14:textId="77777777" w:rsidR="00D5256C" w:rsidRPr="00CE3407" w:rsidRDefault="00D5256C" w:rsidP="00D5256C">
            <w:pPr>
              <w:rPr>
                <w:rFonts w:ascii="Times New Roman" w:eastAsia="Calibri" w:hAnsi="Times New Roman" w:cs="Times New Roman"/>
                <w:b/>
                <w:sz w:val="24"/>
                <w:szCs w:val="24"/>
              </w:rPr>
            </w:pPr>
          </w:p>
          <w:p w14:paraId="581342F8" w14:textId="1A7317AC" w:rsidR="00D5256C" w:rsidRPr="00CE3407" w:rsidRDefault="00D5256C" w:rsidP="00614B52">
            <w:pPr>
              <w:ind w:firstLine="465"/>
              <w:jc w:val="both"/>
              <w:rPr>
                <w:rFonts w:ascii="Times New Roman" w:eastAsia="Calibri" w:hAnsi="Times New Roman" w:cs="Times New Roman"/>
                <w:b/>
                <w:sz w:val="24"/>
                <w:szCs w:val="24"/>
              </w:rPr>
            </w:pPr>
            <w:r w:rsidRPr="00CE3407">
              <w:rPr>
                <w:rFonts w:ascii="Times New Roman" w:eastAsia="Times New Roman" w:hAnsi="Times New Roman" w:cs="Times New Roman"/>
                <w:color w:val="333333"/>
                <w:sz w:val="24"/>
                <w:szCs w:val="24"/>
                <w:lang w:eastAsia="ru-RU"/>
              </w:rPr>
              <w:t xml:space="preserve">Інформація щодо аварійних перерв в електропостачанні з кількістю відключених споживачів менше 100 (причини перерви, дата та час початку перерви, орієнтовний час відновлення електропостачання) надається оператором системи за зверненням споживача (зокрема через центр обслуговування споживачів, </w:t>
            </w:r>
            <w:r w:rsidRPr="00CE3407">
              <w:rPr>
                <w:rFonts w:ascii="Times New Roman" w:eastAsia="Times New Roman" w:hAnsi="Times New Roman" w:cs="Times New Roman"/>
                <w:b/>
                <w:strike/>
                <w:color w:val="FF0000"/>
                <w:sz w:val="24"/>
                <w:szCs w:val="24"/>
                <w:lang w:eastAsia="ru-RU"/>
              </w:rPr>
              <w:t>інформаційно-консультаційний центр,</w:t>
            </w:r>
            <w:r w:rsidRPr="00CE3407">
              <w:rPr>
                <w:rFonts w:ascii="Times New Roman" w:eastAsia="Times New Roman" w:hAnsi="Times New Roman" w:cs="Times New Roman"/>
                <w:color w:val="333333"/>
                <w:sz w:val="24"/>
                <w:szCs w:val="24"/>
                <w:lang w:eastAsia="ru-RU"/>
              </w:rPr>
              <w:t xml:space="preserve"> кол-центр оператора системи).</w:t>
            </w:r>
          </w:p>
          <w:p w14:paraId="4C42F43F" w14:textId="77777777" w:rsidR="00D5256C" w:rsidRPr="00CE3407" w:rsidRDefault="00D5256C" w:rsidP="00D5256C">
            <w:pPr>
              <w:rPr>
                <w:rFonts w:ascii="Times New Roman" w:eastAsia="Calibri" w:hAnsi="Times New Roman" w:cs="Times New Roman"/>
                <w:b/>
                <w:sz w:val="24"/>
                <w:szCs w:val="24"/>
              </w:rPr>
            </w:pPr>
          </w:p>
        </w:tc>
        <w:tc>
          <w:tcPr>
            <w:tcW w:w="3260" w:type="dxa"/>
            <w:gridSpan w:val="2"/>
          </w:tcPr>
          <w:p w14:paraId="3FA0F5D8" w14:textId="77777777" w:rsidR="00F77921" w:rsidRPr="00CE3407" w:rsidRDefault="00F77921" w:rsidP="00537ABC">
            <w:pPr>
              <w:jc w:val="center"/>
              <w:rPr>
                <w:rFonts w:ascii="Times New Roman" w:eastAsia="Calibri" w:hAnsi="Times New Roman" w:cs="Times New Roman"/>
                <w:b/>
                <w:sz w:val="24"/>
                <w:szCs w:val="24"/>
              </w:rPr>
            </w:pPr>
          </w:p>
        </w:tc>
        <w:tc>
          <w:tcPr>
            <w:tcW w:w="3684" w:type="dxa"/>
            <w:gridSpan w:val="3"/>
          </w:tcPr>
          <w:p w14:paraId="1D043AF5" w14:textId="13D7B6D3" w:rsidR="00F77921" w:rsidRPr="00CE3407"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606286" w:rsidRPr="00CE3407" w14:paraId="4C85DDE3" w14:textId="77777777" w:rsidTr="007C6C68">
        <w:tc>
          <w:tcPr>
            <w:tcW w:w="4245" w:type="dxa"/>
            <w:gridSpan w:val="2"/>
          </w:tcPr>
          <w:p w14:paraId="6AC72982" w14:textId="77777777" w:rsidR="00606286" w:rsidRPr="00CE3407" w:rsidRDefault="00606286" w:rsidP="00537ABC">
            <w:pPr>
              <w:shd w:val="clear" w:color="auto" w:fill="FFFFFF"/>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469E2B80" w14:textId="77777777" w:rsidR="00606286" w:rsidRPr="00CE3407" w:rsidRDefault="00606286" w:rsidP="00606286">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2807EB6C" w14:textId="77777777" w:rsidR="00606286" w:rsidRPr="00CE3407" w:rsidRDefault="00606286" w:rsidP="00606286">
            <w:pPr>
              <w:rPr>
                <w:rFonts w:ascii="Times New Roman" w:eastAsia="Calibri" w:hAnsi="Times New Roman" w:cs="Times New Roman"/>
                <w:b/>
                <w:bCs/>
                <w:sz w:val="24"/>
                <w:szCs w:val="24"/>
              </w:rPr>
            </w:pPr>
          </w:p>
          <w:p w14:paraId="43648E28" w14:textId="77777777" w:rsidR="00606286" w:rsidRPr="00CE3407" w:rsidRDefault="00606286" w:rsidP="00606286">
            <w:pPr>
              <w:shd w:val="clear" w:color="auto" w:fill="FFFFFF"/>
              <w:ind w:firstLine="601"/>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9.4.4. Оператор системи розподілу повинен розміщувати на власному офіційному вебсайті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внаслідок аварійної перерви, дати та часу початку перерви (з точністю до хвилини), прогнозованого часу відновлення електропостачання після </w:t>
            </w:r>
            <w:r w:rsidRPr="00CE3407">
              <w:rPr>
                <w:rFonts w:ascii="Times New Roman" w:eastAsia="Times New Roman" w:hAnsi="Times New Roman" w:cs="Times New Roman"/>
                <w:color w:val="333333"/>
                <w:sz w:val="24"/>
                <w:szCs w:val="24"/>
                <w:lang w:eastAsia="en-GB" w:bidi="he-IL"/>
              </w:rPr>
              <w:lastRenderedPageBreak/>
              <w:t>аварійної перерви. Інформація має бути розміщена негайно після отримання відповідних даних від диспетчерського персоналу оператора системи, але не пізніше 6 годин після початку аварійної перерви.</w:t>
            </w:r>
          </w:p>
          <w:p w14:paraId="03AE78DD" w14:textId="77777777" w:rsidR="00606286" w:rsidRPr="00CE3407" w:rsidRDefault="00606286" w:rsidP="00606286">
            <w:pPr>
              <w:shd w:val="clear" w:color="auto" w:fill="FFFFFF"/>
              <w:ind w:firstLine="601"/>
              <w:contextualSpacing/>
              <w:jc w:val="both"/>
              <w:rPr>
                <w:rFonts w:ascii="Times New Roman" w:eastAsia="Times New Roman" w:hAnsi="Times New Roman" w:cs="Times New Roman"/>
                <w:b/>
                <w:bCs/>
                <w:color w:val="333333"/>
                <w:sz w:val="24"/>
                <w:szCs w:val="24"/>
                <w:lang w:eastAsia="en-GB" w:bidi="he-IL"/>
              </w:rPr>
            </w:pPr>
          </w:p>
          <w:p w14:paraId="3CF7A5C4" w14:textId="575F7214" w:rsidR="00606286" w:rsidRPr="00CE3407" w:rsidRDefault="00606286" w:rsidP="00606286">
            <w:pPr>
              <w:ind w:firstLine="601"/>
              <w:jc w:val="both"/>
              <w:rPr>
                <w:rFonts w:ascii="Times New Roman" w:eastAsia="Calibri" w:hAnsi="Times New Roman" w:cs="Times New Roman"/>
                <w:b/>
                <w:bCs/>
                <w:sz w:val="24"/>
                <w:szCs w:val="24"/>
              </w:rPr>
            </w:pPr>
            <w:r w:rsidRPr="00CE3407">
              <w:rPr>
                <w:rFonts w:ascii="Times New Roman" w:eastAsia="Times New Roman" w:hAnsi="Times New Roman" w:cs="Times New Roman"/>
                <w:color w:val="333333"/>
                <w:sz w:val="24"/>
                <w:szCs w:val="24"/>
                <w:lang w:eastAsia="en-GB" w:bidi="he-IL"/>
              </w:rPr>
              <w:t xml:space="preserve">Інформація щодо аварійних перерв в електропостачанні з кількістю відключених споживачів менше 100 (причини перерви, дата та час початку перерви, орієнтовний час відновлення електропостачання) надається оператором системи за зверненням споживача (зокрема через центр обслуговування споживачів, </w:t>
            </w:r>
            <w:r w:rsidRPr="00CE3407">
              <w:rPr>
                <w:rFonts w:ascii="Times New Roman" w:hAnsi="Times New Roman" w:cs="Times New Roman"/>
                <w:b/>
                <w:bCs/>
                <w:color w:val="7030A0"/>
                <w:sz w:val="24"/>
                <w:szCs w:val="24"/>
              </w:rPr>
              <w:t>Центр підтримки прав споживачів електричної енергії</w:t>
            </w:r>
            <w:r w:rsidRPr="00CE3407">
              <w:rPr>
                <w:rFonts w:ascii="Times New Roman" w:eastAsia="Times New Roman" w:hAnsi="Times New Roman" w:cs="Times New Roman"/>
                <w:color w:val="7030A0"/>
                <w:sz w:val="24"/>
                <w:szCs w:val="24"/>
                <w:lang w:eastAsia="en-GB" w:bidi="he-IL"/>
              </w:rPr>
              <w:t xml:space="preserve">, </w:t>
            </w:r>
            <w:r w:rsidRPr="00CE3407">
              <w:rPr>
                <w:rFonts w:ascii="Times New Roman" w:eastAsia="Times New Roman" w:hAnsi="Times New Roman" w:cs="Times New Roman"/>
                <w:color w:val="333333"/>
                <w:sz w:val="24"/>
                <w:szCs w:val="24"/>
                <w:lang w:eastAsia="en-GB" w:bidi="he-IL"/>
              </w:rPr>
              <w:t>кол-центр оператора системи).</w:t>
            </w:r>
          </w:p>
          <w:p w14:paraId="75903F4F" w14:textId="77777777" w:rsidR="00606286" w:rsidRPr="00CE3407" w:rsidRDefault="00606286" w:rsidP="00D5256C">
            <w:pPr>
              <w:rPr>
                <w:rFonts w:ascii="Times New Roman" w:eastAsia="Calibri" w:hAnsi="Times New Roman" w:cs="Times New Roman"/>
                <w:b/>
                <w:sz w:val="24"/>
                <w:szCs w:val="24"/>
              </w:rPr>
            </w:pPr>
          </w:p>
        </w:tc>
        <w:tc>
          <w:tcPr>
            <w:tcW w:w="3260" w:type="dxa"/>
            <w:gridSpan w:val="2"/>
          </w:tcPr>
          <w:p w14:paraId="39D9A6DF" w14:textId="20ED834B" w:rsidR="00606286" w:rsidRPr="00CE3407" w:rsidRDefault="00606286" w:rsidP="00606286">
            <w:pPr>
              <w:jc w:val="both"/>
              <w:rPr>
                <w:rFonts w:ascii="Times New Roman" w:eastAsia="Calibri" w:hAnsi="Times New Roman" w:cs="Times New Roman"/>
                <w:b/>
                <w:iCs/>
                <w:sz w:val="24"/>
                <w:szCs w:val="24"/>
              </w:rPr>
            </w:pPr>
            <w:r w:rsidRPr="00CE3407">
              <w:rPr>
                <w:rFonts w:ascii="Times New Roman" w:hAnsi="Times New Roman" w:cs="Times New Roman"/>
                <w:iCs/>
                <w:sz w:val="24"/>
                <w:szCs w:val="24"/>
              </w:rPr>
              <w:lastRenderedPageBreak/>
              <w:t>Обґрунтування до пункту 9.4.4 узгоджується з обґрунтуванням до пункту 8.3.2.</w:t>
            </w:r>
          </w:p>
        </w:tc>
        <w:tc>
          <w:tcPr>
            <w:tcW w:w="3684" w:type="dxa"/>
            <w:gridSpan w:val="3"/>
          </w:tcPr>
          <w:p w14:paraId="67B89FAD" w14:textId="77777777" w:rsidR="00910DA1" w:rsidRPr="00910DA1" w:rsidRDefault="00910DA1" w:rsidP="00910DA1">
            <w:pPr>
              <w:jc w:val="both"/>
              <w:rPr>
                <w:rFonts w:ascii="Times New Roman" w:eastAsia="Calibri" w:hAnsi="Times New Roman" w:cs="Times New Roman"/>
                <w:b/>
                <w:sz w:val="24"/>
                <w:szCs w:val="24"/>
              </w:rPr>
            </w:pPr>
            <w:r w:rsidRPr="00910DA1">
              <w:rPr>
                <w:rFonts w:ascii="Times New Roman" w:eastAsia="Calibri" w:hAnsi="Times New Roman" w:cs="Times New Roman"/>
                <w:b/>
                <w:sz w:val="24"/>
                <w:szCs w:val="24"/>
              </w:rPr>
              <w:t>Попередньо відхилити</w:t>
            </w:r>
          </w:p>
          <w:p w14:paraId="6DE38583" w14:textId="30D29587" w:rsidR="00606286" w:rsidRPr="00CE3407" w:rsidRDefault="00910DA1" w:rsidP="00910DA1">
            <w:pPr>
              <w:jc w:val="both"/>
              <w:rPr>
                <w:rFonts w:ascii="Times New Roman" w:eastAsia="Calibri" w:hAnsi="Times New Roman" w:cs="Times New Roman"/>
                <w:b/>
                <w:sz w:val="24"/>
                <w:szCs w:val="24"/>
              </w:rPr>
            </w:pPr>
            <w:r w:rsidRPr="00910DA1">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910DA1">
              <w:rPr>
                <w:rFonts w:ascii="Times New Roman" w:eastAsia="Calibri" w:hAnsi="Times New Roman" w:cs="Times New Roman"/>
                <w:b/>
                <w:sz w:val="24"/>
                <w:szCs w:val="24"/>
              </w:rPr>
              <w:t>проєкту</w:t>
            </w:r>
            <w:proofErr w:type="spellEnd"/>
            <w:r w:rsidRPr="00910DA1">
              <w:rPr>
                <w:rFonts w:ascii="Times New Roman" w:eastAsia="Calibri" w:hAnsi="Times New Roman" w:cs="Times New Roman"/>
                <w:b/>
                <w:sz w:val="24"/>
                <w:szCs w:val="24"/>
              </w:rPr>
              <w:t xml:space="preserve"> Змін до ПРРЕЕ</w:t>
            </w:r>
          </w:p>
        </w:tc>
      </w:tr>
      <w:tr w:rsidR="00F0671B" w:rsidRPr="00CE3407" w14:paraId="2144A887" w14:textId="77777777" w:rsidTr="007C6C68">
        <w:tc>
          <w:tcPr>
            <w:tcW w:w="4245" w:type="dxa"/>
            <w:gridSpan w:val="2"/>
          </w:tcPr>
          <w:p w14:paraId="150AB30C" w14:textId="77777777" w:rsidR="00F0671B" w:rsidRPr="00CE3407" w:rsidRDefault="00F0671B" w:rsidP="00537ABC">
            <w:pPr>
              <w:shd w:val="clear" w:color="auto" w:fill="FFFFFF"/>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790E00B4" w14:textId="77777777" w:rsidR="00F0671B" w:rsidRPr="00CE3407" w:rsidRDefault="00F0671B" w:rsidP="00F0671B">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27197D4D" w14:textId="77777777" w:rsidR="00F0671B" w:rsidRPr="00CE3407" w:rsidRDefault="00F0671B" w:rsidP="00606286">
            <w:pPr>
              <w:rPr>
                <w:rFonts w:ascii="Times New Roman" w:eastAsia="Calibri" w:hAnsi="Times New Roman" w:cs="Times New Roman"/>
                <w:b/>
                <w:bCs/>
                <w:sz w:val="24"/>
                <w:szCs w:val="24"/>
              </w:rPr>
            </w:pPr>
          </w:p>
          <w:p w14:paraId="0C191698" w14:textId="77777777" w:rsidR="00F0671B" w:rsidRPr="00CE3407" w:rsidRDefault="00F0671B" w:rsidP="00F0671B">
            <w:pPr>
              <w:shd w:val="clear" w:color="auto" w:fill="FFFFFF"/>
              <w:spacing w:after="160" w:line="259" w:lineRule="auto"/>
              <w:ind w:firstLine="598"/>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9.4.4. Оператор системи розподілу повинен розміщувати на власному офіційному вебсайті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внаслідок аварійної перерви, дати та часу початку перерви (з точністю до хвилини), прогнозованого часу відновлення електропостачання після </w:t>
            </w:r>
            <w:r w:rsidRPr="00CE3407">
              <w:rPr>
                <w:rFonts w:ascii="Times New Roman" w:eastAsia="Times New Roman" w:hAnsi="Times New Roman" w:cs="Times New Roman"/>
                <w:color w:val="333333"/>
                <w:sz w:val="24"/>
                <w:szCs w:val="24"/>
                <w:lang w:eastAsia="en-GB" w:bidi="he-IL"/>
              </w:rPr>
              <w:lastRenderedPageBreak/>
              <w:t>аварійної перерви. Інформація має бути розміщена негайно після отримання відповідних даних від диспетчерського персоналу оператора системи, але не пізніше 6 годин після початку аварійної перерви.</w:t>
            </w:r>
          </w:p>
          <w:p w14:paraId="56838ACE" w14:textId="65F80F72" w:rsidR="00F0671B" w:rsidRPr="00CE3407" w:rsidRDefault="00F0671B" w:rsidP="00F0671B">
            <w:pPr>
              <w:ind w:firstLine="598"/>
              <w:jc w:val="both"/>
              <w:rPr>
                <w:rFonts w:ascii="Times New Roman" w:eastAsia="Calibri" w:hAnsi="Times New Roman" w:cs="Times New Roman"/>
                <w:b/>
                <w:bCs/>
                <w:sz w:val="24"/>
                <w:szCs w:val="24"/>
              </w:rPr>
            </w:pPr>
            <w:r w:rsidRPr="00CE3407">
              <w:rPr>
                <w:rFonts w:ascii="Times New Roman" w:eastAsia="Times New Roman" w:hAnsi="Times New Roman" w:cs="Times New Roman"/>
                <w:color w:val="333333"/>
                <w:sz w:val="24"/>
                <w:szCs w:val="24"/>
                <w:lang w:eastAsia="en-GB" w:bidi="he-IL"/>
              </w:rPr>
              <w:t>Інформація щодо аварійних перерв в електропостачанні з кількістю відключених споживачів менше 100 (причини перерви, дата та час початку перерви, орієнтовний час відновлення електропостачання) надається оператором системи за зверненням споживача (зокрема через центр обслуговування споживачів,</w:t>
            </w:r>
            <w:r w:rsidRPr="00CE3407">
              <w:rPr>
                <w:rFonts w:ascii="Times New Roman" w:eastAsia="Times New Roman" w:hAnsi="Times New Roman" w:cs="Times New Roman"/>
                <w:b/>
                <w:bCs/>
                <w:sz w:val="24"/>
                <w:szCs w:val="24"/>
                <w:lang w:eastAsia="en-GB" w:bidi="he-IL"/>
              </w:rPr>
              <w:t xml:space="preserve"> </w:t>
            </w:r>
            <w:r w:rsidRPr="00CE3407">
              <w:rPr>
                <w:rFonts w:ascii="Times New Roman" w:eastAsia="Times New Roman" w:hAnsi="Times New Roman" w:cs="Times New Roman"/>
                <w:b/>
                <w:bCs/>
                <w:strike/>
                <w:color w:val="FF0000"/>
                <w:sz w:val="24"/>
                <w:szCs w:val="24"/>
                <w:lang w:eastAsia="en-GB" w:bidi="he-IL"/>
              </w:rPr>
              <w:t>Центр  розгляду скарг</w:t>
            </w:r>
            <w:r w:rsidRPr="00CE3407">
              <w:rPr>
                <w:rFonts w:ascii="Times New Roman" w:eastAsia="Times New Roman" w:hAnsi="Times New Roman" w:cs="Times New Roman"/>
                <w:color w:val="333333"/>
                <w:sz w:val="24"/>
                <w:szCs w:val="24"/>
                <w:lang w:eastAsia="en-GB" w:bidi="he-IL"/>
              </w:rPr>
              <w:t>, кол-центр оператора системи).</w:t>
            </w:r>
          </w:p>
        </w:tc>
        <w:tc>
          <w:tcPr>
            <w:tcW w:w="3260" w:type="dxa"/>
            <w:gridSpan w:val="2"/>
          </w:tcPr>
          <w:p w14:paraId="0F70EA90" w14:textId="4557B004" w:rsidR="00F0671B" w:rsidRPr="00CE3407" w:rsidRDefault="00F0671B" w:rsidP="00606286">
            <w:pPr>
              <w:jc w:val="both"/>
              <w:rPr>
                <w:rFonts w:ascii="Times New Roman" w:hAnsi="Times New Roman" w:cs="Times New Roman"/>
                <w:iCs/>
                <w:sz w:val="24"/>
                <w:szCs w:val="24"/>
              </w:rPr>
            </w:pPr>
            <w:r w:rsidRPr="00CE3407">
              <w:rPr>
                <w:rFonts w:ascii="Times New Roman" w:eastAsia="Times New Roman" w:hAnsi="Times New Roman" w:cs="Times New Roman"/>
                <w:color w:val="333333"/>
                <w:sz w:val="24"/>
                <w:szCs w:val="24"/>
                <w:lang w:eastAsia="en-GB" w:bidi="he-IL"/>
              </w:rPr>
              <w:lastRenderedPageBreak/>
              <w:t xml:space="preserve">Виключити </w:t>
            </w:r>
            <w:r w:rsidRPr="00CE3407">
              <w:rPr>
                <w:rFonts w:ascii="Times New Roman" w:eastAsia="Times New Roman" w:hAnsi="Times New Roman" w:cs="Times New Roman"/>
                <w:sz w:val="24"/>
                <w:szCs w:val="24"/>
                <w:lang w:eastAsia="en-GB" w:bidi="he-IL"/>
              </w:rPr>
              <w:t>Центр  розгляду скарг</w:t>
            </w:r>
            <w:r w:rsidRPr="00CE3407">
              <w:rPr>
                <w:rFonts w:ascii="Times New Roman" w:eastAsia="Times New Roman" w:hAnsi="Times New Roman" w:cs="Times New Roman"/>
                <w:color w:val="333333"/>
                <w:sz w:val="24"/>
                <w:szCs w:val="24"/>
                <w:lang w:eastAsia="en-GB" w:bidi="he-IL"/>
              </w:rPr>
              <w:t xml:space="preserve"> з переліку  структурних підрозділів, через які надається інформація про перерви в електропостачанні</w:t>
            </w:r>
            <w:r w:rsidRPr="00CE3407">
              <w:rPr>
                <w:rFonts w:ascii="Times New Roman" w:eastAsia="Times New Roman" w:hAnsi="Times New Roman" w:cs="Times New Roman"/>
                <w:color w:val="0070C0"/>
                <w:sz w:val="24"/>
                <w:szCs w:val="24"/>
                <w:lang w:eastAsia="en-GB" w:bidi="he-IL"/>
              </w:rPr>
              <w:t xml:space="preserve">. </w:t>
            </w:r>
            <w:r w:rsidRPr="00CE3407">
              <w:rPr>
                <w:rFonts w:ascii="Times New Roman" w:eastAsia="Times New Roman" w:hAnsi="Times New Roman" w:cs="Times New Roman"/>
                <w:color w:val="333333"/>
                <w:sz w:val="24"/>
                <w:szCs w:val="24"/>
                <w:lang w:eastAsia="en-GB" w:bidi="he-IL"/>
              </w:rPr>
              <w:t>У відповідності до проекту положення Центр  розгляду скарг розглядає тільки скарги та не виконує функцію прийому та реєстрації.</w:t>
            </w:r>
          </w:p>
        </w:tc>
        <w:tc>
          <w:tcPr>
            <w:tcW w:w="3684" w:type="dxa"/>
            <w:gridSpan w:val="3"/>
          </w:tcPr>
          <w:p w14:paraId="79E35519" w14:textId="558D83FC" w:rsidR="00F0671B" w:rsidRPr="00CE3407"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392CA6" w:rsidRPr="00CE3407" w14:paraId="499F0049" w14:textId="77777777" w:rsidTr="007C6C68">
        <w:tc>
          <w:tcPr>
            <w:tcW w:w="4245" w:type="dxa"/>
            <w:gridSpan w:val="2"/>
          </w:tcPr>
          <w:p w14:paraId="0F5F017B" w14:textId="77777777" w:rsidR="00392CA6" w:rsidRPr="00CE3407" w:rsidRDefault="00392CA6" w:rsidP="00537ABC">
            <w:pPr>
              <w:shd w:val="clear" w:color="auto" w:fill="FFFFFF"/>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1E5A6873" w14:textId="77777777" w:rsidR="00392CA6" w:rsidRPr="00CE3407" w:rsidRDefault="00392CA6" w:rsidP="00392CA6">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0C9E9EC9" w14:textId="77777777" w:rsidR="00392CA6" w:rsidRPr="00CE3407" w:rsidRDefault="00392CA6" w:rsidP="00392CA6">
            <w:pPr>
              <w:rPr>
                <w:rFonts w:ascii="Times New Roman" w:eastAsia="Calibri" w:hAnsi="Times New Roman" w:cs="Times New Roman"/>
                <w:b/>
                <w:bCs/>
                <w:sz w:val="24"/>
                <w:szCs w:val="24"/>
              </w:rPr>
            </w:pPr>
          </w:p>
          <w:p w14:paraId="0B28CD4B" w14:textId="77777777" w:rsidR="00392CA6" w:rsidRPr="00CE3407" w:rsidRDefault="00392CA6" w:rsidP="00392CA6">
            <w:pPr>
              <w:shd w:val="clear" w:color="auto" w:fill="FFFFFF"/>
              <w:ind w:firstLine="598"/>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9.4.4. Оператор системи розподілу повинен розміщувати на власному офіційному вебсайті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внаслідок аварійної перерви, дати та часу початку перерви (з точністю до хвилини), прогнозованого часу відновлення електропостачання після аварійної перерви. Інформація має бути розміщена негайно після отримання відповідних даних від диспетчерського персоналу оператора системи, але не </w:t>
            </w:r>
            <w:r w:rsidRPr="00CE3407">
              <w:rPr>
                <w:rFonts w:ascii="Times New Roman" w:eastAsia="Times New Roman" w:hAnsi="Times New Roman" w:cs="Times New Roman"/>
                <w:color w:val="333333"/>
                <w:sz w:val="24"/>
                <w:szCs w:val="24"/>
                <w:lang w:eastAsia="en-GB" w:bidi="he-IL"/>
              </w:rPr>
              <w:lastRenderedPageBreak/>
              <w:t>пізніше 6 годин після початку аварійної перерви.</w:t>
            </w:r>
          </w:p>
          <w:p w14:paraId="2D0D6C06" w14:textId="375867D9" w:rsidR="00392CA6" w:rsidRPr="00CE3407" w:rsidRDefault="00392CA6" w:rsidP="00392CA6">
            <w:pPr>
              <w:ind w:firstLine="598"/>
              <w:jc w:val="both"/>
              <w:rPr>
                <w:rFonts w:ascii="Times New Roman" w:eastAsia="Calibri" w:hAnsi="Times New Roman" w:cs="Times New Roman"/>
                <w:b/>
                <w:bCs/>
                <w:sz w:val="24"/>
                <w:szCs w:val="24"/>
              </w:rPr>
            </w:pPr>
            <w:r w:rsidRPr="00CE3407">
              <w:rPr>
                <w:rFonts w:ascii="Times New Roman" w:eastAsia="Times New Roman" w:hAnsi="Times New Roman" w:cs="Times New Roman"/>
                <w:color w:val="333333"/>
                <w:sz w:val="24"/>
                <w:szCs w:val="24"/>
                <w:lang w:eastAsia="en-GB" w:bidi="he-IL"/>
              </w:rPr>
              <w:t xml:space="preserve">Інформація щодо аварійних перерв в електропостачанні з кількістю відключених споживачів менше 100 (причини перерви, дата та час початку перерви, орієнтовний час відновлення електропостачання) надається оператором системи за зверненням споживача (зокрема через центр обслуговування споживачів, </w:t>
            </w:r>
            <w:r w:rsidRPr="00CE3407">
              <w:rPr>
                <w:rFonts w:ascii="Times New Roman" w:eastAsia="Times New Roman" w:hAnsi="Times New Roman" w:cs="Times New Roman"/>
                <w:b/>
                <w:bCs/>
                <w:strike/>
                <w:color w:val="FF0000"/>
                <w:sz w:val="24"/>
                <w:szCs w:val="24"/>
                <w:lang w:eastAsia="en-GB" w:bidi="he-IL"/>
              </w:rPr>
              <w:t>Центр  розгляду скарг</w:t>
            </w:r>
            <w:r w:rsidRPr="00CE3407">
              <w:rPr>
                <w:rFonts w:ascii="Times New Roman" w:eastAsia="Times New Roman" w:hAnsi="Times New Roman" w:cs="Times New Roman"/>
                <w:b/>
                <w:bCs/>
                <w:sz w:val="24"/>
                <w:szCs w:val="24"/>
                <w:lang w:eastAsia="en-GB" w:bidi="he-IL"/>
              </w:rPr>
              <w:t>,</w:t>
            </w:r>
            <w:r w:rsidRPr="00CE3407">
              <w:rPr>
                <w:rFonts w:ascii="Times New Roman" w:eastAsia="Times New Roman" w:hAnsi="Times New Roman" w:cs="Times New Roman"/>
                <w:sz w:val="24"/>
                <w:szCs w:val="24"/>
                <w:lang w:eastAsia="en-GB" w:bidi="he-IL"/>
              </w:rPr>
              <w:t xml:space="preserve"> </w:t>
            </w:r>
            <w:r w:rsidRPr="00CE3407">
              <w:rPr>
                <w:rFonts w:ascii="Times New Roman" w:eastAsia="Times New Roman" w:hAnsi="Times New Roman" w:cs="Times New Roman"/>
                <w:color w:val="333333"/>
                <w:sz w:val="24"/>
                <w:szCs w:val="24"/>
                <w:lang w:eastAsia="en-GB" w:bidi="he-IL"/>
              </w:rPr>
              <w:t>кол-центр оператора системи).</w:t>
            </w:r>
          </w:p>
          <w:p w14:paraId="54BE29E7" w14:textId="77777777" w:rsidR="00392CA6" w:rsidRPr="00CE3407" w:rsidRDefault="00392CA6" w:rsidP="00F0671B">
            <w:pPr>
              <w:rPr>
                <w:rFonts w:ascii="Times New Roman" w:eastAsia="Calibri" w:hAnsi="Times New Roman" w:cs="Times New Roman"/>
                <w:b/>
                <w:bCs/>
                <w:sz w:val="24"/>
                <w:szCs w:val="24"/>
              </w:rPr>
            </w:pPr>
          </w:p>
          <w:p w14:paraId="4AC89723" w14:textId="77777777" w:rsidR="00392CA6" w:rsidRPr="00CE3407" w:rsidRDefault="00392CA6" w:rsidP="00F0671B">
            <w:pPr>
              <w:rPr>
                <w:rFonts w:ascii="Times New Roman" w:eastAsia="Calibri" w:hAnsi="Times New Roman" w:cs="Times New Roman"/>
                <w:b/>
                <w:bCs/>
                <w:sz w:val="24"/>
                <w:szCs w:val="24"/>
              </w:rPr>
            </w:pPr>
          </w:p>
        </w:tc>
        <w:tc>
          <w:tcPr>
            <w:tcW w:w="3260" w:type="dxa"/>
            <w:gridSpan w:val="2"/>
          </w:tcPr>
          <w:p w14:paraId="0C5AF030" w14:textId="2CC78AED" w:rsidR="00392CA6" w:rsidRPr="00CE3407" w:rsidRDefault="00392CA6" w:rsidP="00606286">
            <w:pPr>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lastRenderedPageBreak/>
              <w:t xml:space="preserve">Виключити </w:t>
            </w:r>
            <w:r w:rsidRPr="00CE3407">
              <w:rPr>
                <w:rFonts w:ascii="Times New Roman" w:eastAsia="Times New Roman" w:hAnsi="Times New Roman" w:cs="Times New Roman"/>
                <w:sz w:val="24"/>
                <w:szCs w:val="24"/>
                <w:lang w:eastAsia="en-GB" w:bidi="he-IL"/>
              </w:rPr>
              <w:t>Центр  розгляду скарг</w:t>
            </w:r>
            <w:r w:rsidRPr="00CE3407">
              <w:rPr>
                <w:rFonts w:ascii="Times New Roman" w:eastAsia="Times New Roman" w:hAnsi="Times New Roman" w:cs="Times New Roman"/>
                <w:color w:val="333333"/>
                <w:sz w:val="24"/>
                <w:szCs w:val="24"/>
                <w:lang w:eastAsia="en-GB" w:bidi="he-IL"/>
              </w:rPr>
              <w:t xml:space="preserve"> з переліку  структурних підрозділів, через які надається інформація про перерви в електропостачанні</w:t>
            </w:r>
            <w:r w:rsidRPr="00CE3407">
              <w:rPr>
                <w:rFonts w:ascii="Times New Roman" w:eastAsia="Times New Roman" w:hAnsi="Times New Roman" w:cs="Times New Roman"/>
                <w:color w:val="0070C0"/>
                <w:sz w:val="24"/>
                <w:szCs w:val="24"/>
                <w:lang w:eastAsia="en-GB" w:bidi="he-IL"/>
              </w:rPr>
              <w:t xml:space="preserve">. </w:t>
            </w:r>
            <w:r w:rsidRPr="00CE3407">
              <w:rPr>
                <w:rFonts w:ascii="Times New Roman" w:eastAsia="Times New Roman" w:hAnsi="Times New Roman" w:cs="Times New Roman"/>
                <w:color w:val="333333"/>
                <w:sz w:val="24"/>
                <w:szCs w:val="24"/>
                <w:lang w:eastAsia="en-GB" w:bidi="he-IL"/>
              </w:rPr>
              <w:t>У відповідності до проекту положення Центр  розгляду скарг розглядає тільки скарги та не виконує функцію прийому та реєстрації.</w:t>
            </w:r>
          </w:p>
        </w:tc>
        <w:tc>
          <w:tcPr>
            <w:tcW w:w="3684" w:type="dxa"/>
            <w:gridSpan w:val="3"/>
          </w:tcPr>
          <w:p w14:paraId="17BD0615" w14:textId="2409D311" w:rsidR="00392CA6" w:rsidRPr="00CE3407"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7D7CE7" w:rsidRPr="00CE3407" w14:paraId="00B38BED" w14:textId="77777777" w:rsidTr="007C6C68">
        <w:tc>
          <w:tcPr>
            <w:tcW w:w="4245" w:type="dxa"/>
            <w:gridSpan w:val="2"/>
          </w:tcPr>
          <w:p w14:paraId="7E48FFA2" w14:textId="77777777" w:rsidR="007D7CE7" w:rsidRPr="00CE3407" w:rsidRDefault="007D7CE7" w:rsidP="00537ABC">
            <w:pPr>
              <w:shd w:val="clear" w:color="auto" w:fill="FFFFFF"/>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030BB5D4" w14:textId="77777777" w:rsidR="007D7CE7" w:rsidRPr="00CE3407" w:rsidRDefault="007D7CE7" w:rsidP="007D7CE7">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17D0B1BE" w14:textId="77777777" w:rsidR="007D7CE7" w:rsidRPr="00CE3407" w:rsidRDefault="007D7CE7" w:rsidP="007D7CE7">
            <w:pPr>
              <w:shd w:val="clear" w:color="auto" w:fill="FFFFFF"/>
              <w:ind w:left="57" w:right="57" w:firstLine="824"/>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9.4.4. Оператор системи розподілу повинен розміщувати на власному офіційному вебсайті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внаслідок аварійної перерви, дати та часу початку перерви (з точністю до хвилини), прогнозованого часу відновлення електропостачання після аварійної перерви. Інформація має бути розміщена негайно після отримання відповідних даних від диспетчерського персоналу оператора системи, але не пізніше 6 годин після початку аварійної перерви.</w:t>
            </w:r>
          </w:p>
          <w:p w14:paraId="5183D632" w14:textId="5256A6F1" w:rsidR="007D7CE7" w:rsidRPr="00CE3407" w:rsidRDefault="007D7CE7" w:rsidP="007D7CE7">
            <w:pPr>
              <w:ind w:firstLine="824"/>
              <w:jc w:val="both"/>
              <w:rPr>
                <w:rFonts w:ascii="Times New Roman" w:eastAsia="Calibri" w:hAnsi="Times New Roman" w:cs="Times New Roman"/>
                <w:b/>
                <w:bCs/>
                <w:sz w:val="24"/>
                <w:szCs w:val="24"/>
              </w:rPr>
            </w:pPr>
            <w:r w:rsidRPr="00CE3407">
              <w:rPr>
                <w:rFonts w:ascii="Times New Roman" w:eastAsia="Times New Roman" w:hAnsi="Times New Roman" w:cs="Times New Roman"/>
                <w:color w:val="333333"/>
                <w:sz w:val="24"/>
                <w:szCs w:val="24"/>
                <w:lang w:eastAsia="en-GB" w:bidi="he-IL"/>
              </w:rPr>
              <w:lastRenderedPageBreak/>
              <w:t xml:space="preserve">Інформація щодо аварійних перерв в електропостачанні з кількістю відключених споживачів менше 100 (причини перерви, дата та час початку перерви, орієнтовний час відновлення електропостачання) надається оператором системи за зверненням споживача </w:t>
            </w:r>
            <w:r w:rsidRPr="00CE3407">
              <w:rPr>
                <w:rFonts w:ascii="Times New Roman" w:hAnsi="Times New Roman" w:cs="Times New Roman"/>
                <w:color w:val="333333"/>
                <w:sz w:val="24"/>
                <w:szCs w:val="24"/>
                <w:lang w:eastAsia="en-GB" w:bidi="he-IL"/>
              </w:rPr>
              <w:t xml:space="preserve">(зокрема через центр обслуговування споживачів, </w:t>
            </w:r>
            <w:r w:rsidRPr="00CE3407">
              <w:rPr>
                <w:rFonts w:ascii="Times New Roman" w:hAnsi="Times New Roman" w:cs="Times New Roman"/>
                <w:b/>
                <w:bCs/>
                <w:strike/>
                <w:color w:val="FF0000"/>
                <w:sz w:val="24"/>
                <w:szCs w:val="24"/>
                <w:lang w:eastAsia="en-GB" w:bidi="he-IL"/>
              </w:rPr>
              <w:t>Центр розгляду скарг,</w:t>
            </w:r>
            <w:r w:rsidRPr="00CE3407">
              <w:rPr>
                <w:rFonts w:ascii="Times New Roman" w:hAnsi="Times New Roman" w:cs="Times New Roman"/>
                <w:sz w:val="24"/>
                <w:szCs w:val="24"/>
                <w:lang w:eastAsia="en-GB" w:bidi="he-IL"/>
              </w:rPr>
              <w:t xml:space="preserve"> </w:t>
            </w:r>
            <w:r w:rsidRPr="00CE3407">
              <w:rPr>
                <w:rFonts w:ascii="Times New Roman" w:hAnsi="Times New Roman" w:cs="Times New Roman"/>
                <w:color w:val="333333"/>
                <w:sz w:val="24"/>
                <w:szCs w:val="24"/>
                <w:lang w:eastAsia="en-GB" w:bidi="he-IL"/>
              </w:rPr>
              <w:t>кол-центр оператора системи).</w:t>
            </w:r>
          </w:p>
        </w:tc>
        <w:tc>
          <w:tcPr>
            <w:tcW w:w="3260" w:type="dxa"/>
            <w:gridSpan w:val="2"/>
          </w:tcPr>
          <w:p w14:paraId="49BD2F2E" w14:textId="033C54B5" w:rsidR="007D7CE7" w:rsidRPr="00CE3407" w:rsidRDefault="007D7CE7" w:rsidP="00606286">
            <w:pPr>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lastRenderedPageBreak/>
              <w:t xml:space="preserve">Виключити </w:t>
            </w:r>
            <w:r w:rsidRPr="00CE3407">
              <w:rPr>
                <w:rFonts w:ascii="Times New Roman" w:eastAsia="Times New Roman" w:hAnsi="Times New Roman" w:cs="Times New Roman"/>
                <w:sz w:val="24"/>
                <w:szCs w:val="24"/>
                <w:lang w:eastAsia="en-GB" w:bidi="he-IL"/>
              </w:rPr>
              <w:t>Центр  розгляду скарг</w:t>
            </w:r>
            <w:r w:rsidRPr="00CE3407">
              <w:rPr>
                <w:rFonts w:ascii="Times New Roman" w:eastAsia="Times New Roman" w:hAnsi="Times New Roman" w:cs="Times New Roman"/>
                <w:color w:val="333333"/>
                <w:sz w:val="24"/>
                <w:szCs w:val="24"/>
                <w:lang w:eastAsia="en-GB" w:bidi="he-IL"/>
              </w:rPr>
              <w:t xml:space="preserve"> з переліку  структурних підрозділів, через які надається інформація про перерви в електропостачанні</w:t>
            </w:r>
            <w:r w:rsidRPr="00CE3407">
              <w:rPr>
                <w:rFonts w:ascii="Times New Roman" w:eastAsia="Times New Roman" w:hAnsi="Times New Roman" w:cs="Times New Roman"/>
                <w:color w:val="0070C0"/>
                <w:sz w:val="24"/>
                <w:szCs w:val="24"/>
                <w:lang w:eastAsia="en-GB" w:bidi="he-IL"/>
              </w:rPr>
              <w:t xml:space="preserve">. </w:t>
            </w:r>
            <w:r w:rsidRPr="00CE3407">
              <w:rPr>
                <w:rFonts w:ascii="Times New Roman" w:eastAsia="Times New Roman" w:hAnsi="Times New Roman" w:cs="Times New Roman"/>
                <w:color w:val="333333"/>
                <w:sz w:val="24"/>
                <w:szCs w:val="24"/>
                <w:lang w:eastAsia="en-GB" w:bidi="he-IL"/>
              </w:rPr>
              <w:t>У відповідності до проекту положення Центр  розгляду скарг розглядає тільки скарги та не виконує функцію прийому та реєстрації.</w:t>
            </w:r>
          </w:p>
        </w:tc>
        <w:tc>
          <w:tcPr>
            <w:tcW w:w="3684" w:type="dxa"/>
            <w:gridSpan w:val="3"/>
          </w:tcPr>
          <w:p w14:paraId="79C7CA94" w14:textId="320DA6B6" w:rsidR="007D7CE7" w:rsidRPr="00CE3407" w:rsidRDefault="002F52B6"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C33F15" w:rsidRPr="00CE3407" w14:paraId="6C7679B2" w14:textId="77777777" w:rsidTr="007C6C68">
        <w:tc>
          <w:tcPr>
            <w:tcW w:w="4245" w:type="dxa"/>
            <w:gridSpan w:val="2"/>
          </w:tcPr>
          <w:p w14:paraId="547F623A" w14:textId="77777777" w:rsidR="00C33F15" w:rsidRPr="00CE3407" w:rsidRDefault="00C33F15" w:rsidP="00537ABC">
            <w:pPr>
              <w:shd w:val="clear" w:color="auto" w:fill="FFFFFF"/>
              <w:contextualSpacing/>
              <w:jc w:val="both"/>
              <w:rPr>
                <w:rFonts w:ascii="Times New Roman" w:eastAsia="Times New Roman" w:hAnsi="Times New Roman" w:cs="Times New Roman"/>
                <w:color w:val="333333"/>
                <w:sz w:val="24"/>
                <w:szCs w:val="24"/>
                <w:lang w:eastAsia="en-GB" w:bidi="he-IL"/>
              </w:rPr>
            </w:pPr>
          </w:p>
        </w:tc>
        <w:tc>
          <w:tcPr>
            <w:tcW w:w="4257" w:type="dxa"/>
            <w:gridSpan w:val="2"/>
          </w:tcPr>
          <w:p w14:paraId="022BE85E" w14:textId="77777777" w:rsidR="00C33F15" w:rsidRPr="00CE3407" w:rsidRDefault="00C33F15" w:rsidP="00C33F15">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22774FD2" w14:textId="77777777" w:rsidR="00C33F15" w:rsidRPr="00CE3407" w:rsidRDefault="00C33F15" w:rsidP="007D7CE7">
            <w:pPr>
              <w:rPr>
                <w:rFonts w:ascii="Times New Roman" w:eastAsia="Calibri" w:hAnsi="Times New Roman" w:cs="Times New Roman"/>
                <w:b/>
                <w:bCs/>
                <w:sz w:val="24"/>
                <w:szCs w:val="24"/>
              </w:rPr>
            </w:pPr>
          </w:p>
          <w:p w14:paraId="61D1B77D" w14:textId="77777777" w:rsidR="00C33F15" w:rsidRPr="00CE3407" w:rsidRDefault="00C33F15" w:rsidP="00C33F15">
            <w:pPr>
              <w:shd w:val="clear" w:color="auto" w:fill="FFFFFF"/>
              <w:ind w:firstLine="456"/>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9.4.4. Оператор системи розподілу повинен розміщувати на власному офіційному вебсайті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внаслідок аварійної перерви, дати та часу початку перерви (з точністю до хвилини), прогнозованого часу відновлення електропостачання після аварійної перерви. Інформація має бути розміщена негайно після отримання відповідних даних від диспетчерського персоналу оператора системи, але не пізніше 6 годин після початку аварійної перерви.</w:t>
            </w:r>
          </w:p>
          <w:p w14:paraId="45793437" w14:textId="77777777" w:rsidR="00C33F15" w:rsidRPr="00CE3407" w:rsidRDefault="00C33F15" w:rsidP="00C33F15">
            <w:pPr>
              <w:shd w:val="clear" w:color="auto" w:fill="FFFFFF"/>
              <w:ind w:firstLine="456"/>
              <w:contextualSpacing/>
              <w:jc w:val="both"/>
              <w:rPr>
                <w:rFonts w:ascii="Times New Roman" w:eastAsia="Times New Roman" w:hAnsi="Times New Roman" w:cs="Times New Roman"/>
                <w:b/>
                <w:bCs/>
                <w:color w:val="333333"/>
                <w:sz w:val="24"/>
                <w:szCs w:val="24"/>
                <w:lang w:eastAsia="en-GB" w:bidi="he-IL"/>
              </w:rPr>
            </w:pPr>
          </w:p>
          <w:p w14:paraId="34BA0A8A" w14:textId="77777777" w:rsidR="00C33F15" w:rsidRPr="00CE3407" w:rsidRDefault="00C33F15" w:rsidP="00C33F15">
            <w:pPr>
              <w:ind w:firstLine="456"/>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333333"/>
                <w:sz w:val="24"/>
                <w:szCs w:val="24"/>
                <w:lang w:eastAsia="en-GB" w:bidi="he-IL"/>
              </w:rPr>
              <w:t xml:space="preserve">Інформація щодо аварійних перерв в електропостачанні з кількістю відключених споживачів менше 100 (причини перерви, дата та час початку </w:t>
            </w:r>
            <w:r w:rsidRPr="00CE3407">
              <w:rPr>
                <w:rFonts w:ascii="Times New Roman" w:eastAsia="Times New Roman" w:hAnsi="Times New Roman" w:cs="Times New Roman"/>
                <w:color w:val="333333"/>
                <w:sz w:val="24"/>
                <w:szCs w:val="24"/>
                <w:lang w:eastAsia="en-GB" w:bidi="he-IL"/>
              </w:rPr>
              <w:lastRenderedPageBreak/>
              <w:t>перерви, орієнтовний час відновлення електропостачання) надається оператором системи за зверненням споживача (зокрема через центр обслуговування споживачів</w:t>
            </w:r>
            <w:r w:rsidRPr="00CE3407">
              <w:rPr>
                <w:rFonts w:ascii="Times New Roman" w:eastAsia="Times New Roman" w:hAnsi="Times New Roman" w:cs="Times New Roman"/>
                <w:color w:val="7030A0"/>
                <w:sz w:val="24"/>
                <w:szCs w:val="24"/>
                <w:lang w:eastAsia="en-GB" w:bidi="he-IL"/>
              </w:rPr>
              <w:t xml:space="preserve">, </w:t>
            </w:r>
            <w:r w:rsidRPr="00CE3407">
              <w:rPr>
                <w:rFonts w:ascii="Times New Roman" w:hAnsi="Times New Roman" w:cs="Times New Roman"/>
                <w:b/>
                <w:bCs/>
                <w:color w:val="7030A0"/>
                <w:sz w:val="24"/>
                <w:szCs w:val="24"/>
              </w:rPr>
              <w:t>Центр підтримки прав споживачів електричної енергії</w:t>
            </w:r>
            <w:r w:rsidRPr="00CE3407">
              <w:rPr>
                <w:rFonts w:ascii="Times New Roman" w:eastAsia="Times New Roman" w:hAnsi="Times New Roman" w:cs="Times New Roman"/>
                <w:color w:val="0070C0"/>
                <w:sz w:val="24"/>
                <w:szCs w:val="24"/>
                <w:lang w:eastAsia="en-GB" w:bidi="he-IL"/>
              </w:rPr>
              <w:t xml:space="preserve">, </w:t>
            </w:r>
            <w:r w:rsidRPr="00CE3407">
              <w:rPr>
                <w:rFonts w:ascii="Times New Roman" w:eastAsia="Times New Roman" w:hAnsi="Times New Roman" w:cs="Times New Roman"/>
                <w:color w:val="333333"/>
                <w:sz w:val="24"/>
                <w:szCs w:val="24"/>
                <w:lang w:eastAsia="en-GB" w:bidi="he-IL"/>
              </w:rPr>
              <w:t>кол-центр оператора системи).</w:t>
            </w:r>
          </w:p>
          <w:p w14:paraId="35E81E18" w14:textId="55D4FAD8" w:rsidR="00C33F15" w:rsidRPr="00CE3407" w:rsidRDefault="00C33F15" w:rsidP="00C33F15">
            <w:pPr>
              <w:ind w:firstLine="456"/>
              <w:jc w:val="both"/>
              <w:rPr>
                <w:rFonts w:ascii="Times New Roman" w:eastAsia="Calibri" w:hAnsi="Times New Roman" w:cs="Times New Roman"/>
                <w:b/>
                <w:bCs/>
                <w:sz w:val="24"/>
                <w:szCs w:val="24"/>
              </w:rPr>
            </w:pPr>
          </w:p>
        </w:tc>
        <w:tc>
          <w:tcPr>
            <w:tcW w:w="3260" w:type="dxa"/>
            <w:gridSpan w:val="2"/>
          </w:tcPr>
          <w:p w14:paraId="24D73C16" w14:textId="77777777" w:rsidR="00C33F15" w:rsidRPr="00CE3407" w:rsidRDefault="00C33F15" w:rsidP="00606286">
            <w:pPr>
              <w:jc w:val="both"/>
              <w:rPr>
                <w:rFonts w:ascii="Times New Roman" w:eastAsia="Times New Roman" w:hAnsi="Times New Roman" w:cs="Times New Roman"/>
                <w:color w:val="333333"/>
                <w:sz w:val="24"/>
                <w:szCs w:val="24"/>
                <w:lang w:eastAsia="en-GB" w:bidi="he-IL"/>
              </w:rPr>
            </w:pPr>
          </w:p>
        </w:tc>
        <w:tc>
          <w:tcPr>
            <w:tcW w:w="3684" w:type="dxa"/>
            <w:gridSpan w:val="3"/>
          </w:tcPr>
          <w:p w14:paraId="1142F8BA" w14:textId="77777777" w:rsidR="00910DA1" w:rsidRPr="00910DA1" w:rsidRDefault="00910DA1" w:rsidP="00910DA1">
            <w:pPr>
              <w:jc w:val="center"/>
              <w:rPr>
                <w:rFonts w:ascii="Times New Roman" w:eastAsia="Calibri" w:hAnsi="Times New Roman" w:cs="Times New Roman"/>
                <w:b/>
                <w:sz w:val="24"/>
                <w:szCs w:val="24"/>
              </w:rPr>
            </w:pPr>
            <w:r w:rsidRPr="00910DA1">
              <w:rPr>
                <w:rFonts w:ascii="Times New Roman" w:eastAsia="Calibri" w:hAnsi="Times New Roman" w:cs="Times New Roman"/>
                <w:b/>
                <w:sz w:val="24"/>
                <w:szCs w:val="24"/>
              </w:rPr>
              <w:t>Попередньо відхилити</w:t>
            </w:r>
          </w:p>
          <w:p w14:paraId="7028E8C3" w14:textId="514CAE91" w:rsidR="00C33F15" w:rsidRPr="00CE3407" w:rsidRDefault="00910DA1" w:rsidP="00910DA1">
            <w:pPr>
              <w:jc w:val="both"/>
              <w:rPr>
                <w:rFonts w:ascii="Times New Roman" w:eastAsia="Calibri" w:hAnsi="Times New Roman" w:cs="Times New Roman"/>
                <w:b/>
                <w:sz w:val="24"/>
                <w:szCs w:val="24"/>
              </w:rPr>
            </w:pPr>
            <w:r w:rsidRPr="00910DA1">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910DA1">
              <w:rPr>
                <w:rFonts w:ascii="Times New Roman" w:eastAsia="Calibri" w:hAnsi="Times New Roman" w:cs="Times New Roman"/>
                <w:b/>
                <w:sz w:val="24"/>
                <w:szCs w:val="24"/>
              </w:rPr>
              <w:t>проєкту</w:t>
            </w:r>
            <w:proofErr w:type="spellEnd"/>
            <w:r w:rsidRPr="00910DA1">
              <w:rPr>
                <w:rFonts w:ascii="Times New Roman" w:eastAsia="Calibri" w:hAnsi="Times New Roman" w:cs="Times New Roman"/>
                <w:b/>
                <w:sz w:val="24"/>
                <w:szCs w:val="24"/>
              </w:rPr>
              <w:t xml:space="preserve"> Змін до ПРРЕЕ</w:t>
            </w:r>
          </w:p>
        </w:tc>
      </w:tr>
      <w:tr w:rsidR="002114AA" w:rsidRPr="00CE3407" w14:paraId="691FAEF1" w14:textId="77777777" w:rsidTr="007C6C68">
        <w:tc>
          <w:tcPr>
            <w:tcW w:w="4245" w:type="dxa"/>
            <w:gridSpan w:val="2"/>
          </w:tcPr>
          <w:p w14:paraId="1071E6A4" w14:textId="6B01D34F" w:rsidR="002114AA" w:rsidRPr="00CE3407" w:rsidRDefault="002114AA" w:rsidP="002114AA">
            <w:pPr>
              <w:spacing w:after="120"/>
              <w:jc w:val="both"/>
              <w:rPr>
                <w:rFonts w:ascii="Times New Roman" w:eastAsia="Times New Roman" w:hAnsi="Times New Roman" w:cs="Times New Roman"/>
                <w:b/>
                <w:bCs/>
                <w:color w:val="000000"/>
                <w:sz w:val="24"/>
                <w:szCs w:val="24"/>
                <w:lang w:eastAsia="ru-RU"/>
              </w:rPr>
            </w:pPr>
            <w:r w:rsidRPr="00CE3407">
              <w:rPr>
                <w:rFonts w:ascii="Times New Roman" w:eastAsia="Times New Roman" w:hAnsi="Times New Roman" w:cs="Times New Roman"/>
                <w:b/>
                <w:bCs/>
                <w:color w:val="000000"/>
                <w:sz w:val="24"/>
                <w:szCs w:val="24"/>
                <w:lang w:eastAsia="ru-RU"/>
              </w:rPr>
              <w:t>Відсутній у проєкті змін</w:t>
            </w:r>
          </w:p>
          <w:p w14:paraId="7F53A193" w14:textId="36B31D25" w:rsidR="002114AA" w:rsidRPr="00CE3407" w:rsidRDefault="002114AA" w:rsidP="002114AA">
            <w:pPr>
              <w:spacing w:after="120"/>
              <w:jc w:val="both"/>
              <w:rPr>
                <w:rFonts w:ascii="Times New Roman" w:eastAsia="Times New Roman" w:hAnsi="Times New Roman" w:cs="Times New Roman"/>
                <w:color w:val="000000"/>
                <w:sz w:val="24"/>
                <w:szCs w:val="24"/>
                <w:lang w:eastAsia="ru-RU"/>
              </w:rPr>
            </w:pPr>
            <w:r w:rsidRPr="00CE3407">
              <w:rPr>
                <w:rFonts w:ascii="Times New Roman" w:eastAsia="Times New Roman" w:hAnsi="Times New Roman" w:cs="Times New Roman"/>
                <w:color w:val="000000"/>
                <w:sz w:val="24"/>
                <w:szCs w:val="24"/>
                <w:lang w:eastAsia="ru-RU"/>
              </w:rPr>
              <w:t>9.6.2. Додатково до рахунку за електричну енергію електропостачальник щорічно, до 20 лютого року, наступного за звітним, надає споживачу інформацію щодо:</w:t>
            </w:r>
          </w:p>
          <w:p w14:paraId="466A70D3" w14:textId="77777777" w:rsidR="002114AA" w:rsidRPr="00CE3407" w:rsidRDefault="002114AA" w:rsidP="002114AA">
            <w:pPr>
              <w:spacing w:after="120"/>
              <w:jc w:val="both"/>
              <w:rPr>
                <w:rFonts w:ascii="Times New Roman" w:eastAsia="Times New Roman" w:hAnsi="Times New Roman" w:cs="Times New Roman"/>
                <w:color w:val="000000"/>
                <w:sz w:val="24"/>
                <w:szCs w:val="24"/>
                <w:lang w:eastAsia="ru-RU"/>
              </w:rPr>
            </w:pPr>
            <w:r w:rsidRPr="00CE3407">
              <w:rPr>
                <w:rFonts w:ascii="Times New Roman" w:eastAsia="Times New Roman" w:hAnsi="Times New Roman" w:cs="Times New Roman"/>
                <w:color w:val="000000"/>
                <w:sz w:val="24"/>
                <w:szCs w:val="24"/>
                <w:lang w:eastAsia="ru-RU"/>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w:t>
            </w:r>
          </w:p>
          <w:p w14:paraId="7C772232" w14:textId="77777777" w:rsidR="002114AA" w:rsidRPr="00CE3407" w:rsidRDefault="002114AA" w:rsidP="002114AA">
            <w:pPr>
              <w:spacing w:after="120"/>
              <w:jc w:val="both"/>
              <w:rPr>
                <w:rFonts w:ascii="Times New Roman" w:eastAsia="Times New Roman" w:hAnsi="Times New Roman" w:cs="Times New Roman"/>
                <w:color w:val="000000"/>
                <w:sz w:val="24"/>
                <w:szCs w:val="24"/>
                <w:lang w:eastAsia="ru-RU"/>
              </w:rPr>
            </w:pPr>
            <w:r w:rsidRPr="00CE3407">
              <w:rPr>
                <w:rFonts w:ascii="Times New Roman" w:eastAsia="Times New Roman" w:hAnsi="Times New Roman" w:cs="Times New Roman"/>
                <w:color w:val="000000"/>
                <w:sz w:val="24"/>
                <w:szCs w:val="24"/>
                <w:lang w:eastAsia="ru-RU"/>
              </w:rP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споживачем (та/або виробленої на власних електроустановках) за попередній рік;</w:t>
            </w:r>
          </w:p>
          <w:p w14:paraId="0AD6BE7B" w14:textId="0167C650" w:rsidR="002114AA" w:rsidRPr="00CE3407" w:rsidRDefault="002114AA" w:rsidP="002114AA">
            <w:pPr>
              <w:shd w:val="clear" w:color="auto" w:fill="FFFFFF"/>
              <w:contextualSpacing/>
              <w:jc w:val="both"/>
              <w:rPr>
                <w:rFonts w:ascii="Times New Roman" w:eastAsia="Times New Roman" w:hAnsi="Times New Roman" w:cs="Times New Roman"/>
                <w:color w:val="333333"/>
                <w:sz w:val="24"/>
                <w:szCs w:val="24"/>
                <w:lang w:eastAsia="en-GB" w:bidi="he-IL"/>
              </w:rPr>
            </w:pPr>
            <w:r w:rsidRPr="00CE3407">
              <w:rPr>
                <w:rFonts w:ascii="Times New Roman" w:eastAsia="Times New Roman" w:hAnsi="Times New Roman" w:cs="Times New Roman"/>
                <w:color w:val="000000"/>
                <w:sz w:val="24"/>
                <w:szCs w:val="24"/>
                <w:lang w:eastAsia="ru-RU"/>
              </w:rPr>
              <w:t>…</w:t>
            </w:r>
          </w:p>
        </w:tc>
        <w:tc>
          <w:tcPr>
            <w:tcW w:w="4257" w:type="dxa"/>
            <w:gridSpan w:val="2"/>
          </w:tcPr>
          <w:p w14:paraId="0393FC96" w14:textId="5FF3E559" w:rsidR="002114AA" w:rsidRPr="00CE3407" w:rsidRDefault="002114AA" w:rsidP="00D5256C">
            <w:pPr>
              <w:rPr>
                <w:rFonts w:ascii="Times New Roman" w:eastAsia="Calibri" w:hAnsi="Times New Roman" w:cs="Times New Roman"/>
                <w:b/>
                <w:sz w:val="24"/>
                <w:szCs w:val="24"/>
              </w:rPr>
            </w:pPr>
            <w:r w:rsidRPr="00CE3407">
              <w:rPr>
                <w:rFonts w:ascii="Times New Roman" w:eastAsia="Calibri" w:hAnsi="Times New Roman" w:cs="Times New Roman"/>
                <w:b/>
                <w:sz w:val="24"/>
                <w:szCs w:val="24"/>
              </w:rPr>
              <w:t>TOB «Київські енергетичні послуги»</w:t>
            </w:r>
          </w:p>
          <w:p w14:paraId="1BE15D25" w14:textId="77777777" w:rsidR="002114AA" w:rsidRPr="00CE3407" w:rsidRDefault="002114AA" w:rsidP="00D5256C">
            <w:pPr>
              <w:rPr>
                <w:rFonts w:ascii="Times New Roman" w:eastAsia="Calibri" w:hAnsi="Times New Roman" w:cs="Times New Roman"/>
                <w:b/>
                <w:sz w:val="24"/>
                <w:szCs w:val="24"/>
              </w:rPr>
            </w:pPr>
          </w:p>
          <w:p w14:paraId="1C8B108E" w14:textId="77777777" w:rsidR="002114AA" w:rsidRPr="00CE3407" w:rsidRDefault="002114AA" w:rsidP="002114AA">
            <w:pPr>
              <w:spacing w:after="120"/>
              <w:jc w:val="both"/>
              <w:rPr>
                <w:rFonts w:ascii="Times New Roman" w:eastAsia="Times New Roman" w:hAnsi="Times New Roman" w:cs="Times New Roman"/>
                <w:color w:val="000000"/>
                <w:sz w:val="24"/>
                <w:szCs w:val="24"/>
                <w:lang w:eastAsia="ru-RU"/>
              </w:rPr>
            </w:pPr>
            <w:r w:rsidRPr="00CE3407">
              <w:rPr>
                <w:rFonts w:ascii="Times New Roman" w:eastAsia="Times New Roman" w:hAnsi="Times New Roman" w:cs="Times New Roman"/>
                <w:color w:val="000000"/>
                <w:sz w:val="24"/>
                <w:szCs w:val="24"/>
                <w:lang w:eastAsia="ru-RU"/>
              </w:rPr>
              <w:t>9.6.2. Додатково до рахунку за електричну енергію електропостачальник щорічно, до 20 лютого року, наступного за звітним, надає споживачу інформацію щодо:</w:t>
            </w:r>
          </w:p>
          <w:p w14:paraId="1E06E1C4" w14:textId="77777777" w:rsidR="002114AA" w:rsidRPr="00CE3407" w:rsidRDefault="002114AA" w:rsidP="002114AA">
            <w:pPr>
              <w:spacing w:after="120"/>
              <w:jc w:val="both"/>
              <w:rPr>
                <w:rFonts w:ascii="Times New Roman" w:eastAsia="Times New Roman" w:hAnsi="Times New Roman" w:cs="Times New Roman"/>
                <w:b/>
                <w:bCs/>
                <w:strike/>
                <w:color w:val="FF0000"/>
                <w:sz w:val="24"/>
                <w:szCs w:val="24"/>
                <w:lang w:eastAsia="ru-RU"/>
              </w:rPr>
            </w:pPr>
            <w:r w:rsidRPr="00CE3407">
              <w:rPr>
                <w:rFonts w:ascii="Times New Roman" w:eastAsia="Times New Roman" w:hAnsi="Times New Roman" w:cs="Times New Roman"/>
                <w:b/>
                <w:bCs/>
                <w:strike/>
                <w:color w:val="FF0000"/>
                <w:sz w:val="24"/>
                <w:szCs w:val="24"/>
                <w:lang w:eastAsia="ru-RU"/>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w:t>
            </w:r>
          </w:p>
          <w:p w14:paraId="090FEF4D" w14:textId="77777777" w:rsidR="002114AA" w:rsidRPr="00CE3407" w:rsidRDefault="002114AA" w:rsidP="002114AA">
            <w:pPr>
              <w:spacing w:after="120"/>
              <w:jc w:val="both"/>
              <w:rPr>
                <w:rFonts w:ascii="Times New Roman" w:eastAsia="Times New Roman" w:hAnsi="Times New Roman" w:cs="Times New Roman"/>
                <w:b/>
                <w:bCs/>
                <w:strike/>
                <w:color w:val="FF0000"/>
                <w:sz w:val="24"/>
                <w:szCs w:val="24"/>
                <w:lang w:eastAsia="ru-RU"/>
              </w:rPr>
            </w:pPr>
            <w:r w:rsidRPr="00CE3407">
              <w:rPr>
                <w:rFonts w:ascii="Times New Roman" w:eastAsia="Times New Roman" w:hAnsi="Times New Roman" w:cs="Times New Roman"/>
                <w:b/>
                <w:bCs/>
                <w:strike/>
                <w:color w:val="FF0000"/>
                <w:sz w:val="24"/>
                <w:szCs w:val="24"/>
                <w:lang w:eastAsia="ru-RU"/>
              </w:rP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споживачем (та/або виробленої на власних електроустановках) за попередній рік;</w:t>
            </w:r>
          </w:p>
          <w:p w14:paraId="427FC0CD" w14:textId="435C214F" w:rsidR="002114AA" w:rsidRPr="00CE3407" w:rsidRDefault="002114AA" w:rsidP="002114AA">
            <w:pPr>
              <w:rPr>
                <w:rFonts w:ascii="Times New Roman" w:eastAsia="Calibri" w:hAnsi="Times New Roman" w:cs="Times New Roman"/>
                <w:b/>
                <w:sz w:val="24"/>
                <w:szCs w:val="24"/>
              </w:rPr>
            </w:pPr>
            <w:r w:rsidRPr="00CE3407">
              <w:rPr>
                <w:rFonts w:ascii="Times New Roman" w:eastAsia="Times New Roman" w:hAnsi="Times New Roman" w:cs="Times New Roman"/>
                <w:color w:val="000000"/>
                <w:sz w:val="24"/>
                <w:szCs w:val="24"/>
                <w:lang w:eastAsia="ru-RU"/>
              </w:rPr>
              <w:t>…</w:t>
            </w:r>
          </w:p>
          <w:p w14:paraId="3A6CC44D" w14:textId="77777777" w:rsidR="002114AA" w:rsidRPr="00CE3407" w:rsidRDefault="002114AA" w:rsidP="00D5256C">
            <w:pPr>
              <w:rPr>
                <w:rFonts w:ascii="Times New Roman" w:eastAsia="Calibri" w:hAnsi="Times New Roman" w:cs="Times New Roman"/>
                <w:b/>
                <w:sz w:val="24"/>
                <w:szCs w:val="24"/>
              </w:rPr>
            </w:pPr>
          </w:p>
          <w:p w14:paraId="79EAD732" w14:textId="77777777" w:rsidR="002114AA" w:rsidRPr="00CE3407" w:rsidRDefault="002114AA" w:rsidP="00D5256C">
            <w:pPr>
              <w:rPr>
                <w:rFonts w:ascii="Times New Roman" w:eastAsia="Calibri" w:hAnsi="Times New Roman" w:cs="Times New Roman"/>
                <w:b/>
                <w:sz w:val="24"/>
                <w:szCs w:val="24"/>
              </w:rPr>
            </w:pPr>
          </w:p>
          <w:p w14:paraId="0021F41B" w14:textId="77777777" w:rsidR="002114AA" w:rsidRPr="00CE3407" w:rsidRDefault="002114AA" w:rsidP="00D5256C">
            <w:pPr>
              <w:rPr>
                <w:rFonts w:ascii="Times New Roman" w:eastAsia="Calibri" w:hAnsi="Times New Roman" w:cs="Times New Roman"/>
                <w:b/>
                <w:sz w:val="24"/>
                <w:szCs w:val="24"/>
              </w:rPr>
            </w:pPr>
          </w:p>
          <w:p w14:paraId="238D621E" w14:textId="77777777" w:rsidR="002114AA" w:rsidRPr="00CE3407" w:rsidRDefault="002114AA" w:rsidP="00D5256C">
            <w:pPr>
              <w:rPr>
                <w:rFonts w:ascii="Times New Roman" w:eastAsia="Calibri" w:hAnsi="Times New Roman" w:cs="Times New Roman"/>
                <w:b/>
                <w:sz w:val="24"/>
                <w:szCs w:val="24"/>
              </w:rPr>
            </w:pPr>
          </w:p>
          <w:p w14:paraId="6B561D5E" w14:textId="77777777" w:rsidR="002114AA" w:rsidRPr="00CE3407" w:rsidRDefault="002114AA" w:rsidP="00D5256C">
            <w:pPr>
              <w:rPr>
                <w:rFonts w:ascii="Times New Roman" w:eastAsia="Calibri" w:hAnsi="Times New Roman" w:cs="Times New Roman"/>
                <w:b/>
                <w:sz w:val="24"/>
                <w:szCs w:val="24"/>
              </w:rPr>
            </w:pPr>
          </w:p>
        </w:tc>
        <w:tc>
          <w:tcPr>
            <w:tcW w:w="3260" w:type="dxa"/>
            <w:gridSpan w:val="2"/>
          </w:tcPr>
          <w:p w14:paraId="67254947" w14:textId="77777777" w:rsidR="002114AA" w:rsidRPr="00CE3407" w:rsidRDefault="002114AA" w:rsidP="002114AA">
            <w:pPr>
              <w:spacing w:after="120"/>
              <w:jc w:val="both"/>
              <w:rPr>
                <w:rFonts w:ascii="Times New Roman" w:eastAsia="Times New Roman" w:hAnsi="Times New Roman" w:cs="Times New Roman"/>
                <w:color w:val="000000"/>
                <w:sz w:val="24"/>
                <w:szCs w:val="24"/>
                <w:lang w:eastAsia="ru-RU"/>
              </w:rPr>
            </w:pPr>
            <w:r w:rsidRPr="00CE3407">
              <w:rPr>
                <w:rFonts w:ascii="Times New Roman" w:eastAsia="Times New Roman" w:hAnsi="Times New Roman" w:cs="Times New Roman"/>
                <w:color w:val="000000"/>
                <w:sz w:val="24"/>
                <w:szCs w:val="24"/>
                <w:lang w:eastAsia="ru-RU"/>
              </w:rPr>
              <w:lastRenderedPageBreak/>
              <w:t xml:space="preserve">Постановою НКРЕКП від 27.12.2023 № 2626 </w:t>
            </w:r>
            <w:bookmarkStart w:id="11" w:name="6"/>
            <w:r w:rsidRPr="00CE3407">
              <w:rPr>
                <w:rFonts w:ascii="Times New Roman" w:eastAsia="Times New Roman" w:hAnsi="Times New Roman" w:cs="Times New Roman"/>
                <w:color w:val="000000"/>
                <w:sz w:val="24"/>
                <w:szCs w:val="24"/>
                <w:lang w:eastAsia="ru-RU"/>
              </w:rPr>
              <w:t>«Про затвердження Порядку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 (далі – Порядок розкриття інформації) визначено вимоги щодо формування інформації про частку кожного джерела енергії в структурі балансу електричної енергії, придбаної електропостачальником та/або виробленої на його власних електроустановках, а також порядок, періодичність та строки розкриття такої інформації споживачам.</w:t>
            </w:r>
          </w:p>
          <w:bookmarkEnd w:id="11"/>
          <w:p w14:paraId="1C7929AC" w14:textId="77777777" w:rsidR="002114AA" w:rsidRPr="00CE3407" w:rsidRDefault="002114AA" w:rsidP="002114AA">
            <w:pPr>
              <w:spacing w:after="120"/>
              <w:jc w:val="both"/>
              <w:rPr>
                <w:rFonts w:ascii="Times New Roman" w:eastAsia="Times New Roman" w:hAnsi="Times New Roman" w:cs="Times New Roman"/>
                <w:color w:val="000000"/>
                <w:sz w:val="24"/>
                <w:szCs w:val="24"/>
                <w:lang w:eastAsia="ru-RU"/>
              </w:rPr>
            </w:pPr>
            <w:r w:rsidRPr="00CE3407">
              <w:rPr>
                <w:rFonts w:ascii="Times New Roman" w:eastAsia="Times New Roman" w:hAnsi="Times New Roman" w:cs="Times New Roman"/>
                <w:color w:val="000000"/>
                <w:sz w:val="24"/>
                <w:szCs w:val="24"/>
                <w:lang w:eastAsia="ru-RU"/>
              </w:rPr>
              <w:t xml:space="preserve">Порядком розкриття інформації передбачено </w:t>
            </w:r>
            <w:r w:rsidRPr="00CE3407">
              <w:rPr>
                <w:rFonts w:ascii="Times New Roman" w:eastAsia="Times New Roman" w:hAnsi="Times New Roman" w:cs="Times New Roman"/>
                <w:color w:val="000000"/>
                <w:sz w:val="24"/>
                <w:szCs w:val="24"/>
                <w:lang w:eastAsia="ru-RU"/>
              </w:rPr>
              <w:lastRenderedPageBreak/>
              <w:t>публікацію відповідної інформації в рахунках до 01 червня року, наступного за звітним періодом. Тож доцільно виключити норму, що зобов’язує постачальників надавати аналогічну інформацію до 20 лютого.</w:t>
            </w:r>
          </w:p>
          <w:p w14:paraId="61B19130" w14:textId="77777777" w:rsidR="002114AA" w:rsidRPr="00CE3407" w:rsidRDefault="002114AA" w:rsidP="00537ABC">
            <w:pPr>
              <w:jc w:val="center"/>
              <w:rPr>
                <w:rFonts w:ascii="Times New Roman" w:eastAsia="Calibri" w:hAnsi="Times New Roman" w:cs="Times New Roman"/>
                <w:b/>
                <w:sz w:val="24"/>
                <w:szCs w:val="24"/>
              </w:rPr>
            </w:pPr>
          </w:p>
        </w:tc>
        <w:tc>
          <w:tcPr>
            <w:tcW w:w="3684" w:type="dxa"/>
            <w:gridSpan w:val="3"/>
          </w:tcPr>
          <w:p w14:paraId="41F7F742" w14:textId="77777777" w:rsidR="000F2294" w:rsidRPr="00B96D7A" w:rsidRDefault="000F2294" w:rsidP="000F2294">
            <w:pPr>
              <w:jc w:val="center"/>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відхилити</w:t>
            </w:r>
          </w:p>
          <w:p w14:paraId="741BC9F5" w14:textId="60D56AF4" w:rsidR="00CD1C2E" w:rsidRPr="00CE3407" w:rsidRDefault="000F2294" w:rsidP="000F2294">
            <w:pPr>
              <w:jc w:val="center"/>
              <w:rPr>
                <w:rFonts w:ascii="Times New Roman" w:eastAsia="Calibri" w:hAnsi="Times New Roman" w:cs="Times New Roman"/>
                <w:b/>
                <w:sz w:val="24"/>
                <w:szCs w:val="24"/>
              </w:rPr>
            </w:pPr>
            <w:r w:rsidRPr="00B96D7A">
              <w:rPr>
                <w:rFonts w:ascii="Times New Roman" w:hAnsi="Times New Roman" w:cs="Times New Roman"/>
                <w:b/>
                <w:iCs/>
                <w:sz w:val="24"/>
                <w:szCs w:val="24"/>
              </w:rPr>
              <w:t>Не є предметом проекту Змін</w:t>
            </w:r>
          </w:p>
        </w:tc>
      </w:tr>
      <w:tr w:rsidR="000C7AA6" w:rsidRPr="00CE3407" w14:paraId="6C7CB247" w14:textId="77777777" w:rsidTr="00537ABC">
        <w:tc>
          <w:tcPr>
            <w:tcW w:w="15446" w:type="dxa"/>
            <w:gridSpan w:val="9"/>
          </w:tcPr>
          <w:p w14:paraId="71338F6A" w14:textId="77777777" w:rsidR="000C7AA6" w:rsidRPr="00CE3407" w:rsidRDefault="000C7AA6" w:rsidP="00537ABC">
            <w:pPr>
              <w:ind w:firstLine="240"/>
              <w:jc w:val="right"/>
              <w:rPr>
                <w:rFonts w:ascii="Times New Roman" w:eastAsia="Calibri" w:hAnsi="Times New Roman" w:cs="Times New Roman"/>
                <w:sz w:val="24"/>
                <w:szCs w:val="24"/>
              </w:rPr>
            </w:pPr>
            <w:bookmarkStart w:id="12" w:name="1347"/>
            <w:r w:rsidRPr="00CE3407">
              <w:rPr>
                <w:rFonts w:ascii="Times New Roman" w:eastAsia="Calibri" w:hAnsi="Times New Roman" w:cs="Times New Roman"/>
                <w:color w:val="000000"/>
                <w:sz w:val="24"/>
                <w:szCs w:val="24"/>
              </w:rPr>
              <w:t>Додаток 3</w:t>
            </w:r>
            <w:r w:rsidRPr="00CE3407">
              <w:rPr>
                <w:rFonts w:ascii="Times New Roman" w:eastAsia="Calibri" w:hAnsi="Times New Roman" w:cs="Times New Roman"/>
                <w:sz w:val="24"/>
                <w:szCs w:val="24"/>
              </w:rPr>
              <w:br/>
            </w:r>
            <w:r w:rsidRPr="00CE3407">
              <w:rPr>
                <w:rFonts w:ascii="Times New Roman" w:eastAsia="Calibri" w:hAnsi="Times New Roman" w:cs="Times New Roman"/>
                <w:color w:val="000000"/>
                <w:sz w:val="24"/>
                <w:szCs w:val="24"/>
              </w:rPr>
              <w:t>до Правил роздрібного ринку електричної енергії</w:t>
            </w:r>
          </w:p>
          <w:p w14:paraId="7F5EA213" w14:textId="6211D6E8" w:rsidR="000C7AA6" w:rsidRPr="00CE3407" w:rsidRDefault="000C7AA6" w:rsidP="00537ABC">
            <w:pPr>
              <w:jc w:val="center"/>
              <w:rPr>
                <w:rFonts w:ascii="Times New Roman" w:eastAsia="Calibri" w:hAnsi="Times New Roman" w:cs="Times New Roman"/>
                <w:b/>
                <w:sz w:val="24"/>
                <w:szCs w:val="24"/>
              </w:rPr>
            </w:pPr>
            <w:bookmarkStart w:id="13" w:name="1348"/>
            <w:bookmarkEnd w:id="12"/>
            <w:r w:rsidRPr="00CE3407">
              <w:rPr>
                <w:rFonts w:ascii="Times New Roman" w:eastAsia="Times New Roman" w:hAnsi="Times New Roman" w:cs="Times New Roman"/>
                <w:b/>
                <w:bCs/>
                <w:color w:val="000000"/>
                <w:sz w:val="24"/>
                <w:szCs w:val="24"/>
              </w:rPr>
              <w:t>ТИПОВИЙ ДОГОВІР</w:t>
            </w:r>
            <w:r w:rsidRPr="00CE3407">
              <w:rPr>
                <w:rFonts w:ascii="Times New Roman" w:eastAsia="Times New Roman" w:hAnsi="Times New Roman" w:cs="Times New Roman"/>
                <w:b/>
                <w:bCs/>
                <w:color w:val="5B9BD5"/>
                <w:sz w:val="24"/>
                <w:szCs w:val="24"/>
              </w:rPr>
              <w:br/>
            </w:r>
            <w:r w:rsidRPr="00CE3407">
              <w:rPr>
                <w:rFonts w:ascii="Times New Roman" w:eastAsia="Times New Roman" w:hAnsi="Times New Roman" w:cs="Times New Roman"/>
                <w:b/>
                <w:bCs/>
                <w:color w:val="000000"/>
                <w:sz w:val="24"/>
                <w:szCs w:val="24"/>
              </w:rPr>
              <w:t>споживача про надання послуг з розподілу (передачі) електричної енергії</w:t>
            </w:r>
            <w:bookmarkEnd w:id="13"/>
          </w:p>
        </w:tc>
      </w:tr>
      <w:tr w:rsidR="000C7AA6" w:rsidRPr="00CE3407" w14:paraId="12C5DAC6" w14:textId="77777777" w:rsidTr="00537ABC">
        <w:tc>
          <w:tcPr>
            <w:tcW w:w="15446" w:type="dxa"/>
            <w:gridSpan w:val="9"/>
          </w:tcPr>
          <w:p w14:paraId="41B31535" w14:textId="77777777" w:rsidR="000C7AA6" w:rsidRPr="00CE3407" w:rsidRDefault="000C7AA6" w:rsidP="00537ABC">
            <w:pPr>
              <w:ind w:firstLine="240"/>
              <w:jc w:val="right"/>
              <w:rPr>
                <w:rFonts w:ascii="Times New Roman" w:eastAsia="Calibri" w:hAnsi="Times New Roman" w:cs="Times New Roman"/>
                <w:sz w:val="24"/>
                <w:szCs w:val="24"/>
              </w:rPr>
            </w:pPr>
            <w:bookmarkStart w:id="14" w:name="5977"/>
            <w:r w:rsidRPr="00CE3407">
              <w:rPr>
                <w:rFonts w:ascii="Times New Roman" w:eastAsia="Calibri" w:hAnsi="Times New Roman" w:cs="Times New Roman"/>
                <w:color w:val="000000"/>
                <w:sz w:val="24"/>
                <w:szCs w:val="24"/>
              </w:rPr>
              <w:t>Додаток 11</w:t>
            </w:r>
            <w:r w:rsidRPr="00CE3407">
              <w:rPr>
                <w:rFonts w:ascii="Times New Roman" w:eastAsia="Calibri" w:hAnsi="Times New Roman" w:cs="Times New Roman"/>
                <w:sz w:val="24"/>
                <w:szCs w:val="24"/>
              </w:rPr>
              <w:br/>
            </w:r>
            <w:r w:rsidRPr="00CE3407">
              <w:rPr>
                <w:rFonts w:ascii="Times New Roman" w:eastAsia="Calibri" w:hAnsi="Times New Roman" w:cs="Times New Roman"/>
                <w:color w:val="000000"/>
                <w:sz w:val="24"/>
                <w:szCs w:val="24"/>
              </w:rPr>
              <w:t>до договору споживача про надання послуг з розподілу (передачі) електричної енергії</w:t>
            </w:r>
            <w:bookmarkEnd w:id="14"/>
          </w:p>
          <w:p w14:paraId="0E417683" w14:textId="77777777" w:rsidR="000C7AA6" w:rsidRPr="00CE3407" w:rsidRDefault="000C7AA6" w:rsidP="00537ABC">
            <w:pPr>
              <w:ind w:firstLine="240"/>
              <w:jc w:val="center"/>
              <w:rPr>
                <w:rFonts w:ascii="Times New Roman" w:eastAsia="Calibri" w:hAnsi="Times New Roman" w:cs="Times New Roman"/>
                <w:b/>
                <w:bCs/>
                <w:color w:val="000000"/>
                <w:sz w:val="24"/>
                <w:szCs w:val="24"/>
              </w:rPr>
            </w:pPr>
            <w:bookmarkStart w:id="15" w:name="5978"/>
          </w:p>
          <w:p w14:paraId="0C774E18" w14:textId="77777777" w:rsidR="000C7AA6" w:rsidRPr="00CE3407" w:rsidRDefault="000C7AA6" w:rsidP="00537ABC">
            <w:pPr>
              <w:ind w:firstLine="240"/>
              <w:jc w:val="center"/>
              <w:rPr>
                <w:rFonts w:ascii="Times New Roman" w:eastAsia="Calibri" w:hAnsi="Times New Roman" w:cs="Times New Roman"/>
                <w:color w:val="000000"/>
                <w:sz w:val="24"/>
                <w:szCs w:val="24"/>
                <w:lang w:val="en-US"/>
              </w:rPr>
            </w:pPr>
            <w:r w:rsidRPr="00CE3407">
              <w:rPr>
                <w:rFonts w:ascii="Times New Roman" w:eastAsia="Calibri" w:hAnsi="Times New Roman" w:cs="Times New Roman"/>
                <w:b/>
                <w:bCs/>
                <w:color w:val="000000"/>
                <w:sz w:val="24"/>
                <w:szCs w:val="24"/>
              </w:rPr>
              <w:t>АКТ</w:t>
            </w:r>
            <w:r w:rsidRPr="00CE3407">
              <w:rPr>
                <w:rFonts w:ascii="Times New Roman" w:eastAsia="Calibri" w:hAnsi="Times New Roman" w:cs="Times New Roman"/>
                <w:b/>
                <w:bCs/>
                <w:color w:val="4472C4"/>
                <w:sz w:val="24"/>
                <w:szCs w:val="24"/>
              </w:rPr>
              <w:br/>
            </w:r>
            <w:r w:rsidRPr="00CE3407">
              <w:rPr>
                <w:rFonts w:ascii="Times New Roman" w:eastAsia="Calibri" w:hAnsi="Times New Roman" w:cs="Times New Roman"/>
                <w:b/>
                <w:bCs/>
                <w:color w:val="000000"/>
                <w:sz w:val="24"/>
                <w:szCs w:val="24"/>
              </w:rPr>
              <w:t>розподіленої електричної енергії на побутові та непобутові потреби № ________</w:t>
            </w:r>
            <w:bookmarkEnd w:id="15"/>
          </w:p>
          <w:p w14:paraId="41DE934D" w14:textId="141363A9" w:rsidR="00537ABC" w:rsidRPr="00CE3407" w:rsidRDefault="00537ABC" w:rsidP="00537ABC">
            <w:pPr>
              <w:ind w:firstLine="240"/>
              <w:jc w:val="center"/>
              <w:rPr>
                <w:rFonts w:ascii="Times New Roman" w:eastAsia="Calibri" w:hAnsi="Times New Roman" w:cs="Times New Roman"/>
                <w:color w:val="000000"/>
                <w:sz w:val="24"/>
                <w:szCs w:val="24"/>
                <w:lang w:val="en-US"/>
              </w:rPr>
            </w:pPr>
          </w:p>
        </w:tc>
      </w:tr>
      <w:tr w:rsidR="000C7AA6" w:rsidRPr="00CE3407" w14:paraId="2D809FE2" w14:textId="77777777" w:rsidTr="007C6C68">
        <w:tc>
          <w:tcPr>
            <w:tcW w:w="4245" w:type="dxa"/>
            <w:gridSpan w:val="2"/>
          </w:tcPr>
          <w:p w14:paraId="7A3EAD47" w14:textId="77777777" w:rsidR="000C7AA6" w:rsidRPr="00CE3407" w:rsidRDefault="000C7AA6" w:rsidP="00537ABC">
            <w:pPr>
              <w:ind w:firstLine="240"/>
              <w:rPr>
                <w:rFonts w:ascii="Times New Roman" w:eastAsia="Calibri" w:hAnsi="Times New Roman" w:cs="Times New Roman"/>
                <w:color w:val="000000"/>
                <w:sz w:val="24"/>
                <w:szCs w:val="24"/>
              </w:rPr>
            </w:pPr>
            <w:r w:rsidRPr="00CE3407">
              <w:rPr>
                <w:rFonts w:ascii="Times New Roman" w:eastAsia="Calibri" w:hAnsi="Times New Roman" w:cs="Times New Roman"/>
                <w:color w:val="000000"/>
                <w:sz w:val="24"/>
                <w:szCs w:val="24"/>
              </w:rPr>
              <w:t>……..</w:t>
            </w:r>
          </w:p>
          <w:p w14:paraId="518A7B45" w14:textId="77777777" w:rsidR="000C7AA6" w:rsidRPr="00CE3407" w:rsidRDefault="000C7AA6" w:rsidP="00537ABC">
            <w:pPr>
              <w:ind w:firstLine="240"/>
              <w:rPr>
                <w:rFonts w:ascii="Times New Roman" w:eastAsia="Calibri" w:hAnsi="Times New Roman" w:cs="Times New Roman"/>
                <w:color w:val="000000"/>
                <w:sz w:val="24"/>
                <w:szCs w:val="24"/>
              </w:rPr>
            </w:pPr>
            <w:r w:rsidRPr="00CE3407">
              <w:rPr>
                <w:rFonts w:ascii="Times New Roman" w:eastAsia="Calibri" w:hAnsi="Times New Roman" w:cs="Times New Roman"/>
                <w:color w:val="000000"/>
                <w:sz w:val="24"/>
                <w:szCs w:val="24"/>
              </w:rPr>
              <w:t>відбувається споживання електричної енергії на побутові потреби за календарний місяць в розмірі до:</w:t>
            </w:r>
          </w:p>
          <w:tbl>
            <w:tblPr>
              <w:tblW w:w="3705" w:type="dxa"/>
              <w:tblCellSpacing w:w="0" w:type="auto"/>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1905"/>
              <w:gridCol w:w="382"/>
              <w:gridCol w:w="1418"/>
            </w:tblGrid>
            <w:tr w:rsidR="000C7AA6" w:rsidRPr="00CE3407" w14:paraId="599B9A78" w14:textId="77777777" w:rsidTr="00537ABC">
              <w:trPr>
                <w:trHeight w:val="45"/>
                <w:tblCellSpacing w:w="0" w:type="auto"/>
              </w:trPr>
              <w:tc>
                <w:tcPr>
                  <w:tcW w:w="1905" w:type="dxa"/>
                  <w:tcBorders>
                    <w:top w:val="outset" w:sz="8" w:space="0" w:color="000000"/>
                    <w:left w:val="outset" w:sz="8" w:space="0" w:color="000000"/>
                    <w:bottom w:val="outset" w:sz="8" w:space="0" w:color="000000"/>
                    <w:right w:val="outset" w:sz="8" w:space="0" w:color="000000"/>
                  </w:tcBorders>
                  <w:vAlign w:val="center"/>
                </w:tcPr>
                <w:p w14:paraId="48A7F748" w14:textId="77777777" w:rsidR="000C7AA6" w:rsidRPr="00CE3407" w:rsidRDefault="000C7AA6" w:rsidP="00537ABC">
                  <w:pPr>
                    <w:spacing w:after="0" w:line="240" w:lineRule="auto"/>
                    <w:jc w:val="center"/>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З жовтня по квітень</w:t>
                  </w:r>
                </w:p>
              </w:tc>
              <w:tc>
                <w:tcPr>
                  <w:tcW w:w="382" w:type="dxa"/>
                  <w:tcBorders>
                    <w:top w:val="outset" w:sz="8" w:space="0" w:color="000000"/>
                    <w:left w:val="outset" w:sz="8" w:space="0" w:color="000000"/>
                    <w:bottom w:val="outset" w:sz="8" w:space="0" w:color="000000"/>
                    <w:right w:val="outset" w:sz="8" w:space="0" w:color="000000"/>
                  </w:tcBorders>
                  <w:vAlign w:val="center"/>
                </w:tcPr>
                <w:p w14:paraId="6EC6709A" w14:textId="77777777" w:rsidR="000C7AA6" w:rsidRPr="00CE3407" w:rsidRDefault="000C7AA6" w:rsidP="00537ABC">
                  <w:pPr>
                    <w:spacing w:after="0" w:line="240" w:lineRule="auto"/>
                    <w:jc w:val="center"/>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 xml:space="preserve"> </w:t>
                  </w:r>
                </w:p>
              </w:tc>
              <w:tc>
                <w:tcPr>
                  <w:tcW w:w="1418" w:type="dxa"/>
                  <w:tcBorders>
                    <w:top w:val="outset" w:sz="8" w:space="0" w:color="000000"/>
                    <w:left w:val="outset" w:sz="8" w:space="0" w:color="000000"/>
                    <w:bottom w:val="outset" w:sz="8" w:space="0" w:color="000000"/>
                    <w:right w:val="outset" w:sz="8" w:space="0" w:color="000000"/>
                  </w:tcBorders>
                  <w:vAlign w:val="center"/>
                </w:tcPr>
                <w:p w14:paraId="4DDAAFEB" w14:textId="77777777" w:rsidR="000C7AA6" w:rsidRPr="00CE3407" w:rsidRDefault="000C7AA6" w:rsidP="00537ABC">
                  <w:pPr>
                    <w:spacing w:after="0" w:line="240" w:lineRule="auto"/>
                    <w:ind w:right="-106" w:hanging="152"/>
                    <w:jc w:val="center"/>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кВт*год</w:t>
                  </w:r>
                </w:p>
              </w:tc>
            </w:tr>
            <w:tr w:rsidR="000C7AA6" w:rsidRPr="00CE3407" w14:paraId="3B89BAD1" w14:textId="77777777" w:rsidTr="00537ABC">
              <w:trPr>
                <w:trHeight w:val="45"/>
                <w:tblCellSpacing w:w="0" w:type="auto"/>
              </w:trPr>
              <w:tc>
                <w:tcPr>
                  <w:tcW w:w="1905" w:type="dxa"/>
                  <w:tcBorders>
                    <w:top w:val="outset" w:sz="8" w:space="0" w:color="000000"/>
                    <w:left w:val="outset" w:sz="8" w:space="0" w:color="000000"/>
                    <w:bottom w:val="outset" w:sz="8" w:space="0" w:color="000000"/>
                    <w:right w:val="outset" w:sz="8" w:space="0" w:color="000000"/>
                  </w:tcBorders>
                  <w:vAlign w:val="center"/>
                </w:tcPr>
                <w:p w14:paraId="4181CE1A" w14:textId="77777777" w:rsidR="000C7AA6" w:rsidRPr="00CE3407" w:rsidRDefault="000C7AA6" w:rsidP="00537ABC">
                  <w:pPr>
                    <w:spacing w:after="0" w:line="240" w:lineRule="auto"/>
                    <w:ind w:right="-101" w:hanging="25"/>
                    <w:jc w:val="center"/>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 xml:space="preserve">З травня по </w:t>
                  </w:r>
                  <w:r w:rsidRPr="00CE3407">
                    <w:rPr>
                      <w:rFonts w:ascii="Times New Roman" w:eastAsia="Calibri" w:hAnsi="Times New Roman" w:cs="Times New Roman"/>
                      <w:b/>
                      <w:color w:val="0070C0"/>
                      <w:sz w:val="24"/>
                      <w:szCs w:val="24"/>
                    </w:rPr>
                    <w:t>вересень</w:t>
                  </w:r>
                  <w:r w:rsidRPr="00CE3407">
                    <w:rPr>
                      <w:rFonts w:ascii="Times New Roman" w:eastAsia="Calibri" w:hAnsi="Times New Roman" w:cs="Times New Roman"/>
                      <w:bCs/>
                      <w:color w:val="00B050"/>
                      <w:sz w:val="24"/>
                      <w:szCs w:val="24"/>
                    </w:rPr>
                    <w:t xml:space="preserve"> </w:t>
                  </w:r>
                </w:p>
              </w:tc>
              <w:tc>
                <w:tcPr>
                  <w:tcW w:w="382" w:type="dxa"/>
                  <w:tcBorders>
                    <w:top w:val="outset" w:sz="8" w:space="0" w:color="000000"/>
                    <w:left w:val="outset" w:sz="8" w:space="0" w:color="000000"/>
                    <w:bottom w:val="outset" w:sz="8" w:space="0" w:color="000000"/>
                    <w:right w:val="outset" w:sz="8" w:space="0" w:color="000000"/>
                  </w:tcBorders>
                  <w:vAlign w:val="center"/>
                </w:tcPr>
                <w:p w14:paraId="2BCC937D" w14:textId="77777777" w:rsidR="000C7AA6" w:rsidRPr="00CE3407" w:rsidRDefault="000C7AA6" w:rsidP="00537ABC">
                  <w:pPr>
                    <w:spacing w:after="0" w:line="240" w:lineRule="auto"/>
                    <w:jc w:val="center"/>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 xml:space="preserve"> </w:t>
                  </w:r>
                </w:p>
              </w:tc>
              <w:tc>
                <w:tcPr>
                  <w:tcW w:w="1418" w:type="dxa"/>
                  <w:tcBorders>
                    <w:top w:val="outset" w:sz="8" w:space="0" w:color="000000"/>
                    <w:left w:val="outset" w:sz="8" w:space="0" w:color="000000"/>
                    <w:bottom w:val="outset" w:sz="8" w:space="0" w:color="000000"/>
                    <w:right w:val="outset" w:sz="8" w:space="0" w:color="000000"/>
                  </w:tcBorders>
                  <w:vAlign w:val="center"/>
                </w:tcPr>
                <w:p w14:paraId="6242E64B" w14:textId="77777777" w:rsidR="000C7AA6" w:rsidRPr="00CE3407" w:rsidRDefault="000C7AA6" w:rsidP="00537ABC">
                  <w:pPr>
                    <w:spacing w:after="0" w:line="240" w:lineRule="auto"/>
                    <w:ind w:right="-106" w:hanging="152"/>
                    <w:jc w:val="center"/>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кВт*год</w:t>
                  </w:r>
                </w:p>
              </w:tc>
            </w:tr>
          </w:tbl>
          <w:p w14:paraId="0ABD8F42" w14:textId="77777777" w:rsidR="000C7AA6" w:rsidRPr="00CE3407" w:rsidRDefault="000C7AA6" w:rsidP="00537ABC">
            <w:pPr>
              <w:ind w:firstLine="240"/>
              <w:rPr>
                <w:rFonts w:ascii="Times New Roman" w:eastAsia="Calibri" w:hAnsi="Times New Roman" w:cs="Times New Roman"/>
                <w:color w:val="000000"/>
                <w:sz w:val="24"/>
                <w:szCs w:val="24"/>
              </w:rPr>
            </w:pPr>
          </w:p>
          <w:p w14:paraId="2C4E0CB2" w14:textId="77777777" w:rsidR="000C7AA6" w:rsidRPr="00CE3407" w:rsidRDefault="000C7AA6" w:rsidP="00537ABC">
            <w:pPr>
              <w:jc w:val="center"/>
              <w:rPr>
                <w:rFonts w:ascii="Times New Roman" w:hAnsi="Times New Roman" w:cs="Times New Roman"/>
                <w:b/>
                <w:sz w:val="24"/>
                <w:szCs w:val="24"/>
              </w:rPr>
            </w:pPr>
          </w:p>
        </w:tc>
        <w:tc>
          <w:tcPr>
            <w:tcW w:w="4257" w:type="dxa"/>
            <w:gridSpan w:val="2"/>
          </w:tcPr>
          <w:p w14:paraId="4949D697" w14:textId="77777777" w:rsidR="000C7AA6" w:rsidRPr="00CE3407" w:rsidRDefault="000C7AA6" w:rsidP="00537ABC">
            <w:pPr>
              <w:jc w:val="center"/>
              <w:rPr>
                <w:rFonts w:ascii="Times New Roman" w:eastAsia="Calibri" w:hAnsi="Times New Roman" w:cs="Times New Roman"/>
                <w:b/>
                <w:sz w:val="24"/>
                <w:szCs w:val="24"/>
              </w:rPr>
            </w:pPr>
          </w:p>
        </w:tc>
        <w:tc>
          <w:tcPr>
            <w:tcW w:w="3260" w:type="dxa"/>
            <w:gridSpan w:val="2"/>
          </w:tcPr>
          <w:p w14:paraId="30BA3519" w14:textId="77777777" w:rsidR="000C7AA6" w:rsidRPr="00CE3407" w:rsidRDefault="000C7AA6" w:rsidP="00537ABC">
            <w:pPr>
              <w:jc w:val="center"/>
              <w:rPr>
                <w:rFonts w:ascii="Times New Roman" w:eastAsia="Calibri" w:hAnsi="Times New Roman" w:cs="Times New Roman"/>
                <w:b/>
                <w:sz w:val="24"/>
                <w:szCs w:val="24"/>
              </w:rPr>
            </w:pPr>
          </w:p>
        </w:tc>
        <w:tc>
          <w:tcPr>
            <w:tcW w:w="3684" w:type="dxa"/>
            <w:gridSpan w:val="3"/>
          </w:tcPr>
          <w:p w14:paraId="7293DC8A" w14:textId="77777777" w:rsidR="000C7AA6" w:rsidRPr="00CE3407" w:rsidRDefault="000C7AA6" w:rsidP="00537ABC">
            <w:pPr>
              <w:jc w:val="center"/>
              <w:rPr>
                <w:rFonts w:ascii="Times New Roman" w:eastAsia="Calibri" w:hAnsi="Times New Roman" w:cs="Times New Roman"/>
                <w:b/>
                <w:sz w:val="24"/>
                <w:szCs w:val="24"/>
              </w:rPr>
            </w:pPr>
          </w:p>
        </w:tc>
      </w:tr>
      <w:tr w:rsidR="000C7AA6" w:rsidRPr="00CE3407" w14:paraId="42F111D9" w14:textId="77777777" w:rsidTr="00537ABC">
        <w:tc>
          <w:tcPr>
            <w:tcW w:w="15446" w:type="dxa"/>
            <w:gridSpan w:val="9"/>
          </w:tcPr>
          <w:p w14:paraId="1CC9BD40" w14:textId="77777777" w:rsidR="000C7AA6" w:rsidRPr="00CE3407" w:rsidRDefault="000C7AA6" w:rsidP="00537ABC">
            <w:pPr>
              <w:ind w:firstLine="240"/>
              <w:jc w:val="right"/>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Додаток 5</w:t>
            </w:r>
            <w:r w:rsidRPr="00CE3407">
              <w:rPr>
                <w:rFonts w:ascii="Times New Roman" w:eastAsia="Calibri" w:hAnsi="Times New Roman" w:cs="Times New Roman"/>
                <w:sz w:val="24"/>
                <w:szCs w:val="24"/>
              </w:rPr>
              <w:br/>
            </w:r>
            <w:r w:rsidRPr="00CE3407">
              <w:rPr>
                <w:rFonts w:ascii="Times New Roman" w:eastAsia="Calibri" w:hAnsi="Times New Roman" w:cs="Times New Roman"/>
                <w:color w:val="000000"/>
                <w:sz w:val="24"/>
                <w:szCs w:val="24"/>
              </w:rPr>
              <w:t>до Правил роздрібного ринку електричної енергії</w:t>
            </w:r>
          </w:p>
          <w:p w14:paraId="026DFA8C" w14:textId="77777777" w:rsidR="000C7AA6" w:rsidRPr="00CE3407" w:rsidRDefault="000C7AA6" w:rsidP="00537ABC">
            <w:pPr>
              <w:keepNext/>
              <w:keepLines/>
              <w:jc w:val="center"/>
              <w:outlineLvl w:val="2"/>
              <w:rPr>
                <w:rFonts w:ascii="Times New Roman" w:eastAsia="Times New Roman" w:hAnsi="Times New Roman" w:cs="Times New Roman"/>
                <w:b/>
                <w:bCs/>
                <w:color w:val="5B9BD5"/>
                <w:sz w:val="24"/>
                <w:szCs w:val="24"/>
              </w:rPr>
            </w:pPr>
            <w:r w:rsidRPr="00CE3407">
              <w:rPr>
                <w:rFonts w:ascii="Times New Roman" w:eastAsia="Times New Roman" w:hAnsi="Times New Roman" w:cs="Times New Roman"/>
                <w:b/>
                <w:bCs/>
                <w:color w:val="000000"/>
                <w:sz w:val="24"/>
                <w:szCs w:val="24"/>
              </w:rPr>
              <w:t>ПРИМІРНИЙ ДОГОВІР</w:t>
            </w:r>
            <w:r w:rsidRPr="00CE3407">
              <w:rPr>
                <w:rFonts w:ascii="Times New Roman" w:eastAsia="Times New Roman" w:hAnsi="Times New Roman" w:cs="Times New Roman"/>
                <w:b/>
                <w:bCs/>
                <w:color w:val="5B9BD5"/>
                <w:sz w:val="24"/>
                <w:szCs w:val="24"/>
              </w:rPr>
              <w:br/>
            </w:r>
            <w:r w:rsidRPr="00CE3407">
              <w:rPr>
                <w:rFonts w:ascii="Times New Roman" w:eastAsia="Times New Roman" w:hAnsi="Times New Roman" w:cs="Times New Roman"/>
                <w:b/>
                <w:bCs/>
                <w:color w:val="000000"/>
                <w:sz w:val="24"/>
                <w:szCs w:val="24"/>
              </w:rPr>
              <w:t>про постачання електричної енергії споживачу</w:t>
            </w:r>
          </w:p>
          <w:p w14:paraId="643AE85D" w14:textId="77777777" w:rsidR="000C7AA6" w:rsidRPr="00CE3407" w:rsidRDefault="000C7AA6" w:rsidP="00537ABC">
            <w:pPr>
              <w:jc w:val="center"/>
              <w:rPr>
                <w:rFonts w:ascii="Times New Roman" w:eastAsia="Calibri" w:hAnsi="Times New Roman" w:cs="Times New Roman"/>
                <w:b/>
                <w:sz w:val="24"/>
                <w:szCs w:val="24"/>
              </w:rPr>
            </w:pPr>
          </w:p>
        </w:tc>
      </w:tr>
      <w:tr w:rsidR="000C7AA6" w:rsidRPr="00CE3407" w14:paraId="4E249822" w14:textId="77777777" w:rsidTr="007C6C68">
        <w:tc>
          <w:tcPr>
            <w:tcW w:w="4245" w:type="dxa"/>
            <w:gridSpan w:val="2"/>
          </w:tcPr>
          <w:p w14:paraId="08B4384F" w14:textId="77777777" w:rsidR="000C7AA6" w:rsidRPr="00CE3407" w:rsidRDefault="000C7AA6" w:rsidP="00537ABC">
            <w:pPr>
              <w:shd w:val="clear" w:color="auto" w:fill="FFFFFF"/>
              <w:contextualSpacing/>
              <w:jc w:val="both"/>
              <w:rPr>
                <w:rFonts w:ascii="Times New Roman" w:eastAsia="Times New Roman" w:hAnsi="Times New Roman" w:cs="Times New Roman"/>
                <w:b/>
                <w:bCs/>
                <w:color w:val="333333"/>
                <w:sz w:val="24"/>
                <w:szCs w:val="24"/>
                <w:lang w:eastAsia="en-GB" w:bidi="he-IL"/>
              </w:rPr>
            </w:pPr>
            <w:r w:rsidRPr="00CE3407">
              <w:rPr>
                <w:rFonts w:ascii="Times New Roman" w:eastAsia="Times New Roman" w:hAnsi="Times New Roman" w:cs="Times New Roman"/>
                <w:b/>
                <w:bCs/>
                <w:color w:val="333333"/>
                <w:sz w:val="24"/>
                <w:szCs w:val="24"/>
                <w:lang w:eastAsia="en-GB" w:bidi="he-IL"/>
              </w:rPr>
              <w:lastRenderedPageBreak/>
              <w:t>11. Порядок розв'язання спорів</w:t>
            </w:r>
          </w:p>
          <w:p w14:paraId="04E0D2F8" w14:textId="77777777" w:rsidR="000C7AA6" w:rsidRPr="00CE3407" w:rsidRDefault="000C7AA6" w:rsidP="00537ABC">
            <w:pPr>
              <w:shd w:val="clear" w:color="auto" w:fill="FFFFFF"/>
              <w:contextualSpacing/>
              <w:jc w:val="both"/>
              <w:rPr>
                <w:rFonts w:ascii="Times New Roman" w:eastAsia="Times New Roman" w:hAnsi="Times New Roman" w:cs="Times New Roman"/>
                <w:b/>
                <w:bCs/>
                <w:color w:val="333333"/>
                <w:sz w:val="24"/>
                <w:szCs w:val="24"/>
                <w:lang w:eastAsia="en-GB" w:bidi="he-IL"/>
              </w:rPr>
            </w:pPr>
          </w:p>
          <w:p w14:paraId="400A2446" w14:textId="77777777" w:rsidR="000C7AA6" w:rsidRPr="00CE3407" w:rsidRDefault="000C7AA6" w:rsidP="00537ABC">
            <w:pPr>
              <w:shd w:val="clear" w:color="auto" w:fill="FFFFFF"/>
              <w:contextualSpacing/>
              <w:jc w:val="both"/>
              <w:rPr>
                <w:rFonts w:ascii="Times New Roman" w:eastAsia="Times New Roman" w:hAnsi="Times New Roman" w:cs="Times New Roman"/>
                <w:b/>
                <w:bCs/>
                <w:color w:val="0070C0"/>
                <w:sz w:val="24"/>
                <w:szCs w:val="24"/>
                <w:lang w:eastAsia="en-GB" w:bidi="he-IL"/>
              </w:rPr>
            </w:pPr>
            <w:bookmarkStart w:id="16" w:name="_Hlk179552366"/>
            <w:r w:rsidRPr="00CE3407">
              <w:rPr>
                <w:rFonts w:ascii="Times New Roman" w:eastAsia="Times New Roman" w:hAnsi="Times New Roman" w:cs="Times New Roman"/>
                <w:color w:val="333333"/>
                <w:sz w:val="24"/>
                <w:szCs w:val="24"/>
                <w:lang w:eastAsia="en-GB" w:bidi="he-IL"/>
              </w:rPr>
              <w:t>11.1.</w:t>
            </w:r>
            <w:r w:rsidRPr="00CE3407">
              <w:rPr>
                <w:rFonts w:ascii="Times New Roman" w:eastAsia="Times New Roman" w:hAnsi="Times New Roman" w:cs="Times New Roman"/>
                <w:b/>
                <w:bCs/>
                <w:color w:val="333333"/>
                <w:sz w:val="24"/>
                <w:szCs w:val="24"/>
                <w:lang w:eastAsia="en-GB" w:bidi="he-IL"/>
              </w:rPr>
              <w:t xml:space="preserve"> </w:t>
            </w:r>
            <w:r w:rsidRPr="00CE3407">
              <w:rPr>
                <w:rFonts w:ascii="Times New Roman" w:eastAsia="Times New Roman" w:hAnsi="Times New Roman" w:cs="Times New Roman"/>
                <w:b/>
                <w:bCs/>
                <w:color w:val="0070C0"/>
                <w:sz w:val="24"/>
                <w:szCs w:val="24"/>
                <w:lang w:eastAsia="en-GB" w:bidi="he-IL"/>
              </w:rPr>
              <w:t>Спори та розбіжності, що можуть виникнути із виконання умов цього Договору, у разі якщо вони не будуть узгоджені шляхом переговорів між Сторонами, або можуть бути вирішенні шляхом звернення Споживача до Центру розгляду скарг, що створюється Постачальником згідно з Положенням про Центр  розгляду скарг відповідно до додатку 19 ПРРЕЕ (далі – Положення про ЦРС).</w:t>
            </w:r>
          </w:p>
          <w:p w14:paraId="601E6366" w14:textId="77777777" w:rsidR="000C7AA6" w:rsidRPr="00CE3407" w:rsidRDefault="000C7AA6" w:rsidP="00537ABC">
            <w:pPr>
              <w:shd w:val="clear" w:color="auto" w:fill="FFFFFF"/>
              <w:ind w:firstLine="618"/>
              <w:contextualSpacing/>
              <w:jc w:val="both"/>
              <w:rPr>
                <w:rFonts w:ascii="Times New Roman" w:eastAsia="Times New Roman" w:hAnsi="Times New Roman" w:cs="Times New Roman"/>
                <w:b/>
                <w:bCs/>
                <w:color w:val="0070C0"/>
                <w:sz w:val="24"/>
                <w:szCs w:val="24"/>
                <w:lang w:eastAsia="en-GB" w:bidi="he-IL"/>
              </w:rPr>
            </w:pPr>
            <w:r w:rsidRPr="00CE3407">
              <w:rPr>
                <w:rFonts w:ascii="Times New Roman" w:eastAsia="Times New Roman" w:hAnsi="Times New Roman" w:cs="Times New Roman"/>
                <w:b/>
                <w:bCs/>
                <w:color w:val="0070C0"/>
                <w:sz w:val="24"/>
                <w:szCs w:val="24"/>
                <w:lang w:eastAsia="en-GB" w:bidi="he-IL"/>
              </w:rPr>
              <w:t>Під час вирішення спорів Сторони мають керуватися порядком врегулювання спорів, встановленим ПРРЕЕ та Положенням про ЦРС.</w:t>
            </w:r>
          </w:p>
          <w:bookmarkEnd w:id="16"/>
          <w:p w14:paraId="53706EB8" w14:textId="77777777" w:rsidR="000C7AA6" w:rsidRPr="00CE3407" w:rsidRDefault="000C7AA6" w:rsidP="00537ABC">
            <w:pPr>
              <w:jc w:val="center"/>
              <w:rPr>
                <w:rFonts w:ascii="Times New Roman" w:hAnsi="Times New Roman" w:cs="Times New Roman"/>
                <w:b/>
                <w:sz w:val="24"/>
                <w:szCs w:val="24"/>
              </w:rPr>
            </w:pPr>
          </w:p>
        </w:tc>
        <w:tc>
          <w:tcPr>
            <w:tcW w:w="4257" w:type="dxa"/>
            <w:gridSpan w:val="2"/>
          </w:tcPr>
          <w:p w14:paraId="73B75300" w14:textId="77777777" w:rsidR="002114AA" w:rsidRPr="00CE3407" w:rsidRDefault="002114AA" w:rsidP="002114AA">
            <w:pPr>
              <w:rPr>
                <w:rFonts w:ascii="Times New Roman" w:eastAsia="Calibri" w:hAnsi="Times New Roman" w:cs="Times New Roman"/>
                <w:b/>
                <w:sz w:val="24"/>
                <w:szCs w:val="24"/>
              </w:rPr>
            </w:pPr>
            <w:r w:rsidRPr="00CE3407">
              <w:rPr>
                <w:rFonts w:ascii="Times New Roman" w:eastAsia="Calibri" w:hAnsi="Times New Roman" w:cs="Times New Roman"/>
                <w:b/>
                <w:sz w:val="24"/>
                <w:szCs w:val="24"/>
              </w:rPr>
              <w:t>TOB «Київські енергетичні послуги»</w:t>
            </w:r>
          </w:p>
          <w:p w14:paraId="79B1EDEA" w14:textId="77777777" w:rsidR="002114AA" w:rsidRPr="00CE3407" w:rsidRDefault="002114AA" w:rsidP="002114AA">
            <w:pPr>
              <w:rPr>
                <w:rFonts w:ascii="Times New Roman" w:eastAsia="Calibri" w:hAnsi="Times New Roman" w:cs="Times New Roman"/>
                <w:b/>
                <w:sz w:val="24"/>
                <w:szCs w:val="24"/>
              </w:rPr>
            </w:pPr>
          </w:p>
          <w:p w14:paraId="58DDC20B" w14:textId="77777777" w:rsidR="002114AA" w:rsidRPr="00CE3407" w:rsidRDefault="002114AA" w:rsidP="002114AA">
            <w:pPr>
              <w:shd w:val="clear" w:color="auto" w:fill="FFFFFF"/>
              <w:spacing w:after="120"/>
              <w:jc w:val="both"/>
              <w:rPr>
                <w:rFonts w:ascii="Times New Roman" w:eastAsia="Times New Roman" w:hAnsi="Times New Roman" w:cs="Times New Roman"/>
                <w:sz w:val="24"/>
                <w:szCs w:val="24"/>
                <w:lang w:eastAsia="en-GB" w:bidi="he-IL"/>
              </w:rPr>
            </w:pPr>
            <w:r w:rsidRPr="00CE3407">
              <w:rPr>
                <w:rFonts w:ascii="Times New Roman" w:eastAsia="Times New Roman" w:hAnsi="Times New Roman" w:cs="Times New Roman"/>
                <w:sz w:val="24"/>
                <w:szCs w:val="24"/>
                <w:lang w:eastAsia="en-GB" w:bidi="he-IL"/>
              </w:rPr>
              <w:t>11. Порядок розв'язання спорів</w:t>
            </w:r>
          </w:p>
          <w:p w14:paraId="4E69FC62" w14:textId="77777777" w:rsidR="002114AA" w:rsidRPr="00CE3407" w:rsidRDefault="002114AA" w:rsidP="002114AA">
            <w:pPr>
              <w:shd w:val="clear" w:color="auto" w:fill="FFFFFF"/>
              <w:spacing w:after="120"/>
              <w:jc w:val="both"/>
              <w:rPr>
                <w:rFonts w:ascii="Times New Roman" w:eastAsia="Times New Roman" w:hAnsi="Times New Roman" w:cs="Times New Roman"/>
                <w:sz w:val="24"/>
                <w:szCs w:val="24"/>
                <w:lang w:eastAsia="en-GB" w:bidi="he-IL"/>
              </w:rPr>
            </w:pPr>
            <w:r w:rsidRPr="00CE3407">
              <w:rPr>
                <w:rFonts w:ascii="Times New Roman" w:eastAsia="Times New Roman" w:hAnsi="Times New Roman" w:cs="Times New Roman"/>
                <w:sz w:val="24"/>
                <w:szCs w:val="24"/>
                <w:lang w:eastAsia="en-GB" w:bidi="he-IL"/>
              </w:rPr>
              <w:t xml:space="preserve">11.1. Спори та розбіжності, що можуть виникнути із виконання умов цього Договору, у разі якщо вони не будуть узгоджені шляхом переговорів між Сторонами, </w:t>
            </w:r>
            <w:r w:rsidRPr="00CE3407">
              <w:rPr>
                <w:rFonts w:ascii="Times New Roman" w:eastAsia="Times New Roman" w:hAnsi="Times New Roman" w:cs="Times New Roman"/>
                <w:b/>
                <w:bCs/>
                <w:strike/>
                <w:color w:val="FF0000"/>
                <w:sz w:val="24"/>
                <w:szCs w:val="24"/>
                <w:lang w:eastAsia="en-GB" w:bidi="he-IL"/>
              </w:rPr>
              <w:t xml:space="preserve">або </w:t>
            </w:r>
            <w:r w:rsidRPr="00CE3407">
              <w:rPr>
                <w:rFonts w:ascii="Times New Roman" w:eastAsia="Times New Roman" w:hAnsi="Times New Roman" w:cs="Times New Roman"/>
                <w:sz w:val="24"/>
                <w:szCs w:val="24"/>
                <w:lang w:eastAsia="en-GB" w:bidi="he-IL"/>
              </w:rPr>
              <w:t xml:space="preserve">можуть бути вирішенні шляхом звернення Споживача до Центру розгляду скарг, </w:t>
            </w:r>
            <w:r w:rsidRPr="00CE3407">
              <w:rPr>
                <w:rFonts w:ascii="Times New Roman" w:eastAsia="Times New Roman" w:hAnsi="Times New Roman" w:cs="Times New Roman"/>
                <w:b/>
                <w:bCs/>
                <w:color w:val="7030A0"/>
                <w:sz w:val="24"/>
                <w:szCs w:val="24"/>
                <w:lang w:eastAsia="en-GB" w:bidi="he-IL"/>
              </w:rPr>
              <w:t>який функціонує з дотриманням</w:t>
            </w:r>
            <w:r w:rsidRPr="00CE3407">
              <w:rPr>
                <w:rFonts w:ascii="Times New Roman" w:eastAsia="Times New Roman" w:hAnsi="Times New Roman" w:cs="Times New Roman"/>
                <w:color w:val="7030A0"/>
                <w:sz w:val="24"/>
                <w:szCs w:val="24"/>
                <w:lang w:eastAsia="en-GB" w:bidi="he-IL"/>
              </w:rPr>
              <w:t xml:space="preserve"> </w:t>
            </w:r>
            <w:r w:rsidRPr="00CE3407">
              <w:rPr>
                <w:rFonts w:ascii="Times New Roman" w:eastAsia="Times New Roman" w:hAnsi="Times New Roman" w:cs="Times New Roman"/>
                <w:b/>
                <w:bCs/>
                <w:color w:val="7030A0"/>
                <w:sz w:val="24"/>
                <w:szCs w:val="24"/>
                <w:lang w:eastAsia="en-GB" w:bidi="he-IL"/>
              </w:rPr>
              <w:t>Положення</w:t>
            </w:r>
            <w:r w:rsidRPr="00CE3407">
              <w:rPr>
                <w:rFonts w:ascii="Times New Roman" w:eastAsia="Times New Roman" w:hAnsi="Times New Roman" w:cs="Times New Roman"/>
                <w:color w:val="7030A0"/>
                <w:sz w:val="24"/>
                <w:szCs w:val="24"/>
                <w:lang w:eastAsia="en-GB" w:bidi="he-IL"/>
              </w:rPr>
              <w:t xml:space="preserve"> </w:t>
            </w:r>
            <w:r w:rsidRPr="00CE3407">
              <w:rPr>
                <w:rFonts w:ascii="Times New Roman" w:eastAsia="Times New Roman" w:hAnsi="Times New Roman" w:cs="Times New Roman"/>
                <w:sz w:val="24"/>
                <w:szCs w:val="24"/>
                <w:lang w:eastAsia="en-GB" w:bidi="he-IL"/>
              </w:rPr>
              <w:t xml:space="preserve">про Центр розгляду скарг </w:t>
            </w:r>
            <w:r w:rsidRPr="00CE3407">
              <w:rPr>
                <w:rFonts w:ascii="Times New Roman" w:eastAsia="Times New Roman" w:hAnsi="Times New Roman" w:cs="Times New Roman"/>
                <w:b/>
                <w:bCs/>
                <w:color w:val="7030A0"/>
                <w:sz w:val="24"/>
                <w:szCs w:val="24"/>
                <w:lang w:eastAsia="en-GB" w:bidi="he-IL"/>
              </w:rPr>
              <w:t>затвердженого</w:t>
            </w:r>
            <w:r w:rsidRPr="00CE3407">
              <w:rPr>
                <w:rFonts w:ascii="Times New Roman" w:eastAsia="Times New Roman" w:hAnsi="Times New Roman" w:cs="Times New Roman"/>
                <w:color w:val="7030A0"/>
                <w:sz w:val="24"/>
                <w:szCs w:val="24"/>
                <w:lang w:eastAsia="en-GB" w:bidi="he-IL"/>
              </w:rPr>
              <w:t xml:space="preserve"> </w:t>
            </w:r>
            <w:r w:rsidRPr="00CE3407">
              <w:rPr>
                <w:rFonts w:ascii="Times New Roman" w:eastAsia="Times New Roman" w:hAnsi="Times New Roman" w:cs="Times New Roman"/>
                <w:b/>
                <w:bCs/>
                <w:color w:val="7030A0"/>
                <w:sz w:val="24"/>
                <w:szCs w:val="24"/>
                <w:lang w:eastAsia="en-GB" w:bidi="he-IL"/>
              </w:rPr>
              <w:t>додатком</w:t>
            </w:r>
            <w:r w:rsidRPr="00CE3407">
              <w:rPr>
                <w:rFonts w:ascii="Times New Roman" w:eastAsia="Times New Roman" w:hAnsi="Times New Roman" w:cs="Times New Roman"/>
                <w:color w:val="7030A0"/>
                <w:sz w:val="24"/>
                <w:szCs w:val="24"/>
                <w:lang w:eastAsia="en-GB" w:bidi="he-IL"/>
              </w:rPr>
              <w:t xml:space="preserve"> </w:t>
            </w:r>
            <w:r w:rsidRPr="00CE3407">
              <w:rPr>
                <w:rFonts w:ascii="Times New Roman" w:eastAsia="Times New Roman" w:hAnsi="Times New Roman" w:cs="Times New Roman"/>
                <w:sz w:val="24"/>
                <w:szCs w:val="24"/>
                <w:lang w:eastAsia="en-GB" w:bidi="he-IL"/>
              </w:rPr>
              <w:t xml:space="preserve">19 </w:t>
            </w:r>
            <w:r w:rsidRPr="00CE3407">
              <w:rPr>
                <w:rFonts w:ascii="Times New Roman" w:eastAsia="Times New Roman" w:hAnsi="Times New Roman" w:cs="Times New Roman"/>
                <w:b/>
                <w:bCs/>
                <w:color w:val="7030A0"/>
                <w:sz w:val="24"/>
                <w:szCs w:val="24"/>
                <w:lang w:eastAsia="en-GB" w:bidi="he-IL"/>
              </w:rPr>
              <w:t>до</w:t>
            </w:r>
            <w:r w:rsidRPr="00CE3407">
              <w:rPr>
                <w:rFonts w:ascii="Times New Roman" w:eastAsia="Times New Roman" w:hAnsi="Times New Roman" w:cs="Times New Roman"/>
                <w:sz w:val="24"/>
                <w:szCs w:val="24"/>
                <w:lang w:eastAsia="en-GB" w:bidi="he-IL"/>
              </w:rPr>
              <w:t xml:space="preserve"> ПРРЕЕ (далі – Положення про ЦРС).</w:t>
            </w:r>
          </w:p>
          <w:p w14:paraId="53041404" w14:textId="77777777" w:rsidR="002114AA" w:rsidRPr="00CE3407" w:rsidRDefault="002114AA" w:rsidP="002114AA">
            <w:pPr>
              <w:shd w:val="clear" w:color="auto" w:fill="FFFFFF"/>
              <w:spacing w:after="120"/>
              <w:ind w:firstLine="459"/>
              <w:jc w:val="both"/>
              <w:rPr>
                <w:rFonts w:ascii="Times New Roman" w:eastAsia="Times New Roman" w:hAnsi="Times New Roman" w:cs="Times New Roman"/>
                <w:sz w:val="24"/>
                <w:szCs w:val="24"/>
                <w:lang w:eastAsia="en-GB" w:bidi="he-IL"/>
              </w:rPr>
            </w:pPr>
            <w:r w:rsidRPr="00CE3407">
              <w:rPr>
                <w:rFonts w:ascii="Times New Roman" w:eastAsia="Times New Roman" w:hAnsi="Times New Roman" w:cs="Times New Roman"/>
                <w:sz w:val="24"/>
                <w:szCs w:val="24"/>
                <w:lang w:eastAsia="en-GB" w:bidi="he-IL"/>
              </w:rPr>
              <w:t>Під час вирішення спорів Сторони мають керуватися порядком врегулювання спорів, встановленим ПРРЕЕ та Положенням про ЦРС.</w:t>
            </w:r>
          </w:p>
          <w:p w14:paraId="598C4DA3" w14:textId="77777777" w:rsidR="002114AA" w:rsidRPr="00CE3407" w:rsidRDefault="002114AA" w:rsidP="002114AA">
            <w:pPr>
              <w:ind w:firstLine="459"/>
              <w:rPr>
                <w:rFonts w:ascii="Times New Roman" w:eastAsia="Calibri" w:hAnsi="Times New Roman" w:cs="Times New Roman"/>
                <w:b/>
                <w:sz w:val="24"/>
                <w:szCs w:val="24"/>
              </w:rPr>
            </w:pPr>
          </w:p>
          <w:p w14:paraId="1B546B3A" w14:textId="77777777" w:rsidR="000C7AA6" w:rsidRPr="00CE3407" w:rsidRDefault="000C7AA6" w:rsidP="002114AA">
            <w:pPr>
              <w:jc w:val="both"/>
              <w:rPr>
                <w:rFonts w:ascii="Times New Roman" w:eastAsia="Calibri" w:hAnsi="Times New Roman" w:cs="Times New Roman"/>
                <w:b/>
                <w:sz w:val="24"/>
                <w:szCs w:val="24"/>
              </w:rPr>
            </w:pPr>
          </w:p>
        </w:tc>
        <w:tc>
          <w:tcPr>
            <w:tcW w:w="3260" w:type="dxa"/>
            <w:gridSpan w:val="2"/>
          </w:tcPr>
          <w:p w14:paraId="03972DB7" w14:textId="77777777" w:rsidR="001A5803" w:rsidRPr="00CE3407" w:rsidRDefault="001A5803" w:rsidP="001A5803">
            <w:pPr>
              <w:spacing w:after="120"/>
              <w:jc w:val="both"/>
              <w:rPr>
                <w:rFonts w:ascii="Times New Roman" w:eastAsia="Times New Roman" w:hAnsi="Times New Roman" w:cs="Times New Roman"/>
                <w:bCs/>
                <w:sz w:val="24"/>
                <w:szCs w:val="24"/>
                <w:lang w:val="en-US" w:eastAsia="ru-RU"/>
              </w:rPr>
            </w:pPr>
          </w:p>
          <w:p w14:paraId="1F3C6E28" w14:textId="77777777" w:rsidR="00A350B1" w:rsidRPr="00CE3407" w:rsidRDefault="00A350B1" w:rsidP="001A5803">
            <w:pPr>
              <w:spacing w:after="120"/>
              <w:jc w:val="both"/>
              <w:rPr>
                <w:rFonts w:ascii="Times New Roman" w:eastAsia="Times New Roman" w:hAnsi="Times New Roman" w:cs="Times New Roman"/>
                <w:bCs/>
                <w:sz w:val="24"/>
                <w:szCs w:val="24"/>
                <w:lang w:val="en-US" w:eastAsia="ru-RU"/>
              </w:rPr>
            </w:pPr>
          </w:p>
          <w:p w14:paraId="71F9AC33" w14:textId="77777777" w:rsidR="00A350B1" w:rsidRPr="00CE3407" w:rsidRDefault="00A350B1" w:rsidP="001A5803">
            <w:pPr>
              <w:spacing w:after="120"/>
              <w:jc w:val="both"/>
              <w:rPr>
                <w:rFonts w:ascii="Times New Roman" w:eastAsia="Times New Roman" w:hAnsi="Times New Roman" w:cs="Times New Roman"/>
                <w:bCs/>
                <w:sz w:val="24"/>
                <w:szCs w:val="24"/>
                <w:lang w:val="en-US" w:eastAsia="ru-RU"/>
              </w:rPr>
            </w:pPr>
          </w:p>
          <w:p w14:paraId="24FF0EF6" w14:textId="77777777" w:rsidR="00A350B1" w:rsidRPr="00CE3407" w:rsidRDefault="00A350B1" w:rsidP="001A5803">
            <w:pPr>
              <w:spacing w:after="120"/>
              <w:jc w:val="both"/>
              <w:rPr>
                <w:rFonts w:ascii="Times New Roman" w:eastAsia="Times New Roman" w:hAnsi="Times New Roman" w:cs="Times New Roman"/>
                <w:bCs/>
                <w:sz w:val="24"/>
                <w:szCs w:val="24"/>
                <w:lang w:val="en-US" w:eastAsia="ru-RU"/>
              </w:rPr>
            </w:pPr>
          </w:p>
          <w:p w14:paraId="192BBBBF" w14:textId="77777777" w:rsidR="00A350B1" w:rsidRPr="00CE3407" w:rsidRDefault="00A350B1" w:rsidP="001A5803">
            <w:pPr>
              <w:spacing w:after="120"/>
              <w:jc w:val="both"/>
              <w:rPr>
                <w:rFonts w:ascii="Times New Roman" w:eastAsia="Times New Roman" w:hAnsi="Times New Roman" w:cs="Times New Roman"/>
                <w:bCs/>
                <w:sz w:val="24"/>
                <w:szCs w:val="24"/>
                <w:lang w:val="en-US" w:eastAsia="ru-RU"/>
              </w:rPr>
            </w:pPr>
          </w:p>
          <w:p w14:paraId="09A178A2" w14:textId="1811F2AA" w:rsidR="001A5803" w:rsidRPr="00CE3407" w:rsidRDefault="001A5803" w:rsidP="001A5803">
            <w:pPr>
              <w:spacing w:after="120"/>
              <w:jc w:val="both"/>
              <w:rPr>
                <w:rFonts w:ascii="Times New Roman" w:eastAsia="Times New Roman" w:hAnsi="Times New Roman" w:cs="Times New Roman"/>
                <w:bCs/>
                <w:sz w:val="24"/>
                <w:szCs w:val="24"/>
                <w:lang w:val="en-US" w:eastAsia="ru-RU"/>
              </w:rPr>
            </w:pPr>
            <w:r w:rsidRPr="00CE3407">
              <w:rPr>
                <w:rFonts w:ascii="Times New Roman" w:eastAsia="Times New Roman" w:hAnsi="Times New Roman" w:cs="Times New Roman"/>
                <w:bCs/>
                <w:sz w:val="24"/>
                <w:szCs w:val="24"/>
                <w:lang w:eastAsia="ru-RU"/>
              </w:rPr>
              <w:t xml:space="preserve">Стилістичні правки. </w:t>
            </w:r>
          </w:p>
          <w:p w14:paraId="129D94A7" w14:textId="77777777" w:rsidR="001A5803" w:rsidRPr="00CE3407" w:rsidRDefault="001A5803" w:rsidP="001A5803">
            <w:pPr>
              <w:spacing w:after="120"/>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t>По-перше, недоречно використовувати «або». Тут мається на увазі альтернатива. Якщо спір не вирішений шляхом переговорів, він може бути вирішений шляхом звернення до ЦСР.</w:t>
            </w:r>
          </w:p>
          <w:p w14:paraId="425C8E2E" w14:textId="77777777" w:rsidR="001A5803" w:rsidRPr="00CE3407" w:rsidRDefault="001A5803" w:rsidP="001A5803">
            <w:pPr>
              <w:spacing w:after="120"/>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t>При цьому створення окремого ЦСР не є обов’язковим для всіх постачальників.</w:t>
            </w:r>
          </w:p>
          <w:p w14:paraId="10A25682" w14:textId="77777777" w:rsidR="000C7AA6" w:rsidRPr="00CE3407" w:rsidRDefault="000C7AA6" w:rsidP="001A5803">
            <w:pPr>
              <w:rPr>
                <w:rFonts w:ascii="Times New Roman" w:eastAsia="Calibri" w:hAnsi="Times New Roman" w:cs="Times New Roman"/>
                <w:b/>
                <w:sz w:val="24"/>
                <w:szCs w:val="24"/>
              </w:rPr>
            </w:pPr>
          </w:p>
        </w:tc>
        <w:tc>
          <w:tcPr>
            <w:tcW w:w="3684" w:type="dxa"/>
            <w:gridSpan w:val="3"/>
          </w:tcPr>
          <w:p w14:paraId="3EDD62D0" w14:textId="1CBCBA69" w:rsidR="000C7AA6" w:rsidRPr="00CE3407" w:rsidRDefault="0024432B"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tc>
      </w:tr>
      <w:tr w:rsidR="000C7AA6" w:rsidRPr="00CE3407" w14:paraId="6497D6CB" w14:textId="77777777" w:rsidTr="007C6C68">
        <w:tc>
          <w:tcPr>
            <w:tcW w:w="4245" w:type="dxa"/>
            <w:gridSpan w:val="2"/>
          </w:tcPr>
          <w:p w14:paraId="26678023" w14:textId="77777777" w:rsidR="000C7AA6" w:rsidRPr="00CE3407" w:rsidRDefault="000C7AA6" w:rsidP="00537ABC">
            <w:pPr>
              <w:ind w:firstLine="240"/>
              <w:jc w:val="both"/>
              <w:rPr>
                <w:rFonts w:ascii="Times New Roman" w:eastAsia="Calibri" w:hAnsi="Times New Roman" w:cs="Times New Roman"/>
                <w:sz w:val="24"/>
                <w:szCs w:val="24"/>
              </w:rPr>
            </w:pPr>
            <w:r w:rsidRPr="00CE3407">
              <w:rPr>
                <w:rFonts w:ascii="Times New Roman" w:eastAsia="Calibri" w:hAnsi="Times New Roman" w:cs="Times New Roman"/>
                <w:color w:val="000000"/>
                <w:sz w:val="24"/>
                <w:szCs w:val="24"/>
              </w:rPr>
              <w:t xml:space="preserve">11.2. У разі недосягнення між Сторонами згоди шляхом проведення переговорів або у разі незгоди Споживача із </w:t>
            </w:r>
            <w:bookmarkStart w:id="17" w:name="_Hlk179552476"/>
            <w:r w:rsidRPr="00CE3407">
              <w:rPr>
                <w:rFonts w:ascii="Times New Roman" w:eastAsia="Calibri" w:hAnsi="Times New Roman" w:cs="Times New Roman"/>
                <w:b/>
                <w:bCs/>
                <w:color w:val="0070C0"/>
                <w:sz w:val="24"/>
                <w:szCs w:val="24"/>
              </w:rPr>
              <w:t xml:space="preserve">рішенням </w:t>
            </w:r>
            <w:r w:rsidRPr="00CE3407">
              <w:rPr>
                <w:rFonts w:ascii="Times New Roman" w:eastAsia="Times New Roman" w:hAnsi="Times New Roman" w:cs="Times New Roman"/>
                <w:b/>
                <w:bCs/>
                <w:color w:val="0070C0"/>
                <w:sz w:val="24"/>
                <w:szCs w:val="24"/>
                <w:lang w:eastAsia="en-GB" w:bidi="he-IL"/>
              </w:rPr>
              <w:t>Центру розгляду скарг</w:t>
            </w:r>
            <w:r w:rsidRPr="00CE3407">
              <w:rPr>
                <w:rFonts w:ascii="Times New Roman" w:eastAsia="Calibri" w:hAnsi="Times New Roman" w:cs="Times New Roman"/>
                <w:b/>
                <w:bCs/>
                <w:color w:val="0070C0"/>
                <w:sz w:val="24"/>
                <w:szCs w:val="24"/>
              </w:rPr>
              <w:t xml:space="preserve"> </w:t>
            </w:r>
            <w:bookmarkEnd w:id="17"/>
            <w:r w:rsidRPr="00CE3407">
              <w:rPr>
                <w:rFonts w:ascii="Times New Roman" w:eastAsia="Calibri" w:hAnsi="Times New Roman" w:cs="Times New Roman"/>
                <w:color w:val="000000"/>
                <w:sz w:val="24"/>
                <w:szCs w:val="24"/>
              </w:rPr>
              <w:t xml:space="preserve">чи неотримання ним у встановлені ПРРЕЕ та </w:t>
            </w:r>
            <w:r w:rsidRPr="00CE3407">
              <w:rPr>
                <w:rFonts w:ascii="Times New Roman" w:eastAsia="Times New Roman" w:hAnsi="Times New Roman" w:cs="Times New Roman"/>
                <w:b/>
                <w:bCs/>
                <w:color w:val="0070C0"/>
                <w:sz w:val="24"/>
                <w:szCs w:val="24"/>
                <w:lang w:eastAsia="en-GB" w:bidi="he-IL"/>
              </w:rPr>
              <w:t xml:space="preserve"> </w:t>
            </w:r>
            <w:bookmarkStart w:id="18" w:name="_Hlk179552491"/>
            <w:r w:rsidRPr="00CE3407">
              <w:rPr>
                <w:rFonts w:ascii="Times New Roman" w:eastAsia="Times New Roman" w:hAnsi="Times New Roman" w:cs="Times New Roman"/>
                <w:b/>
                <w:bCs/>
                <w:color w:val="0070C0"/>
                <w:sz w:val="24"/>
                <w:szCs w:val="24"/>
                <w:lang w:eastAsia="en-GB" w:bidi="he-IL"/>
              </w:rPr>
              <w:t>Положенням про ЦРС</w:t>
            </w:r>
            <w:r w:rsidRPr="00CE3407">
              <w:rPr>
                <w:rFonts w:ascii="Times New Roman" w:eastAsia="Calibri" w:hAnsi="Times New Roman" w:cs="Times New Roman"/>
                <w:color w:val="000000"/>
                <w:sz w:val="24"/>
                <w:szCs w:val="24"/>
              </w:rPr>
              <w:t xml:space="preserve"> </w:t>
            </w:r>
            <w:bookmarkEnd w:id="18"/>
            <w:r w:rsidRPr="00CE3407">
              <w:rPr>
                <w:rFonts w:ascii="Times New Roman" w:eastAsia="Calibri" w:hAnsi="Times New Roman" w:cs="Times New Roman"/>
                <w:color w:val="000000"/>
                <w:sz w:val="24"/>
                <w:szCs w:val="24"/>
              </w:rPr>
              <w:t xml:space="preserve">строки відповіді, Споживач 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(або </w:t>
            </w:r>
            <w:r w:rsidRPr="00CE3407">
              <w:rPr>
                <w:rFonts w:ascii="Times New Roman" w:eastAsia="Calibri" w:hAnsi="Times New Roman" w:cs="Times New Roman"/>
                <w:color w:val="000000"/>
                <w:sz w:val="24"/>
                <w:szCs w:val="24"/>
              </w:rPr>
              <w:lastRenderedPageBreak/>
              <w:t>забезпечує формування та реалізує державну політику в електроенергетичному комплексі), Антимонопольного комітету України.</w:t>
            </w:r>
          </w:p>
          <w:p w14:paraId="2A95D196" w14:textId="77777777" w:rsidR="000C7AA6" w:rsidRPr="00CE3407" w:rsidRDefault="000C7AA6" w:rsidP="00537ABC">
            <w:pPr>
              <w:jc w:val="center"/>
              <w:rPr>
                <w:rFonts w:ascii="Times New Roman" w:hAnsi="Times New Roman" w:cs="Times New Roman"/>
                <w:b/>
                <w:sz w:val="24"/>
                <w:szCs w:val="24"/>
              </w:rPr>
            </w:pPr>
          </w:p>
        </w:tc>
        <w:tc>
          <w:tcPr>
            <w:tcW w:w="4257" w:type="dxa"/>
            <w:gridSpan w:val="2"/>
          </w:tcPr>
          <w:p w14:paraId="50963A23" w14:textId="77777777" w:rsidR="000C7AA6" w:rsidRPr="00CE3407" w:rsidRDefault="000C7AA6" w:rsidP="00537ABC">
            <w:pPr>
              <w:jc w:val="center"/>
              <w:rPr>
                <w:rFonts w:ascii="Times New Roman" w:eastAsia="Calibri" w:hAnsi="Times New Roman" w:cs="Times New Roman"/>
                <w:b/>
                <w:sz w:val="24"/>
                <w:szCs w:val="24"/>
              </w:rPr>
            </w:pPr>
          </w:p>
        </w:tc>
        <w:tc>
          <w:tcPr>
            <w:tcW w:w="3260" w:type="dxa"/>
            <w:gridSpan w:val="2"/>
          </w:tcPr>
          <w:p w14:paraId="2E4137F8" w14:textId="77777777" w:rsidR="000C7AA6" w:rsidRPr="00CE3407" w:rsidRDefault="000C7AA6" w:rsidP="00537ABC">
            <w:pPr>
              <w:jc w:val="center"/>
              <w:rPr>
                <w:rFonts w:ascii="Times New Roman" w:eastAsia="Calibri" w:hAnsi="Times New Roman" w:cs="Times New Roman"/>
                <w:b/>
                <w:sz w:val="24"/>
                <w:szCs w:val="24"/>
              </w:rPr>
            </w:pPr>
          </w:p>
        </w:tc>
        <w:tc>
          <w:tcPr>
            <w:tcW w:w="3684" w:type="dxa"/>
            <w:gridSpan w:val="3"/>
          </w:tcPr>
          <w:p w14:paraId="170CE41C" w14:textId="77777777" w:rsidR="000C7AA6" w:rsidRPr="00CE3407" w:rsidRDefault="000C7AA6" w:rsidP="00537ABC">
            <w:pPr>
              <w:jc w:val="center"/>
              <w:rPr>
                <w:rFonts w:ascii="Times New Roman" w:eastAsia="Calibri" w:hAnsi="Times New Roman" w:cs="Times New Roman"/>
                <w:b/>
                <w:sz w:val="24"/>
                <w:szCs w:val="24"/>
              </w:rPr>
            </w:pPr>
          </w:p>
        </w:tc>
      </w:tr>
      <w:tr w:rsidR="000C7AA6" w:rsidRPr="00CE3407" w14:paraId="0F5A8FDF" w14:textId="77777777" w:rsidTr="00537ABC">
        <w:tc>
          <w:tcPr>
            <w:tcW w:w="15446" w:type="dxa"/>
            <w:gridSpan w:val="9"/>
          </w:tcPr>
          <w:p w14:paraId="1C3B1A7F" w14:textId="77777777" w:rsidR="000C7AA6" w:rsidRPr="00CE3407" w:rsidRDefault="000C7AA6" w:rsidP="00537ABC">
            <w:pPr>
              <w:ind w:firstLine="240"/>
              <w:jc w:val="right"/>
              <w:rPr>
                <w:rFonts w:ascii="Times New Roman" w:eastAsia="Aptos" w:hAnsi="Times New Roman" w:cs="Times New Roman"/>
                <w:sz w:val="24"/>
                <w:szCs w:val="24"/>
              </w:rPr>
            </w:pPr>
            <w:r w:rsidRPr="00CE3407">
              <w:rPr>
                <w:rFonts w:ascii="Times New Roman" w:eastAsia="Aptos" w:hAnsi="Times New Roman" w:cs="Times New Roman"/>
                <w:color w:val="000000"/>
                <w:sz w:val="24"/>
                <w:szCs w:val="24"/>
              </w:rPr>
              <w:t>Додаток 6</w:t>
            </w:r>
            <w:r w:rsidRPr="00CE3407">
              <w:rPr>
                <w:rFonts w:ascii="Times New Roman" w:eastAsia="Aptos" w:hAnsi="Times New Roman" w:cs="Times New Roman"/>
                <w:sz w:val="24"/>
                <w:szCs w:val="24"/>
              </w:rPr>
              <w:br/>
            </w:r>
            <w:r w:rsidRPr="00CE3407">
              <w:rPr>
                <w:rFonts w:ascii="Times New Roman" w:eastAsia="Aptos" w:hAnsi="Times New Roman" w:cs="Times New Roman"/>
                <w:color w:val="000000"/>
                <w:sz w:val="24"/>
                <w:szCs w:val="24"/>
              </w:rPr>
              <w:t>до Правил роздрібного ринку електричної енергії</w:t>
            </w:r>
          </w:p>
          <w:p w14:paraId="22742A3E" w14:textId="77777777" w:rsidR="000C7AA6" w:rsidRPr="00CE3407" w:rsidRDefault="000C7AA6" w:rsidP="00537ABC">
            <w:pPr>
              <w:keepNext/>
              <w:keepLines/>
              <w:jc w:val="center"/>
              <w:outlineLvl w:val="2"/>
              <w:rPr>
                <w:rFonts w:ascii="Times New Roman" w:eastAsia="Times New Roman" w:hAnsi="Times New Roman" w:cs="Times New Roman"/>
                <w:b/>
                <w:bCs/>
                <w:color w:val="156082"/>
                <w:sz w:val="24"/>
                <w:szCs w:val="24"/>
              </w:rPr>
            </w:pPr>
            <w:r w:rsidRPr="00CE3407">
              <w:rPr>
                <w:rFonts w:ascii="Times New Roman" w:eastAsia="Times New Roman" w:hAnsi="Times New Roman" w:cs="Times New Roman"/>
                <w:b/>
                <w:bCs/>
                <w:color w:val="000000"/>
                <w:sz w:val="24"/>
                <w:szCs w:val="24"/>
              </w:rPr>
              <w:t>ТИПОВИЙ ДОГОВІР</w:t>
            </w:r>
            <w:r w:rsidRPr="00CE3407">
              <w:rPr>
                <w:rFonts w:ascii="Times New Roman" w:eastAsia="Times New Roman" w:hAnsi="Times New Roman" w:cs="Times New Roman"/>
                <w:b/>
                <w:bCs/>
                <w:color w:val="156082"/>
                <w:sz w:val="24"/>
                <w:szCs w:val="24"/>
              </w:rPr>
              <w:br/>
            </w:r>
            <w:r w:rsidRPr="00CE3407">
              <w:rPr>
                <w:rFonts w:ascii="Times New Roman" w:eastAsia="Times New Roman" w:hAnsi="Times New Roman" w:cs="Times New Roman"/>
                <w:b/>
                <w:bCs/>
                <w:color w:val="000000"/>
                <w:sz w:val="24"/>
                <w:szCs w:val="24"/>
              </w:rPr>
              <w:t>про постачання електричної енергії постачальником універсальних послуг</w:t>
            </w:r>
          </w:p>
          <w:p w14:paraId="4E402F11" w14:textId="77777777" w:rsidR="000C7AA6" w:rsidRPr="00CE3407" w:rsidRDefault="000C7AA6" w:rsidP="00537ABC">
            <w:pPr>
              <w:jc w:val="center"/>
              <w:rPr>
                <w:rFonts w:ascii="Times New Roman" w:eastAsia="Calibri" w:hAnsi="Times New Roman" w:cs="Times New Roman"/>
                <w:b/>
                <w:sz w:val="24"/>
                <w:szCs w:val="24"/>
              </w:rPr>
            </w:pPr>
          </w:p>
        </w:tc>
      </w:tr>
      <w:tr w:rsidR="000C7AA6" w:rsidRPr="00CE3407" w14:paraId="40707460" w14:textId="77777777" w:rsidTr="007C6C68">
        <w:tc>
          <w:tcPr>
            <w:tcW w:w="4245" w:type="dxa"/>
            <w:gridSpan w:val="2"/>
          </w:tcPr>
          <w:p w14:paraId="0F61DB46" w14:textId="77777777" w:rsidR="000C7AA6" w:rsidRPr="00CE3407" w:rsidRDefault="000C7AA6" w:rsidP="00537ABC">
            <w:pPr>
              <w:keepNext/>
              <w:keepLines/>
              <w:jc w:val="both"/>
              <w:outlineLvl w:val="2"/>
              <w:rPr>
                <w:rFonts w:ascii="Times New Roman" w:eastAsia="Times New Roman" w:hAnsi="Times New Roman" w:cs="Times New Roman"/>
                <w:b/>
                <w:bCs/>
                <w:color w:val="000000"/>
                <w:sz w:val="24"/>
                <w:szCs w:val="24"/>
                <w:lang w:val="en-US"/>
              </w:rPr>
            </w:pPr>
            <w:r w:rsidRPr="00CE3407">
              <w:rPr>
                <w:rFonts w:ascii="Times New Roman" w:eastAsia="Times New Roman" w:hAnsi="Times New Roman" w:cs="Times New Roman"/>
                <w:b/>
                <w:bCs/>
                <w:color w:val="000000"/>
                <w:sz w:val="24"/>
                <w:szCs w:val="24"/>
              </w:rPr>
              <w:t>11. Порядок розв'язання спорів</w:t>
            </w:r>
          </w:p>
          <w:p w14:paraId="23A462AE" w14:textId="77777777" w:rsidR="00537ABC" w:rsidRPr="00CE3407" w:rsidRDefault="00537ABC" w:rsidP="00537ABC">
            <w:pPr>
              <w:keepNext/>
              <w:keepLines/>
              <w:jc w:val="both"/>
              <w:outlineLvl w:val="2"/>
              <w:rPr>
                <w:rFonts w:ascii="Times New Roman" w:eastAsia="Times New Roman" w:hAnsi="Times New Roman" w:cs="Times New Roman"/>
                <w:b/>
                <w:bCs/>
                <w:color w:val="156082"/>
                <w:sz w:val="24"/>
                <w:szCs w:val="24"/>
                <w:lang w:val="en-US"/>
              </w:rPr>
            </w:pPr>
          </w:p>
          <w:p w14:paraId="3825B890" w14:textId="77777777" w:rsidR="000C7AA6" w:rsidRPr="00CE3407" w:rsidRDefault="000C7AA6" w:rsidP="00537ABC">
            <w:pPr>
              <w:shd w:val="clear" w:color="auto" w:fill="FFFFFF"/>
              <w:contextualSpacing/>
              <w:jc w:val="both"/>
              <w:rPr>
                <w:rFonts w:ascii="Times New Roman" w:eastAsia="Calibri" w:hAnsi="Times New Roman" w:cs="Times New Roman"/>
                <w:b/>
                <w:bCs/>
                <w:color w:val="0070C0"/>
                <w:sz w:val="24"/>
                <w:szCs w:val="24"/>
              </w:rPr>
            </w:pPr>
            <w:r w:rsidRPr="00CE3407">
              <w:rPr>
                <w:rFonts w:ascii="Times New Roman" w:eastAsia="Times New Roman" w:hAnsi="Times New Roman" w:cs="Times New Roman"/>
                <w:color w:val="333333"/>
                <w:sz w:val="24"/>
                <w:szCs w:val="24"/>
                <w:lang w:eastAsia="en-GB" w:bidi="he-IL"/>
              </w:rPr>
              <w:t>11.1.</w:t>
            </w:r>
            <w:r w:rsidRPr="00CE3407">
              <w:rPr>
                <w:rFonts w:ascii="Times New Roman" w:eastAsia="Times New Roman" w:hAnsi="Times New Roman" w:cs="Times New Roman"/>
                <w:b/>
                <w:bCs/>
                <w:color w:val="333333"/>
                <w:sz w:val="24"/>
                <w:szCs w:val="24"/>
                <w:lang w:eastAsia="en-GB" w:bidi="he-IL"/>
              </w:rPr>
              <w:t xml:space="preserve"> </w:t>
            </w:r>
            <w:r w:rsidRPr="00CE3407">
              <w:rPr>
                <w:rFonts w:ascii="Times New Roman" w:eastAsia="Calibri" w:hAnsi="Times New Roman" w:cs="Times New Roman"/>
                <w:b/>
                <w:bCs/>
                <w:color w:val="0070C0"/>
                <w:sz w:val="24"/>
                <w:szCs w:val="24"/>
              </w:rPr>
              <w:t>Спори та розбіжності, що можуть виникнути із виконання умов цього Договору, у разі якщо вони не будуть узгоджені шляхом переговорів між Сторонами, можуть бути вирішенні шляхом звернення Споживача до Центру розгляду скарг, що створюється Постачальником згідно з Положенням про Центр розгляду скарг відповідно до додатку 19 ПРРЕЕ (далі – Положення про ЦРС).</w:t>
            </w:r>
          </w:p>
          <w:p w14:paraId="1FC4A568" w14:textId="77777777" w:rsidR="000C7AA6" w:rsidRPr="00CE3407" w:rsidRDefault="000C7AA6" w:rsidP="00A203C2">
            <w:pPr>
              <w:ind w:firstLine="596"/>
              <w:jc w:val="both"/>
              <w:rPr>
                <w:rFonts w:ascii="Times New Roman" w:eastAsia="Calibri" w:hAnsi="Times New Roman" w:cs="Times New Roman"/>
                <w:b/>
                <w:bCs/>
                <w:color w:val="0070C0"/>
                <w:sz w:val="24"/>
                <w:szCs w:val="24"/>
                <w:lang w:val="en-US"/>
              </w:rPr>
            </w:pPr>
            <w:proofErr w:type="spellStart"/>
            <w:r w:rsidRPr="00CE3407">
              <w:rPr>
                <w:rFonts w:ascii="Times New Roman" w:eastAsia="Calibri" w:hAnsi="Times New Roman" w:cs="Times New Roman"/>
                <w:b/>
                <w:bCs/>
                <w:color w:val="0070C0"/>
                <w:sz w:val="24"/>
                <w:szCs w:val="24"/>
                <w:lang w:val="ru-RU"/>
              </w:rPr>
              <w:t>Під</w:t>
            </w:r>
            <w:proofErr w:type="spellEnd"/>
            <w:r w:rsidRPr="00CE3407">
              <w:rPr>
                <w:rFonts w:ascii="Times New Roman" w:eastAsia="Calibri" w:hAnsi="Times New Roman" w:cs="Times New Roman"/>
                <w:b/>
                <w:bCs/>
                <w:color w:val="0070C0"/>
                <w:sz w:val="24"/>
                <w:szCs w:val="24"/>
                <w:lang w:val="ru-RU"/>
              </w:rPr>
              <w:t xml:space="preserve"> час </w:t>
            </w:r>
            <w:proofErr w:type="spellStart"/>
            <w:r w:rsidRPr="00CE3407">
              <w:rPr>
                <w:rFonts w:ascii="Times New Roman" w:eastAsia="Calibri" w:hAnsi="Times New Roman" w:cs="Times New Roman"/>
                <w:b/>
                <w:bCs/>
                <w:color w:val="0070C0"/>
                <w:sz w:val="24"/>
                <w:szCs w:val="24"/>
                <w:lang w:val="ru-RU"/>
              </w:rPr>
              <w:t>вирішення</w:t>
            </w:r>
            <w:proofErr w:type="spellEnd"/>
            <w:r w:rsidRPr="00CE3407">
              <w:rPr>
                <w:rFonts w:ascii="Times New Roman" w:eastAsia="Calibri" w:hAnsi="Times New Roman" w:cs="Times New Roman"/>
                <w:b/>
                <w:bCs/>
                <w:color w:val="0070C0"/>
                <w:sz w:val="24"/>
                <w:szCs w:val="24"/>
                <w:lang w:val="ru-RU"/>
              </w:rPr>
              <w:t xml:space="preserve"> </w:t>
            </w:r>
            <w:proofErr w:type="spellStart"/>
            <w:r w:rsidRPr="00CE3407">
              <w:rPr>
                <w:rFonts w:ascii="Times New Roman" w:eastAsia="Calibri" w:hAnsi="Times New Roman" w:cs="Times New Roman"/>
                <w:b/>
                <w:bCs/>
                <w:color w:val="0070C0"/>
                <w:sz w:val="24"/>
                <w:szCs w:val="24"/>
                <w:lang w:val="ru-RU"/>
              </w:rPr>
              <w:t>спорів</w:t>
            </w:r>
            <w:proofErr w:type="spellEnd"/>
            <w:r w:rsidRPr="00CE3407">
              <w:rPr>
                <w:rFonts w:ascii="Times New Roman" w:eastAsia="Calibri" w:hAnsi="Times New Roman" w:cs="Times New Roman"/>
                <w:b/>
                <w:bCs/>
                <w:color w:val="0070C0"/>
                <w:sz w:val="24"/>
                <w:szCs w:val="24"/>
                <w:lang w:val="ru-RU"/>
              </w:rPr>
              <w:t xml:space="preserve"> </w:t>
            </w:r>
            <w:proofErr w:type="spellStart"/>
            <w:r w:rsidRPr="00CE3407">
              <w:rPr>
                <w:rFonts w:ascii="Times New Roman" w:eastAsia="Calibri" w:hAnsi="Times New Roman" w:cs="Times New Roman"/>
                <w:b/>
                <w:bCs/>
                <w:color w:val="0070C0"/>
                <w:sz w:val="24"/>
                <w:szCs w:val="24"/>
                <w:lang w:val="ru-RU"/>
              </w:rPr>
              <w:t>Сторони</w:t>
            </w:r>
            <w:proofErr w:type="spellEnd"/>
            <w:r w:rsidRPr="00CE3407">
              <w:rPr>
                <w:rFonts w:ascii="Times New Roman" w:eastAsia="Calibri" w:hAnsi="Times New Roman" w:cs="Times New Roman"/>
                <w:b/>
                <w:bCs/>
                <w:color w:val="0070C0"/>
                <w:sz w:val="24"/>
                <w:szCs w:val="24"/>
                <w:lang w:val="ru-RU"/>
              </w:rPr>
              <w:t xml:space="preserve"> </w:t>
            </w:r>
            <w:proofErr w:type="spellStart"/>
            <w:r w:rsidRPr="00CE3407">
              <w:rPr>
                <w:rFonts w:ascii="Times New Roman" w:eastAsia="Calibri" w:hAnsi="Times New Roman" w:cs="Times New Roman"/>
                <w:b/>
                <w:bCs/>
                <w:color w:val="0070C0"/>
                <w:sz w:val="24"/>
                <w:szCs w:val="24"/>
                <w:lang w:val="ru-RU"/>
              </w:rPr>
              <w:t>мають</w:t>
            </w:r>
            <w:proofErr w:type="spellEnd"/>
            <w:r w:rsidRPr="00CE3407">
              <w:rPr>
                <w:rFonts w:ascii="Times New Roman" w:eastAsia="Calibri" w:hAnsi="Times New Roman" w:cs="Times New Roman"/>
                <w:b/>
                <w:bCs/>
                <w:color w:val="0070C0"/>
                <w:sz w:val="24"/>
                <w:szCs w:val="24"/>
                <w:lang w:val="ru-RU"/>
              </w:rPr>
              <w:t xml:space="preserve"> </w:t>
            </w:r>
            <w:proofErr w:type="spellStart"/>
            <w:r w:rsidRPr="00CE3407">
              <w:rPr>
                <w:rFonts w:ascii="Times New Roman" w:eastAsia="Calibri" w:hAnsi="Times New Roman" w:cs="Times New Roman"/>
                <w:b/>
                <w:bCs/>
                <w:color w:val="0070C0"/>
                <w:sz w:val="24"/>
                <w:szCs w:val="24"/>
                <w:lang w:val="ru-RU"/>
              </w:rPr>
              <w:t>керуватися</w:t>
            </w:r>
            <w:proofErr w:type="spellEnd"/>
            <w:r w:rsidRPr="00CE3407">
              <w:rPr>
                <w:rFonts w:ascii="Times New Roman" w:eastAsia="Calibri" w:hAnsi="Times New Roman" w:cs="Times New Roman"/>
                <w:b/>
                <w:bCs/>
                <w:color w:val="0070C0"/>
                <w:sz w:val="24"/>
                <w:szCs w:val="24"/>
                <w:lang w:val="ru-RU"/>
              </w:rPr>
              <w:t xml:space="preserve"> порядком </w:t>
            </w:r>
            <w:proofErr w:type="spellStart"/>
            <w:r w:rsidRPr="00CE3407">
              <w:rPr>
                <w:rFonts w:ascii="Times New Roman" w:eastAsia="Calibri" w:hAnsi="Times New Roman" w:cs="Times New Roman"/>
                <w:b/>
                <w:bCs/>
                <w:color w:val="0070C0"/>
                <w:sz w:val="24"/>
                <w:szCs w:val="24"/>
                <w:lang w:val="ru-RU"/>
              </w:rPr>
              <w:t>врегулювання</w:t>
            </w:r>
            <w:proofErr w:type="spellEnd"/>
            <w:r w:rsidRPr="00CE3407">
              <w:rPr>
                <w:rFonts w:ascii="Times New Roman" w:eastAsia="Calibri" w:hAnsi="Times New Roman" w:cs="Times New Roman"/>
                <w:b/>
                <w:bCs/>
                <w:color w:val="0070C0"/>
                <w:sz w:val="24"/>
                <w:szCs w:val="24"/>
                <w:lang w:val="ru-RU"/>
              </w:rPr>
              <w:t xml:space="preserve"> </w:t>
            </w:r>
            <w:proofErr w:type="spellStart"/>
            <w:r w:rsidRPr="00CE3407">
              <w:rPr>
                <w:rFonts w:ascii="Times New Roman" w:eastAsia="Calibri" w:hAnsi="Times New Roman" w:cs="Times New Roman"/>
                <w:b/>
                <w:bCs/>
                <w:color w:val="0070C0"/>
                <w:sz w:val="24"/>
                <w:szCs w:val="24"/>
                <w:lang w:val="ru-RU"/>
              </w:rPr>
              <w:t>спорів</w:t>
            </w:r>
            <w:proofErr w:type="spellEnd"/>
            <w:r w:rsidRPr="00CE3407">
              <w:rPr>
                <w:rFonts w:ascii="Times New Roman" w:eastAsia="Calibri" w:hAnsi="Times New Roman" w:cs="Times New Roman"/>
                <w:b/>
                <w:bCs/>
                <w:color w:val="0070C0"/>
                <w:sz w:val="24"/>
                <w:szCs w:val="24"/>
                <w:lang w:val="ru-RU"/>
              </w:rPr>
              <w:t xml:space="preserve">, </w:t>
            </w:r>
            <w:proofErr w:type="spellStart"/>
            <w:r w:rsidRPr="00CE3407">
              <w:rPr>
                <w:rFonts w:ascii="Times New Roman" w:eastAsia="Calibri" w:hAnsi="Times New Roman" w:cs="Times New Roman"/>
                <w:b/>
                <w:bCs/>
                <w:color w:val="0070C0"/>
                <w:sz w:val="24"/>
                <w:szCs w:val="24"/>
                <w:lang w:val="ru-RU"/>
              </w:rPr>
              <w:t>встановленим</w:t>
            </w:r>
            <w:proofErr w:type="spellEnd"/>
            <w:r w:rsidRPr="00CE3407">
              <w:rPr>
                <w:rFonts w:ascii="Times New Roman" w:eastAsia="Calibri" w:hAnsi="Times New Roman" w:cs="Times New Roman"/>
                <w:b/>
                <w:bCs/>
                <w:color w:val="0070C0"/>
                <w:sz w:val="24"/>
                <w:szCs w:val="24"/>
                <w:lang w:val="ru-RU"/>
              </w:rPr>
              <w:t xml:space="preserve"> ПРРЕЕ та </w:t>
            </w:r>
            <w:proofErr w:type="spellStart"/>
            <w:r w:rsidRPr="00CE3407">
              <w:rPr>
                <w:rFonts w:ascii="Times New Roman" w:eastAsia="Calibri" w:hAnsi="Times New Roman" w:cs="Times New Roman"/>
                <w:b/>
                <w:bCs/>
                <w:color w:val="0070C0"/>
                <w:sz w:val="24"/>
                <w:szCs w:val="24"/>
                <w:lang w:val="ru-RU"/>
              </w:rPr>
              <w:t>Положенням</w:t>
            </w:r>
            <w:proofErr w:type="spellEnd"/>
            <w:r w:rsidRPr="00CE3407">
              <w:rPr>
                <w:rFonts w:ascii="Times New Roman" w:eastAsia="Calibri" w:hAnsi="Times New Roman" w:cs="Times New Roman"/>
                <w:b/>
                <w:bCs/>
                <w:color w:val="0070C0"/>
                <w:sz w:val="24"/>
                <w:szCs w:val="24"/>
                <w:lang w:val="ru-RU"/>
              </w:rPr>
              <w:t xml:space="preserve"> про ЦРС.</w:t>
            </w:r>
          </w:p>
          <w:p w14:paraId="042370E1" w14:textId="1A2645A1" w:rsidR="003C22A1" w:rsidRPr="00CE3407" w:rsidRDefault="003C22A1" w:rsidP="00537ABC">
            <w:pPr>
              <w:jc w:val="both"/>
              <w:rPr>
                <w:rFonts w:ascii="Times New Roman" w:hAnsi="Times New Roman" w:cs="Times New Roman"/>
                <w:b/>
                <w:sz w:val="24"/>
                <w:szCs w:val="24"/>
                <w:lang w:val="en-US"/>
              </w:rPr>
            </w:pPr>
          </w:p>
        </w:tc>
        <w:tc>
          <w:tcPr>
            <w:tcW w:w="4257" w:type="dxa"/>
            <w:gridSpan w:val="2"/>
          </w:tcPr>
          <w:p w14:paraId="5EAE1884" w14:textId="77777777" w:rsidR="000C7AA6" w:rsidRPr="00CE3407" w:rsidRDefault="000C7AA6" w:rsidP="00537ABC">
            <w:pPr>
              <w:jc w:val="center"/>
              <w:rPr>
                <w:rFonts w:ascii="Times New Roman" w:eastAsia="Calibri" w:hAnsi="Times New Roman" w:cs="Times New Roman"/>
                <w:b/>
                <w:sz w:val="24"/>
                <w:szCs w:val="24"/>
              </w:rPr>
            </w:pPr>
          </w:p>
        </w:tc>
        <w:tc>
          <w:tcPr>
            <w:tcW w:w="3260" w:type="dxa"/>
            <w:gridSpan w:val="2"/>
          </w:tcPr>
          <w:p w14:paraId="57EF634F" w14:textId="77777777" w:rsidR="000C7AA6" w:rsidRPr="00CE3407" w:rsidRDefault="000C7AA6" w:rsidP="00537ABC">
            <w:pPr>
              <w:jc w:val="center"/>
              <w:rPr>
                <w:rFonts w:ascii="Times New Roman" w:eastAsia="Calibri" w:hAnsi="Times New Roman" w:cs="Times New Roman"/>
                <w:b/>
                <w:sz w:val="24"/>
                <w:szCs w:val="24"/>
              </w:rPr>
            </w:pPr>
          </w:p>
        </w:tc>
        <w:tc>
          <w:tcPr>
            <w:tcW w:w="3684" w:type="dxa"/>
            <w:gridSpan w:val="3"/>
          </w:tcPr>
          <w:p w14:paraId="15C1A1FF" w14:textId="77777777" w:rsidR="000C7AA6" w:rsidRPr="00CE3407" w:rsidRDefault="000C7AA6" w:rsidP="00537ABC">
            <w:pPr>
              <w:jc w:val="center"/>
              <w:rPr>
                <w:rFonts w:ascii="Times New Roman" w:eastAsia="Calibri" w:hAnsi="Times New Roman" w:cs="Times New Roman"/>
                <w:b/>
                <w:sz w:val="24"/>
                <w:szCs w:val="24"/>
              </w:rPr>
            </w:pPr>
          </w:p>
        </w:tc>
      </w:tr>
      <w:tr w:rsidR="000C7AA6" w:rsidRPr="00CE3407" w14:paraId="663145FB" w14:textId="77777777" w:rsidTr="007C6C68">
        <w:tc>
          <w:tcPr>
            <w:tcW w:w="4245" w:type="dxa"/>
            <w:gridSpan w:val="2"/>
          </w:tcPr>
          <w:p w14:paraId="13B89102" w14:textId="77777777" w:rsidR="000C7AA6" w:rsidRPr="00CE3407" w:rsidRDefault="000C7AA6" w:rsidP="00537ABC">
            <w:pPr>
              <w:jc w:val="both"/>
              <w:rPr>
                <w:rFonts w:ascii="Times New Roman" w:eastAsia="Calibri" w:hAnsi="Times New Roman" w:cs="Times New Roman"/>
                <w:color w:val="000000"/>
                <w:sz w:val="24"/>
                <w:szCs w:val="24"/>
                <w:lang w:val="en-US"/>
              </w:rPr>
            </w:pPr>
            <w:r w:rsidRPr="00CE3407">
              <w:rPr>
                <w:rFonts w:ascii="Times New Roman" w:eastAsia="Aptos" w:hAnsi="Times New Roman" w:cs="Times New Roman"/>
                <w:color w:val="000000"/>
                <w:sz w:val="24"/>
                <w:szCs w:val="24"/>
                <w:lang w:val="ru-RU"/>
              </w:rPr>
              <w:t xml:space="preserve">11.2. </w:t>
            </w:r>
            <w:r w:rsidRPr="00CE3407">
              <w:rPr>
                <w:rFonts w:ascii="Times New Roman" w:eastAsia="Calibri" w:hAnsi="Times New Roman" w:cs="Times New Roman"/>
                <w:color w:val="000000"/>
                <w:sz w:val="24"/>
                <w:szCs w:val="24"/>
              </w:rPr>
              <w:t xml:space="preserve">У разі недосягнення між Сторонами згоди шляхом проведення переговорів або у разі незгоди Споживача із </w:t>
            </w:r>
            <w:r w:rsidRPr="00CE3407">
              <w:rPr>
                <w:rFonts w:ascii="Times New Roman" w:eastAsia="Calibri" w:hAnsi="Times New Roman" w:cs="Times New Roman"/>
                <w:b/>
                <w:bCs/>
                <w:color w:val="0070C0"/>
                <w:sz w:val="24"/>
                <w:szCs w:val="24"/>
              </w:rPr>
              <w:t xml:space="preserve">рішенням </w:t>
            </w:r>
            <w:r w:rsidRPr="00CE3407">
              <w:rPr>
                <w:rFonts w:ascii="Times New Roman" w:eastAsia="Times New Roman" w:hAnsi="Times New Roman" w:cs="Times New Roman"/>
                <w:b/>
                <w:bCs/>
                <w:color w:val="0070C0"/>
                <w:sz w:val="24"/>
                <w:szCs w:val="24"/>
                <w:lang w:eastAsia="en-GB" w:bidi="he-IL"/>
              </w:rPr>
              <w:t>Центру розгляду скарг</w:t>
            </w:r>
            <w:r w:rsidRPr="00CE3407">
              <w:rPr>
                <w:rFonts w:ascii="Times New Roman" w:eastAsia="Calibri" w:hAnsi="Times New Roman" w:cs="Times New Roman"/>
                <w:b/>
                <w:bCs/>
                <w:color w:val="0070C0"/>
                <w:sz w:val="24"/>
                <w:szCs w:val="24"/>
              </w:rPr>
              <w:t xml:space="preserve"> </w:t>
            </w:r>
            <w:r w:rsidRPr="00CE3407">
              <w:rPr>
                <w:rFonts w:ascii="Times New Roman" w:eastAsia="Calibri" w:hAnsi="Times New Roman" w:cs="Times New Roman"/>
                <w:color w:val="000000"/>
                <w:sz w:val="24"/>
                <w:szCs w:val="24"/>
              </w:rPr>
              <w:t xml:space="preserve">чи неотримання ним у встановлені ПРРЕЕ та </w:t>
            </w:r>
            <w:r w:rsidRPr="00CE3407">
              <w:rPr>
                <w:rFonts w:ascii="Times New Roman" w:eastAsia="Times New Roman" w:hAnsi="Times New Roman" w:cs="Times New Roman"/>
                <w:b/>
                <w:bCs/>
                <w:color w:val="0070C0"/>
                <w:sz w:val="24"/>
                <w:szCs w:val="24"/>
                <w:lang w:eastAsia="en-GB" w:bidi="he-IL"/>
              </w:rPr>
              <w:t>Положенням про ЦРС</w:t>
            </w:r>
            <w:r w:rsidRPr="00CE3407">
              <w:rPr>
                <w:rFonts w:ascii="Times New Roman" w:eastAsia="Calibri" w:hAnsi="Times New Roman" w:cs="Times New Roman"/>
                <w:color w:val="000000"/>
                <w:sz w:val="24"/>
                <w:szCs w:val="24"/>
              </w:rPr>
              <w:t xml:space="preserve"> строки відповіді, Споживач </w:t>
            </w:r>
            <w:r w:rsidRPr="00CE3407">
              <w:rPr>
                <w:rFonts w:ascii="Times New Roman" w:eastAsia="Calibri" w:hAnsi="Times New Roman" w:cs="Times New Roman"/>
                <w:color w:val="000000"/>
                <w:sz w:val="24"/>
                <w:szCs w:val="24"/>
              </w:rPr>
              <w:lastRenderedPageBreak/>
              <w:t>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(або забезпечує формування та реалізує державну політику в електроенергетичному комплексі), Антимонопольного комітету України.</w:t>
            </w:r>
          </w:p>
          <w:p w14:paraId="5B627615" w14:textId="77777777" w:rsidR="003C22A1" w:rsidRPr="00CE3407" w:rsidRDefault="003C22A1" w:rsidP="00537ABC">
            <w:pPr>
              <w:jc w:val="both"/>
              <w:rPr>
                <w:rFonts w:ascii="Times New Roman" w:hAnsi="Times New Roman" w:cs="Times New Roman"/>
                <w:b/>
                <w:sz w:val="24"/>
                <w:szCs w:val="24"/>
              </w:rPr>
            </w:pPr>
          </w:p>
          <w:p w14:paraId="128EF94C" w14:textId="6A4C8DBB" w:rsidR="009238D1" w:rsidRPr="00CE3407" w:rsidRDefault="009238D1" w:rsidP="00537ABC">
            <w:pPr>
              <w:jc w:val="both"/>
              <w:rPr>
                <w:rFonts w:ascii="Times New Roman" w:hAnsi="Times New Roman" w:cs="Times New Roman"/>
                <w:b/>
                <w:sz w:val="24"/>
                <w:szCs w:val="24"/>
              </w:rPr>
            </w:pPr>
          </w:p>
        </w:tc>
        <w:tc>
          <w:tcPr>
            <w:tcW w:w="4257" w:type="dxa"/>
            <w:gridSpan w:val="2"/>
          </w:tcPr>
          <w:p w14:paraId="11FE856B" w14:textId="77777777" w:rsidR="000C7AA6" w:rsidRPr="00CE3407" w:rsidRDefault="000C7AA6" w:rsidP="00537ABC">
            <w:pPr>
              <w:jc w:val="center"/>
              <w:rPr>
                <w:rFonts w:ascii="Times New Roman" w:eastAsia="Calibri" w:hAnsi="Times New Roman" w:cs="Times New Roman"/>
                <w:b/>
                <w:sz w:val="24"/>
                <w:szCs w:val="24"/>
              </w:rPr>
            </w:pPr>
          </w:p>
        </w:tc>
        <w:tc>
          <w:tcPr>
            <w:tcW w:w="3260" w:type="dxa"/>
            <w:gridSpan w:val="2"/>
          </w:tcPr>
          <w:p w14:paraId="6C51252C" w14:textId="77777777" w:rsidR="000C7AA6" w:rsidRPr="00CE3407" w:rsidRDefault="000C7AA6" w:rsidP="00537ABC">
            <w:pPr>
              <w:jc w:val="center"/>
              <w:rPr>
                <w:rFonts w:ascii="Times New Roman" w:eastAsia="Calibri" w:hAnsi="Times New Roman" w:cs="Times New Roman"/>
                <w:b/>
                <w:sz w:val="24"/>
                <w:szCs w:val="24"/>
              </w:rPr>
            </w:pPr>
          </w:p>
        </w:tc>
        <w:tc>
          <w:tcPr>
            <w:tcW w:w="3684" w:type="dxa"/>
            <w:gridSpan w:val="3"/>
          </w:tcPr>
          <w:p w14:paraId="000BF7E2" w14:textId="77777777" w:rsidR="000C7AA6" w:rsidRPr="00CE3407" w:rsidRDefault="000C7AA6" w:rsidP="00537ABC">
            <w:pPr>
              <w:jc w:val="center"/>
              <w:rPr>
                <w:rFonts w:ascii="Times New Roman" w:eastAsia="Calibri" w:hAnsi="Times New Roman" w:cs="Times New Roman"/>
                <w:b/>
                <w:sz w:val="24"/>
                <w:szCs w:val="24"/>
              </w:rPr>
            </w:pPr>
          </w:p>
        </w:tc>
      </w:tr>
      <w:tr w:rsidR="000C7AA6" w:rsidRPr="00CE3407" w14:paraId="109B3F1D" w14:textId="77777777" w:rsidTr="00537ABC">
        <w:tc>
          <w:tcPr>
            <w:tcW w:w="15446" w:type="dxa"/>
            <w:gridSpan w:val="9"/>
          </w:tcPr>
          <w:p w14:paraId="25DC2B60" w14:textId="77777777" w:rsidR="000C7AA6" w:rsidRPr="00CE3407" w:rsidRDefault="000C7AA6" w:rsidP="00537ABC">
            <w:pPr>
              <w:ind w:firstLine="240"/>
              <w:jc w:val="right"/>
              <w:rPr>
                <w:rFonts w:ascii="Times New Roman" w:eastAsia="Aptos" w:hAnsi="Times New Roman" w:cs="Times New Roman"/>
                <w:sz w:val="24"/>
                <w:szCs w:val="24"/>
              </w:rPr>
            </w:pPr>
            <w:r w:rsidRPr="00CE3407">
              <w:rPr>
                <w:rFonts w:ascii="Times New Roman" w:eastAsia="Aptos" w:hAnsi="Times New Roman" w:cs="Times New Roman"/>
                <w:color w:val="000000"/>
                <w:sz w:val="24"/>
                <w:szCs w:val="24"/>
              </w:rPr>
              <w:t>Додаток 7</w:t>
            </w:r>
            <w:r w:rsidRPr="00CE3407">
              <w:rPr>
                <w:rFonts w:ascii="Times New Roman" w:eastAsia="Aptos" w:hAnsi="Times New Roman" w:cs="Times New Roman"/>
                <w:sz w:val="24"/>
                <w:szCs w:val="24"/>
              </w:rPr>
              <w:br/>
            </w:r>
            <w:r w:rsidRPr="00CE3407">
              <w:rPr>
                <w:rFonts w:ascii="Times New Roman" w:eastAsia="Aptos" w:hAnsi="Times New Roman" w:cs="Times New Roman"/>
                <w:color w:val="000000"/>
                <w:sz w:val="24"/>
                <w:szCs w:val="24"/>
              </w:rPr>
              <w:t>до Правил роздрібного ринку електричної енергії</w:t>
            </w:r>
          </w:p>
          <w:p w14:paraId="4EDE2C1B" w14:textId="77777777" w:rsidR="000C7AA6" w:rsidRPr="00CE3407" w:rsidRDefault="000C7AA6" w:rsidP="00537ABC">
            <w:pPr>
              <w:jc w:val="center"/>
              <w:rPr>
                <w:rFonts w:ascii="Times New Roman" w:eastAsia="Times New Roman" w:hAnsi="Times New Roman" w:cs="Times New Roman"/>
                <w:b/>
                <w:bCs/>
                <w:color w:val="000000"/>
                <w:sz w:val="24"/>
                <w:szCs w:val="24"/>
                <w:lang w:val="ru-RU"/>
              </w:rPr>
            </w:pPr>
            <w:r w:rsidRPr="00CE3407">
              <w:rPr>
                <w:rFonts w:ascii="Times New Roman" w:eastAsia="Times New Roman" w:hAnsi="Times New Roman" w:cs="Times New Roman"/>
                <w:b/>
                <w:bCs/>
                <w:color w:val="000000"/>
                <w:sz w:val="24"/>
                <w:szCs w:val="24"/>
                <w:lang w:val="ru-RU"/>
              </w:rPr>
              <w:t>ТИПОВИЙ ДОГОВІР</w:t>
            </w:r>
            <w:r w:rsidRPr="00CE3407">
              <w:rPr>
                <w:rFonts w:ascii="Times New Roman" w:eastAsia="Times New Roman" w:hAnsi="Times New Roman" w:cs="Times New Roman"/>
                <w:b/>
                <w:bCs/>
                <w:color w:val="156082"/>
                <w:sz w:val="24"/>
                <w:szCs w:val="24"/>
                <w:lang w:val="ru-RU"/>
              </w:rPr>
              <w:br/>
            </w:r>
            <w:r w:rsidRPr="00CE3407">
              <w:rPr>
                <w:rFonts w:ascii="Times New Roman" w:eastAsia="Times New Roman" w:hAnsi="Times New Roman" w:cs="Times New Roman"/>
                <w:b/>
                <w:bCs/>
                <w:color w:val="000000"/>
                <w:sz w:val="24"/>
                <w:szCs w:val="24"/>
                <w:lang w:val="ru-RU"/>
              </w:rPr>
              <w:t xml:space="preserve">про </w:t>
            </w:r>
            <w:proofErr w:type="spellStart"/>
            <w:r w:rsidRPr="00CE3407">
              <w:rPr>
                <w:rFonts w:ascii="Times New Roman" w:eastAsia="Times New Roman" w:hAnsi="Times New Roman" w:cs="Times New Roman"/>
                <w:b/>
                <w:bCs/>
                <w:color w:val="000000"/>
                <w:sz w:val="24"/>
                <w:szCs w:val="24"/>
                <w:lang w:val="ru-RU"/>
              </w:rPr>
              <w:t>постачання</w:t>
            </w:r>
            <w:proofErr w:type="spellEnd"/>
            <w:r w:rsidRPr="00CE3407">
              <w:rPr>
                <w:rFonts w:ascii="Times New Roman" w:eastAsia="Times New Roman" w:hAnsi="Times New Roman" w:cs="Times New Roman"/>
                <w:b/>
                <w:bCs/>
                <w:color w:val="000000"/>
                <w:sz w:val="24"/>
                <w:szCs w:val="24"/>
                <w:lang w:val="ru-RU"/>
              </w:rPr>
              <w:t xml:space="preserve"> </w:t>
            </w:r>
            <w:proofErr w:type="spellStart"/>
            <w:r w:rsidRPr="00CE3407">
              <w:rPr>
                <w:rFonts w:ascii="Times New Roman" w:eastAsia="Times New Roman" w:hAnsi="Times New Roman" w:cs="Times New Roman"/>
                <w:b/>
                <w:bCs/>
                <w:color w:val="000000"/>
                <w:sz w:val="24"/>
                <w:szCs w:val="24"/>
                <w:lang w:val="ru-RU"/>
              </w:rPr>
              <w:t>електричної</w:t>
            </w:r>
            <w:proofErr w:type="spellEnd"/>
            <w:r w:rsidRPr="00CE3407">
              <w:rPr>
                <w:rFonts w:ascii="Times New Roman" w:eastAsia="Times New Roman" w:hAnsi="Times New Roman" w:cs="Times New Roman"/>
                <w:b/>
                <w:bCs/>
                <w:color w:val="000000"/>
                <w:sz w:val="24"/>
                <w:szCs w:val="24"/>
                <w:lang w:val="ru-RU"/>
              </w:rPr>
              <w:t xml:space="preserve"> </w:t>
            </w:r>
            <w:proofErr w:type="spellStart"/>
            <w:r w:rsidRPr="00CE3407">
              <w:rPr>
                <w:rFonts w:ascii="Times New Roman" w:eastAsia="Times New Roman" w:hAnsi="Times New Roman" w:cs="Times New Roman"/>
                <w:b/>
                <w:bCs/>
                <w:color w:val="000000"/>
                <w:sz w:val="24"/>
                <w:szCs w:val="24"/>
                <w:lang w:val="ru-RU"/>
              </w:rPr>
              <w:t>енергії</w:t>
            </w:r>
            <w:proofErr w:type="spellEnd"/>
            <w:r w:rsidRPr="00CE3407">
              <w:rPr>
                <w:rFonts w:ascii="Times New Roman" w:eastAsia="Times New Roman" w:hAnsi="Times New Roman" w:cs="Times New Roman"/>
                <w:b/>
                <w:bCs/>
                <w:color w:val="000000"/>
                <w:sz w:val="24"/>
                <w:szCs w:val="24"/>
                <w:lang w:val="ru-RU"/>
              </w:rPr>
              <w:t xml:space="preserve"> </w:t>
            </w:r>
            <w:proofErr w:type="spellStart"/>
            <w:r w:rsidRPr="00CE3407">
              <w:rPr>
                <w:rFonts w:ascii="Times New Roman" w:eastAsia="Times New Roman" w:hAnsi="Times New Roman" w:cs="Times New Roman"/>
                <w:b/>
                <w:bCs/>
                <w:color w:val="000000"/>
                <w:sz w:val="24"/>
                <w:szCs w:val="24"/>
                <w:lang w:val="ru-RU"/>
              </w:rPr>
              <w:t>постачальником</w:t>
            </w:r>
            <w:proofErr w:type="spellEnd"/>
            <w:r w:rsidRPr="00CE3407">
              <w:rPr>
                <w:rFonts w:ascii="Times New Roman" w:eastAsia="Times New Roman" w:hAnsi="Times New Roman" w:cs="Times New Roman"/>
                <w:b/>
                <w:bCs/>
                <w:color w:val="000000"/>
                <w:sz w:val="24"/>
                <w:szCs w:val="24"/>
                <w:lang w:val="ru-RU"/>
              </w:rPr>
              <w:t xml:space="preserve"> "</w:t>
            </w:r>
            <w:proofErr w:type="spellStart"/>
            <w:r w:rsidRPr="00CE3407">
              <w:rPr>
                <w:rFonts w:ascii="Times New Roman" w:eastAsia="Times New Roman" w:hAnsi="Times New Roman" w:cs="Times New Roman"/>
                <w:b/>
                <w:bCs/>
                <w:color w:val="000000"/>
                <w:sz w:val="24"/>
                <w:szCs w:val="24"/>
                <w:lang w:val="ru-RU"/>
              </w:rPr>
              <w:t>останньої</w:t>
            </w:r>
            <w:proofErr w:type="spellEnd"/>
            <w:r w:rsidRPr="00CE3407">
              <w:rPr>
                <w:rFonts w:ascii="Times New Roman" w:eastAsia="Times New Roman" w:hAnsi="Times New Roman" w:cs="Times New Roman"/>
                <w:b/>
                <w:bCs/>
                <w:color w:val="000000"/>
                <w:sz w:val="24"/>
                <w:szCs w:val="24"/>
                <w:lang w:val="ru-RU"/>
              </w:rPr>
              <w:t xml:space="preserve"> </w:t>
            </w:r>
            <w:proofErr w:type="spellStart"/>
            <w:r w:rsidRPr="00CE3407">
              <w:rPr>
                <w:rFonts w:ascii="Times New Roman" w:eastAsia="Times New Roman" w:hAnsi="Times New Roman" w:cs="Times New Roman"/>
                <w:b/>
                <w:bCs/>
                <w:color w:val="000000"/>
                <w:sz w:val="24"/>
                <w:szCs w:val="24"/>
                <w:lang w:val="ru-RU"/>
              </w:rPr>
              <w:t>надії</w:t>
            </w:r>
            <w:proofErr w:type="spellEnd"/>
            <w:r w:rsidRPr="00CE3407">
              <w:rPr>
                <w:rFonts w:ascii="Times New Roman" w:eastAsia="Times New Roman" w:hAnsi="Times New Roman" w:cs="Times New Roman"/>
                <w:b/>
                <w:bCs/>
                <w:color w:val="000000"/>
                <w:sz w:val="24"/>
                <w:szCs w:val="24"/>
                <w:lang w:val="ru-RU"/>
              </w:rPr>
              <w:t>"</w:t>
            </w:r>
          </w:p>
          <w:p w14:paraId="77EE6B67" w14:textId="0A78DBDE" w:rsidR="009238D1" w:rsidRPr="00CE3407" w:rsidRDefault="009238D1" w:rsidP="00537ABC">
            <w:pPr>
              <w:jc w:val="center"/>
              <w:rPr>
                <w:rFonts w:ascii="Times New Roman" w:eastAsia="Calibri" w:hAnsi="Times New Roman" w:cs="Times New Roman"/>
                <w:b/>
                <w:sz w:val="24"/>
                <w:szCs w:val="24"/>
              </w:rPr>
            </w:pPr>
          </w:p>
        </w:tc>
      </w:tr>
      <w:tr w:rsidR="000C7AA6" w:rsidRPr="00CE3407" w14:paraId="40FCE0E8" w14:textId="77777777" w:rsidTr="007C6C68">
        <w:tc>
          <w:tcPr>
            <w:tcW w:w="4245" w:type="dxa"/>
            <w:gridSpan w:val="2"/>
          </w:tcPr>
          <w:p w14:paraId="5461AD6D" w14:textId="77777777" w:rsidR="000C7AA6" w:rsidRPr="00CE3407" w:rsidRDefault="000C7AA6" w:rsidP="00537ABC">
            <w:pPr>
              <w:keepNext/>
              <w:keepLines/>
              <w:jc w:val="both"/>
              <w:outlineLvl w:val="2"/>
              <w:rPr>
                <w:rFonts w:ascii="Times New Roman" w:eastAsia="Times New Roman" w:hAnsi="Times New Roman" w:cs="Times New Roman"/>
                <w:b/>
                <w:bCs/>
                <w:color w:val="000000"/>
                <w:sz w:val="24"/>
                <w:szCs w:val="24"/>
                <w:lang w:val="en-US"/>
              </w:rPr>
            </w:pPr>
            <w:r w:rsidRPr="00CE3407">
              <w:rPr>
                <w:rFonts w:ascii="Times New Roman" w:eastAsia="Times New Roman" w:hAnsi="Times New Roman" w:cs="Times New Roman"/>
                <w:b/>
                <w:bCs/>
                <w:color w:val="000000"/>
                <w:sz w:val="24"/>
                <w:szCs w:val="24"/>
                <w:lang w:val="ru-RU"/>
              </w:rPr>
              <w:lastRenderedPageBreak/>
              <w:t xml:space="preserve">11. Порядок </w:t>
            </w:r>
            <w:proofErr w:type="spellStart"/>
            <w:r w:rsidRPr="00CE3407">
              <w:rPr>
                <w:rFonts w:ascii="Times New Roman" w:eastAsia="Times New Roman" w:hAnsi="Times New Roman" w:cs="Times New Roman"/>
                <w:b/>
                <w:bCs/>
                <w:color w:val="000000"/>
                <w:sz w:val="24"/>
                <w:szCs w:val="24"/>
                <w:lang w:val="ru-RU"/>
              </w:rPr>
              <w:t>розв'язання</w:t>
            </w:r>
            <w:proofErr w:type="spellEnd"/>
            <w:r w:rsidRPr="00CE3407">
              <w:rPr>
                <w:rFonts w:ascii="Times New Roman" w:eastAsia="Times New Roman" w:hAnsi="Times New Roman" w:cs="Times New Roman"/>
                <w:b/>
                <w:bCs/>
                <w:color w:val="000000"/>
                <w:sz w:val="24"/>
                <w:szCs w:val="24"/>
                <w:lang w:val="ru-RU"/>
              </w:rPr>
              <w:t xml:space="preserve"> </w:t>
            </w:r>
            <w:proofErr w:type="spellStart"/>
            <w:r w:rsidRPr="00CE3407">
              <w:rPr>
                <w:rFonts w:ascii="Times New Roman" w:eastAsia="Times New Roman" w:hAnsi="Times New Roman" w:cs="Times New Roman"/>
                <w:b/>
                <w:bCs/>
                <w:color w:val="000000"/>
                <w:sz w:val="24"/>
                <w:szCs w:val="24"/>
                <w:lang w:val="ru-RU"/>
              </w:rPr>
              <w:t>спорів</w:t>
            </w:r>
            <w:proofErr w:type="spellEnd"/>
          </w:p>
          <w:p w14:paraId="4E95C997" w14:textId="77777777" w:rsidR="003C22A1" w:rsidRPr="00CE3407" w:rsidRDefault="003C22A1" w:rsidP="00537ABC">
            <w:pPr>
              <w:keepNext/>
              <w:keepLines/>
              <w:jc w:val="both"/>
              <w:outlineLvl w:val="2"/>
              <w:rPr>
                <w:rFonts w:ascii="Times New Roman" w:eastAsia="Times New Roman" w:hAnsi="Times New Roman" w:cs="Times New Roman"/>
                <w:b/>
                <w:bCs/>
                <w:color w:val="000000"/>
                <w:sz w:val="24"/>
                <w:szCs w:val="24"/>
                <w:lang w:val="en-US"/>
              </w:rPr>
            </w:pPr>
          </w:p>
          <w:p w14:paraId="42470644" w14:textId="77777777" w:rsidR="000C7AA6" w:rsidRPr="00CE3407" w:rsidRDefault="000C7AA6" w:rsidP="00537ABC">
            <w:pPr>
              <w:shd w:val="clear" w:color="auto" w:fill="FFFFFF"/>
              <w:ind w:firstLine="618"/>
              <w:contextualSpacing/>
              <w:jc w:val="both"/>
              <w:rPr>
                <w:rFonts w:ascii="Times New Roman" w:eastAsia="Times New Roman" w:hAnsi="Times New Roman" w:cs="Times New Roman"/>
                <w:b/>
                <w:bCs/>
                <w:color w:val="0070C0"/>
                <w:sz w:val="24"/>
                <w:szCs w:val="24"/>
                <w:lang w:val="ru-RU" w:eastAsia="en-GB" w:bidi="he-IL"/>
              </w:rPr>
            </w:pPr>
            <w:r w:rsidRPr="00CE3407">
              <w:rPr>
                <w:rFonts w:ascii="Times New Roman" w:eastAsia="Times New Roman" w:hAnsi="Times New Roman" w:cs="Times New Roman"/>
                <w:color w:val="333333"/>
                <w:sz w:val="24"/>
                <w:szCs w:val="24"/>
                <w:lang w:eastAsia="en-GB" w:bidi="he-IL"/>
              </w:rPr>
              <w:t xml:space="preserve">11.1. </w:t>
            </w:r>
            <w:bookmarkStart w:id="19" w:name="_Hlk179552586"/>
            <w:r w:rsidRPr="00CE3407">
              <w:rPr>
                <w:rFonts w:ascii="Times New Roman" w:eastAsia="Times New Roman" w:hAnsi="Times New Roman" w:cs="Times New Roman"/>
                <w:b/>
                <w:bCs/>
                <w:color w:val="0070C0"/>
                <w:sz w:val="24"/>
                <w:szCs w:val="24"/>
                <w:lang w:val="ru-RU" w:eastAsia="en-GB" w:bidi="he-IL"/>
              </w:rPr>
              <w:t xml:space="preserve">Спори та </w:t>
            </w:r>
            <w:proofErr w:type="spellStart"/>
            <w:r w:rsidRPr="00CE3407">
              <w:rPr>
                <w:rFonts w:ascii="Times New Roman" w:eastAsia="Times New Roman" w:hAnsi="Times New Roman" w:cs="Times New Roman"/>
                <w:b/>
                <w:bCs/>
                <w:color w:val="0070C0"/>
                <w:sz w:val="24"/>
                <w:szCs w:val="24"/>
                <w:lang w:val="ru-RU" w:eastAsia="en-GB" w:bidi="he-IL"/>
              </w:rPr>
              <w:t>розбіжності</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що</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можуть</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виникати</w:t>
            </w:r>
            <w:proofErr w:type="spellEnd"/>
            <w:r w:rsidRPr="00CE3407">
              <w:rPr>
                <w:rFonts w:ascii="Times New Roman" w:eastAsia="Times New Roman" w:hAnsi="Times New Roman" w:cs="Times New Roman"/>
                <w:b/>
                <w:bCs/>
                <w:color w:val="0070C0"/>
                <w:sz w:val="24"/>
                <w:szCs w:val="24"/>
                <w:lang w:val="ru-RU" w:eastAsia="en-GB" w:bidi="he-IL"/>
              </w:rPr>
              <w:t xml:space="preserve"> при </w:t>
            </w:r>
            <w:proofErr w:type="spellStart"/>
            <w:r w:rsidRPr="00CE3407">
              <w:rPr>
                <w:rFonts w:ascii="Times New Roman" w:eastAsia="Times New Roman" w:hAnsi="Times New Roman" w:cs="Times New Roman"/>
                <w:b/>
                <w:bCs/>
                <w:color w:val="0070C0"/>
                <w:sz w:val="24"/>
                <w:szCs w:val="24"/>
                <w:lang w:val="ru-RU" w:eastAsia="en-GB" w:bidi="he-IL"/>
              </w:rPr>
              <w:t>виконанні</w:t>
            </w:r>
            <w:proofErr w:type="spellEnd"/>
            <w:r w:rsidRPr="00CE3407">
              <w:rPr>
                <w:rFonts w:ascii="Times New Roman" w:eastAsia="Times New Roman" w:hAnsi="Times New Roman" w:cs="Times New Roman"/>
                <w:b/>
                <w:bCs/>
                <w:color w:val="0070C0"/>
                <w:sz w:val="24"/>
                <w:szCs w:val="24"/>
                <w:lang w:val="ru-RU" w:eastAsia="en-GB" w:bidi="he-IL"/>
              </w:rPr>
              <w:t xml:space="preserve"> умов </w:t>
            </w:r>
            <w:proofErr w:type="spellStart"/>
            <w:r w:rsidRPr="00CE3407">
              <w:rPr>
                <w:rFonts w:ascii="Times New Roman" w:eastAsia="Times New Roman" w:hAnsi="Times New Roman" w:cs="Times New Roman"/>
                <w:b/>
                <w:bCs/>
                <w:color w:val="0070C0"/>
                <w:sz w:val="24"/>
                <w:szCs w:val="24"/>
                <w:lang w:val="ru-RU" w:eastAsia="en-GB" w:bidi="he-IL"/>
              </w:rPr>
              <w:t>цього</w:t>
            </w:r>
            <w:proofErr w:type="spellEnd"/>
            <w:r w:rsidRPr="00CE3407">
              <w:rPr>
                <w:rFonts w:ascii="Times New Roman" w:eastAsia="Times New Roman" w:hAnsi="Times New Roman" w:cs="Times New Roman"/>
                <w:b/>
                <w:bCs/>
                <w:color w:val="0070C0"/>
                <w:sz w:val="24"/>
                <w:szCs w:val="24"/>
                <w:lang w:val="ru-RU" w:eastAsia="en-GB" w:bidi="he-IL"/>
              </w:rPr>
              <w:t xml:space="preserve"> Договору, у </w:t>
            </w:r>
            <w:proofErr w:type="spellStart"/>
            <w:r w:rsidRPr="00CE3407">
              <w:rPr>
                <w:rFonts w:ascii="Times New Roman" w:eastAsia="Times New Roman" w:hAnsi="Times New Roman" w:cs="Times New Roman"/>
                <w:b/>
                <w:bCs/>
                <w:color w:val="0070C0"/>
                <w:sz w:val="24"/>
                <w:szCs w:val="24"/>
                <w:lang w:val="ru-RU" w:eastAsia="en-GB" w:bidi="he-IL"/>
              </w:rPr>
              <w:t>разі</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якщо</w:t>
            </w:r>
            <w:proofErr w:type="spellEnd"/>
            <w:r w:rsidRPr="00CE3407">
              <w:rPr>
                <w:rFonts w:ascii="Times New Roman" w:eastAsia="Times New Roman" w:hAnsi="Times New Roman" w:cs="Times New Roman"/>
                <w:b/>
                <w:bCs/>
                <w:color w:val="0070C0"/>
                <w:sz w:val="24"/>
                <w:szCs w:val="24"/>
                <w:lang w:val="ru-RU" w:eastAsia="en-GB" w:bidi="he-IL"/>
              </w:rPr>
              <w:t xml:space="preserve"> вони не </w:t>
            </w:r>
            <w:proofErr w:type="spellStart"/>
            <w:r w:rsidRPr="00CE3407">
              <w:rPr>
                <w:rFonts w:ascii="Times New Roman" w:eastAsia="Times New Roman" w:hAnsi="Times New Roman" w:cs="Times New Roman"/>
                <w:b/>
                <w:bCs/>
                <w:color w:val="0070C0"/>
                <w:sz w:val="24"/>
                <w:szCs w:val="24"/>
                <w:lang w:val="ru-RU" w:eastAsia="en-GB" w:bidi="he-IL"/>
              </w:rPr>
              <w:t>будуть</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узгоджені</w:t>
            </w:r>
            <w:proofErr w:type="spellEnd"/>
            <w:r w:rsidRPr="00CE3407">
              <w:rPr>
                <w:rFonts w:ascii="Times New Roman" w:eastAsia="Times New Roman" w:hAnsi="Times New Roman" w:cs="Times New Roman"/>
                <w:b/>
                <w:bCs/>
                <w:color w:val="0070C0"/>
                <w:sz w:val="24"/>
                <w:szCs w:val="24"/>
                <w:lang w:val="ru-RU" w:eastAsia="en-GB" w:bidi="he-IL"/>
              </w:rPr>
              <w:t xml:space="preserve"> шляхом </w:t>
            </w:r>
            <w:proofErr w:type="spellStart"/>
            <w:r w:rsidRPr="00CE3407">
              <w:rPr>
                <w:rFonts w:ascii="Times New Roman" w:eastAsia="Times New Roman" w:hAnsi="Times New Roman" w:cs="Times New Roman"/>
                <w:b/>
                <w:bCs/>
                <w:color w:val="0070C0"/>
                <w:sz w:val="24"/>
                <w:szCs w:val="24"/>
                <w:lang w:val="ru-RU" w:eastAsia="en-GB" w:bidi="he-IL"/>
              </w:rPr>
              <w:t>переговорів</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між</w:t>
            </w:r>
            <w:proofErr w:type="spellEnd"/>
            <w:r w:rsidRPr="00CE3407">
              <w:rPr>
                <w:rFonts w:ascii="Times New Roman" w:eastAsia="Times New Roman" w:hAnsi="Times New Roman" w:cs="Times New Roman"/>
                <w:b/>
                <w:bCs/>
                <w:color w:val="0070C0"/>
                <w:sz w:val="24"/>
                <w:szCs w:val="24"/>
                <w:lang w:val="ru-RU" w:eastAsia="en-GB" w:bidi="he-IL"/>
              </w:rPr>
              <w:t xml:space="preserve"> Сторонами, </w:t>
            </w:r>
            <w:proofErr w:type="spellStart"/>
            <w:r w:rsidRPr="00CE3407">
              <w:rPr>
                <w:rFonts w:ascii="Times New Roman" w:eastAsia="Times New Roman" w:hAnsi="Times New Roman" w:cs="Times New Roman"/>
                <w:b/>
                <w:bCs/>
                <w:color w:val="0070C0"/>
                <w:sz w:val="24"/>
                <w:szCs w:val="24"/>
                <w:lang w:val="ru-RU" w:eastAsia="en-GB" w:bidi="he-IL"/>
              </w:rPr>
              <w:t>можуть</w:t>
            </w:r>
            <w:proofErr w:type="spellEnd"/>
            <w:r w:rsidRPr="00CE3407">
              <w:rPr>
                <w:rFonts w:ascii="Times New Roman" w:eastAsia="Times New Roman" w:hAnsi="Times New Roman" w:cs="Times New Roman"/>
                <w:b/>
                <w:bCs/>
                <w:color w:val="0070C0"/>
                <w:sz w:val="24"/>
                <w:szCs w:val="24"/>
                <w:lang w:val="ru-RU" w:eastAsia="en-GB" w:bidi="he-IL"/>
              </w:rPr>
              <w:t xml:space="preserve"> бути </w:t>
            </w:r>
            <w:proofErr w:type="spellStart"/>
            <w:r w:rsidRPr="00CE3407">
              <w:rPr>
                <w:rFonts w:ascii="Times New Roman" w:eastAsia="Times New Roman" w:hAnsi="Times New Roman" w:cs="Times New Roman"/>
                <w:b/>
                <w:bCs/>
                <w:color w:val="0070C0"/>
                <w:sz w:val="24"/>
                <w:szCs w:val="24"/>
                <w:lang w:val="ru-RU" w:eastAsia="en-GB" w:bidi="he-IL"/>
              </w:rPr>
              <w:t>вирішенні</w:t>
            </w:r>
            <w:proofErr w:type="spellEnd"/>
            <w:r w:rsidRPr="00CE3407">
              <w:rPr>
                <w:rFonts w:ascii="Times New Roman" w:eastAsia="Times New Roman" w:hAnsi="Times New Roman" w:cs="Times New Roman"/>
                <w:b/>
                <w:bCs/>
                <w:color w:val="0070C0"/>
                <w:sz w:val="24"/>
                <w:szCs w:val="24"/>
                <w:lang w:val="ru-RU" w:eastAsia="en-GB" w:bidi="he-IL"/>
              </w:rPr>
              <w:t xml:space="preserve"> шляхом </w:t>
            </w:r>
            <w:proofErr w:type="spellStart"/>
            <w:r w:rsidRPr="00CE3407">
              <w:rPr>
                <w:rFonts w:ascii="Times New Roman" w:eastAsia="Times New Roman" w:hAnsi="Times New Roman" w:cs="Times New Roman"/>
                <w:b/>
                <w:bCs/>
                <w:color w:val="0070C0"/>
                <w:sz w:val="24"/>
                <w:szCs w:val="24"/>
                <w:lang w:val="ru-RU" w:eastAsia="en-GB" w:bidi="he-IL"/>
              </w:rPr>
              <w:t>звернення</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Споживача</w:t>
            </w:r>
            <w:proofErr w:type="spellEnd"/>
            <w:r w:rsidRPr="00CE3407">
              <w:rPr>
                <w:rFonts w:ascii="Times New Roman" w:eastAsia="Times New Roman" w:hAnsi="Times New Roman" w:cs="Times New Roman"/>
                <w:b/>
                <w:bCs/>
                <w:color w:val="0070C0"/>
                <w:sz w:val="24"/>
                <w:szCs w:val="24"/>
                <w:lang w:val="ru-RU" w:eastAsia="en-GB" w:bidi="he-IL"/>
              </w:rPr>
              <w:t xml:space="preserve"> до Центру </w:t>
            </w:r>
            <w:proofErr w:type="spellStart"/>
            <w:r w:rsidRPr="00CE3407">
              <w:rPr>
                <w:rFonts w:ascii="Times New Roman" w:eastAsia="Times New Roman" w:hAnsi="Times New Roman" w:cs="Times New Roman"/>
                <w:b/>
                <w:bCs/>
                <w:color w:val="0070C0"/>
                <w:sz w:val="24"/>
                <w:szCs w:val="24"/>
                <w:lang w:val="ru-RU" w:eastAsia="en-GB" w:bidi="he-IL"/>
              </w:rPr>
              <w:t>розгляду</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скарг</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що</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створюється</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Постачальником</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згідно</w:t>
            </w:r>
            <w:proofErr w:type="spellEnd"/>
            <w:r w:rsidRPr="00CE3407">
              <w:rPr>
                <w:rFonts w:ascii="Times New Roman" w:eastAsia="Times New Roman" w:hAnsi="Times New Roman" w:cs="Times New Roman"/>
                <w:b/>
                <w:bCs/>
                <w:color w:val="0070C0"/>
                <w:sz w:val="24"/>
                <w:szCs w:val="24"/>
                <w:lang w:val="ru-RU" w:eastAsia="en-GB" w:bidi="he-IL"/>
              </w:rPr>
              <w:t xml:space="preserve"> з </w:t>
            </w:r>
            <w:proofErr w:type="spellStart"/>
            <w:r w:rsidRPr="00CE3407">
              <w:rPr>
                <w:rFonts w:ascii="Times New Roman" w:eastAsia="Times New Roman" w:hAnsi="Times New Roman" w:cs="Times New Roman"/>
                <w:b/>
                <w:bCs/>
                <w:color w:val="0070C0"/>
                <w:sz w:val="24"/>
                <w:szCs w:val="24"/>
                <w:lang w:val="ru-RU" w:eastAsia="en-GB" w:bidi="he-IL"/>
              </w:rPr>
              <w:t>Положенням</w:t>
            </w:r>
            <w:proofErr w:type="spellEnd"/>
            <w:r w:rsidRPr="00CE3407">
              <w:rPr>
                <w:rFonts w:ascii="Times New Roman" w:eastAsia="Times New Roman" w:hAnsi="Times New Roman" w:cs="Times New Roman"/>
                <w:b/>
                <w:bCs/>
                <w:color w:val="0070C0"/>
                <w:sz w:val="24"/>
                <w:szCs w:val="24"/>
                <w:lang w:val="ru-RU" w:eastAsia="en-GB" w:bidi="he-IL"/>
              </w:rPr>
              <w:t xml:space="preserve"> про Центр </w:t>
            </w:r>
            <w:proofErr w:type="spellStart"/>
            <w:r w:rsidRPr="00CE3407">
              <w:rPr>
                <w:rFonts w:ascii="Times New Roman" w:eastAsia="Times New Roman" w:hAnsi="Times New Roman" w:cs="Times New Roman"/>
                <w:b/>
                <w:bCs/>
                <w:color w:val="0070C0"/>
                <w:sz w:val="24"/>
                <w:szCs w:val="24"/>
                <w:lang w:val="ru-RU" w:eastAsia="en-GB" w:bidi="he-IL"/>
              </w:rPr>
              <w:t>розгляду</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скарг</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відповідно</w:t>
            </w:r>
            <w:proofErr w:type="spellEnd"/>
            <w:r w:rsidRPr="00CE3407">
              <w:rPr>
                <w:rFonts w:ascii="Times New Roman" w:eastAsia="Times New Roman" w:hAnsi="Times New Roman" w:cs="Times New Roman"/>
                <w:b/>
                <w:bCs/>
                <w:color w:val="0070C0"/>
                <w:sz w:val="24"/>
                <w:szCs w:val="24"/>
                <w:lang w:val="ru-RU" w:eastAsia="en-GB" w:bidi="he-IL"/>
              </w:rPr>
              <w:t xml:space="preserve"> до </w:t>
            </w:r>
            <w:proofErr w:type="spellStart"/>
            <w:r w:rsidRPr="00CE3407">
              <w:rPr>
                <w:rFonts w:ascii="Times New Roman" w:eastAsia="Times New Roman" w:hAnsi="Times New Roman" w:cs="Times New Roman"/>
                <w:b/>
                <w:bCs/>
                <w:color w:val="0070C0"/>
                <w:sz w:val="24"/>
                <w:szCs w:val="24"/>
                <w:lang w:val="ru-RU" w:eastAsia="en-GB" w:bidi="he-IL"/>
              </w:rPr>
              <w:t>додатку</w:t>
            </w:r>
            <w:proofErr w:type="spellEnd"/>
            <w:r w:rsidRPr="00CE3407">
              <w:rPr>
                <w:rFonts w:ascii="Times New Roman" w:eastAsia="Times New Roman" w:hAnsi="Times New Roman" w:cs="Times New Roman"/>
                <w:b/>
                <w:bCs/>
                <w:color w:val="0070C0"/>
                <w:sz w:val="24"/>
                <w:szCs w:val="24"/>
                <w:lang w:val="ru-RU" w:eastAsia="en-GB" w:bidi="he-IL"/>
              </w:rPr>
              <w:t xml:space="preserve"> 19 ПРРЕЕ (</w:t>
            </w:r>
            <w:proofErr w:type="spellStart"/>
            <w:r w:rsidRPr="00CE3407">
              <w:rPr>
                <w:rFonts w:ascii="Times New Roman" w:eastAsia="Times New Roman" w:hAnsi="Times New Roman" w:cs="Times New Roman"/>
                <w:b/>
                <w:bCs/>
                <w:color w:val="0070C0"/>
                <w:sz w:val="24"/>
                <w:szCs w:val="24"/>
                <w:lang w:val="ru-RU" w:eastAsia="en-GB" w:bidi="he-IL"/>
              </w:rPr>
              <w:t>далі</w:t>
            </w:r>
            <w:proofErr w:type="spellEnd"/>
            <w:r w:rsidRPr="00CE3407">
              <w:rPr>
                <w:rFonts w:ascii="Times New Roman" w:eastAsia="Times New Roman" w:hAnsi="Times New Roman" w:cs="Times New Roman"/>
                <w:b/>
                <w:bCs/>
                <w:color w:val="0070C0"/>
                <w:sz w:val="24"/>
                <w:szCs w:val="24"/>
                <w:lang w:val="ru-RU" w:eastAsia="en-GB" w:bidi="he-IL"/>
              </w:rPr>
              <w:t xml:space="preserve"> – </w:t>
            </w:r>
            <w:proofErr w:type="spellStart"/>
            <w:r w:rsidRPr="00CE3407">
              <w:rPr>
                <w:rFonts w:ascii="Times New Roman" w:eastAsia="Times New Roman" w:hAnsi="Times New Roman" w:cs="Times New Roman"/>
                <w:b/>
                <w:bCs/>
                <w:color w:val="0070C0"/>
                <w:sz w:val="24"/>
                <w:szCs w:val="24"/>
                <w:lang w:val="ru-RU" w:eastAsia="en-GB" w:bidi="he-IL"/>
              </w:rPr>
              <w:t>Положення</w:t>
            </w:r>
            <w:proofErr w:type="spellEnd"/>
            <w:r w:rsidRPr="00CE3407">
              <w:rPr>
                <w:rFonts w:ascii="Times New Roman" w:eastAsia="Times New Roman" w:hAnsi="Times New Roman" w:cs="Times New Roman"/>
                <w:b/>
                <w:bCs/>
                <w:color w:val="0070C0"/>
                <w:sz w:val="24"/>
                <w:szCs w:val="24"/>
                <w:lang w:val="ru-RU" w:eastAsia="en-GB" w:bidi="he-IL"/>
              </w:rPr>
              <w:t xml:space="preserve"> про ЦРС).</w:t>
            </w:r>
          </w:p>
          <w:p w14:paraId="39C8261C" w14:textId="77777777" w:rsidR="000C7AA6" w:rsidRPr="00CE3407" w:rsidRDefault="000C7AA6" w:rsidP="00537ABC">
            <w:pPr>
              <w:shd w:val="clear" w:color="auto" w:fill="FFFFFF"/>
              <w:ind w:firstLine="618"/>
              <w:contextualSpacing/>
              <w:jc w:val="both"/>
              <w:rPr>
                <w:rFonts w:ascii="Times New Roman" w:eastAsia="Times New Roman" w:hAnsi="Times New Roman" w:cs="Times New Roman"/>
                <w:b/>
                <w:bCs/>
                <w:color w:val="0070C0"/>
                <w:sz w:val="24"/>
                <w:szCs w:val="24"/>
                <w:lang w:eastAsia="en-GB" w:bidi="he-IL"/>
              </w:rPr>
            </w:pPr>
            <w:proofErr w:type="spellStart"/>
            <w:r w:rsidRPr="00CE3407">
              <w:rPr>
                <w:rFonts w:ascii="Times New Roman" w:eastAsia="Times New Roman" w:hAnsi="Times New Roman" w:cs="Times New Roman"/>
                <w:b/>
                <w:bCs/>
                <w:color w:val="0070C0"/>
                <w:sz w:val="24"/>
                <w:szCs w:val="24"/>
                <w:lang w:val="ru-RU" w:eastAsia="en-GB" w:bidi="he-IL"/>
              </w:rPr>
              <w:t>Під</w:t>
            </w:r>
            <w:proofErr w:type="spellEnd"/>
            <w:r w:rsidRPr="00CE3407">
              <w:rPr>
                <w:rFonts w:ascii="Times New Roman" w:eastAsia="Times New Roman" w:hAnsi="Times New Roman" w:cs="Times New Roman"/>
                <w:b/>
                <w:bCs/>
                <w:color w:val="0070C0"/>
                <w:sz w:val="24"/>
                <w:szCs w:val="24"/>
                <w:lang w:val="ru-RU" w:eastAsia="en-GB" w:bidi="he-IL"/>
              </w:rPr>
              <w:t xml:space="preserve"> час </w:t>
            </w:r>
            <w:proofErr w:type="spellStart"/>
            <w:r w:rsidRPr="00CE3407">
              <w:rPr>
                <w:rFonts w:ascii="Times New Roman" w:eastAsia="Times New Roman" w:hAnsi="Times New Roman" w:cs="Times New Roman"/>
                <w:b/>
                <w:bCs/>
                <w:color w:val="0070C0"/>
                <w:sz w:val="24"/>
                <w:szCs w:val="24"/>
                <w:lang w:val="ru-RU" w:eastAsia="en-GB" w:bidi="he-IL"/>
              </w:rPr>
              <w:t>вирішення</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спорів</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Сторони</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мають</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керуватися</w:t>
            </w:r>
            <w:proofErr w:type="spellEnd"/>
            <w:r w:rsidRPr="00CE3407">
              <w:rPr>
                <w:rFonts w:ascii="Times New Roman" w:eastAsia="Times New Roman" w:hAnsi="Times New Roman" w:cs="Times New Roman"/>
                <w:b/>
                <w:bCs/>
                <w:color w:val="0070C0"/>
                <w:sz w:val="24"/>
                <w:szCs w:val="24"/>
                <w:lang w:val="ru-RU" w:eastAsia="en-GB" w:bidi="he-IL"/>
              </w:rPr>
              <w:t xml:space="preserve"> порядком </w:t>
            </w:r>
            <w:proofErr w:type="spellStart"/>
            <w:r w:rsidRPr="00CE3407">
              <w:rPr>
                <w:rFonts w:ascii="Times New Roman" w:eastAsia="Times New Roman" w:hAnsi="Times New Roman" w:cs="Times New Roman"/>
                <w:b/>
                <w:bCs/>
                <w:color w:val="0070C0"/>
                <w:sz w:val="24"/>
                <w:szCs w:val="24"/>
                <w:lang w:val="ru-RU" w:eastAsia="en-GB" w:bidi="he-IL"/>
              </w:rPr>
              <w:t>врегулювання</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спорів</w:t>
            </w:r>
            <w:proofErr w:type="spellEnd"/>
            <w:r w:rsidRPr="00CE3407">
              <w:rPr>
                <w:rFonts w:ascii="Times New Roman" w:eastAsia="Times New Roman" w:hAnsi="Times New Roman" w:cs="Times New Roman"/>
                <w:b/>
                <w:bCs/>
                <w:color w:val="0070C0"/>
                <w:sz w:val="24"/>
                <w:szCs w:val="24"/>
                <w:lang w:val="ru-RU" w:eastAsia="en-GB" w:bidi="he-IL"/>
              </w:rPr>
              <w:t xml:space="preserve">, </w:t>
            </w:r>
            <w:proofErr w:type="spellStart"/>
            <w:r w:rsidRPr="00CE3407">
              <w:rPr>
                <w:rFonts w:ascii="Times New Roman" w:eastAsia="Times New Roman" w:hAnsi="Times New Roman" w:cs="Times New Roman"/>
                <w:b/>
                <w:bCs/>
                <w:color w:val="0070C0"/>
                <w:sz w:val="24"/>
                <w:szCs w:val="24"/>
                <w:lang w:val="ru-RU" w:eastAsia="en-GB" w:bidi="he-IL"/>
              </w:rPr>
              <w:t>встановленим</w:t>
            </w:r>
            <w:proofErr w:type="spellEnd"/>
            <w:r w:rsidRPr="00CE3407">
              <w:rPr>
                <w:rFonts w:ascii="Times New Roman" w:eastAsia="Times New Roman" w:hAnsi="Times New Roman" w:cs="Times New Roman"/>
                <w:b/>
                <w:bCs/>
                <w:color w:val="0070C0"/>
                <w:sz w:val="24"/>
                <w:szCs w:val="24"/>
                <w:lang w:val="ru-RU" w:eastAsia="en-GB" w:bidi="he-IL"/>
              </w:rPr>
              <w:t xml:space="preserve"> ПРРЕЕ та </w:t>
            </w:r>
            <w:proofErr w:type="spellStart"/>
            <w:r w:rsidRPr="00CE3407">
              <w:rPr>
                <w:rFonts w:ascii="Times New Roman" w:eastAsia="Times New Roman" w:hAnsi="Times New Roman" w:cs="Times New Roman"/>
                <w:b/>
                <w:bCs/>
                <w:color w:val="0070C0"/>
                <w:sz w:val="24"/>
                <w:szCs w:val="24"/>
                <w:lang w:val="ru-RU" w:eastAsia="en-GB" w:bidi="he-IL"/>
              </w:rPr>
              <w:t>Положенням</w:t>
            </w:r>
            <w:proofErr w:type="spellEnd"/>
            <w:r w:rsidRPr="00CE3407">
              <w:rPr>
                <w:rFonts w:ascii="Times New Roman" w:eastAsia="Times New Roman" w:hAnsi="Times New Roman" w:cs="Times New Roman"/>
                <w:b/>
                <w:bCs/>
                <w:color w:val="0070C0"/>
                <w:sz w:val="24"/>
                <w:szCs w:val="24"/>
                <w:lang w:val="ru-RU" w:eastAsia="en-GB" w:bidi="he-IL"/>
              </w:rPr>
              <w:t xml:space="preserve"> про ЦРС.</w:t>
            </w:r>
          </w:p>
          <w:bookmarkEnd w:id="19"/>
          <w:p w14:paraId="0F426893" w14:textId="77777777" w:rsidR="000C7AA6" w:rsidRPr="00CE3407" w:rsidRDefault="000C7AA6" w:rsidP="00537ABC">
            <w:pPr>
              <w:rPr>
                <w:rFonts w:ascii="Times New Roman" w:hAnsi="Times New Roman" w:cs="Times New Roman"/>
                <w:b/>
                <w:sz w:val="24"/>
                <w:szCs w:val="24"/>
                <w:lang w:val="en-US"/>
              </w:rPr>
            </w:pPr>
          </w:p>
        </w:tc>
        <w:tc>
          <w:tcPr>
            <w:tcW w:w="4257" w:type="dxa"/>
            <w:gridSpan w:val="2"/>
          </w:tcPr>
          <w:p w14:paraId="01B285CE" w14:textId="77777777" w:rsidR="000C7AA6" w:rsidRPr="00CE3407" w:rsidRDefault="000C7AA6" w:rsidP="00537ABC">
            <w:pPr>
              <w:jc w:val="center"/>
              <w:rPr>
                <w:rFonts w:ascii="Times New Roman" w:eastAsia="Calibri" w:hAnsi="Times New Roman" w:cs="Times New Roman"/>
                <w:b/>
                <w:sz w:val="24"/>
                <w:szCs w:val="24"/>
              </w:rPr>
            </w:pPr>
          </w:p>
        </w:tc>
        <w:tc>
          <w:tcPr>
            <w:tcW w:w="3260" w:type="dxa"/>
            <w:gridSpan w:val="2"/>
          </w:tcPr>
          <w:p w14:paraId="38C3DE5E" w14:textId="77777777" w:rsidR="000C7AA6" w:rsidRPr="00CE3407" w:rsidRDefault="000C7AA6" w:rsidP="00537ABC">
            <w:pPr>
              <w:jc w:val="center"/>
              <w:rPr>
                <w:rFonts w:ascii="Times New Roman" w:eastAsia="Calibri" w:hAnsi="Times New Roman" w:cs="Times New Roman"/>
                <w:b/>
                <w:sz w:val="24"/>
                <w:szCs w:val="24"/>
              </w:rPr>
            </w:pPr>
          </w:p>
        </w:tc>
        <w:tc>
          <w:tcPr>
            <w:tcW w:w="3684" w:type="dxa"/>
            <w:gridSpan w:val="3"/>
          </w:tcPr>
          <w:p w14:paraId="4D368E46" w14:textId="77777777" w:rsidR="000C7AA6" w:rsidRPr="00CE3407" w:rsidRDefault="000C7AA6" w:rsidP="00537ABC">
            <w:pPr>
              <w:jc w:val="center"/>
              <w:rPr>
                <w:rFonts w:ascii="Times New Roman" w:eastAsia="Calibri" w:hAnsi="Times New Roman" w:cs="Times New Roman"/>
                <w:b/>
                <w:sz w:val="24"/>
                <w:szCs w:val="24"/>
              </w:rPr>
            </w:pPr>
          </w:p>
        </w:tc>
      </w:tr>
      <w:tr w:rsidR="000C7AA6" w:rsidRPr="00CE3407" w14:paraId="7FD7AD20" w14:textId="77777777" w:rsidTr="007C6C68">
        <w:tc>
          <w:tcPr>
            <w:tcW w:w="4245" w:type="dxa"/>
            <w:gridSpan w:val="2"/>
          </w:tcPr>
          <w:p w14:paraId="4F32029F" w14:textId="77777777" w:rsidR="000C7AA6" w:rsidRPr="00CE3407" w:rsidRDefault="000C7AA6" w:rsidP="00537ABC">
            <w:pPr>
              <w:ind w:firstLine="240"/>
              <w:jc w:val="both"/>
              <w:rPr>
                <w:rFonts w:ascii="Times New Roman" w:eastAsia="Calibri" w:hAnsi="Times New Roman" w:cs="Times New Roman"/>
                <w:color w:val="000000"/>
                <w:sz w:val="24"/>
                <w:szCs w:val="24"/>
              </w:rPr>
            </w:pPr>
            <w:r w:rsidRPr="00CE3407">
              <w:rPr>
                <w:rFonts w:ascii="Times New Roman" w:eastAsia="Aptos" w:hAnsi="Times New Roman" w:cs="Times New Roman"/>
                <w:color w:val="000000"/>
                <w:sz w:val="24"/>
                <w:szCs w:val="24"/>
              </w:rPr>
              <w:t xml:space="preserve">11.2. </w:t>
            </w:r>
            <w:r w:rsidRPr="00CE3407">
              <w:rPr>
                <w:rFonts w:ascii="Times New Roman" w:eastAsia="Calibri" w:hAnsi="Times New Roman" w:cs="Times New Roman"/>
                <w:color w:val="000000"/>
                <w:sz w:val="24"/>
                <w:szCs w:val="24"/>
              </w:rPr>
              <w:t xml:space="preserve">У разі недосягнення між Сторонами згоди шляхом проведення переговорів або у разі незгоди Споживача із </w:t>
            </w:r>
            <w:r w:rsidRPr="00CE3407">
              <w:rPr>
                <w:rFonts w:ascii="Times New Roman" w:eastAsia="Calibri" w:hAnsi="Times New Roman" w:cs="Times New Roman"/>
                <w:b/>
                <w:bCs/>
                <w:color w:val="0070C0"/>
                <w:sz w:val="24"/>
                <w:szCs w:val="24"/>
              </w:rPr>
              <w:t xml:space="preserve">рішенням </w:t>
            </w:r>
            <w:r w:rsidRPr="00CE3407">
              <w:rPr>
                <w:rFonts w:ascii="Times New Roman" w:eastAsia="Times New Roman" w:hAnsi="Times New Roman" w:cs="Times New Roman"/>
                <w:b/>
                <w:bCs/>
                <w:color w:val="0070C0"/>
                <w:sz w:val="24"/>
                <w:szCs w:val="24"/>
                <w:lang w:eastAsia="en-GB" w:bidi="he-IL"/>
              </w:rPr>
              <w:t>Центру розгляду скарг</w:t>
            </w:r>
            <w:r w:rsidRPr="00CE3407">
              <w:rPr>
                <w:rFonts w:ascii="Times New Roman" w:eastAsia="Calibri" w:hAnsi="Times New Roman" w:cs="Times New Roman"/>
                <w:b/>
                <w:bCs/>
                <w:color w:val="0070C0"/>
                <w:sz w:val="24"/>
                <w:szCs w:val="24"/>
              </w:rPr>
              <w:t xml:space="preserve"> </w:t>
            </w:r>
            <w:r w:rsidRPr="00CE3407">
              <w:rPr>
                <w:rFonts w:ascii="Times New Roman" w:eastAsia="Calibri" w:hAnsi="Times New Roman" w:cs="Times New Roman"/>
                <w:color w:val="000000"/>
                <w:sz w:val="24"/>
                <w:szCs w:val="24"/>
              </w:rPr>
              <w:t xml:space="preserve">чи неотримання ним у встановлені ПРРЕЕ та </w:t>
            </w:r>
            <w:r w:rsidRPr="00CE3407">
              <w:rPr>
                <w:rFonts w:ascii="Times New Roman" w:eastAsia="Calibri" w:hAnsi="Times New Roman" w:cs="Times New Roman"/>
                <w:b/>
                <w:bCs/>
                <w:color w:val="0070C0"/>
                <w:sz w:val="24"/>
                <w:szCs w:val="24"/>
              </w:rPr>
              <w:t>Положенням про ЦРС</w:t>
            </w:r>
            <w:r w:rsidRPr="00CE3407">
              <w:rPr>
                <w:rFonts w:ascii="Times New Roman" w:eastAsia="Calibri" w:hAnsi="Times New Roman" w:cs="Times New Roman"/>
                <w:color w:val="0070C0"/>
                <w:sz w:val="24"/>
                <w:szCs w:val="24"/>
              </w:rPr>
              <w:t xml:space="preserve"> </w:t>
            </w:r>
            <w:r w:rsidRPr="00CE3407">
              <w:rPr>
                <w:rFonts w:ascii="Times New Roman" w:eastAsia="Calibri" w:hAnsi="Times New Roman" w:cs="Times New Roman"/>
                <w:color w:val="000000"/>
                <w:sz w:val="24"/>
                <w:szCs w:val="24"/>
              </w:rPr>
              <w:t xml:space="preserve">строки відповіді, Споживач 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(або забезпечує формування та реалізує державну політику в </w:t>
            </w:r>
            <w:r w:rsidRPr="00CE3407">
              <w:rPr>
                <w:rFonts w:ascii="Times New Roman" w:eastAsia="Calibri" w:hAnsi="Times New Roman" w:cs="Times New Roman"/>
                <w:color w:val="000000"/>
                <w:sz w:val="24"/>
                <w:szCs w:val="24"/>
              </w:rPr>
              <w:lastRenderedPageBreak/>
              <w:t>електроенергетичному комплексі), Антимонопольного комітету України.</w:t>
            </w:r>
          </w:p>
          <w:p w14:paraId="65BF2A52" w14:textId="77777777" w:rsidR="000C7AA6" w:rsidRPr="00CE3407" w:rsidRDefault="000C7AA6" w:rsidP="00537ABC">
            <w:pPr>
              <w:jc w:val="center"/>
              <w:rPr>
                <w:rFonts w:ascii="Times New Roman" w:hAnsi="Times New Roman" w:cs="Times New Roman"/>
                <w:b/>
                <w:sz w:val="24"/>
                <w:szCs w:val="24"/>
              </w:rPr>
            </w:pPr>
          </w:p>
        </w:tc>
        <w:tc>
          <w:tcPr>
            <w:tcW w:w="4257" w:type="dxa"/>
            <w:gridSpan w:val="2"/>
          </w:tcPr>
          <w:p w14:paraId="71C76A92" w14:textId="77777777" w:rsidR="000C7AA6" w:rsidRPr="00CE3407" w:rsidRDefault="000C7AA6" w:rsidP="00537ABC">
            <w:pPr>
              <w:jc w:val="center"/>
              <w:rPr>
                <w:rFonts w:ascii="Times New Roman" w:eastAsia="Calibri" w:hAnsi="Times New Roman" w:cs="Times New Roman"/>
                <w:b/>
                <w:sz w:val="24"/>
                <w:szCs w:val="24"/>
              </w:rPr>
            </w:pPr>
          </w:p>
        </w:tc>
        <w:tc>
          <w:tcPr>
            <w:tcW w:w="3260" w:type="dxa"/>
            <w:gridSpan w:val="2"/>
          </w:tcPr>
          <w:p w14:paraId="0A505AA1" w14:textId="77777777" w:rsidR="000C7AA6" w:rsidRPr="00CE3407" w:rsidRDefault="000C7AA6" w:rsidP="00537ABC">
            <w:pPr>
              <w:jc w:val="center"/>
              <w:rPr>
                <w:rFonts w:ascii="Times New Roman" w:eastAsia="Calibri" w:hAnsi="Times New Roman" w:cs="Times New Roman"/>
                <w:b/>
                <w:sz w:val="24"/>
                <w:szCs w:val="24"/>
              </w:rPr>
            </w:pPr>
          </w:p>
        </w:tc>
        <w:tc>
          <w:tcPr>
            <w:tcW w:w="3684" w:type="dxa"/>
            <w:gridSpan w:val="3"/>
          </w:tcPr>
          <w:p w14:paraId="47B18211" w14:textId="77777777" w:rsidR="000C7AA6" w:rsidRPr="00CE3407" w:rsidRDefault="000C7AA6" w:rsidP="00537ABC">
            <w:pPr>
              <w:jc w:val="center"/>
              <w:rPr>
                <w:rFonts w:ascii="Times New Roman" w:eastAsia="Calibri" w:hAnsi="Times New Roman" w:cs="Times New Roman"/>
                <w:b/>
                <w:sz w:val="24"/>
                <w:szCs w:val="24"/>
              </w:rPr>
            </w:pPr>
          </w:p>
        </w:tc>
      </w:tr>
      <w:tr w:rsidR="00987075" w:rsidRPr="00CE3407" w14:paraId="36E64AC0" w14:textId="77777777" w:rsidTr="00537ABC">
        <w:tc>
          <w:tcPr>
            <w:tcW w:w="15446" w:type="dxa"/>
            <w:gridSpan w:val="9"/>
          </w:tcPr>
          <w:p w14:paraId="3B7BB66A" w14:textId="77777777" w:rsidR="00987075" w:rsidRPr="00CE3407" w:rsidRDefault="00987075" w:rsidP="00537ABC">
            <w:pPr>
              <w:ind w:firstLine="240"/>
              <w:jc w:val="right"/>
              <w:rPr>
                <w:rFonts w:ascii="Times New Roman" w:eastAsia="Aptos" w:hAnsi="Times New Roman" w:cs="Times New Roman"/>
                <w:sz w:val="24"/>
                <w:szCs w:val="24"/>
              </w:rPr>
            </w:pPr>
            <w:r w:rsidRPr="00CE3407">
              <w:rPr>
                <w:rFonts w:ascii="Times New Roman" w:eastAsia="Aptos" w:hAnsi="Times New Roman" w:cs="Times New Roman"/>
                <w:color w:val="000000"/>
                <w:sz w:val="24"/>
                <w:szCs w:val="24"/>
              </w:rPr>
              <w:t>Додаток 12</w:t>
            </w:r>
            <w:r w:rsidRPr="00CE3407">
              <w:rPr>
                <w:rFonts w:ascii="Times New Roman" w:eastAsia="Aptos" w:hAnsi="Times New Roman" w:cs="Times New Roman"/>
                <w:sz w:val="24"/>
                <w:szCs w:val="24"/>
              </w:rPr>
              <w:br/>
            </w:r>
            <w:r w:rsidRPr="00CE3407">
              <w:rPr>
                <w:rFonts w:ascii="Times New Roman" w:eastAsia="Aptos" w:hAnsi="Times New Roman" w:cs="Times New Roman"/>
                <w:color w:val="000000"/>
                <w:sz w:val="24"/>
                <w:szCs w:val="24"/>
              </w:rPr>
              <w:t>до Правил роздрібного ринку електричної енергії</w:t>
            </w:r>
          </w:p>
          <w:p w14:paraId="1411CC90" w14:textId="77777777" w:rsidR="00987075" w:rsidRPr="00CE3407" w:rsidRDefault="00987075" w:rsidP="00537ABC">
            <w:pPr>
              <w:keepNext/>
              <w:keepLines/>
              <w:jc w:val="center"/>
              <w:outlineLvl w:val="2"/>
              <w:rPr>
                <w:rFonts w:ascii="Times New Roman" w:eastAsia="Times New Roman" w:hAnsi="Times New Roman" w:cs="Times New Roman"/>
                <w:b/>
                <w:bCs/>
                <w:color w:val="000000"/>
                <w:sz w:val="24"/>
                <w:szCs w:val="24"/>
              </w:rPr>
            </w:pPr>
            <w:r w:rsidRPr="00CE3407">
              <w:rPr>
                <w:rFonts w:ascii="Times New Roman" w:eastAsia="Times New Roman" w:hAnsi="Times New Roman" w:cs="Times New Roman"/>
                <w:b/>
                <w:bCs/>
                <w:color w:val="000000"/>
                <w:sz w:val="24"/>
                <w:szCs w:val="24"/>
              </w:rPr>
              <w:t>ТИПОВИЙ ДОГОВІР</w:t>
            </w:r>
            <w:r w:rsidRPr="00CE3407">
              <w:rPr>
                <w:rFonts w:ascii="Times New Roman" w:eastAsia="Times New Roman" w:hAnsi="Times New Roman" w:cs="Times New Roman"/>
                <w:b/>
                <w:bCs/>
                <w:color w:val="156082"/>
                <w:sz w:val="24"/>
                <w:szCs w:val="24"/>
              </w:rPr>
              <w:br/>
            </w:r>
            <w:r w:rsidRPr="00CE3407">
              <w:rPr>
                <w:rFonts w:ascii="Times New Roman" w:eastAsia="Times New Roman" w:hAnsi="Times New Roman" w:cs="Times New Roman"/>
                <w:b/>
                <w:bCs/>
                <w:color w:val="000000"/>
                <w:sz w:val="24"/>
                <w:szCs w:val="24"/>
              </w:rPr>
              <w:t>про постачання та розподіл електричної енергії на території колективного побутового споживача</w:t>
            </w:r>
          </w:p>
          <w:p w14:paraId="03A39DB8" w14:textId="77777777" w:rsidR="00987075" w:rsidRPr="00CE3407" w:rsidRDefault="00987075" w:rsidP="00537ABC">
            <w:pPr>
              <w:jc w:val="center"/>
              <w:rPr>
                <w:rFonts w:ascii="Times New Roman" w:eastAsia="Calibri" w:hAnsi="Times New Roman" w:cs="Times New Roman"/>
                <w:b/>
                <w:sz w:val="24"/>
                <w:szCs w:val="24"/>
              </w:rPr>
            </w:pPr>
          </w:p>
        </w:tc>
      </w:tr>
      <w:tr w:rsidR="000C7AA6" w:rsidRPr="00CE3407" w14:paraId="20B849A0" w14:textId="77777777" w:rsidTr="007C6C68">
        <w:tc>
          <w:tcPr>
            <w:tcW w:w="4245" w:type="dxa"/>
            <w:gridSpan w:val="2"/>
          </w:tcPr>
          <w:p w14:paraId="6A4AADBE" w14:textId="77777777" w:rsidR="00987075" w:rsidRPr="00CE3407" w:rsidRDefault="00987075" w:rsidP="00537ABC">
            <w:pPr>
              <w:keepNext/>
              <w:keepLines/>
              <w:jc w:val="both"/>
              <w:outlineLvl w:val="2"/>
              <w:rPr>
                <w:rFonts w:ascii="Times New Roman" w:eastAsia="Times New Roman" w:hAnsi="Times New Roman" w:cs="Times New Roman"/>
                <w:b/>
                <w:bCs/>
                <w:color w:val="000000"/>
                <w:sz w:val="24"/>
                <w:szCs w:val="24"/>
              </w:rPr>
            </w:pPr>
            <w:r w:rsidRPr="00CE3407">
              <w:rPr>
                <w:rFonts w:ascii="Times New Roman" w:eastAsia="Times New Roman" w:hAnsi="Times New Roman" w:cs="Times New Roman"/>
                <w:b/>
                <w:bCs/>
                <w:color w:val="000000"/>
                <w:sz w:val="24"/>
                <w:szCs w:val="24"/>
              </w:rPr>
              <w:lastRenderedPageBreak/>
              <w:t>10. Порядок розв'язання спорів</w:t>
            </w:r>
          </w:p>
          <w:p w14:paraId="4DF853CC" w14:textId="77777777" w:rsidR="00987075" w:rsidRPr="00CE3407" w:rsidRDefault="00987075" w:rsidP="00537ABC">
            <w:pPr>
              <w:ind w:firstLine="334"/>
              <w:rPr>
                <w:rFonts w:ascii="Calibri" w:eastAsia="Calibri" w:hAnsi="Calibri" w:cs="Arial"/>
                <w:sz w:val="24"/>
                <w:szCs w:val="24"/>
              </w:rPr>
            </w:pPr>
          </w:p>
          <w:p w14:paraId="4AB3AA07" w14:textId="77777777" w:rsidR="00987075" w:rsidRPr="00CE3407" w:rsidRDefault="00987075" w:rsidP="00537ABC">
            <w:pPr>
              <w:shd w:val="clear" w:color="auto" w:fill="FFFFFF"/>
              <w:ind w:firstLine="334"/>
              <w:contextualSpacing/>
              <w:jc w:val="both"/>
              <w:rPr>
                <w:rFonts w:ascii="Times New Roman" w:eastAsia="Calibri" w:hAnsi="Times New Roman" w:cs="Times New Roman"/>
                <w:b/>
                <w:bCs/>
                <w:color w:val="0070C0"/>
                <w:sz w:val="24"/>
                <w:szCs w:val="24"/>
              </w:rPr>
            </w:pPr>
            <w:bookmarkStart w:id="20" w:name="_Hlk179552627"/>
            <w:r w:rsidRPr="00CE3407">
              <w:rPr>
                <w:rFonts w:ascii="Times New Roman" w:eastAsia="Calibri" w:hAnsi="Times New Roman" w:cs="Times New Roman"/>
                <w:color w:val="000000"/>
                <w:sz w:val="24"/>
                <w:szCs w:val="24"/>
              </w:rPr>
              <w:t xml:space="preserve">10.1. </w:t>
            </w:r>
            <w:r w:rsidRPr="00CE3407">
              <w:rPr>
                <w:rFonts w:ascii="Times New Roman" w:eastAsia="Calibri" w:hAnsi="Times New Roman" w:cs="Times New Roman"/>
                <w:b/>
                <w:bCs/>
                <w:color w:val="0070C0"/>
                <w:sz w:val="24"/>
                <w:szCs w:val="24"/>
              </w:rPr>
              <w:t>Спори та розбіжності, що можуть виникнути під час виконання умов цього Договору, у разі якщо вони не будуть узгоджені шляхом переговорів між Сторонами, можуть бути вирішені шляхом звернення Споживача до Центру розгляду скарг, що створюється Постачальником згідно з Положенням про Центр  розгляду скарг відповідно до додатку 19 ПРРЕЕ (далі – Положення про ЦРС).</w:t>
            </w:r>
          </w:p>
          <w:p w14:paraId="698E9E1D" w14:textId="77777777" w:rsidR="00987075" w:rsidRPr="00CE3407" w:rsidRDefault="00987075" w:rsidP="00537ABC">
            <w:pPr>
              <w:shd w:val="clear" w:color="auto" w:fill="FFFFFF"/>
              <w:ind w:firstLine="334"/>
              <w:contextualSpacing/>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Під час вирішення спорів Сторони мають керуватися порядком врегулювання спорів, встановленим ПРРЕЕ та Положення про ЦРС</w:t>
            </w:r>
            <w:bookmarkEnd w:id="20"/>
            <w:r w:rsidRPr="00CE3407">
              <w:rPr>
                <w:rFonts w:ascii="Times New Roman" w:eastAsia="Calibri" w:hAnsi="Times New Roman" w:cs="Times New Roman"/>
                <w:b/>
                <w:bCs/>
                <w:color w:val="0070C0"/>
                <w:sz w:val="24"/>
                <w:szCs w:val="24"/>
              </w:rPr>
              <w:t>.</w:t>
            </w:r>
          </w:p>
          <w:p w14:paraId="4E348A7F" w14:textId="77777777" w:rsidR="000C7AA6" w:rsidRPr="00CE3407" w:rsidRDefault="000C7AA6" w:rsidP="003C22A1">
            <w:pPr>
              <w:rPr>
                <w:rFonts w:ascii="Times New Roman" w:hAnsi="Times New Roman" w:cs="Times New Roman"/>
                <w:b/>
                <w:sz w:val="24"/>
                <w:szCs w:val="24"/>
                <w:lang w:val="en-US"/>
              </w:rPr>
            </w:pPr>
          </w:p>
        </w:tc>
        <w:tc>
          <w:tcPr>
            <w:tcW w:w="4257" w:type="dxa"/>
            <w:gridSpan w:val="2"/>
          </w:tcPr>
          <w:p w14:paraId="7A831885" w14:textId="77777777" w:rsidR="00606286" w:rsidRPr="00CE3407" w:rsidRDefault="00606286" w:rsidP="00606286">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3822CFE5" w14:textId="77777777" w:rsidR="000C7AA6" w:rsidRPr="00CE3407" w:rsidRDefault="000C7AA6" w:rsidP="00606286">
            <w:pPr>
              <w:rPr>
                <w:rFonts w:ascii="Times New Roman" w:eastAsia="Calibri" w:hAnsi="Times New Roman" w:cs="Times New Roman"/>
                <w:b/>
                <w:sz w:val="24"/>
                <w:szCs w:val="24"/>
              </w:rPr>
            </w:pPr>
          </w:p>
          <w:p w14:paraId="436599AA" w14:textId="4352771C" w:rsidR="00606286" w:rsidRPr="00CE3407" w:rsidRDefault="00606286" w:rsidP="00606286">
            <w:pPr>
              <w:keepNext/>
              <w:keepLines/>
              <w:spacing w:before="200" w:after="200" w:line="276" w:lineRule="auto"/>
              <w:jc w:val="both"/>
              <w:outlineLvl w:val="2"/>
              <w:rPr>
                <w:rFonts w:ascii="Times New Roman" w:eastAsia="Times New Roman" w:hAnsi="Times New Roman" w:cs="Times New Roman"/>
                <w:b/>
                <w:bCs/>
                <w:color w:val="000000"/>
                <w:sz w:val="24"/>
                <w:szCs w:val="24"/>
              </w:rPr>
            </w:pPr>
            <w:r w:rsidRPr="00CE3407">
              <w:rPr>
                <w:rFonts w:ascii="Times New Roman" w:eastAsia="Times New Roman" w:hAnsi="Times New Roman" w:cs="Times New Roman"/>
                <w:b/>
                <w:bCs/>
                <w:color w:val="000000"/>
                <w:sz w:val="24"/>
                <w:szCs w:val="24"/>
              </w:rPr>
              <w:t>10. Порядок розв'язання спорів</w:t>
            </w:r>
          </w:p>
          <w:p w14:paraId="429CCE51" w14:textId="77777777" w:rsidR="00A27C1E" w:rsidRPr="00CE3407" w:rsidRDefault="00606286" w:rsidP="009830F1">
            <w:pPr>
              <w:shd w:val="clear" w:color="auto" w:fill="FFFFFF"/>
              <w:tabs>
                <w:tab w:val="left" w:pos="0"/>
              </w:tabs>
              <w:ind w:firstLine="739"/>
              <w:contextualSpacing/>
              <w:jc w:val="both"/>
              <w:rPr>
                <w:rFonts w:ascii="Times New Roman" w:hAnsi="Times New Roman" w:cs="Times New Roman"/>
                <w:b/>
                <w:bCs/>
                <w:color w:val="7030A0"/>
                <w:sz w:val="24"/>
                <w:szCs w:val="24"/>
              </w:rPr>
            </w:pPr>
            <w:r w:rsidRPr="00CE3407">
              <w:rPr>
                <w:rFonts w:ascii="Times New Roman" w:eastAsia="Calibri" w:hAnsi="Times New Roman" w:cs="Times New Roman"/>
                <w:color w:val="000000"/>
                <w:sz w:val="24"/>
                <w:szCs w:val="24"/>
              </w:rPr>
              <w:t xml:space="preserve">10.1. </w:t>
            </w:r>
            <w:r w:rsidR="00A27C1E" w:rsidRPr="0024432B">
              <w:rPr>
                <w:rFonts w:ascii="Times New Roman" w:hAnsi="Times New Roman" w:cs="Times New Roman"/>
                <w:sz w:val="24"/>
                <w:szCs w:val="24"/>
              </w:rPr>
              <w:t>Спори та розбіжності, що можуть виникнути під час виконання умов цього Договору, у разі якщо вони не будуть узгоджені шляхом переговорів між Сторонами, можуть бути вирішені шляхом звернення Споживача</w:t>
            </w:r>
            <w:r w:rsidR="00A27C1E" w:rsidRPr="0024432B">
              <w:rPr>
                <w:rFonts w:ascii="Times New Roman" w:hAnsi="Times New Roman" w:cs="Times New Roman"/>
                <w:b/>
                <w:bCs/>
                <w:sz w:val="24"/>
                <w:szCs w:val="24"/>
              </w:rPr>
              <w:t xml:space="preserve"> </w:t>
            </w:r>
            <w:r w:rsidR="00A27C1E" w:rsidRPr="00CE3407">
              <w:rPr>
                <w:rFonts w:ascii="Times New Roman" w:hAnsi="Times New Roman" w:cs="Times New Roman"/>
                <w:b/>
                <w:bCs/>
                <w:color w:val="7030A0"/>
                <w:sz w:val="24"/>
                <w:szCs w:val="24"/>
              </w:rPr>
              <w:t>до Центру підтримки прав споживачів електричної енергії, що створюється Постачальником та ОСР згідно з Положенням про Центр підтримки прав споживачів електричної енергії відповідно до додатку 19 ПРРЕЕ (далі – Положення про ЦППС).</w:t>
            </w:r>
          </w:p>
          <w:p w14:paraId="287EE135" w14:textId="77777777" w:rsidR="00606286" w:rsidRPr="00CE3407" w:rsidRDefault="00A27C1E" w:rsidP="009830F1">
            <w:pPr>
              <w:tabs>
                <w:tab w:val="left" w:pos="0"/>
              </w:tabs>
              <w:ind w:firstLine="739"/>
              <w:jc w:val="both"/>
              <w:rPr>
                <w:rFonts w:ascii="Times New Roman" w:hAnsi="Times New Roman" w:cs="Times New Roman"/>
                <w:b/>
                <w:bCs/>
                <w:color w:val="7030A0"/>
                <w:sz w:val="24"/>
                <w:szCs w:val="24"/>
              </w:rPr>
            </w:pPr>
            <w:r w:rsidRPr="00CE3407">
              <w:rPr>
                <w:rFonts w:ascii="Times New Roman" w:hAnsi="Times New Roman" w:cs="Times New Roman"/>
                <w:b/>
                <w:bCs/>
                <w:color w:val="7030A0"/>
                <w:sz w:val="24"/>
                <w:szCs w:val="24"/>
              </w:rPr>
              <w:t>Під час вирішення спорів Сторони мають керуватися порядком врегулювання спорів, встановленим ПРРЕЕ та Положення про ЦППС.</w:t>
            </w:r>
          </w:p>
          <w:p w14:paraId="50B207B9" w14:textId="14A3C2B5" w:rsidR="009238D1" w:rsidRPr="00CE3407" w:rsidRDefault="009238D1" w:rsidP="00A27C1E">
            <w:pPr>
              <w:rPr>
                <w:rFonts w:ascii="Times New Roman" w:eastAsia="Calibri" w:hAnsi="Times New Roman" w:cs="Times New Roman"/>
                <w:b/>
                <w:sz w:val="24"/>
                <w:szCs w:val="24"/>
              </w:rPr>
            </w:pPr>
          </w:p>
        </w:tc>
        <w:tc>
          <w:tcPr>
            <w:tcW w:w="3260" w:type="dxa"/>
            <w:gridSpan w:val="2"/>
          </w:tcPr>
          <w:p w14:paraId="58DF1906" w14:textId="589738E0" w:rsidR="000C7AA6" w:rsidRPr="00CE3407" w:rsidRDefault="00A27C1E" w:rsidP="00A27C1E">
            <w:pPr>
              <w:jc w:val="both"/>
              <w:rPr>
                <w:rFonts w:ascii="Times New Roman" w:eastAsia="Calibri" w:hAnsi="Times New Roman" w:cs="Times New Roman"/>
                <w:b/>
                <w:iCs/>
                <w:sz w:val="24"/>
                <w:szCs w:val="24"/>
              </w:rPr>
            </w:pPr>
            <w:r w:rsidRPr="00CE3407">
              <w:rPr>
                <w:rFonts w:ascii="Times New Roman" w:hAnsi="Times New Roman" w:cs="Times New Roman"/>
                <w:iCs/>
                <w:sz w:val="24"/>
                <w:szCs w:val="24"/>
              </w:rPr>
              <w:t xml:space="preserve">Обґрунтування до пункту 10.1 узгоджується з обґрунтуванням до пункту 8.3.2. Також, вважаємо доцільним змінити назву положення, а саме: </w:t>
            </w:r>
            <w:r w:rsidRPr="00CE3407">
              <w:rPr>
                <w:rFonts w:ascii="Times New Roman" w:hAnsi="Times New Roman" w:cs="Times New Roman"/>
                <w:b/>
                <w:iCs/>
                <w:sz w:val="24"/>
                <w:szCs w:val="24"/>
              </w:rPr>
              <w:t>«</w:t>
            </w:r>
            <w:r w:rsidRPr="00CE3407">
              <w:rPr>
                <w:rFonts w:ascii="Times New Roman" w:hAnsi="Times New Roman" w:cs="Times New Roman"/>
                <w:b/>
                <w:bCs/>
                <w:iCs/>
                <w:sz w:val="24"/>
                <w:szCs w:val="24"/>
              </w:rPr>
              <w:t>Положенням про Центр підтримки прав споживачів електричної енергії».</w:t>
            </w:r>
          </w:p>
        </w:tc>
        <w:tc>
          <w:tcPr>
            <w:tcW w:w="3684" w:type="dxa"/>
            <w:gridSpan w:val="3"/>
          </w:tcPr>
          <w:p w14:paraId="2A2FF5C6" w14:textId="77777777" w:rsidR="00E65AC8" w:rsidRPr="00E65AC8" w:rsidRDefault="00E65AC8" w:rsidP="00E65AC8">
            <w:pPr>
              <w:jc w:val="center"/>
              <w:rPr>
                <w:rFonts w:ascii="Times New Roman" w:eastAsia="Calibri" w:hAnsi="Times New Roman" w:cs="Times New Roman"/>
                <w:b/>
                <w:sz w:val="24"/>
                <w:szCs w:val="24"/>
              </w:rPr>
            </w:pPr>
            <w:r w:rsidRPr="00E65AC8">
              <w:rPr>
                <w:rFonts w:ascii="Times New Roman" w:eastAsia="Calibri" w:hAnsi="Times New Roman" w:cs="Times New Roman"/>
                <w:b/>
                <w:sz w:val="24"/>
                <w:szCs w:val="24"/>
              </w:rPr>
              <w:t>Попередньо відхилити</w:t>
            </w:r>
          </w:p>
          <w:p w14:paraId="01CFECB3" w14:textId="0CF47A69" w:rsidR="000C7AA6" w:rsidRPr="00CE3407" w:rsidRDefault="00E65AC8" w:rsidP="00E65AC8">
            <w:pPr>
              <w:jc w:val="both"/>
              <w:rPr>
                <w:rFonts w:ascii="Times New Roman" w:eastAsia="Calibri" w:hAnsi="Times New Roman" w:cs="Times New Roman"/>
                <w:b/>
                <w:sz w:val="24"/>
                <w:szCs w:val="24"/>
              </w:rPr>
            </w:pPr>
            <w:r w:rsidRPr="00E65AC8">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E65AC8">
              <w:rPr>
                <w:rFonts w:ascii="Times New Roman" w:eastAsia="Calibri" w:hAnsi="Times New Roman" w:cs="Times New Roman"/>
                <w:b/>
                <w:sz w:val="24"/>
                <w:szCs w:val="24"/>
              </w:rPr>
              <w:t>проєкту</w:t>
            </w:r>
            <w:proofErr w:type="spellEnd"/>
            <w:r w:rsidRPr="00E65AC8">
              <w:rPr>
                <w:rFonts w:ascii="Times New Roman" w:eastAsia="Calibri" w:hAnsi="Times New Roman" w:cs="Times New Roman"/>
                <w:b/>
                <w:sz w:val="24"/>
                <w:szCs w:val="24"/>
              </w:rPr>
              <w:t xml:space="preserve"> Змін до ПРРЕЕ</w:t>
            </w:r>
          </w:p>
        </w:tc>
      </w:tr>
      <w:tr w:rsidR="00C33F15" w:rsidRPr="00CE3407" w14:paraId="1700651F" w14:textId="77777777" w:rsidTr="007C6C68">
        <w:tc>
          <w:tcPr>
            <w:tcW w:w="4245" w:type="dxa"/>
            <w:gridSpan w:val="2"/>
          </w:tcPr>
          <w:p w14:paraId="04A37055" w14:textId="77777777" w:rsidR="00C33F15" w:rsidRPr="00CE3407" w:rsidRDefault="00C33F15" w:rsidP="00537ABC">
            <w:pPr>
              <w:keepNext/>
              <w:keepLines/>
              <w:jc w:val="both"/>
              <w:outlineLvl w:val="2"/>
              <w:rPr>
                <w:rFonts w:ascii="Times New Roman" w:eastAsia="Times New Roman" w:hAnsi="Times New Roman" w:cs="Times New Roman"/>
                <w:b/>
                <w:bCs/>
                <w:color w:val="000000"/>
                <w:sz w:val="24"/>
                <w:szCs w:val="24"/>
              </w:rPr>
            </w:pPr>
          </w:p>
        </w:tc>
        <w:tc>
          <w:tcPr>
            <w:tcW w:w="4257" w:type="dxa"/>
            <w:gridSpan w:val="2"/>
          </w:tcPr>
          <w:p w14:paraId="5B83331E" w14:textId="77777777" w:rsidR="00C33F15" w:rsidRPr="00CE3407" w:rsidRDefault="00C33F15" w:rsidP="00C33F15">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4B8E5506" w14:textId="77777777" w:rsidR="00C33F15" w:rsidRPr="00CE3407" w:rsidRDefault="00C33F15" w:rsidP="00606286">
            <w:pPr>
              <w:rPr>
                <w:rFonts w:ascii="Times New Roman" w:eastAsia="Calibri" w:hAnsi="Times New Roman" w:cs="Times New Roman"/>
                <w:b/>
                <w:bCs/>
                <w:sz w:val="24"/>
                <w:szCs w:val="24"/>
              </w:rPr>
            </w:pPr>
          </w:p>
          <w:p w14:paraId="7B9EBAC0" w14:textId="77777777" w:rsidR="00C33F15" w:rsidRPr="00CE3407" w:rsidRDefault="00C33F15" w:rsidP="00C33F15">
            <w:pPr>
              <w:pStyle w:val="3"/>
              <w:jc w:val="both"/>
              <w:rPr>
                <w:rFonts w:ascii="Times New Roman" w:hAnsi="Times New Roman" w:cs="Times New Roman"/>
                <w:color w:val="000000"/>
                <w:sz w:val="24"/>
                <w:szCs w:val="24"/>
              </w:rPr>
            </w:pPr>
            <w:r w:rsidRPr="00CE3407">
              <w:rPr>
                <w:rFonts w:ascii="Times New Roman" w:hAnsi="Times New Roman" w:cs="Times New Roman"/>
                <w:color w:val="000000"/>
                <w:sz w:val="24"/>
                <w:szCs w:val="24"/>
              </w:rPr>
              <w:t>10. Порядок розв'язання спорів</w:t>
            </w:r>
          </w:p>
          <w:p w14:paraId="136F4F6A" w14:textId="77777777" w:rsidR="00C33F15" w:rsidRPr="00CE3407" w:rsidRDefault="00C33F15" w:rsidP="00C33F15">
            <w:pPr>
              <w:ind w:firstLine="334"/>
              <w:rPr>
                <w:sz w:val="24"/>
                <w:szCs w:val="24"/>
              </w:rPr>
            </w:pPr>
          </w:p>
          <w:p w14:paraId="30464C22" w14:textId="77777777" w:rsidR="00C33F15" w:rsidRPr="00CE3407" w:rsidRDefault="00C33F15" w:rsidP="00C33F15">
            <w:pPr>
              <w:shd w:val="clear" w:color="auto" w:fill="FFFFFF"/>
              <w:ind w:firstLine="334"/>
              <w:contextualSpacing/>
              <w:jc w:val="both"/>
              <w:rPr>
                <w:rFonts w:ascii="Times New Roman" w:hAnsi="Times New Roman" w:cs="Times New Roman"/>
                <w:b/>
                <w:bCs/>
                <w:color w:val="7030A0"/>
                <w:sz w:val="24"/>
                <w:szCs w:val="24"/>
              </w:rPr>
            </w:pPr>
            <w:r w:rsidRPr="00CE3407">
              <w:rPr>
                <w:rFonts w:ascii="Times New Roman" w:hAnsi="Times New Roman" w:cs="Times New Roman"/>
                <w:color w:val="000000"/>
                <w:sz w:val="24"/>
                <w:szCs w:val="24"/>
              </w:rPr>
              <w:t xml:space="preserve">10.1. </w:t>
            </w:r>
            <w:r w:rsidRPr="0024432B">
              <w:rPr>
                <w:rFonts w:ascii="Times New Roman" w:hAnsi="Times New Roman" w:cs="Times New Roman"/>
                <w:sz w:val="24"/>
                <w:szCs w:val="24"/>
              </w:rPr>
              <w:t>Спори та розбіжності, що можуть виникнути під час виконання умов цього Договору, у разі якщо вони не будуть узгоджені шляхом переговорів між Сторонами, можуть бути вирішені шляхом звернення Споживача</w:t>
            </w:r>
            <w:r w:rsidRPr="0024432B">
              <w:rPr>
                <w:rFonts w:ascii="Times New Roman" w:hAnsi="Times New Roman" w:cs="Times New Roman"/>
                <w:b/>
                <w:bCs/>
                <w:sz w:val="24"/>
                <w:szCs w:val="24"/>
              </w:rPr>
              <w:t xml:space="preserve"> </w:t>
            </w:r>
            <w:r w:rsidRPr="00BE3663">
              <w:rPr>
                <w:rFonts w:ascii="Times New Roman" w:hAnsi="Times New Roman" w:cs="Times New Roman"/>
                <w:b/>
                <w:bCs/>
                <w:color w:val="7030A0"/>
                <w:sz w:val="24"/>
                <w:szCs w:val="24"/>
              </w:rPr>
              <w:t>до Центру підтримки прав спожива</w:t>
            </w:r>
            <w:r w:rsidRPr="00CE3407">
              <w:rPr>
                <w:rFonts w:ascii="Times New Roman" w:hAnsi="Times New Roman" w:cs="Times New Roman"/>
                <w:b/>
                <w:bCs/>
                <w:color w:val="7030A0"/>
                <w:sz w:val="24"/>
                <w:szCs w:val="24"/>
              </w:rPr>
              <w:t>чів електричної енергії, що створюється Постачальником та ОСР згідно з Положенням про Центр підтримки прав споживачів електричної енергії відповідно до додатку 19 ПРРЕЕ (далі – Положення про ЦППС).</w:t>
            </w:r>
          </w:p>
          <w:p w14:paraId="21E34F5C" w14:textId="77777777" w:rsidR="00C33F15" w:rsidRPr="00CE3407" w:rsidRDefault="00C33F15" w:rsidP="00C33F15">
            <w:pPr>
              <w:jc w:val="both"/>
              <w:rPr>
                <w:rFonts w:ascii="Times New Roman" w:hAnsi="Times New Roman" w:cs="Times New Roman"/>
                <w:b/>
                <w:bCs/>
                <w:color w:val="7030A0"/>
                <w:sz w:val="24"/>
                <w:szCs w:val="24"/>
              </w:rPr>
            </w:pPr>
            <w:r w:rsidRPr="00CE3407">
              <w:rPr>
                <w:rFonts w:ascii="Times New Roman" w:hAnsi="Times New Roman" w:cs="Times New Roman"/>
                <w:b/>
                <w:bCs/>
                <w:color w:val="7030A0"/>
                <w:sz w:val="24"/>
                <w:szCs w:val="24"/>
              </w:rPr>
              <w:t>Під час вирішення спорів Сторони мають керуватися порядком врегулювання спорів, встановленим ПРРЕЕ та Положення про ЦППС.</w:t>
            </w:r>
          </w:p>
          <w:p w14:paraId="0D190E86" w14:textId="13E377CA" w:rsidR="00C33F15" w:rsidRPr="00CE3407" w:rsidRDefault="00C33F15" w:rsidP="00C33F15">
            <w:pPr>
              <w:rPr>
                <w:rFonts w:ascii="Times New Roman" w:eastAsia="Calibri" w:hAnsi="Times New Roman" w:cs="Times New Roman"/>
                <w:b/>
                <w:bCs/>
                <w:sz w:val="24"/>
                <w:szCs w:val="24"/>
              </w:rPr>
            </w:pPr>
          </w:p>
        </w:tc>
        <w:tc>
          <w:tcPr>
            <w:tcW w:w="3260" w:type="dxa"/>
            <w:gridSpan w:val="2"/>
          </w:tcPr>
          <w:p w14:paraId="154EF383" w14:textId="77777777" w:rsidR="00C33F15" w:rsidRPr="00CE3407" w:rsidRDefault="00C33F15" w:rsidP="00A27C1E">
            <w:pPr>
              <w:jc w:val="both"/>
              <w:rPr>
                <w:rFonts w:ascii="Times New Roman" w:hAnsi="Times New Roman" w:cs="Times New Roman"/>
                <w:iCs/>
                <w:sz w:val="24"/>
                <w:szCs w:val="24"/>
              </w:rPr>
            </w:pPr>
          </w:p>
        </w:tc>
        <w:tc>
          <w:tcPr>
            <w:tcW w:w="3684" w:type="dxa"/>
            <w:gridSpan w:val="3"/>
          </w:tcPr>
          <w:p w14:paraId="483B7C5B" w14:textId="77777777" w:rsidR="00396FF2" w:rsidRPr="00396FF2" w:rsidRDefault="00396FF2" w:rsidP="00396FF2">
            <w:pPr>
              <w:jc w:val="both"/>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 відхилити</w:t>
            </w:r>
          </w:p>
          <w:p w14:paraId="10E0B159" w14:textId="2D1E7AAA" w:rsidR="00C33F15" w:rsidRPr="00DB0186" w:rsidRDefault="00396FF2" w:rsidP="00396FF2">
            <w:pPr>
              <w:jc w:val="both"/>
              <w:rPr>
                <w:rFonts w:ascii="Times New Roman" w:eastAsia="Calibri" w:hAnsi="Times New Roman" w:cs="Times New Roman"/>
                <w:b/>
                <w:sz w:val="24"/>
                <w:szCs w:val="24"/>
                <w:highlight w:val="yellow"/>
              </w:rPr>
            </w:pPr>
            <w:r w:rsidRPr="00396FF2">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396FF2">
              <w:rPr>
                <w:rFonts w:ascii="Times New Roman" w:eastAsia="Calibri" w:hAnsi="Times New Roman" w:cs="Times New Roman"/>
                <w:b/>
                <w:sz w:val="24"/>
                <w:szCs w:val="24"/>
              </w:rPr>
              <w:t>проєкту</w:t>
            </w:r>
            <w:proofErr w:type="spellEnd"/>
            <w:r w:rsidRPr="00396FF2">
              <w:rPr>
                <w:rFonts w:ascii="Times New Roman" w:eastAsia="Calibri" w:hAnsi="Times New Roman" w:cs="Times New Roman"/>
                <w:b/>
                <w:sz w:val="24"/>
                <w:szCs w:val="24"/>
              </w:rPr>
              <w:t xml:space="preserve"> Змін до ПРРЕЕ</w:t>
            </w:r>
          </w:p>
        </w:tc>
      </w:tr>
      <w:tr w:rsidR="00987075" w:rsidRPr="00CE3407" w14:paraId="27599C7D" w14:textId="77777777" w:rsidTr="007C6C68">
        <w:tc>
          <w:tcPr>
            <w:tcW w:w="4245" w:type="dxa"/>
            <w:gridSpan w:val="2"/>
          </w:tcPr>
          <w:p w14:paraId="3AA9CD00" w14:textId="77777777" w:rsidR="00987075" w:rsidRPr="00CE3407" w:rsidRDefault="00987075" w:rsidP="00537ABC">
            <w:pPr>
              <w:ind w:firstLine="240"/>
              <w:jc w:val="both"/>
              <w:rPr>
                <w:rFonts w:ascii="Times New Roman" w:eastAsia="Aptos" w:hAnsi="Times New Roman" w:cs="Times New Roman"/>
                <w:sz w:val="24"/>
                <w:szCs w:val="24"/>
              </w:rPr>
            </w:pPr>
            <w:r w:rsidRPr="00CE3407">
              <w:rPr>
                <w:rFonts w:ascii="Times New Roman" w:eastAsia="Aptos" w:hAnsi="Times New Roman" w:cs="Times New Roman"/>
                <w:color w:val="000000"/>
                <w:sz w:val="24"/>
                <w:szCs w:val="24"/>
              </w:rPr>
              <w:t xml:space="preserve">10.2. У разі недосягнення між Сторонами згоди шляхом проведення переговорів або у разі незгоди Споживача із </w:t>
            </w:r>
            <w:r w:rsidRPr="00CE3407">
              <w:rPr>
                <w:rFonts w:ascii="Times New Roman" w:eastAsia="Calibri" w:hAnsi="Times New Roman" w:cs="Times New Roman"/>
                <w:b/>
                <w:bCs/>
                <w:color w:val="0070C0"/>
                <w:sz w:val="24"/>
                <w:szCs w:val="24"/>
              </w:rPr>
              <w:t>рішенням ЦРС</w:t>
            </w:r>
            <w:r w:rsidRPr="00CE3407">
              <w:rPr>
                <w:rFonts w:ascii="Times New Roman" w:eastAsia="Aptos" w:hAnsi="Times New Roman" w:cs="Times New Roman"/>
                <w:color w:val="000000"/>
                <w:sz w:val="24"/>
                <w:szCs w:val="24"/>
              </w:rPr>
              <w:t xml:space="preserve"> чи неотримання ним у встановлені ПРРЕЕ та </w:t>
            </w:r>
            <w:r w:rsidRPr="00CE3407">
              <w:rPr>
                <w:rFonts w:ascii="Times New Roman" w:eastAsia="Times New Roman" w:hAnsi="Times New Roman" w:cs="Times New Roman"/>
                <w:b/>
                <w:bCs/>
                <w:color w:val="0070C0"/>
                <w:sz w:val="24"/>
                <w:szCs w:val="24"/>
                <w:lang w:eastAsia="en-GB" w:bidi="he-IL"/>
              </w:rPr>
              <w:t>Положенням про ЦРС</w:t>
            </w:r>
            <w:r w:rsidRPr="00CE3407">
              <w:rPr>
                <w:rFonts w:ascii="Times New Roman" w:eastAsia="Aptos" w:hAnsi="Times New Roman" w:cs="Times New Roman"/>
                <w:color w:val="000000"/>
                <w:sz w:val="24"/>
                <w:szCs w:val="24"/>
              </w:rPr>
              <w:t xml:space="preserve"> строки відповіді Споживач має право звернутися із заявою про вирішення спору до Регулятора чи його територіального органу та/або до енергетичного омбудсмена, центрального органу виконавчої влади, що забезпечує формування державної </w:t>
            </w:r>
            <w:r w:rsidRPr="00CE3407">
              <w:rPr>
                <w:rFonts w:ascii="Times New Roman" w:eastAsia="Aptos" w:hAnsi="Times New Roman" w:cs="Times New Roman"/>
                <w:color w:val="000000"/>
                <w:sz w:val="24"/>
                <w:szCs w:val="24"/>
              </w:rPr>
              <w:lastRenderedPageBreak/>
              <w:t>політики у сфері нагляду (контролю) в галузі електроенергетики (або забезпечує формування та реалізує державну політику в електроенергетичному комплексі), Антимонопольного комітету України.</w:t>
            </w:r>
          </w:p>
          <w:p w14:paraId="7DFCA83A" w14:textId="77777777" w:rsidR="00987075" w:rsidRPr="00CE3407" w:rsidRDefault="00987075" w:rsidP="00537ABC">
            <w:pPr>
              <w:jc w:val="center"/>
              <w:rPr>
                <w:rFonts w:ascii="Times New Roman" w:hAnsi="Times New Roman" w:cs="Times New Roman"/>
                <w:b/>
                <w:sz w:val="24"/>
                <w:szCs w:val="24"/>
              </w:rPr>
            </w:pPr>
          </w:p>
        </w:tc>
        <w:tc>
          <w:tcPr>
            <w:tcW w:w="4257" w:type="dxa"/>
            <w:gridSpan w:val="2"/>
          </w:tcPr>
          <w:p w14:paraId="1B719CA8" w14:textId="77777777" w:rsidR="00A27C1E" w:rsidRPr="00CE3407" w:rsidRDefault="00A27C1E" w:rsidP="00A27C1E">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lastRenderedPageBreak/>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22C3007B" w14:textId="77777777" w:rsidR="00987075" w:rsidRPr="00CE3407" w:rsidRDefault="00987075" w:rsidP="00A27C1E">
            <w:pPr>
              <w:jc w:val="both"/>
              <w:rPr>
                <w:rFonts w:ascii="Times New Roman" w:eastAsia="Calibri" w:hAnsi="Times New Roman" w:cs="Times New Roman"/>
                <w:b/>
                <w:sz w:val="24"/>
                <w:szCs w:val="24"/>
              </w:rPr>
            </w:pPr>
          </w:p>
          <w:p w14:paraId="7B5813AD" w14:textId="77777777" w:rsidR="00A27C1E" w:rsidRPr="00CE3407" w:rsidRDefault="00A27C1E" w:rsidP="00A27C1E">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 xml:space="preserve">10.2. У разі недосягнення між Сторонами згоди шляхом проведення переговорів або у разі незгоди Споживача із </w:t>
            </w:r>
            <w:r w:rsidRPr="00CE3407">
              <w:rPr>
                <w:rFonts w:ascii="Times New Roman" w:hAnsi="Times New Roman" w:cs="Times New Roman"/>
                <w:b/>
                <w:bCs/>
                <w:color w:val="7030A0"/>
                <w:sz w:val="24"/>
                <w:szCs w:val="24"/>
              </w:rPr>
              <w:t>рішенням ЦППС</w:t>
            </w:r>
            <w:r w:rsidRPr="00CE3407">
              <w:rPr>
                <w:rFonts w:ascii="Times New Roman" w:eastAsia="Aptos" w:hAnsi="Times New Roman" w:cs="Times New Roman"/>
                <w:color w:val="7030A0"/>
                <w:sz w:val="24"/>
                <w:szCs w:val="24"/>
              </w:rPr>
              <w:t xml:space="preserve"> </w:t>
            </w:r>
            <w:r w:rsidRPr="00CE3407">
              <w:rPr>
                <w:rFonts w:ascii="Times New Roman" w:eastAsia="Aptos" w:hAnsi="Times New Roman" w:cs="Times New Roman"/>
                <w:color w:val="000000"/>
                <w:sz w:val="24"/>
                <w:szCs w:val="24"/>
              </w:rPr>
              <w:t xml:space="preserve">чи неотримання ним у встановлені ПРРЕЕ та </w:t>
            </w:r>
            <w:r w:rsidRPr="00CE3407">
              <w:rPr>
                <w:rFonts w:ascii="Times New Roman" w:eastAsia="Times New Roman" w:hAnsi="Times New Roman" w:cs="Times New Roman"/>
                <w:b/>
                <w:bCs/>
                <w:color w:val="7030A0"/>
                <w:sz w:val="24"/>
                <w:szCs w:val="24"/>
                <w:lang w:eastAsia="en-GB" w:bidi="he-IL"/>
              </w:rPr>
              <w:t>Положенням про ЦППС</w:t>
            </w:r>
            <w:r w:rsidRPr="00CE3407">
              <w:rPr>
                <w:rFonts w:ascii="Times New Roman" w:eastAsia="Aptos" w:hAnsi="Times New Roman" w:cs="Times New Roman"/>
                <w:color w:val="7030A0"/>
                <w:sz w:val="24"/>
                <w:szCs w:val="24"/>
              </w:rPr>
              <w:t xml:space="preserve"> </w:t>
            </w:r>
            <w:r w:rsidRPr="00CE3407">
              <w:rPr>
                <w:rFonts w:ascii="Times New Roman" w:eastAsia="Aptos" w:hAnsi="Times New Roman" w:cs="Times New Roman"/>
                <w:color w:val="000000"/>
                <w:sz w:val="24"/>
                <w:szCs w:val="24"/>
              </w:rPr>
              <w:t xml:space="preserve">строки відповіді Споживач має право звернутися із заявою про вирішення спору до Регулятора чи його територіального органу та/або до енергетичного омбудсмена, </w:t>
            </w:r>
            <w:r w:rsidRPr="00CE3407">
              <w:rPr>
                <w:rFonts w:ascii="Times New Roman" w:eastAsia="Aptos" w:hAnsi="Times New Roman" w:cs="Times New Roman"/>
                <w:color w:val="000000"/>
                <w:sz w:val="24"/>
                <w:szCs w:val="24"/>
              </w:rPr>
              <w:lastRenderedPageBreak/>
              <w:t>центрального органу виконавчої влади, що забезпечує формування державної політики у сфері нагляду (контролю) в галузі електроенергетики (або забезпечує формування та реалізує державну політику в електроенергетичному комплексі), Антимонопольного комітету України.</w:t>
            </w:r>
          </w:p>
          <w:p w14:paraId="60CEB094" w14:textId="62D54BDC" w:rsidR="00C33F15" w:rsidRPr="00CE3407" w:rsidRDefault="00C33F15" w:rsidP="00A27C1E">
            <w:pPr>
              <w:jc w:val="both"/>
              <w:rPr>
                <w:rFonts w:ascii="Times New Roman" w:eastAsia="Calibri" w:hAnsi="Times New Roman" w:cs="Times New Roman"/>
                <w:b/>
                <w:sz w:val="24"/>
                <w:szCs w:val="24"/>
              </w:rPr>
            </w:pPr>
          </w:p>
        </w:tc>
        <w:tc>
          <w:tcPr>
            <w:tcW w:w="3260" w:type="dxa"/>
            <w:gridSpan w:val="2"/>
          </w:tcPr>
          <w:p w14:paraId="7459132D" w14:textId="268C41BD" w:rsidR="00987075" w:rsidRPr="00CE3407" w:rsidRDefault="00A27C1E" w:rsidP="00A27C1E">
            <w:pPr>
              <w:jc w:val="both"/>
              <w:rPr>
                <w:rFonts w:ascii="Times New Roman" w:eastAsia="Calibri" w:hAnsi="Times New Roman" w:cs="Times New Roman"/>
                <w:b/>
                <w:iCs/>
                <w:sz w:val="24"/>
                <w:szCs w:val="24"/>
              </w:rPr>
            </w:pPr>
            <w:r w:rsidRPr="00CE3407">
              <w:rPr>
                <w:rFonts w:ascii="Times New Roman" w:hAnsi="Times New Roman" w:cs="Times New Roman"/>
                <w:iCs/>
                <w:sz w:val="24"/>
                <w:szCs w:val="24"/>
              </w:rPr>
              <w:lastRenderedPageBreak/>
              <w:t xml:space="preserve">Обґрунтування до пункту 10.2 узгоджується з обґрунтуванням до пункту 8.3.2. Також, вважаємо доцільним змінити назву положення, а саме: </w:t>
            </w:r>
            <w:r w:rsidRPr="00CE3407">
              <w:rPr>
                <w:rFonts w:ascii="Times New Roman" w:hAnsi="Times New Roman" w:cs="Times New Roman"/>
                <w:b/>
                <w:iCs/>
                <w:sz w:val="24"/>
                <w:szCs w:val="24"/>
              </w:rPr>
              <w:t>«</w:t>
            </w:r>
            <w:r w:rsidRPr="00CE3407">
              <w:rPr>
                <w:rFonts w:ascii="Times New Roman" w:hAnsi="Times New Roman" w:cs="Times New Roman"/>
                <w:b/>
                <w:bCs/>
                <w:iCs/>
                <w:sz w:val="24"/>
                <w:szCs w:val="24"/>
              </w:rPr>
              <w:t>Положенням про Центр підтримки прав споживачів електричної енергії».</w:t>
            </w:r>
          </w:p>
        </w:tc>
        <w:tc>
          <w:tcPr>
            <w:tcW w:w="3684" w:type="dxa"/>
            <w:gridSpan w:val="3"/>
          </w:tcPr>
          <w:p w14:paraId="13EBA334" w14:textId="77777777" w:rsidR="00396FF2" w:rsidRPr="00396FF2" w:rsidRDefault="00396FF2" w:rsidP="00396FF2">
            <w:pPr>
              <w:jc w:val="both"/>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 відхилити</w:t>
            </w:r>
          </w:p>
          <w:p w14:paraId="18419764" w14:textId="51E0B631" w:rsidR="00987075" w:rsidRPr="00DB0186" w:rsidRDefault="00396FF2" w:rsidP="00396FF2">
            <w:pPr>
              <w:jc w:val="both"/>
              <w:rPr>
                <w:rFonts w:ascii="Times New Roman" w:eastAsia="Calibri" w:hAnsi="Times New Roman" w:cs="Times New Roman"/>
                <w:b/>
                <w:sz w:val="24"/>
                <w:szCs w:val="24"/>
                <w:highlight w:val="yellow"/>
              </w:rPr>
            </w:pPr>
            <w:r w:rsidRPr="00396FF2">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396FF2">
              <w:rPr>
                <w:rFonts w:ascii="Times New Roman" w:eastAsia="Calibri" w:hAnsi="Times New Roman" w:cs="Times New Roman"/>
                <w:b/>
                <w:sz w:val="24"/>
                <w:szCs w:val="24"/>
              </w:rPr>
              <w:t>проєкту</w:t>
            </w:r>
            <w:proofErr w:type="spellEnd"/>
            <w:r w:rsidRPr="00396FF2">
              <w:rPr>
                <w:rFonts w:ascii="Times New Roman" w:eastAsia="Calibri" w:hAnsi="Times New Roman" w:cs="Times New Roman"/>
                <w:b/>
                <w:sz w:val="24"/>
                <w:szCs w:val="24"/>
              </w:rPr>
              <w:t xml:space="preserve"> Змін до ПРРЕЕ</w:t>
            </w:r>
          </w:p>
        </w:tc>
      </w:tr>
      <w:tr w:rsidR="00C33F15" w:rsidRPr="00CE3407" w14:paraId="028A0440" w14:textId="77777777" w:rsidTr="007C6C68">
        <w:tc>
          <w:tcPr>
            <w:tcW w:w="4245" w:type="dxa"/>
            <w:gridSpan w:val="2"/>
          </w:tcPr>
          <w:p w14:paraId="31747BB6" w14:textId="77777777" w:rsidR="00C33F15" w:rsidRPr="00CE3407" w:rsidRDefault="00C33F15" w:rsidP="00537ABC">
            <w:pPr>
              <w:ind w:firstLine="240"/>
              <w:jc w:val="both"/>
              <w:rPr>
                <w:rFonts w:ascii="Times New Roman" w:eastAsia="Aptos" w:hAnsi="Times New Roman" w:cs="Times New Roman"/>
                <w:color w:val="000000"/>
                <w:sz w:val="24"/>
                <w:szCs w:val="24"/>
              </w:rPr>
            </w:pPr>
          </w:p>
        </w:tc>
        <w:tc>
          <w:tcPr>
            <w:tcW w:w="4257" w:type="dxa"/>
            <w:gridSpan w:val="2"/>
          </w:tcPr>
          <w:p w14:paraId="6D4E56CC" w14:textId="77777777" w:rsidR="00C33F15" w:rsidRPr="00CE3407" w:rsidRDefault="00C33F15" w:rsidP="00C33F15">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436A60E1" w14:textId="77777777" w:rsidR="00C33F15" w:rsidRPr="00CE3407" w:rsidRDefault="00C33F15" w:rsidP="00A27C1E">
            <w:pPr>
              <w:rPr>
                <w:rFonts w:ascii="Times New Roman" w:eastAsia="Calibri" w:hAnsi="Times New Roman" w:cs="Times New Roman"/>
                <w:b/>
                <w:bCs/>
                <w:sz w:val="24"/>
                <w:szCs w:val="24"/>
              </w:rPr>
            </w:pPr>
          </w:p>
          <w:p w14:paraId="3F3A57CF" w14:textId="19CBC62C" w:rsidR="00C33F15" w:rsidRPr="00CE3407" w:rsidRDefault="00C33F15" w:rsidP="00C33F15">
            <w:pPr>
              <w:jc w:val="both"/>
              <w:rPr>
                <w:rFonts w:ascii="Times New Roman" w:eastAsia="Calibri" w:hAnsi="Times New Roman" w:cs="Times New Roman"/>
                <w:b/>
                <w:bCs/>
                <w:sz w:val="24"/>
                <w:szCs w:val="24"/>
              </w:rPr>
            </w:pPr>
            <w:r w:rsidRPr="00CE3407">
              <w:rPr>
                <w:rFonts w:ascii="Times New Roman" w:eastAsia="Aptos" w:hAnsi="Times New Roman" w:cs="Times New Roman"/>
                <w:color w:val="000000"/>
                <w:sz w:val="24"/>
                <w:szCs w:val="24"/>
              </w:rPr>
              <w:t xml:space="preserve">10.2. У разі недосягнення між Сторонами згоди шляхом проведення переговорів або у разі незгоди Споживача </w:t>
            </w:r>
            <w:r w:rsidRPr="00BE3663">
              <w:rPr>
                <w:rFonts w:ascii="Times New Roman" w:eastAsia="Aptos" w:hAnsi="Times New Roman" w:cs="Times New Roman"/>
                <w:color w:val="000000"/>
                <w:sz w:val="24"/>
                <w:szCs w:val="24"/>
              </w:rPr>
              <w:t xml:space="preserve">із </w:t>
            </w:r>
            <w:r w:rsidRPr="00BE3663">
              <w:rPr>
                <w:rFonts w:ascii="Times New Roman" w:hAnsi="Times New Roman" w:cs="Times New Roman"/>
                <w:b/>
                <w:bCs/>
                <w:color w:val="7030A0"/>
                <w:sz w:val="24"/>
                <w:szCs w:val="24"/>
              </w:rPr>
              <w:t>рішенням ЦППС</w:t>
            </w:r>
            <w:r w:rsidRPr="00BE3663">
              <w:rPr>
                <w:rFonts w:ascii="Times New Roman" w:eastAsia="Aptos" w:hAnsi="Times New Roman" w:cs="Times New Roman"/>
                <w:color w:val="7030A0"/>
                <w:sz w:val="24"/>
                <w:szCs w:val="24"/>
              </w:rPr>
              <w:t xml:space="preserve"> </w:t>
            </w:r>
            <w:r w:rsidRPr="00BE3663">
              <w:rPr>
                <w:rFonts w:ascii="Times New Roman" w:eastAsia="Aptos" w:hAnsi="Times New Roman" w:cs="Times New Roman"/>
                <w:color w:val="000000"/>
                <w:sz w:val="24"/>
                <w:szCs w:val="24"/>
              </w:rPr>
              <w:t xml:space="preserve">чи неотримання ним у встановлені ПРРЕЕ та </w:t>
            </w:r>
            <w:r w:rsidRPr="00BE3663">
              <w:rPr>
                <w:rFonts w:ascii="Times New Roman" w:eastAsia="Times New Roman" w:hAnsi="Times New Roman" w:cs="Times New Roman"/>
                <w:b/>
                <w:bCs/>
                <w:color w:val="7030A0"/>
                <w:sz w:val="24"/>
                <w:szCs w:val="24"/>
                <w:lang w:eastAsia="en-GB" w:bidi="he-IL"/>
              </w:rPr>
              <w:t>Положенням про ЦППС</w:t>
            </w:r>
            <w:r w:rsidRPr="00BE3663">
              <w:rPr>
                <w:rFonts w:ascii="Times New Roman" w:eastAsia="Aptos" w:hAnsi="Times New Roman" w:cs="Times New Roman"/>
                <w:color w:val="7030A0"/>
                <w:sz w:val="24"/>
                <w:szCs w:val="24"/>
              </w:rPr>
              <w:t xml:space="preserve"> </w:t>
            </w:r>
            <w:r w:rsidRPr="00BE3663">
              <w:rPr>
                <w:rFonts w:ascii="Times New Roman" w:eastAsia="Aptos" w:hAnsi="Times New Roman" w:cs="Times New Roman"/>
                <w:color w:val="000000"/>
                <w:sz w:val="24"/>
                <w:szCs w:val="24"/>
              </w:rPr>
              <w:t>строки відповіді Споживач має</w:t>
            </w:r>
            <w:r w:rsidRPr="00CE3407">
              <w:rPr>
                <w:rFonts w:ascii="Times New Roman" w:eastAsia="Aptos" w:hAnsi="Times New Roman" w:cs="Times New Roman"/>
                <w:color w:val="000000"/>
                <w:sz w:val="24"/>
                <w:szCs w:val="24"/>
              </w:rPr>
              <w:t xml:space="preserve"> право звернутися із заявою про вирішення спору до Регулятора чи його територіального органу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(або забезпечує формування та реалізує державну політику в електроенергетичному комплексі), Антимонопольного комітету України.</w:t>
            </w:r>
          </w:p>
          <w:p w14:paraId="5CBACB35" w14:textId="77777777" w:rsidR="00C33F15" w:rsidRPr="00CE3407" w:rsidRDefault="00C33F15" w:rsidP="00A27C1E">
            <w:pPr>
              <w:rPr>
                <w:rFonts w:ascii="Times New Roman" w:eastAsia="Calibri" w:hAnsi="Times New Roman" w:cs="Times New Roman"/>
                <w:b/>
                <w:bCs/>
                <w:sz w:val="24"/>
                <w:szCs w:val="24"/>
              </w:rPr>
            </w:pPr>
          </w:p>
        </w:tc>
        <w:tc>
          <w:tcPr>
            <w:tcW w:w="3260" w:type="dxa"/>
            <w:gridSpan w:val="2"/>
          </w:tcPr>
          <w:p w14:paraId="0512A525" w14:textId="77777777" w:rsidR="00C33F15" w:rsidRPr="00CE3407" w:rsidRDefault="00C33F15" w:rsidP="00A27C1E">
            <w:pPr>
              <w:jc w:val="both"/>
              <w:rPr>
                <w:rFonts w:ascii="Times New Roman" w:hAnsi="Times New Roman" w:cs="Times New Roman"/>
                <w:iCs/>
                <w:sz w:val="24"/>
                <w:szCs w:val="24"/>
              </w:rPr>
            </w:pPr>
          </w:p>
        </w:tc>
        <w:tc>
          <w:tcPr>
            <w:tcW w:w="3684" w:type="dxa"/>
            <w:gridSpan w:val="3"/>
          </w:tcPr>
          <w:p w14:paraId="1FE29D5F" w14:textId="77777777" w:rsidR="00396FF2" w:rsidRPr="00396FF2" w:rsidRDefault="00396FF2" w:rsidP="00396FF2">
            <w:pPr>
              <w:jc w:val="both"/>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 відхилити</w:t>
            </w:r>
          </w:p>
          <w:p w14:paraId="37563DB4" w14:textId="53BBFB4F" w:rsidR="00C33F15" w:rsidRPr="00CE3407" w:rsidRDefault="00396FF2" w:rsidP="00396FF2">
            <w:pPr>
              <w:jc w:val="both"/>
              <w:rPr>
                <w:rFonts w:ascii="Times New Roman" w:eastAsia="Calibri" w:hAnsi="Times New Roman" w:cs="Times New Roman"/>
                <w:b/>
                <w:sz w:val="24"/>
                <w:szCs w:val="24"/>
              </w:rPr>
            </w:pPr>
            <w:r w:rsidRPr="00396FF2">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396FF2">
              <w:rPr>
                <w:rFonts w:ascii="Times New Roman" w:eastAsia="Calibri" w:hAnsi="Times New Roman" w:cs="Times New Roman"/>
                <w:b/>
                <w:sz w:val="24"/>
                <w:szCs w:val="24"/>
              </w:rPr>
              <w:t>проєкту</w:t>
            </w:r>
            <w:proofErr w:type="spellEnd"/>
            <w:r w:rsidRPr="00396FF2">
              <w:rPr>
                <w:rFonts w:ascii="Times New Roman" w:eastAsia="Calibri" w:hAnsi="Times New Roman" w:cs="Times New Roman"/>
                <w:b/>
                <w:sz w:val="24"/>
                <w:szCs w:val="24"/>
              </w:rPr>
              <w:t xml:space="preserve"> Змін до ПРРЕЕ</w:t>
            </w:r>
          </w:p>
        </w:tc>
      </w:tr>
      <w:tr w:rsidR="006A32C0" w:rsidRPr="00CE3407" w14:paraId="021B0139" w14:textId="77777777" w:rsidTr="00374612">
        <w:tc>
          <w:tcPr>
            <w:tcW w:w="15446" w:type="dxa"/>
            <w:gridSpan w:val="9"/>
          </w:tcPr>
          <w:p w14:paraId="40E7B14A" w14:textId="42DD6CDC" w:rsidR="006A32C0" w:rsidRPr="00CE3407" w:rsidRDefault="006A32C0" w:rsidP="006A32C0">
            <w:pPr>
              <w:shd w:val="clear" w:color="auto" w:fill="FFFFFF" w:themeFill="background1"/>
              <w:jc w:val="right"/>
              <w:rPr>
                <w:rFonts w:ascii="Times New Roman" w:hAnsi="Times New Roman" w:cs="Times New Roman"/>
                <w:sz w:val="24"/>
                <w:szCs w:val="24"/>
              </w:rPr>
            </w:pPr>
            <w:r w:rsidRPr="00CE3407">
              <w:rPr>
                <w:rFonts w:ascii="Times New Roman" w:hAnsi="Times New Roman" w:cs="Times New Roman"/>
                <w:sz w:val="24"/>
                <w:szCs w:val="24"/>
              </w:rPr>
              <w:t>Додаток 19</w:t>
            </w:r>
          </w:p>
          <w:p w14:paraId="13893987" w14:textId="77777777" w:rsidR="006A32C0" w:rsidRPr="00CE3407" w:rsidRDefault="006A32C0" w:rsidP="006A32C0">
            <w:pPr>
              <w:shd w:val="clear" w:color="auto" w:fill="FFFFFF" w:themeFill="background1"/>
              <w:jc w:val="right"/>
              <w:rPr>
                <w:rFonts w:ascii="Times New Roman" w:hAnsi="Times New Roman" w:cs="Times New Roman"/>
                <w:sz w:val="24"/>
                <w:szCs w:val="24"/>
              </w:rPr>
            </w:pPr>
            <w:r w:rsidRPr="00CE3407">
              <w:rPr>
                <w:rFonts w:ascii="Times New Roman" w:hAnsi="Times New Roman" w:cs="Times New Roman"/>
                <w:sz w:val="24"/>
                <w:szCs w:val="24"/>
              </w:rPr>
              <w:t>до Правил роздрібного ринку</w:t>
            </w:r>
          </w:p>
          <w:p w14:paraId="47817819" w14:textId="77777777" w:rsidR="006A32C0" w:rsidRPr="00CE3407" w:rsidRDefault="006A32C0" w:rsidP="006A32C0">
            <w:pPr>
              <w:jc w:val="right"/>
              <w:rPr>
                <w:rFonts w:ascii="Times New Roman" w:hAnsi="Times New Roman" w:cs="Times New Roman"/>
                <w:sz w:val="24"/>
                <w:szCs w:val="24"/>
              </w:rPr>
            </w:pPr>
            <w:r w:rsidRPr="00CE3407">
              <w:rPr>
                <w:rFonts w:ascii="Times New Roman" w:hAnsi="Times New Roman" w:cs="Times New Roman"/>
                <w:sz w:val="24"/>
                <w:szCs w:val="24"/>
              </w:rPr>
              <w:t>електричної енергії</w:t>
            </w:r>
          </w:p>
          <w:p w14:paraId="2727FD35" w14:textId="77777777" w:rsidR="006A32C0" w:rsidRPr="00CE3407" w:rsidRDefault="006A32C0" w:rsidP="006A32C0">
            <w:pPr>
              <w:shd w:val="clear" w:color="auto" w:fill="FFFFFF"/>
              <w:spacing w:before="120"/>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ПОЛОЖЕННЯ</w:t>
            </w:r>
          </w:p>
          <w:p w14:paraId="442993A6" w14:textId="77777777" w:rsidR="006A32C0" w:rsidRPr="00CE3407" w:rsidRDefault="006A32C0" w:rsidP="006A32C0">
            <w:pPr>
              <w:shd w:val="clear" w:color="auto" w:fill="FFFFFF"/>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про Центр розгляду скарг</w:t>
            </w:r>
          </w:p>
          <w:p w14:paraId="404A6BEC" w14:textId="1270BB20" w:rsidR="006A32C0" w:rsidRPr="00CE3407" w:rsidRDefault="006A32C0" w:rsidP="006A32C0">
            <w:pPr>
              <w:jc w:val="right"/>
              <w:rPr>
                <w:rFonts w:ascii="Times New Roman" w:eastAsia="Calibri" w:hAnsi="Times New Roman" w:cs="Times New Roman"/>
                <w:b/>
                <w:sz w:val="24"/>
                <w:szCs w:val="24"/>
              </w:rPr>
            </w:pPr>
          </w:p>
        </w:tc>
      </w:tr>
      <w:tr w:rsidR="00A27C1E" w:rsidRPr="00CE3407" w14:paraId="27F6B3BF" w14:textId="5F0670F5" w:rsidTr="007C6C68">
        <w:tc>
          <w:tcPr>
            <w:tcW w:w="4264" w:type="dxa"/>
            <w:gridSpan w:val="3"/>
          </w:tcPr>
          <w:p w14:paraId="65BADAE1" w14:textId="77777777" w:rsidR="00A27C1E" w:rsidRPr="00CE3407" w:rsidRDefault="00A27C1E" w:rsidP="00A27C1E">
            <w:pPr>
              <w:shd w:val="clear" w:color="auto" w:fill="FFFFFF" w:themeFill="background1"/>
              <w:rPr>
                <w:rFonts w:ascii="Times New Roman" w:hAnsi="Times New Roman" w:cs="Times New Roman"/>
                <w:sz w:val="24"/>
                <w:szCs w:val="24"/>
              </w:rPr>
            </w:pPr>
          </w:p>
          <w:p w14:paraId="105CDB05" w14:textId="77777777" w:rsidR="00A27C1E" w:rsidRPr="00CE3407" w:rsidRDefault="00A27C1E" w:rsidP="00A27C1E">
            <w:pPr>
              <w:shd w:val="clear" w:color="auto" w:fill="FFFFFF"/>
              <w:spacing w:before="120"/>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ПОЛОЖЕННЯ</w:t>
            </w:r>
          </w:p>
          <w:p w14:paraId="554B1818" w14:textId="77777777" w:rsidR="00A27C1E" w:rsidRPr="00CE3407" w:rsidRDefault="00A27C1E" w:rsidP="00A27C1E">
            <w:pPr>
              <w:shd w:val="clear" w:color="auto" w:fill="FFFFFF"/>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про Центр розгляду скарг</w:t>
            </w:r>
          </w:p>
          <w:p w14:paraId="60BDF05D" w14:textId="77777777" w:rsidR="00A27C1E" w:rsidRPr="00CE3407" w:rsidRDefault="00A27C1E" w:rsidP="006A32C0">
            <w:pPr>
              <w:shd w:val="clear" w:color="auto" w:fill="FFFFFF" w:themeFill="background1"/>
              <w:jc w:val="right"/>
              <w:rPr>
                <w:rFonts w:ascii="Times New Roman" w:hAnsi="Times New Roman" w:cs="Times New Roman"/>
                <w:sz w:val="24"/>
                <w:szCs w:val="24"/>
              </w:rPr>
            </w:pPr>
          </w:p>
          <w:p w14:paraId="11AFFFD8" w14:textId="77777777" w:rsidR="00A27C1E" w:rsidRPr="00CE3407" w:rsidRDefault="00A27C1E" w:rsidP="006A32C0">
            <w:pPr>
              <w:shd w:val="clear" w:color="auto" w:fill="FFFFFF" w:themeFill="background1"/>
              <w:jc w:val="right"/>
              <w:rPr>
                <w:rFonts w:ascii="Times New Roman" w:hAnsi="Times New Roman" w:cs="Times New Roman"/>
                <w:sz w:val="24"/>
                <w:szCs w:val="24"/>
              </w:rPr>
            </w:pPr>
          </w:p>
        </w:tc>
        <w:tc>
          <w:tcPr>
            <w:tcW w:w="4360" w:type="dxa"/>
            <w:gridSpan w:val="2"/>
          </w:tcPr>
          <w:p w14:paraId="6024CEDD" w14:textId="77777777" w:rsidR="00A27C1E" w:rsidRPr="00CE3407" w:rsidRDefault="00A27C1E" w:rsidP="00A27C1E">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6DE2424E" w14:textId="77777777" w:rsidR="00A27C1E" w:rsidRPr="00CE3407" w:rsidRDefault="00A27C1E" w:rsidP="00A27C1E">
            <w:pPr>
              <w:shd w:val="clear" w:color="auto" w:fill="FFFFFF" w:themeFill="background1"/>
              <w:jc w:val="right"/>
              <w:rPr>
                <w:rFonts w:ascii="Times New Roman" w:hAnsi="Times New Roman" w:cs="Times New Roman"/>
                <w:sz w:val="24"/>
                <w:szCs w:val="24"/>
              </w:rPr>
            </w:pPr>
          </w:p>
          <w:p w14:paraId="568E9C88" w14:textId="634B18F9" w:rsidR="00A27C1E" w:rsidRPr="00CE3407" w:rsidRDefault="00A27C1E" w:rsidP="00A27C1E">
            <w:pPr>
              <w:shd w:val="clear" w:color="auto" w:fill="FFFFFF" w:themeFill="background1"/>
              <w:ind w:firstLine="720"/>
              <w:rPr>
                <w:rFonts w:ascii="Times New Roman" w:hAnsi="Times New Roman" w:cs="Times New Roman"/>
                <w:b/>
                <w:bCs/>
                <w:sz w:val="24"/>
                <w:szCs w:val="24"/>
              </w:rPr>
            </w:pPr>
            <w:r w:rsidRPr="00CE3407">
              <w:rPr>
                <w:rFonts w:ascii="Times New Roman" w:hAnsi="Times New Roman" w:cs="Times New Roman"/>
                <w:b/>
                <w:bCs/>
                <w:sz w:val="24"/>
                <w:szCs w:val="24"/>
              </w:rPr>
              <w:t xml:space="preserve">       ПОЛОЖЕННЯ</w:t>
            </w:r>
          </w:p>
          <w:p w14:paraId="336B4E65" w14:textId="3817FCD3" w:rsidR="00A27C1E" w:rsidRPr="00CE3407" w:rsidRDefault="00A27C1E" w:rsidP="00A27C1E">
            <w:pPr>
              <w:shd w:val="clear" w:color="auto" w:fill="FFFFFF" w:themeFill="background1"/>
              <w:jc w:val="center"/>
              <w:rPr>
                <w:rFonts w:ascii="Times New Roman" w:hAnsi="Times New Roman" w:cs="Times New Roman"/>
                <w:sz w:val="24"/>
                <w:szCs w:val="24"/>
              </w:rPr>
            </w:pPr>
            <w:r w:rsidRPr="00BE3663">
              <w:rPr>
                <w:rFonts w:ascii="Times New Roman" w:hAnsi="Times New Roman" w:cs="Times New Roman"/>
                <w:b/>
                <w:bCs/>
                <w:sz w:val="24"/>
                <w:szCs w:val="24"/>
              </w:rPr>
              <w:t xml:space="preserve">Про </w:t>
            </w:r>
            <w:r w:rsidRPr="00BE3663">
              <w:rPr>
                <w:rFonts w:ascii="Times New Roman" w:hAnsi="Times New Roman" w:cs="Times New Roman"/>
                <w:b/>
                <w:bCs/>
                <w:color w:val="7030A0"/>
                <w:sz w:val="24"/>
                <w:szCs w:val="24"/>
              </w:rPr>
              <w:t>Центр підтримки прав споживачів електричної енергії</w:t>
            </w:r>
          </w:p>
        </w:tc>
        <w:tc>
          <w:tcPr>
            <w:tcW w:w="3164" w:type="dxa"/>
            <w:gridSpan w:val="3"/>
          </w:tcPr>
          <w:p w14:paraId="5F105037" w14:textId="77777777" w:rsidR="00A27C1E" w:rsidRPr="00CE3407" w:rsidRDefault="00A27C1E" w:rsidP="00A27C1E">
            <w:pPr>
              <w:shd w:val="clear" w:color="auto" w:fill="FFFFFF" w:themeFill="background1"/>
              <w:jc w:val="right"/>
              <w:rPr>
                <w:rFonts w:ascii="Times New Roman" w:hAnsi="Times New Roman" w:cs="Times New Roman"/>
                <w:sz w:val="24"/>
                <w:szCs w:val="24"/>
              </w:rPr>
            </w:pPr>
          </w:p>
          <w:p w14:paraId="3783455E" w14:textId="3506355C" w:rsidR="00A27C1E" w:rsidRPr="00CE3407" w:rsidRDefault="00A27C1E" w:rsidP="00A27C1E">
            <w:pPr>
              <w:shd w:val="clear" w:color="auto" w:fill="FFFFFF" w:themeFill="background1"/>
              <w:jc w:val="both"/>
              <w:rPr>
                <w:rFonts w:ascii="Times New Roman" w:hAnsi="Times New Roman" w:cs="Times New Roman"/>
                <w:iCs/>
                <w:sz w:val="24"/>
                <w:szCs w:val="24"/>
              </w:rPr>
            </w:pPr>
            <w:r w:rsidRPr="00CE3407">
              <w:rPr>
                <w:rFonts w:ascii="Times New Roman" w:hAnsi="Times New Roman" w:cs="Times New Roman"/>
                <w:bCs/>
                <w:iCs/>
                <w:sz w:val="24"/>
                <w:szCs w:val="24"/>
              </w:rPr>
              <w:t>Слово «скарга» у назві буде спонукати споживачів звертатися до ОСР саме зі скаргами в незалежності від суті питання. Центр створюється для поновлення порушених прав заявників, тому вважаємо запропоновану назву</w:t>
            </w:r>
            <w:r w:rsidRPr="00CE3407">
              <w:rPr>
                <w:rFonts w:ascii="Times New Roman" w:hAnsi="Times New Roman" w:cs="Times New Roman"/>
                <w:b/>
                <w:bCs/>
                <w:iCs/>
                <w:sz w:val="24"/>
                <w:szCs w:val="24"/>
              </w:rPr>
              <w:t xml:space="preserve"> «Центр підтримки прав споживачів електричної енергії»</w:t>
            </w:r>
            <w:r w:rsidRPr="00CE3407">
              <w:rPr>
                <w:rFonts w:ascii="Times New Roman" w:hAnsi="Times New Roman" w:cs="Times New Roman"/>
                <w:bCs/>
                <w:iCs/>
                <w:sz w:val="24"/>
                <w:szCs w:val="24"/>
              </w:rPr>
              <w:t xml:space="preserve"> більш доцільною.</w:t>
            </w:r>
          </w:p>
        </w:tc>
        <w:tc>
          <w:tcPr>
            <w:tcW w:w="3658" w:type="dxa"/>
          </w:tcPr>
          <w:p w14:paraId="0FE23C94" w14:textId="77777777" w:rsidR="00A27C1E" w:rsidRPr="00CE3407" w:rsidRDefault="00A27C1E" w:rsidP="00A27C1E">
            <w:pPr>
              <w:shd w:val="clear" w:color="auto" w:fill="FFFFFF" w:themeFill="background1"/>
              <w:jc w:val="right"/>
              <w:rPr>
                <w:rFonts w:ascii="Times New Roman" w:hAnsi="Times New Roman" w:cs="Times New Roman"/>
                <w:sz w:val="24"/>
                <w:szCs w:val="24"/>
              </w:rPr>
            </w:pPr>
          </w:p>
          <w:p w14:paraId="6A761FFD" w14:textId="77777777" w:rsidR="00396FF2" w:rsidRPr="00396FF2" w:rsidRDefault="00396FF2" w:rsidP="00396FF2">
            <w:pPr>
              <w:shd w:val="clear" w:color="auto" w:fill="FFFFFF" w:themeFill="background1"/>
              <w:jc w:val="center"/>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 відхилити</w:t>
            </w:r>
          </w:p>
          <w:p w14:paraId="15283FA6" w14:textId="50B61044" w:rsidR="00DB0186" w:rsidRPr="00CE3407" w:rsidRDefault="00396FF2" w:rsidP="00396FF2">
            <w:pPr>
              <w:shd w:val="clear" w:color="auto" w:fill="FFFFFF" w:themeFill="background1"/>
              <w:jc w:val="both"/>
              <w:rPr>
                <w:rFonts w:ascii="Times New Roman" w:hAnsi="Times New Roman" w:cs="Times New Roman"/>
                <w:sz w:val="24"/>
                <w:szCs w:val="24"/>
              </w:rPr>
            </w:pPr>
            <w:r w:rsidRPr="00396FF2">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396FF2">
              <w:rPr>
                <w:rFonts w:ascii="Times New Roman" w:eastAsia="Calibri" w:hAnsi="Times New Roman" w:cs="Times New Roman"/>
                <w:b/>
                <w:sz w:val="24"/>
                <w:szCs w:val="24"/>
              </w:rPr>
              <w:t>проєкту</w:t>
            </w:r>
            <w:proofErr w:type="spellEnd"/>
            <w:r w:rsidRPr="00396FF2">
              <w:rPr>
                <w:rFonts w:ascii="Times New Roman" w:eastAsia="Calibri" w:hAnsi="Times New Roman" w:cs="Times New Roman"/>
                <w:b/>
                <w:sz w:val="24"/>
                <w:szCs w:val="24"/>
              </w:rPr>
              <w:t xml:space="preserve"> Змін до ПРРЕЕ</w:t>
            </w:r>
          </w:p>
        </w:tc>
      </w:tr>
      <w:tr w:rsidR="00C33F15" w:rsidRPr="00CE3407" w14:paraId="30C4B783" w14:textId="77777777" w:rsidTr="007C6C68">
        <w:tc>
          <w:tcPr>
            <w:tcW w:w="4264" w:type="dxa"/>
            <w:gridSpan w:val="3"/>
          </w:tcPr>
          <w:p w14:paraId="588E5004" w14:textId="77777777" w:rsidR="00C33F15" w:rsidRPr="00CE3407" w:rsidRDefault="00C33F15" w:rsidP="00A27C1E">
            <w:pPr>
              <w:shd w:val="clear" w:color="auto" w:fill="FFFFFF" w:themeFill="background1"/>
              <w:rPr>
                <w:rFonts w:ascii="Times New Roman" w:hAnsi="Times New Roman" w:cs="Times New Roman"/>
                <w:sz w:val="24"/>
                <w:szCs w:val="24"/>
              </w:rPr>
            </w:pPr>
          </w:p>
        </w:tc>
        <w:tc>
          <w:tcPr>
            <w:tcW w:w="4360" w:type="dxa"/>
            <w:gridSpan w:val="2"/>
          </w:tcPr>
          <w:p w14:paraId="3C235251" w14:textId="77777777" w:rsidR="00C33F15" w:rsidRPr="00CE3407" w:rsidRDefault="00C33F15" w:rsidP="00C33F15">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572506D9" w14:textId="77777777" w:rsidR="00C33F15" w:rsidRPr="00CE3407" w:rsidRDefault="00C33F15" w:rsidP="00A27C1E">
            <w:pPr>
              <w:rPr>
                <w:rFonts w:ascii="Times New Roman" w:eastAsia="Calibri" w:hAnsi="Times New Roman" w:cs="Times New Roman"/>
                <w:b/>
                <w:bCs/>
                <w:sz w:val="24"/>
                <w:szCs w:val="24"/>
              </w:rPr>
            </w:pPr>
          </w:p>
          <w:p w14:paraId="4D5D1CA3" w14:textId="6AD553AB" w:rsidR="00C33F15" w:rsidRPr="00CE3407" w:rsidRDefault="00C33F15" w:rsidP="00C33F15">
            <w:pPr>
              <w:shd w:val="clear" w:color="auto" w:fill="FFFFFF" w:themeFill="background1"/>
              <w:ind w:firstLine="720"/>
              <w:rPr>
                <w:rFonts w:ascii="Times New Roman" w:hAnsi="Times New Roman" w:cs="Times New Roman"/>
                <w:b/>
                <w:bCs/>
                <w:sz w:val="24"/>
                <w:szCs w:val="24"/>
              </w:rPr>
            </w:pPr>
            <w:r w:rsidRPr="00CE3407">
              <w:rPr>
                <w:rFonts w:ascii="Times New Roman" w:hAnsi="Times New Roman" w:cs="Times New Roman"/>
                <w:b/>
                <w:bCs/>
                <w:sz w:val="24"/>
                <w:szCs w:val="24"/>
              </w:rPr>
              <w:t xml:space="preserve">       ПОЛОЖЕННЯ</w:t>
            </w:r>
          </w:p>
          <w:p w14:paraId="1E055365" w14:textId="082075FB" w:rsidR="00C33F15" w:rsidRPr="00CE3407" w:rsidRDefault="00C33F15" w:rsidP="00C33F15">
            <w:pPr>
              <w:jc w:val="center"/>
              <w:rPr>
                <w:rFonts w:ascii="Times New Roman" w:eastAsia="Calibri" w:hAnsi="Times New Roman" w:cs="Times New Roman"/>
                <w:b/>
                <w:bCs/>
                <w:sz w:val="24"/>
                <w:szCs w:val="24"/>
              </w:rPr>
            </w:pPr>
            <w:r w:rsidRPr="00CE3407">
              <w:rPr>
                <w:rFonts w:ascii="Times New Roman" w:hAnsi="Times New Roman" w:cs="Times New Roman"/>
                <w:b/>
                <w:bCs/>
                <w:sz w:val="24"/>
                <w:szCs w:val="24"/>
              </w:rPr>
              <w:t xml:space="preserve">Про </w:t>
            </w:r>
            <w:r w:rsidRPr="00CE3407">
              <w:rPr>
                <w:rFonts w:ascii="Times New Roman" w:hAnsi="Times New Roman" w:cs="Times New Roman"/>
                <w:b/>
                <w:bCs/>
                <w:color w:val="7030A0"/>
                <w:sz w:val="24"/>
                <w:szCs w:val="24"/>
              </w:rPr>
              <w:t>Центр підтримки прав споживачів електричної енергії</w:t>
            </w:r>
          </w:p>
          <w:p w14:paraId="66A08490" w14:textId="77777777" w:rsidR="00C33F15" w:rsidRPr="00CE3407" w:rsidRDefault="00C33F15" w:rsidP="00A27C1E">
            <w:pPr>
              <w:rPr>
                <w:rFonts w:ascii="Times New Roman" w:eastAsia="Calibri" w:hAnsi="Times New Roman" w:cs="Times New Roman"/>
                <w:b/>
                <w:bCs/>
                <w:sz w:val="24"/>
                <w:szCs w:val="24"/>
              </w:rPr>
            </w:pPr>
          </w:p>
        </w:tc>
        <w:tc>
          <w:tcPr>
            <w:tcW w:w="3164" w:type="dxa"/>
            <w:gridSpan w:val="3"/>
          </w:tcPr>
          <w:p w14:paraId="370A83B8" w14:textId="5E36748F" w:rsidR="00C33F15" w:rsidRPr="00CE3407" w:rsidRDefault="00C33F15" w:rsidP="00C33F15">
            <w:pPr>
              <w:shd w:val="clear" w:color="auto" w:fill="FFFFFF" w:themeFill="background1"/>
              <w:jc w:val="both"/>
              <w:rPr>
                <w:rFonts w:ascii="Times New Roman" w:hAnsi="Times New Roman" w:cs="Times New Roman"/>
                <w:iCs/>
                <w:sz w:val="24"/>
                <w:szCs w:val="24"/>
              </w:rPr>
            </w:pPr>
            <w:r w:rsidRPr="00CE3407">
              <w:rPr>
                <w:rFonts w:ascii="Times New Roman" w:hAnsi="Times New Roman" w:cs="Times New Roman"/>
                <w:bCs/>
                <w:iCs/>
                <w:sz w:val="24"/>
                <w:szCs w:val="24"/>
              </w:rPr>
              <w:t>Слово «скарга» у назві буде спонукати споживачів звертатися до ОСР саме зі скаргами в незалежності від суті питання. Центр створюється для поновлення порушених прав заявників, тому вважаємо запропоновану назву</w:t>
            </w:r>
            <w:r w:rsidRPr="00CE3407">
              <w:rPr>
                <w:rFonts w:ascii="Times New Roman" w:hAnsi="Times New Roman" w:cs="Times New Roman"/>
                <w:b/>
                <w:bCs/>
                <w:iCs/>
                <w:sz w:val="24"/>
                <w:szCs w:val="24"/>
              </w:rPr>
              <w:t xml:space="preserve"> «Центр підтримки прав споживачів електричної енергії»</w:t>
            </w:r>
            <w:r w:rsidRPr="00CE3407">
              <w:rPr>
                <w:rFonts w:ascii="Times New Roman" w:hAnsi="Times New Roman" w:cs="Times New Roman"/>
                <w:bCs/>
                <w:iCs/>
                <w:sz w:val="24"/>
                <w:szCs w:val="24"/>
              </w:rPr>
              <w:t xml:space="preserve"> більш доцільною</w:t>
            </w:r>
          </w:p>
        </w:tc>
        <w:tc>
          <w:tcPr>
            <w:tcW w:w="3658" w:type="dxa"/>
          </w:tcPr>
          <w:p w14:paraId="4277058C" w14:textId="77777777" w:rsidR="00396FF2" w:rsidRPr="00396FF2" w:rsidRDefault="00396FF2" w:rsidP="00396FF2">
            <w:pPr>
              <w:shd w:val="clear" w:color="auto" w:fill="FFFFFF" w:themeFill="background1"/>
              <w:jc w:val="center"/>
              <w:rPr>
                <w:rFonts w:ascii="Times New Roman" w:eastAsia="Calibri" w:hAnsi="Times New Roman" w:cs="Times New Roman"/>
                <w:b/>
                <w:sz w:val="24"/>
                <w:szCs w:val="24"/>
              </w:rPr>
            </w:pPr>
            <w:r w:rsidRPr="00396FF2">
              <w:rPr>
                <w:rFonts w:ascii="Times New Roman" w:eastAsia="Calibri" w:hAnsi="Times New Roman" w:cs="Times New Roman"/>
                <w:b/>
                <w:sz w:val="24"/>
                <w:szCs w:val="24"/>
              </w:rPr>
              <w:t>Попередньо відхилити</w:t>
            </w:r>
          </w:p>
          <w:p w14:paraId="296C09E7" w14:textId="6B1C9E21" w:rsidR="00DB0186" w:rsidRPr="00DB0186" w:rsidRDefault="00396FF2" w:rsidP="00396FF2">
            <w:pPr>
              <w:shd w:val="clear" w:color="auto" w:fill="FFFFFF" w:themeFill="background1"/>
              <w:jc w:val="both"/>
              <w:rPr>
                <w:rFonts w:ascii="Times New Roman" w:hAnsi="Times New Roman" w:cs="Times New Roman"/>
                <w:sz w:val="24"/>
                <w:szCs w:val="24"/>
                <w:highlight w:val="yellow"/>
              </w:rPr>
            </w:pPr>
            <w:r w:rsidRPr="00396FF2">
              <w:rPr>
                <w:rFonts w:ascii="Times New Roman" w:eastAsia="Calibri" w:hAnsi="Times New Roman" w:cs="Times New Roman"/>
                <w:b/>
                <w:sz w:val="24"/>
                <w:szCs w:val="24"/>
              </w:rPr>
              <w:t xml:space="preserve"> «Центр підтримки прав споживачів електричної енергії» передбачає розширення функціоналу Центру, що суперечить  предмету </w:t>
            </w:r>
            <w:proofErr w:type="spellStart"/>
            <w:r w:rsidRPr="00396FF2">
              <w:rPr>
                <w:rFonts w:ascii="Times New Roman" w:eastAsia="Calibri" w:hAnsi="Times New Roman" w:cs="Times New Roman"/>
                <w:b/>
                <w:sz w:val="24"/>
                <w:szCs w:val="24"/>
              </w:rPr>
              <w:t>проєкту</w:t>
            </w:r>
            <w:proofErr w:type="spellEnd"/>
            <w:r w:rsidRPr="00396FF2">
              <w:rPr>
                <w:rFonts w:ascii="Times New Roman" w:eastAsia="Calibri" w:hAnsi="Times New Roman" w:cs="Times New Roman"/>
                <w:b/>
                <w:sz w:val="24"/>
                <w:szCs w:val="24"/>
              </w:rPr>
              <w:t xml:space="preserve"> Змін до ПРРЕЕ</w:t>
            </w:r>
          </w:p>
        </w:tc>
      </w:tr>
      <w:tr w:rsidR="006A32C0" w:rsidRPr="00CE3407" w14:paraId="2B4CF432" w14:textId="77777777" w:rsidTr="006A32C0">
        <w:trPr>
          <w:trHeight w:val="617"/>
        </w:trPr>
        <w:tc>
          <w:tcPr>
            <w:tcW w:w="15446" w:type="dxa"/>
            <w:gridSpan w:val="9"/>
          </w:tcPr>
          <w:p w14:paraId="33C2EBB6" w14:textId="77777777" w:rsidR="006A32C0" w:rsidRPr="00CE3407" w:rsidRDefault="006A32C0" w:rsidP="006A32C0">
            <w:pPr>
              <w:numPr>
                <w:ilvl w:val="0"/>
                <w:numId w:val="4"/>
              </w:numPr>
              <w:shd w:val="clear" w:color="auto" w:fill="FFFFFF"/>
              <w:spacing w:before="120"/>
              <w:contextualSpacing/>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Загальні положення</w:t>
            </w:r>
          </w:p>
          <w:p w14:paraId="57D979B6" w14:textId="77777777" w:rsidR="006A32C0" w:rsidRPr="00CE3407" w:rsidRDefault="006A32C0" w:rsidP="006A32C0">
            <w:pPr>
              <w:shd w:val="clear" w:color="auto" w:fill="FFFFFF"/>
              <w:spacing w:before="120"/>
              <w:ind w:left="1080"/>
              <w:contextualSpacing/>
              <w:rPr>
                <w:rFonts w:ascii="Times New Roman" w:eastAsia="Calibri" w:hAnsi="Times New Roman" w:cs="Times New Roman"/>
                <w:sz w:val="24"/>
                <w:szCs w:val="24"/>
              </w:rPr>
            </w:pPr>
          </w:p>
          <w:p w14:paraId="02B31583" w14:textId="77777777" w:rsidR="006A32C0" w:rsidRPr="00CE3407" w:rsidRDefault="006A32C0" w:rsidP="00537ABC">
            <w:pPr>
              <w:jc w:val="center"/>
              <w:rPr>
                <w:rFonts w:ascii="Times New Roman" w:eastAsia="Calibri" w:hAnsi="Times New Roman" w:cs="Times New Roman"/>
                <w:b/>
                <w:sz w:val="24"/>
                <w:szCs w:val="24"/>
              </w:rPr>
            </w:pPr>
          </w:p>
        </w:tc>
      </w:tr>
      <w:tr w:rsidR="00987075" w:rsidRPr="00CE3407" w14:paraId="5EE36460" w14:textId="77777777" w:rsidTr="007C6C68">
        <w:tc>
          <w:tcPr>
            <w:tcW w:w="4245" w:type="dxa"/>
            <w:gridSpan w:val="2"/>
          </w:tcPr>
          <w:p w14:paraId="1733A987" w14:textId="77777777" w:rsidR="006A32C0" w:rsidRPr="00CE3407" w:rsidRDefault="006A32C0" w:rsidP="006A32C0">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1.1. Це Положення визначає процедуру розгляду Центром скарг заявників щодо порушення їхніх прав та законних інтересів оператором систем розподілу та/або електропостачальником.</w:t>
            </w:r>
          </w:p>
          <w:p w14:paraId="6B65E454" w14:textId="77777777" w:rsidR="00987075" w:rsidRPr="00CE3407" w:rsidRDefault="00987075" w:rsidP="00537ABC">
            <w:pPr>
              <w:jc w:val="center"/>
              <w:rPr>
                <w:rFonts w:ascii="Times New Roman" w:hAnsi="Times New Roman" w:cs="Times New Roman"/>
                <w:b/>
                <w:bCs/>
                <w:color w:val="0070C0"/>
                <w:sz w:val="24"/>
                <w:szCs w:val="24"/>
              </w:rPr>
            </w:pPr>
          </w:p>
        </w:tc>
        <w:tc>
          <w:tcPr>
            <w:tcW w:w="4257" w:type="dxa"/>
            <w:gridSpan w:val="2"/>
          </w:tcPr>
          <w:p w14:paraId="3EF56254" w14:textId="77777777" w:rsidR="00987075" w:rsidRPr="00CE3407" w:rsidRDefault="00987075" w:rsidP="00537ABC">
            <w:pPr>
              <w:jc w:val="center"/>
              <w:rPr>
                <w:rFonts w:ascii="Times New Roman" w:eastAsia="Calibri" w:hAnsi="Times New Roman" w:cs="Times New Roman"/>
                <w:b/>
                <w:sz w:val="24"/>
                <w:szCs w:val="24"/>
              </w:rPr>
            </w:pPr>
          </w:p>
        </w:tc>
        <w:tc>
          <w:tcPr>
            <w:tcW w:w="3260" w:type="dxa"/>
            <w:gridSpan w:val="2"/>
          </w:tcPr>
          <w:p w14:paraId="66C9F513" w14:textId="77777777" w:rsidR="00987075" w:rsidRPr="00CE3407" w:rsidRDefault="00987075" w:rsidP="00537ABC">
            <w:pPr>
              <w:jc w:val="center"/>
              <w:rPr>
                <w:rFonts w:ascii="Times New Roman" w:eastAsia="Calibri" w:hAnsi="Times New Roman" w:cs="Times New Roman"/>
                <w:b/>
                <w:sz w:val="24"/>
                <w:szCs w:val="24"/>
              </w:rPr>
            </w:pPr>
          </w:p>
        </w:tc>
        <w:tc>
          <w:tcPr>
            <w:tcW w:w="3684" w:type="dxa"/>
            <w:gridSpan w:val="3"/>
          </w:tcPr>
          <w:p w14:paraId="6CCBBB75" w14:textId="77777777" w:rsidR="00987075" w:rsidRPr="00CE3407" w:rsidRDefault="00987075" w:rsidP="00537ABC">
            <w:pPr>
              <w:jc w:val="center"/>
              <w:rPr>
                <w:rFonts w:ascii="Times New Roman" w:eastAsia="Calibri" w:hAnsi="Times New Roman" w:cs="Times New Roman"/>
                <w:b/>
                <w:sz w:val="24"/>
                <w:szCs w:val="24"/>
              </w:rPr>
            </w:pPr>
          </w:p>
        </w:tc>
      </w:tr>
      <w:tr w:rsidR="009238D1" w:rsidRPr="00CE3407" w14:paraId="0909561B" w14:textId="77777777" w:rsidTr="007C6C68">
        <w:tc>
          <w:tcPr>
            <w:tcW w:w="4245" w:type="dxa"/>
            <w:gridSpan w:val="2"/>
            <w:vMerge w:val="restart"/>
          </w:tcPr>
          <w:p w14:paraId="257E91AB" w14:textId="77777777" w:rsidR="009238D1" w:rsidRPr="00CE3407" w:rsidRDefault="009238D1" w:rsidP="00DF6218">
            <w:pPr>
              <w:shd w:val="clear" w:color="auto" w:fill="FFFFFF"/>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1.2. У цьому Положенні  терміни вживаються у такому значенні:</w:t>
            </w:r>
          </w:p>
          <w:p w14:paraId="03A70CD1" w14:textId="77777777" w:rsidR="009238D1" w:rsidRPr="00CE3407" w:rsidRDefault="009238D1" w:rsidP="006A32C0">
            <w:pPr>
              <w:shd w:val="clear" w:color="auto" w:fill="FFFFFF"/>
              <w:ind w:firstLine="709"/>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lastRenderedPageBreak/>
              <w:t xml:space="preserve">заявник – </w:t>
            </w:r>
            <w:r w:rsidRPr="00CE3407">
              <w:rPr>
                <w:rFonts w:ascii="Times New Roman" w:eastAsia="Calibri" w:hAnsi="Times New Roman" w:cs="Times New Roman"/>
                <w:b/>
                <w:bCs/>
                <w:color w:val="0070C0"/>
                <w:sz w:val="24"/>
                <w:szCs w:val="24"/>
                <w:shd w:val="clear" w:color="auto" w:fill="FFFFFF"/>
                <w:lang w:eastAsia="ru-RU"/>
              </w:rPr>
              <w:t xml:space="preserve">споживач </w:t>
            </w:r>
            <w:r w:rsidRPr="00CE3407">
              <w:rPr>
                <w:rFonts w:ascii="Times New Roman" w:eastAsia="Calibri" w:hAnsi="Times New Roman" w:cs="Times New Roman"/>
                <w:b/>
                <w:bCs/>
                <w:color w:val="0070C0"/>
                <w:sz w:val="24"/>
                <w:szCs w:val="24"/>
                <w:lang w:eastAsia="en-GB"/>
              </w:rPr>
              <w:t>або особа, яка має намір ним стати,</w:t>
            </w:r>
            <w:r w:rsidRPr="00CE3407">
              <w:rPr>
                <w:rFonts w:ascii="Times New Roman" w:eastAsia="Calibri" w:hAnsi="Times New Roman" w:cs="Times New Roman"/>
                <w:b/>
                <w:bCs/>
                <w:color w:val="0070C0"/>
                <w:sz w:val="24"/>
                <w:szCs w:val="24"/>
                <w:shd w:val="clear" w:color="auto" w:fill="FFFFFF"/>
                <w:lang w:eastAsia="ru-RU"/>
              </w:rPr>
              <w:t xml:space="preserve"> користувач/замовник послуг, які надаються оператором системи розподілу,</w:t>
            </w:r>
            <w:r w:rsidRPr="00CE3407">
              <w:rPr>
                <w:rFonts w:ascii="Times New Roman" w:eastAsia="Calibri" w:hAnsi="Times New Roman" w:cs="Times New Roman"/>
                <w:b/>
                <w:bCs/>
                <w:color w:val="0070C0"/>
                <w:sz w:val="24"/>
                <w:szCs w:val="24"/>
              </w:rPr>
              <w:t xml:space="preserve"> </w:t>
            </w:r>
            <w:r w:rsidRPr="00CE3407">
              <w:rPr>
                <w:rFonts w:ascii="Times New Roman" w:eastAsia="Calibri" w:hAnsi="Times New Roman" w:cs="Times New Roman"/>
                <w:b/>
                <w:bCs/>
                <w:color w:val="0070C0"/>
                <w:sz w:val="24"/>
                <w:szCs w:val="24"/>
                <w:lang w:eastAsia="en-GB"/>
              </w:rPr>
              <w:t xml:space="preserve"> </w:t>
            </w:r>
            <w:r w:rsidRPr="00CE3407">
              <w:rPr>
                <w:rFonts w:ascii="Times New Roman" w:eastAsia="Calibri" w:hAnsi="Times New Roman" w:cs="Times New Roman"/>
                <w:b/>
                <w:bCs/>
                <w:color w:val="0070C0"/>
                <w:sz w:val="24"/>
                <w:szCs w:val="24"/>
              </w:rPr>
              <w:t>який</w:t>
            </w:r>
            <w:r w:rsidRPr="00CE3407">
              <w:rPr>
                <w:rFonts w:ascii="Times New Roman" w:eastAsia="Calibri" w:hAnsi="Times New Roman" w:cs="Times New Roman"/>
                <w:b/>
                <w:bCs/>
                <w:color w:val="0070C0"/>
                <w:sz w:val="24"/>
                <w:szCs w:val="24"/>
                <w:shd w:val="clear" w:color="auto" w:fill="FFFFFF"/>
                <w:lang w:eastAsia="ru-RU"/>
              </w:rPr>
              <w:t xml:space="preserve"> звернувся до оператора системи розподілу/електропостачальника зі скаргою особисто чи через уповноважену ним особу, повноваження якої оформлені відповідно до чинного законодавства;</w:t>
            </w:r>
          </w:p>
          <w:p w14:paraId="3AA355AD" w14:textId="77777777" w:rsidR="009238D1" w:rsidRPr="00CE3407" w:rsidRDefault="009238D1" w:rsidP="006A32C0">
            <w:pPr>
              <w:shd w:val="clear" w:color="auto" w:fill="FFFFFF"/>
              <w:ind w:firstLine="709"/>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повторна скарга  – скарга, подана від одного і того ж заявника з одного і того ж питання, якщо перша вирішена по суті;</w:t>
            </w:r>
          </w:p>
          <w:p w14:paraId="271AA255" w14:textId="4EB0701C" w:rsidR="009238D1" w:rsidRPr="00CE3407" w:rsidRDefault="009238D1" w:rsidP="006A32C0">
            <w:pPr>
              <w:shd w:val="clear" w:color="auto" w:fill="FFFFFF"/>
              <w:ind w:firstLine="709"/>
              <w:jc w:val="both"/>
              <w:rPr>
                <w:rFonts w:ascii="Times New Roman" w:eastAsia="Calibri" w:hAnsi="Times New Roman" w:cs="Times New Roman"/>
                <w:b/>
                <w:bCs/>
                <w:color w:val="0070C0"/>
                <w:sz w:val="24"/>
                <w:szCs w:val="24"/>
                <w:shd w:val="clear" w:color="auto" w:fill="FFFFFF"/>
              </w:rPr>
            </w:pPr>
            <w:bookmarkStart w:id="21" w:name="_Hlk179471974"/>
            <w:r w:rsidRPr="00CE3407">
              <w:rPr>
                <w:rFonts w:ascii="Times New Roman" w:eastAsia="Calibri" w:hAnsi="Times New Roman" w:cs="Times New Roman"/>
                <w:b/>
                <w:bCs/>
                <w:color w:val="0070C0"/>
                <w:sz w:val="24"/>
                <w:szCs w:val="24"/>
              </w:rPr>
              <w:t>скарга</w:t>
            </w:r>
            <w:bookmarkEnd w:id="21"/>
            <w:r w:rsidRPr="00CE3407">
              <w:rPr>
                <w:rFonts w:ascii="Times New Roman" w:eastAsia="Calibri" w:hAnsi="Times New Roman" w:cs="Times New Roman"/>
                <w:b/>
                <w:bCs/>
                <w:color w:val="0070C0"/>
                <w:sz w:val="24"/>
                <w:szCs w:val="24"/>
              </w:rPr>
              <w:t xml:space="preserve"> – </w:t>
            </w:r>
            <w:bookmarkStart w:id="22" w:name="_Hlk179902910"/>
            <w:r w:rsidR="00D9750F">
              <w:rPr>
                <w:rFonts w:ascii="Times New Roman" w:eastAsia="Calibri" w:hAnsi="Times New Roman" w:cs="Times New Roman"/>
                <w:b/>
                <w:bCs/>
                <w:color w:val="0070C0"/>
                <w:sz w:val="24"/>
                <w:szCs w:val="24"/>
                <w:shd w:val="clear" w:color="auto" w:fill="FFFFFF"/>
              </w:rPr>
              <w:t xml:space="preserve"> </w:t>
            </w:r>
            <w:r w:rsidRPr="00CE3407">
              <w:rPr>
                <w:rFonts w:ascii="Times New Roman" w:eastAsia="Calibri" w:hAnsi="Times New Roman" w:cs="Times New Roman"/>
                <w:b/>
                <w:bCs/>
                <w:color w:val="0070C0"/>
                <w:sz w:val="24"/>
                <w:szCs w:val="24"/>
                <w:shd w:val="clear" w:color="auto" w:fill="FFFFFF"/>
              </w:rPr>
              <w:t xml:space="preserve"> прав та захист законних інтересів, порушених рішеннями, діями (бездіяльністю) оператора системи розподілу/електропостачальника</w:t>
            </w:r>
            <w:bookmarkEnd w:id="22"/>
            <w:r w:rsidRPr="00CE3407">
              <w:rPr>
                <w:rFonts w:ascii="Times New Roman" w:eastAsia="Calibri" w:hAnsi="Times New Roman" w:cs="Times New Roman"/>
                <w:b/>
                <w:bCs/>
                <w:color w:val="0070C0"/>
                <w:sz w:val="24"/>
                <w:szCs w:val="24"/>
                <w:shd w:val="clear" w:color="auto" w:fill="FFFFFF"/>
              </w:rPr>
              <w:t>;</w:t>
            </w:r>
          </w:p>
          <w:p w14:paraId="43D255D2" w14:textId="27463671" w:rsidR="009238D1" w:rsidRPr="00CE3407" w:rsidRDefault="009238D1" w:rsidP="006A32C0">
            <w:pPr>
              <w:shd w:val="clear" w:color="auto" w:fill="FFFFFF"/>
              <w:ind w:firstLine="709"/>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 xml:space="preserve">Інші терміни в цьому Положенні вживаються у значеннях, наведених у законах України </w:t>
            </w:r>
            <w:hyperlink r:id="rId6" w:tgtFrame="_blank" w:history="1">
              <w:r w:rsidRPr="00CE3407">
                <w:rPr>
                  <w:rFonts w:ascii="Times New Roman" w:eastAsia="Calibri" w:hAnsi="Times New Roman" w:cs="Times New Roman"/>
                  <w:b/>
                  <w:bCs/>
                  <w:color w:val="0070C0"/>
                  <w:sz w:val="24"/>
                  <w:szCs w:val="24"/>
                </w:rPr>
                <w:t>«Про звернення громадян»</w:t>
              </w:r>
            </w:hyperlink>
            <w:r w:rsidRPr="00CE3407">
              <w:rPr>
                <w:rFonts w:ascii="Times New Roman" w:eastAsia="Calibri" w:hAnsi="Times New Roman" w:cs="Times New Roman"/>
                <w:b/>
                <w:bCs/>
                <w:color w:val="0070C0"/>
                <w:sz w:val="24"/>
                <w:szCs w:val="24"/>
              </w:rPr>
              <w:t xml:space="preserve">, </w:t>
            </w:r>
            <w:hyperlink r:id="rId7" w:tgtFrame="_blank" w:history="1">
              <w:r w:rsidRPr="00CE3407">
                <w:rPr>
                  <w:rFonts w:ascii="Times New Roman" w:eastAsia="Calibri" w:hAnsi="Times New Roman" w:cs="Times New Roman"/>
                  <w:b/>
                  <w:bCs/>
                  <w:color w:val="0070C0"/>
                  <w:sz w:val="24"/>
                  <w:szCs w:val="24"/>
                </w:rPr>
                <w:t>«Про ринок електричної енергії»</w:t>
              </w:r>
            </w:hyperlink>
            <w:r w:rsidRPr="00CE3407">
              <w:rPr>
                <w:rFonts w:ascii="Times New Roman" w:eastAsia="Calibri" w:hAnsi="Times New Roman" w:cs="Times New Roman"/>
                <w:b/>
                <w:bCs/>
                <w:color w:val="0070C0"/>
                <w:sz w:val="24"/>
                <w:szCs w:val="24"/>
              </w:rPr>
              <w:t xml:space="preserve">, </w:t>
            </w:r>
            <w:hyperlink r:id="rId8" w:tgtFrame="_blank" w:history="1"/>
            <w:r w:rsidRPr="00CE3407">
              <w:rPr>
                <w:rFonts w:ascii="Times New Roman" w:eastAsia="Calibri" w:hAnsi="Times New Roman" w:cs="Times New Roman"/>
                <w:b/>
                <w:bCs/>
                <w:color w:val="0070C0"/>
                <w:sz w:val="24"/>
                <w:szCs w:val="24"/>
              </w:rPr>
              <w:t xml:space="preserve"> Кодексі систем розподілу, затвердженого постановою НКРЕКП від 14 березня 2018 року № 310, Кодексі комерційного обліку електричної енергії, затвердженого постановою НКРЕКП від 14 березня 2018 року №311, </w:t>
            </w:r>
            <w:hyperlink r:id="rId9" w:anchor="n28" w:tgtFrame="_blank" w:history="1">
              <w:r w:rsidRPr="00CE3407">
                <w:rPr>
                  <w:rFonts w:ascii="Times New Roman" w:eastAsia="Calibri" w:hAnsi="Times New Roman" w:cs="Times New Roman"/>
                  <w:b/>
                  <w:bCs/>
                  <w:color w:val="0070C0"/>
                  <w:sz w:val="24"/>
                  <w:szCs w:val="24"/>
                </w:rPr>
                <w:t>Правилах роздрібного ринку електричної енергії</w:t>
              </w:r>
            </w:hyperlink>
            <w:r w:rsidRPr="00CE3407">
              <w:rPr>
                <w:rFonts w:ascii="Times New Roman" w:eastAsia="Calibri" w:hAnsi="Times New Roman" w:cs="Times New Roman"/>
                <w:b/>
                <w:bCs/>
                <w:color w:val="0070C0"/>
                <w:sz w:val="24"/>
                <w:szCs w:val="24"/>
              </w:rPr>
              <w:t>, затверджених постановою НКРЕКП від 14 березня 2018 року № 312 (далі – ПРРЕЕ), та інших нормативно-правових актах.</w:t>
            </w:r>
          </w:p>
          <w:p w14:paraId="2374FCF3" w14:textId="77777777" w:rsidR="009238D1" w:rsidRPr="00CE3407" w:rsidRDefault="009238D1" w:rsidP="00537ABC">
            <w:pPr>
              <w:jc w:val="center"/>
              <w:rPr>
                <w:rFonts w:ascii="Times New Roman" w:hAnsi="Times New Roman" w:cs="Times New Roman"/>
                <w:b/>
                <w:bCs/>
                <w:color w:val="0070C0"/>
                <w:sz w:val="24"/>
                <w:szCs w:val="24"/>
              </w:rPr>
            </w:pPr>
          </w:p>
        </w:tc>
        <w:tc>
          <w:tcPr>
            <w:tcW w:w="4257" w:type="dxa"/>
            <w:gridSpan w:val="2"/>
          </w:tcPr>
          <w:p w14:paraId="173F8457" w14:textId="77777777" w:rsidR="009238D1" w:rsidRPr="00CE3407" w:rsidRDefault="009238D1" w:rsidP="00C62FB0">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lastRenderedPageBreak/>
              <w:t xml:space="preserve">АТ «Вінницяобленерго» </w:t>
            </w:r>
          </w:p>
          <w:p w14:paraId="6A39DCBA" w14:textId="77777777" w:rsidR="009238D1" w:rsidRPr="00CE3407" w:rsidRDefault="009238D1" w:rsidP="00C62FB0">
            <w:pPr>
              <w:rPr>
                <w:rFonts w:ascii="Times New Roman" w:eastAsia="Calibri" w:hAnsi="Times New Roman" w:cs="Times New Roman"/>
                <w:b/>
                <w:sz w:val="24"/>
                <w:szCs w:val="24"/>
              </w:rPr>
            </w:pPr>
          </w:p>
          <w:p w14:paraId="0766C32E" w14:textId="77777777" w:rsidR="009238D1" w:rsidRPr="00CE3407" w:rsidRDefault="009238D1" w:rsidP="00C62FB0">
            <w:pPr>
              <w:rPr>
                <w:rFonts w:ascii="Times New Roman" w:eastAsia="Times New Roman" w:hAnsi="Times New Roman" w:cs="Times New Roman"/>
                <w:b/>
                <w:bCs/>
                <w:sz w:val="24"/>
                <w:szCs w:val="24"/>
                <w:lang w:eastAsia="ru-RU"/>
              </w:rPr>
            </w:pPr>
          </w:p>
          <w:p w14:paraId="0376E0FA" w14:textId="77777777" w:rsidR="009238D1" w:rsidRPr="00CE3407" w:rsidRDefault="009238D1" w:rsidP="00C62FB0">
            <w:pPr>
              <w:rPr>
                <w:rFonts w:ascii="Times New Roman" w:eastAsia="Times New Roman" w:hAnsi="Times New Roman" w:cs="Times New Roman"/>
                <w:b/>
                <w:bCs/>
                <w:sz w:val="24"/>
                <w:szCs w:val="24"/>
                <w:lang w:eastAsia="ru-RU"/>
              </w:rPr>
            </w:pPr>
          </w:p>
          <w:p w14:paraId="0A549682" w14:textId="77777777" w:rsidR="009238D1" w:rsidRPr="00CE3407" w:rsidRDefault="009238D1" w:rsidP="00C62FB0">
            <w:pPr>
              <w:rPr>
                <w:rFonts w:ascii="Times New Roman" w:eastAsia="Times New Roman" w:hAnsi="Times New Roman" w:cs="Times New Roman"/>
                <w:b/>
                <w:bCs/>
                <w:sz w:val="24"/>
                <w:szCs w:val="24"/>
                <w:lang w:eastAsia="ru-RU"/>
              </w:rPr>
            </w:pPr>
          </w:p>
          <w:p w14:paraId="37CE474C" w14:textId="77777777" w:rsidR="009238D1" w:rsidRPr="00CE3407" w:rsidRDefault="009238D1" w:rsidP="00C62FB0">
            <w:pPr>
              <w:rPr>
                <w:rFonts w:ascii="Times New Roman" w:eastAsia="Times New Roman" w:hAnsi="Times New Roman" w:cs="Times New Roman"/>
                <w:b/>
                <w:bCs/>
                <w:sz w:val="24"/>
                <w:szCs w:val="24"/>
                <w:lang w:eastAsia="ru-RU"/>
              </w:rPr>
            </w:pPr>
          </w:p>
          <w:p w14:paraId="1D2D7A0D" w14:textId="77777777" w:rsidR="009238D1" w:rsidRPr="00CE3407" w:rsidRDefault="009238D1" w:rsidP="00C62FB0">
            <w:pPr>
              <w:rPr>
                <w:rFonts w:ascii="Times New Roman" w:eastAsia="Times New Roman" w:hAnsi="Times New Roman" w:cs="Times New Roman"/>
                <w:b/>
                <w:bCs/>
                <w:sz w:val="24"/>
                <w:szCs w:val="24"/>
                <w:lang w:eastAsia="ru-RU"/>
              </w:rPr>
            </w:pPr>
          </w:p>
          <w:p w14:paraId="20107456" w14:textId="77777777" w:rsidR="009238D1" w:rsidRPr="00CE3407" w:rsidRDefault="009238D1" w:rsidP="00C62FB0">
            <w:pPr>
              <w:rPr>
                <w:rFonts w:ascii="Times New Roman" w:eastAsia="Times New Roman" w:hAnsi="Times New Roman" w:cs="Times New Roman"/>
                <w:b/>
                <w:bCs/>
                <w:sz w:val="24"/>
                <w:szCs w:val="24"/>
                <w:lang w:eastAsia="ru-RU"/>
              </w:rPr>
            </w:pPr>
          </w:p>
          <w:p w14:paraId="213254E5" w14:textId="77777777" w:rsidR="009238D1" w:rsidRPr="00CE3407" w:rsidRDefault="009238D1" w:rsidP="00C62FB0">
            <w:pPr>
              <w:rPr>
                <w:rFonts w:ascii="Times New Roman" w:eastAsia="Times New Roman" w:hAnsi="Times New Roman" w:cs="Times New Roman"/>
                <w:b/>
                <w:bCs/>
                <w:sz w:val="24"/>
                <w:szCs w:val="24"/>
                <w:lang w:eastAsia="ru-RU"/>
              </w:rPr>
            </w:pPr>
          </w:p>
          <w:p w14:paraId="5AB115E9" w14:textId="77777777" w:rsidR="009238D1" w:rsidRPr="00CE3407" w:rsidRDefault="009238D1" w:rsidP="00C62FB0">
            <w:pPr>
              <w:rPr>
                <w:rFonts w:ascii="Times New Roman" w:eastAsia="Times New Roman" w:hAnsi="Times New Roman" w:cs="Times New Roman"/>
                <w:b/>
                <w:bCs/>
                <w:sz w:val="24"/>
                <w:szCs w:val="24"/>
                <w:lang w:eastAsia="ru-RU"/>
              </w:rPr>
            </w:pPr>
          </w:p>
          <w:p w14:paraId="3382E506" w14:textId="77777777" w:rsidR="009238D1" w:rsidRPr="00CE3407" w:rsidRDefault="009238D1" w:rsidP="00C62FB0">
            <w:pPr>
              <w:rPr>
                <w:rFonts w:ascii="Times New Roman" w:eastAsia="Times New Roman" w:hAnsi="Times New Roman" w:cs="Times New Roman"/>
                <w:b/>
                <w:bCs/>
                <w:sz w:val="24"/>
                <w:szCs w:val="24"/>
                <w:lang w:eastAsia="ru-RU"/>
              </w:rPr>
            </w:pPr>
          </w:p>
          <w:p w14:paraId="68B0E681" w14:textId="77777777" w:rsidR="009238D1" w:rsidRPr="00CE3407" w:rsidRDefault="009238D1" w:rsidP="00C62FB0">
            <w:pPr>
              <w:rPr>
                <w:rFonts w:ascii="Times New Roman" w:eastAsia="Times New Roman" w:hAnsi="Times New Roman" w:cs="Times New Roman"/>
                <w:b/>
                <w:bCs/>
                <w:sz w:val="24"/>
                <w:szCs w:val="24"/>
                <w:lang w:eastAsia="ru-RU"/>
              </w:rPr>
            </w:pPr>
          </w:p>
          <w:p w14:paraId="27196C21" w14:textId="77777777" w:rsidR="009238D1" w:rsidRPr="00CE3407" w:rsidRDefault="009238D1" w:rsidP="00C62FB0">
            <w:pPr>
              <w:rPr>
                <w:rFonts w:ascii="Times New Roman" w:eastAsia="Times New Roman" w:hAnsi="Times New Roman" w:cs="Times New Roman"/>
                <w:b/>
                <w:bCs/>
                <w:sz w:val="24"/>
                <w:szCs w:val="24"/>
                <w:lang w:eastAsia="ru-RU"/>
              </w:rPr>
            </w:pPr>
          </w:p>
          <w:p w14:paraId="1C948E70" w14:textId="77777777" w:rsidR="009238D1" w:rsidRPr="00CE3407" w:rsidRDefault="009238D1" w:rsidP="00C62FB0">
            <w:pPr>
              <w:rPr>
                <w:rFonts w:ascii="Times New Roman" w:eastAsia="Times New Roman" w:hAnsi="Times New Roman" w:cs="Times New Roman"/>
                <w:b/>
                <w:bCs/>
                <w:sz w:val="24"/>
                <w:szCs w:val="24"/>
                <w:lang w:eastAsia="ru-RU"/>
              </w:rPr>
            </w:pPr>
          </w:p>
          <w:p w14:paraId="65909C95" w14:textId="77777777" w:rsidR="009238D1" w:rsidRPr="00CE3407" w:rsidRDefault="009238D1" w:rsidP="00C62FB0">
            <w:pPr>
              <w:rPr>
                <w:rFonts w:ascii="Times New Roman" w:eastAsia="Times New Roman" w:hAnsi="Times New Roman" w:cs="Times New Roman"/>
                <w:b/>
                <w:bCs/>
                <w:sz w:val="24"/>
                <w:szCs w:val="24"/>
                <w:lang w:eastAsia="ru-RU"/>
              </w:rPr>
            </w:pPr>
          </w:p>
          <w:p w14:paraId="05B1660C" w14:textId="01263B11" w:rsidR="009238D1" w:rsidRPr="00CE3407" w:rsidRDefault="009238D1" w:rsidP="00C62FB0">
            <w:pPr>
              <w:rPr>
                <w:rFonts w:ascii="Times New Roman" w:eastAsia="Times New Roman" w:hAnsi="Times New Roman" w:cs="Times New Roman"/>
                <w:b/>
                <w:bCs/>
                <w:sz w:val="24"/>
                <w:szCs w:val="24"/>
                <w:lang w:eastAsia="ru-RU"/>
              </w:rPr>
            </w:pPr>
            <w:r w:rsidRPr="00CE3407">
              <w:rPr>
                <w:rFonts w:ascii="Times New Roman" w:eastAsia="Times New Roman" w:hAnsi="Times New Roman" w:cs="Times New Roman"/>
                <w:b/>
                <w:bCs/>
                <w:sz w:val="24"/>
                <w:szCs w:val="24"/>
                <w:lang w:eastAsia="ru-RU"/>
              </w:rPr>
              <w:t xml:space="preserve">Доповнити реченням: </w:t>
            </w:r>
          </w:p>
          <w:p w14:paraId="0F8208AA" w14:textId="5A98E22F" w:rsidR="009238D1" w:rsidRPr="00CE3407" w:rsidRDefault="009238D1" w:rsidP="00C62FB0">
            <w:pPr>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w:t>
            </w:r>
          </w:p>
          <w:p w14:paraId="1BA72795" w14:textId="77777777" w:rsidR="009238D1" w:rsidRPr="00CE3407" w:rsidRDefault="009238D1" w:rsidP="00C62FB0">
            <w:pPr>
              <w:shd w:val="clear" w:color="auto" w:fill="FFFFFF"/>
              <w:ind w:firstLine="709"/>
              <w:jc w:val="both"/>
              <w:rPr>
                <w:rFonts w:ascii="Times New Roman" w:eastAsia="Times New Roman" w:hAnsi="Times New Roman" w:cs="Times New Roman"/>
                <w:b/>
                <w:bCs/>
                <w:color w:val="7030A0"/>
                <w:sz w:val="24"/>
                <w:szCs w:val="24"/>
                <w:lang w:eastAsia="ru-RU"/>
              </w:rPr>
            </w:pPr>
            <w:r w:rsidRPr="00CE3407">
              <w:rPr>
                <w:rFonts w:ascii="Times New Roman" w:eastAsia="Calibri" w:hAnsi="Times New Roman" w:cs="Times New Roman"/>
                <w:sz w:val="24"/>
                <w:szCs w:val="24"/>
              </w:rPr>
              <w:t xml:space="preserve">скарга – </w:t>
            </w:r>
            <w:r w:rsidRPr="00CE3407">
              <w:rPr>
                <w:rFonts w:ascii="Times New Roman" w:eastAsia="Calibri" w:hAnsi="Times New Roman" w:cs="Times New Roman"/>
                <w:sz w:val="24"/>
                <w:szCs w:val="24"/>
                <w:shd w:val="clear" w:color="auto" w:fill="FFFFFF"/>
              </w:rPr>
              <w:t xml:space="preserve">звернення </w:t>
            </w:r>
            <w:r w:rsidRPr="00CE3834">
              <w:rPr>
                <w:rFonts w:ascii="Times New Roman" w:eastAsia="Calibri" w:hAnsi="Times New Roman" w:cs="Times New Roman"/>
                <w:sz w:val="24"/>
                <w:szCs w:val="24"/>
                <w:shd w:val="clear" w:color="auto" w:fill="FFFFFF"/>
              </w:rPr>
              <w:t>споживача</w:t>
            </w:r>
            <w:r w:rsidRPr="00CE3407">
              <w:rPr>
                <w:rFonts w:ascii="Times New Roman" w:eastAsia="Calibri" w:hAnsi="Times New Roman" w:cs="Times New Roman"/>
                <w:sz w:val="24"/>
                <w:szCs w:val="24"/>
                <w:shd w:val="clear" w:color="auto" w:fill="FFFFFF"/>
              </w:rPr>
              <w:t xml:space="preserve"> з вимогою про поновлення прав та захист законних інтересів, порушених рішеннями, діями (бездіяльністю) оператора системи розподілу/електропостачальника. </w:t>
            </w:r>
            <w:r w:rsidRPr="00CE3834">
              <w:rPr>
                <w:rFonts w:ascii="Times New Roman" w:eastAsia="Times New Roman" w:hAnsi="Times New Roman" w:cs="Times New Roman"/>
                <w:b/>
                <w:bCs/>
                <w:color w:val="7030A0"/>
                <w:sz w:val="24"/>
                <w:szCs w:val="24"/>
                <w:lang w:eastAsia="ru-RU"/>
              </w:rPr>
              <w:t>Не вважаються скаргами звернення/заява, які вперше надійшли до ОСР/електропостачальника, та останніми по ним не приймалися рішення.</w:t>
            </w:r>
          </w:p>
          <w:p w14:paraId="64E40875" w14:textId="3440F1C9" w:rsidR="009238D1" w:rsidRPr="00CE3407" w:rsidRDefault="009238D1" w:rsidP="00784BB4">
            <w:pPr>
              <w:shd w:val="clear" w:color="auto" w:fill="FFFFFF"/>
              <w:jc w:val="both"/>
              <w:rPr>
                <w:rFonts w:ascii="Times New Roman" w:eastAsia="Times New Roman" w:hAnsi="Times New Roman" w:cs="Times New Roman"/>
                <w:b/>
                <w:bCs/>
                <w:color w:val="0070C0"/>
                <w:sz w:val="24"/>
                <w:szCs w:val="24"/>
                <w:lang w:eastAsia="ru-RU"/>
              </w:rPr>
            </w:pPr>
          </w:p>
          <w:p w14:paraId="2259138A" w14:textId="77777777" w:rsidR="009238D1" w:rsidRPr="00CE3407" w:rsidRDefault="009238D1" w:rsidP="00784BB4">
            <w:pPr>
              <w:rPr>
                <w:rFonts w:ascii="Times New Roman" w:eastAsia="Times New Roman" w:hAnsi="Times New Roman" w:cs="Times New Roman"/>
                <w:b/>
                <w:bCs/>
                <w:sz w:val="24"/>
                <w:szCs w:val="24"/>
                <w:lang w:eastAsia="ru-RU"/>
              </w:rPr>
            </w:pPr>
            <w:r w:rsidRPr="00CE3407">
              <w:rPr>
                <w:rFonts w:ascii="Times New Roman" w:eastAsia="Times New Roman" w:hAnsi="Times New Roman" w:cs="Times New Roman"/>
                <w:b/>
                <w:bCs/>
                <w:sz w:val="24"/>
                <w:szCs w:val="24"/>
                <w:lang w:eastAsia="ru-RU"/>
              </w:rPr>
              <w:t>……</w:t>
            </w:r>
          </w:p>
          <w:p w14:paraId="5A18CDDE" w14:textId="32B49D1F" w:rsidR="009238D1" w:rsidRPr="00CE3407" w:rsidRDefault="009238D1" w:rsidP="00C62FB0">
            <w:pPr>
              <w:shd w:val="clear" w:color="auto" w:fill="FFFFFF"/>
              <w:ind w:firstLine="709"/>
              <w:jc w:val="both"/>
              <w:rPr>
                <w:rFonts w:ascii="Times New Roman" w:eastAsia="Calibri" w:hAnsi="Times New Roman" w:cs="Times New Roman"/>
                <w:sz w:val="24"/>
                <w:szCs w:val="24"/>
                <w:shd w:val="clear" w:color="auto" w:fill="FFFFFF"/>
              </w:rPr>
            </w:pPr>
          </w:p>
        </w:tc>
        <w:tc>
          <w:tcPr>
            <w:tcW w:w="3260" w:type="dxa"/>
            <w:gridSpan w:val="2"/>
          </w:tcPr>
          <w:p w14:paraId="049EA474" w14:textId="10039F72" w:rsidR="009238D1" w:rsidRPr="00CE3407" w:rsidRDefault="009238D1" w:rsidP="00132F72">
            <w:pPr>
              <w:jc w:val="both"/>
              <w:rPr>
                <w:rFonts w:ascii="Times New Roman" w:eastAsia="Calibri" w:hAnsi="Times New Roman" w:cs="Times New Roman"/>
                <w:b/>
                <w:sz w:val="24"/>
                <w:szCs w:val="24"/>
              </w:rPr>
            </w:pPr>
            <w:r w:rsidRPr="00CE3407">
              <w:rPr>
                <w:rFonts w:ascii="Times New Roman" w:eastAsia="Times New Roman" w:hAnsi="Times New Roman" w:cs="Times New Roman"/>
                <w:sz w:val="24"/>
                <w:szCs w:val="24"/>
                <w:lang w:eastAsia="ru-RU"/>
              </w:rPr>
              <w:lastRenderedPageBreak/>
              <w:t xml:space="preserve">Значна кількість первинних звернень/заяв находить із </w:t>
            </w:r>
            <w:r w:rsidRPr="00CE3407">
              <w:rPr>
                <w:rFonts w:ascii="Times New Roman" w:eastAsia="Times New Roman" w:hAnsi="Times New Roman" w:cs="Times New Roman"/>
                <w:sz w:val="24"/>
                <w:szCs w:val="24"/>
                <w:lang w:eastAsia="ru-RU"/>
              </w:rPr>
              <w:lastRenderedPageBreak/>
              <w:t>зазначенням «скарга». При первинному розгляді таких звернень/заяв рішення переважно приймаються на користь заявників та не потребують подальших розглядів, тим паче проведення робочих зустрічей.</w:t>
            </w:r>
          </w:p>
        </w:tc>
        <w:tc>
          <w:tcPr>
            <w:tcW w:w="3684" w:type="dxa"/>
            <w:gridSpan w:val="3"/>
          </w:tcPr>
          <w:p w14:paraId="09D69D2A" w14:textId="77777777" w:rsidR="00DB0186" w:rsidRDefault="009B54A4" w:rsidP="00663D74">
            <w:pPr>
              <w:jc w:val="center"/>
              <w:rPr>
                <w:rFonts w:ascii="Times New Roman" w:eastAsia="Calibri" w:hAnsi="Times New Roman" w:cs="Times New Roman"/>
                <w:b/>
                <w:sz w:val="24"/>
                <w:szCs w:val="24"/>
              </w:rPr>
            </w:pPr>
            <w:r w:rsidRPr="00663D74">
              <w:rPr>
                <w:rFonts w:ascii="Times New Roman" w:eastAsia="Calibri" w:hAnsi="Times New Roman" w:cs="Times New Roman"/>
                <w:b/>
                <w:sz w:val="24"/>
                <w:szCs w:val="24"/>
              </w:rPr>
              <w:lastRenderedPageBreak/>
              <w:t xml:space="preserve">Попередньо </w:t>
            </w:r>
            <w:r w:rsidR="00663D74" w:rsidRPr="00663D74">
              <w:rPr>
                <w:rFonts w:ascii="Times New Roman" w:eastAsia="Calibri" w:hAnsi="Times New Roman" w:cs="Times New Roman"/>
                <w:b/>
                <w:sz w:val="24"/>
                <w:szCs w:val="24"/>
              </w:rPr>
              <w:t xml:space="preserve">відхилити </w:t>
            </w:r>
          </w:p>
          <w:p w14:paraId="0FA69A8F" w14:textId="438A7C39" w:rsidR="00663D74" w:rsidRDefault="00663D74" w:rsidP="00663D74">
            <w:pPr>
              <w:jc w:val="both"/>
              <w:rPr>
                <w:rFonts w:ascii="Times New Roman" w:hAnsi="Times New Roman" w:cs="Times New Roman"/>
                <w:sz w:val="24"/>
                <w:szCs w:val="24"/>
              </w:rPr>
            </w:pPr>
            <w:r>
              <w:rPr>
                <w:rFonts w:ascii="Times New Roman" w:eastAsia="Calibri" w:hAnsi="Times New Roman" w:cs="Times New Roman"/>
                <w:b/>
                <w:sz w:val="24"/>
                <w:szCs w:val="24"/>
              </w:rPr>
              <w:lastRenderedPageBreak/>
              <w:t>Запропоновані зміни передбачають те, що є констатованим у визначенні термінів в глосарії</w:t>
            </w:r>
          </w:p>
          <w:p w14:paraId="5517B1B5" w14:textId="31CA7E48" w:rsidR="00663D74" w:rsidRPr="00CE3407" w:rsidRDefault="00663D74" w:rsidP="00663D74">
            <w:pPr>
              <w:jc w:val="center"/>
              <w:rPr>
                <w:rFonts w:ascii="Times New Roman" w:eastAsia="Calibri" w:hAnsi="Times New Roman" w:cs="Times New Roman"/>
                <w:b/>
                <w:sz w:val="24"/>
                <w:szCs w:val="24"/>
              </w:rPr>
            </w:pPr>
          </w:p>
        </w:tc>
      </w:tr>
      <w:tr w:rsidR="009238D1" w:rsidRPr="00CE3407" w14:paraId="35F4EA25" w14:textId="77777777" w:rsidTr="007C6C68">
        <w:tc>
          <w:tcPr>
            <w:tcW w:w="4245" w:type="dxa"/>
            <w:gridSpan w:val="2"/>
            <w:vMerge/>
          </w:tcPr>
          <w:p w14:paraId="637CDA07" w14:textId="77777777" w:rsidR="009238D1" w:rsidRPr="00CE3407" w:rsidRDefault="009238D1" w:rsidP="006A32C0">
            <w:pPr>
              <w:shd w:val="clear" w:color="auto" w:fill="FFFFFF"/>
              <w:ind w:firstLine="709"/>
              <w:jc w:val="both"/>
              <w:rPr>
                <w:rFonts w:ascii="Times New Roman" w:eastAsia="Calibri" w:hAnsi="Times New Roman" w:cs="Times New Roman"/>
                <w:sz w:val="24"/>
                <w:szCs w:val="24"/>
              </w:rPr>
            </w:pPr>
          </w:p>
        </w:tc>
        <w:tc>
          <w:tcPr>
            <w:tcW w:w="4257" w:type="dxa"/>
            <w:gridSpan w:val="2"/>
          </w:tcPr>
          <w:p w14:paraId="139ACF89" w14:textId="77777777" w:rsidR="009238D1" w:rsidRPr="00CE3407" w:rsidRDefault="009238D1" w:rsidP="00DF6218">
            <w:pPr>
              <w:rPr>
                <w:rFonts w:ascii="Times New Roman" w:eastAsia="Calibri" w:hAnsi="Times New Roman" w:cs="Times New Roman"/>
                <w:b/>
                <w:sz w:val="24"/>
                <w:szCs w:val="24"/>
              </w:rPr>
            </w:pPr>
            <w:r w:rsidRPr="00CE3407">
              <w:rPr>
                <w:rFonts w:ascii="Times New Roman" w:eastAsia="Calibri" w:hAnsi="Times New Roman" w:cs="Times New Roman"/>
                <w:b/>
                <w:sz w:val="24"/>
                <w:szCs w:val="24"/>
              </w:rPr>
              <w:t>Департамент із регулювання відносин у сфері енергетики НКРЕКП</w:t>
            </w:r>
          </w:p>
          <w:p w14:paraId="35187FC8" w14:textId="77777777" w:rsidR="009238D1" w:rsidRPr="00CE3407" w:rsidRDefault="009238D1" w:rsidP="00DF6218">
            <w:pPr>
              <w:rPr>
                <w:rFonts w:ascii="Times New Roman" w:eastAsia="Calibri" w:hAnsi="Times New Roman" w:cs="Times New Roman"/>
                <w:b/>
                <w:sz w:val="24"/>
                <w:szCs w:val="24"/>
              </w:rPr>
            </w:pPr>
          </w:p>
          <w:p w14:paraId="1DB0AE9A" w14:textId="77777777" w:rsidR="009238D1" w:rsidRPr="00CE3407" w:rsidRDefault="009238D1" w:rsidP="00DF6218">
            <w:pPr>
              <w:shd w:val="clear" w:color="auto" w:fill="FFFFFF"/>
              <w:spacing w:after="150"/>
              <w:ind w:firstLine="450"/>
              <w:jc w:val="both"/>
              <w:rPr>
                <w:rFonts w:ascii="Times New Roman" w:eastAsia="Times New Roman" w:hAnsi="Times New Roman" w:cs="Times New Roman"/>
                <w:color w:val="333333"/>
                <w:sz w:val="24"/>
                <w:szCs w:val="24"/>
                <w:lang w:val="ru-RU" w:eastAsia="ru-RU"/>
              </w:rPr>
            </w:pPr>
            <w:r w:rsidRPr="00CE3407">
              <w:rPr>
                <w:rFonts w:ascii="Times New Roman" w:eastAsia="Times New Roman" w:hAnsi="Times New Roman" w:cs="Times New Roman"/>
                <w:color w:val="333333"/>
                <w:sz w:val="24"/>
                <w:szCs w:val="24"/>
                <w:lang w:val="ru-RU" w:eastAsia="ru-RU"/>
              </w:rPr>
              <w:t xml:space="preserve">1.2. У </w:t>
            </w:r>
            <w:proofErr w:type="spellStart"/>
            <w:r w:rsidRPr="00CE3407">
              <w:rPr>
                <w:rFonts w:ascii="Times New Roman" w:eastAsia="Times New Roman" w:hAnsi="Times New Roman" w:cs="Times New Roman"/>
                <w:color w:val="333333"/>
                <w:sz w:val="24"/>
                <w:szCs w:val="24"/>
                <w:lang w:val="ru-RU" w:eastAsia="ru-RU"/>
              </w:rPr>
              <w:t>цьому</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Положенні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терміни</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вживаються</w:t>
            </w:r>
            <w:proofErr w:type="spellEnd"/>
            <w:r w:rsidRPr="00CE3407">
              <w:rPr>
                <w:rFonts w:ascii="Times New Roman" w:eastAsia="Times New Roman" w:hAnsi="Times New Roman" w:cs="Times New Roman"/>
                <w:color w:val="333333"/>
                <w:sz w:val="24"/>
                <w:szCs w:val="24"/>
                <w:lang w:val="ru-RU" w:eastAsia="ru-RU"/>
              </w:rPr>
              <w:t xml:space="preserve"> у такому </w:t>
            </w:r>
            <w:proofErr w:type="spellStart"/>
            <w:r w:rsidRPr="00CE3407">
              <w:rPr>
                <w:rFonts w:ascii="Times New Roman" w:eastAsia="Times New Roman" w:hAnsi="Times New Roman" w:cs="Times New Roman"/>
                <w:color w:val="333333"/>
                <w:sz w:val="24"/>
                <w:szCs w:val="24"/>
                <w:lang w:val="ru-RU" w:eastAsia="ru-RU"/>
              </w:rPr>
              <w:t>значенні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заявник</w:t>
            </w:r>
            <w:proofErr w:type="spellEnd"/>
            <w:r w:rsidRPr="00CE3407">
              <w:rPr>
                <w:rFonts w:ascii="Times New Roman" w:eastAsia="Times New Roman" w:hAnsi="Times New Roman" w:cs="Times New Roman"/>
                <w:color w:val="333333"/>
                <w:sz w:val="24"/>
                <w:szCs w:val="24"/>
                <w:lang w:val="ru-RU" w:eastAsia="ru-RU"/>
              </w:rPr>
              <w:t xml:space="preserve"> – </w:t>
            </w:r>
            <w:proofErr w:type="spellStart"/>
            <w:r w:rsidRPr="00CE3407">
              <w:rPr>
                <w:rFonts w:ascii="Times New Roman" w:eastAsia="Times New Roman" w:hAnsi="Times New Roman" w:cs="Times New Roman"/>
                <w:color w:val="333333"/>
                <w:sz w:val="24"/>
                <w:szCs w:val="24"/>
                <w:lang w:val="ru-RU" w:eastAsia="ru-RU"/>
              </w:rPr>
              <w:t>споживач</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або</w:t>
            </w:r>
            <w:proofErr w:type="spellEnd"/>
            <w:r w:rsidRPr="00CE3407">
              <w:rPr>
                <w:rFonts w:ascii="Times New Roman" w:eastAsia="Times New Roman" w:hAnsi="Times New Roman" w:cs="Times New Roman"/>
                <w:color w:val="333333"/>
                <w:sz w:val="24"/>
                <w:szCs w:val="24"/>
                <w:lang w:val="ru-RU" w:eastAsia="ru-RU"/>
              </w:rPr>
              <w:t xml:space="preserve"> особа, яка </w:t>
            </w:r>
            <w:proofErr w:type="spellStart"/>
            <w:r w:rsidRPr="00CE3407">
              <w:rPr>
                <w:rFonts w:ascii="Times New Roman" w:eastAsia="Times New Roman" w:hAnsi="Times New Roman" w:cs="Times New Roman"/>
                <w:color w:val="333333"/>
                <w:sz w:val="24"/>
                <w:szCs w:val="24"/>
                <w:lang w:val="ru-RU" w:eastAsia="ru-RU"/>
              </w:rPr>
              <w:t>має</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намір</w:t>
            </w:r>
            <w:proofErr w:type="spellEnd"/>
            <w:r w:rsidRPr="00CE3407">
              <w:rPr>
                <w:rFonts w:ascii="Times New Roman" w:eastAsia="Times New Roman" w:hAnsi="Times New Roman" w:cs="Times New Roman"/>
                <w:color w:val="333333"/>
                <w:sz w:val="24"/>
                <w:szCs w:val="24"/>
                <w:lang w:val="ru-RU" w:eastAsia="ru-RU"/>
              </w:rPr>
              <w:t xml:space="preserve"> </w:t>
            </w:r>
            <w:r w:rsidRPr="00CE3407">
              <w:rPr>
                <w:rFonts w:ascii="Times New Roman" w:eastAsia="Times New Roman" w:hAnsi="Times New Roman" w:cs="Times New Roman"/>
                <w:color w:val="333333"/>
                <w:sz w:val="24"/>
                <w:szCs w:val="24"/>
                <w:lang w:val="ru-RU" w:eastAsia="ru-RU"/>
              </w:rPr>
              <w:lastRenderedPageBreak/>
              <w:t xml:space="preserve">ним стати, </w:t>
            </w:r>
            <w:proofErr w:type="spellStart"/>
            <w:r w:rsidRPr="00CE3407">
              <w:rPr>
                <w:rFonts w:ascii="Times New Roman" w:eastAsia="Times New Roman" w:hAnsi="Times New Roman" w:cs="Times New Roman"/>
                <w:color w:val="333333"/>
                <w:sz w:val="24"/>
                <w:szCs w:val="24"/>
                <w:lang w:val="ru-RU" w:eastAsia="ru-RU"/>
              </w:rPr>
              <w:t>користувач</w:t>
            </w:r>
            <w:proofErr w:type="spellEnd"/>
            <w:r w:rsidRPr="00CE3407">
              <w:rPr>
                <w:rFonts w:ascii="Times New Roman" w:eastAsia="Times New Roman" w:hAnsi="Times New Roman" w:cs="Times New Roman"/>
                <w:color w:val="333333"/>
                <w:sz w:val="24"/>
                <w:szCs w:val="24"/>
                <w:lang w:val="ru-RU" w:eastAsia="ru-RU"/>
              </w:rPr>
              <w:t>/</w:t>
            </w:r>
            <w:proofErr w:type="spellStart"/>
            <w:r w:rsidRPr="00CE3407">
              <w:rPr>
                <w:rFonts w:ascii="Times New Roman" w:eastAsia="Times New Roman" w:hAnsi="Times New Roman" w:cs="Times New Roman"/>
                <w:color w:val="333333"/>
                <w:sz w:val="24"/>
                <w:szCs w:val="24"/>
                <w:lang w:val="ru-RU" w:eastAsia="ru-RU"/>
              </w:rPr>
              <w:t>замовник</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послуг</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які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надаються</w:t>
            </w:r>
            <w:proofErr w:type="spellEnd"/>
            <w:r w:rsidRPr="00CE3407">
              <w:rPr>
                <w:rFonts w:ascii="Times New Roman" w:eastAsia="Times New Roman" w:hAnsi="Times New Roman" w:cs="Times New Roman"/>
                <w:color w:val="333333"/>
                <w:sz w:val="24"/>
                <w:szCs w:val="24"/>
                <w:lang w:val="ru-RU" w:eastAsia="ru-RU"/>
              </w:rPr>
              <w:t xml:space="preserve"> оператором </w:t>
            </w:r>
            <w:proofErr w:type="spellStart"/>
            <w:r w:rsidRPr="00CE3407">
              <w:rPr>
                <w:rFonts w:ascii="Times New Roman" w:eastAsia="Times New Roman" w:hAnsi="Times New Roman" w:cs="Times New Roman"/>
                <w:color w:val="333333"/>
                <w:sz w:val="24"/>
                <w:szCs w:val="24"/>
                <w:lang w:val="ru-RU" w:eastAsia="ru-RU"/>
              </w:rPr>
              <w:t>системи</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розподілу</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який</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звернувся</w:t>
            </w:r>
            <w:proofErr w:type="spellEnd"/>
            <w:r w:rsidRPr="00CE3407">
              <w:rPr>
                <w:rFonts w:ascii="Times New Roman" w:eastAsia="Times New Roman" w:hAnsi="Times New Roman" w:cs="Times New Roman"/>
                <w:color w:val="333333"/>
                <w:sz w:val="24"/>
                <w:szCs w:val="24"/>
                <w:lang w:val="ru-RU" w:eastAsia="ru-RU"/>
              </w:rPr>
              <w:t xml:space="preserve"> до оператора </w:t>
            </w:r>
            <w:proofErr w:type="spellStart"/>
            <w:r w:rsidRPr="00CE3407">
              <w:rPr>
                <w:rFonts w:ascii="Times New Roman" w:eastAsia="Times New Roman" w:hAnsi="Times New Roman" w:cs="Times New Roman"/>
                <w:color w:val="333333"/>
                <w:sz w:val="24"/>
                <w:szCs w:val="24"/>
                <w:lang w:val="ru-RU" w:eastAsia="ru-RU"/>
              </w:rPr>
              <w:t>системи</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розподілу</w:t>
            </w:r>
            <w:proofErr w:type="spellEnd"/>
            <w:r w:rsidRPr="00CE3407">
              <w:rPr>
                <w:rFonts w:ascii="Times New Roman" w:eastAsia="Times New Roman" w:hAnsi="Times New Roman" w:cs="Times New Roman"/>
                <w:color w:val="333333"/>
                <w:sz w:val="24"/>
                <w:szCs w:val="24"/>
                <w:lang w:val="ru-RU" w:eastAsia="ru-RU"/>
              </w:rPr>
              <w:t>/</w:t>
            </w:r>
            <w:proofErr w:type="spellStart"/>
            <w:r w:rsidRPr="00CE3407">
              <w:rPr>
                <w:rFonts w:ascii="Times New Roman" w:eastAsia="Times New Roman" w:hAnsi="Times New Roman" w:cs="Times New Roman"/>
                <w:color w:val="333333"/>
                <w:sz w:val="24"/>
                <w:szCs w:val="24"/>
                <w:lang w:val="ru-RU" w:eastAsia="ru-RU"/>
              </w:rPr>
              <w:t>електропостачальника</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зі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скаргою</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особисто</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чи</w:t>
            </w:r>
            <w:proofErr w:type="spellEnd"/>
            <w:r w:rsidRPr="00CE3407">
              <w:rPr>
                <w:rFonts w:ascii="Times New Roman" w:eastAsia="Times New Roman" w:hAnsi="Times New Roman" w:cs="Times New Roman"/>
                <w:color w:val="333333"/>
                <w:sz w:val="24"/>
                <w:szCs w:val="24"/>
                <w:lang w:val="ru-RU" w:eastAsia="ru-RU"/>
              </w:rPr>
              <w:t xml:space="preserve"> через </w:t>
            </w:r>
            <w:proofErr w:type="spellStart"/>
            <w:r w:rsidRPr="00CE3407">
              <w:rPr>
                <w:rFonts w:ascii="Times New Roman" w:eastAsia="Times New Roman" w:hAnsi="Times New Roman" w:cs="Times New Roman"/>
                <w:color w:val="333333"/>
                <w:sz w:val="24"/>
                <w:szCs w:val="24"/>
                <w:lang w:val="ru-RU" w:eastAsia="ru-RU"/>
              </w:rPr>
              <w:t>уповноважену</w:t>
            </w:r>
            <w:proofErr w:type="spellEnd"/>
            <w:r w:rsidRPr="00CE3407">
              <w:rPr>
                <w:rFonts w:ascii="Times New Roman" w:eastAsia="Times New Roman" w:hAnsi="Times New Roman" w:cs="Times New Roman"/>
                <w:color w:val="333333"/>
                <w:sz w:val="24"/>
                <w:szCs w:val="24"/>
                <w:lang w:val="ru-RU" w:eastAsia="ru-RU"/>
              </w:rPr>
              <w:t xml:space="preserve"> ним особу, </w:t>
            </w:r>
            <w:proofErr w:type="spellStart"/>
            <w:r w:rsidRPr="00CE3407">
              <w:rPr>
                <w:rFonts w:ascii="Times New Roman" w:eastAsia="Times New Roman" w:hAnsi="Times New Roman" w:cs="Times New Roman"/>
                <w:color w:val="333333"/>
                <w:sz w:val="24"/>
                <w:szCs w:val="24"/>
                <w:lang w:val="ru-RU" w:eastAsia="ru-RU"/>
              </w:rPr>
              <w:t>повноваження</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якої</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оформлені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відповідно</w:t>
            </w:r>
            <w:proofErr w:type="spellEnd"/>
            <w:r w:rsidRPr="00CE3407">
              <w:rPr>
                <w:rFonts w:ascii="Times New Roman" w:eastAsia="Times New Roman" w:hAnsi="Times New Roman" w:cs="Times New Roman"/>
                <w:color w:val="333333"/>
                <w:sz w:val="24"/>
                <w:szCs w:val="24"/>
                <w:lang w:val="ru-RU" w:eastAsia="ru-RU"/>
              </w:rPr>
              <w:t xml:space="preserve"> до чинного </w:t>
            </w:r>
            <w:proofErr w:type="spellStart"/>
            <w:r w:rsidRPr="00CE3407">
              <w:rPr>
                <w:rFonts w:ascii="Times New Roman" w:eastAsia="Times New Roman" w:hAnsi="Times New Roman" w:cs="Times New Roman"/>
                <w:color w:val="333333"/>
                <w:sz w:val="24"/>
                <w:szCs w:val="24"/>
                <w:lang w:val="ru-RU" w:eastAsia="ru-RU"/>
              </w:rPr>
              <w:t>законодавства</w:t>
            </w:r>
            <w:proofErr w:type="spellEnd"/>
            <w:r w:rsidRPr="00CE3407">
              <w:rPr>
                <w:rFonts w:ascii="Times New Roman" w:eastAsia="Times New Roman" w:hAnsi="Times New Roman" w:cs="Times New Roman"/>
                <w:color w:val="333333"/>
                <w:sz w:val="24"/>
                <w:szCs w:val="24"/>
                <w:lang w:val="ru-RU" w:eastAsia="ru-RU"/>
              </w:rPr>
              <w:t>;</w:t>
            </w:r>
          </w:p>
          <w:p w14:paraId="1E270345" w14:textId="77777777" w:rsidR="009238D1" w:rsidRPr="00CE3407" w:rsidRDefault="009238D1" w:rsidP="00DF6218">
            <w:pPr>
              <w:shd w:val="clear" w:color="auto" w:fill="FFFFFF"/>
              <w:spacing w:after="150"/>
              <w:ind w:firstLine="450"/>
              <w:jc w:val="both"/>
              <w:rPr>
                <w:rFonts w:ascii="Times New Roman" w:eastAsia="Times New Roman" w:hAnsi="Times New Roman" w:cs="Times New Roman"/>
                <w:color w:val="333333"/>
                <w:sz w:val="24"/>
                <w:szCs w:val="24"/>
                <w:lang w:val="ru-RU" w:eastAsia="ru-RU"/>
              </w:rPr>
            </w:pPr>
            <w:r w:rsidRPr="00CE3407">
              <w:rPr>
                <w:rFonts w:ascii="Times New Roman" w:eastAsia="Times New Roman" w:hAnsi="Times New Roman" w:cs="Times New Roman"/>
                <w:color w:val="333333"/>
                <w:sz w:val="24"/>
                <w:szCs w:val="24"/>
                <w:lang w:val="ru-RU" w:eastAsia="ru-RU"/>
              </w:rPr>
              <w:t xml:space="preserve">повторна </w:t>
            </w:r>
            <w:proofErr w:type="spellStart"/>
            <w:r w:rsidRPr="00CE3407">
              <w:rPr>
                <w:rFonts w:ascii="Times New Roman" w:eastAsia="Times New Roman" w:hAnsi="Times New Roman" w:cs="Times New Roman"/>
                <w:color w:val="333333"/>
                <w:sz w:val="24"/>
                <w:szCs w:val="24"/>
                <w:lang w:val="ru-RU" w:eastAsia="ru-RU"/>
              </w:rPr>
              <w:t>скарга</w:t>
            </w:r>
            <w:proofErr w:type="spellEnd"/>
            <w:r w:rsidRPr="00CE3407">
              <w:rPr>
                <w:rFonts w:ascii="Times New Roman" w:eastAsia="Times New Roman" w:hAnsi="Times New Roman" w:cs="Times New Roman"/>
                <w:color w:val="333333"/>
                <w:sz w:val="24"/>
                <w:szCs w:val="24"/>
                <w:lang w:val="ru-RU" w:eastAsia="ru-RU"/>
              </w:rPr>
              <w:t xml:space="preserve"> – </w:t>
            </w:r>
            <w:proofErr w:type="spellStart"/>
            <w:r w:rsidRPr="00CE3407">
              <w:rPr>
                <w:rFonts w:ascii="Times New Roman" w:eastAsia="Times New Roman" w:hAnsi="Times New Roman" w:cs="Times New Roman"/>
                <w:color w:val="333333"/>
                <w:sz w:val="24"/>
                <w:szCs w:val="24"/>
                <w:lang w:val="ru-RU" w:eastAsia="ru-RU"/>
              </w:rPr>
              <w:t>скарга</w:t>
            </w:r>
            <w:proofErr w:type="spellEnd"/>
            <w:r w:rsidRPr="00CE3407">
              <w:rPr>
                <w:rFonts w:ascii="Times New Roman" w:eastAsia="Times New Roman" w:hAnsi="Times New Roman" w:cs="Times New Roman"/>
                <w:color w:val="333333"/>
                <w:sz w:val="24"/>
                <w:szCs w:val="24"/>
                <w:lang w:val="ru-RU" w:eastAsia="ru-RU"/>
              </w:rPr>
              <w:t xml:space="preserve">, подана </w:t>
            </w:r>
            <w:proofErr w:type="spellStart"/>
            <w:r w:rsidRPr="00CE3407">
              <w:rPr>
                <w:rFonts w:ascii="Times New Roman" w:eastAsia="Times New Roman" w:hAnsi="Times New Roman" w:cs="Times New Roman"/>
                <w:color w:val="333333"/>
                <w:sz w:val="24"/>
                <w:szCs w:val="24"/>
                <w:lang w:val="ru-RU" w:eastAsia="ru-RU"/>
              </w:rPr>
              <w:t>від</w:t>
            </w:r>
            <w:proofErr w:type="spellEnd"/>
            <w:r w:rsidRPr="00CE3407">
              <w:rPr>
                <w:rFonts w:ascii="Times New Roman" w:eastAsia="Times New Roman" w:hAnsi="Times New Roman" w:cs="Times New Roman"/>
                <w:color w:val="333333"/>
                <w:sz w:val="24"/>
                <w:szCs w:val="24"/>
                <w:lang w:val="ru-RU" w:eastAsia="ru-RU"/>
              </w:rPr>
              <w:t xml:space="preserve"> одного і того ж </w:t>
            </w:r>
            <w:proofErr w:type="spellStart"/>
            <w:r w:rsidRPr="00CE3407">
              <w:rPr>
                <w:rFonts w:ascii="Times New Roman" w:eastAsia="Times New Roman" w:hAnsi="Times New Roman" w:cs="Times New Roman"/>
                <w:color w:val="333333"/>
                <w:sz w:val="24"/>
                <w:szCs w:val="24"/>
                <w:lang w:val="ru-RU" w:eastAsia="ru-RU"/>
              </w:rPr>
              <w:t>заявника</w:t>
            </w:r>
            <w:proofErr w:type="spellEnd"/>
            <w:r w:rsidRPr="00CE3407">
              <w:rPr>
                <w:rFonts w:ascii="Times New Roman" w:eastAsia="Times New Roman" w:hAnsi="Times New Roman" w:cs="Times New Roman"/>
                <w:color w:val="333333"/>
                <w:sz w:val="24"/>
                <w:szCs w:val="24"/>
                <w:lang w:val="ru-RU" w:eastAsia="ru-RU"/>
              </w:rPr>
              <w:t xml:space="preserve"> з одного і того ж </w:t>
            </w:r>
            <w:proofErr w:type="spellStart"/>
            <w:r w:rsidRPr="00CE3407">
              <w:rPr>
                <w:rFonts w:ascii="Times New Roman" w:eastAsia="Times New Roman" w:hAnsi="Times New Roman" w:cs="Times New Roman"/>
                <w:color w:val="333333"/>
                <w:sz w:val="24"/>
                <w:szCs w:val="24"/>
                <w:lang w:val="ru-RU" w:eastAsia="ru-RU"/>
              </w:rPr>
              <w:t>питання</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якщо</w:t>
            </w:r>
            <w:proofErr w:type="spellEnd"/>
            <w:r w:rsidRPr="00CE3407">
              <w:rPr>
                <w:rFonts w:ascii="Times New Roman" w:eastAsia="Times New Roman" w:hAnsi="Times New Roman" w:cs="Times New Roman"/>
                <w:color w:val="333333"/>
                <w:sz w:val="24"/>
                <w:szCs w:val="24"/>
                <w:lang w:val="ru-RU" w:eastAsia="ru-RU"/>
              </w:rPr>
              <w:t xml:space="preserve"> перша </w:t>
            </w:r>
            <w:proofErr w:type="spellStart"/>
            <w:r w:rsidRPr="00CE3407">
              <w:rPr>
                <w:rFonts w:ascii="Times New Roman" w:eastAsia="Times New Roman" w:hAnsi="Times New Roman" w:cs="Times New Roman"/>
                <w:color w:val="333333"/>
                <w:sz w:val="24"/>
                <w:szCs w:val="24"/>
                <w:lang w:val="ru-RU" w:eastAsia="ru-RU"/>
              </w:rPr>
              <w:t>вирішена</w:t>
            </w:r>
            <w:proofErr w:type="spellEnd"/>
            <w:r w:rsidRPr="00CE3407">
              <w:rPr>
                <w:rFonts w:ascii="Times New Roman" w:eastAsia="Times New Roman" w:hAnsi="Times New Roman" w:cs="Times New Roman"/>
                <w:color w:val="333333"/>
                <w:sz w:val="24"/>
                <w:szCs w:val="24"/>
                <w:lang w:val="ru-RU" w:eastAsia="ru-RU"/>
              </w:rPr>
              <w:t xml:space="preserve"> по </w:t>
            </w:r>
            <w:proofErr w:type="spellStart"/>
            <w:r w:rsidRPr="00CE3407">
              <w:rPr>
                <w:rFonts w:ascii="Times New Roman" w:eastAsia="Times New Roman" w:hAnsi="Times New Roman" w:cs="Times New Roman"/>
                <w:color w:val="333333"/>
                <w:sz w:val="24"/>
                <w:szCs w:val="24"/>
                <w:lang w:val="ru-RU" w:eastAsia="ru-RU"/>
              </w:rPr>
              <w:t>суті</w:t>
            </w:r>
            <w:proofErr w:type="spellEnd"/>
            <w:r w:rsidRPr="00CE3407">
              <w:rPr>
                <w:rFonts w:ascii="Times New Roman" w:eastAsia="Times New Roman" w:hAnsi="Times New Roman" w:cs="Times New Roman"/>
                <w:color w:val="333333"/>
                <w:sz w:val="24"/>
                <w:szCs w:val="24"/>
                <w:lang w:val="ru-RU" w:eastAsia="ru-RU"/>
              </w:rPr>
              <w:t>;</w:t>
            </w:r>
          </w:p>
          <w:p w14:paraId="59B51FD1" w14:textId="77777777" w:rsidR="009238D1" w:rsidRPr="00CE3407" w:rsidRDefault="009238D1" w:rsidP="00DF6218">
            <w:pPr>
              <w:shd w:val="clear" w:color="auto" w:fill="FFFFFF"/>
              <w:spacing w:after="150"/>
              <w:ind w:firstLine="450"/>
              <w:jc w:val="both"/>
              <w:rPr>
                <w:rFonts w:ascii="Times New Roman" w:eastAsia="Times New Roman" w:hAnsi="Times New Roman" w:cs="Times New Roman"/>
                <w:color w:val="333333"/>
                <w:sz w:val="24"/>
                <w:szCs w:val="24"/>
                <w:lang w:val="ru-RU" w:eastAsia="ru-RU"/>
              </w:rPr>
            </w:pPr>
            <w:proofErr w:type="spellStart"/>
            <w:r w:rsidRPr="00CE3407">
              <w:rPr>
                <w:rFonts w:ascii="Times New Roman" w:eastAsia="Times New Roman" w:hAnsi="Times New Roman" w:cs="Times New Roman"/>
                <w:color w:val="333333"/>
                <w:sz w:val="24"/>
                <w:szCs w:val="24"/>
                <w:lang w:val="ru-RU" w:eastAsia="ru-RU"/>
              </w:rPr>
              <w:t>скарга</w:t>
            </w:r>
            <w:proofErr w:type="spellEnd"/>
            <w:r w:rsidRPr="00CE3407">
              <w:rPr>
                <w:rFonts w:ascii="Times New Roman" w:eastAsia="Times New Roman" w:hAnsi="Times New Roman" w:cs="Times New Roman"/>
                <w:color w:val="333333"/>
                <w:sz w:val="24"/>
                <w:szCs w:val="24"/>
                <w:lang w:val="ru-RU" w:eastAsia="ru-RU"/>
              </w:rPr>
              <w:t xml:space="preserve"> – </w:t>
            </w:r>
            <w:proofErr w:type="spellStart"/>
            <w:r w:rsidRPr="00CE3407">
              <w:rPr>
                <w:rFonts w:ascii="Times New Roman" w:eastAsia="Times New Roman" w:hAnsi="Times New Roman" w:cs="Times New Roman"/>
                <w:color w:val="333333"/>
                <w:sz w:val="24"/>
                <w:szCs w:val="24"/>
                <w:lang w:val="ru-RU" w:eastAsia="ru-RU"/>
              </w:rPr>
              <w:t>звернення</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споживача</w:t>
            </w:r>
            <w:proofErr w:type="spellEnd"/>
            <w:r w:rsidRPr="00CE3407">
              <w:rPr>
                <w:rFonts w:ascii="Times New Roman" w:eastAsia="Times New Roman" w:hAnsi="Times New Roman" w:cs="Times New Roman"/>
                <w:color w:val="333333"/>
                <w:sz w:val="24"/>
                <w:szCs w:val="24"/>
                <w:lang w:val="ru-RU" w:eastAsia="ru-RU"/>
              </w:rPr>
              <w:t xml:space="preserve"> з </w:t>
            </w:r>
            <w:proofErr w:type="spellStart"/>
            <w:r w:rsidRPr="00CE3407">
              <w:rPr>
                <w:rFonts w:ascii="Times New Roman" w:eastAsia="Times New Roman" w:hAnsi="Times New Roman" w:cs="Times New Roman"/>
                <w:color w:val="333333"/>
                <w:sz w:val="24"/>
                <w:szCs w:val="24"/>
                <w:lang w:val="ru-RU" w:eastAsia="ru-RU"/>
              </w:rPr>
              <w:t>вимогою</w:t>
            </w:r>
            <w:proofErr w:type="spellEnd"/>
            <w:r w:rsidRPr="00CE3407">
              <w:rPr>
                <w:rFonts w:ascii="Times New Roman" w:eastAsia="Times New Roman" w:hAnsi="Times New Roman" w:cs="Times New Roman"/>
                <w:color w:val="333333"/>
                <w:sz w:val="24"/>
                <w:szCs w:val="24"/>
                <w:lang w:val="ru-RU" w:eastAsia="ru-RU"/>
              </w:rPr>
              <w:t xml:space="preserve"> про </w:t>
            </w:r>
            <w:proofErr w:type="spellStart"/>
            <w:r w:rsidRPr="00CE3407">
              <w:rPr>
                <w:rFonts w:ascii="Times New Roman" w:eastAsia="Times New Roman" w:hAnsi="Times New Roman" w:cs="Times New Roman"/>
                <w:color w:val="333333"/>
                <w:sz w:val="24"/>
                <w:szCs w:val="24"/>
                <w:lang w:val="ru-RU" w:eastAsia="ru-RU"/>
              </w:rPr>
              <w:t>поновлення</w:t>
            </w:r>
            <w:proofErr w:type="spellEnd"/>
            <w:r w:rsidRPr="00CE3407">
              <w:rPr>
                <w:rFonts w:ascii="Times New Roman" w:eastAsia="Times New Roman" w:hAnsi="Times New Roman" w:cs="Times New Roman"/>
                <w:color w:val="333333"/>
                <w:sz w:val="24"/>
                <w:szCs w:val="24"/>
                <w:lang w:val="ru-RU" w:eastAsia="ru-RU"/>
              </w:rPr>
              <w:t xml:space="preserve"> прав та </w:t>
            </w:r>
            <w:proofErr w:type="spellStart"/>
            <w:r w:rsidRPr="00CE3407">
              <w:rPr>
                <w:rFonts w:ascii="Times New Roman" w:eastAsia="Times New Roman" w:hAnsi="Times New Roman" w:cs="Times New Roman"/>
                <w:color w:val="333333"/>
                <w:sz w:val="24"/>
                <w:szCs w:val="24"/>
                <w:lang w:val="ru-RU" w:eastAsia="ru-RU"/>
              </w:rPr>
              <w:t>захист</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законних</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інтересів</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порушених</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рішеннями</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діями</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бездіяльністю</w:t>
            </w:r>
            <w:proofErr w:type="spellEnd"/>
            <w:r w:rsidRPr="00CE3407">
              <w:rPr>
                <w:rFonts w:ascii="Times New Roman" w:eastAsia="Times New Roman" w:hAnsi="Times New Roman" w:cs="Times New Roman"/>
                <w:color w:val="333333"/>
                <w:sz w:val="24"/>
                <w:szCs w:val="24"/>
                <w:lang w:val="ru-RU" w:eastAsia="ru-RU"/>
              </w:rPr>
              <w:t xml:space="preserve">) оператора </w:t>
            </w:r>
            <w:proofErr w:type="spellStart"/>
            <w:r w:rsidRPr="00CE3407">
              <w:rPr>
                <w:rFonts w:ascii="Times New Roman" w:eastAsia="Times New Roman" w:hAnsi="Times New Roman" w:cs="Times New Roman"/>
                <w:color w:val="333333"/>
                <w:sz w:val="24"/>
                <w:szCs w:val="24"/>
                <w:lang w:val="ru-RU" w:eastAsia="ru-RU"/>
              </w:rPr>
              <w:t>системи</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розподілу</w:t>
            </w:r>
            <w:proofErr w:type="spellEnd"/>
            <w:r w:rsidRPr="00CE3407">
              <w:rPr>
                <w:rFonts w:ascii="Times New Roman" w:eastAsia="Times New Roman" w:hAnsi="Times New Roman" w:cs="Times New Roman"/>
                <w:color w:val="333333"/>
                <w:sz w:val="24"/>
                <w:szCs w:val="24"/>
                <w:lang w:val="ru-RU" w:eastAsia="ru-RU"/>
              </w:rPr>
              <w:t xml:space="preserve"> </w:t>
            </w:r>
            <w:r w:rsidRPr="00CE3407">
              <w:rPr>
                <w:rFonts w:ascii="Times New Roman" w:eastAsia="Times New Roman" w:hAnsi="Times New Roman" w:cs="Times New Roman"/>
                <w:b/>
                <w:color w:val="7030A0"/>
                <w:sz w:val="24"/>
                <w:szCs w:val="24"/>
                <w:lang w:val="ru-RU" w:eastAsia="ru-RU"/>
              </w:rPr>
              <w:t>та/</w:t>
            </w:r>
            <w:proofErr w:type="spellStart"/>
            <w:r w:rsidRPr="00CE3407">
              <w:rPr>
                <w:rFonts w:ascii="Times New Roman" w:eastAsia="Times New Roman" w:hAnsi="Times New Roman" w:cs="Times New Roman"/>
                <w:b/>
                <w:color w:val="7030A0"/>
                <w:sz w:val="24"/>
                <w:szCs w:val="24"/>
                <w:lang w:val="ru-RU" w:eastAsia="ru-RU"/>
              </w:rPr>
              <w:t>або</w:t>
            </w:r>
            <w:proofErr w:type="spellEnd"/>
            <w:r w:rsidRPr="00CE3407">
              <w:rPr>
                <w:rFonts w:ascii="Times New Roman" w:eastAsia="Times New Roman" w:hAnsi="Times New Roman" w:cs="Times New Roman"/>
                <w:color w:val="333333"/>
                <w:sz w:val="24"/>
                <w:szCs w:val="24"/>
                <w:lang w:eastAsia="ru-RU"/>
              </w:rPr>
              <w:t xml:space="preserve"> </w:t>
            </w:r>
            <w:proofErr w:type="spellStart"/>
            <w:r w:rsidRPr="00CE3407">
              <w:rPr>
                <w:rFonts w:ascii="Times New Roman" w:eastAsia="Times New Roman" w:hAnsi="Times New Roman" w:cs="Times New Roman"/>
                <w:color w:val="333333"/>
                <w:sz w:val="24"/>
                <w:szCs w:val="24"/>
                <w:lang w:val="ru-RU" w:eastAsia="ru-RU"/>
              </w:rPr>
              <w:t>електропостачальника</w:t>
            </w:r>
            <w:proofErr w:type="spellEnd"/>
            <w:r w:rsidRPr="00CE3407">
              <w:rPr>
                <w:rFonts w:ascii="Times New Roman" w:eastAsia="Times New Roman" w:hAnsi="Times New Roman" w:cs="Times New Roman"/>
                <w:color w:val="333333"/>
                <w:sz w:val="24"/>
                <w:szCs w:val="24"/>
                <w:lang w:val="ru-RU" w:eastAsia="ru-RU"/>
              </w:rPr>
              <w:t>;</w:t>
            </w:r>
          </w:p>
          <w:p w14:paraId="6E3CB90F" w14:textId="06D70B31" w:rsidR="009238D1" w:rsidRPr="007E61E8" w:rsidRDefault="009238D1" w:rsidP="00C62FB0">
            <w:pPr>
              <w:jc w:val="both"/>
              <w:rPr>
                <w:rFonts w:ascii="Times New Roman" w:eastAsia="Calibri" w:hAnsi="Times New Roman" w:cs="Times New Roman"/>
                <w:bCs/>
                <w:sz w:val="24"/>
                <w:szCs w:val="24"/>
              </w:rPr>
            </w:pPr>
            <w:r w:rsidRPr="007E61E8">
              <w:rPr>
                <w:rFonts w:ascii="Times New Roman" w:eastAsia="Calibri" w:hAnsi="Times New Roman" w:cs="Times New Roman"/>
                <w:bCs/>
                <w:sz w:val="24"/>
                <w:szCs w:val="24"/>
              </w:rPr>
              <w:t>………….</w:t>
            </w:r>
          </w:p>
          <w:p w14:paraId="47C51FF3" w14:textId="77777777" w:rsidR="009238D1" w:rsidRPr="00CE3407" w:rsidRDefault="009238D1" w:rsidP="00DF6218">
            <w:pPr>
              <w:jc w:val="both"/>
              <w:rPr>
                <w:rFonts w:ascii="Times New Roman" w:eastAsia="Calibri" w:hAnsi="Times New Roman" w:cs="Times New Roman"/>
                <w:b/>
                <w:sz w:val="24"/>
                <w:szCs w:val="24"/>
              </w:rPr>
            </w:pPr>
          </w:p>
        </w:tc>
        <w:tc>
          <w:tcPr>
            <w:tcW w:w="3260" w:type="dxa"/>
            <w:gridSpan w:val="2"/>
          </w:tcPr>
          <w:p w14:paraId="70678C35" w14:textId="77777777" w:rsidR="009238D1" w:rsidRPr="00CE3407" w:rsidRDefault="009238D1" w:rsidP="00132F72">
            <w:pPr>
              <w:jc w:val="both"/>
              <w:rPr>
                <w:rFonts w:ascii="Times New Roman" w:eastAsia="Times New Roman" w:hAnsi="Times New Roman" w:cs="Times New Roman"/>
                <w:sz w:val="24"/>
                <w:szCs w:val="24"/>
                <w:lang w:eastAsia="ru-RU"/>
              </w:rPr>
            </w:pPr>
          </w:p>
        </w:tc>
        <w:tc>
          <w:tcPr>
            <w:tcW w:w="3684" w:type="dxa"/>
            <w:gridSpan w:val="3"/>
          </w:tcPr>
          <w:p w14:paraId="5C84C855" w14:textId="77777777" w:rsidR="009238D1" w:rsidRDefault="00CE3834" w:rsidP="00CE383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відхилити</w:t>
            </w:r>
          </w:p>
          <w:p w14:paraId="4F7AD2C7" w14:textId="00319414" w:rsidR="00CE3834" w:rsidRPr="00CE3834" w:rsidRDefault="00CE3834" w:rsidP="00CE3834">
            <w:pPr>
              <w:jc w:val="both"/>
              <w:rPr>
                <w:rFonts w:ascii="Times New Roman" w:eastAsia="Calibri" w:hAnsi="Times New Roman" w:cs="Times New Roman"/>
                <w:b/>
                <w:sz w:val="24"/>
                <w:szCs w:val="24"/>
              </w:rPr>
            </w:pPr>
            <w:proofErr w:type="spellStart"/>
            <w:r w:rsidRPr="00CE3834">
              <w:rPr>
                <w:rFonts w:ascii="Times New Roman" w:eastAsia="Calibri" w:hAnsi="Times New Roman" w:cs="Times New Roman"/>
                <w:b/>
                <w:sz w:val="24"/>
                <w:szCs w:val="24"/>
              </w:rPr>
              <w:t>Проєкт</w:t>
            </w:r>
            <w:proofErr w:type="spellEnd"/>
            <w:r w:rsidRPr="00CE3834">
              <w:rPr>
                <w:rFonts w:ascii="Times New Roman" w:eastAsia="Calibri" w:hAnsi="Times New Roman" w:cs="Times New Roman"/>
                <w:b/>
                <w:sz w:val="24"/>
                <w:szCs w:val="24"/>
              </w:rPr>
              <w:t xml:space="preserve"> Змін передбачає можливість звернення </w:t>
            </w:r>
            <w:r w:rsidRPr="00CE3834">
              <w:rPr>
                <w:rFonts w:ascii="Times New Roman" w:eastAsia="Calibri" w:hAnsi="Times New Roman" w:cs="Times New Roman"/>
                <w:b/>
                <w:sz w:val="24"/>
                <w:szCs w:val="24"/>
                <w:shd w:val="clear" w:color="auto" w:fill="FFFFFF"/>
              </w:rPr>
              <w:t xml:space="preserve">з  вимогою про поновлення прав та захист законних інтересів, порушених рішеннями, діями (бездіяльністю) оператора </w:t>
            </w:r>
            <w:r w:rsidRPr="00CE3834">
              <w:rPr>
                <w:rFonts w:ascii="Times New Roman" w:eastAsia="Calibri" w:hAnsi="Times New Roman" w:cs="Times New Roman"/>
                <w:b/>
                <w:sz w:val="24"/>
                <w:szCs w:val="24"/>
                <w:shd w:val="clear" w:color="auto" w:fill="FFFFFF"/>
              </w:rPr>
              <w:lastRenderedPageBreak/>
              <w:t xml:space="preserve">системи розподілу або </w:t>
            </w:r>
            <w:proofErr w:type="spellStart"/>
            <w:r w:rsidRPr="00CE3834">
              <w:rPr>
                <w:rFonts w:ascii="Times New Roman" w:eastAsia="Calibri" w:hAnsi="Times New Roman" w:cs="Times New Roman"/>
                <w:b/>
                <w:sz w:val="24"/>
                <w:szCs w:val="24"/>
                <w:shd w:val="clear" w:color="auto" w:fill="FFFFFF"/>
              </w:rPr>
              <w:t>електропостачальника</w:t>
            </w:r>
            <w:proofErr w:type="spellEnd"/>
          </w:p>
        </w:tc>
      </w:tr>
      <w:tr w:rsidR="009238D1" w:rsidRPr="00CE3407" w14:paraId="25AB2922" w14:textId="77777777" w:rsidTr="007C6C68">
        <w:tc>
          <w:tcPr>
            <w:tcW w:w="4245" w:type="dxa"/>
            <w:gridSpan w:val="2"/>
            <w:vMerge/>
          </w:tcPr>
          <w:p w14:paraId="1967FF20" w14:textId="77777777" w:rsidR="009238D1" w:rsidRPr="00CE3407" w:rsidRDefault="009238D1" w:rsidP="006A32C0">
            <w:pPr>
              <w:shd w:val="clear" w:color="auto" w:fill="FFFFFF"/>
              <w:ind w:firstLine="709"/>
              <w:jc w:val="both"/>
              <w:rPr>
                <w:rFonts w:ascii="Times New Roman" w:eastAsia="Calibri" w:hAnsi="Times New Roman" w:cs="Times New Roman"/>
                <w:sz w:val="24"/>
                <w:szCs w:val="24"/>
              </w:rPr>
            </w:pPr>
          </w:p>
        </w:tc>
        <w:tc>
          <w:tcPr>
            <w:tcW w:w="4257" w:type="dxa"/>
            <w:gridSpan w:val="2"/>
          </w:tcPr>
          <w:p w14:paraId="3255C44F" w14:textId="77777777" w:rsidR="009238D1" w:rsidRPr="00CE3407" w:rsidRDefault="009238D1" w:rsidP="00A27C1E">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5BD2317C" w14:textId="77777777" w:rsidR="009238D1" w:rsidRPr="00CE3407" w:rsidRDefault="009238D1" w:rsidP="00A27C1E">
            <w:pPr>
              <w:shd w:val="clear" w:color="auto" w:fill="FFFFFF" w:themeFill="background1"/>
              <w:ind w:firstLine="34"/>
              <w:jc w:val="both"/>
              <w:rPr>
                <w:rFonts w:ascii="Times New Roman" w:hAnsi="Times New Roman" w:cs="Times New Roman"/>
                <w:sz w:val="24"/>
                <w:szCs w:val="24"/>
              </w:rPr>
            </w:pPr>
            <w:r w:rsidRPr="00CE3407">
              <w:rPr>
                <w:rFonts w:ascii="Times New Roman" w:hAnsi="Times New Roman" w:cs="Times New Roman"/>
                <w:sz w:val="24"/>
                <w:szCs w:val="24"/>
              </w:rPr>
              <w:t>….</w:t>
            </w:r>
          </w:p>
          <w:p w14:paraId="29C13FB5" w14:textId="77777777" w:rsidR="009238D1" w:rsidRPr="00CE3407" w:rsidRDefault="009238D1" w:rsidP="00A27C1E">
            <w:pPr>
              <w:shd w:val="clear" w:color="auto" w:fill="FFFFFF" w:themeFill="background1"/>
              <w:ind w:firstLine="34"/>
              <w:jc w:val="both"/>
              <w:rPr>
                <w:rFonts w:ascii="Times New Roman" w:hAnsi="Times New Roman" w:cs="Times New Roman"/>
                <w:sz w:val="24"/>
                <w:szCs w:val="24"/>
                <w:shd w:val="clear" w:color="auto" w:fill="FFFFFF"/>
              </w:rPr>
            </w:pPr>
            <w:r w:rsidRPr="00CE3407">
              <w:rPr>
                <w:rFonts w:ascii="Times New Roman" w:hAnsi="Times New Roman" w:cs="Times New Roman"/>
                <w:sz w:val="24"/>
                <w:szCs w:val="24"/>
              </w:rPr>
              <w:t xml:space="preserve">скарга – </w:t>
            </w:r>
            <w:r w:rsidRPr="00CE3407">
              <w:rPr>
                <w:rFonts w:ascii="Times New Roman" w:hAnsi="Times New Roman" w:cs="Times New Roman"/>
                <w:sz w:val="24"/>
                <w:szCs w:val="24"/>
                <w:shd w:val="clear" w:color="auto" w:fill="FFFFFF"/>
              </w:rPr>
              <w:t xml:space="preserve">звернення </w:t>
            </w:r>
            <w:r w:rsidRPr="004D590E">
              <w:rPr>
                <w:rFonts w:ascii="Times New Roman" w:hAnsi="Times New Roman" w:cs="Times New Roman"/>
                <w:b/>
                <w:color w:val="7030A0"/>
                <w:sz w:val="24"/>
                <w:szCs w:val="24"/>
                <w:shd w:val="clear" w:color="auto" w:fill="FFFFFF"/>
              </w:rPr>
              <w:t>заявника</w:t>
            </w:r>
            <w:r w:rsidRPr="00CE3407">
              <w:rPr>
                <w:rFonts w:ascii="Times New Roman" w:hAnsi="Times New Roman" w:cs="Times New Roman"/>
                <w:sz w:val="24"/>
                <w:szCs w:val="24"/>
                <w:shd w:val="clear" w:color="auto" w:fill="FFFFFF"/>
              </w:rPr>
              <w:t xml:space="preserve"> з вимогою про поновлення прав та захист законних інтересів, порушених рішеннями, діями (бездіяльністю) оператора системи розподілу/електропостачальника</w:t>
            </w:r>
          </w:p>
          <w:p w14:paraId="45B31D4E" w14:textId="75B5DE8A" w:rsidR="009238D1" w:rsidRPr="00CE3407" w:rsidRDefault="009238D1" w:rsidP="00A27C1E">
            <w:pPr>
              <w:rPr>
                <w:rFonts w:ascii="Times New Roman" w:eastAsia="Calibri" w:hAnsi="Times New Roman" w:cs="Times New Roman"/>
                <w:b/>
                <w:sz w:val="24"/>
                <w:szCs w:val="24"/>
              </w:rPr>
            </w:pPr>
            <w:r w:rsidRPr="00CE3407">
              <w:rPr>
                <w:rFonts w:ascii="Times New Roman" w:hAnsi="Times New Roman" w:cs="Times New Roman"/>
                <w:sz w:val="24"/>
                <w:szCs w:val="24"/>
                <w:shd w:val="clear" w:color="auto" w:fill="FFFFFF"/>
              </w:rPr>
              <w:t>……</w:t>
            </w:r>
          </w:p>
        </w:tc>
        <w:tc>
          <w:tcPr>
            <w:tcW w:w="3260" w:type="dxa"/>
            <w:gridSpan w:val="2"/>
          </w:tcPr>
          <w:p w14:paraId="03781966" w14:textId="2BD04277" w:rsidR="009238D1" w:rsidRPr="00CE3407" w:rsidRDefault="009238D1" w:rsidP="00132F72">
            <w:pPr>
              <w:jc w:val="both"/>
              <w:rPr>
                <w:rFonts w:ascii="Times New Roman" w:eastAsia="Times New Roman" w:hAnsi="Times New Roman" w:cs="Times New Roman"/>
                <w:iCs/>
                <w:sz w:val="24"/>
                <w:szCs w:val="24"/>
                <w:lang w:eastAsia="ru-RU"/>
              </w:rPr>
            </w:pPr>
            <w:r w:rsidRPr="00CE3407">
              <w:rPr>
                <w:rFonts w:ascii="Times New Roman" w:hAnsi="Times New Roman" w:cs="Times New Roman"/>
                <w:bCs/>
                <w:iCs/>
                <w:sz w:val="24"/>
                <w:szCs w:val="24"/>
              </w:rPr>
              <w:t>До ОСР звертаються не тільки споживачі електричної енергії, а і особи, які мають наміри стати споживачами електричної енергії .</w:t>
            </w:r>
          </w:p>
        </w:tc>
        <w:tc>
          <w:tcPr>
            <w:tcW w:w="3684" w:type="dxa"/>
            <w:gridSpan w:val="3"/>
          </w:tcPr>
          <w:p w14:paraId="314C4C6C" w14:textId="134B4DB1" w:rsidR="00CE3834" w:rsidRPr="004D590E" w:rsidRDefault="009B54A4" w:rsidP="00CE3834">
            <w:pPr>
              <w:jc w:val="center"/>
              <w:rPr>
                <w:rFonts w:ascii="Times New Roman" w:eastAsia="Calibri" w:hAnsi="Times New Roman" w:cs="Times New Roman"/>
                <w:b/>
                <w:sz w:val="24"/>
                <w:szCs w:val="24"/>
              </w:rPr>
            </w:pPr>
            <w:r w:rsidRPr="004D590E">
              <w:rPr>
                <w:rFonts w:ascii="Times New Roman" w:eastAsia="Calibri" w:hAnsi="Times New Roman" w:cs="Times New Roman"/>
                <w:b/>
                <w:sz w:val="24"/>
                <w:szCs w:val="24"/>
              </w:rPr>
              <w:t xml:space="preserve">Попередньо </w:t>
            </w:r>
            <w:r w:rsidR="00CE3834" w:rsidRPr="004D590E">
              <w:rPr>
                <w:rFonts w:ascii="Times New Roman" w:eastAsia="Calibri" w:hAnsi="Times New Roman" w:cs="Times New Roman"/>
                <w:b/>
                <w:sz w:val="24"/>
                <w:szCs w:val="24"/>
              </w:rPr>
              <w:t xml:space="preserve"> </w:t>
            </w:r>
            <w:r w:rsidR="004D590E">
              <w:rPr>
                <w:rFonts w:ascii="Times New Roman" w:eastAsia="Calibri" w:hAnsi="Times New Roman" w:cs="Times New Roman"/>
                <w:b/>
                <w:sz w:val="24"/>
                <w:szCs w:val="24"/>
              </w:rPr>
              <w:t>на обговорення</w:t>
            </w:r>
          </w:p>
          <w:p w14:paraId="726840BC" w14:textId="2FC5ACFA" w:rsidR="00DB0186" w:rsidRPr="00CE3407" w:rsidRDefault="00DB0186" w:rsidP="007E61E8">
            <w:pPr>
              <w:jc w:val="center"/>
              <w:rPr>
                <w:rFonts w:ascii="Times New Roman" w:eastAsia="Calibri" w:hAnsi="Times New Roman" w:cs="Times New Roman"/>
                <w:b/>
                <w:sz w:val="24"/>
                <w:szCs w:val="24"/>
              </w:rPr>
            </w:pPr>
          </w:p>
          <w:p w14:paraId="31730C49" w14:textId="13535C56" w:rsidR="009B54A4" w:rsidRPr="00CE3407" w:rsidRDefault="009B54A4" w:rsidP="00537ABC">
            <w:pPr>
              <w:jc w:val="center"/>
              <w:rPr>
                <w:rFonts w:ascii="Times New Roman" w:eastAsia="Calibri" w:hAnsi="Times New Roman" w:cs="Times New Roman"/>
                <w:b/>
                <w:sz w:val="24"/>
                <w:szCs w:val="24"/>
              </w:rPr>
            </w:pPr>
          </w:p>
        </w:tc>
      </w:tr>
      <w:tr w:rsidR="003F5E09" w:rsidRPr="00CE3407" w14:paraId="2EECE0E2" w14:textId="77777777" w:rsidTr="007C6C68">
        <w:tc>
          <w:tcPr>
            <w:tcW w:w="4245" w:type="dxa"/>
            <w:gridSpan w:val="2"/>
          </w:tcPr>
          <w:p w14:paraId="5595C5FF" w14:textId="77777777" w:rsidR="003F5E09" w:rsidRPr="00CE3407" w:rsidRDefault="003F5E09" w:rsidP="006A32C0">
            <w:pPr>
              <w:shd w:val="clear" w:color="auto" w:fill="FFFFFF"/>
              <w:ind w:firstLine="709"/>
              <w:jc w:val="both"/>
              <w:rPr>
                <w:rFonts w:ascii="Times New Roman" w:eastAsia="Calibri" w:hAnsi="Times New Roman" w:cs="Times New Roman"/>
                <w:sz w:val="24"/>
                <w:szCs w:val="24"/>
              </w:rPr>
            </w:pPr>
          </w:p>
        </w:tc>
        <w:tc>
          <w:tcPr>
            <w:tcW w:w="4257" w:type="dxa"/>
            <w:gridSpan w:val="2"/>
          </w:tcPr>
          <w:p w14:paraId="38DDC3E6" w14:textId="77777777" w:rsidR="003F5E09" w:rsidRPr="00CE3407" w:rsidRDefault="003F5E09" w:rsidP="003F5E09">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42E63726" w14:textId="77777777" w:rsidR="003F5E09" w:rsidRPr="00CE3407" w:rsidRDefault="003F5E09" w:rsidP="003F5E09">
            <w:pPr>
              <w:rPr>
                <w:rFonts w:ascii="Times New Roman" w:eastAsia="Calibri" w:hAnsi="Times New Roman" w:cs="Times New Roman"/>
                <w:b/>
                <w:bCs/>
                <w:sz w:val="24"/>
                <w:szCs w:val="24"/>
              </w:rPr>
            </w:pPr>
          </w:p>
          <w:p w14:paraId="34DDDC46" w14:textId="43FE173F" w:rsidR="003F5E09" w:rsidRPr="00CE3407" w:rsidRDefault="003F5E09" w:rsidP="003F5E09">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w:t>
            </w:r>
          </w:p>
          <w:p w14:paraId="629C1A82" w14:textId="77777777" w:rsidR="003F5E09" w:rsidRPr="00CE3407" w:rsidRDefault="003F5E09" w:rsidP="003F5E09">
            <w:pPr>
              <w:rPr>
                <w:rFonts w:ascii="Times New Roman" w:eastAsia="Calibri" w:hAnsi="Times New Roman" w:cs="Times New Roman"/>
                <w:b/>
                <w:bCs/>
                <w:sz w:val="24"/>
                <w:szCs w:val="24"/>
              </w:rPr>
            </w:pPr>
          </w:p>
          <w:p w14:paraId="7070056E" w14:textId="77777777" w:rsidR="003F5E09" w:rsidRPr="00CE3407" w:rsidRDefault="003F5E09" w:rsidP="003F5E09">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lastRenderedPageBreak/>
              <w:t xml:space="preserve">повторна скарга  – скарга, подана від одного і того ж заявника з одного і того ж питання, якщо перша </w:t>
            </w:r>
            <w:r w:rsidRPr="00CE3407">
              <w:rPr>
                <w:rFonts w:ascii="Times New Roman" w:eastAsia="Aptos" w:hAnsi="Times New Roman" w:cs="Times New Roman"/>
                <w:b/>
                <w:bCs/>
                <w:color w:val="7030A0"/>
                <w:sz w:val="24"/>
                <w:szCs w:val="24"/>
              </w:rPr>
              <w:t>не вирішена</w:t>
            </w:r>
            <w:r w:rsidRPr="00CE3407">
              <w:rPr>
                <w:rFonts w:ascii="Times New Roman" w:eastAsia="Aptos" w:hAnsi="Times New Roman" w:cs="Times New Roman"/>
                <w:color w:val="7030A0"/>
                <w:sz w:val="24"/>
                <w:szCs w:val="24"/>
              </w:rPr>
              <w:t xml:space="preserve"> </w:t>
            </w:r>
            <w:r w:rsidRPr="00CE3407">
              <w:rPr>
                <w:rFonts w:ascii="Times New Roman" w:eastAsia="Aptos" w:hAnsi="Times New Roman" w:cs="Times New Roman"/>
                <w:color w:val="000000"/>
                <w:sz w:val="24"/>
                <w:szCs w:val="24"/>
              </w:rPr>
              <w:t>по суті;</w:t>
            </w:r>
          </w:p>
          <w:p w14:paraId="485F23E8" w14:textId="7402DDEC" w:rsidR="003F5E09" w:rsidRPr="00CE3407" w:rsidRDefault="003F5E09" w:rsidP="003F5E09">
            <w:pPr>
              <w:spacing w:after="160" w:line="259" w:lineRule="auto"/>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w:t>
            </w:r>
          </w:p>
          <w:p w14:paraId="6E870652" w14:textId="77777777" w:rsidR="003F5E09" w:rsidRPr="00CE3407" w:rsidRDefault="003F5E09" w:rsidP="003F5E09">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скарга – звернення споживача з вимогою про поновлення прав та захист законних інтересів, порушених рішеннями, діями (бездіяльністю) оператора системи розподілу та/або електропостачальника</w:t>
            </w:r>
            <w:r w:rsidRPr="00CE3407">
              <w:rPr>
                <w:rFonts w:ascii="Times New Roman" w:eastAsia="Aptos" w:hAnsi="Times New Roman" w:cs="Times New Roman"/>
                <w:b/>
                <w:bCs/>
                <w:color w:val="000000"/>
                <w:sz w:val="24"/>
                <w:szCs w:val="24"/>
              </w:rPr>
              <w:t xml:space="preserve">, </w:t>
            </w:r>
            <w:r w:rsidRPr="00CE3407">
              <w:rPr>
                <w:rFonts w:ascii="Times New Roman" w:eastAsia="Aptos" w:hAnsi="Times New Roman" w:cs="Times New Roman"/>
                <w:b/>
                <w:bCs/>
                <w:color w:val="7030A0"/>
                <w:sz w:val="24"/>
                <w:szCs w:val="24"/>
              </w:rPr>
              <w:t>що підтверджуються наданими до Центру розгляду скарг документами.</w:t>
            </w:r>
          </w:p>
          <w:p w14:paraId="40637213" w14:textId="77777777"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56900D6E" w14:textId="77777777" w:rsidR="003F5E09" w:rsidRPr="00CE3407" w:rsidRDefault="003F5E09" w:rsidP="00A27C1E">
            <w:pPr>
              <w:rPr>
                <w:rFonts w:ascii="Times New Roman" w:eastAsia="Calibri" w:hAnsi="Times New Roman" w:cs="Times New Roman"/>
                <w:b/>
                <w:bCs/>
                <w:sz w:val="24"/>
                <w:szCs w:val="24"/>
              </w:rPr>
            </w:pPr>
          </w:p>
          <w:p w14:paraId="5460D1EB" w14:textId="77777777" w:rsidR="003F5E09" w:rsidRPr="00CE3407" w:rsidRDefault="003F5E09" w:rsidP="00A27C1E">
            <w:pPr>
              <w:rPr>
                <w:rFonts w:ascii="Times New Roman" w:eastAsia="Calibri" w:hAnsi="Times New Roman" w:cs="Times New Roman"/>
                <w:b/>
                <w:bCs/>
                <w:sz w:val="24"/>
                <w:szCs w:val="24"/>
              </w:rPr>
            </w:pPr>
          </w:p>
          <w:p w14:paraId="6DD99AE1" w14:textId="77777777" w:rsidR="003F5E09" w:rsidRPr="00CE3407" w:rsidRDefault="003F5E09" w:rsidP="00A27C1E">
            <w:pPr>
              <w:rPr>
                <w:rFonts w:ascii="Times New Roman" w:eastAsia="Calibri" w:hAnsi="Times New Roman" w:cs="Times New Roman"/>
                <w:b/>
                <w:bCs/>
                <w:sz w:val="24"/>
                <w:szCs w:val="24"/>
              </w:rPr>
            </w:pPr>
          </w:p>
        </w:tc>
        <w:tc>
          <w:tcPr>
            <w:tcW w:w="3260" w:type="dxa"/>
            <w:gridSpan w:val="2"/>
          </w:tcPr>
          <w:p w14:paraId="2CCE625A" w14:textId="77777777" w:rsidR="003F5E09" w:rsidRPr="00CE3407" w:rsidRDefault="003F5E09" w:rsidP="00132F72">
            <w:pPr>
              <w:jc w:val="both"/>
              <w:rPr>
                <w:rFonts w:ascii="Times New Roman" w:hAnsi="Times New Roman" w:cs="Times New Roman"/>
                <w:bCs/>
                <w:iCs/>
                <w:sz w:val="24"/>
                <w:szCs w:val="24"/>
              </w:rPr>
            </w:pPr>
          </w:p>
          <w:p w14:paraId="050CBE44" w14:textId="77777777" w:rsidR="003F5E09" w:rsidRPr="00CE3407" w:rsidRDefault="003F5E09" w:rsidP="00132F72">
            <w:pPr>
              <w:jc w:val="both"/>
              <w:rPr>
                <w:rFonts w:ascii="Times New Roman" w:hAnsi="Times New Roman" w:cs="Times New Roman"/>
                <w:bCs/>
                <w:iCs/>
                <w:sz w:val="24"/>
                <w:szCs w:val="24"/>
              </w:rPr>
            </w:pPr>
          </w:p>
          <w:p w14:paraId="7B2485A1" w14:textId="77777777" w:rsidR="003F5E09" w:rsidRPr="00CE3407" w:rsidRDefault="003F5E09" w:rsidP="00132F72">
            <w:pPr>
              <w:jc w:val="both"/>
              <w:rPr>
                <w:rFonts w:ascii="Times New Roman" w:hAnsi="Times New Roman" w:cs="Times New Roman"/>
                <w:bCs/>
                <w:iCs/>
                <w:sz w:val="24"/>
                <w:szCs w:val="24"/>
              </w:rPr>
            </w:pPr>
          </w:p>
          <w:p w14:paraId="57E02C0C" w14:textId="77777777" w:rsidR="003F5E09" w:rsidRPr="00CE3407" w:rsidRDefault="003F5E09" w:rsidP="00132F72">
            <w:pPr>
              <w:jc w:val="both"/>
              <w:rPr>
                <w:rFonts w:ascii="Times New Roman" w:hAnsi="Times New Roman" w:cs="Times New Roman"/>
                <w:bCs/>
                <w:iCs/>
                <w:sz w:val="24"/>
                <w:szCs w:val="24"/>
              </w:rPr>
            </w:pPr>
          </w:p>
          <w:p w14:paraId="5493DAF6" w14:textId="77777777" w:rsidR="003F5E09" w:rsidRPr="00CE3407" w:rsidRDefault="003F5E09" w:rsidP="00132F72">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Технічна правка.</w:t>
            </w:r>
          </w:p>
          <w:p w14:paraId="16530587" w14:textId="77777777" w:rsidR="003F5E09" w:rsidRPr="00CE3407" w:rsidRDefault="003F5E09" w:rsidP="00132F72">
            <w:pPr>
              <w:jc w:val="both"/>
              <w:rPr>
                <w:rFonts w:ascii="Times New Roman" w:eastAsia="Aptos" w:hAnsi="Times New Roman" w:cs="Times New Roman"/>
                <w:color w:val="000000"/>
                <w:sz w:val="24"/>
                <w:szCs w:val="24"/>
              </w:rPr>
            </w:pPr>
          </w:p>
          <w:p w14:paraId="68AC8792" w14:textId="77777777" w:rsidR="003F5E09" w:rsidRPr="00CE3407" w:rsidRDefault="003F5E09" w:rsidP="00132F72">
            <w:pPr>
              <w:jc w:val="both"/>
              <w:rPr>
                <w:rFonts w:ascii="Times New Roman" w:eastAsia="Aptos" w:hAnsi="Times New Roman" w:cs="Times New Roman"/>
                <w:color w:val="000000"/>
                <w:sz w:val="24"/>
                <w:szCs w:val="24"/>
              </w:rPr>
            </w:pPr>
          </w:p>
          <w:p w14:paraId="67C54C2F" w14:textId="77777777" w:rsidR="003F5E09" w:rsidRPr="00CE3407" w:rsidRDefault="003F5E09" w:rsidP="00132F72">
            <w:pPr>
              <w:jc w:val="both"/>
              <w:rPr>
                <w:rFonts w:ascii="Times New Roman" w:eastAsia="Aptos" w:hAnsi="Times New Roman" w:cs="Times New Roman"/>
                <w:color w:val="000000"/>
                <w:sz w:val="24"/>
                <w:szCs w:val="24"/>
              </w:rPr>
            </w:pPr>
          </w:p>
          <w:p w14:paraId="3D43574D" w14:textId="77777777" w:rsidR="003F5E09" w:rsidRPr="00CE3407" w:rsidRDefault="003F5E09" w:rsidP="00132F72">
            <w:pPr>
              <w:jc w:val="both"/>
              <w:rPr>
                <w:rFonts w:ascii="Times New Roman" w:eastAsia="Aptos" w:hAnsi="Times New Roman" w:cs="Times New Roman"/>
                <w:color w:val="000000"/>
                <w:sz w:val="24"/>
                <w:szCs w:val="24"/>
              </w:rPr>
            </w:pPr>
          </w:p>
          <w:p w14:paraId="49282203" w14:textId="77777777" w:rsidR="003F5E09" w:rsidRPr="00CE3407" w:rsidRDefault="003F5E09" w:rsidP="00132F72">
            <w:pPr>
              <w:jc w:val="both"/>
              <w:rPr>
                <w:rFonts w:ascii="Times New Roman" w:eastAsia="Aptos" w:hAnsi="Times New Roman" w:cs="Times New Roman"/>
                <w:color w:val="000000"/>
                <w:sz w:val="24"/>
                <w:szCs w:val="24"/>
              </w:rPr>
            </w:pPr>
          </w:p>
          <w:p w14:paraId="5017A25F" w14:textId="1519CCB1" w:rsidR="003F5E09" w:rsidRPr="00CE3407" w:rsidRDefault="003F5E09" w:rsidP="00132F72">
            <w:pPr>
              <w:jc w:val="both"/>
              <w:rPr>
                <w:rFonts w:ascii="Times New Roman" w:hAnsi="Times New Roman" w:cs="Times New Roman"/>
                <w:bCs/>
                <w:iCs/>
                <w:sz w:val="24"/>
                <w:szCs w:val="24"/>
              </w:rPr>
            </w:pPr>
            <w:r w:rsidRPr="00CE3407">
              <w:rPr>
                <w:rFonts w:ascii="Times New Roman" w:eastAsia="Aptos" w:hAnsi="Times New Roman" w:cs="Times New Roman"/>
                <w:color w:val="000000"/>
                <w:sz w:val="24"/>
                <w:szCs w:val="24"/>
              </w:rPr>
              <w:t xml:space="preserve">Відповідно до пункту 2.1  проекту Положення, викладеного у додатку 19, ЦРС здійснює розгляд скарг заявників, поданих у письмовому (електронному) вигляді. Для всебічного та обґрунтованого розгляду скарги споживач має підтвердити факт порушення його інтересів наданням разом з скаргою </w:t>
            </w:r>
            <w:proofErr w:type="spellStart"/>
            <w:r w:rsidRPr="00CE3407">
              <w:rPr>
                <w:rFonts w:ascii="Times New Roman" w:eastAsia="Aptos" w:hAnsi="Times New Roman" w:cs="Times New Roman"/>
                <w:color w:val="000000"/>
                <w:sz w:val="24"/>
                <w:szCs w:val="24"/>
              </w:rPr>
              <w:t>обґрунтовуючих</w:t>
            </w:r>
            <w:proofErr w:type="spellEnd"/>
            <w:r w:rsidRPr="00CE3407">
              <w:rPr>
                <w:rFonts w:ascii="Times New Roman" w:eastAsia="Aptos" w:hAnsi="Times New Roman" w:cs="Times New Roman"/>
                <w:color w:val="000000"/>
                <w:sz w:val="24"/>
                <w:szCs w:val="24"/>
              </w:rPr>
              <w:t xml:space="preserve"> документів.</w:t>
            </w:r>
          </w:p>
        </w:tc>
        <w:tc>
          <w:tcPr>
            <w:tcW w:w="3684" w:type="dxa"/>
            <w:gridSpan w:val="3"/>
          </w:tcPr>
          <w:p w14:paraId="21C0B109" w14:textId="77777777" w:rsidR="003F5E09" w:rsidRDefault="007E61E8"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Попередньо відхилити</w:t>
            </w:r>
          </w:p>
          <w:p w14:paraId="613F7CE6" w14:textId="77777777" w:rsidR="007E61E8" w:rsidRDefault="007E61E8" w:rsidP="00537ABC">
            <w:pPr>
              <w:jc w:val="center"/>
              <w:rPr>
                <w:rFonts w:ascii="Times New Roman" w:eastAsia="Calibri" w:hAnsi="Times New Roman" w:cs="Times New Roman"/>
                <w:b/>
                <w:sz w:val="24"/>
                <w:szCs w:val="24"/>
              </w:rPr>
            </w:pPr>
          </w:p>
          <w:p w14:paraId="422655CA" w14:textId="131D3C21" w:rsidR="007E61E8" w:rsidRDefault="007E61E8" w:rsidP="007E61E8">
            <w:pPr>
              <w:jc w:val="both"/>
              <w:rPr>
                <w:rFonts w:ascii="Times New Roman" w:eastAsia="Calibri" w:hAnsi="Times New Roman" w:cs="Times New Roman"/>
                <w:bCs/>
                <w:sz w:val="20"/>
                <w:szCs w:val="20"/>
              </w:rPr>
            </w:pPr>
            <w:r w:rsidRPr="007E61E8">
              <w:rPr>
                <w:rFonts w:ascii="Times New Roman" w:eastAsia="Calibri" w:hAnsi="Times New Roman" w:cs="Times New Roman"/>
                <w:bCs/>
                <w:sz w:val="20"/>
                <w:szCs w:val="20"/>
              </w:rPr>
              <w:t>Оскільки первинна скарга має бути вирішена по суті, таким чином скарга з того ж питання буде вважатися повторною</w:t>
            </w:r>
            <w:r w:rsidR="005A593F">
              <w:rPr>
                <w:rFonts w:ascii="Times New Roman" w:eastAsia="Calibri" w:hAnsi="Times New Roman" w:cs="Times New Roman"/>
                <w:bCs/>
                <w:sz w:val="20"/>
                <w:szCs w:val="20"/>
              </w:rPr>
              <w:t xml:space="preserve"> (за аналогією з повторним зверненням)</w:t>
            </w:r>
          </w:p>
          <w:p w14:paraId="08DFD49F" w14:textId="77777777" w:rsidR="007E61E8" w:rsidRDefault="007E61E8" w:rsidP="007E61E8">
            <w:pPr>
              <w:jc w:val="both"/>
              <w:rPr>
                <w:rFonts w:ascii="Times New Roman" w:eastAsia="Calibri" w:hAnsi="Times New Roman" w:cs="Times New Roman"/>
                <w:bCs/>
                <w:sz w:val="20"/>
                <w:szCs w:val="20"/>
              </w:rPr>
            </w:pPr>
          </w:p>
          <w:p w14:paraId="49C590E1" w14:textId="77777777" w:rsidR="007E61E8" w:rsidRDefault="007E61E8" w:rsidP="007E61E8">
            <w:pPr>
              <w:jc w:val="both"/>
              <w:rPr>
                <w:rFonts w:ascii="Times New Roman" w:eastAsia="Calibri" w:hAnsi="Times New Roman" w:cs="Times New Roman"/>
                <w:bCs/>
                <w:sz w:val="20"/>
                <w:szCs w:val="20"/>
              </w:rPr>
            </w:pPr>
          </w:p>
          <w:p w14:paraId="1CB9B42A" w14:textId="77777777" w:rsidR="007E61E8" w:rsidRDefault="007E61E8" w:rsidP="007E61E8">
            <w:pPr>
              <w:jc w:val="both"/>
              <w:rPr>
                <w:rFonts w:ascii="Times New Roman" w:eastAsia="Calibri" w:hAnsi="Times New Roman" w:cs="Times New Roman"/>
                <w:bCs/>
                <w:sz w:val="20"/>
                <w:szCs w:val="20"/>
              </w:rPr>
            </w:pPr>
          </w:p>
          <w:p w14:paraId="371C5078" w14:textId="77777777" w:rsidR="007E61E8" w:rsidRDefault="007E61E8" w:rsidP="007E61E8">
            <w:pPr>
              <w:jc w:val="both"/>
              <w:rPr>
                <w:rFonts w:ascii="Times New Roman" w:eastAsia="Calibri" w:hAnsi="Times New Roman" w:cs="Times New Roman"/>
                <w:bCs/>
                <w:sz w:val="20"/>
                <w:szCs w:val="20"/>
              </w:rPr>
            </w:pPr>
          </w:p>
          <w:p w14:paraId="63D53508" w14:textId="77777777" w:rsidR="007E61E8" w:rsidRDefault="007E61E8" w:rsidP="007E61E8">
            <w:pPr>
              <w:jc w:val="both"/>
              <w:rPr>
                <w:rFonts w:ascii="Times New Roman" w:eastAsia="Calibri" w:hAnsi="Times New Roman" w:cs="Times New Roman"/>
                <w:bCs/>
                <w:sz w:val="20"/>
                <w:szCs w:val="20"/>
              </w:rPr>
            </w:pPr>
          </w:p>
          <w:p w14:paraId="5C5995A0" w14:textId="77777777" w:rsidR="007E61E8" w:rsidRDefault="007E61E8" w:rsidP="007E61E8">
            <w:pPr>
              <w:jc w:val="both"/>
              <w:rPr>
                <w:rFonts w:ascii="Times New Roman" w:eastAsia="Calibri" w:hAnsi="Times New Roman" w:cs="Times New Roman"/>
                <w:bCs/>
                <w:sz w:val="20"/>
                <w:szCs w:val="20"/>
              </w:rPr>
            </w:pPr>
          </w:p>
          <w:p w14:paraId="3F52785E" w14:textId="77777777" w:rsidR="007E61E8" w:rsidRDefault="007E61E8" w:rsidP="007E61E8">
            <w:pPr>
              <w:jc w:val="both"/>
              <w:rPr>
                <w:rFonts w:ascii="Times New Roman" w:eastAsia="Calibri" w:hAnsi="Times New Roman" w:cs="Times New Roman"/>
                <w:bCs/>
                <w:sz w:val="20"/>
                <w:szCs w:val="20"/>
              </w:rPr>
            </w:pPr>
          </w:p>
          <w:p w14:paraId="16913DCA" w14:textId="77777777" w:rsidR="007E61E8" w:rsidRDefault="007E61E8" w:rsidP="007E61E8">
            <w:pPr>
              <w:jc w:val="both"/>
              <w:rPr>
                <w:rFonts w:ascii="Times New Roman" w:eastAsia="Calibri" w:hAnsi="Times New Roman" w:cs="Times New Roman"/>
                <w:bCs/>
                <w:sz w:val="20"/>
                <w:szCs w:val="20"/>
              </w:rPr>
            </w:pPr>
          </w:p>
          <w:p w14:paraId="5399D954" w14:textId="77777777" w:rsidR="007E61E8" w:rsidRPr="007E61E8" w:rsidRDefault="007E61E8" w:rsidP="007E61E8">
            <w:pPr>
              <w:jc w:val="both"/>
              <w:rPr>
                <w:rFonts w:ascii="Times New Roman" w:eastAsia="Calibri" w:hAnsi="Times New Roman" w:cs="Times New Roman"/>
                <w:b/>
                <w:sz w:val="24"/>
                <w:szCs w:val="24"/>
              </w:rPr>
            </w:pPr>
          </w:p>
          <w:p w14:paraId="35BD016F" w14:textId="667A2CFC" w:rsidR="007E61E8" w:rsidRPr="007E61E8" w:rsidRDefault="007E61E8" w:rsidP="007E61E8">
            <w:pPr>
              <w:jc w:val="both"/>
              <w:rPr>
                <w:rFonts w:ascii="Times New Roman" w:eastAsia="Calibri" w:hAnsi="Times New Roman" w:cs="Times New Roman"/>
                <w:bCs/>
                <w:sz w:val="20"/>
                <w:szCs w:val="20"/>
              </w:rPr>
            </w:pPr>
            <w:r w:rsidRPr="007E61E8">
              <w:rPr>
                <w:rFonts w:ascii="Times New Roman" w:eastAsia="Calibri" w:hAnsi="Times New Roman" w:cs="Times New Roman"/>
                <w:b/>
                <w:sz w:val="24"/>
                <w:szCs w:val="24"/>
              </w:rPr>
              <w:t>Попередньо на обговорення</w:t>
            </w:r>
            <w:r>
              <w:rPr>
                <w:rFonts w:ascii="Times New Roman" w:eastAsia="Calibri" w:hAnsi="Times New Roman" w:cs="Times New Roman"/>
                <w:bCs/>
                <w:sz w:val="20"/>
                <w:szCs w:val="20"/>
              </w:rPr>
              <w:t xml:space="preserve"> </w:t>
            </w:r>
          </w:p>
        </w:tc>
      </w:tr>
      <w:tr w:rsidR="00573BDA" w:rsidRPr="00CE3407" w14:paraId="5190C4BE" w14:textId="77777777" w:rsidTr="007C6C68">
        <w:tc>
          <w:tcPr>
            <w:tcW w:w="4245" w:type="dxa"/>
            <w:gridSpan w:val="2"/>
          </w:tcPr>
          <w:p w14:paraId="21A504AE" w14:textId="77777777" w:rsidR="00573BDA" w:rsidRPr="00CE3407" w:rsidRDefault="00573BDA" w:rsidP="006A32C0">
            <w:pPr>
              <w:shd w:val="clear" w:color="auto" w:fill="FFFFFF"/>
              <w:ind w:firstLine="709"/>
              <w:jc w:val="both"/>
              <w:rPr>
                <w:rFonts w:ascii="Times New Roman" w:eastAsia="Calibri" w:hAnsi="Times New Roman" w:cs="Times New Roman"/>
                <w:sz w:val="24"/>
                <w:szCs w:val="24"/>
              </w:rPr>
            </w:pPr>
          </w:p>
        </w:tc>
        <w:tc>
          <w:tcPr>
            <w:tcW w:w="4257" w:type="dxa"/>
            <w:gridSpan w:val="2"/>
          </w:tcPr>
          <w:p w14:paraId="7939E35E" w14:textId="77777777" w:rsidR="00573BDA" w:rsidRPr="00CE3407" w:rsidRDefault="00573BDA" w:rsidP="00573BDA">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6A5E2BAE" w14:textId="1B703F3F" w:rsidR="00573BDA" w:rsidRPr="00CE3407" w:rsidRDefault="00573BDA" w:rsidP="00573BDA">
            <w:pPr>
              <w:spacing w:after="160" w:line="259" w:lineRule="auto"/>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w:t>
            </w:r>
          </w:p>
          <w:p w14:paraId="2B4427FE" w14:textId="2DDB0B0C" w:rsidR="00573BDA" w:rsidRPr="00CE3407" w:rsidRDefault="00573BDA" w:rsidP="00573BDA">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 xml:space="preserve">повторна скарга  – скарга, подана від одного і того ж заявника з одного і того ж питання, якщо перша </w:t>
            </w:r>
            <w:r w:rsidRPr="00CE3407">
              <w:rPr>
                <w:rFonts w:ascii="Times New Roman" w:eastAsia="Aptos" w:hAnsi="Times New Roman" w:cs="Times New Roman"/>
                <w:b/>
                <w:bCs/>
                <w:color w:val="7030A0"/>
                <w:sz w:val="24"/>
                <w:szCs w:val="24"/>
              </w:rPr>
              <w:t>не вирішена</w:t>
            </w:r>
            <w:r w:rsidRPr="00CE3407">
              <w:rPr>
                <w:rFonts w:ascii="Times New Roman" w:eastAsia="Aptos" w:hAnsi="Times New Roman" w:cs="Times New Roman"/>
                <w:color w:val="7030A0"/>
                <w:sz w:val="24"/>
                <w:szCs w:val="24"/>
              </w:rPr>
              <w:t xml:space="preserve"> </w:t>
            </w:r>
            <w:r w:rsidRPr="00CE3407">
              <w:rPr>
                <w:rFonts w:ascii="Times New Roman" w:eastAsia="Aptos" w:hAnsi="Times New Roman" w:cs="Times New Roman"/>
                <w:color w:val="000000"/>
                <w:sz w:val="24"/>
                <w:szCs w:val="24"/>
              </w:rPr>
              <w:t>по суті;</w:t>
            </w:r>
          </w:p>
          <w:p w14:paraId="6AAB8CF5" w14:textId="521B3B24" w:rsidR="00573BDA" w:rsidRPr="00CE3407" w:rsidRDefault="00573BDA" w:rsidP="003F5E09">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w:t>
            </w:r>
          </w:p>
          <w:p w14:paraId="08D7CAB2" w14:textId="77777777" w:rsidR="00573BDA" w:rsidRPr="00CE3407" w:rsidRDefault="00573BDA" w:rsidP="003F5E09">
            <w:pPr>
              <w:rPr>
                <w:rFonts w:ascii="Times New Roman" w:eastAsia="Calibri" w:hAnsi="Times New Roman" w:cs="Times New Roman"/>
                <w:b/>
                <w:bCs/>
                <w:sz w:val="24"/>
                <w:szCs w:val="24"/>
              </w:rPr>
            </w:pPr>
          </w:p>
          <w:p w14:paraId="0985F9F5" w14:textId="77777777" w:rsidR="00573BDA" w:rsidRPr="00CE3407" w:rsidRDefault="00573BDA" w:rsidP="00573BDA">
            <w:pPr>
              <w:spacing w:after="160" w:line="259" w:lineRule="auto"/>
              <w:ind w:firstLine="240"/>
              <w:jc w:val="both"/>
              <w:rPr>
                <w:rFonts w:ascii="Times New Roman" w:eastAsia="Aptos" w:hAnsi="Times New Roman" w:cs="Times New Roman"/>
                <w:color w:val="7030A0"/>
                <w:sz w:val="24"/>
                <w:szCs w:val="24"/>
              </w:rPr>
            </w:pPr>
            <w:r w:rsidRPr="00CE3407">
              <w:rPr>
                <w:rFonts w:ascii="Times New Roman" w:eastAsia="Aptos" w:hAnsi="Times New Roman" w:cs="Times New Roman"/>
                <w:color w:val="000000"/>
                <w:sz w:val="24"/>
                <w:szCs w:val="24"/>
              </w:rPr>
              <w:t>скарга – звернення споживача з вимогою про поновлення прав та захист законних інтересів, порушених рішеннями, діями (бездіяльністю) оператора системи розподілу та/або електропостачальника</w:t>
            </w:r>
            <w:r w:rsidRPr="00CE3407">
              <w:rPr>
                <w:rFonts w:ascii="Times New Roman" w:eastAsia="Aptos" w:hAnsi="Times New Roman" w:cs="Times New Roman"/>
                <w:b/>
                <w:bCs/>
                <w:color w:val="7030A0"/>
                <w:sz w:val="24"/>
                <w:szCs w:val="24"/>
              </w:rPr>
              <w:t>,</w:t>
            </w:r>
            <w:r w:rsidRPr="00CE3407">
              <w:rPr>
                <w:rFonts w:ascii="Times New Roman" w:eastAsia="Aptos" w:hAnsi="Times New Roman" w:cs="Times New Roman"/>
                <w:b/>
                <w:bCs/>
                <w:color w:val="000000"/>
                <w:sz w:val="24"/>
                <w:szCs w:val="24"/>
              </w:rPr>
              <w:t xml:space="preserve"> </w:t>
            </w:r>
            <w:r w:rsidRPr="00CE3407">
              <w:rPr>
                <w:rFonts w:ascii="Times New Roman" w:eastAsia="Aptos" w:hAnsi="Times New Roman" w:cs="Times New Roman"/>
                <w:b/>
                <w:bCs/>
                <w:color w:val="7030A0"/>
                <w:sz w:val="24"/>
                <w:szCs w:val="24"/>
              </w:rPr>
              <w:t xml:space="preserve">що </w:t>
            </w:r>
            <w:r w:rsidRPr="00CE3407">
              <w:rPr>
                <w:rFonts w:ascii="Times New Roman" w:eastAsia="Aptos" w:hAnsi="Times New Roman" w:cs="Times New Roman"/>
                <w:b/>
                <w:bCs/>
                <w:color w:val="7030A0"/>
                <w:sz w:val="24"/>
                <w:szCs w:val="24"/>
              </w:rPr>
              <w:lastRenderedPageBreak/>
              <w:t>підтверджуються наданими до Центру розгляду скарг документами.</w:t>
            </w:r>
          </w:p>
          <w:p w14:paraId="478BD81F" w14:textId="77777777" w:rsidR="00573BDA" w:rsidRPr="00CE3407" w:rsidRDefault="00573BDA" w:rsidP="003F5E09">
            <w:pPr>
              <w:rPr>
                <w:rFonts w:ascii="Times New Roman" w:eastAsia="Calibri" w:hAnsi="Times New Roman" w:cs="Times New Roman"/>
                <w:b/>
                <w:bCs/>
                <w:sz w:val="24"/>
                <w:szCs w:val="24"/>
              </w:rPr>
            </w:pPr>
          </w:p>
          <w:p w14:paraId="52B14DCB" w14:textId="77777777" w:rsidR="00573BDA" w:rsidRPr="00CE3407" w:rsidRDefault="00573BDA" w:rsidP="003F5E09">
            <w:pPr>
              <w:rPr>
                <w:rFonts w:ascii="Times New Roman" w:eastAsia="Calibri" w:hAnsi="Times New Roman" w:cs="Times New Roman"/>
                <w:b/>
                <w:bCs/>
                <w:sz w:val="24"/>
                <w:szCs w:val="24"/>
              </w:rPr>
            </w:pPr>
          </w:p>
        </w:tc>
        <w:tc>
          <w:tcPr>
            <w:tcW w:w="3260" w:type="dxa"/>
            <w:gridSpan w:val="2"/>
          </w:tcPr>
          <w:p w14:paraId="7F561764" w14:textId="77777777" w:rsidR="00573BDA" w:rsidRPr="00CE3407" w:rsidRDefault="00573BDA" w:rsidP="00132F72">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lastRenderedPageBreak/>
              <w:t>Технічна правка.</w:t>
            </w:r>
          </w:p>
          <w:p w14:paraId="4F71C0B4" w14:textId="77777777" w:rsidR="00573BDA" w:rsidRPr="00CE3407" w:rsidRDefault="00573BDA" w:rsidP="00132F72">
            <w:pPr>
              <w:jc w:val="both"/>
              <w:rPr>
                <w:rFonts w:ascii="Times New Roman" w:eastAsia="Aptos" w:hAnsi="Times New Roman" w:cs="Times New Roman"/>
                <w:color w:val="000000"/>
                <w:sz w:val="24"/>
                <w:szCs w:val="24"/>
              </w:rPr>
            </w:pPr>
          </w:p>
          <w:p w14:paraId="7CEC303B" w14:textId="77777777" w:rsidR="00573BDA" w:rsidRPr="00CE3407" w:rsidRDefault="00573BDA" w:rsidP="00132F72">
            <w:pPr>
              <w:jc w:val="both"/>
              <w:rPr>
                <w:rFonts w:ascii="Times New Roman" w:eastAsia="Aptos" w:hAnsi="Times New Roman" w:cs="Times New Roman"/>
                <w:color w:val="000000"/>
                <w:sz w:val="24"/>
                <w:szCs w:val="24"/>
              </w:rPr>
            </w:pPr>
          </w:p>
          <w:p w14:paraId="756CE38C" w14:textId="77777777" w:rsidR="00573BDA" w:rsidRPr="00CE3407" w:rsidRDefault="00573BDA" w:rsidP="00132F72">
            <w:pPr>
              <w:jc w:val="both"/>
              <w:rPr>
                <w:rFonts w:ascii="Times New Roman" w:eastAsia="Aptos" w:hAnsi="Times New Roman" w:cs="Times New Roman"/>
                <w:color w:val="000000"/>
                <w:sz w:val="24"/>
                <w:szCs w:val="24"/>
              </w:rPr>
            </w:pPr>
          </w:p>
          <w:p w14:paraId="732953DE" w14:textId="77777777" w:rsidR="00573BDA" w:rsidRPr="00CE3407" w:rsidRDefault="00573BDA" w:rsidP="00132F72">
            <w:pPr>
              <w:jc w:val="both"/>
              <w:rPr>
                <w:rFonts w:ascii="Times New Roman" w:eastAsia="Aptos" w:hAnsi="Times New Roman" w:cs="Times New Roman"/>
                <w:color w:val="000000"/>
                <w:sz w:val="24"/>
                <w:szCs w:val="24"/>
              </w:rPr>
            </w:pPr>
          </w:p>
          <w:p w14:paraId="30ED7D0D" w14:textId="77777777" w:rsidR="00573BDA" w:rsidRPr="00CE3407" w:rsidRDefault="00573BDA" w:rsidP="00132F72">
            <w:pPr>
              <w:jc w:val="both"/>
              <w:rPr>
                <w:rFonts w:ascii="Times New Roman" w:eastAsia="Aptos" w:hAnsi="Times New Roman" w:cs="Times New Roman"/>
                <w:color w:val="000000"/>
                <w:sz w:val="24"/>
                <w:szCs w:val="24"/>
              </w:rPr>
            </w:pPr>
          </w:p>
          <w:p w14:paraId="22A4DCD8" w14:textId="77777777" w:rsidR="00573BDA" w:rsidRPr="00CE3407" w:rsidRDefault="00573BDA" w:rsidP="00132F72">
            <w:pPr>
              <w:jc w:val="both"/>
              <w:rPr>
                <w:rFonts w:ascii="Times New Roman" w:eastAsia="Aptos" w:hAnsi="Times New Roman" w:cs="Times New Roman"/>
                <w:color w:val="000000"/>
                <w:sz w:val="24"/>
                <w:szCs w:val="24"/>
              </w:rPr>
            </w:pPr>
          </w:p>
          <w:p w14:paraId="39C4D525" w14:textId="77777777" w:rsidR="00573BDA" w:rsidRPr="00CE3407" w:rsidRDefault="00573BDA" w:rsidP="00132F72">
            <w:pPr>
              <w:jc w:val="both"/>
              <w:rPr>
                <w:rFonts w:ascii="Times New Roman" w:eastAsia="Aptos" w:hAnsi="Times New Roman" w:cs="Times New Roman"/>
                <w:color w:val="000000"/>
                <w:sz w:val="24"/>
                <w:szCs w:val="24"/>
              </w:rPr>
            </w:pPr>
          </w:p>
          <w:p w14:paraId="770242A1" w14:textId="69A56934" w:rsidR="00573BDA" w:rsidRPr="00CE3407" w:rsidRDefault="00573BDA" w:rsidP="00132F72">
            <w:pPr>
              <w:jc w:val="both"/>
              <w:rPr>
                <w:rFonts w:ascii="Times New Roman" w:hAnsi="Times New Roman" w:cs="Times New Roman"/>
                <w:bCs/>
                <w:iCs/>
                <w:sz w:val="24"/>
                <w:szCs w:val="24"/>
              </w:rPr>
            </w:pPr>
            <w:r w:rsidRPr="00CE3407">
              <w:rPr>
                <w:rFonts w:ascii="Times New Roman" w:eastAsia="Aptos" w:hAnsi="Times New Roman" w:cs="Times New Roman"/>
                <w:color w:val="000000"/>
                <w:sz w:val="24"/>
                <w:szCs w:val="24"/>
              </w:rPr>
              <w:t xml:space="preserve">Відповідно до пункту 2.1  проекту Положення, викладеного у додатку 19, ЦРС здійснює розгляд скарг заявників, поданих у письмовому (електронному) вигляді. Для всебічного та обґрунтованого розгляду скарги споживач має </w:t>
            </w:r>
            <w:r w:rsidRPr="00CE3407">
              <w:rPr>
                <w:rFonts w:ascii="Times New Roman" w:eastAsia="Aptos" w:hAnsi="Times New Roman" w:cs="Times New Roman"/>
                <w:color w:val="000000"/>
                <w:sz w:val="24"/>
                <w:szCs w:val="24"/>
              </w:rPr>
              <w:lastRenderedPageBreak/>
              <w:t xml:space="preserve">підтвердити факт порушення його інтересів наданням разом з скаргою </w:t>
            </w:r>
            <w:proofErr w:type="spellStart"/>
            <w:r w:rsidRPr="00CE3407">
              <w:rPr>
                <w:rFonts w:ascii="Times New Roman" w:eastAsia="Aptos" w:hAnsi="Times New Roman" w:cs="Times New Roman"/>
                <w:color w:val="000000"/>
                <w:sz w:val="24"/>
                <w:szCs w:val="24"/>
              </w:rPr>
              <w:t>обґрунтовуючих</w:t>
            </w:r>
            <w:proofErr w:type="spellEnd"/>
            <w:r w:rsidRPr="00CE3407">
              <w:rPr>
                <w:rFonts w:ascii="Times New Roman" w:eastAsia="Aptos" w:hAnsi="Times New Roman" w:cs="Times New Roman"/>
                <w:color w:val="000000"/>
                <w:sz w:val="24"/>
                <w:szCs w:val="24"/>
              </w:rPr>
              <w:t xml:space="preserve"> документів.</w:t>
            </w:r>
          </w:p>
        </w:tc>
        <w:tc>
          <w:tcPr>
            <w:tcW w:w="3684" w:type="dxa"/>
            <w:gridSpan w:val="3"/>
          </w:tcPr>
          <w:p w14:paraId="08B964B3" w14:textId="77777777" w:rsidR="005A593F" w:rsidRDefault="005A593F" w:rsidP="005A593F">
            <w:pPr>
              <w:jc w:val="center"/>
              <w:rPr>
                <w:rFonts w:ascii="Times New Roman" w:eastAsia="Calibri" w:hAnsi="Times New Roman" w:cs="Times New Roman"/>
                <w:b/>
                <w:sz w:val="24"/>
                <w:szCs w:val="24"/>
              </w:rPr>
            </w:pPr>
          </w:p>
          <w:p w14:paraId="5FBA8547" w14:textId="1197D454" w:rsidR="005A593F" w:rsidRPr="00C96731" w:rsidRDefault="005A593F" w:rsidP="005A593F">
            <w:pPr>
              <w:jc w:val="center"/>
              <w:rPr>
                <w:rFonts w:ascii="Times New Roman" w:eastAsia="Calibri" w:hAnsi="Times New Roman" w:cs="Times New Roman"/>
                <w:b/>
                <w:sz w:val="24"/>
                <w:szCs w:val="24"/>
              </w:rPr>
            </w:pPr>
            <w:r w:rsidRPr="00C96731">
              <w:rPr>
                <w:rFonts w:ascii="Times New Roman" w:eastAsia="Calibri" w:hAnsi="Times New Roman" w:cs="Times New Roman"/>
                <w:b/>
                <w:sz w:val="24"/>
                <w:szCs w:val="24"/>
              </w:rPr>
              <w:t>Попередньо відхилити</w:t>
            </w:r>
          </w:p>
          <w:p w14:paraId="29C0A42D" w14:textId="18DB320A" w:rsidR="005A593F" w:rsidRPr="00C96731" w:rsidRDefault="005A593F" w:rsidP="005A593F">
            <w:pPr>
              <w:jc w:val="center"/>
              <w:rPr>
                <w:rFonts w:ascii="Times New Roman" w:eastAsia="Calibri" w:hAnsi="Times New Roman" w:cs="Times New Roman"/>
                <w:b/>
                <w:sz w:val="24"/>
                <w:szCs w:val="24"/>
              </w:rPr>
            </w:pPr>
            <w:r w:rsidRPr="00C96731">
              <w:rPr>
                <w:rFonts w:ascii="Times New Roman" w:eastAsia="Calibri" w:hAnsi="Times New Roman" w:cs="Times New Roman"/>
                <w:b/>
                <w:sz w:val="24"/>
                <w:szCs w:val="24"/>
              </w:rPr>
              <w:t>Обґрунтування наведене вище</w:t>
            </w:r>
          </w:p>
          <w:p w14:paraId="2B88EEFA" w14:textId="77777777" w:rsidR="005A593F" w:rsidRDefault="005A593F" w:rsidP="005A593F">
            <w:pPr>
              <w:jc w:val="center"/>
              <w:rPr>
                <w:rFonts w:ascii="Times New Roman" w:eastAsia="Calibri" w:hAnsi="Times New Roman" w:cs="Times New Roman"/>
                <w:bCs/>
                <w:sz w:val="20"/>
                <w:szCs w:val="20"/>
              </w:rPr>
            </w:pPr>
          </w:p>
          <w:p w14:paraId="4841C436" w14:textId="77777777" w:rsidR="005A593F" w:rsidRDefault="005A593F" w:rsidP="005A593F">
            <w:pPr>
              <w:jc w:val="center"/>
              <w:rPr>
                <w:rFonts w:ascii="Times New Roman" w:eastAsia="Calibri" w:hAnsi="Times New Roman" w:cs="Times New Roman"/>
                <w:bCs/>
                <w:sz w:val="20"/>
                <w:szCs w:val="20"/>
              </w:rPr>
            </w:pPr>
          </w:p>
          <w:p w14:paraId="11BD17DA" w14:textId="77777777" w:rsidR="005A593F" w:rsidRDefault="005A593F" w:rsidP="005A593F">
            <w:pPr>
              <w:jc w:val="center"/>
              <w:rPr>
                <w:rFonts w:ascii="Times New Roman" w:eastAsia="Calibri" w:hAnsi="Times New Roman" w:cs="Times New Roman"/>
                <w:bCs/>
                <w:sz w:val="20"/>
                <w:szCs w:val="20"/>
              </w:rPr>
            </w:pPr>
          </w:p>
          <w:p w14:paraId="69FEAB03" w14:textId="77777777" w:rsidR="005A593F" w:rsidRDefault="005A593F" w:rsidP="005A593F">
            <w:pPr>
              <w:jc w:val="center"/>
              <w:rPr>
                <w:rFonts w:ascii="Times New Roman" w:eastAsia="Calibri" w:hAnsi="Times New Roman" w:cs="Times New Roman"/>
                <w:bCs/>
                <w:sz w:val="20"/>
                <w:szCs w:val="20"/>
              </w:rPr>
            </w:pPr>
          </w:p>
          <w:p w14:paraId="3E1DF17E" w14:textId="77777777" w:rsidR="005A593F" w:rsidRDefault="005A593F" w:rsidP="005A593F">
            <w:pPr>
              <w:jc w:val="center"/>
              <w:rPr>
                <w:rFonts w:ascii="Times New Roman" w:eastAsia="Calibri" w:hAnsi="Times New Roman" w:cs="Times New Roman"/>
                <w:bCs/>
                <w:sz w:val="20"/>
                <w:szCs w:val="20"/>
              </w:rPr>
            </w:pPr>
          </w:p>
          <w:p w14:paraId="5767288A" w14:textId="77777777" w:rsidR="005A593F" w:rsidRDefault="005A593F" w:rsidP="005A593F">
            <w:pPr>
              <w:jc w:val="center"/>
              <w:rPr>
                <w:rFonts w:ascii="Times New Roman" w:eastAsia="Calibri" w:hAnsi="Times New Roman" w:cs="Times New Roman"/>
                <w:bCs/>
                <w:sz w:val="20"/>
                <w:szCs w:val="20"/>
              </w:rPr>
            </w:pPr>
          </w:p>
          <w:p w14:paraId="115DD038" w14:textId="77777777" w:rsidR="005A593F" w:rsidRDefault="005A593F" w:rsidP="005A593F">
            <w:pPr>
              <w:jc w:val="center"/>
              <w:rPr>
                <w:rFonts w:ascii="Times New Roman" w:eastAsia="Calibri" w:hAnsi="Times New Roman" w:cs="Times New Roman"/>
                <w:bCs/>
                <w:sz w:val="20"/>
                <w:szCs w:val="20"/>
              </w:rPr>
            </w:pPr>
          </w:p>
          <w:p w14:paraId="27EDFB2C" w14:textId="77777777" w:rsidR="005A593F" w:rsidRDefault="005A593F" w:rsidP="005A593F">
            <w:pPr>
              <w:jc w:val="center"/>
              <w:rPr>
                <w:rFonts w:ascii="Times New Roman" w:eastAsia="Calibri" w:hAnsi="Times New Roman" w:cs="Times New Roman"/>
                <w:bCs/>
                <w:sz w:val="20"/>
                <w:szCs w:val="20"/>
              </w:rPr>
            </w:pPr>
          </w:p>
          <w:p w14:paraId="204088F9" w14:textId="77777777" w:rsidR="005A593F" w:rsidRDefault="005A593F" w:rsidP="005A593F">
            <w:pPr>
              <w:jc w:val="center"/>
              <w:rPr>
                <w:rFonts w:ascii="Times New Roman" w:eastAsia="Calibri" w:hAnsi="Times New Roman" w:cs="Times New Roman"/>
                <w:bCs/>
                <w:sz w:val="20"/>
                <w:szCs w:val="20"/>
              </w:rPr>
            </w:pPr>
          </w:p>
          <w:p w14:paraId="5819FEE9" w14:textId="77777777" w:rsidR="005A593F" w:rsidRDefault="005A593F" w:rsidP="005A593F">
            <w:pPr>
              <w:jc w:val="center"/>
              <w:rPr>
                <w:rFonts w:ascii="Times New Roman" w:eastAsia="Calibri" w:hAnsi="Times New Roman" w:cs="Times New Roman"/>
                <w:bCs/>
                <w:sz w:val="20"/>
                <w:szCs w:val="20"/>
              </w:rPr>
            </w:pPr>
          </w:p>
          <w:p w14:paraId="70945352" w14:textId="77777777" w:rsidR="005A593F" w:rsidRDefault="005A593F" w:rsidP="005A593F">
            <w:pPr>
              <w:jc w:val="center"/>
              <w:rPr>
                <w:rFonts w:ascii="Times New Roman" w:eastAsia="Calibri" w:hAnsi="Times New Roman" w:cs="Times New Roman"/>
                <w:bCs/>
                <w:sz w:val="20"/>
                <w:szCs w:val="20"/>
              </w:rPr>
            </w:pPr>
          </w:p>
          <w:p w14:paraId="05C99F79" w14:textId="77777777" w:rsidR="005A593F" w:rsidRDefault="005A593F" w:rsidP="005A593F">
            <w:pPr>
              <w:jc w:val="center"/>
              <w:rPr>
                <w:rFonts w:ascii="Times New Roman" w:eastAsia="Calibri" w:hAnsi="Times New Roman" w:cs="Times New Roman"/>
                <w:bCs/>
                <w:sz w:val="20"/>
                <w:szCs w:val="20"/>
              </w:rPr>
            </w:pPr>
          </w:p>
          <w:p w14:paraId="1196B55E" w14:textId="77777777" w:rsidR="005A593F" w:rsidRDefault="005A593F" w:rsidP="005A593F">
            <w:pPr>
              <w:jc w:val="center"/>
              <w:rPr>
                <w:rFonts w:ascii="Times New Roman" w:eastAsia="Calibri" w:hAnsi="Times New Roman" w:cs="Times New Roman"/>
                <w:bCs/>
                <w:sz w:val="20"/>
                <w:szCs w:val="20"/>
              </w:rPr>
            </w:pPr>
          </w:p>
          <w:p w14:paraId="0CC1C141" w14:textId="77777777" w:rsidR="005A593F" w:rsidRPr="005A593F" w:rsidRDefault="005A593F" w:rsidP="005A593F">
            <w:pPr>
              <w:jc w:val="center"/>
              <w:rPr>
                <w:rFonts w:ascii="Times New Roman" w:eastAsia="Calibri" w:hAnsi="Times New Roman" w:cs="Times New Roman"/>
                <w:bCs/>
                <w:sz w:val="20"/>
                <w:szCs w:val="20"/>
              </w:rPr>
            </w:pPr>
          </w:p>
          <w:p w14:paraId="2CC30B2F" w14:textId="001FA3E6" w:rsidR="00573BDA" w:rsidRPr="00CE3407" w:rsidRDefault="005A593F" w:rsidP="00537ABC">
            <w:pPr>
              <w:jc w:val="center"/>
              <w:rPr>
                <w:rFonts w:ascii="Times New Roman" w:eastAsia="Calibri" w:hAnsi="Times New Roman" w:cs="Times New Roman"/>
                <w:b/>
                <w:sz w:val="24"/>
                <w:szCs w:val="24"/>
              </w:rPr>
            </w:pPr>
            <w:r w:rsidRPr="007E61E8">
              <w:rPr>
                <w:rFonts w:ascii="Times New Roman" w:eastAsia="Calibri" w:hAnsi="Times New Roman" w:cs="Times New Roman"/>
                <w:b/>
                <w:sz w:val="24"/>
                <w:szCs w:val="24"/>
              </w:rPr>
              <w:t>Попередньо на обговорення</w:t>
            </w:r>
          </w:p>
        </w:tc>
      </w:tr>
      <w:tr w:rsidR="007D7CE7" w:rsidRPr="00CE3407" w14:paraId="40ADF1E9" w14:textId="77777777" w:rsidTr="007C6C68">
        <w:tc>
          <w:tcPr>
            <w:tcW w:w="4245" w:type="dxa"/>
            <w:gridSpan w:val="2"/>
          </w:tcPr>
          <w:p w14:paraId="189F162E" w14:textId="77777777" w:rsidR="007D7CE7" w:rsidRPr="00CE3407" w:rsidRDefault="007D7CE7" w:rsidP="006A32C0">
            <w:pPr>
              <w:shd w:val="clear" w:color="auto" w:fill="FFFFFF"/>
              <w:ind w:firstLine="709"/>
              <w:jc w:val="both"/>
              <w:rPr>
                <w:rFonts w:ascii="Times New Roman" w:eastAsia="Calibri" w:hAnsi="Times New Roman" w:cs="Times New Roman"/>
                <w:sz w:val="24"/>
                <w:szCs w:val="24"/>
              </w:rPr>
            </w:pPr>
          </w:p>
        </w:tc>
        <w:tc>
          <w:tcPr>
            <w:tcW w:w="4257" w:type="dxa"/>
            <w:gridSpan w:val="2"/>
          </w:tcPr>
          <w:p w14:paraId="6C265DC5" w14:textId="77777777" w:rsidR="007D7CE7" w:rsidRPr="00CE3407" w:rsidRDefault="007D7CE7" w:rsidP="007D7CE7">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1383E5E5" w14:textId="65F97C08" w:rsidR="007D7CE7" w:rsidRPr="00CE3407" w:rsidRDefault="007D7CE7" w:rsidP="007D7CE7">
            <w:pPr>
              <w:rPr>
                <w:rFonts w:ascii="Times New Roman" w:eastAsia="Calibri" w:hAnsi="Times New Roman" w:cs="Times New Roman"/>
                <w:color w:val="002060"/>
                <w:sz w:val="24"/>
                <w:szCs w:val="24"/>
              </w:rPr>
            </w:pPr>
            <w:r w:rsidRPr="00CE3407">
              <w:rPr>
                <w:rFonts w:ascii="Times New Roman" w:eastAsia="Calibri" w:hAnsi="Times New Roman" w:cs="Times New Roman"/>
                <w:sz w:val="24"/>
                <w:szCs w:val="24"/>
              </w:rPr>
              <w:t>……</w:t>
            </w:r>
          </w:p>
          <w:p w14:paraId="0F9FDB94" w14:textId="77777777" w:rsidR="007D7CE7" w:rsidRPr="00CE3407" w:rsidRDefault="007D7CE7" w:rsidP="007D7CE7">
            <w:pPr>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 xml:space="preserve">повторна скарга  – скарга, подана від одного і того ж заявника з одного і того ж питання, якщо перша </w:t>
            </w:r>
            <w:r w:rsidRPr="00CE3407">
              <w:rPr>
                <w:rFonts w:ascii="Times New Roman" w:eastAsia="Aptos" w:hAnsi="Times New Roman" w:cs="Times New Roman"/>
                <w:b/>
                <w:bCs/>
                <w:color w:val="7030A0"/>
                <w:sz w:val="24"/>
                <w:szCs w:val="24"/>
                <w:lang w:eastAsia="ru-RU"/>
              </w:rPr>
              <w:t>не вирішена</w:t>
            </w:r>
            <w:r w:rsidRPr="00CE3407">
              <w:rPr>
                <w:rFonts w:ascii="Times New Roman" w:eastAsia="Aptos" w:hAnsi="Times New Roman" w:cs="Times New Roman"/>
                <w:color w:val="7030A0"/>
                <w:sz w:val="24"/>
                <w:szCs w:val="24"/>
                <w:lang w:eastAsia="ru-RU"/>
              </w:rPr>
              <w:t xml:space="preserve"> </w:t>
            </w:r>
            <w:r w:rsidRPr="00CE3407">
              <w:rPr>
                <w:rFonts w:ascii="Times New Roman" w:eastAsia="Aptos" w:hAnsi="Times New Roman" w:cs="Times New Roman"/>
                <w:color w:val="000000"/>
                <w:sz w:val="24"/>
                <w:szCs w:val="24"/>
                <w:lang w:eastAsia="ru-RU"/>
              </w:rPr>
              <w:t>по суті;</w:t>
            </w:r>
          </w:p>
          <w:p w14:paraId="52DE063F" w14:textId="77777777" w:rsidR="007D7CE7" w:rsidRPr="00CE3407" w:rsidRDefault="007D7CE7" w:rsidP="007D7CE7">
            <w:pPr>
              <w:jc w:val="both"/>
              <w:rPr>
                <w:rFonts w:ascii="Times New Roman" w:eastAsia="Aptos" w:hAnsi="Times New Roman" w:cs="Times New Roman"/>
                <w:color w:val="000000"/>
                <w:sz w:val="24"/>
                <w:szCs w:val="24"/>
                <w:lang w:eastAsia="ru-RU"/>
              </w:rPr>
            </w:pPr>
          </w:p>
          <w:p w14:paraId="550DD0BC" w14:textId="77777777" w:rsidR="007D7CE7" w:rsidRPr="00CE3407" w:rsidRDefault="007D7CE7" w:rsidP="007D7CE7">
            <w:pPr>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w:t>
            </w:r>
          </w:p>
          <w:p w14:paraId="1D7D7234" w14:textId="77777777" w:rsidR="007D7CE7" w:rsidRPr="00CE3407" w:rsidRDefault="007D7CE7" w:rsidP="007D7CE7">
            <w:pPr>
              <w:jc w:val="both"/>
              <w:rPr>
                <w:rFonts w:ascii="Times New Roman" w:eastAsia="Aptos" w:hAnsi="Times New Roman" w:cs="Times New Roman"/>
                <w:color w:val="000000"/>
                <w:sz w:val="24"/>
                <w:szCs w:val="24"/>
                <w:lang w:eastAsia="ru-RU"/>
              </w:rPr>
            </w:pPr>
          </w:p>
          <w:p w14:paraId="4EACD289" w14:textId="77777777" w:rsidR="007D7CE7" w:rsidRPr="00CE3407" w:rsidRDefault="007D7CE7" w:rsidP="007D7CE7">
            <w:pPr>
              <w:jc w:val="both"/>
              <w:rPr>
                <w:rFonts w:ascii="Times New Roman" w:eastAsia="Aptos" w:hAnsi="Times New Roman" w:cs="Times New Roman"/>
                <w:b/>
                <w:bCs/>
                <w:color w:val="7030A0"/>
                <w:sz w:val="24"/>
                <w:szCs w:val="24"/>
                <w:lang w:eastAsia="ru-RU"/>
              </w:rPr>
            </w:pPr>
            <w:r w:rsidRPr="00CE3407">
              <w:rPr>
                <w:rFonts w:ascii="Times New Roman" w:eastAsia="Aptos" w:hAnsi="Times New Roman" w:cs="Times New Roman"/>
                <w:color w:val="000000"/>
                <w:sz w:val="24"/>
                <w:szCs w:val="24"/>
                <w:lang w:eastAsia="ru-RU"/>
              </w:rPr>
              <w:t>скарга – звернення споживача з вимогою про поновлення прав та захист законних інтересів, порушених рішеннями, діями (бездіяльністю) оператора системи розподілу та/або електропостачальника</w:t>
            </w:r>
            <w:r w:rsidRPr="00CE3407">
              <w:rPr>
                <w:rFonts w:ascii="Times New Roman" w:eastAsia="Aptos" w:hAnsi="Times New Roman" w:cs="Times New Roman"/>
                <w:b/>
                <w:bCs/>
                <w:color w:val="000000"/>
                <w:sz w:val="24"/>
                <w:szCs w:val="24"/>
                <w:lang w:eastAsia="ru-RU"/>
              </w:rPr>
              <w:t xml:space="preserve">, </w:t>
            </w:r>
            <w:r w:rsidRPr="00CE3407">
              <w:rPr>
                <w:rFonts w:ascii="Times New Roman" w:eastAsia="Aptos" w:hAnsi="Times New Roman" w:cs="Times New Roman"/>
                <w:b/>
                <w:bCs/>
                <w:color w:val="7030A0"/>
                <w:sz w:val="24"/>
                <w:szCs w:val="24"/>
                <w:lang w:eastAsia="ru-RU"/>
              </w:rPr>
              <w:t>що підтверджуються наданими до Центру розгляду скарг документами.</w:t>
            </w:r>
          </w:p>
          <w:p w14:paraId="2A22B090" w14:textId="27F03F89" w:rsidR="007D7CE7" w:rsidRPr="00CE3407" w:rsidRDefault="007D7CE7" w:rsidP="007D7CE7">
            <w:pPr>
              <w:jc w:val="both"/>
              <w:rPr>
                <w:rFonts w:ascii="Times New Roman" w:eastAsia="Calibri" w:hAnsi="Times New Roman" w:cs="Times New Roman"/>
                <w:b/>
                <w:bCs/>
                <w:sz w:val="24"/>
                <w:szCs w:val="24"/>
              </w:rPr>
            </w:pPr>
          </w:p>
        </w:tc>
        <w:tc>
          <w:tcPr>
            <w:tcW w:w="3260" w:type="dxa"/>
            <w:gridSpan w:val="2"/>
          </w:tcPr>
          <w:p w14:paraId="58CEEF45" w14:textId="77777777" w:rsidR="007D7CE7" w:rsidRPr="00CE3407" w:rsidRDefault="007D7CE7" w:rsidP="00132F72">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Технічна правка.</w:t>
            </w:r>
          </w:p>
          <w:p w14:paraId="3715BC88" w14:textId="77777777" w:rsidR="007D7CE7" w:rsidRPr="00CE3407" w:rsidRDefault="007D7CE7" w:rsidP="00132F72">
            <w:pPr>
              <w:jc w:val="both"/>
              <w:rPr>
                <w:rFonts w:ascii="Times New Roman" w:eastAsia="Aptos" w:hAnsi="Times New Roman" w:cs="Times New Roman"/>
                <w:color w:val="000000"/>
                <w:sz w:val="24"/>
                <w:szCs w:val="24"/>
              </w:rPr>
            </w:pPr>
          </w:p>
          <w:p w14:paraId="710458E1" w14:textId="77777777" w:rsidR="007D7CE7" w:rsidRPr="00CE3407" w:rsidRDefault="007D7CE7" w:rsidP="00132F72">
            <w:pPr>
              <w:jc w:val="both"/>
              <w:rPr>
                <w:rFonts w:ascii="Times New Roman" w:eastAsia="Aptos" w:hAnsi="Times New Roman" w:cs="Times New Roman"/>
                <w:color w:val="000000"/>
                <w:sz w:val="24"/>
                <w:szCs w:val="24"/>
              </w:rPr>
            </w:pPr>
          </w:p>
          <w:p w14:paraId="038F240F" w14:textId="77777777" w:rsidR="007D7CE7" w:rsidRPr="00CE3407" w:rsidRDefault="007D7CE7" w:rsidP="00132F72">
            <w:pPr>
              <w:jc w:val="both"/>
              <w:rPr>
                <w:rFonts w:ascii="Times New Roman" w:eastAsia="Aptos" w:hAnsi="Times New Roman" w:cs="Times New Roman"/>
                <w:color w:val="000000"/>
                <w:sz w:val="24"/>
                <w:szCs w:val="24"/>
              </w:rPr>
            </w:pPr>
          </w:p>
          <w:p w14:paraId="7B0EB473" w14:textId="77777777" w:rsidR="007D7CE7" w:rsidRPr="00CE3407" w:rsidRDefault="007D7CE7" w:rsidP="00132F72">
            <w:pPr>
              <w:jc w:val="both"/>
              <w:rPr>
                <w:rFonts w:ascii="Times New Roman" w:eastAsia="Aptos" w:hAnsi="Times New Roman" w:cs="Times New Roman"/>
                <w:color w:val="000000"/>
                <w:sz w:val="24"/>
                <w:szCs w:val="24"/>
              </w:rPr>
            </w:pPr>
          </w:p>
          <w:p w14:paraId="367C1C13" w14:textId="77777777" w:rsidR="007D7CE7" w:rsidRPr="00CE3407" w:rsidRDefault="007D7CE7" w:rsidP="00132F72">
            <w:pPr>
              <w:jc w:val="both"/>
              <w:rPr>
                <w:rFonts w:ascii="Times New Roman" w:eastAsia="Aptos" w:hAnsi="Times New Roman" w:cs="Times New Roman"/>
                <w:color w:val="000000"/>
                <w:sz w:val="24"/>
                <w:szCs w:val="24"/>
              </w:rPr>
            </w:pPr>
          </w:p>
          <w:p w14:paraId="0D64935C" w14:textId="77777777" w:rsidR="007D7CE7" w:rsidRPr="00CE3407" w:rsidRDefault="007D7CE7" w:rsidP="00132F72">
            <w:pPr>
              <w:jc w:val="both"/>
              <w:rPr>
                <w:rFonts w:ascii="Times New Roman" w:eastAsia="Aptos" w:hAnsi="Times New Roman" w:cs="Times New Roman"/>
                <w:color w:val="000000"/>
                <w:sz w:val="24"/>
                <w:szCs w:val="24"/>
              </w:rPr>
            </w:pPr>
          </w:p>
          <w:p w14:paraId="526D0EF8" w14:textId="77777777" w:rsidR="007D7CE7" w:rsidRPr="00CE3407" w:rsidRDefault="007D7CE7" w:rsidP="00132F72">
            <w:pPr>
              <w:jc w:val="both"/>
              <w:rPr>
                <w:rFonts w:ascii="Times New Roman" w:eastAsia="Aptos" w:hAnsi="Times New Roman" w:cs="Times New Roman"/>
                <w:color w:val="000000"/>
                <w:sz w:val="24"/>
                <w:szCs w:val="24"/>
              </w:rPr>
            </w:pPr>
          </w:p>
          <w:p w14:paraId="171CA7FB" w14:textId="77777777" w:rsidR="007D7CE7" w:rsidRPr="00CE3407" w:rsidRDefault="007D7CE7" w:rsidP="00132F72">
            <w:pPr>
              <w:jc w:val="both"/>
              <w:rPr>
                <w:rFonts w:ascii="Times New Roman" w:eastAsia="Aptos" w:hAnsi="Times New Roman" w:cs="Times New Roman"/>
                <w:color w:val="000000"/>
                <w:sz w:val="24"/>
                <w:szCs w:val="24"/>
              </w:rPr>
            </w:pPr>
          </w:p>
          <w:p w14:paraId="0FDC5397" w14:textId="563EB75A" w:rsidR="007D7CE7" w:rsidRPr="00CE3407" w:rsidRDefault="007D7CE7" w:rsidP="00132F72">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lang w:eastAsia="ru-RU"/>
              </w:rPr>
              <w:t xml:space="preserve">Відповідно до пункту 2.1  проекту Положення, викладеного у додатку 19, ЦРС здійснює розгляд скарг заявників, поданих у письмовому (електронному) вигляді. Для всебічного та обґрунтованого розгляду скарги споживач має підтвердити факт порушення його інтересів наданням разом з скаргою </w:t>
            </w:r>
            <w:proofErr w:type="spellStart"/>
            <w:r w:rsidRPr="00CE3407">
              <w:rPr>
                <w:rFonts w:ascii="Times New Roman" w:eastAsia="Aptos" w:hAnsi="Times New Roman" w:cs="Times New Roman"/>
                <w:color w:val="000000"/>
                <w:sz w:val="24"/>
                <w:szCs w:val="24"/>
                <w:lang w:eastAsia="ru-RU"/>
              </w:rPr>
              <w:t>обґрунтовуючих</w:t>
            </w:r>
            <w:proofErr w:type="spellEnd"/>
            <w:r w:rsidRPr="00CE3407">
              <w:rPr>
                <w:rFonts w:ascii="Times New Roman" w:eastAsia="Aptos" w:hAnsi="Times New Roman" w:cs="Times New Roman"/>
                <w:color w:val="000000"/>
                <w:sz w:val="24"/>
                <w:szCs w:val="24"/>
                <w:lang w:eastAsia="ru-RU"/>
              </w:rPr>
              <w:t xml:space="preserve"> документів.</w:t>
            </w:r>
          </w:p>
        </w:tc>
        <w:tc>
          <w:tcPr>
            <w:tcW w:w="3684" w:type="dxa"/>
            <w:gridSpan w:val="3"/>
          </w:tcPr>
          <w:p w14:paraId="71B303CC" w14:textId="77777777" w:rsidR="005A593F" w:rsidRPr="00C96731" w:rsidRDefault="005A593F" w:rsidP="005A593F">
            <w:pPr>
              <w:jc w:val="center"/>
              <w:rPr>
                <w:rFonts w:ascii="Times New Roman" w:eastAsia="Calibri" w:hAnsi="Times New Roman" w:cs="Times New Roman"/>
                <w:b/>
                <w:sz w:val="24"/>
                <w:szCs w:val="24"/>
              </w:rPr>
            </w:pPr>
            <w:r w:rsidRPr="00C96731">
              <w:rPr>
                <w:rFonts w:ascii="Times New Roman" w:eastAsia="Calibri" w:hAnsi="Times New Roman" w:cs="Times New Roman"/>
                <w:b/>
                <w:sz w:val="24"/>
                <w:szCs w:val="24"/>
              </w:rPr>
              <w:t>Попередньо відхилити</w:t>
            </w:r>
          </w:p>
          <w:p w14:paraId="7BA59EF8" w14:textId="77777777" w:rsidR="005A593F" w:rsidRDefault="005A593F" w:rsidP="005A593F">
            <w:pPr>
              <w:jc w:val="center"/>
              <w:rPr>
                <w:rFonts w:ascii="Times New Roman" w:eastAsia="Calibri" w:hAnsi="Times New Roman" w:cs="Times New Roman"/>
                <w:bCs/>
                <w:sz w:val="20"/>
                <w:szCs w:val="20"/>
              </w:rPr>
            </w:pPr>
            <w:r w:rsidRPr="00C96731">
              <w:rPr>
                <w:rFonts w:ascii="Times New Roman" w:eastAsia="Calibri" w:hAnsi="Times New Roman" w:cs="Times New Roman"/>
                <w:b/>
                <w:sz w:val="24"/>
                <w:szCs w:val="24"/>
              </w:rPr>
              <w:t>Обґрунтування наведене вище</w:t>
            </w:r>
          </w:p>
          <w:p w14:paraId="1BD085A9" w14:textId="77777777" w:rsidR="005A593F" w:rsidRDefault="005A593F" w:rsidP="005A593F">
            <w:pPr>
              <w:jc w:val="center"/>
              <w:rPr>
                <w:rFonts w:ascii="Times New Roman" w:eastAsia="Calibri" w:hAnsi="Times New Roman" w:cs="Times New Roman"/>
                <w:bCs/>
                <w:sz w:val="20"/>
                <w:szCs w:val="20"/>
              </w:rPr>
            </w:pPr>
          </w:p>
          <w:p w14:paraId="29A457B9" w14:textId="77777777" w:rsidR="005A593F" w:rsidRDefault="005A593F" w:rsidP="005A593F">
            <w:pPr>
              <w:jc w:val="center"/>
              <w:rPr>
                <w:rFonts w:ascii="Times New Roman" w:eastAsia="Calibri" w:hAnsi="Times New Roman" w:cs="Times New Roman"/>
                <w:bCs/>
                <w:sz w:val="20"/>
                <w:szCs w:val="20"/>
              </w:rPr>
            </w:pPr>
          </w:p>
          <w:p w14:paraId="20C617F2" w14:textId="77777777" w:rsidR="005A593F" w:rsidRDefault="005A593F" w:rsidP="005A593F">
            <w:pPr>
              <w:jc w:val="center"/>
              <w:rPr>
                <w:rFonts w:ascii="Times New Roman" w:eastAsia="Calibri" w:hAnsi="Times New Roman" w:cs="Times New Roman"/>
                <w:bCs/>
                <w:sz w:val="20"/>
                <w:szCs w:val="20"/>
              </w:rPr>
            </w:pPr>
          </w:p>
          <w:p w14:paraId="6A915A2E" w14:textId="77777777" w:rsidR="005A593F" w:rsidRDefault="005A593F" w:rsidP="005A593F">
            <w:pPr>
              <w:jc w:val="center"/>
              <w:rPr>
                <w:rFonts w:ascii="Times New Roman" w:eastAsia="Calibri" w:hAnsi="Times New Roman" w:cs="Times New Roman"/>
                <w:bCs/>
                <w:sz w:val="20"/>
                <w:szCs w:val="20"/>
              </w:rPr>
            </w:pPr>
          </w:p>
          <w:p w14:paraId="653D8A8C" w14:textId="77777777" w:rsidR="005A593F" w:rsidRDefault="005A593F" w:rsidP="005A593F">
            <w:pPr>
              <w:jc w:val="center"/>
              <w:rPr>
                <w:rFonts w:ascii="Times New Roman" w:eastAsia="Calibri" w:hAnsi="Times New Roman" w:cs="Times New Roman"/>
                <w:bCs/>
                <w:sz w:val="20"/>
                <w:szCs w:val="20"/>
              </w:rPr>
            </w:pPr>
          </w:p>
          <w:p w14:paraId="04F91606" w14:textId="77777777" w:rsidR="005A593F" w:rsidRDefault="005A593F" w:rsidP="005A593F">
            <w:pPr>
              <w:jc w:val="center"/>
              <w:rPr>
                <w:rFonts w:ascii="Times New Roman" w:eastAsia="Calibri" w:hAnsi="Times New Roman" w:cs="Times New Roman"/>
                <w:bCs/>
                <w:sz w:val="20"/>
                <w:szCs w:val="20"/>
              </w:rPr>
            </w:pPr>
          </w:p>
          <w:p w14:paraId="62CE8CA4" w14:textId="77777777" w:rsidR="005A593F" w:rsidRDefault="005A593F" w:rsidP="005A593F">
            <w:pPr>
              <w:jc w:val="center"/>
              <w:rPr>
                <w:rFonts w:ascii="Times New Roman" w:eastAsia="Calibri" w:hAnsi="Times New Roman" w:cs="Times New Roman"/>
                <w:bCs/>
                <w:sz w:val="20"/>
                <w:szCs w:val="20"/>
              </w:rPr>
            </w:pPr>
          </w:p>
          <w:p w14:paraId="28F64CB7" w14:textId="77777777" w:rsidR="005A593F" w:rsidRDefault="005A593F" w:rsidP="005A593F">
            <w:pPr>
              <w:jc w:val="center"/>
              <w:rPr>
                <w:rFonts w:ascii="Times New Roman" w:eastAsia="Calibri" w:hAnsi="Times New Roman" w:cs="Times New Roman"/>
                <w:bCs/>
                <w:sz w:val="20"/>
                <w:szCs w:val="20"/>
              </w:rPr>
            </w:pPr>
          </w:p>
          <w:p w14:paraId="0BE9D9DB" w14:textId="77777777" w:rsidR="005A593F" w:rsidRDefault="005A593F" w:rsidP="005A593F">
            <w:pPr>
              <w:jc w:val="center"/>
              <w:rPr>
                <w:rFonts w:ascii="Times New Roman" w:eastAsia="Calibri" w:hAnsi="Times New Roman" w:cs="Times New Roman"/>
                <w:bCs/>
                <w:sz w:val="20"/>
                <w:szCs w:val="20"/>
              </w:rPr>
            </w:pPr>
          </w:p>
          <w:p w14:paraId="25576414" w14:textId="77777777" w:rsidR="005A593F" w:rsidRDefault="005A593F" w:rsidP="005A593F">
            <w:pPr>
              <w:jc w:val="center"/>
              <w:rPr>
                <w:rFonts w:ascii="Times New Roman" w:eastAsia="Calibri" w:hAnsi="Times New Roman" w:cs="Times New Roman"/>
                <w:bCs/>
                <w:sz w:val="20"/>
                <w:szCs w:val="20"/>
              </w:rPr>
            </w:pPr>
          </w:p>
          <w:p w14:paraId="24A70B9D" w14:textId="77777777" w:rsidR="005A593F" w:rsidRDefault="005A593F" w:rsidP="005A593F">
            <w:pPr>
              <w:jc w:val="center"/>
              <w:rPr>
                <w:rFonts w:ascii="Times New Roman" w:eastAsia="Calibri" w:hAnsi="Times New Roman" w:cs="Times New Roman"/>
                <w:bCs/>
                <w:sz w:val="20"/>
                <w:szCs w:val="20"/>
              </w:rPr>
            </w:pPr>
          </w:p>
          <w:p w14:paraId="3775504A" w14:textId="77777777" w:rsidR="005A593F" w:rsidRDefault="005A593F" w:rsidP="005A593F">
            <w:pPr>
              <w:jc w:val="center"/>
              <w:rPr>
                <w:rFonts w:ascii="Times New Roman" w:eastAsia="Calibri" w:hAnsi="Times New Roman" w:cs="Times New Roman"/>
                <w:bCs/>
                <w:sz w:val="20"/>
                <w:szCs w:val="20"/>
              </w:rPr>
            </w:pPr>
          </w:p>
          <w:p w14:paraId="2A9600F3" w14:textId="77777777" w:rsidR="005A593F" w:rsidRDefault="005A593F" w:rsidP="005A593F">
            <w:pPr>
              <w:jc w:val="center"/>
              <w:rPr>
                <w:rFonts w:ascii="Times New Roman" w:eastAsia="Calibri" w:hAnsi="Times New Roman" w:cs="Times New Roman"/>
                <w:bCs/>
                <w:sz w:val="20"/>
                <w:szCs w:val="20"/>
              </w:rPr>
            </w:pPr>
          </w:p>
          <w:p w14:paraId="57AF2A7D" w14:textId="77777777" w:rsidR="005A593F" w:rsidRPr="005A593F" w:rsidRDefault="005A593F" w:rsidP="005A593F">
            <w:pPr>
              <w:jc w:val="center"/>
              <w:rPr>
                <w:rFonts w:ascii="Times New Roman" w:eastAsia="Calibri" w:hAnsi="Times New Roman" w:cs="Times New Roman"/>
                <w:bCs/>
                <w:sz w:val="20"/>
                <w:szCs w:val="20"/>
              </w:rPr>
            </w:pPr>
          </w:p>
          <w:p w14:paraId="127F8214" w14:textId="75FDF0CC" w:rsidR="007D7CE7" w:rsidRPr="00CE3407" w:rsidRDefault="005A593F" w:rsidP="005A593F">
            <w:pPr>
              <w:jc w:val="center"/>
              <w:rPr>
                <w:rFonts w:ascii="Times New Roman" w:eastAsia="Calibri" w:hAnsi="Times New Roman" w:cs="Times New Roman"/>
                <w:b/>
                <w:sz w:val="24"/>
                <w:szCs w:val="24"/>
              </w:rPr>
            </w:pPr>
            <w:r w:rsidRPr="007E61E8">
              <w:rPr>
                <w:rFonts w:ascii="Times New Roman" w:eastAsia="Calibri" w:hAnsi="Times New Roman" w:cs="Times New Roman"/>
                <w:b/>
                <w:sz w:val="24"/>
                <w:szCs w:val="24"/>
              </w:rPr>
              <w:t>Попередньо на обговорення</w:t>
            </w:r>
          </w:p>
        </w:tc>
      </w:tr>
      <w:tr w:rsidR="00C33F15" w:rsidRPr="00CE3407" w14:paraId="7B69BCE2" w14:textId="77777777" w:rsidTr="007C6C68">
        <w:tc>
          <w:tcPr>
            <w:tcW w:w="4245" w:type="dxa"/>
            <w:gridSpan w:val="2"/>
          </w:tcPr>
          <w:p w14:paraId="02685D07" w14:textId="77777777" w:rsidR="00C33F15" w:rsidRPr="00CE3407" w:rsidRDefault="00C33F15" w:rsidP="006A32C0">
            <w:pPr>
              <w:shd w:val="clear" w:color="auto" w:fill="FFFFFF"/>
              <w:ind w:firstLine="709"/>
              <w:jc w:val="both"/>
              <w:rPr>
                <w:rFonts w:ascii="Times New Roman" w:eastAsia="Calibri" w:hAnsi="Times New Roman" w:cs="Times New Roman"/>
                <w:sz w:val="24"/>
                <w:szCs w:val="24"/>
              </w:rPr>
            </w:pPr>
          </w:p>
        </w:tc>
        <w:tc>
          <w:tcPr>
            <w:tcW w:w="4257" w:type="dxa"/>
            <w:gridSpan w:val="2"/>
          </w:tcPr>
          <w:p w14:paraId="36116A4B" w14:textId="77777777" w:rsidR="00C33F15" w:rsidRPr="00CE3407" w:rsidRDefault="00C33F15" w:rsidP="00C33F15">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6B2E7267" w14:textId="77777777" w:rsidR="00C33F15" w:rsidRPr="00CE3407" w:rsidRDefault="00C33F15" w:rsidP="007D7CE7">
            <w:pPr>
              <w:rPr>
                <w:rFonts w:ascii="Times New Roman" w:eastAsia="Calibri" w:hAnsi="Times New Roman" w:cs="Times New Roman"/>
                <w:b/>
                <w:bCs/>
                <w:sz w:val="24"/>
                <w:szCs w:val="24"/>
              </w:rPr>
            </w:pPr>
          </w:p>
          <w:p w14:paraId="5F44B257" w14:textId="77777777" w:rsidR="00C33F15" w:rsidRPr="00CE3407" w:rsidRDefault="00C33F15" w:rsidP="00C33F15">
            <w:pPr>
              <w:shd w:val="clear" w:color="auto" w:fill="FFFFFF" w:themeFill="background1"/>
              <w:ind w:firstLine="34"/>
              <w:jc w:val="both"/>
              <w:rPr>
                <w:rFonts w:ascii="Times New Roman" w:hAnsi="Times New Roman" w:cs="Times New Roman"/>
                <w:sz w:val="24"/>
                <w:szCs w:val="24"/>
              </w:rPr>
            </w:pPr>
            <w:r w:rsidRPr="00CE3407">
              <w:rPr>
                <w:rFonts w:ascii="Times New Roman" w:hAnsi="Times New Roman" w:cs="Times New Roman"/>
                <w:sz w:val="24"/>
                <w:szCs w:val="24"/>
              </w:rPr>
              <w:t>….</w:t>
            </w:r>
          </w:p>
          <w:p w14:paraId="697AA5F2" w14:textId="77777777" w:rsidR="00C33F15" w:rsidRPr="00CE3407" w:rsidRDefault="00C33F15" w:rsidP="00C33F15">
            <w:pPr>
              <w:shd w:val="clear" w:color="auto" w:fill="FFFFFF" w:themeFill="background1"/>
              <w:ind w:firstLine="34"/>
              <w:jc w:val="both"/>
              <w:rPr>
                <w:rFonts w:ascii="Times New Roman" w:hAnsi="Times New Roman" w:cs="Times New Roman"/>
                <w:sz w:val="24"/>
                <w:szCs w:val="24"/>
                <w:shd w:val="clear" w:color="auto" w:fill="FFFFFF"/>
              </w:rPr>
            </w:pPr>
            <w:r w:rsidRPr="00CE3407">
              <w:rPr>
                <w:rFonts w:ascii="Times New Roman" w:hAnsi="Times New Roman" w:cs="Times New Roman"/>
                <w:sz w:val="24"/>
                <w:szCs w:val="24"/>
              </w:rPr>
              <w:t xml:space="preserve">скарга – </w:t>
            </w:r>
            <w:r w:rsidRPr="00CE3407">
              <w:rPr>
                <w:rFonts w:ascii="Times New Roman" w:hAnsi="Times New Roman" w:cs="Times New Roman"/>
                <w:sz w:val="24"/>
                <w:szCs w:val="24"/>
                <w:shd w:val="clear" w:color="auto" w:fill="FFFFFF"/>
              </w:rPr>
              <w:t xml:space="preserve">звернення </w:t>
            </w:r>
            <w:r w:rsidRPr="00CE3407">
              <w:rPr>
                <w:rFonts w:ascii="Times New Roman" w:hAnsi="Times New Roman" w:cs="Times New Roman"/>
                <w:b/>
                <w:color w:val="7030A0"/>
                <w:sz w:val="24"/>
                <w:szCs w:val="24"/>
                <w:shd w:val="clear" w:color="auto" w:fill="FFFFFF"/>
              </w:rPr>
              <w:t>заявника</w:t>
            </w:r>
            <w:r w:rsidRPr="00CE3407">
              <w:rPr>
                <w:rFonts w:ascii="Times New Roman" w:hAnsi="Times New Roman" w:cs="Times New Roman"/>
                <w:sz w:val="24"/>
                <w:szCs w:val="24"/>
                <w:shd w:val="clear" w:color="auto" w:fill="FFFFFF"/>
              </w:rPr>
              <w:t xml:space="preserve"> з вимогою про поновлення прав та захист законних інтересів, порушених рішеннями, діями (бездіяльністю) оператора системи розподілу/електропостачальника</w:t>
            </w:r>
          </w:p>
          <w:p w14:paraId="78C59647" w14:textId="77777777" w:rsidR="00C33F15" w:rsidRPr="00CE3407" w:rsidRDefault="00C33F15" w:rsidP="007D7CE7">
            <w:pPr>
              <w:rPr>
                <w:rFonts w:ascii="Times New Roman" w:eastAsia="Calibri" w:hAnsi="Times New Roman" w:cs="Times New Roman"/>
                <w:b/>
                <w:bCs/>
                <w:sz w:val="24"/>
                <w:szCs w:val="24"/>
              </w:rPr>
            </w:pPr>
          </w:p>
        </w:tc>
        <w:tc>
          <w:tcPr>
            <w:tcW w:w="3260" w:type="dxa"/>
            <w:gridSpan w:val="2"/>
          </w:tcPr>
          <w:p w14:paraId="4F231F99" w14:textId="3EB5314F" w:rsidR="00C33F15" w:rsidRPr="00CE3407" w:rsidRDefault="00C33F15" w:rsidP="00132F72">
            <w:pPr>
              <w:jc w:val="both"/>
              <w:rPr>
                <w:rFonts w:ascii="Times New Roman" w:eastAsia="Aptos" w:hAnsi="Times New Roman" w:cs="Times New Roman"/>
                <w:color w:val="000000"/>
                <w:sz w:val="24"/>
                <w:szCs w:val="24"/>
              </w:rPr>
            </w:pPr>
            <w:r w:rsidRPr="00CE3407">
              <w:rPr>
                <w:rFonts w:ascii="Times New Roman" w:hAnsi="Times New Roman" w:cs="Times New Roman"/>
                <w:bCs/>
                <w:iCs/>
                <w:sz w:val="24"/>
                <w:szCs w:val="24"/>
              </w:rPr>
              <w:t>До ПУП звертаються не тільки споживачі електричної енергії, а і особи, які мають наміри стати споживачами електричної енергії</w:t>
            </w:r>
          </w:p>
        </w:tc>
        <w:tc>
          <w:tcPr>
            <w:tcW w:w="3684" w:type="dxa"/>
            <w:gridSpan w:val="3"/>
          </w:tcPr>
          <w:p w14:paraId="42B624DD" w14:textId="77777777" w:rsidR="005A593F" w:rsidRPr="00CE3407" w:rsidRDefault="005A593F" w:rsidP="005A593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11802074" w14:textId="77777777" w:rsidR="00C33F15" w:rsidRPr="00CE3407" w:rsidRDefault="00C33F15" w:rsidP="00537ABC">
            <w:pPr>
              <w:jc w:val="center"/>
              <w:rPr>
                <w:rFonts w:ascii="Times New Roman" w:eastAsia="Calibri" w:hAnsi="Times New Roman" w:cs="Times New Roman"/>
                <w:b/>
                <w:sz w:val="24"/>
                <w:szCs w:val="24"/>
              </w:rPr>
            </w:pPr>
          </w:p>
        </w:tc>
      </w:tr>
      <w:tr w:rsidR="006A32C0" w:rsidRPr="00CE3407" w14:paraId="165887A8" w14:textId="77777777" w:rsidTr="007C6C68">
        <w:tc>
          <w:tcPr>
            <w:tcW w:w="4245" w:type="dxa"/>
            <w:gridSpan w:val="2"/>
          </w:tcPr>
          <w:p w14:paraId="38DE275B" w14:textId="77777777" w:rsidR="006A32C0" w:rsidRPr="00CE3407" w:rsidRDefault="006A32C0" w:rsidP="006A32C0">
            <w:pPr>
              <w:shd w:val="clear" w:color="auto" w:fill="FFFFFF"/>
              <w:ind w:firstLine="709"/>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lastRenderedPageBreak/>
              <w:t>1.3. Звернення, яке не є скаргою розглядається оператором системи розподілу/електропостачальником у загальному порядку.</w:t>
            </w:r>
          </w:p>
          <w:p w14:paraId="3D98AFD7" w14:textId="77777777" w:rsidR="006A32C0" w:rsidRPr="00CE3407" w:rsidRDefault="006A32C0" w:rsidP="006A32C0">
            <w:pPr>
              <w:shd w:val="clear" w:color="auto" w:fill="FFFFFF"/>
              <w:ind w:firstLine="709"/>
              <w:jc w:val="both"/>
              <w:rPr>
                <w:rFonts w:ascii="Times New Roman" w:eastAsia="Calibri" w:hAnsi="Times New Roman" w:cs="Times New Roman"/>
                <w:b/>
                <w:bCs/>
                <w:color w:val="0070C0"/>
                <w:sz w:val="24"/>
                <w:szCs w:val="24"/>
              </w:rPr>
            </w:pPr>
          </w:p>
          <w:p w14:paraId="38E56DEB" w14:textId="77777777" w:rsidR="006A32C0" w:rsidRPr="00CE3407" w:rsidRDefault="006A32C0" w:rsidP="00537ABC">
            <w:pPr>
              <w:jc w:val="center"/>
              <w:rPr>
                <w:rFonts w:ascii="Times New Roman" w:hAnsi="Times New Roman" w:cs="Times New Roman"/>
                <w:b/>
                <w:bCs/>
                <w:color w:val="0070C0"/>
                <w:sz w:val="24"/>
                <w:szCs w:val="24"/>
              </w:rPr>
            </w:pPr>
          </w:p>
        </w:tc>
        <w:tc>
          <w:tcPr>
            <w:tcW w:w="4257" w:type="dxa"/>
            <w:gridSpan w:val="2"/>
          </w:tcPr>
          <w:p w14:paraId="54B6AD82" w14:textId="77777777" w:rsidR="006A32C0" w:rsidRPr="00CE3407" w:rsidRDefault="006A32C0" w:rsidP="00537ABC">
            <w:pPr>
              <w:jc w:val="center"/>
              <w:rPr>
                <w:rFonts w:ascii="Times New Roman" w:eastAsia="Calibri" w:hAnsi="Times New Roman" w:cs="Times New Roman"/>
                <w:b/>
                <w:sz w:val="24"/>
                <w:szCs w:val="24"/>
              </w:rPr>
            </w:pPr>
          </w:p>
        </w:tc>
        <w:tc>
          <w:tcPr>
            <w:tcW w:w="3260" w:type="dxa"/>
            <w:gridSpan w:val="2"/>
          </w:tcPr>
          <w:p w14:paraId="7F2B2598" w14:textId="77777777" w:rsidR="006A32C0" w:rsidRPr="00CE3407" w:rsidRDefault="006A32C0" w:rsidP="00537ABC">
            <w:pPr>
              <w:jc w:val="center"/>
              <w:rPr>
                <w:rFonts w:ascii="Times New Roman" w:eastAsia="Calibri" w:hAnsi="Times New Roman" w:cs="Times New Roman"/>
                <w:b/>
                <w:sz w:val="24"/>
                <w:szCs w:val="24"/>
              </w:rPr>
            </w:pPr>
          </w:p>
        </w:tc>
        <w:tc>
          <w:tcPr>
            <w:tcW w:w="3684" w:type="dxa"/>
            <w:gridSpan w:val="3"/>
          </w:tcPr>
          <w:p w14:paraId="354E4276" w14:textId="77777777" w:rsidR="006A32C0" w:rsidRPr="00CE3407" w:rsidRDefault="006A32C0" w:rsidP="00537ABC">
            <w:pPr>
              <w:jc w:val="center"/>
              <w:rPr>
                <w:rFonts w:ascii="Times New Roman" w:eastAsia="Calibri" w:hAnsi="Times New Roman" w:cs="Times New Roman"/>
                <w:b/>
                <w:sz w:val="24"/>
                <w:szCs w:val="24"/>
              </w:rPr>
            </w:pPr>
          </w:p>
        </w:tc>
      </w:tr>
      <w:tr w:rsidR="00781B3B" w:rsidRPr="00CE3407" w14:paraId="5CC42DCD" w14:textId="77777777" w:rsidTr="007C6C68">
        <w:tc>
          <w:tcPr>
            <w:tcW w:w="4245" w:type="dxa"/>
            <w:gridSpan w:val="2"/>
            <w:vMerge w:val="restart"/>
          </w:tcPr>
          <w:p w14:paraId="0AC12D89" w14:textId="2B5544A5" w:rsidR="00781B3B" w:rsidRPr="00CE3407" w:rsidRDefault="00781B3B" w:rsidP="006A32C0">
            <w:pPr>
              <w:shd w:val="clear" w:color="auto" w:fill="FFFFFF" w:themeFill="background1"/>
              <w:ind w:firstLine="709"/>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1.4. Оператор системи розподілу/електропостачальник, який обслуговує 100 000 споживачів і більше, утворює Центр розгляду скарг (далі – Центр), як окремий структурний підрозділ.</w:t>
            </w:r>
          </w:p>
          <w:p w14:paraId="2FFC9E23" w14:textId="77777777" w:rsidR="00781B3B" w:rsidRPr="00CE3407" w:rsidRDefault="00781B3B" w:rsidP="006A32C0">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 xml:space="preserve">Чисельність працівників Центру встановлюється з розрахунку не менше одного спеціаліста на 100 000 споживачів, без урахування керівника Центру та його заступника (за наявності). </w:t>
            </w:r>
          </w:p>
          <w:p w14:paraId="094B757E" w14:textId="77777777" w:rsidR="00781B3B" w:rsidRPr="00CE3407" w:rsidRDefault="00781B3B" w:rsidP="006A32C0">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У випадку обслуговування Оператором системи розподілу/електропостачальником менше 100 000 споживачів, функції Центру покладаються на окремий структурний підрозділ (посадову особу) такого оператора систем розподілу/електропостачальника.</w:t>
            </w:r>
          </w:p>
          <w:p w14:paraId="2EE70EE8" w14:textId="77777777" w:rsidR="00781B3B" w:rsidRPr="00CE3407" w:rsidRDefault="00781B3B" w:rsidP="006A32C0">
            <w:pPr>
              <w:shd w:val="clear" w:color="auto" w:fill="FFFFFF" w:themeFill="background1"/>
              <w:ind w:firstLine="720"/>
              <w:jc w:val="both"/>
              <w:rPr>
                <w:rFonts w:ascii="Times New Roman" w:hAnsi="Times New Roman" w:cs="Times New Roman"/>
                <w:b/>
                <w:bCs/>
                <w:color w:val="0070C0"/>
                <w:sz w:val="24"/>
                <w:szCs w:val="24"/>
              </w:rPr>
            </w:pPr>
          </w:p>
          <w:p w14:paraId="03AD227A" w14:textId="77777777" w:rsidR="00781B3B" w:rsidRPr="00CE3407" w:rsidRDefault="00781B3B" w:rsidP="00537ABC">
            <w:pPr>
              <w:jc w:val="center"/>
              <w:rPr>
                <w:rFonts w:ascii="Times New Roman" w:hAnsi="Times New Roman" w:cs="Times New Roman"/>
                <w:b/>
                <w:bCs/>
                <w:color w:val="0070C0"/>
                <w:sz w:val="24"/>
                <w:szCs w:val="24"/>
              </w:rPr>
            </w:pPr>
          </w:p>
        </w:tc>
        <w:tc>
          <w:tcPr>
            <w:tcW w:w="4257" w:type="dxa"/>
            <w:gridSpan w:val="2"/>
          </w:tcPr>
          <w:p w14:paraId="42DAA512" w14:textId="77777777" w:rsidR="00781B3B" w:rsidRPr="00CE3407" w:rsidRDefault="00781B3B" w:rsidP="00132F72">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t xml:space="preserve">АТ «Вінницяобленерго» </w:t>
            </w:r>
          </w:p>
          <w:p w14:paraId="43CEFADB" w14:textId="77777777" w:rsidR="00781B3B" w:rsidRPr="00CE3407" w:rsidRDefault="00781B3B" w:rsidP="00132F72">
            <w:pPr>
              <w:jc w:val="both"/>
              <w:rPr>
                <w:rFonts w:ascii="Times New Roman" w:eastAsia="Calibri" w:hAnsi="Times New Roman" w:cs="Times New Roman"/>
                <w:b/>
                <w:sz w:val="24"/>
                <w:szCs w:val="24"/>
              </w:rPr>
            </w:pPr>
          </w:p>
          <w:p w14:paraId="3D8BCE9B" w14:textId="22DE4351" w:rsidR="00781B3B" w:rsidRPr="00CE3407" w:rsidRDefault="00781B3B" w:rsidP="00132F72">
            <w:pPr>
              <w:jc w:val="both"/>
              <w:rPr>
                <w:rFonts w:ascii="Times New Roman" w:eastAsia="Times New Roman" w:hAnsi="Times New Roman" w:cs="Times New Roman"/>
                <w:b/>
                <w:bCs/>
                <w:sz w:val="24"/>
                <w:szCs w:val="24"/>
                <w:lang w:eastAsia="ru-RU"/>
              </w:rPr>
            </w:pPr>
            <w:r w:rsidRPr="00CE3407">
              <w:rPr>
                <w:rFonts w:ascii="Times New Roman" w:eastAsia="Times New Roman" w:hAnsi="Times New Roman" w:cs="Times New Roman"/>
                <w:b/>
                <w:bCs/>
                <w:sz w:val="24"/>
                <w:szCs w:val="24"/>
                <w:lang w:eastAsia="ru-RU"/>
              </w:rPr>
              <w:t xml:space="preserve">Редакція змін відсутня </w:t>
            </w:r>
          </w:p>
          <w:p w14:paraId="196597E9" w14:textId="77777777" w:rsidR="00781B3B" w:rsidRPr="00CE3407" w:rsidRDefault="00781B3B" w:rsidP="00132F72">
            <w:pPr>
              <w:jc w:val="both"/>
              <w:rPr>
                <w:rFonts w:ascii="Times New Roman" w:eastAsia="Times New Roman" w:hAnsi="Times New Roman" w:cs="Times New Roman"/>
                <w:b/>
                <w:bCs/>
                <w:sz w:val="24"/>
                <w:szCs w:val="24"/>
                <w:lang w:eastAsia="ru-RU"/>
              </w:rPr>
            </w:pPr>
          </w:p>
          <w:p w14:paraId="7CB296F9" w14:textId="77777777" w:rsidR="00781B3B" w:rsidRPr="00CE3407" w:rsidRDefault="00781B3B" w:rsidP="00132F72">
            <w:pPr>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Доповнити зазначений пункт кваліфікаційними вимогами, які НКРЕКП бачить необхідними для спеціаліста Центру.</w:t>
            </w:r>
          </w:p>
          <w:p w14:paraId="241045FD" w14:textId="02778090" w:rsidR="00781B3B" w:rsidRPr="00CE3407" w:rsidRDefault="00781B3B" w:rsidP="00132F72">
            <w:pPr>
              <w:jc w:val="both"/>
              <w:rPr>
                <w:rFonts w:ascii="Times New Roman" w:eastAsia="Calibri" w:hAnsi="Times New Roman" w:cs="Times New Roman"/>
                <w:b/>
                <w:sz w:val="24"/>
                <w:szCs w:val="24"/>
              </w:rPr>
            </w:pPr>
          </w:p>
        </w:tc>
        <w:tc>
          <w:tcPr>
            <w:tcW w:w="3260" w:type="dxa"/>
            <w:gridSpan w:val="2"/>
          </w:tcPr>
          <w:p w14:paraId="1F59C012" w14:textId="4303CD62" w:rsidR="00781B3B" w:rsidRPr="00CE3407" w:rsidRDefault="00781B3B" w:rsidP="00132F72">
            <w:pPr>
              <w:jc w:val="both"/>
              <w:rPr>
                <w:rFonts w:ascii="Times New Roman" w:eastAsia="Calibri" w:hAnsi="Times New Roman" w:cs="Times New Roman"/>
                <w:b/>
                <w:sz w:val="24"/>
                <w:szCs w:val="24"/>
              </w:rPr>
            </w:pPr>
            <w:r w:rsidRPr="00CE3407">
              <w:rPr>
                <w:rFonts w:ascii="Times New Roman" w:eastAsia="Times New Roman" w:hAnsi="Times New Roman" w:cs="Times New Roman"/>
                <w:sz w:val="24"/>
                <w:szCs w:val="24"/>
                <w:lang w:eastAsia="ru-RU"/>
              </w:rPr>
              <w:t>Розгляд скарг є складною процедурою та потребує наявності певних знань та навичок.</w:t>
            </w:r>
          </w:p>
        </w:tc>
        <w:tc>
          <w:tcPr>
            <w:tcW w:w="3684" w:type="dxa"/>
            <w:gridSpan w:val="3"/>
          </w:tcPr>
          <w:p w14:paraId="512A3F1D" w14:textId="77777777" w:rsidR="00781B3B" w:rsidRPr="00CE3407" w:rsidRDefault="00781B3B" w:rsidP="00537ABC">
            <w:pPr>
              <w:jc w:val="center"/>
              <w:rPr>
                <w:rFonts w:ascii="Times New Roman" w:eastAsia="Calibri" w:hAnsi="Times New Roman" w:cs="Times New Roman"/>
                <w:b/>
                <w:sz w:val="24"/>
                <w:szCs w:val="24"/>
              </w:rPr>
            </w:pPr>
          </w:p>
        </w:tc>
      </w:tr>
      <w:tr w:rsidR="00781B3B" w:rsidRPr="00CE3407" w14:paraId="2DBC97EB" w14:textId="77777777" w:rsidTr="007C6C68">
        <w:tc>
          <w:tcPr>
            <w:tcW w:w="4245" w:type="dxa"/>
            <w:gridSpan w:val="2"/>
            <w:vMerge/>
          </w:tcPr>
          <w:p w14:paraId="1EEF1627" w14:textId="77777777" w:rsidR="00781B3B" w:rsidRPr="00CE3407" w:rsidRDefault="00781B3B" w:rsidP="006A32C0">
            <w:pPr>
              <w:shd w:val="clear" w:color="auto" w:fill="FFFFFF" w:themeFill="background1"/>
              <w:ind w:firstLine="709"/>
              <w:jc w:val="both"/>
              <w:rPr>
                <w:rFonts w:ascii="Times New Roman" w:hAnsi="Times New Roman" w:cs="Times New Roman"/>
                <w:color w:val="0070C0"/>
                <w:sz w:val="24"/>
                <w:szCs w:val="24"/>
              </w:rPr>
            </w:pPr>
          </w:p>
        </w:tc>
        <w:tc>
          <w:tcPr>
            <w:tcW w:w="4257" w:type="dxa"/>
            <w:gridSpan w:val="2"/>
          </w:tcPr>
          <w:p w14:paraId="3735EB36" w14:textId="6C5828A2" w:rsidR="00781B3B" w:rsidRPr="00CE3407" w:rsidRDefault="00781B3B" w:rsidP="00781B3B">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t>TOB «Київські енергетичні послуги»</w:t>
            </w:r>
          </w:p>
          <w:p w14:paraId="678E141A" w14:textId="77777777" w:rsidR="00781B3B" w:rsidRPr="00CE3407" w:rsidRDefault="00781B3B" w:rsidP="00132F72">
            <w:pPr>
              <w:jc w:val="both"/>
              <w:rPr>
                <w:rFonts w:ascii="Times New Roman" w:eastAsia="Calibri" w:hAnsi="Times New Roman" w:cs="Times New Roman"/>
                <w:b/>
                <w:sz w:val="24"/>
                <w:szCs w:val="24"/>
              </w:rPr>
            </w:pPr>
          </w:p>
          <w:p w14:paraId="2F113D3A" w14:textId="77777777" w:rsidR="00781B3B" w:rsidRPr="00CE3407" w:rsidRDefault="00781B3B" w:rsidP="00614B52">
            <w:pPr>
              <w:shd w:val="clear" w:color="auto" w:fill="FFFFFF"/>
              <w:spacing w:after="120"/>
              <w:ind w:firstLine="607"/>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1.4. Оператор системи розподілу/електропостачальник, який обслуговує 100 000 споживачів і більше, утворює Центр розгляду скарг (далі – Центр), як окремий структурний підрозділ.</w:t>
            </w:r>
          </w:p>
          <w:p w14:paraId="43669EEE" w14:textId="77777777" w:rsidR="00781B3B" w:rsidRPr="00CE3407" w:rsidRDefault="00781B3B" w:rsidP="00614B52">
            <w:pPr>
              <w:shd w:val="clear" w:color="auto" w:fill="FFFFFF"/>
              <w:spacing w:after="120"/>
              <w:ind w:firstLine="607"/>
              <w:jc w:val="both"/>
              <w:rPr>
                <w:rFonts w:ascii="Times New Roman" w:eastAsia="Times New Roman" w:hAnsi="Times New Roman" w:cs="Times New Roman"/>
                <w:b/>
                <w:bCs/>
                <w:strike/>
                <w:color w:val="FF0000"/>
                <w:sz w:val="24"/>
                <w:szCs w:val="24"/>
                <w:lang w:eastAsia="ru-RU"/>
              </w:rPr>
            </w:pPr>
            <w:r w:rsidRPr="00CE3407">
              <w:rPr>
                <w:rFonts w:ascii="Times New Roman" w:eastAsia="Times New Roman" w:hAnsi="Times New Roman" w:cs="Times New Roman"/>
                <w:b/>
                <w:bCs/>
                <w:strike/>
                <w:color w:val="FF0000"/>
                <w:sz w:val="24"/>
                <w:szCs w:val="24"/>
                <w:lang w:eastAsia="ru-RU"/>
              </w:rPr>
              <w:t xml:space="preserve">Чисельність працівників Центру встановлюється з розрахунку не менше одного спеціаліста на 100 000 споживачів, без урахування керівника Центру та його заступника (за наявності). </w:t>
            </w:r>
          </w:p>
          <w:p w14:paraId="1EE41F7C" w14:textId="08E89D7B" w:rsidR="00781B3B" w:rsidRPr="00CE3407" w:rsidRDefault="00781B3B" w:rsidP="00614B52">
            <w:pPr>
              <w:ind w:firstLine="607"/>
              <w:jc w:val="both"/>
              <w:rPr>
                <w:rFonts w:ascii="Times New Roman" w:eastAsia="Calibri" w:hAnsi="Times New Roman" w:cs="Times New Roman"/>
                <w:b/>
                <w:sz w:val="24"/>
                <w:szCs w:val="24"/>
              </w:rPr>
            </w:pPr>
            <w:r w:rsidRPr="00CE3407">
              <w:rPr>
                <w:rFonts w:ascii="Times New Roman" w:eastAsia="Times New Roman" w:hAnsi="Times New Roman" w:cs="Times New Roman"/>
                <w:sz w:val="24"/>
                <w:szCs w:val="24"/>
                <w:lang w:eastAsia="ru-RU"/>
              </w:rPr>
              <w:t xml:space="preserve">У випадку обслуговування Оператором системи розподілу/електропостачальником менше 100 000 споживачів, функції Центру покладаються на окремий структурний підрозділ (посадову </w:t>
            </w:r>
            <w:r w:rsidRPr="00CE3407">
              <w:rPr>
                <w:rFonts w:ascii="Times New Roman" w:eastAsia="Times New Roman" w:hAnsi="Times New Roman" w:cs="Times New Roman"/>
                <w:sz w:val="24"/>
                <w:szCs w:val="24"/>
                <w:lang w:eastAsia="ru-RU"/>
              </w:rPr>
              <w:lastRenderedPageBreak/>
              <w:t>особу) такого оператора систем розподілу/електропостачальника.</w:t>
            </w:r>
          </w:p>
          <w:p w14:paraId="553196FB" w14:textId="77777777" w:rsidR="00781B3B" w:rsidRPr="00CE3407" w:rsidRDefault="00781B3B" w:rsidP="00132F72">
            <w:pPr>
              <w:jc w:val="both"/>
              <w:rPr>
                <w:rFonts w:ascii="Times New Roman" w:eastAsia="Calibri" w:hAnsi="Times New Roman" w:cs="Times New Roman"/>
                <w:b/>
                <w:sz w:val="24"/>
                <w:szCs w:val="24"/>
              </w:rPr>
            </w:pPr>
          </w:p>
        </w:tc>
        <w:tc>
          <w:tcPr>
            <w:tcW w:w="3260" w:type="dxa"/>
            <w:gridSpan w:val="2"/>
          </w:tcPr>
          <w:p w14:paraId="02714DD0" w14:textId="77777777" w:rsidR="00781B3B" w:rsidRPr="00CE3407" w:rsidRDefault="00781B3B" w:rsidP="00132F72">
            <w:pPr>
              <w:jc w:val="both"/>
              <w:rPr>
                <w:rFonts w:ascii="Times New Roman" w:eastAsia="Times New Roman" w:hAnsi="Times New Roman" w:cs="Times New Roman"/>
                <w:bCs/>
                <w:sz w:val="24"/>
                <w:szCs w:val="24"/>
                <w:lang w:eastAsia="ru-RU"/>
              </w:rPr>
            </w:pPr>
          </w:p>
          <w:p w14:paraId="037BEB91" w14:textId="77777777" w:rsidR="00781B3B" w:rsidRPr="00CE3407" w:rsidRDefault="00781B3B" w:rsidP="00132F72">
            <w:pPr>
              <w:jc w:val="both"/>
              <w:rPr>
                <w:rFonts w:ascii="Times New Roman" w:eastAsia="Times New Roman" w:hAnsi="Times New Roman" w:cs="Times New Roman"/>
                <w:bCs/>
                <w:sz w:val="24"/>
                <w:szCs w:val="24"/>
                <w:lang w:eastAsia="ru-RU"/>
              </w:rPr>
            </w:pPr>
          </w:p>
          <w:p w14:paraId="6A79F997" w14:textId="4408C895" w:rsidR="00781B3B" w:rsidRPr="00CE3407" w:rsidRDefault="00781B3B" w:rsidP="00132F72">
            <w:pPr>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bCs/>
                <w:sz w:val="24"/>
                <w:szCs w:val="24"/>
                <w:lang w:eastAsia="ru-RU"/>
              </w:rPr>
              <w:t>Виключити вимоги щодо кількості працівників, оскільки кожен учасник ринку має право на власний розсуд обирати кількість фахівців Центру.</w:t>
            </w:r>
          </w:p>
        </w:tc>
        <w:tc>
          <w:tcPr>
            <w:tcW w:w="3684" w:type="dxa"/>
            <w:gridSpan w:val="3"/>
          </w:tcPr>
          <w:p w14:paraId="646910F6" w14:textId="42EF6B7A" w:rsidR="00781B3B" w:rsidRPr="00CE3407" w:rsidRDefault="005A593F"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260039" w:rsidRPr="00CE3407" w14:paraId="6C304E3B" w14:textId="77777777" w:rsidTr="007C6C68">
        <w:tc>
          <w:tcPr>
            <w:tcW w:w="4245" w:type="dxa"/>
            <w:gridSpan w:val="2"/>
          </w:tcPr>
          <w:p w14:paraId="398A2B01" w14:textId="77777777" w:rsidR="00260039" w:rsidRPr="00CE3407" w:rsidRDefault="00260039" w:rsidP="006A32C0">
            <w:pPr>
              <w:shd w:val="clear" w:color="auto" w:fill="FFFFFF" w:themeFill="background1"/>
              <w:ind w:firstLine="709"/>
              <w:jc w:val="both"/>
              <w:rPr>
                <w:rFonts w:ascii="Times New Roman" w:hAnsi="Times New Roman" w:cs="Times New Roman"/>
                <w:color w:val="0070C0"/>
                <w:sz w:val="24"/>
                <w:szCs w:val="24"/>
              </w:rPr>
            </w:pPr>
          </w:p>
        </w:tc>
        <w:tc>
          <w:tcPr>
            <w:tcW w:w="4257" w:type="dxa"/>
            <w:gridSpan w:val="2"/>
          </w:tcPr>
          <w:p w14:paraId="6711989C" w14:textId="77777777" w:rsidR="00260039" w:rsidRPr="00CE3407" w:rsidRDefault="00260039" w:rsidP="00260039">
            <w:pPr>
              <w:rPr>
                <w:rFonts w:ascii="Times New Roman" w:eastAsia="Times New Roman" w:hAnsi="Times New Roman" w:cs="Times New Roman"/>
                <w:b/>
                <w:bCs/>
                <w:sz w:val="24"/>
                <w:szCs w:val="24"/>
                <w:lang w:eastAsia="ru-RU"/>
              </w:rPr>
            </w:pPr>
            <w:r w:rsidRPr="00CE3407">
              <w:rPr>
                <w:rFonts w:ascii="Times New Roman" w:eastAsia="Times New Roman" w:hAnsi="Times New Roman" w:cs="Times New Roman"/>
                <w:b/>
                <w:bCs/>
                <w:sz w:val="24"/>
                <w:szCs w:val="24"/>
                <w:lang w:eastAsia="ru-RU"/>
              </w:rPr>
              <w:t>ТОВ «</w:t>
            </w:r>
            <w:proofErr w:type="spellStart"/>
            <w:r w:rsidRPr="00CE3407">
              <w:rPr>
                <w:rFonts w:ascii="Times New Roman" w:eastAsia="Times New Roman" w:hAnsi="Times New Roman" w:cs="Times New Roman"/>
                <w:b/>
                <w:bCs/>
                <w:sz w:val="24"/>
                <w:szCs w:val="24"/>
                <w:lang w:eastAsia="ru-RU"/>
              </w:rPr>
              <w:t>Черкасиенергозбут</w:t>
            </w:r>
            <w:proofErr w:type="spellEnd"/>
            <w:r w:rsidRPr="00CE3407">
              <w:rPr>
                <w:rFonts w:ascii="Times New Roman" w:eastAsia="Times New Roman" w:hAnsi="Times New Roman" w:cs="Times New Roman"/>
                <w:b/>
                <w:bCs/>
                <w:sz w:val="24"/>
                <w:szCs w:val="24"/>
                <w:lang w:eastAsia="ru-RU"/>
              </w:rPr>
              <w:t>»</w:t>
            </w:r>
          </w:p>
          <w:p w14:paraId="096D6D38" w14:textId="77777777" w:rsidR="00260039" w:rsidRPr="00CE3407" w:rsidRDefault="00260039" w:rsidP="00260039">
            <w:pPr>
              <w:jc w:val="both"/>
              <w:rPr>
                <w:rFonts w:ascii="Times New Roman" w:eastAsia="Times New Roman" w:hAnsi="Times New Roman" w:cs="Times New Roman"/>
                <w:b/>
                <w:bCs/>
                <w:sz w:val="24"/>
                <w:szCs w:val="24"/>
                <w:lang w:eastAsia="ru-RU"/>
              </w:rPr>
            </w:pPr>
          </w:p>
          <w:p w14:paraId="73478A80" w14:textId="123EAC87" w:rsidR="00260039" w:rsidRPr="00CE3407" w:rsidRDefault="00260039" w:rsidP="00260039">
            <w:pPr>
              <w:jc w:val="both"/>
              <w:rPr>
                <w:rFonts w:ascii="Times New Roman" w:eastAsia="Times New Roman" w:hAnsi="Times New Roman" w:cs="Times New Roman"/>
                <w:b/>
                <w:bCs/>
                <w:sz w:val="24"/>
                <w:szCs w:val="24"/>
                <w:lang w:eastAsia="ru-RU"/>
              </w:rPr>
            </w:pPr>
            <w:r w:rsidRPr="00CE3407">
              <w:rPr>
                <w:rFonts w:ascii="Times New Roman" w:eastAsia="Times New Roman" w:hAnsi="Times New Roman" w:cs="Times New Roman"/>
                <w:b/>
                <w:bCs/>
                <w:sz w:val="24"/>
                <w:szCs w:val="24"/>
                <w:lang w:eastAsia="ru-RU"/>
              </w:rPr>
              <w:t>Викласти в редакції:</w:t>
            </w:r>
          </w:p>
          <w:p w14:paraId="1883445E" w14:textId="77777777" w:rsidR="00260039" w:rsidRPr="00CE3407" w:rsidRDefault="00260039" w:rsidP="00260039">
            <w:pPr>
              <w:jc w:val="both"/>
              <w:rPr>
                <w:rFonts w:ascii="Times New Roman" w:eastAsia="Times New Roman" w:hAnsi="Times New Roman" w:cs="Times New Roman"/>
                <w:b/>
                <w:bCs/>
                <w:sz w:val="24"/>
                <w:szCs w:val="24"/>
                <w:lang w:eastAsia="ru-RU"/>
              </w:rPr>
            </w:pPr>
          </w:p>
          <w:p w14:paraId="2E9C8605" w14:textId="6848843B" w:rsidR="00260039" w:rsidRPr="00CE3407" w:rsidRDefault="00260039" w:rsidP="00260039">
            <w:pPr>
              <w:ind w:firstLine="601"/>
              <w:jc w:val="both"/>
              <w:rPr>
                <w:rFonts w:ascii="Times New Roman" w:eastAsia="Times New Roman" w:hAnsi="Times New Roman" w:cs="Times New Roman"/>
                <w:b/>
                <w:bCs/>
                <w:color w:val="7030A0"/>
                <w:sz w:val="24"/>
                <w:szCs w:val="24"/>
                <w:lang w:eastAsia="ru-RU"/>
              </w:rPr>
            </w:pPr>
            <w:r w:rsidRPr="00CE3407">
              <w:rPr>
                <w:rFonts w:ascii="Times New Roman" w:eastAsia="Times New Roman" w:hAnsi="Times New Roman" w:cs="Times New Roman"/>
                <w:sz w:val="24"/>
                <w:szCs w:val="24"/>
                <w:lang w:eastAsia="ru-RU"/>
              </w:rPr>
              <w:t xml:space="preserve">1.4 </w:t>
            </w:r>
            <w:r w:rsidRPr="00CE3407">
              <w:rPr>
                <w:rFonts w:ascii="Times New Roman" w:eastAsia="Times New Roman" w:hAnsi="Times New Roman" w:cs="Times New Roman"/>
                <w:b/>
                <w:bCs/>
                <w:color w:val="7030A0"/>
                <w:sz w:val="24"/>
                <w:szCs w:val="24"/>
                <w:lang w:eastAsia="ru-RU"/>
              </w:rPr>
              <w:t>Оператор системи розподілу/</w:t>
            </w:r>
            <w:proofErr w:type="spellStart"/>
            <w:r w:rsidRPr="00CE3407">
              <w:rPr>
                <w:rFonts w:ascii="Times New Roman" w:eastAsia="Times New Roman" w:hAnsi="Times New Roman" w:cs="Times New Roman"/>
                <w:b/>
                <w:bCs/>
                <w:color w:val="7030A0"/>
                <w:sz w:val="24"/>
                <w:szCs w:val="24"/>
                <w:lang w:eastAsia="ru-RU"/>
              </w:rPr>
              <w:t>електропостачальник</w:t>
            </w:r>
            <w:proofErr w:type="spellEnd"/>
            <w:r w:rsidRPr="00CE3407">
              <w:rPr>
                <w:rFonts w:ascii="Times New Roman" w:eastAsia="Times New Roman" w:hAnsi="Times New Roman" w:cs="Times New Roman"/>
                <w:b/>
                <w:bCs/>
                <w:color w:val="7030A0"/>
                <w:sz w:val="24"/>
                <w:szCs w:val="24"/>
                <w:lang w:eastAsia="ru-RU"/>
              </w:rPr>
              <w:t xml:space="preserve">, який </w:t>
            </w:r>
            <w:proofErr w:type="spellStart"/>
            <w:r w:rsidRPr="00CE3407">
              <w:rPr>
                <w:rFonts w:ascii="Times New Roman" w:eastAsia="Times New Roman" w:hAnsi="Times New Roman" w:cs="Times New Roman"/>
                <w:b/>
                <w:bCs/>
                <w:color w:val="7030A0"/>
                <w:sz w:val="24"/>
                <w:szCs w:val="24"/>
                <w:lang w:eastAsia="ru-RU"/>
              </w:rPr>
              <w:t>обслугову</w:t>
            </w:r>
            <w:proofErr w:type="spellEnd"/>
            <w:r w:rsidR="00B033F0">
              <w:rPr>
                <w:rFonts w:ascii="Times New Roman" w:eastAsia="Times New Roman" w:hAnsi="Times New Roman" w:cs="Times New Roman"/>
                <w:b/>
                <w:bCs/>
                <w:color w:val="7030A0"/>
                <w:sz w:val="24"/>
                <w:szCs w:val="24"/>
                <w:lang w:eastAsia="ru-RU"/>
              </w:rPr>
              <w:t xml:space="preserve"> </w:t>
            </w:r>
            <w:r w:rsidRPr="00CE3407">
              <w:rPr>
                <w:rFonts w:ascii="Times New Roman" w:eastAsia="Times New Roman" w:hAnsi="Times New Roman" w:cs="Times New Roman"/>
                <w:b/>
                <w:bCs/>
                <w:color w:val="7030A0"/>
                <w:sz w:val="24"/>
                <w:szCs w:val="24"/>
                <w:lang w:eastAsia="ru-RU"/>
              </w:rPr>
              <w:t>100000 споживачів і більше, утворює Центр розгляду скарг (далі – Центр), як окремий структурний підрозділ.</w:t>
            </w:r>
          </w:p>
          <w:p w14:paraId="4B92BFB8" w14:textId="63253C30" w:rsidR="00260039" w:rsidRPr="00CE3407" w:rsidRDefault="00260039" w:rsidP="00260039">
            <w:pPr>
              <w:ind w:firstLine="601"/>
              <w:jc w:val="both"/>
              <w:rPr>
                <w:rFonts w:ascii="Times New Roman" w:eastAsia="Times New Roman" w:hAnsi="Times New Roman" w:cs="Times New Roman"/>
                <w:b/>
                <w:bCs/>
                <w:strike/>
                <w:color w:val="FF0000"/>
                <w:sz w:val="24"/>
                <w:szCs w:val="24"/>
                <w:lang w:eastAsia="ru-RU"/>
              </w:rPr>
            </w:pPr>
            <w:r w:rsidRPr="00CE3407">
              <w:rPr>
                <w:rFonts w:ascii="Times New Roman" w:eastAsia="Times New Roman" w:hAnsi="Times New Roman" w:cs="Times New Roman"/>
                <w:b/>
                <w:bCs/>
                <w:strike/>
                <w:color w:val="FF0000"/>
                <w:sz w:val="24"/>
                <w:szCs w:val="24"/>
                <w:lang w:eastAsia="ru-RU"/>
              </w:rPr>
              <w:t xml:space="preserve">Чисельність працівників Центру встановлюється з розрахунку не менше одного спеціаліста на 100 000 споживачів, без урахування керівника Центру та його заступника (за наявності). </w:t>
            </w:r>
          </w:p>
          <w:p w14:paraId="45CE488E" w14:textId="77777777" w:rsidR="00260039" w:rsidRPr="00CE3407" w:rsidRDefault="00260039" w:rsidP="00260039">
            <w:pPr>
              <w:ind w:firstLine="601"/>
              <w:jc w:val="both"/>
              <w:rPr>
                <w:rFonts w:ascii="Times New Roman" w:eastAsia="Times New Roman" w:hAnsi="Times New Roman" w:cs="Times New Roman"/>
                <w:b/>
                <w:bCs/>
                <w:color w:val="7030A0"/>
                <w:sz w:val="24"/>
                <w:szCs w:val="24"/>
                <w:lang w:eastAsia="ru-RU"/>
              </w:rPr>
            </w:pPr>
            <w:r w:rsidRPr="00CE3407">
              <w:rPr>
                <w:rFonts w:ascii="Times New Roman" w:eastAsia="Times New Roman" w:hAnsi="Times New Roman" w:cs="Times New Roman"/>
                <w:b/>
                <w:bCs/>
                <w:color w:val="7030A0"/>
                <w:sz w:val="24"/>
                <w:szCs w:val="24"/>
                <w:lang w:eastAsia="ru-RU"/>
              </w:rPr>
              <w:t xml:space="preserve">      У випадку обслуговування Оператором системи</w:t>
            </w:r>
          </w:p>
          <w:p w14:paraId="70C6BFBE" w14:textId="15C24827" w:rsidR="00260039" w:rsidRPr="00CE3407" w:rsidRDefault="00260039" w:rsidP="00260039">
            <w:pPr>
              <w:ind w:firstLine="601"/>
              <w:jc w:val="both"/>
              <w:rPr>
                <w:rFonts w:ascii="Times New Roman" w:eastAsia="Calibri" w:hAnsi="Times New Roman" w:cs="Times New Roman"/>
                <w:b/>
                <w:bCs/>
                <w:color w:val="7030A0"/>
                <w:sz w:val="24"/>
                <w:szCs w:val="24"/>
              </w:rPr>
            </w:pPr>
            <w:r w:rsidRPr="00CE3407">
              <w:rPr>
                <w:rFonts w:ascii="Times New Roman" w:eastAsia="Times New Roman" w:hAnsi="Times New Roman" w:cs="Times New Roman"/>
                <w:b/>
                <w:bCs/>
                <w:color w:val="7030A0"/>
                <w:sz w:val="24"/>
                <w:szCs w:val="24"/>
                <w:lang w:eastAsia="ru-RU"/>
              </w:rPr>
              <w:t>розподілу/електропостачальником менше 100000 споживачів, функції Центру покладаються на окремий структурний підрозділ (посадову особу) такого оператора систем розподілу/електропостачальника.</w:t>
            </w:r>
          </w:p>
          <w:p w14:paraId="04A08A00" w14:textId="77777777" w:rsidR="00260039" w:rsidRPr="00CE3407" w:rsidRDefault="00260039" w:rsidP="00781B3B">
            <w:pPr>
              <w:jc w:val="both"/>
              <w:rPr>
                <w:rFonts w:ascii="Times New Roman" w:eastAsia="Calibri" w:hAnsi="Times New Roman" w:cs="Times New Roman"/>
                <w:b/>
                <w:sz w:val="24"/>
                <w:szCs w:val="24"/>
              </w:rPr>
            </w:pPr>
          </w:p>
        </w:tc>
        <w:tc>
          <w:tcPr>
            <w:tcW w:w="3260" w:type="dxa"/>
            <w:gridSpan w:val="2"/>
          </w:tcPr>
          <w:p w14:paraId="3667DCCA" w14:textId="77777777" w:rsidR="00260039" w:rsidRPr="00CE3407" w:rsidRDefault="00260039" w:rsidP="00260039">
            <w:pPr>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Виключити абзац 2:</w:t>
            </w:r>
          </w:p>
          <w:p w14:paraId="498E0215" w14:textId="77777777" w:rsidR="00260039" w:rsidRPr="00CE3407" w:rsidRDefault="00260039" w:rsidP="00260039">
            <w:pPr>
              <w:jc w:val="both"/>
              <w:rPr>
                <w:rFonts w:ascii="Times New Roman" w:eastAsia="Times New Roman" w:hAnsi="Times New Roman" w:cs="Times New Roman"/>
                <w:b/>
                <w:sz w:val="24"/>
                <w:szCs w:val="24"/>
                <w:lang w:eastAsia="ru-RU"/>
              </w:rPr>
            </w:pPr>
            <w:r w:rsidRPr="00CE3407">
              <w:rPr>
                <w:rFonts w:ascii="Times New Roman" w:eastAsia="Times New Roman" w:hAnsi="Times New Roman" w:cs="Times New Roman"/>
                <w:b/>
                <w:sz w:val="24"/>
                <w:szCs w:val="24"/>
                <w:lang w:eastAsia="ru-RU"/>
              </w:rPr>
              <w:t>«Чисельність працівників Центру встановлюється з розрахунку не менше одного спеціаліста на 100000 споживачів, без урахування керівника Центру та його заступника (за наявності)».</w:t>
            </w:r>
          </w:p>
          <w:p w14:paraId="67F2AB28" w14:textId="77777777" w:rsidR="00260039" w:rsidRPr="00CE3407" w:rsidRDefault="00260039" w:rsidP="00260039">
            <w:pPr>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У відповідності до п.3 ст.64 Господарського кодексу України: </w:t>
            </w:r>
          </w:p>
          <w:p w14:paraId="639CFAF7" w14:textId="77777777" w:rsidR="00260039" w:rsidRPr="00CE3407" w:rsidRDefault="00260039" w:rsidP="00260039">
            <w:pPr>
              <w:jc w:val="both"/>
              <w:rPr>
                <w:rFonts w:ascii="Times New Roman" w:eastAsia="Times New Roman" w:hAnsi="Times New Roman" w:cs="Times New Roman"/>
                <w:sz w:val="24"/>
                <w:szCs w:val="24"/>
                <w:lang w:eastAsia="ru-RU"/>
              </w:rPr>
            </w:pPr>
          </w:p>
          <w:p w14:paraId="1DDAE42A" w14:textId="1854C2FB" w:rsidR="00260039" w:rsidRPr="00CE3407" w:rsidRDefault="00260039" w:rsidP="00260039">
            <w:pPr>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sz w:val="24"/>
                <w:szCs w:val="24"/>
                <w:lang w:eastAsia="ru-RU"/>
              </w:rPr>
              <w:t>«Підприємство самостійно визначає свою організаційну структуру, встановлює чисельність працівників і штатний розпис».</w:t>
            </w:r>
          </w:p>
        </w:tc>
        <w:tc>
          <w:tcPr>
            <w:tcW w:w="3684" w:type="dxa"/>
            <w:gridSpan w:val="3"/>
          </w:tcPr>
          <w:p w14:paraId="716FE1A4" w14:textId="3B092C47" w:rsidR="00260039" w:rsidRPr="00CE3407" w:rsidRDefault="005A593F"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3F5E09" w:rsidRPr="00CE3407" w14:paraId="469F036B" w14:textId="77777777" w:rsidTr="007C6C68">
        <w:tc>
          <w:tcPr>
            <w:tcW w:w="4245" w:type="dxa"/>
            <w:gridSpan w:val="2"/>
          </w:tcPr>
          <w:p w14:paraId="3008FAA2" w14:textId="77777777" w:rsidR="003F5E09" w:rsidRPr="00CE3407" w:rsidRDefault="003F5E09" w:rsidP="006A32C0">
            <w:pPr>
              <w:shd w:val="clear" w:color="auto" w:fill="FFFFFF" w:themeFill="background1"/>
              <w:ind w:firstLine="709"/>
              <w:jc w:val="both"/>
              <w:rPr>
                <w:rFonts w:ascii="Times New Roman" w:hAnsi="Times New Roman" w:cs="Times New Roman"/>
                <w:color w:val="0070C0"/>
                <w:sz w:val="24"/>
                <w:szCs w:val="24"/>
              </w:rPr>
            </w:pPr>
          </w:p>
        </w:tc>
        <w:tc>
          <w:tcPr>
            <w:tcW w:w="4257" w:type="dxa"/>
            <w:gridSpan w:val="2"/>
          </w:tcPr>
          <w:p w14:paraId="3903DB34" w14:textId="77777777" w:rsidR="003F5E09" w:rsidRPr="00CE3407" w:rsidRDefault="003F5E09" w:rsidP="003F5E09">
            <w:pPr>
              <w:rPr>
                <w:rFonts w:ascii="Times New Roman" w:eastAsia="Times New Roman" w:hAnsi="Times New Roman" w:cs="Times New Roman"/>
                <w:b/>
                <w:bCs/>
                <w:sz w:val="24"/>
                <w:szCs w:val="24"/>
                <w:lang w:eastAsia="ru-RU"/>
              </w:rPr>
            </w:pPr>
            <w:r w:rsidRPr="00CE3407">
              <w:rPr>
                <w:rFonts w:ascii="Times New Roman" w:eastAsia="Times New Roman" w:hAnsi="Times New Roman" w:cs="Times New Roman"/>
                <w:b/>
                <w:bCs/>
                <w:sz w:val="24"/>
                <w:szCs w:val="24"/>
                <w:lang w:eastAsia="ru-RU"/>
              </w:rPr>
              <w:t>ПрАТ «ДТЕК Київські  електромережі»</w:t>
            </w:r>
          </w:p>
          <w:p w14:paraId="509C2B4F" w14:textId="77777777" w:rsidR="003F5E09" w:rsidRPr="00CE3407" w:rsidRDefault="003F5E09" w:rsidP="00260039">
            <w:pPr>
              <w:rPr>
                <w:rFonts w:ascii="Times New Roman" w:eastAsia="Times New Roman" w:hAnsi="Times New Roman" w:cs="Times New Roman"/>
                <w:b/>
                <w:bCs/>
                <w:sz w:val="24"/>
                <w:szCs w:val="24"/>
                <w:lang w:eastAsia="ru-RU"/>
              </w:rPr>
            </w:pPr>
          </w:p>
          <w:p w14:paraId="1195C30A" w14:textId="3968180C" w:rsidR="003F5E09" w:rsidRPr="00CE3407" w:rsidRDefault="003F5E09" w:rsidP="003F5E09">
            <w:pPr>
              <w:spacing w:after="160" w:line="259" w:lineRule="auto"/>
              <w:ind w:firstLine="598"/>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 xml:space="preserve">1.4. Оператор системи розподілу/ електропостачальник, який обслуговує 100 000 споживачів і більше, утворює </w:t>
            </w:r>
            <w:r w:rsidRPr="00CE3407">
              <w:rPr>
                <w:rFonts w:ascii="Times New Roman" w:eastAsia="Aptos" w:hAnsi="Times New Roman" w:cs="Times New Roman"/>
                <w:color w:val="000000"/>
                <w:sz w:val="24"/>
                <w:szCs w:val="24"/>
              </w:rPr>
              <w:lastRenderedPageBreak/>
              <w:t>Центр розгляду скарг (далі – Центр), як окремий структурний підрозділ.</w:t>
            </w:r>
          </w:p>
          <w:p w14:paraId="27E3AED8" w14:textId="77777777" w:rsidR="003F5E09" w:rsidRPr="00CE3407" w:rsidRDefault="003F5E09" w:rsidP="003F5E09">
            <w:pPr>
              <w:shd w:val="clear" w:color="auto" w:fill="FFFFFF"/>
              <w:ind w:firstLine="340"/>
              <w:contextualSpacing/>
              <w:jc w:val="both"/>
              <w:rPr>
                <w:rFonts w:ascii="Times New Roman" w:eastAsia="Times New Roman" w:hAnsi="Times New Roman" w:cs="Times New Roman"/>
                <w:b/>
                <w:bCs/>
                <w:strike/>
                <w:color w:val="FF0000"/>
                <w:sz w:val="24"/>
                <w:szCs w:val="24"/>
                <w:lang w:eastAsia="ru-RU"/>
              </w:rPr>
            </w:pPr>
            <w:r w:rsidRPr="00CE3407">
              <w:rPr>
                <w:rFonts w:ascii="Times New Roman" w:eastAsia="Times New Roman" w:hAnsi="Times New Roman" w:cs="Times New Roman"/>
                <w:b/>
                <w:bCs/>
                <w:strike/>
                <w:color w:val="FF0000"/>
                <w:sz w:val="24"/>
                <w:szCs w:val="24"/>
                <w:lang w:eastAsia="ru-RU"/>
              </w:rPr>
              <w:t xml:space="preserve">Чисельність працівників Центру встановлюється з розрахунку не менше </w:t>
            </w:r>
            <w:r w:rsidRPr="00CE3407">
              <w:rPr>
                <w:rFonts w:ascii="Times New Roman" w:eastAsia="Times New Roman" w:hAnsi="Times New Roman" w:cs="Times New Roman"/>
                <w:b/>
                <w:bCs/>
                <w:strike/>
                <w:color w:val="FF0000"/>
                <w:spacing w:val="-6"/>
                <w:sz w:val="24"/>
                <w:szCs w:val="24"/>
                <w:lang w:eastAsia="ru-RU"/>
              </w:rPr>
              <w:t>одного спеціаліста на 100 000 споживачів,</w:t>
            </w:r>
            <w:r w:rsidRPr="00CE3407">
              <w:rPr>
                <w:rFonts w:ascii="Times New Roman" w:eastAsia="Times New Roman" w:hAnsi="Times New Roman" w:cs="Times New Roman"/>
                <w:b/>
                <w:bCs/>
                <w:strike/>
                <w:color w:val="FF0000"/>
                <w:sz w:val="24"/>
                <w:szCs w:val="24"/>
                <w:lang w:eastAsia="ru-RU"/>
              </w:rPr>
              <w:t xml:space="preserve"> без урахування керівника Центру та його заступника (за наявності). </w:t>
            </w:r>
          </w:p>
          <w:p w14:paraId="770B3BBB" w14:textId="77777777" w:rsidR="003F5E09" w:rsidRPr="00CE3407" w:rsidRDefault="003F5E09" w:rsidP="003F5E09">
            <w:pPr>
              <w:shd w:val="clear" w:color="auto" w:fill="FFFFFF"/>
              <w:ind w:firstLine="340"/>
              <w:contextualSpacing/>
              <w:jc w:val="both"/>
              <w:rPr>
                <w:rFonts w:ascii="Times New Roman" w:eastAsia="Times New Roman" w:hAnsi="Times New Roman" w:cs="Times New Roman"/>
                <w:b/>
                <w:bCs/>
                <w:strike/>
                <w:color w:val="FF0000"/>
                <w:sz w:val="24"/>
                <w:szCs w:val="24"/>
                <w:lang w:eastAsia="ru-RU"/>
              </w:rPr>
            </w:pPr>
          </w:p>
          <w:p w14:paraId="6B5A697B" w14:textId="48D9437F" w:rsidR="003F5E09" w:rsidRPr="00CE3407" w:rsidRDefault="003F5E09" w:rsidP="003F5E09">
            <w:pPr>
              <w:ind w:firstLine="598"/>
              <w:jc w:val="both"/>
              <w:rPr>
                <w:rFonts w:ascii="Times New Roman" w:eastAsia="Times New Roman" w:hAnsi="Times New Roman" w:cs="Times New Roman"/>
                <w:b/>
                <w:bCs/>
                <w:sz w:val="24"/>
                <w:szCs w:val="24"/>
                <w:lang w:eastAsia="ru-RU"/>
              </w:rPr>
            </w:pPr>
            <w:r w:rsidRPr="00CE3407">
              <w:rPr>
                <w:rFonts w:ascii="Times New Roman" w:eastAsia="Aptos" w:hAnsi="Times New Roman" w:cs="Times New Roman"/>
                <w:color w:val="000000"/>
                <w:sz w:val="24"/>
                <w:szCs w:val="24"/>
              </w:rPr>
              <w:t>У випадку обслуговування Оператором системи розподілу/електропостачальником менше 100 000 споживачів, функції Центру покладаються на окремий структурний підрозділ (посадову особу) такого оператора систем розподілу/електропостачальника.</w:t>
            </w:r>
          </w:p>
          <w:p w14:paraId="4A8A5C4D" w14:textId="77777777" w:rsidR="003F5E09" w:rsidRPr="00CE3407" w:rsidRDefault="003F5E09" w:rsidP="003F5E09">
            <w:pPr>
              <w:ind w:firstLine="598"/>
              <w:rPr>
                <w:rFonts w:ascii="Times New Roman" w:eastAsia="Times New Roman" w:hAnsi="Times New Roman" w:cs="Times New Roman"/>
                <w:b/>
                <w:bCs/>
                <w:sz w:val="24"/>
                <w:szCs w:val="24"/>
                <w:lang w:eastAsia="ru-RU"/>
              </w:rPr>
            </w:pPr>
          </w:p>
          <w:p w14:paraId="6383DBE9" w14:textId="77777777" w:rsidR="003F5E09" w:rsidRPr="00CE3407" w:rsidRDefault="003F5E09" w:rsidP="00260039">
            <w:pPr>
              <w:rPr>
                <w:rFonts w:ascii="Times New Roman" w:eastAsia="Times New Roman" w:hAnsi="Times New Roman" w:cs="Times New Roman"/>
                <w:b/>
                <w:bCs/>
                <w:sz w:val="24"/>
                <w:szCs w:val="24"/>
                <w:lang w:eastAsia="ru-RU"/>
              </w:rPr>
            </w:pPr>
          </w:p>
        </w:tc>
        <w:tc>
          <w:tcPr>
            <w:tcW w:w="3260" w:type="dxa"/>
            <w:gridSpan w:val="2"/>
          </w:tcPr>
          <w:p w14:paraId="5EEBA408" w14:textId="77777777" w:rsidR="003F5E09" w:rsidRPr="00CE3407" w:rsidRDefault="003F5E09" w:rsidP="003F5E09">
            <w:pPr>
              <w:spacing w:after="160" w:line="259" w:lineRule="auto"/>
              <w:ind w:firstLine="36"/>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lastRenderedPageBreak/>
              <w:t xml:space="preserve">Відповідно до пункту 1.1 це Положення визначає процедуру розгляду Центром скарг заявників щодо порушення їхніх прав та законних інтересів оператором систем розподілу та/або </w:t>
            </w:r>
            <w:r w:rsidRPr="00CE3407">
              <w:rPr>
                <w:rFonts w:ascii="Times New Roman" w:eastAsia="Aptos" w:hAnsi="Times New Roman" w:cs="Times New Roman"/>
                <w:color w:val="000000"/>
                <w:sz w:val="24"/>
                <w:szCs w:val="24"/>
              </w:rPr>
              <w:lastRenderedPageBreak/>
              <w:t>електропостачальником. Чисельність ЦРС має визначатися обсягом навантаження - кількістю скарг та інших звернень, що підлягають розгляду центром.</w:t>
            </w:r>
          </w:p>
          <w:p w14:paraId="1100BD25" w14:textId="77777777" w:rsidR="003F5E09" w:rsidRPr="00CE3407" w:rsidRDefault="003F5E09" w:rsidP="003F5E09">
            <w:pPr>
              <w:spacing w:after="160" w:line="259" w:lineRule="auto"/>
              <w:ind w:firstLine="36"/>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 xml:space="preserve">Або до передбаченої розрахункової чисельності має бути передбачено відхилення. </w:t>
            </w:r>
          </w:p>
          <w:p w14:paraId="54986949" w14:textId="77777777" w:rsidR="003F5E09" w:rsidRPr="00CE3407" w:rsidRDefault="003F5E09" w:rsidP="00260039">
            <w:pPr>
              <w:jc w:val="both"/>
              <w:rPr>
                <w:rFonts w:ascii="Times New Roman" w:eastAsia="Times New Roman" w:hAnsi="Times New Roman" w:cs="Times New Roman"/>
                <w:sz w:val="24"/>
                <w:szCs w:val="24"/>
                <w:lang w:eastAsia="ru-RU"/>
              </w:rPr>
            </w:pPr>
          </w:p>
        </w:tc>
        <w:tc>
          <w:tcPr>
            <w:tcW w:w="3684" w:type="dxa"/>
            <w:gridSpan w:val="3"/>
          </w:tcPr>
          <w:p w14:paraId="760C0815" w14:textId="69F4816C" w:rsidR="003F5E09" w:rsidRPr="00CE3407" w:rsidRDefault="005A593F"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Попередньо на обговорення</w:t>
            </w:r>
          </w:p>
        </w:tc>
      </w:tr>
      <w:tr w:rsidR="00573BDA" w:rsidRPr="00CE3407" w14:paraId="54136F8E" w14:textId="77777777" w:rsidTr="007C6C68">
        <w:tc>
          <w:tcPr>
            <w:tcW w:w="4245" w:type="dxa"/>
            <w:gridSpan w:val="2"/>
          </w:tcPr>
          <w:p w14:paraId="07350904" w14:textId="77777777" w:rsidR="00573BDA" w:rsidRPr="00CE3407" w:rsidRDefault="00573BDA" w:rsidP="006A32C0">
            <w:pPr>
              <w:shd w:val="clear" w:color="auto" w:fill="FFFFFF" w:themeFill="background1"/>
              <w:ind w:firstLine="709"/>
              <w:jc w:val="both"/>
              <w:rPr>
                <w:rFonts w:ascii="Times New Roman" w:hAnsi="Times New Roman" w:cs="Times New Roman"/>
                <w:color w:val="0070C0"/>
                <w:sz w:val="24"/>
                <w:szCs w:val="24"/>
              </w:rPr>
            </w:pPr>
          </w:p>
        </w:tc>
        <w:tc>
          <w:tcPr>
            <w:tcW w:w="4257" w:type="dxa"/>
            <w:gridSpan w:val="2"/>
          </w:tcPr>
          <w:p w14:paraId="3124D3C5" w14:textId="77777777" w:rsidR="00573BDA" w:rsidRPr="00CE3407" w:rsidRDefault="00573BDA" w:rsidP="00573BDA">
            <w:pPr>
              <w:rPr>
                <w:rFonts w:ascii="Times New Roman" w:eastAsia="Times New Roman" w:hAnsi="Times New Roman" w:cs="Times New Roman"/>
                <w:b/>
                <w:bCs/>
                <w:sz w:val="24"/>
                <w:szCs w:val="24"/>
                <w:lang w:eastAsia="ru-RU"/>
              </w:rPr>
            </w:pPr>
            <w:r w:rsidRPr="00CE3407">
              <w:rPr>
                <w:rFonts w:ascii="Times New Roman" w:eastAsia="Times New Roman" w:hAnsi="Times New Roman" w:cs="Times New Roman"/>
                <w:b/>
                <w:bCs/>
                <w:sz w:val="24"/>
                <w:szCs w:val="24"/>
                <w:lang w:eastAsia="ru-RU"/>
              </w:rPr>
              <w:t>АТ «ДТЕК Одеські електромережі»</w:t>
            </w:r>
          </w:p>
          <w:p w14:paraId="35816F71" w14:textId="77777777" w:rsidR="00573BDA" w:rsidRPr="00CE3407" w:rsidRDefault="00573BDA" w:rsidP="003F5E09">
            <w:pPr>
              <w:rPr>
                <w:rFonts w:ascii="Times New Roman" w:eastAsia="Times New Roman" w:hAnsi="Times New Roman" w:cs="Times New Roman"/>
                <w:b/>
                <w:bCs/>
                <w:sz w:val="24"/>
                <w:szCs w:val="24"/>
                <w:lang w:eastAsia="ru-RU"/>
              </w:rPr>
            </w:pPr>
          </w:p>
          <w:p w14:paraId="3698D78D" w14:textId="77777777" w:rsidR="00573BDA" w:rsidRPr="00CE3407" w:rsidRDefault="00573BDA" w:rsidP="00573BDA">
            <w:pPr>
              <w:shd w:val="clear" w:color="auto" w:fill="FFFFFF"/>
              <w:ind w:firstLine="598"/>
              <w:contextualSpacing/>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1.4. Оператор системи розподілу/ електропостачальник, який обслуговує 100 000 споживачів і більше, утворює Центр розгляду скарг (далі – Центр), як окремий структурний підрозділ.</w:t>
            </w:r>
          </w:p>
          <w:p w14:paraId="209215C4" w14:textId="77777777" w:rsidR="00573BDA" w:rsidRPr="00CE3407" w:rsidRDefault="00573BDA" w:rsidP="00573BDA">
            <w:pPr>
              <w:shd w:val="clear" w:color="auto" w:fill="FFFFFF"/>
              <w:ind w:firstLine="598"/>
              <w:contextualSpacing/>
              <w:jc w:val="both"/>
              <w:rPr>
                <w:rFonts w:ascii="Times New Roman" w:eastAsia="Times New Roman" w:hAnsi="Times New Roman" w:cs="Times New Roman"/>
                <w:b/>
                <w:bCs/>
                <w:strike/>
                <w:color w:val="FF0000"/>
                <w:sz w:val="24"/>
                <w:szCs w:val="24"/>
                <w:lang w:eastAsia="ru-RU"/>
              </w:rPr>
            </w:pPr>
            <w:r w:rsidRPr="00CE3407">
              <w:rPr>
                <w:rFonts w:ascii="Times New Roman" w:eastAsia="Times New Roman" w:hAnsi="Times New Roman" w:cs="Times New Roman"/>
                <w:b/>
                <w:bCs/>
                <w:strike/>
                <w:color w:val="FF0000"/>
                <w:sz w:val="24"/>
                <w:szCs w:val="24"/>
                <w:lang w:eastAsia="ru-RU"/>
              </w:rPr>
              <w:t xml:space="preserve">Чисельність працівників Центру встановлюється з розрахунку не менше </w:t>
            </w:r>
            <w:r w:rsidRPr="00CE3407">
              <w:rPr>
                <w:rFonts w:ascii="Times New Roman" w:eastAsia="Times New Roman" w:hAnsi="Times New Roman" w:cs="Times New Roman"/>
                <w:b/>
                <w:bCs/>
                <w:strike/>
                <w:color w:val="FF0000"/>
                <w:spacing w:val="-6"/>
                <w:sz w:val="24"/>
                <w:szCs w:val="24"/>
                <w:lang w:eastAsia="ru-RU"/>
              </w:rPr>
              <w:t>одного спеціаліста на 100 000 споживачів,</w:t>
            </w:r>
            <w:r w:rsidRPr="00CE3407">
              <w:rPr>
                <w:rFonts w:ascii="Times New Roman" w:eastAsia="Times New Roman" w:hAnsi="Times New Roman" w:cs="Times New Roman"/>
                <w:b/>
                <w:bCs/>
                <w:strike/>
                <w:color w:val="FF0000"/>
                <w:sz w:val="24"/>
                <w:szCs w:val="24"/>
                <w:lang w:eastAsia="ru-RU"/>
              </w:rPr>
              <w:t xml:space="preserve"> без урахування керівника Центру та його заступника (за наявності). </w:t>
            </w:r>
          </w:p>
          <w:p w14:paraId="1DD4D7EE" w14:textId="1F59B601" w:rsidR="00573BDA" w:rsidRPr="00CE3407" w:rsidRDefault="00573BDA" w:rsidP="00573BDA">
            <w:pPr>
              <w:ind w:firstLine="598"/>
              <w:jc w:val="both"/>
              <w:rPr>
                <w:rFonts w:ascii="Times New Roman" w:eastAsia="Times New Roman" w:hAnsi="Times New Roman" w:cs="Times New Roman"/>
                <w:b/>
                <w:bCs/>
                <w:sz w:val="24"/>
                <w:szCs w:val="24"/>
                <w:lang w:eastAsia="ru-RU"/>
              </w:rPr>
            </w:pPr>
            <w:r w:rsidRPr="00CE3407">
              <w:rPr>
                <w:rFonts w:ascii="Times New Roman" w:eastAsia="Calibri" w:hAnsi="Times New Roman" w:cs="Times New Roman"/>
                <w:spacing w:val="-6"/>
                <w:sz w:val="24"/>
                <w:szCs w:val="24"/>
              </w:rPr>
              <w:t>У випадку обслуговування Оператором</w:t>
            </w:r>
            <w:r w:rsidRPr="00CE3407">
              <w:rPr>
                <w:rFonts w:ascii="Times New Roman" w:eastAsia="Calibri" w:hAnsi="Times New Roman" w:cs="Times New Roman"/>
                <w:sz w:val="24"/>
                <w:szCs w:val="24"/>
              </w:rPr>
              <w:t xml:space="preserve"> системи розподілу/</w:t>
            </w:r>
            <w:proofErr w:type="spellStart"/>
            <w:r w:rsidRPr="00CE3407">
              <w:rPr>
                <w:rFonts w:ascii="Times New Roman" w:eastAsia="Calibri" w:hAnsi="Times New Roman" w:cs="Times New Roman"/>
                <w:sz w:val="24"/>
                <w:szCs w:val="24"/>
              </w:rPr>
              <w:t>електропостачаль-ником</w:t>
            </w:r>
            <w:proofErr w:type="spellEnd"/>
            <w:r w:rsidRPr="00CE3407">
              <w:rPr>
                <w:rFonts w:ascii="Times New Roman" w:eastAsia="Calibri" w:hAnsi="Times New Roman" w:cs="Times New Roman"/>
                <w:sz w:val="24"/>
                <w:szCs w:val="24"/>
              </w:rPr>
              <w:t xml:space="preserve"> менше 100 000 споживачів, функції Центру покладаються на окремий </w:t>
            </w:r>
            <w:r w:rsidRPr="00CE3407">
              <w:rPr>
                <w:rFonts w:ascii="Times New Roman" w:eastAsia="Calibri" w:hAnsi="Times New Roman" w:cs="Times New Roman"/>
                <w:sz w:val="24"/>
                <w:szCs w:val="24"/>
              </w:rPr>
              <w:lastRenderedPageBreak/>
              <w:t xml:space="preserve">структурний підрозділ (посадову особу) такого оператора </w:t>
            </w:r>
            <w:r w:rsidRPr="00CE3407">
              <w:rPr>
                <w:rFonts w:ascii="Times New Roman" w:eastAsia="Calibri" w:hAnsi="Times New Roman" w:cs="Times New Roman"/>
                <w:spacing w:val="-4"/>
                <w:sz w:val="24"/>
                <w:szCs w:val="24"/>
              </w:rPr>
              <w:t>систем розподілу/електропостачальника.</w:t>
            </w:r>
          </w:p>
          <w:p w14:paraId="3FAED4C1" w14:textId="77777777" w:rsidR="00573BDA" w:rsidRPr="00CE3407" w:rsidRDefault="00573BDA" w:rsidP="00573BDA">
            <w:pPr>
              <w:ind w:firstLine="598"/>
              <w:jc w:val="both"/>
              <w:rPr>
                <w:rFonts w:ascii="Times New Roman" w:eastAsia="Times New Roman" w:hAnsi="Times New Roman" w:cs="Times New Roman"/>
                <w:b/>
                <w:bCs/>
                <w:sz w:val="24"/>
                <w:szCs w:val="24"/>
                <w:lang w:eastAsia="ru-RU"/>
              </w:rPr>
            </w:pPr>
          </w:p>
          <w:p w14:paraId="18A79B99" w14:textId="77777777" w:rsidR="00573BDA" w:rsidRPr="00CE3407" w:rsidRDefault="00573BDA" w:rsidP="003F5E09">
            <w:pPr>
              <w:rPr>
                <w:rFonts w:ascii="Times New Roman" w:eastAsia="Times New Roman" w:hAnsi="Times New Roman" w:cs="Times New Roman"/>
                <w:b/>
                <w:bCs/>
                <w:sz w:val="24"/>
                <w:szCs w:val="24"/>
                <w:lang w:eastAsia="ru-RU"/>
              </w:rPr>
            </w:pPr>
          </w:p>
        </w:tc>
        <w:tc>
          <w:tcPr>
            <w:tcW w:w="3260" w:type="dxa"/>
            <w:gridSpan w:val="2"/>
          </w:tcPr>
          <w:p w14:paraId="0131225E" w14:textId="77777777" w:rsidR="00B42E8E" w:rsidRPr="00CE3407" w:rsidRDefault="00B42E8E" w:rsidP="00B42E8E">
            <w:pPr>
              <w:spacing w:after="160" w:line="259" w:lineRule="auto"/>
              <w:ind w:firstLine="36"/>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lastRenderedPageBreak/>
              <w:t>Відповідно до пункту 1.1 це Положення визначає процедуру розгляду Центром скарг заявників щодо порушення їхніх прав та законних інтересів оператором систем розподілу та/або електропостачальником. Чисельність ЦРС має визначатися обсягом навантаження - кількістю скарг та інших звернень, що підлягають розгляду центром.</w:t>
            </w:r>
          </w:p>
          <w:p w14:paraId="55000F3E" w14:textId="77777777" w:rsidR="00B42E8E" w:rsidRPr="00CE3407" w:rsidRDefault="00B42E8E" w:rsidP="00B42E8E">
            <w:pPr>
              <w:spacing w:after="160" w:line="259" w:lineRule="auto"/>
              <w:ind w:firstLine="36"/>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lastRenderedPageBreak/>
              <w:t xml:space="preserve">Або до передбаченої розрахункової чисельності має бути передбачено відхилення. </w:t>
            </w:r>
          </w:p>
          <w:p w14:paraId="7108F872" w14:textId="77777777" w:rsidR="00573BDA" w:rsidRPr="00CE3407" w:rsidRDefault="00573BDA" w:rsidP="003F5E09">
            <w:pPr>
              <w:ind w:firstLine="36"/>
              <w:jc w:val="both"/>
              <w:rPr>
                <w:rFonts w:ascii="Times New Roman" w:eastAsia="Aptos" w:hAnsi="Times New Roman" w:cs="Times New Roman"/>
                <w:color w:val="000000"/>
                <w:sz w:val="24"/>
                <w:szCs w:val="24"/>
              </w:rPr>
            </w:pPr>
          </w:p>
        </w:tc>
        <w:tc>
          <w:tcPr>
            <w:tcW w:w="3684" w:type="dxa"/>
            <w:gridSpan w:val="3"/>
          </w:tcPr>
          <w:p w14:paraId="003032A4" w14:textId="64160012" w:rsidR="00573BDA" w:rsidRPr="00CE3407" w:rsidRDefault="005A593F"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Попередньо на обговорення</w:t>
            </w:r>
          </w:p>
        </w:tc>
      </w:tr>
      <w:tr w:rsidR="007D7CE7" w:rsidRPr="00CE3407" w14:paraId="375D8D76" w14:textId="77777777" w:rsidTr="007C6C68">
        <w:tc>
          <w:tcPr>
            <w:tcW w:w="4245" w:type="dxa"/>
            <w:gridSpan w:val="2"/>
          </w:tcPr>
          <w:p w14:paraId="29111413" w14:textId="77777777" w:rsidR="007D7CE7" w:rsidRPr="00CE3407" w:rsidRDefault="007D7CE7" w:rsidP="006A32C0">
            <w:pPr>
              <w:shd w:val="clear" w:color="auto" w:fill="FFFFFF" w:themeFill="background1"/>
              <w:ind w:firstLine="709"/>
              <w:jc w:val="both"/>
              <w:rPr>
                <w:rFonts w:ascii="Times New Roman" w:hAnsi="Times New Roman" w:cs="Times New Roman"/>
                <w:color w:val="0070C0"/>
                <w:sz w:val="24"/>
                <w:szCs w:val="24"/>
              </w:rPr>
            </w:pPr>
          </w:p>
        </w:tc>
        <w:tc>
          <w:tcPr>
            <w:tcW w:w="4257" w:type="dxa"/>
            <w:gridSpan w:val="2"/>
          </w:tcPr>
          <w:p w14:paraId="1B08A6BC" w14:textId="77777777" w:rsidR="007D7CE7" w:rsidRPr="00CE3407" w:rsidRDefault="007D7CE7" w:rsidP="007D7CE7">
            <w:pPr>
              <w:rPr>
                <w:rFonts w:ascii="Times New Roman" w:eastAsia="Times New Roman" w:hAnsi="Times New Roman" w:cs="Times New Roman"/>
                <w:b/>
                <w:bCs/>
                <w:sz w:val="24"/>
                <w:szCs w:val="24"/>
                <w:lang w:eastAsia="ru-RU"/>
              </w:rPr>
            </w:pPr>
            <w:r w:rsidRPr="00CE3407">
              <w:rPr>
                <w:rFonts w:ascii="Times New Roman" w:eastAsia="Times New Roman" w:hAnsi="Times New Roman" w:cs="Times New Roman"/>
                <w:b/>
                <w:bCs/>
                <w:sz w:val="24"/>
                <w:szCs w:val="24"/>
                <w:lang w:eastAsia="ru-RU"/>
              </w:rPr>
              <w:t xml:space="preserve">АТ «ДТЕК Дніпровські електромережі» </w:t>
            </w:r>
          </w:p>
          <w:p w14:paraId="7326F94C" w14:textId="77777777" w:rsidR="007D7CE7" w:rsidRPr="00CE3407" w:rsidRDefault="007D7CE7" w:rsidP="007D7CE7">
            <w:pPr>
              <w:shd w:val="clear" w:color="auto" w:fill="FFFFFF"/>
              <w:tabs>
                <w:tab w:val="left" w:pos="459"/>
              </w:tabs>
              <w:ind w:left="57" w:right="57" w:firstLine="541"/>
              <w:contextualSpacing/>
              <w:jc w:val="both"/>
              <w:rPr>
                <w:rFonts w:ascii="Times New Roman" w:eastAsia="Calibri" w:hAnsi="Times New Roman" w:cs="Times New Roman"/>
                <w:sz w:val="24"/>
                <w:szCs w:val="24"/>
              </w:rPr>
            </w:pPr>
            <w:r w:rsidRPr="00CE3407">
              <w:rPr>
                <w:rFonts w:ascii="Times New Roman" w:eastAsia="Calibri" w:hAnsi="Times New Roman" w:cs="Times New Roman"/>
                <w:sz w:val="24"/>
                <w:szCs w:val="24"/>
              </w:rPr>
              <w:t>1.4. Оператор системи розподілу/ електропостачальник, який обслуговує 100 000 споживачів і більше, утворює Центр розгляду скарг (далі – Центр), як окремий структурний підрозділ.</w:t>
            </w:r>
          </w:p>
          <w:p w14:paraId="3936DF55" w14:textId="77777777" w:rsidR="007D7CE7" w:rsidRPr="00CE3407" w:rsidRDefault="007D7CE7" w:rsidP="007D7CE7">
            <w:pPr>
              <w:shd w:val="clear" w:color="auto" w:fill="FFFFFF"/>
              <w:tabs>
                <w:tab w:val="left" w:pos="459"/>
              </w:tabs>
              <w:ind w:left="57" w:right="57" w:firstLine="541"/>
              <w:contextualSpacing/>
              <w:jc w:val="both"/>
              <w:rPr>
                <w:rFonts w:ascii="Times New Roman" w:eastAsia="Calibri" w:hAnsi="Times New Roman" w:cs="Times New Roman"/>
                <w:b/>
                <w:bCs/>
                <w:strike/>
                <w:color w:val="FF0000"/>
                <w:sz w:val="24"/>
                <w:szCs w:val="24"/>
              </w:rPr>
            </w:pPr>
            <w:r w:rsidRPr="00CE3407">
              <w:rPr>
                <w:rFonts w:ascii="Times New Roman" w:eastAsia="Calibri" w:hAnsi="Times New Roman" w:cs="Times New Roman"/>
                <w:b/>
                <w:bCs/>
                <w:strike/>
                <w:color w:val="FF0000"/>
                <w:sz w:val="24"/>
                <w:szCs w:val="24"/>
              </w:rPr>
              <w:t xml:space="preserve">Чисельність працівників Центру встановлюється з розрахунку не менше </w:t>
            </w:r>
            <w:r w:rsidRPr="00CE3407">
              <w:rPr>
                <w:rFonts w:ascii="Times New Roman" w:eastAsia="Calibri" w:hAnsi="Times New Roman" w:cs="Times New Roman"/>
                <w:b/>
                <w:bCs/>
                <w:strike/>
                <w:color w:val="FF0000"/>
                <w:spacing w:val="-6"/>
                <w:sz w:val="24"/>
                <w:szCs w:val="24"/>
              </w:rPr>
              <w:t>одного спеціаліста на 100 000 споживачів,</w:t>
            </w:r>
            <w:r w:rsidRPr="00CE3407">
              <w:rPr>
                <w:rFonts w:ascii="Times New Roman" w:eastAsia="Calibri" w:hAnsi="Times New Roman" w:cs="Times New Roman"/>
                <w:b/>
                <w:bCs/>
                <w:strike/>
                <w:color w:val="FF0000"/>
                <w:sz w:val="24"/>
                <w:szCs w:val="24"/>
              </w:rPr>
              <w:t xml:space="preserve"> без урахування керівника Центру та його заступника (за наявності). </w:t>
            </w:r>
          </w:p>
          <w:p w14:paraId="0F3BE510" w14:textId="09228A23" w:rsidR="007D7CE7" w:rsidRPr="00CE3407" w:rsidRDefault="007D7CE7" w:rsidP="007D7CE7">
            <w:pPr>
              <w:ind w:left="57" w:firstLine="541"/>
              <w:jc w:val="both"/>
              <w:rPr>
                <w:rFonts w:ascii="Times New Roman" w:eastAsia="Times New Roman" w:hAnsi="Times New Roman" w:cs="Times New Roman"/>
                <w:b/>
                <w:bCs/>
                <w:sz w:val="24"/>
                <w:szCs w:val="24"/>
                <w:lang w:eastAsia="ru-RU"/>
              </w:rPr>
            </w:pPr>
            <w:r w:rsidRPr="00CE3407">
              <w:rPr>
                <w:rFonts w:ascii="Times New Roman" w:eastAsia="Times New Roman" w:hAnsi="Times New Roman" w:cs="Times New Roman"/>
                <w:spacing w:val="-6"/>
                <w:sz w:val="24"/>
                <w:szCs w:val="24"/>
                <w:lang w:eastAsia="ru-RU"/>
              </w:rPr>
              <w:t>У випадку обслуговування Оператором</w:t>
            </w:r>
            <w:r w:rsidRPr="00CE3407">
              <w:rPr>
                <w:rFonts w:ascii="Times New Roman" w:eastAsia="Times New Roman" w:hAnsi="Times New Roman" w:cs="Times New Roman"/>
                <w:sz w:val="24"/>
                <w:szCs w:val="24"/>
                <w:lang w:eastAsia="ru-RU"/>
              </w:rPr>
              <w:t xml:space="preserve"> системи розподілу/</w:t>
            </w:r>
            <w:proofErr w:type="spellStart"/>
            <w:r w:rsidRPr="00CE3407">
              <w:rPr>
                <w:rFonts w:ascii="Times New Roman" w:eastAsia="Times New Roman" w:hAnsi="Times New Roman" w:cs="Times New Roman"/>
                <w:sz w:val="24"/>
                <w:szCs w:val="24"/>
                <w:lang w:eastAsia="ru-RU"/>
              </w:rPr>
              <w:t>електропостачаль-ником</w:t>
            </w:r>
            <w:proofErr w:type="spellEnd"/>
            <w:r w:rsidRPr="00CE3407">
              <w:rPr>
                <w:rFonts w:ascii="Times New Roman" w:eastAsia="Times New Roman" w:hAnsi="Times New Roman" w:cs="Times New Roman"/>
                <w:sz w:val="24"/>
                <w:szCs w:val="24"/>
                <w:lang w:eastAsia="ru-RU"/>
              </w:rPr>
              <w:t xml:space="preserve"> менше 100 000 споживачів, функції Центру покладаються на окремий структурний підрозділ (посадову особу) такого оператора </w:t>
            </w:r>
            <w:r w:rsidRPr="00CE3407">
              <w:rPr>
                <w:rFonts w:ascii="Times New Roman" w:eastAsia="Times New Roman" w:hAnsi="Times New Roman" w:cs="Times New Roman"/>
                <w:spacing w:val="-4"/>
                <w:sz w:val="24"/>
                <w:szCs w:val="24"/>
                <w:lang w:eastAsia="ru-RU"/>
              </w:rPr>
              <w:t>систем розподілу/електропостачальника.</w:t>
            </w:r>
          </w:p>
        </w:tc>
        <w:tc>
          <w:tcPr>
            <w:tcW w:w="3260" w:type="dxa"/>
            <w:gridSpan w:val="2"/>
          </w:tcPr>
          <w:p w14:paraId="5026EA1D" w14:textId="77777777" w:rsidR="007D7CE7" w:rsidRPr="00CE3407" w:rsidRDefault="007D7CE7" w:rsidP="007D7CE7">
            <w:pPr>
              <w:spacing w:beforeLines="20" w:before="48" w:afterLines="20" w:after="48"/>
              <w:ind w:firstLine="36"/>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Відповідно до пункту 1.1 це Положення визначає процедуру розгляду Центром скарг заявників щодо порушення їхніх прав та законних інтересів оператором систем розподілу та/або електропостачальником. Чисельність ЦРС має визначатися обсягом навантаження - кількістю скарг та інших звернень, що підлягають розгляду центром.</w:t>
            </w:r>
          </w:p>
          <w:p w14:paraId="7FF036FE" w14:textId="77777777" w:rsidR="007D7CE7" w:rsidRPr="00CE3407" w:rsidRDefault="007D7CE7" w:rsidP="007D7CE7">
            <w:pPr>
              <w:spacing w:beforeLines="20" w:before="48" w:afterLines="20" w:after="48"/>
              <w:ind w:firstLine="36"/>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 xml:space="preserve">Або до передбаченої розрахункової чисельності має бути передбачено відхилення. </w:t>
            </w:r>
          </w:p>
          <w:p w14:paraId="07CF4738" w14:textId="77777777" w:rsidR="007D7CE7" w:rsidRPr="00CE3407" w:rsidRDefault="007D7CE7" w:rsidP="00B42E8E">
            <w:pPr>
              <w:ind w:firstLine="36"/>
              <w:jc w:val="both"/>
              <w:rPr>
                <w:rFonts w:ascii="Times New Roman" w:eastAsia="Aptos" w:hAnsi="Times New Roman" w:cs="Times New Roman"/>
                <w:color w:val="000000"/>
                <w:sz w:val="24"/>
                <w:szCs w:val="24"/>
              </w:rPr>
            </w:pPr>
          </w:p>
        </w:tc>
        <w:tc>
          <w:tcPr>
            <w:tcW w:w="3684" w:type="dxa"/>
            <w:gridSpan w:val="3"/>
          </w:tcPr>
          <w:p w14:paraId="35EBEFDC" w14:textId="3B0DABB3" w:rsidR="007D7CE7" w:rsidRPr="00CE3407" w:rsidRDefault="005A593F"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461BF7" w:rsidRPr="00CE3407" w14:paraId="56A72599" w14:textId="77777777" w:rsidTr="007C6C68">
        <w:tc>
          <w:tcPr>
            <w:tcW w:w="4245" w:type="dxa"/>
            <w:gridSpan w:val="2"/>
          </w:tcPr>
          <w:p w14:paraId="5D1347ED" w14:textId="77777777" w:rsidR="00461BF7" w:rsidRPr="00CE3407" w:rsidRDefault="00461BF7" w:rsidP="006A32C0">
            <w:pPr>
              <w:shd w:val="clear" w:color="auto" w:fill="FFFFFF" w:themeFill="background1"/>
              <w:ind w:firstLine="709"/>
              <w:jc w:val="both"/>
              <w:rPr>
                <w:rFonts w:ascii="Times New Roman" w:hAnsi="Times New Roman" w:cs="Times New Roman"/>
                <w:color w:val="0070C0"/>
                <w:sz w:val="24"/>
                <w:szCs w:val="24"/>
              </w:rPr>
            </w:pPr>
          </w:p>
        </w:tc>
        <w:tc>
          <w:tcPr>
            <w:tcW w:w="4257" w:type="dxa"/>
            <w:gridSpan w:val="2"/>
          </w:tcPr>
          <w:p w14:paraId="489E1F13" w14:textId="77777777" w:rsidR="00461BF7" w:rsidRPr="00CE3407" w:rsidRDefault="00461BF7" w:rsidP="007D7CE7">
            <w:pPr>
              <w:rPr>
                <w:rFonts w:ascii="Times New Roman" w:eastAsia="Times New Roman" w:hAnsi="Times New Roman" w:cs="Times New Roman"/>
                <w:b/>
                <w:bCs/>
                <w:sz w:val="24"/>
                <w:szCs w:val="24"/>
                <w:lang w:eastAsia="uk-UA"/>
              </w:rPr>
            </w:pPr>
            <w:r w:rsidRPr="00CE3407">
              <w:rPr>
                <w:rFonts w:ascii="Times New Roman" w:eastAsia="Times New Roman" w:hAnsi="Times New Roman" w:cs="Times New Roman"/>
                <w:b/>
                <w:bCs/>
                <w:sz w:val="24"/>
                <w:szCs w:val="24"/>
                <w:lang w:eastAsia="uk-UA"/>
              </w:rPr>
              <w:t>ТОВ «РОЕК»</w:t>
            </w:r>
          </w:p>
          <w:p w14:paraId="2DA99D39" w14:textId="77777777" w:rsidR="00461BF7" w:rsidRPr="00CE3407" w:rsidRDefault="00461BF7" w:rsidP="00461BF7">
            <w:pPr>
              <w:shd w:val="clear" w:color="auto" w:fill="FFFFFF"/>
              <w:ind w:firstLine="709"/>
              <w:jc w:val="both"/>
              <w:rPr>
                <w:rFonts w:ascii="Times New Roman" w:eastAsia="Times New Roman" w:hAnsi="Times New Roman" w:cs="Times New Roman"/>
                <w:sz w:val="24"/>
                <w:szCs w:val="24"/>
                <w:lang w:eastAsia="uk-UA"/>
              </w:rPr>
            </w:pPr>
            <w:r w:rsidRPr="00CE3407">
              <w:rPr>
                <w:rFonts w:ascii="Times New Roman" w:eastAsia="Times New Roman" w:hAnsi="Times New Roman" w:cs="Times New Roman"/>
                <w:sz w:val="24"/>
                <w:szCs w:val="24"/>
                <w:lang w:eastAsia="uk-UA"/>
              </w:rPr>
              <w:t xml:space="preserve">1.4. Оператор системи розподілу/електропостачальник, який обслуговує </w:t>
            </w:r>
            <w:r w:rsidRPr="00CE3407">
              <w:rPr>
                <w:rFonts w:ascii="Times New Roman" w:eastAsia="Times New Roman" w:hAnsi="Times New Roman" w:cs="Times New Roman"/>
                <w:b/>
                <w:bCs/>
                <w:strike/>
                <w:color w:val="FF0000"/>
                <w:sz w:val="24"/>
                <w:szCs w:val="24"/>
                <w:lang w:eastAsia="uk-UA"/>
              </w:rPr>
              <w:t>100 000</w:t>
            </w:r>
            <w:r w:rsidRPr="00CE3407">
              <w:rPr>
                <w:rFonts w:ascii="Times New Roman" w:eastAsia="Times New Roman" w:hAnsi="Times New Roman" w:cs="Times New Roman"/>
                <w:color w:val="FF0000"/>
                <w:sz w:val="24"/>
                <w:szCs w:val="24"/>
                <w:lang w:eastAsia="uk-UA"/>
              </w:rPr>
              <w:t xml:space="preserve"> </w:t>
            </w:r>
            <w:r w:rsidRPr="00CE3407">
              <w:rPr>
                <w:rFonts w:ascii="Times New Roman" w:eastAsia="Times New Roman" w:hAnsi="Times New Roman" w:cs="Times New Roman"/>
                <w:b/>
                <w:color w:val="7030A0"/>
                <w:sz w:val="24"/>
                <w:szCs w:val="24"/>
                <w:lang w:eastAsia="uk-UA"/>
              </w:rPr>
              <w:t xml:space="preserve">50 000 </w:t>
            </w:r>
            <w:r w:rsidRPr="00CE3407">
              <w:rPr>
                <w:rFonts w:ascii="Times New Roman" w:eastAsia="Times New Roman" w:hAnsi="Times New Roman" w:cs="Times New Roman"/>
                <w:sz w:val="24"/>
                <w:szCs w:val="24"/>
                <w:lang w:eastAsia="uk-UA"/>
              </w:rPr>
              <w:t>споживачів і більше, утворює Центр розгляду скарг (далі – Центр), як окремий структурний підрозділ.</w:t>
            </w:r>
          </w:p>
          <w:p w14:paraId="5F016E98" w14:textId="77777777" w:rsidR="00461BF7" w:rsidRPr="00CE3407" w:rsidRDefault="00461BF7" w:rsidP="00461BF7">
            <w:pPr>
              <w:shd w:val="clear" w:color="auto" w:fill="FFFFFF"/>
              <w:ind w:firstLine="720"/>
              <w:jc w:val="both"/>
              <w:rPr>
                <w:rFonts w:ascii="Times New Roman" w:eastAsia="Times New Roman" w:hAnsi="Times New Roman" w:cs="Times New Roman"/>
                <w:sz w:val="24"/>
                <w:szCs w:val="24"/>
                <w:lang w:eastAsia="uk-UA"/>
              </w:rPr>
            </w:pPr>
            <w:r w:rsidRPr="00CE3407">
              <w:rPr>
                <w:rFonts w:ascii="Times New Roman" w:eastAsia="Times New Roman" w:hAnsi="Times New Roman" w:cs="Times New Roman"/>
                <w:sz w:val="24"/>
                <w:szCs w:val="24"/>
                <w:lang w:eastAsia="uk-UA"/>
              </w:rPr>
              <w:t xml:space="preserve">Чисельність працівників Центру встановлюється з розрахунку не менше </w:t>
            </w:r>
            <w:r w:rsidRPr="00CE3407">
              <w:rPr>
                <w:rFonts w:ascii="Times New Roman" w:eastAsia="Times New Roman" w:hAnsi="Times New Roman" w:cs="Times New Roman"/>
                <w:sz w:val="24"/>
                <w:szCs w:val="24"/>
                <w:lang w:eastAsia="uk-UA"/>
              </w:rPr>
              <w:lastRenderedPageBreak/>
              <w:t xml:space="preserve">одного спеціаліста на 100 000 споживачів, без урахування керівника Центру та його заступника (за наявності). </w:t>
            </w:r>
          </w:p>
          <w:p w14:paraId="54FCA3B8" w14:textId="77777777" w:rsidR="00461BF7" w:rsidRPr="00CE3407" w:rsidRDefault="00461BF7" w:rsidP="00461BF7">
            <w:pPr>
              <w:shd w:val="clear" w:color="auto" w:fill="FFFFFF"/>
              <w:ind w:firstLine="720"/>
              <w:jc w:val="both"/>
              <w:rPr>
                <w:rFonts w:ascii="Times New Roman" w:eastAsia="Times New Roman" w:hAnsi="Times New Roman" w:cs="Times New Roman"/>
                <w:sz w:val="24"/>
                <w:szCs w:val="24"/>
                <w:lang w:eastAsia="uk-UA"/>
              </w:rPr>
            </w:pPr>
            <w:r w:rsidRPr="00CE3407">
              <w:rPr>
                <w:rFonts w:ascii="Times New Roman" w:eastAsia="Times New Roman" w:hAnsi="Times New Roman" w:cs="Times New Roman"/>
                <w:sz w:val="24"/>
                <w:szCs w:val="24"/>
                <w:lang w:eastAsia="uk-UA"/>
              </w:rPr>
              <w:t xml:space="preserve">У випадку обслуговування Оператором системи розподілу/електропостачальником менше </w:t>
            </w:r>
            <w:r w:rsidRPr="00CE3407">
              <w:rPr>
                <w:rFonts w:ascii="Times New Roman" w:eastAsia="Times New Roman" w:hAnsi="Times New Roman" w:cs="Times New Roman"/>
                <w:b/>
                <w:bCs/>
                <w:strike/>
                <w:color w:val="FF0000"/>
                <w:sz w:val="24"/>
                <w:szCs w:val="24"/>
                <w:lang w:eastAsia="uk-UA"/>
              </w:rPr>
              <w:t>100 000</w:t>
            </w:r>
            <w:r w:rsidRPr="00CE3407">
              <w:rPr>
                <w:rFonts w:ascii="Times New Roman" w:eastAsia="Times New Roman" w:hAnsi="Times New Roman" w:cs="Times New Roman"/>
                <w:color w:val="FF0000"/>
                <w:sz w:val="24"/>
                <w:szCs w:val="24"/>
                <w:lang w:eastAsia="uk-UA"/>
              </w:rPr>
              <w:t xml:space="preserve"> </w:t>
            </w:r>
            <w:r w:rsidRPr="00CE3407">
              <w:rPr>
                <w:rFonts w:ascii="Times New Roman" w:eastAsia="Times New Roman" w:hAnsi="Times New Roman" w:cs="Times New Roman"/>
                <w:b/>
                <w:color w:val="7030A0"/>
                <w:sz w:val="24"/>
                <w:szCs w:val="24"/>
                <w:lang w:eastAsia="uk-UA"/>
              </w:rPr>
              <w:t>50 000</w:t>
            </w:r>
            <w:r w:rsidRPr="00CE3407">
              <w:rPr>
                <w:rFonts w:ascii="Times New Roman" w:eastAsia="Times New Roman" w:hAnsi="Times New Roman" w:cs="Times New Roman"/>
                <w:color w:val="7030A0"/>
                <w:sz w:val="24"/>
                <w:szCs w:val="24"/>
                <w:lang w:eastAsia="uk-UA"/>
              </w:rPr>
              <w:t xml:space="preserve"> </w:t>
            </w:r>
            <w:r w:rsidRPr="00CE3407">
              <w:rPr>
                <w:rFonts w:ascii="Times New Roman" w:eastAsia="Times New Roman" w:hAnsi="Times New Roman" w:cs="Times New Roman"/>
                <w:sz w:val="24"/>
                <w:szCs w:val="24"/>
                <w:lang w:eastAsia="uk-UA"/>
              </w:rPr>
              <w:t>споживачів, функції Центру покладаються на окремий структурний підрозділ (посадову особу) такого оператора систем розподілу/електропостачальника.</w:t>
            </w:r>
          </w:p>
          <w:p w14:paraId="47BB3F91" w14:textId="47A7F24A" w:rsidR="00461BF7" w:rsidRPr="00CE3407" w:rsidRDefault="00461BF7" w:rsidP="007D7CE7">
            <w:pPr>
              <w:rPr>
                <w:rFonts w:ascii="Times New Roman" w:eastAsia="Times New Roman" w:hAnsi="Times New Roman" w:cs="Times New Roman"/>
                <w:b/>
                <w:bCs/>
                <w:sz w:val="24"/>
                <w:szCs w:val="24"/>
                <w:lang w:eastAsia="ru-RU"/>
              </w:rPr>
            </w:pPr>
          </w:p>
        </w:tc>
        <w:tc>
          <w:tcPr>
            <w:tcW w:w="3260" w:type="dxa"/>
            <w:gridSpan w:val="2"/>
          </w:tcPr>
          <w:p w14:paraId="3494B5D5" w14:textId="77777777" w:rsidR="00461BF7" w:rsidRPr="00CE3407" w:rsidRDefault="00461BF7" w:rsidP="00461BF7">
            <w:pPr>
              <w:shd w:val="clear" w:color="auto" w:fill="FFFFFF"/>
              <w:ind w:firstLine="709"/>
              <w:jc w:val="both"/>
              <w:rPr>
                <w:rFonts w:ascii="Times New Roman" w:eastAsia="Times New Roman" w:hAnsi="Times New Roman" w:cs="Times New Roman"/>
                <w:sz w:val="24"/>
                <w:szCs w:val="24"/>
                <w:lang w:eastAsia="uk-UA"/>
              </w:rPr>
            </w:pPr>
            <w:r w:rsidRPr="00CE3407">
              <w:rPr>
                <w:rFonts w:ascii="Times New Roman" w:eastAsia="Times New Roman" w:hAnsi="Times New Roman" w:cs="Times New Roman"/>
                <w:sz w:val="24"/>
                <w:szCs w:val="24"/>
                <w:lang w:eastAsia="uk-UA"/>
              </w:rPr>
              <w:lastRenderedPageBreak/>
              <w:t>Потребує узгодження з пунктом 8.3.17. ПРРЕЕ.</w:t>
            </w:r>
          </w:p>
          <w:p w14:paraId="758269CD" w14:textId="481079DB" w:rsidR="00461BF7" w:rsidRPr="00CE3407" w:rsidRDefault="00461BF7" w:rsidP="00461BF7">
            <w:pPr>
              <w:spacing w:beforeLines="20" w:before="48" w:afterLines="20" w:after="48"/>
              <w:ind w:firstLine="36"/>
              <w:jc w:val="both"/>
              <w:rPr>
                <w:rFonts w:ascii="Times New Roman" w:eastAsia="Aptos" w:hAnsi="Times New Roman" w:cs="Times New Roman"/>
                <w:color w:val="000000"/>
                <w:sz w:val="24"/>
                <w:szCs w:val="24"/>
                <w:lang w:eastAsia="ru-RU"/>
              </w:rPr>
            </w:pPr>
            <w:r w:rsidRPr="00CE3407">
              <w:rPr>
                <w:rFonts w:ascii="Times New Roman" w:eastAsia="Times New Roman" w:hAnsi="Times New Roman" w:cs="Times New Roman"/>
                <w:b/>
                <w:bCs/>
                <w:sz w:val="24"/>
                <w:szCs w:val="24"/>
                <w:lang w:eastAsia="uk-UA"/>
              </w:rPr>
              <w:t>(</w:t>
            </w:r>
            <w:r w:rsidRPr="00CE3407">
              <w:rPr>
                <w:rFonts w:ascii="Times New Roman" w:eastAsia="Times New Roman" w:hAnsi="Times New Roman" w:cs="Times New Roman"/>
                <w:sz w:val="24"/>
                <w:szCs w:val="24"/>
                <w:lang w:eastAsia="uk-UA"/>
              </w:rPr>
              <w:t xml:space="preserve">або </w:t>
            </w:r>
            <w:proofErr w:type="spellStart"/>
            <w:r w:rsidRPr="00CE3407">
              <w:rPr>
                <w:rFonts w:ascii="Times New Roman" w:eastAsia="Times New Roman" w:hAnsi="Times New Roman" w:cs="Times New Roman"/>
                <w:sz w:val="24"/>
                <w:szCs w:val="24"/>
                <w:lang w:eastAsia="uk-UA"/>
              </w:rPr>
              <w:t>внести</w:t>
            </w:r>
            <w:proofErr w:type="spellEnd"/>
            <w:r w:rsidRPr="00CE3407">
              <w:rPr>
                <w:rFonts w:ascii="Times New Roman" w:eastAsia="Times New Roman" w:hAnsi="Times New Roman" w:cs="Times New Roman"/>
                <w:sz w:val="24"/>
                <w:szCs w:val="24"/>
                <w:lang w:eastAsia="uk-UA"/>
              </w:rPr>
              <w:t xml:space="preserve"> відповідні зміни в пункт 8.3.17 ПРРЕЕ).</w:t>
            </w:r>
          </w:p>
        </w:tc>
        <w:tc>
          <w:tcPr>
            <w:tcW w:w="3684" w:type="dxa"/>
            <w:gridSpan w:val="3"/>
          </w:tcPr>
          <w:p w14:paraId="15ACE60A" w14:textId="77777777" w:rsidR="00461BF7" w:rsidRPr="002B3F92" w:rsidRDefault="005A593F" w:rsidP="00537ABC">
            <w:pPr>
              <w:jc w:val="center"/>
              <w:rPr>
                <w:rFonts w:ascii="Times New Roman" w:eastAsia="Calibri" w:hAnsi="Times New Roman" w:cs="Times New Roman"/>
                <w:b/>
                <w:sz w:val="24"/>
                <w:szCs w:val="24"/>
              </w:rPr>
            </w:pPr>
            <w:r w:rsidRPr="002B3F92">
              <w:rPr>
                <w:rFonts w:ascii="Times New Roman" w:eastAsia="Calibri" w:hAnsi="Times New Roman" w:cs="Times New Roman"/>
                <w:b/>
                <w:sz w:val="24"/>
                <w:szCs w:val="24"/>
              </w:rPr>
              <w:t xml:space="preserve">Попередньо </w:t>
            </w:r>
            <w:r w:rsidR="00B033F0" w:rsidRPr="002B3F92">
              <w:rPr>
                <w:rFonts w:ascii="Times New Roman" w:eastAsia="Calibri" w:hAnsi="Times New Roman" w:cs="Times New Roman"/>
                <w:b/>
                <w:sz w:val="24"/>
                <w:szCs w:val="24"/>
              </w:rPr>
              <w:t>врахувати</w:t>
            </w:r>
          </w:p>
          <w:p w14:paraId="2840314D" w14:textId="77777777" w:rsidR="00B033F0" w:rsidRPr="002B3F92" w:rsidRDefault="00B033F0" w:rsidP="00537ABC">
            <w:pPr>
              <w:jc w:val="center"/>
              <w:rPr>
                <w:rFonts w:ascii="Times New Roman" w:eastAsia="Calibri" w:hAnsi="Times New Roman" w:cs="Times New Roman"/>
                <w:b/>
                <w:sz w:val="24"/>
                <w:szCs w:val="24"/>
              </w:rPr>
            </w:pPr>
            <w:r w:rsidRPr="002B3F92">
              <w:rPr>
                <w:rFonts w:ascii="Times New Roman" w:eastAsia="Calibri" w:hAnsi="Times New Roman" w:cs="Times New Roman"/>
                <w:b/>
                <w:sz w:val="24"/>
                <w:szCs w:val="24"/>
              </w:rPr>
              <w:t>Привести у відповідність</w:t>
            </w:r>
          </w:p>
          <w:p w14:paraId="1C9A1C57" w14:textId="77777777" w:rsidR="00B033F0" w:rsidRDefault="00B033F0" w:rsidP="00537ABC">
            <w:pPr>
              <w:jc w:val="center"/>
              <w:rPr>
                <w:rFonts w:ascii="Times New Roman" w:eastAsia="Calibri" w:hAnsi="Times New Roman" w:cs="Times New Roman"/>
                <w:bCs/>
                <w:sz w:val="20"/>
                <w:szCs w:val="20"/>
              </w:rPr>
            </w:pPr>
          </w:p>
          <w:p w14:paraId="66FDE6F6" w14:textId="77777777" w:rsidR="00B033F0" w:rsidRDefault="00B033F0" w:rsidP="00537ABC">
            <w:pPr>
              <w:jc w:val="center"/>
              <w:rPr>
                <w:rFonts w:ascii="Times New Roman" w:eastAsia="Calibri" w:hAnsi="Times New Roman" w:cs="Times New Roman"/>
                <w:bCs/>
                <w:sz w:val="20"/>
                <w:szCs w:val="20"/>
              </w:rPr>
            </w:pPr>
          </w:p>
          <w:p w14:paraId="48F9E277" w14:textId="77777777" w:rsidR="00B033F0" w:rsidRDefault="00B033F0" w:rsidP="00537ABC">
            <w:pPr>
              <w:jc w:val="center"/>
              <w:rPr>
                <w:rFonts w:ascii="Times New Roman" w:eastAsia="Calibri" w:hAnsi="Times New Roman" w:cs="Times New Roman"/>
                <w:bCs/>
                <w:sz w:val="20"/>
                <w:szCs w:val="20"/>
              </w:rPr>
            </w:pPr>
          </w:p>
          <w:p w14:paraId="6C074902" w14:textId="77777777" w:rsidR="00B033F0" w:rsidRDefault="00B033F0" w:rsidP="00537ABC">
            <w:pPr>
              <w:jc w:val="center"/>
              <w:rPr>
                <w:rFonts w:ascii="Times New Roman" w:eastAsia="Calibri" w:hAnsi="Times New Roman" w:cs="Times New Roman"/>
                <w:bCs/>
                <w:sz w:val="20"/>
                <w:szCs w:val="20"/>
              </w:rPr>
            </w:pPr>
          </w:p>
          <w:p w14:paraId="0D8C3B98" w14:textId="77777777" w:rsidR="00B033F0" w:rsidRDefault="00B033F0" w:rsidP="00537ABC">
            <w:pPr>
              <w:jc w:val="center"/>
              <w:rPr>
                <w:rFonts w:ascii="Times New Roman" w:eastAsia="Calibri" w:hAnsi="Times New Roman" w:cs="Times New Roman"/>
                <w:bCs/>
                <w:sz w:val="20"/>
                <w:szCs w:val="20"/>
              </w:rPr>
            </w:pPr>
          </w:p>
          <w:p w14:paraId="6B9F1A06" w14:textId="77777777" w:rsidR="00B033F0" w:rsidRDefault="00B033F0" w:rsidP="00537ABC">
            <w:pPr>
              <w:jc w:val="center"/>
              <w:rPr>
                <w:rFonts w:ascii="Times New Roman" w:eastAsia="Calibri" w:hAnsi="Times New Roman" w:cs="Times New Roman"/>
                <w:bCs/>
                <w:sz w:val="20"/>
                <w:szCs w:val="20"/>
              </w:rPr>
            </w:pPr>
          </w:p>
          <w:p w14:paraId="571F6AC0" w14:textId="77777777" w:rsidR="00B033F0" w:rsidRDefault="00B033F0" w:rsidP="00537ABC">
            <w:pPr>
              <w:jc w:val="center"/>
              <w:rPr>
                <w:rFonts w:ascii="Times New Roman" w:eastAsia="Calibri" w:hAnsi="Times New Roman" w:cs="Times New Roman"/>
                <w:bCs/>
                <w:sz w:val="20"/>
                <w:szCs w:val="20"/>
              </w:rPr>
            </w:pPr>
          </w:p>
          <w:p w14:paraId="56F641F2" w14:textId="77777777" w:rsidR="00B033F0" w:rsidRDefault="00B033F0" w:rsidP="00537ABC">
            <w:pPr>
              <w:jc w:val="center"/>
              <w:rPr>
                <w:rFonts w:ascii="Times New Roman" w:eastAsia="Calibri" w:hAnsi="Times New Roman" w:cs="Times New Roman"/>
                <w:bCs/>
                <w:sz w:val="20"/>
                <w:szCs w:val="20"/>
              </w:rPr>
            </w:pPr>
          </w:p>
          <w:p w14:paraId="5EBBA0B5" w14:textId="77777777" w:rsidR="00B033F0" w:rsidRDefault="00B033F0" w:rsidP="00537ABC">
            <w:pPr>
              <w:jc w:val="center"/>
              <w:rPr>
                <w:rFonts w:ascii="Times New Roman" w:eastAsia="Calibri" w:hAnsi="Times New Roman" w:cs="Times New Roman"/>
                <w:bCs/>
                <w:sz w:val="20"/>
                <w:szCs w:val="20"/>
              </w:rPr>
            </w:pPr>
          </w:p>
          <w:p w14:paraId="3328B32E" w14:textId="77777777" w:rsidR="00B033F0" w:rsidRDefault="00B033F0" w:rsidP="00537ABC">
            <w:pPr>
              <w:jc w:val="center"/>
              <w:rPr>
                <w:rFonts w:ascii="Times New Roman" w:eastAsia="Calibri" w:hAnsi="Times New Roman" w:cs="Times New Roman"/>
                <w:bCs/>
                <w:sz w:val="20"/>
                <w:szCs w:val="20"/>
              </w:rPr>
            </w:pPr>
          </w:p>
          <w:p w14:paraId="1F1FB7A1" w14:textId="77777777" w:rsidR="00B033F0" w:rsidRDefault="00B033F0" w:rsidP="00537ABC">
            <w:pPr>
              <w:jc w:val="center"/>
              <w:rPr>
                <w:rFonts w:ascii="Times New Roman" w:eastAsia="Calibri" w:hAnsi="Times New Roman" w:cs="Times New Roman"/>
                <w:bCs/>
                <w:sz w:val="20"/>
                <w:szCs w:val="20"/>
              </w:rPr>
            </w:pPr>
          </w:p>
          <w:p w14:paraId="51A6EE3F" w14:textId="77777777" w:rsidR="00B033F0" w:rsidRDefault="00B033F0" w:rsidP="00537ABC">
            <w:pPr>
              <w:jc w:val="center"/>
              <w:rPr>
                <w:rFonts w:ascii="Times New Roman" w:eastAsia="Calibri" w:hAnsi="Times New Roman" w:cs="Times New Roman"/>
                <w:bCs/>
                <w:sz w:val="20"/>
                <w:szCs w:val="20"/>
              </w:rPr>
            </w:pPr>
          </w:p>
          <w:p w14:paraId="2F09D9F7" w14:textId="77777777" w:rsidR="00B033F0" w:rsidRDefault="00B033F0" w:rsidP="00537ABC">
            <w:pPr>
              <w:jc w:val="center"/>
              <w:rPr>
                <w:rFonts w:ascii="Times New Roman" w:eastAsia="Calibri" w:hAnsi="Times New Roman" w:cs="Times New Roman"/>
                <w:bCs/>
                <w:sz w:val="20"/>
                <w:szCs w:val="20"/>
              </w:rPr>
            </w:pPr>
          </w:p>
          <w:p w14:paraId="7BFEB3BA" w14:textId="77777777" w:rsidR="00B033F0" w:rsidRDefault="00B033F0" w:rsidP="00537ABC">
            <w:pPr>
              <w:jc w:val="center"/>
              <w:rPr>
                <w:rFonts w:ascii="Times New Roman" w:eastAsia="Calibri" w:hAnsi="Times New Roman" w:cs="Times New Roman"/>
                <w:bCs/>
                <w:sz w:val="20"/>
                <w:szCs w:val="20"/>
              </w:rPr>
            </w:pPr>
          </w:p>
          <w:p w14:paraId="7CE0046E" w14:textId="77777777" w:rsidR="00B033F0" w:rsidRDefault="00B033F0" w:rsidP="00537ABC">
            <w:pPr>
              <w:jc w:val="center"/>
              <w:rPr>
                <w:rFonts w:ascii="Times New Roman" w:eastAsia="Calibri" w:hAnsi="Times New Roman" w:cs="Times New Roman"/>
                <w:bCs/>
                <w:sz w:val="20"/>
                <w:szCs w:val="20"/>
              </w:rPr>
            </w:pPr>
          </w:p>
          <w:p w14:paraId="40EE42A9" w14:textId="77777777" w:rsidR="00B033F0" w:rsidRDefault="00B033F0" w:rsidP="00537ABC">
            <w:pPr>
              <w:jc w:val="center"/>
              <w:rPr>
                <w:rFonts w:ascii="Times New Roman" w:eastAsia="Calibri" w:hAnsi="Times New Roman" w:cs="Times New Roman"/>
                <w:bCs/>
                <w:sz w:val="20"/>
                <w:szCs w:val="20"/>
              </w:rPr>
            </w:pPr>
          </w:p>
          <w:p w14:paraId="36FB3A83" w14:textId="77777777" w:rsidR="002B3F92" w:rsidRPr="002B3F92" w:rsidRDefault="002B3F92" w:rsidP="002B3F92">
            <w:pPr>
              <w:jc w:val="center"/>
              <w:rPr>
                <w:rFonts w:ascii="Times New Roman" w:eastAsia="Calibri" w:hAnsi="Times New Roman" w:cs="Times New Roman"/>
                <w:b/>
                <w:sz w:val="24"/>
                <w:szCs w:val="24"/>
              </w:rPr>
            </w:pPr>
            <w:r w:rsidRPr="002B3F92">
              <w:rPr>
                <w:rFonts w:ascii="Times New Roman" w:eastAsia="Calibri" w:hAnsi="Times New Roman" w:cs="Times New Roman"/>
                <w:b/>
                <w:sz w:val="24"/>
                <w:szCs w:val="24"/>
              </w:rPr>
              <w:t>Попередньо врахувати</w:t>
            </w:r>
          </w:p>
          <w:p w14:paraId="2721CC4B" w14:textId="5F0094EC" w:rsidR="00B033F0" w:rsidRPr="00B033F0" w:rsidRDefault="002B3F92" w:rsidP="002B3F92">
            <w:pPr>
              <w:jc w:val="center"/>
              <w:rPr>
                <w:rFonts w:ascii="Times New Roman" w:eastAsia="Calibri" w:hAnsi="Times New Roman" w:cs="Times New Roman"/>
                <w:bCs/>
                <w:sz w:val="20"/>
                <w:szCs w:val="20"/>
              </w:rPr>
            </w:pPr>
            <w:r w:rsidRPr="002B3F92">
              <w:rPr>
                <w:rFonts w:ascii="Times New Roman" w:eastAsia="Calibri" w:hAnsi="Times New Roman" w:cs="Times New Roman"/>
                <w:b/>
                <w:sz w:val="24"/>
                <w:szCs w:val="24"/>
              </w:rPr>
              <w:t>Привести у відповідність</w:t>
            </w:r>
          </w:p>
        </w:tc>
      </w:tr>
      <w:tr w:rsidR="006A32C0" w:rsidRPr="00CE3407" w14:paraId="5EA8E7B0" w14:textId="77777777" w:rsidTr="007C6C68">
        <w:tc>
          <w:tcPr>
            <w:tcW w:w="4245" w:type="dxa"/>
            <w:gridSpan w:val="2"/>
          </w:tcPr>
          <w:p w14:paraId="615B1FD7" w14:textId="77777777" w:rsidR="006A32C0" w:rsidRPr="00CE3407" w:rsidRDefault="006A32C0" w:rsidP="006A32C0">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lastRenderedPageBreak/>
              <w:t>1.5. Центр забезпечує об'єктивність та своєчасність розгляду скарг.</w:t>
            </w:r>
          </w:p>
          <w:p w14:paraId="4655DC45" w14:textId="77777777" w:rsidR="006A32C0" w:rsidRPr="00CE3407" w:rsidRDefault="006A32C0" w:rsidP="00537ABC">
            <w:pPr>
              <w:jc w:val="center"/>
              <w:rPr>
                <w:rFonts w:ascii="Times New Roman" w:hAnsi="Times New Roman" w:cs="Times New Roman"/>
                <w:b/>
                <w:bCs/>
                <w:color w:val="0070C0"/>
                <w:sz w:val="24"/>
                <w:szCs w:val="24"/>
              </w:rPr>
            </w:pPr>
          </w:p>
        </w:tc>
        <w:tc>
          <w:tcPr>
            <w:tcW w:w="4257" w:type="dxa"/>
            <w:gridSpan w:val="2"/>
          </w:tcPr>
          <w:p w14:paraId="66F0212D" w14:textId="77777777" w:rsidR="006A32C0" w:rsidRPr="00CE3407" w:rsidRDefault="006A32C0" w:rsidP="00537ABC">
            <w:pPr>
              <w:jc w:val="center"/>
              <w:rPr>
                <w:rFonts w:ascii="Times New Roman" w:eastAsia="Calibri" w:hAnsi="Times New Roman" w:cs="Times New Roman"/>
                <w:b/>
                <w:sz w:val="24"/>
                <w:szCs w:val="24"/>
              </w:rPr>
            </w:pPr>
          </w:p>
        </w:tc>
        <w:tc>
          <w:tcPr>
            <w:tcW w:w="3260" w:type="dxa"/>
            <w:gridSpan w:val="2"/>
          </w:tcPr>
          <w:p w14:paraId="25359A95" w14:textId="77777777" w:rsidR="006A32C0" w:rsidRPr="00CE3407" w:rsidRDefault="006A32C0" w:rsidP="00537ABC">
            <w:pPr>
              <w:jc w:val="center"/>
              <w:rPr>
                <w:rFonts w:ascii="Times New Roman" w:eastAsia="Calibri" w:hAnsi="Times New Roman" w:cs="Times New Roman"/>
                <w:b/>
                <w:sz w:val="24"/>
                <w:szCs w:val="24"/>
              </w:rPr>
            </w:pPr>
          </w:p>
        </w:tc>
        <w:tc>
          <w:tcPr>
            <w:tcW w:w="3684" w:type="dxa"/>
            <w:gridSpan w:val="3"/>
          </w:tcPr>
          <w:p w14:paraId="14781ACD" w14:textId="77777777" w:rsidR="006A32C0" w:rsidRPr="00CE3407" w:rsidRDefault="006A32C0" w:rsidP="00537ABC">
            <w:pPr>
              <w:jc w:val="center"/>
              <w:rPr>
                <w:rFonts w:ascii="Times New Roman" w:eastAsia="Calibri" w:hAnsi="Times New Roman" w:cs="Times New Roman"/>
                <w:b/>
                <w:sz w:val="24"/>
                <w:szCs w:val="24"/>
              </w:rPr>
            </w:pPr>
          </w:p>
        </w:tc>
      </w:tr>
      <w:tr w:rsidR="006852CF" w:rsidRPr="00CE3407" w14:paraId="7AA9D221" w14:textId="77777777" w:rsidTr="007C6C68">
        <w:tc>
          <w:tcPr>
            <w:tcW w:w="4245" w:type="dxa"/>
            <w:gridSpan w:val="2"/>
            <w:vMerge w:val="restart"/>
          </w:tcPr>
          <w:p w14:paraId="51A71AAC"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1.6. Для ефективного функціонування Центру оператор системи розподілу/електропостачальник має забезпечити:</w:t>
            </w:r>
          </w:p>
          <w:p w14:paraId="12B71B51"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p>
          <w:p w14:paraId="159FBC4F"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1) інформування заявників про роботу Центру шляхом розміщення відповідної інформації:</w:t>
            </w:r>
          </w:p>
          <w:p w14:paraId="2C07D9EC"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 xml:space="preserve">на стендах у головному офісі та структурних підрозділах оператора системи розподілу/електропостачальника; </w:t>
            </w:r>
          </w:p>
          <w:p w14:paraId="4440078E"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на головній сторінці власного офіційного вебсайту у мережі Інтернет;</w:t>
            </w:r>
          </w:p>
          <w:p w14:paraId="676E9DBD"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 xml:space="preserve">в </w:t>
            </w:r>
            <w:proofErr w:type="spellStart"/>
            <w:r w:rsidRPr="00CE3407">
              <w:rPr>
                <w:rFonts w:ascii="Times New Roman" w:hAnsi="Times New Roman" w:cs="Times New Roman"/>
                <w:b/>
                <w:bCs/>
                <w:color w:val="0070C0"/>
                <w:sz w:val="24"/>
                <w:szCs w:val="24"/>
                <w:lang w:val="ru-RU"/>
              </w:rPr>
              <w:t>особистому</w:t>
            </w:r>
            <w:proofErr w:type="spellEnd"/>
            <w:r w:rsidRPr="00CE3407">
              <w:rPr>
                <w:rFonts w:ascii="Times New Roman" w:hAnsi="Times New Roman" w:cs="Times New Roman"/>
                <w:b/>
                <w:bCs/>
                <w:color w:val="0070C0"/>
                <w:sz w:val="24"/>
                <w:szCs w:val="24"/>
                <w:lang w:val="ru-RU"/>
              </w:rPr>
              <w:t xml:space="preserve"> </w:t>
            </w:r>
            <w:proofErr w:type="spellStart"/>
            <w:r w:rsidRPr="00CE3407">
              <w:rPr>
                <w:rFonts w:ascii="Times New Roman" w:hAnsi="Times New Roman" w:cs="Times New Roman"/>
                <w:b/>
                <w:bCs/>
                <w:color w:val="0070C0"/>
                <w:sz w:val="24"/>
                <w:szCs w:val="24"/>
                <w:lang w:val="ru-RU"/>
              </w:rPr>
              <w:t>кабінеті</w:t>
            </w:r>
            <w:proofErr w:type="spellEnd"/>
            <w:r w:rsidRPr="00CE3407">
              <w:rPr>
                <w:rFonts w:ascii="Times New Roman" w:hAnsi="Times New Roman" w:cs="Times New Roman"/>
                <w:b/>
                <w:bCs/>
                <w:color w:val="0070C0"/>
                <w:sz w:val="24"/>
                <w:szCs w:val="24"/>
                <w:lang w:val="ru-RU"/>
              </w:rPr>
              <w:t xml:space="preserve"> </w:t>
            </w:r>
            <w:proofErr w:type="spellStart"/>
            <w:r w:rsidRPr="00CE3407">
              <w:rPr>
                <w:rFonts w:ascii="Times New Roman" w:hAnsi="Times New Roman" w:cs="Times New Roman"/>
                <w:b/>
                <w:bCs/>
                <w:color w:val="0070C0"/>
                <w:sz w:val="24"/>
                <w:szCs w:val="24"/>
                <w:lang w:val="ru-RU"/>
              </w:rPr>
              <w:t>споживача</w:t>
            </w:r>
            <w:proofErr w:type="spellEnd"/>
            <w:r w:rsidRPr="00CE3407">
              <w:rPr>
                <w:rFonts w:ascii="Times New Roman" w:hAnsi="Times New Roman" w:cs="Times New Roman"/>
                <w:b/>
                <w:bCs/>
                <w:color w:val="0070C0"/>
                <w:sz w:val="24"/>
                <w:szCs w:val="24"/>
                <w:lang w:val="ru-RU"/>
              </w:rPr>
              <w:t xml:space="preserve"> </w:t>
            </w:r>
            <w:r w:rsidRPr="00CE3407">
              <w:rPr>
                <w:rFonts w:ascii="Times New Roman" w:hAnsi="Times New Roman" w:cs="Times New Roman"/>
                <w:b/>
                <w:bCs/>
                <w:color w:val="0070C0"/>
                <w:sz w:val="24"/>
                <w:szCs w:val="24"/>
              </w:rPr>
              <w:t>та особистому кабінеті замовника;</w:t>
            </w:r>
          </w:p>
          <w:p w14:paraId="19A63C9F"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lang w:val="ru-RU"/>
              </w:rPr>
              <w:lastRenderedPageBreak/>
              <w:t xml:space="preserve">на </w:t>
            </w:r>
            <w:proofErr w:type="spellStart"/>
            <w:r w:rsidRPr="00CE3407">
              <w:rPr>
                <w:rFonts w:ascii="Times New Roman" w:hAnsi="Times New Roman" w:cs="Times New Roman"/>
                <w:b/>
                <w:bCs/>
                <w:color w:val="0070C0"/>
                <w:sz w:val="24"/>
                <w:szCs w:val="24"/>
                <w:lang w:val="ru-RU"/>
              </w:rPr>
              <w:t>своєму</w:t>
            </w:r>
            <w:proofErr w:type="spellEnd"/>
            <w:r w:rsidRPr="00CE3407">
              <w:rPr>
                <w:rFonts w:ascii="Times New Roman" w:hAnsi="Times New Roman" w:cs="Times New Roman"/>
                <w:b/>
                <w:bCs/>
                <w:color w:val="0070C0"/>
                <w:sz w:val="24"/>
                <w:szCs w:val="24"/>
                <w:lang w:val="ru-RU"/>
              </w:rPr>
              <w:t xml:space="preserve"> </w:t>
            </w:r>
            <w:proofErr w:type="spellStart"/>
            <w:r w:rsidRPr="00CE3407">
              <w:rPr>
                <w:rFonts w:ascii="Times New Roman" w:hAnsi="Times New Roman" w:cs="Times New Roman"/>
                <w:b/>
                <w:bCs/>
                <w:color w:val="0070C0"/>
                <w:sz w:val="24"/>
                <w:szCs w:val="24"/>
                <w:lang w:val="ru-RU"/>
              </w:rPr>
              <w:t>офіційному</w:t>
            </w:r>
            <w:proofErr w:type="spellEnd"/>
            <w:r w:rsidRPr="00CE3407">
              <w:rPr>
                <w:rFonts w:ascii="Times New Roman" w:hAnsi="Times New Roman" w:cs="Times New Roman"/>
                <w:b/>
                <w:bCs/>
                <w:color w:val="0070C0"/>
                <w:sz w:val="24"/>
                <w:szCs w:val="24"/>
                <w:lang w:val="ru-RU"/>
              </w:rPr>
              <w:t xml:space="preserve"> </w:t>
            </w:r>
            <w:proofErr w:type="spellStart"/>
            <w:r w:rsidRPr="00CE3407">
              <w:rPr>
                <w:rFonts w:ascii="Times New Roman" w:hAnsi="Times New Roman" w:cs="Times New Roman"/>
                <w:b/>
                <w:bCs/>
                <w:color w:val="0070C0"/>
                <w:sz w:val="24"/>
                <w:szCs w:val="24"/>
                <w:lang w:val="ru-RU"/>
              </w:rPr>
              <w:t>вебсайті</w:t>
            </w:r>
            <w:proofErr w:type="spellEnd"/>
            <w:r w:rsidRPr="00CE3407">
              <w:rPr>
                <w:rFonts w:ascii="Times New Roman" w:hAnsi="Times New Roman" w:cs="Times New Roman"/>
                <w:b/>
                <w:bCs/>
                <w:color w:val="0070C0"/>
                <w:sz w:val="24"/>
                <w:szCs w:val="24"/>
              </w:rPr>
              <w:t xml:space="preserve"> або на зворотному боці платіжного документу, який направляється заявнику;</w:t>
            </w:r>
          </w:p>
          <w:p w14:paraId="197054E3"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p>
          <w:p w14:paraId="057559FE" w14:textId="2CB0FFCF" w:rsidR="006852CF" w:rsidRPr="00CE3407" w:rsidRDefault="006852CF" w:rsidP="00A46ECF">
            <w:pPr>
              <w:shd w:val="clear" w:color="auto" w:fill="FFFFFF" w:themeFill="background1"/>
              <w:tabs>
                <w:tab w:val="left" w:pos="2579"/>
              </w:tabs>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2)</w:t>
            </w:r>
            <w:r w:rsidRPr="00CE3407">
              <w:rPr>
                <w:rFonts w:ascii="Times New Roman" w:hAnsi="Times New Roman" w:cs="Times New Roman"/>
                <w:b/>
                <w:bCs/>
                <w:color w:val="0070C0"/>
                <w:sz w:val="24"/>
                <w:szCs w:val="24"/>
                <w:lang w:val="en-US"/>
              </w:rPr>
              <w:t> </w:t>
            </w:r>
            <w:r w:rsidRPr="00CE3407">
              <w:rPr>
                <w:rFonts w:ascii="Times New Roman" w:hAnsi="Times New Roman" w:cs="Times New Roman"/>
                <w:b/>
                <w:bCs/>
                <w:color w:val="0070C0"/>
                <w:sz w:val="24"/>
                <w:szCs w:val="24"/>
              </w:rPr>
              <w:t>функціонування сторінки/розділу «Центр розгляду скарг» на своєму офіційному вебсайті у мережі Інтернет, який має містити інформацію, з дотриманням вимог законодавства, щодо захисту персональних даних та конфіденційності інформації, про:</w:t>
            </w:r>
          </w:p>
          <w:p w14:paraId="020A0A5E"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адреси (фактична, поштова, електронна) та номери телефонів Центру, за якими можливо подати скаргу та отримати необхідну інформацію про хід розгляду скарги та строки її розгляду;</w:t>
            </w:r>
          </w:p>
          <w:p w14:paraId="563C6840"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режим роботи Центру;</w:t>
            </w:r>
          </w:p>
          <w:p w14:paraId="6678509E"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процедуру розгляду Центром скарги;</w:t>
            </w:r>
          </w:p>
          <w:p w14:paraId="30B9A76C"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стан розгляду скарги (дата надходження скарги, строки її розгляду, протокол  розгляду скарги за участі заявника, відповідь);</w:t>
            </w:r>
          </w:p>
          <w:p w14:paraId="5D58B4E5"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посилання на чинну редакцію цього Положення;</w:t>
            </w:r>
          </w:p>
          <w:p w14:paraId="2F20AD27"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дії заявника у разі його незгоди з отриманою відповіддю за результатами розгляду скарги;</w:t>
            </w:r>
          </w:p>
          <w:p w14:paraId="139F8398"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p>
          <w:p w14:paraId="69880A33"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 xml:space="preserve">3) можливість направлення електронного звернення на визначену електронну адресу, через особистий кабінет або шляхом </w:t>
            </w:r>
            <w:r w:rsidRPr="00CE3407">
              <w:rPr>
                <w:rFonts w:ascii="Times New Roman" w:hAnsi="Times New Roman" w:cs="Times New Roman"/>
                <w:b/>
                <w:bCs/>
                <w:color w:val="0070C0"/>
                <w:sz w:val="24"/>
                <w:szCs w:val="24"/>
              </w:rPr>
              <w:lastRenderedPageBreak/>
              <w:t>заповнення електронної форми, яка розміщується на своєму офіційному вебсайті;</w:t>
            </w:r>
          </w:p>
          <w:p w14:paraId="22FC3845"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p>
          <w:p w14:paraId="41077E91" w14:textId="77777777" w:rsidR="006852CF" w:rsidRPr="00CE3407" w:rsidRDefault="006852CF"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4) своєчасний, об’єктивний та неупереджений розгляд скарги заявника.</w:t>
            </w:r>
          </w:p>
          <w:p w14:paraId="54C7DCCE" w14:textId="77777777" w:rsidR="006852CF" w:rsidRPr="00CE3407" w:rsidRDefault="006852CF" w:rsidP="00537ABC">
            <w:pPr>
              <w:jc w:val="center"/>
              <w:rPr>
                <w:rFonts w:ascii="Times New Roman" w:hAnsi="Times New Roman" w:cs="Times New Roman"/>
                <w:b/>
                <w:bCs/>
                <w:color w:val="0070C0"/>
                <w:sz w:val="24"/>
                <w:szCs w:val="24"/>
              </w:rPr>
            </w:pPr>
          </w:p>
        </w:tc>
        <w:tc>
          <w:tcPr>
            <w:tcW w:w="4257" w:type="dxa"/>
            <w:gridSpan w:val="2"/>
          </w:tcPr>
          <w:p w14:paraId="72E7963E" w14:textId="77777777" w:rsidR="006852CF" w:rsidRPr="00CE3407" w:rsidRDefault="006852CF" w:rsidP="00A46ECF">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lastRenderedPageBreak/>
              <w:t xml:space="preserve">АТ «Вінницяобленерго» </w:t>
            </w:r>
          </w:p>
          <w:p w14:paraId="5DB08F3A" w14:textId="77777777" w:rsidR="006852CF" w:rsidRPr="00CE3407" w:rsidRDefault="006852CF" w:rsidP="00A46ECF">
            <w:pPr>
              <w:jc w:val="both"/>
              <w:rPr>
                <w:rFonts w:ascii="Times New Roman" w:eastAsia="Calibri" w:hAnsi="Times New Roman" w:cs="Times New Roman"/>
                <w:b/>
                <w:sz w:val="24"/>
                <w:szCs w:val="24"/>
              </w:rPr>
            </w:pPr>
          </w:p>
          <w:p w14:paraId="40810946" w14:textId="77777777" w:rsidR="006852CF" w:rsidRPr="00CE3407" w:rsidRDefault="006852CF" w:rsidP="00A46ECF">
            <w:pPr>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Для ефективного функціонування Центру оператор системи розподілу/електропостачальник має забезпечити: </w:t>
            </w:r>
          </w:p>
          <w:p w14:paraId="09F7EEAA" w14:textId="0205DE36" w:rsidR="006852CF" w:rsidRPr="00CE3407" w:rsidRDefault="006852CF" w:rsidP="00A46ECF">
            <w:pPr>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w:t>
            </w:r>
          </w:p>
          <w:p w14:paraId="15D410CD" w14:textId="77777777" w:rsidR="006852CF" w:rsidRPr="00CE3407" w:rsidRDefault="006852CF" w:rsidP="00A46ECF">
            <w:pPr>
              <w:jc w:val="both"/>
              <w:rPr>
                <w:rFonts w:ascii="Times New Roman" w:eastAsia="Times New Roman" w:hAnsi="Times New Roman" w:cs="Times New Roman"/>
                <w:sz w:val="24"/>
                <w:szCs w:val="24"/>
                <w:lang w:eastAsia="ru-RU"/>
              </w:rPr>
            </w:pPr>
          </w:p>
          <w:p w14:paraId="4D9C0E58" w14:textId="77777777" w:rsidR="006852CF" w:rsidRPr="00CE3407" w:rsidRDefault="006852CF" w:rsidP="00A46ECF">
            <w:pPr>
              <w:jc w:val="both"/>
              <w:rPr>
                <w:rFonts w:ascii="Times New Roman" w:eastAsia="Times New Roman" w:hAnsi="Times New Roman" w:cs="Times New Roman"/>
                <w:sz w:val="24"/>
                <w:szCs w:val="24"/>
                <w:lang w:eastAsia="ru-RU"/>
              </w:rPr>
            </w:pPr>
          </w:p>
          <w:p w14:paraId="5F3E466C" w14:textId="77777777" w:rsidR="00614B52" w:rsidRPr="00CE3407" w:rsidRDefault="00614B52" w:rsidP="003160B5">
            <w:pPr>
              <w:pStyle w:val="a4"/>
              <w:tabs>
                <w:tab w:val="left" w:pos="4962"/>
              </w:tabs>
              <w:spacing w:before="0" w:beforeAutospacing="0" w:after="0" w:afterAutospacing="0"/>
              <w:rPr>
                <w:b/>
                <w:bCs/>
              </w:rPr>
            </w:pPr>
          </w:p>
          <w:p w14:paraId="3FE0E170" w14:textId="77777777" w:rsidR="00614B52" w:rsidRPr="00CE3407" w:rsidRDefault="00614B52" w:rsidP="003160B5">
            <w:pPr>
              <w:pStyle w:val="a4"/>
              <w:tabs>
                <w:tab w:val="left" w:pos="4962"/>
              </w:tabs>
              <w:spacing w:before="0" w:beforeAutospacing="0" w:after="0" w:afterAutospacing="0"/>
              <w:rPr>
                <w:b/>
                <w:bCs/>
              </w:rPr>
            </w:pPr>
          </w:p>
          <w:p w14:paraId="650F2D33" w14:textId="77777777" w:rsidR="00614B52" w:rsidRPr="00CE3407" w:rsidRDefault="00614B52" w:rsidP="003160B5">
            <w:pPr>
              <w:pStyle w:val="a4"/>
              <w:tabs>
                <w:tab w:val="left" w:pos="4962"/>
              </w:tabs>
              <w:spacing w:before="0" w:beforeAutospacing="0" w:after="0" w:afterAutospacing="0"/>
              <w:rPr>
                <w:b/>
                <w:bCs/>
              </w:rPr>
            </w:pPr>
          </w:p>
          <w:p w14:paraId="1F272302" w14:textId="77777777" w:rsidR="00614B52" w:rsidRPr="00CE3407" w:rsidRDefault="00614B52" w:rsidP="003160B5">
            <w:pPr>
              <w:pStyle w:val="a4"/>
              <w:tabs>
                <w:tab w:val="left" w:pos="4962"/>
              </w:tabs>
              <w:spacing w:before="0" w:beforeAutospacing="0" w:after="0" w:afterAutospacing="0"/>
              <w:rPr>
                <w:b/>
                <w:bCs/>
              </w:rPr>
            </w:pPr>
          </w:p>
          <w:p w14:paraId="579AF251" w14:textId="77777777" w:rsidR="00614B52" w:rsidRPr="00CE3407" w:rsidRDefault="00614B52" w:rsidP="003160B5">
            <w:pPr>
              <w:pStyle w:val="a4"/>
              <w:tabs>
                <w:tab w:val="left" w:pos="4962"/>
              </w:tabs>
              <w:spacing w:before="0" w:beforeAutospacing="0" w:after="0" w:afterAutospacing="0"/>
              <w:rPr>
                <w:b/>
                <w:bCs/>
              </w:rPr>
            </w:pPr>
          </w:p>
          <w:p w14:paraId="6455AA03" w14:textId="77777777" w:rsidR="00614B52" w:rsidRPr="00CE3407" w:rsidRDefault="00614B52" w:rsidP="003160B5">
            <w:pPr>
              <w:pStyle w:val="a4"/>
              <w:tabs>
                <w:tab w:val="left" w:pos="4962"/>
              </w:tabs>
              <w:spacing w:before="0" w:beforeAutospacing="0" w:after="0" w:afterAutospacing="0"/>
              <w:rPr>
                <w:b/>
                <w:bCs/>
              </w:rPr>
            </w:pPr>
          </w:p>
          <w:p w14:paraId="45310533" w14:textId="77777777" w:rsidR="00614B52" w:rsidRPr="00CE3407" w:rsidRDefault="00614B52" w:rsidP="003160B5">
            <w:pPr>
              <w:pStyle w:val="a4"/>
              <w:tabs>
                <w:tab w:val="left" w:pos="4962"/>
              </w:tabs>
              <w:spacing w:before="0" w:beforeAutospacing="0" w:after="0" w:afterAutospacing="0"/>
              <w:rPr>
                <w:b/>
                <w:bCs/>
              </w:rPr>
            </w:pPr>
          </w:p>
          <w:p w14:paraId="16458DA2" w14:textId="77777777" w:rsidR="00614B52" w:rsidRPr="00CE3407" w:rsidRDefault="00614B52" w:rsidP="003160B5">
            <w:pPr>
              <w:pStyle w:val="a4"/>
              <w:tabs>
                <w:tab w:val="left" w:pos="4962"/>
              </w:tabs>
              <w:spacing w:before="0" w:beforeAutospacing="0" w:after="0" w:afterAutospacing="0"/>
              <w:rPr>
                <w:b/>
                <w:bCs/>
              </w:rPr>
            </w:pPr>
          </w:p>
          <w:p w14:paraId="00444D91" w14:textId="77777777" w:rsidR="00614B52" w:rsidRPr="00CE3407" w:rsidRDefault="00614B52" w:rsidP="003160B5">
            <w:pPr>
              <w:pStyle w:val="a4"/>
              <w:tabs>
                <w:tab w:val="left" w:pos="4962"/>
              </w:tabs>
              <w:spacing w:before="0" w:beforeAutospacing="0" w:after="0" w:afterAutospacing="0"/>
              <w:rPr>
                <w:b/>
                <w:bCs/>
              </w:rPr>
            </w:pPr>
          </w:p>
          <w:p w14:paraId="28B850F7" w14:textId="77777777" w:rsidR="00614B52" w:rsidRPr="00CE3407" w:rsidRDefault="00614B52" w:rsidP="003160B5">
            <w:pPr>
              <w:pStyle w:val="a4"/>
              <w:tabs>
                <w:tab w:val="left" w:pos="4962"/>
              </w:tabs>
              <w:spacing w:before="0" w:beforeAutospacing="0" w:after="0" w:afterAutospacing="0"/>
              <w:rPr>
                <w:b/>
                <w:bCs/>
              </w:rPr>
            </w:pPr>
          </w:p>
          <w:p w14:paraId="19E4049E" w14:textId="77777777" w:rsidR="00614B52" w:rsidRPr="00CE3407" w:rsidRDefault="00614B52" w:rsidP="003160B5">
            <w:pPr>
              <w:pStyle w:val="a4"/>
              <w:tabs>
                <w:tab w:val="left" w:pos="4962"/>
              </w:tabs>
              <w:spacing w:before="0" w:beforeAutospacing="0" w:after="0" w:afterAutospacing="0"/>
              <w:rPr>
                <w:b/>
                <w:bCs/>
              </w:rPr>
            </w:pPr>
          </w:p>
          <w:p w14:paraId="0616163D" w14:textId="77777777" w:rsidR="00614B52" w:rsidRPr="00CE3407" w:rsidRDefault="00614B52" w:rsidP="003160B5">
            <w:pPr>
              <w:pStyle w:val="a4"/>
              <w:tabs>
                <w:tab w:val="left" w:pos="4962"/>
              </w:tabs>
              <w:spacing w:before="0" w:beforeAutospacing="0" w:after="0" w:afterAutospacing="0"/>
              <w:rPr>
                <w:b/>
                <w:bCs/>
              </w:rPr>
            </w:pPr>
          </w:p>
          <w:p w14:paraId="3CD8CA87" w14:textId="77777777" w:rsidR="00614B52" w:rsidRPr="00CE3407" w:rsidRDefault="00614B52" w:rsidP="003160B5">
            <w:pPr>
              <w:pStyle w:val="a4"/>
              <w:tabs>
                <w:tab w:val="left" w:pos="4962"/>
              </w:tabs>
              <w:spacing w:before="0" w:beforeAutospacing="0" w:after="0" w:afterAutospacing="0"/>
              <w:rPr>
                <w:b/>
                <w:bCs/>
              </w:rPr>
            </w:pPr>
          </w:p>
          <w:p w14:paraId="625C649C" w14:textId="04A158D0" w:rsidR="006852CF" w:rsidRPr="00CE3407" w:rsidRDefault="006852CF" w:rsidP="003160B5">
            <w:pPr>
              <w:pStyle w:val="a4"/>
              <w:tabs>
                <w:tab w:val="left" w:pos="4962"/>
              </w:tabs>
              <w:spacing w:before="0" w:beforeAutospacing="0" w:after="0" w:afterAutospacing="0"/>
              <w:rPr>
                <w:b/>
                <w:bCs/>
              </w:rPr>
            </w:pPr>
            <w:r w:rsidRPr="00CE3407">
              <w:rPr>
                <w:b/>
                <w:bCs/>
              </w:rPr>
              <w:t>Викласти в наступній редакції:</w:t>
            </w:r>
          </w:p>
          <w:p w14:paraId="734BCA6C" w14:textId="77777777" w:rsidR="006852CF" w:rsidRPr="00CE3407" w:rsidRDefault="006852CF" w:rsidP="00A46ECF">
            <w:pPr>
              <w:jc w:val="both"/>
              <w:rPr>
                <w:rFonts w:ascii="Times New Roman" w:eastAsia="Times New Roman" w:hAnsi="Times New Roman" w:cs="Times New Roman"/>
                <w:sz w:val="24"/>
                <w:szCs w:val="24"/>
                <w:lang w:eastAsia="ru-RU"/>
              </w:rPr>
            </w:pPr>
          </w:p>
          <w:p w14:paraId="251B0A16" w14:textId="77777777" w:rsidR="006852CF" w:rsidRPr="00CE3407" w:rsidRDefault="006852CF" w:rsidP="00A46ECF">
            <w:pPr>
              <w:jc w:val="both"/>
              <w:rPr>
                <w:rFonts w:ascii="Times New Roman" w:eastAsia="Times New Roman" w:hAnsi="Times New Roman" w:cs="Times New Roman"/>
                <w:strike/>
                <w:color w:val="FF0000"/>
                <w:sz w:val="24"/>
                <w:szCs w:val="24"/>
                <w:lang w:eastAsia="ru-RU"/>
              </w:rPr>
            </w:pPr>
            <w:r w:rsidRPr="00CE3407">
              <w:rPr>
                <w:rFonts w:ascii="Times New Roman" w:eastAsia="Times New Roman" w:hAnsi="Times New Roman" w:cs="Times New Roman"/>
                <w:strike/>
                <w:color w:val="FF0000"/>
                <w:sz w:val="24"/>
                <w:szCs w:val="24"/>
                <w:lang w:eastAsia="ru-RU"/>
              </w:rPr>
              <w:t>2) функціонування сторінки/розділу «Центр розгляду скарг» на своєму офіційному вебсайті у мережі Інтернет, який має містити інформацію, з дотриманням вимог законодавства, щодо захисту персональних даних та конфіденційності інформації, про:</w:t>
            </w:r>
          </w:p>
          <w:p w14:paraId="5F599F45" w14:textId="185FD68A" w:rsidR="006852CF" w:rsidRPr="00CE3407" w:rsidRDefault="00614B52" w:rsidP="00A46ECF">
            <w:pPr>
              <w:jc w:val="both"/>
              <w:rPr>
                <w:rFonts w:ascii="Times New Roman" w:eastAsia="Times New Roman" w:hAnsi="Times New Roman" w:cs="Times New Roman"/>
                <w:b/>
                <w:bCs/>
                <w:color w:val="7030A0"/>
                <w:sz w:val="24"/>
                <w:szCs w:val="24"/>
                <w:lang w:eastAsia="ru-RU"/>
              </w:rPr>
            </w:pPr>
            <w:r w:rsidRPr="00CE3407">
              <w:rPr>
                <w:rFonts w:ascii="Times New Roman" w:hAnsi="Times New Roman" w:cs="Times New Roman"/>
                <w:b/>
                <w:bCs/>
                <w:color w:val="7030A0"/>
                <w:sz w:val="24"/>
                <w:szCs w:val="24"/>
              </w:rPr>
              <w:t>Інформація про стан розгляду скарги (дата надходження скарги, строки її розгляду, протокол розгляду скарги за участі заявника, відповідь) надається в особистому кабінеті заявника/споживача.</w:t>
            </w:r>
          </w:p>
          <w:p w14:paraId="37D549F1" w14:textId="77777777" w:rsidR="006852CF" w:rsidRPr="00CE3407" w:rsidRDefault="006852CF" w:rsidP="003160B5">
            <w:pPr>
              <w:ind w:firstLine="607"/>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 адреси (фактична, поштова, електронна) та номери телефонів Центру, за якими можливо </w:t>
            </w:r>
            <w:r w:rsidRPr="00CE3407">
              <w:rPr>
                <w:rFonts w:ascii="Times New Roman" w:hAnsi="Times New Roman" w:cs="Times New Roman"/>
                <w:b/>
                <w:bCs/>
                <w:strike/>
                <w:color w:val="FF0000"/>
                <w:sz w:val="24"/>
                <w:szCs w:val="24"/>
              </w:rPr>
              <w:t>подати скаргу</w:t>
            </w:r>
            <w:r w:rsidRPr="00CE3407">
              <w:rPr>
                <w:rFonts w:ascii="Times New Roman" w:hAnsi="Times New Roman" w:cs="Times New Roman"/>
                <w:color w:val="FF0000"/>
                <w:sz w:val="24"/>
                <w:szCs w:val="24"/>
              </w:rPr>
              <w:t xml:space="preserve"> </w:t>
            </w:r>
            <w:r w:rsidRPr="00B033F0">
              <w:rPr>
                <w:rFonts w:ascii="Times New Roman" w:eastAsia="Times New Roman" w:hAnsi="Times New Roman" w:cs="Times New Roman"/>
                <w:b/>
                <w:bCs/>
                <w:strike/>
                <w:color w:val="FF0000"/>
                <w:sz w:val="24"/>
                <w:szCs w:val="24"/>
                <w:lang w:eastAsia="ru-RU"/>
              </w:rPr>
              <w:t>та</w:t>
            </w:r>
            <w:r w:rsidRPr="00CE3407">
              <w:rPr>
                <w:rFonts w:ascii="Times New Roman" w:eastAsia="Times New Roman" w:hAnsi="Times New Roman" w:cs="Times New Roman"/>
                <w:sz w:val="24"/>
                <w:szCs w:val="24"/>
                <w:lang w:eastAsia="ru-RU"/>
              </w:rPr>
              <w:t xml:space="preserve"> отримати необхідну інформацію про хід розгляду скарги та строки її розгляду.</w:t>
            </w:r>
          </w:p>
          <w:p w14:paraId="01502385" w14:textId="77777777" w:rsidR="006852CF" w:rsidRPr="00CE3407" w:rsidRDefault="006852CF" w:rsidP="003160B5">
            <w:pPr>
              <w:ind w:firstLine="607"/>
              <w:jc w:val="both"/>
              <w:rPr>
                <w:rFonts w:ascii="Times New Roman" w:eastAsia="Times New Roman" w:hAnsi="Times New Roman" w:cs="Times New Roman"/>
                <w:sz w:val="24"/>
                <w:szCs w:val="24"/>
                <w:lang w:eastAsia="ru-RU"/>
              </w:rPr>
            </w:pPr>
          </w:p>
          <w:p w14:paraId="126EB90F" w14:textId="7D70904A" w:rsidR="006852CF" w:rsidRPr="00CE3407" w:rsidRDefault="006852CF" w:rsidP="003160B5">
            <w:pPr>
              <w:ind w:firstLine="607"/>
              <w:jc w:val="both"/>
              <w:rPr>
                <w:rFonts w:ascii="Times New Roman" w:eastAsia="Calibri" w:hAnsi="Times New Roman" w:cs="Times New Roman"/>
                <w:b/>
                <w:sz w:val="24"/>
                <w:szCs w:val="24"/>
              </w:rPr>
            </w:pPr>
          </w:p>
        </w:tc>
        <w:tc>
          <w:tcPr>
            <w:tcW w:w="3260" w:type="dxa"/>
            <w:gridSpan w:val="2"/>
          </w:tcPr>
          <w:p w14:paraId="1151AF91" w14:textId="578005B3" w:rsidR="006852CF" w:rsidRPr="00CE3407" w:rsidRDefault="006852CF" w:rsidP="003160B5">
            <w:pPr>
              <w:pStyle w:val="a4"/>
              <w:tabs>
                <w:tab w:val="left" w:pos="4962"/>
              </w:tabs>
              <w:spacing w:after="0"/>
              <w:jc w:val="both"/>
              <w:rPr>
                <w:b/>
              </w:rPr>
            </w:pPr>
            <w:r w:rsidRPr="00CE3407">
              <w:rPr>
                <w:b/>
              </w:rPr>
              <w:lastRenderedPageBreak/>
              <w:t xml:space="preserve">АТ «Вінницяобленерго» </w:t>
            </w:r>
          </w:p>
          <w:p w14:paraId="22CB2CD0" w14:textId="695F8A83" w:rsidR="006852CF" w:rsidRPr="00CE3407" w:rsidRDefault="006852CF" w:rsidP="003160B5">
            <w:pPr>
              <w:pStyle w:val="a4"/>
              <w:tabs>
                <w:tab w:val="left" w:pos="4962"/>
              </w:tabs>
              <w:spacing w:before="0" w:beforeAutospacing="0" w:after="0" w:afterAutospacing="0"/>
              <w:jc w:val="both"/>
            </w:pPr>
            <w:r w:rsidRPr="00CE3407">
              <w:t xml:space="preserve">Відповідно до п. 2.1 Положення основними завданнями Центру є: </w:t>
            </w:r>
          </w:p>
          <w:p w14:paraId="6782ED65" w14:textId="77777777" w:rsidR="006852CF" w:rsidRPr="00CE3407" w:rsidRDefault="006852CF" w:rsidP="003160B5">
            <w:pPr>
              <w:pStyle w:val="a4"/>
              <w:tabs>
                <w:tab w:val="left" w:pos="4962"/>
              </w:tabs>
              <w:spacing w:before="0" w:beforeAutospacing="0" w:after="0" w:afterAutospacing="0"/>
              <w:jc w:val="both"/>
            </w:pPr>
            <w:r w:rsidRPr="00CE3407">
              <w:t>1) розгляд скарг заявників, поданих у письмовому (електронному) вигляді на адресу оператора системи розподілу/електропостачальника, у тому числі через сторінку/розділ «Особистий кабінет споживача», які зареєстровані в порядку, визначеному постановою Кабінету Міністрів України та ПРРЕЕ.</w:t>
            </w:r>
          </w:p>
          <w:p w14:paraId="24DA209F" w14:textId="77777777" w:rsidR="006852CF" w:rsidRPr="00CE3407" w:rsidRDefault="006852CF" w:rsidP="003160B5">
            <w:pPr>
              <w:pStyle w:val="a4"/>
              <w:tabs>
                <w:tab w:val="left" w:pos="4962"/>
              </w:tabs>
              <w:spacing w:before="0" w:beforeAutospacing="0" w:after="0" w:afterAutospacing="0"/>
              <w:jc w:val="both"/>
            </w:pPr>
            <w:r w:rsidRPr="00CE3407">
              <w:t xml:space="preserve">Відповідно до п. 1.8 Положення реєстрація скарг </w:t>
            </w:r>
            <w:r w:rsidRPr="00CE3407">
              <w:lastRenderedPageBreak/>
              <w:t>заявників покладається на відповідний структурний підрозділ оператора системи розподілу/електропостачальника, що забезпечує реєстрацію, облік, організацію документообігу, зберігання документів, в конкретному випадку АТ «ВІННИЦЯОБЛЕНЕРГО» - на відділ управління справами.</w:t>
            </w:r>
          </w:p>
          <w:p w14:paraId="5F2240F0" w14:textId="77777777" w:rsidR="006852CF" w:rsidRPr="00CE3407" w:rsidRDefault="006852CF" w:rsidP="003160B5">
            <w:pPr>
              <w:pStyle w:val="a4"/>
              <w:tabs>
                <w:tab w:val="left" w:pos="4962"/>
              </w:tabs>
              <w:spacing w:before="0" w:beforeAutospacing="0" w:after="0" w:afterAutospacing="0"/>
              <w:jc w:val="both"/>
            </w:pPr>
            <w:r w:rsidRPr="00CE3407">
              <w:t>Звернення/заяви/скарги в телефонному режимі приймаються/опрацьовуються кол-центрами які функціонують при кожному ОСР.</w:t>
            </w:r>
          </w:p>
          <w:p w14:paraId="40221479" w14:textId="77777777" w:rsidR="006852CF" w:rsidRPr="00CE3407" w:rsidRDefault="006852CF" w:rsidP="003160B5">
            <w:pPr>
              <w:pStyle w:val="a4"/>
              <w:tabs>
                <w:tab w:val="left" w:pos="4962"/>
              </w:tabs>
              <w:spacing w:before="0" w:beforeAutospacing="0" w:after="0" w:afterAutospacing="0"/>
              <w:jc w:val="both"/>
            </w:pPr>
            <w:r w:rsidRPr="00CE3407">
              <w:t xml:space="preserve">Заявники/споживачі не обізнані в розмежуванні термінів «звернення/заява/скарга». Всі питання з якими вони звертаються до ОСР вони вважають скаргами. На теперішній час до ІКЦ в телефонному режимі надходить значна кількість дзвінків з питань параметрів якості/відсутності електропостачання/, в період передачі показів засобів обліку значна кількість дзвінків до ІКЦ з метою їх передачі.  Прийняття/опрацювання </w:t>
            </w:r>
            <w:r w:rsidRPr="00CE3407">
              <w:lastRenderedPageBreak/>
              <w:t xml:space="preserve">таких дзвінків є функцією кол-центрів. </w:t>
            </w:r>
          </w:p>
          <w:p w14:paraId="76784543" w14:textId="77777777" w:rsidR="006852CF" w:rsidRPr="00CE3407" w:rsidRDefault="006852CF" w:rsidP="003160B5">
            <w:pPr>
              <w:pStyle w:val="a4"/>
              <w:pBdr>
                <w:bottom w:val="single" w:sz="12" w:space="1" w:color="auto"/>
              </w:pBdr>
              <w:tabs>
                <w:tab w:val="left" w:pos="4962"/>
              </w:tabs>
              <w:spacing w:before="0" w:beforeAutospacing="0" w:after="0" w:afterAutospacing="0"/>
              <w:jc w:val="both"/>
            </w:pPr>
            <w:r w:rsidRPr="00CE3407">
              <w:t>У разі покладення функції прийняття скарг засобами телефонного зв’язку на працівників Центру розгляду скарг  кількість скарг буде значно збільшуватися, крім того, будуть виникати непорозуміння при реєстрації таких дзвінків.</w:t>
            </w:r>
          </w:p>
          <w:p w14:paraId="4D114941" w14:textId="77777777" w:rsidR="006852CF" w:rsidRPr="00CE3407" w:rsidRDefault="006852CF" w:rsidP="003160B5">
            <w:pPr>
              <w:pStyle w:val="a4"/>
              <w:tabs>
                <w:tab w:val="left" w:pos="4962"/>
              </w:tabs>
              <w:spacing w:before="0" w:beforeAutospacing="0" w:after="0" w:afterAutospacing="0"/>
              <w:jc w:val="both"/>
            </w:pPr>
          </w:p>
          <w:p w14:paraId="4AE000F4" w14:textId="77777777" w:rsidR="006852CF" w:rsidRPr="00CE3407" w:rsidRDefault="006852CF" w:rsidP="003160B5">
            <w:pPr>
              <w:pStyle w:val="a4"/>
              <w:tabs>
                <w:tab w:val="left" w:pos="4962"/>
              </w:tabs>
              <w:spacing w:before="0" w:beforeAutospacing="0" w:after="0" w:afterAutospacing="0"/>
              <w:jc w:val="both"/>
            </w:pPr>
            <w:r w:rsidRPr="00CE3407">
              <w:t>Відповідно до п. 3.13 Положення листи-відповіді, рішення за результатами розгляду скарг з типових питань оприлюднюються на офіційному вебсайті оператора системи розподілу/електропостачальника, з урахуванням вимог щодо захисту персональних даних та конфіденційності інформації.</w:t>
            </w:r>
          </w:p>
          <w:p w14:paraId="0E91798B" w14:textId="77777777" w:rsidR="006852CF" w:rsidRPr="00CE3407" w:rsidRDefault="006852CF" w:rsidP="003160B5">
            <w:pPr>
              <w:pStyle w:val="a4"/>
              <w:tabs>
                <w:tab w:val="left" w:pos="4962"/>
              </w:tabs>
              <w:spacing w:before="0" w:beforeAutospacing="0" w:after="0" w:afterAutospacing="0"/>
              <w:jc w:val="both"/>
            </w:pPr>
            <w:r w:rsidRPr="00CE3407">
              <w:t>Незрозуміло яким чином інформація щодо дати надходження скарги, протокол розгляду скарги та відповідь в кожному конкретному випадку можу бути оприлюднена на офіційному сайті Товариства у відкритому доступі, тим паче без дозволу заявника.</w:t>
            </w:r>
          </w:p>
          <w:p w14:paraId="7DF0885C" w14:textId="77777777" w:rsidR="006852CF" w:rsidRPr="00CE3407" w:rsidRDefault="006852CF" w:rsidP="003160B5">
            <w:pPr>
              <w:pStyle w:val="a4"/>
              <w:tabs>
                <w:tab w:val="left" w:pos="4962"/>
              </w:tabs>
              <w:spacing w:before="0" w:beforeAutospacing="0" w:after="0" w:afterAutospacing="0"/>
              <w:jc w:val="both"/>
            </w:pPr>
            <w:r w:rsidRPr="00CE3407">
              <w:t xml:space="preserve">Доцільним буде надавати таку інформацію заявнику  в його особистому кабінеті із </w:t>
            </w:r>
            <w:r w:rsidRPr="00CE3407">
              <w:lastRenderedPageBreak/>
              <w:t>збереженням особистої/конфіденційної інформації.</w:t>
            </w:r>
          </w:p>
          <w:p w14:paraId="0FAC1A7A" w14:textId="77777777" w:rsidR="006852CF" w:rsidRPr="00CE3407" w:rsidRDefault="006852CF" w:rsidP="003160B5">
            <w:pPr>
              <w:pStyle w:val="a4"/>
              <w:tabs>
                <w:tab w:val="left" w:pos="4962"/>
              </w:tabs>
              <w:spacing w:before="0" w:beforeAutospacing="0" w:after="0" w:afterAutospacing="0"/>
              <w:jc w:val="both"/>
            </w:pPr>
            <w:r w:rsidRPr="00CE3407">
              <w:t>У відкритому доступі/на офіційному сайті оприлюднювати рішення за результатами розгляду скарг з типових питань.</w:t>
            </w:r>
          </w:p>
          <w:p w14:paraId="3CBE2F58" w14:textId="77777777" w:rsidR="006852CF" w:rsidRPr="00CE3407" w:rsidRDefault="006852CF" w:rsidP="003160B5">
            <w:pPr>
              <w:jc w:val="both"/>
              <w:rPr>
                <w:rFonts w:ascii="Times New Roman" w:eastAsia="Calibri" w:hAnsi="Times New Roman" w:cs="Times New Roman"/>
                <w:b/>
                <w:sz w:val="24"/>
                <w:szCs w:val="24"/>
              </w:rPr>
            </w:pPr>
          </w:p>
        </w:tc>
        <w:tc>
          <w:tcPr>
            <w:tcW w:w="3684" w:type="dxa"/>
            <w:gridSpan w:val="3"/>
          </w:tcPr>
          <w:p w14:paraId="59EF09FC" w14:textId="77777777" w:rsidR="006852CF" w:rsidRDefault="006852CF" w:rsidP="00537ABC">
            <w:pPr>
              <w:jc w:val="center"/>
              <w:rPr>
                <w:rFonts w:ascii="Times New Roman" w:eastAsia="Calibri" w:hAnsi="Times New Roman" w:cs="Times New Roman"/>
                <w:b/>
                <w:sz w:val="24"/>
                <w:szCs w:val="24"/>
              </w:rPr>
            </w:pPr>
          </w:p>
          <w:p w14:paraId="4EA0F04E" w14:textId="77777777" w:rsidR="00B033F0" w:rsidRDefault="00B033F0" w:rsidP="00537ABC">
            <w:pPr>
              <w:jc w:val="center"/>
              <w:rPr>
                <w:rFonts w:ascii="Times New Roman" w:eastAsia="Calibri" w:hAnsi="Times New Roman" w:cs="Times New Roman"/>
                <w:b/>
                <w:sz w:val="24"/>
                <w:szCs w:val="24"/>
              </w:rPr>
            </w:pPr>
          </w:p>
          <w:p w14:paraId="386FFAB5" w14:textId="77777777" w:rsidR="00B033F0" w:rsidRDefault="00B033F0" w:rsidP="00537ABC">
            <w:pPr>
              <w:jc w:val="center"/>
              <w:rPr>
                <w:rFonts w:ascii="Times New Roman" w:eastAsia="Calibri" w:hAnsi="Times New Roman" w:cs="Times New Roman"/>
                <w:b/>
                <w:sz w:val="24"/>
                <w:szCs w:val="24"/>
              </w:rPr>
            </w:pPr>
          </w:p>
          <w:p w14:paraId="6545441E" w14:textId="77777777" w:rsidR="00B033F0" w:rsidRDefault="00B033F0" w:rsidP="00537ABC">
            <w:pPr>
              <w:jc w:val="center"/>
              <w:rPr>
                <w:rFonts w:ascii="Times New Roman" w:eastAsia="Calibri" w:hAnsi="Times New Roman" w:cs="Times New Roman"/>
                <w:b/>
                <w:sz w:val="24"/>
                <w:szCs w:val="24"/>
              </w:rPr>
            </w:pPr>
          </w:p>
          <w:p w14:paraId="6A49D038" w14:textId="77777777" w:rsidR="00B033F0" w:rsidRDefault="00B033F0" w:rsidP="00537ABC">
            <w:pPr>
              <w:jc w:val="center"/>
              <w:rPr>
                <w:rFonts w:ascii="Times New Roman" w:eastAsia="Calibri" w:hAnsi="Times New Roman" w:cs="Times New Roman"/>
                <w:b/>
                <w:sz w:val="24"/>
                <w:szCs w:val="24"/>
              </w:rPr>
            </w:pPr>
          </w:p>
          <w:p w14:paraId="416BAEB9" w14:textId="77777777" w:rsidR="00B033F0" w:rsidRDefault="00B033F0" w:rsidP="00537ABC">
            <w:pPr>
              <w:jc w:val="center"/>
              <w:rPr>
                <w:rFonts w:ascii="Times New Roman" w:eastAsia="Calibri" w:hAnsi="Times New Roman" w:cs="Times New Roman"/>
                <w:b/>
                <w:sz w:val="24"/>
                <w:szCs w:val="24"/>
              </w:rPr>
            </w:pPr>
          </w:p>
          <w:p w14:paraId="2AA8C52D" w14:textId="77777777" w:rsidR="00B033F0" w:rsidRDefault="00B033F0" w:rsidP="00537ABC">
            <w:pPr>
              <w:jc w:val="center"/>
              <w:rPr>
                <w:rFonts w:ascii="Times New Roman" w:eastAsia="Calibri" w:hAnsi="Times New Roman" w:cs="Times New Roman"/>
                <w:b/>
                <w:sz w:val="24"/>
                <w:szCs w:val="24"/>
              </w:rPr>
            </w:pPr>
          </w:p>
          <w:p w14:paraId="68F5D34D" w14:textId="77777777" w:rsidR="00B033F0" w:rsidRDefault="00B033F0" w:rsidP="00537ABC">
            <w:pPr>
              <w:jc w:val="center"/>
              <w:rPr>
                <w:rFonts w:ascii="Times New Roman" w:eastAsia="Calibri" w:hAnsi="Times New Roman" w:cs="Times New Roman"/>
                <w:b/>
                <w:sz w:val="24"/>
                <w:szCs w:val="24"/>
              </w:rPr>
            </w:pPr>
          </w:p>
          <w:p w14:paraId="697FE5D0" w14:textId="77777777" w:rsidR="00B033F0" w:rsidRDefault="00B033F0" w:rsidP="00537ABC">
            <w:pPr>
              <w:jc w:val="center"/>
              <w:rPr>
                <w:rFonts w:ascii="Times New Roman" w:eastAsia="Calibri" w:hAnsi="Times New Roman" w:cs="Times New Roman"/>
                <w:b/>
                <w:sz w:val="24"/>
                <w:szCs w:val="24"/>
              </w:rPr>
            </w:pPr>
          </w:p>
          <w:p w14:paraId="21030BB1" w14:textId="77777777" w:rsidR="00B033F0" w:rsidRDefault="00B033F0" w:rsidP="00537ABC">
            <w:pPr>
              <w:jc w:val="center"/>
              <w:rPr>
                <w:rFonts w:ascii="Times New Roman" w:eastAsia="Calibri" w:hAnsi="Times New Roman" w:cs="Times New Roman"/>
                <w:b/>
                <w:sz w:val="24"/>
                <w:szCs w:val="24"/>
              </w:rPr>
            </w:pPr>
          </w:p>
          <w:p w14:paraId="2F6AC207" w14:textId="77777777" w:rsidR="00B033F0" w:rsidRDefault="00B033F0" w:rsidP="00537ABC">
            <w:pPr>
              <w:jc w:val="center"/>
              <w:rPr>
                <w:rFonts w:ascii="Times New Roman" w:eastAsia="Calibri" w:hAnsi="Times New Roman" w:cs="Times New Roman"/>
                <w:b/>
                <w:sz w:val="24"/>
                <w:szCs w:val="24"/>
              </w:rPr>
            </w:pPr>
          </w:p>
          <w:p w14:paraId="488F2A53" w14:textId="77777777" w:rsidR="00B033F0" w:rsidRDefault="00B033F0" w:rsidP="00537ABC">
            <w:pPr>
              <w:jc w:val="center"/>
              <w:rPr>
                <w:rFonts w:ascii="Times New Roman" w:eastAsia="Calibri" w:hAnsi="Times New Roman" w:cs="Times New Roman"/>
                <w:b/>
                <w:sz w:val="24"/>
                <w:szCs w:val="24"/>
              </w:rPr>
            </w:pPr>
          </w:p>
          <w:p w14:paraId="378DBF52" w14:textId="77777777" w:rsidR="00B033F0" w:rsidRDefault="00B033F0" w:rsidP="00537ABC">
            <w:pPr>
              <w:jc w:val="center"/>
              <w:rPr>
                <w:rFonts w:ascii="Times New Roman" w:eastAsia="Calibri" w:hAnsi="Times New Roman" w:cs="Times New Roman"/>
                <w:b/>
                <w:sz w:val="24"/>
                <w:szCs w:val="24"/>
              </w:rPr>
            </w:pPr>
          </w:p>
          <w:p w14:paraId="741CDC47" w14:textId="77777777" w:rsidR="00B033F0" w:rsidRDefault="00B033F0" w:rsidP="00537ABC">
            <w:pPr>
              <w:jc w:val="center"/>
              <w:rPr>
                <w:rFonts w:ascii="Times New Roman" w:eastAsia="Calibri" w:hAnsi="Times New Roman" w:cs="Times New Roman"/>
                <w:b/>
                <w:sz w:val="24"/>
                <w:szCs w:val="24"/>
              </w:rPr>
            </w:pPr>
          </w:p>
          <w:p w14:paraId="10B70AE8" w14:textId="77777777" w:rsidR="00B033F0" w:rsidRDefault="00B033F0" w:rsidP="00537ABC">
            <w:pPr>
              <w:jc w:val="center"/>
              <w:rPr>
                <w:rFonts w:ascii="Times New Roman" w:eastAsia="Calibri" w:hAnsi="Times New Roman" w:cs="Times New Roman"/>
                <w:b/>
                <w:sz w:val="24"/>
                <w:szCs w:val="24"/>
              </w:rPr>
            </w:pPr>
          </w:p>
          <w:p w14:paraId="3F841524" w14:textId="77777777" w:rsidR="00B033F0" w:rsidRDefault="00B033F0" w:rsidP="00537ABC">
            <w:pPr>
              <w:jc w:val="center"/>
              <w:rPr>
                <w:rFonts w:ascii="Times New Roman" w:eastAsia="Calibri" w:hAnsi="Times New Roman" w:cs="Times New Roman"/>
                <w:b/>
                <w:sz w:val="24"/>
                <w:szCs w:val="24"/>
              </w:rPr>
            </w:pPr>
          </w:p>
          <w:p w14:paraId="314302AD" w14:textId="77777777" w:rsidR="00B033F0" w:rsidRDefault="00B033F0" w:rsidP="00537ABC">
            <w:pPr>
              <w:jc w:val="center"/>
              <w:rPr>
                <w:rFonts w:ascii="Times New Roman" w:eastAsia="Calibri" w:hAnsi="Times New Roman" w:cs="Times New Roman"/>
                <w:b/>
                <w:sz w:val="24"/>
                <w:szCs w:val="24"/>
              </w:rPr>
            </w:pPr>
          </w:p>
          <w:p w14:paraId="5C7E5FB4" w14:textId="77777777" w:rsidR="00B033F0" w:rsidRDefault="00B033F0" w:rsidP="00537ABC">
            <w:pPr>
              <w:jc w:val="center"/>
              <w:rPr>
                <w:rFonts w:ascii="Times New Roman" w:eastAsia="Calibri" w:hAnsi="Times New Roman" w:cs="Times New Roman"/>
                <w:b/>
                <w:sz w:val="24"/>
                <w:szCs w:val="24"/>
              </w:rPr>
            </w:pPr>
          </w:p>
          <w:p w14:paraId="323FF8CF" w14:textId="77777777" w:rsidR="00B033F0" w:rsidRDefault="00B033F0" w:rsidP="00537ABC">
            <w:pPr>
              <w:jc w:val="center"/>
              <w:rPr>
                <w:rFonts w:ascii="Times New Roman" w:eastAsia="Calibri" w:hAnsi="Times New Roman" w:cs="Times New Roman"/>
                <w:b/>
                <w:sz w:val="24"/>
                <w:szCs w:val="24"/>
              </w:rPr>
            </w:pPr>
          </w:p>
          <w:p w14:paraId="30B82B58" w14:textId="77777777" w:rsidR="00B033F0" w:rsidRDefault="00B033F0" w:rsidP="00537ABC">
            <w:pPr>
              <w:jc w:val="center"/>
              <w:rPr>
                <w:rFonts w:ascii="Times New Roman" w:eastAsia="Calibri" w:hAnsi="Times New Roman" w:cs="Times New Roman"/>
                <w:b/>
                <w:sz w:val="24"/>
                <w:szCs w:val="24"/>
              </w:rPr>
            </w:pPr>
          </w:p>
          <w:p w14:paraId="1CFCAE22" w14:textId="77777777" w:rsidR="00B033F0" w:rsidRDefault="00B033F0" w:rsidP="00537ABC">
            <w:pPr>
              <w:jc w:val="center"/>
              <w:rPr>
                <w:rFonts w:ascii="Times New Roman" w:eastAsia="Calibri" w:hAnsi="Times New Roman" w:cs="Times New Roman"/>
                <w:b/>
                <w:sz w:val="24"/>
                <w:szCs w:val="24"/>
              </w:rPr>
            </w:pPr>
          </w:p>
          <w:p w14:paraId="397147B8" w14:textId="77777777" w:rsidR="00B033F0" w:rsidRDefault="00B033F0" w:rsidP="00537ABC">
            <w:pPr>
              <w:jc w:val="center"/>
              <w:rPr>
                <w:rFonts w:ascii="Times New Roman" w:eastAsia="Calibri" w:hAnsi="Times New Roman" w:cs="Times New Roman"/>
                <w:b/>
                <w:sz w:val="24"/>
                <w:szCs w:val="24"/>
              </w:rPr>
            </w:pPr>
          </w:p>
          <w:p w14:paraId="2A2669AF" w14:textId="77777777" w:rsidR="00B033F0" w:rsidRDefault="00B033F0" w:rsidP="00537ABC">
            <w:pPr>
              <w:jc w:val="center"/>
              <w:rPr>
                <w:rFonts w:ascii="Times New Roman" w:eastAsia="Calibri" w:hAnsi="Times New Roman" w:cs="Times New Roman"/>
                <w:b/>
                <w:sz w:val="24"/>
                <w:szCs w:val="24"/>
              </w:rPr>
            </w:pPr>
          </w:p>
          <w:p w14:paraId="0C7B3277" w14:textId="77777777" w:rsidR="00B033F0" w:rsidRDefault="00B033F0" w:rsidP="00537ABC">
            <w:pPr>
              <w:jc w:val="center"/>
              <w:rPr>
                <w:rFonts w:ascii="Times New Roman" w:eastAsia="Calibri" w:hAnsi="Times New Roman" w:cs="Times New Roman"/>
                <w:b/>
                <w:sz w:val="24"/>
                <w:szCs w:val="24"/>
              </w:rPr>
            </w:pPr>
          </w:p>
          <w:p w14:paraId="0AD769A8" w14:textId="77777777" w:rsidR="00B033F0" w:rsidRDefault="00B033F0" w:rsidP="00537ABC">
            <w:pPr>
              <w:jc w:val="center"/>
              <w:rPr>
                <w:rFonts w:ascii="Times New Roman" w:eastAsia="Calibri" w:hAnsi="Times New Roman" w:cs="Times New Roman"/>
                <w:b/>
                <w:sz w:val="24"/>
                <w:szCs w:val="24"/>
              </w:rPr>
            </w:pPr>
          </w:p>
          <w:p w14:paraId="78A9AAD4" w14:textId="77777777" w:rsidR="00B033F0" w:rsidRDefault="00B033F0" w:rsidP="00537ABC">
            <w:pPr>
              <w:jc w:val="center"/>
              <w:rPr>
                <w:rFonts w:ascii="Times New Roman" w:eastAsia="Calibri" w:hAnsi="Times New Roman" w:cs="Times New Roman"/>
                <w:b/>
                <w:sz w:val="24"/>
                <w:szCs w:val="24"/>
              </w:rPr>
            </w:pPr>
          </w:p>
          <w:p w14:paraId="73C292EF" w14:textId="77777777" w:rsidR="00B033F0" w:rsidRDefault="00B033F0" w:rsidP="00537ABC">
            <w:pPr>
              <w:jc w:val="center"/>
              <w:rPr>
                <w:rFonts w:ascii="Times New Roman" w:eastAsia="Calibri" w:hAnsi="Times New Roman" w:cs="Times New Roman"/>
                <w:b/>
                <w:sz w:val="24"/>
                <w:szCs w:val="24"/>
              </w:rPr>
            </w:pPr>
          </w:p>
          <w:p w14:paraId="3255CD9B" w14:textId="77777777" w:rsidR="00B033F0" w:rsidRDefault="00B033F0" w:rsidP="00537ABC">
            <w:pPr>
              <w:jc w:val="center"/>
              <w:rPr>
                <w:rFonts w:ascii="Times New Roman" w:eastAsia="Calibri" w:hAnsi="Times New Roman" w:cs="Times New Roman"/>
                <w:b/>
                <w:sz w:val="24"/>
                <w:szCs w:val="24"/>
              </w:rPr>
            </w:pPr>
          </w:p>
          <w:p w14:paraId="27CA5F50" w14:textId="77777777" w:rsidR="00B033F0" w:rsidRDefault="00B033F0"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28741670" w14:textId="77777777" w:rsidR="00B033F0" w:rsidRDefault="00B033F0" w:rsidP="00537ABC">
            <w:pPr>
              <w:jc w:val="center"/>
              <w:rPr>
                <w:rFonts w:ascii="Times New Roman" w:eastAsia="Calibri" w:hAnsi="Times New Roman" w:cs="Times New Roman"/>
                <w:b/>
                <w:sz w:val="24"/>
                <w:szCs w:val="24"/>
              </w:rPr>
            </w:pPr>
          </w:p>
          <w:p w14:paraId="3B403921" w14:textId="77777777" w:rsidR="00B033F0" w:rsidRDefault="00B033F0" w:rsidP="00537ABC">
            <w:pPr>
              <w:jc w:val="center"/>
              <w:rPr>
                <w:rFonts w:ascii="Times New Roman" w:eastAsia="Calibri" w:hAnsi="Times New Roman" w:cs="Times New Roman"/>
                <w:b/>
                <w:sz w:val="24"/>
                <w:szCs w:val="24"/>
              </w:rPr>
            </w:pPr>
          </w:p>
          <w:p w14:paraId="0D01C2C6" w14:textId="77777777" w:rsidR="00B033F0" w:rsidRDefault="00B033F0" w:rsidP="00537ABC">
            <w:pPr>
              <w:jc w:val="center"/>
              <w:rPr>
                <w:rFonts w:ascii="Times New Roman" w:eastAsia="Calibri" w:hAnsi="Times New Roman" w:cs="Times New Roman"/>
                <w:b/>
                <w:sz w:val="24"/>
                <w:szCs w:val="24"/>
              </w:rPr>
            </w:pPr>
          </w:p>
          <w:p w14:paraId="06C59EF8" w14:textId="77777777" w:rsidR="00B033F0" w:rsidRDefault="00B033F0" w:rsidP="00537ABC">
            <w:pPr>
              <w:jc w:val="center"/>
              <w:rPr>
                <w:rFonts w:ascii="Times New Roman" w:eastAsia="Calibri" w:hAnsi="Times New Roman" w:cs="Times New Roman"/>
                <w:b/>
                <w:sz w:val="24"/>
                <w:szCs w:val="24"/>
              </w:rPr>
            </w:pPr>
          </w:p>
          <w:p w14:paraId="7EB728DC" w14:textId="77777777" w:rsidR="00B033F0" w:rsidRDefault="00B033F0" w:rsidP="00537ABC">
            <w:pPr>
              <w:jc w:val="center"/>
              <w:rPr>
                <w:rFonts w:ascii="Times New Roman" w:eastAsia="Calibri" w:hAnsi="Times New Roman" w:cs="Times New Roman"/>
                <w:b/>
                <w:sz w:val="24"/>
                <w:szCs w:val="24"/>
              </w:rPr>
            </w:pPr>
          </w:p>
          <w:p w14:paraId="5A363107" w14:textId="77777777" w:rsidR="00B033F0" w:rsidRDefault="00B033F0" w:rsidP="00537ABC">
            <w:pPr>
              <w:jc w:val="center"/>
              <w:rPr>
                <w:rFonts w:ascii="Times New Roman" w:eastAsia="Calibri" w:hAnsi="Times New Roman" w:cs="Times New Roman"/>
                <w:b/>
                <w:sz w:val="24"/>
                <w:szCs w:val="24"/>
              </w:rPr>
            </w:pPr>
          </w:p>
          <w:p w14:paraId="67E2874B" w14:textId="77777777" w:rsidR="00B033F0" w:rsidRDefault="00B033F0" w:rsidP="00537ABC">
            <w:pPr>
              <w:jc w:val="center"/>
              <w:rPr>
                <w:rFonts w:ascii="Times New Roman" w:eastAsia="Calibri" w:hAnsi="Times New Roman" w:cs="Times New Roman"/>
                <w:b/>
                <w:sz w:val="24"/>
                <w:szCs w:val="24"/>
              </w:rPr>
            </w:pPr>
          </w:p>
          <w:p w14:paraId="11311018" w14:textId="26898023" w:rsidR="00B033F0" w:rsidRDefault="00B033F0"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p w14:paraId="672B13F7" w14:textId="692C1BC9" w:rsidR="00B033F0" w:rsidRPr="00CE3407" w:rsidRDefault="00B033F0" w:rsidP="00537ABC">
            <w:pPr>
              <w:jc w:val="center"/>
              <w:rPr>
                <w:rFonts w:ascii="Times New Roman" w:eastAsia="Calibri" w:hAnsi="Times New Roman" w:cs="Times New Roman"/>
                <w:b/>
                <w:sz w:val="24"/>
                <w:szCs w:val="24"/>
              </w:rPr>
            </w:pPr>
          </w:p>
        </w:tc>
      </w:tr>
      <w:tr w:rsidR="006852CF" w:rsidRPr="00CE3407" w14:paraId="04EDB77C" w14:textId="77777777" w:rsidTr="007C6C68">
        <w:tc>
          <w:tcPr>
            <w:tcW w:w="4245" w:type="dxa"/>
            <w:gridSpan w:val="2"/>
            <w:vMerge/>
          </w:tcPr>
          <w:p w14:paraId="5D444F5A" w14:textId="77777777" w:rsidR="006852CF" w:rsidRPr="00CE3407" w:rsidRDefault="006852CF" w:rsidP="00995147">
            <w:pPr>
              <w:shd w:val="clear" w:color="auto" w:fill="FFFFFF" w:themeFill="background1"/>
              <w:ind w:firstLine="720"/>
              <w:jc w:val="both"/>
              <w:rPr>
                <w:rFonts w:ascii="Times New Roman" w:hAnsi="Times New Roman" w:cs="Times New Roman"/>
                <w:sz w:val="24"/>
                <w:szCs w:val="24"/>
              </w:rPr>
            </w:pPr>
          </w:p>
        </w:tc>
        <w:tc>
          <w:tcPr>
            <w:tcW w:w="4257" w:type="dxa"/>
            <w:gridSpan w:val="2"/>
          </w:tcPr>
          <w:p w14:paraId="148C1121" w14:textId="77777777" w:rsidR="006852CF" w:rsidRPr="00CE3407" w:rsidRDefault="006852CF" w:rsidP="00DF6218">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t>Департамент із регулювання відносин у сфері енергетики НКРЕКП</w:t>
            </w:r>
          </w:p>
          <w:p w14:paraId="01C29F4C" w14:textId="77777777" w:rsidR="006852CF" w:rsidRPr="00CE3407" w:rsidRDefault="006852CF" w:rsidP="00A46ECF">
            <w:pPr>
              <w:jc w:val="both"/>
              <w:rPr>
                <w:rFonts w:ascii="Times New Roman" w:eastAsia="Calibri" w:hAnsi="Times New Roman" w:cs="Times New Roman"/>
                <w:b/>
                <w:sz w:val="24"/>
                <w:szCs w:val="24"/>
              </w:rPr>
            </w:pPr>
          </w:p>
          <w:p w14:paraId="01169696" w14:textId="77777777" w:rsidR="006852CF" w:rsidRPr="00CE3407" w:rsidRDefault="006852CF" w:rsidP="00DF6218">
            <w:pPr>
              <w:shd w:val="clear" w:color="auto" w:fill="FFFFFF"/>
              <w:spacing w:before="100" w:beforeAutospacing="1" w:after="150" w:afterAutospacing="1"/>
              <w:ind w:firstLine="450"/>
              <w:jc w:val="both"/>
              <w:rPr>
                <w:rFonts w:ascii="Times New Roman" w:eastAsia="Times New Roman" w:hAnsi="Times New Roman" w:cs="Times New Roman"/>
                <w:color w:val="333333"/>
                <w:sz w:val="24"/>
                <w:szCs w:val="24"/>
                <w:lang w:val="ru-RU" w:eastAsia="ru-RU"/>
              </w:rPr>
            </w:pPr>
            <w:r w:rsidRPr="00CE3407">
              <w:rPr>
                <w:rFonts w:ascii="Times New Roman" w:eastAsia="Times New Roman" w:hAnsi="Times New Roman" w:cs="Times New Roman"/>
                <w:color w:val="333333"/>
                <w:sz w:val="24"/>
                <w:szCs w:val="24"/>
                <w:lang w:val="ru-RU" w:eastAsia="ru-RU"/>
              </w:rPr>
              <w:t xml:space="preserve">Для </w:t>
            </w:r>
            <w:proofErr w:type="spellStart"/>
            <w:r w:rsidRPr="00CE3407">
              <w:rPr>
                <w:rFonts w:ascii="Times New Roman" w:eastAsia="Times New Roman" w:hAnsi="Times New Roman" w:cs="Times New Roman"/>
                <w:color w:val="333333"/>
                <w:sz w:val="24"/>
                <w:szCs w:val="24"/>
                <w:lang w:val="ru-RU" w:eastAsia="ru-RU"/>
              </w:rPr>
              <w:t>ефективного</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функціонування</w:t>
            </w:r>
            <w:proofErr w:type="spellEnd"/>
            <w:r w:rsidRPr="00CE3407">
              <w:rPr>
                <w:rFonts w:ascii="Times New Roman" w:eastAsia="Times New Roman" w:hAnsi="Times New Roman" w:cs="Times New Roman"/>
                <w:color w:val="333333"/>
                <w:sz w:val="24"/>
                <w:szCs w:val="24"/>
                <w:lang w:val="ru-RU" w:eastAsia="ru-RU"/>
              </w:rPr>
              <w:t xml:space="preserve"> Центру оператор </w:t>
            </w:r>
            <w:proofErr w:type="spellStart"/>
            <w:r w:rsidRPr="00CE3407">
              <w:rPr>
                <w:rFonts w:ascii="Times New Roman" w:eastAsia="Times New Roman" w:hAnsi="Times New Roman" w:cs="Times New Roman"/>
                <w:color w:val="333333"/>
                <w:sz w:val="24"/>
                <w:szCs w:val="24"/>
                <w:lang w:val="ru-RU" w:eastAsia="ru-RU"/>
              </w:rPr>
              <w:t>системи</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розподілу</w:t>
            </w:r>
            <w:proofErr w:type="spellEnd"/>
            <w:r w:rsidRPr="00CE3407">
              <w:rPr>
                <w:rFonts w:ascii="Times New Roman" w:eastAsia="Times New Roman" w:hAnsi="Times New Roman" w:cs="Times New Roman"/>
                <w:color w:val="333333"/>
                <w:sz w:val="24"/>
                <w:szCs w:val="24"/>
                <w:lang w:val="ru-RU" w:eastAsia="ru-RU"/>
              </w:rPr>
              <w:t>/</w:t>
            </w:r>
            <w:proofErr w:type="spellStart"/>
            <w:r w:rsidRPr="00CE3407">
              <w:rPr>
                <w:rFonts w:ascii="Times New Roman" w:eastAsia="Times New Roman" w:hAnsi="Times New Roman" w:cs="Times New Roman"/>
                <w:color w:val="333333"/>
                <w:sz w:val="24"/>
                <w:szCs w:val="24"/>
                <w:lang w:val="ru-RU" w:eastAsia="ru-RU"/>
              </w:rPr>
              <w:t>електропостачальник</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має</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забезпечити</w:t>
            </w:r>
            <w:proofErr w:type="spellEnd"/>
            <w:r w:rsidRPr="00CE3407">
              <w:rPr>
                <w:rFonts w:ascii="Times New Roman" w:eastAsia="Times New Roman" w:hAnsi="Times New Roman" w:cs="Times New Roman"/>
                <w:color w:val="333333"/>
                <w:sz w:val="24"/>
                <w:szCs w:val="24"/>
                <w:lang w:val="ru-RU" w:eastAsia="ru-RU"/>
              </w:rPr>
              <w:t xml:space="preserve">: </w:t>
            </w:r>
          </w:p>
          <w:p w14:paraId="5A9BA479" w14:textId="77777777" w:rsidR="006852CF" w:rsidRPr="00CE3407" w:rsidRDefault="006852CF" w:rsidP="00DF6218">
            <w:pPr>
              <w:shd w:val="clear" w:color="auto" w:fill="FFFFFF"/>
              <w:spacing w:after="150"/>
              <w:ind w:firstLine="450"/>
              <w:jc w:val="both"/>
              <w:rPr>
                <w:rFonts w:ascii="Times New Roman" w:eastAsia="Times New Roman" w:hAnsi="Times New Roman" w:cs="Times New Roman"/>
                <w:color w:val="333333"/>
                <w:sz w:val="24"/>
                <w:szCs w:val="24"/>
                <w:lang w:val="ru-RU" w:eastAsia="ru-RU"/>
              </w:rPr>
            </w:pPr>
            <w:r w:rsidRPr="00CE3407">
              <w:rPr>
                <w:rFonts w:ascii="Times New Roman" w:eastAsia="Times New Roman" w:hAnsi="Times New Roman" w:cs="Times New Roman"/>
                <w:color w:val="333333"/>
                <w:sz w:val="24"/>
                <w:szCs w:val="24"/>
                <w:lang w:val="ru-RU" w:eastAsia="ru-RU"/>
              </w:rPr>
              <w:t xml:space="preserve">1) </w:t>
            </w:r>
            <w:proofErr w:type="spellStart"/>
            <w:r w:rsidRPr="00CE3407">
              <w:rPr>
                <w:rFonts w:ascii="Times New Roman" w:eastAsia="Times New Roman" w:hAnsi="Times New Roman" w:cs="Times New Roman"/>
                <w:color w:val="333333"/>
                <w:sz w:val="24"/>
                <w:szCs w:val="24"/>
                <w:lang w:val="ru-RU" w:eastAsia="ru-RU"/>
              </w:rPr>
              <w:t>інформування</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заявників</w:t>
            </w:r>
            <w:proofErr w:type="spellEnd"/>
            <w:r w:rsidRPr="00CE3407">
              <w:rPr>
                <w:rFonts w:ascii="Times New Roman" w:eastAsia="Times New Roman" w:hAnsi="Times New Roman" w:cs="Times New Roman"/>
                <w:color w:val="333333"/>
                <w:sz w:val="24"/>
                <w:szCs w:val="24"/>
                <w:lang w:val="ru-RU" w:eastAsia="ru-RU"/>
              </w:rPr>
              <w:t xml:space="preserve"> про роботу Центру шляхом </w:t>
            </w:r>
            <w:proofErr w:type="spellStart"/>
            <w:r w:rsidRPr="00CE3407">
              <w:rPr>
                <w:rFonts w:ascii="Times New Roman" w:eastAsia="Times New Roman" w:hAnsi="Times New Roman" w:cs="Times New Roman"/>
                <w:color w:val="333333"/>
                <w:sz w:val="24"/>
                <w:szCs w:val="24"/>
                <w:lang w:val="ru-RU" w:eastAsia="ru-RU"/>
              </w:rPr>
              <w:t>розміщення</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відповідної</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інформації</w:t>
            </w:r>
            <w:proofErr w:type="spellEnd"/>
            <w:r w:rsidRPr="00CE3407">
              <w:rPr>
                <w:rFonts w:ascii="Times New Roman" w:eastAsia="Times New Roman" w:hAnsi="Times New Roman" w:cs="Times New Roman"/>
                <w:color w:val="333333"/>
                <w:sz w:val="24"/>
                <w:szCs w:val="24"/>
                <w:lang w:val="ru-RU" w:eastAsia="ru-RU"/>
              </w:rPr>
              <w:t xml:space="preserve">: на стендах у головному </w:t>
            </w:r>
            <w:proofErr w:type="spellStart"/>
            <w:r w:rsidRPr="00CE3407">
              <w:rPr>
                <w:rFonts w:ascii="Times New Roman" w:eastAsia="Times New Roman" w:hAnsi="Times New Roman" w:cs="Times New Roman"/>
                <w:color w:val="333333"/>
                <w:sz w:val="24"/>
                <w:szCs w:val="24"/>
                <w:lang w:val="ru-RU" w:eastAsia="ru-RU"/>
              </w:rPr>
              <w:t>офісі</w:t>
            </w:r>
            <w:proofErr w:type="spellEnd"/>
            <w:r w:rsidRPr="00CE3407">
              <w:rPr>
                <w:rFonts w:ascii="Times New Roman" w:eastAsia="Times New Roman" w:hAnsi="Times New Roman" w:cs="Times New Roman"/>
                <w:color w:val="333333"/>
                <w:sz w:val="24"/>
                <w:szCs w:val="24"/>
                <w:lang w:val="ru-RU" w:eastAsia="ru-RU"/>
              </w:rPr>
              <w:t xml:space="preserve"> та </w:t>
            </w:r>
            <w:proofErr w:type="spellStart"/>
            <w:r w:rsidRPr="00CE3407">
              <w:rPr>
                <w:rFonts w:ascii="Times New Roman" w:eastAsia="Times New Roman" w:hAnsi="Times New Roman" w:cs="Times New Roman"/>
                <w:color w:val="333333"/>
                <w:sz w:val="24"/>
                <w:szCs w:val="24"/>
                <w:lang w:val="ru-RU" w:eastAsia="ru-RU"/>
              </w:rPr>
              <w:t>структурних</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підрозділах</w:t>
            </w:r>
            <w:proofErr w:type="spellEnd"/>
            <w:r w:rsidRPr="00CE3407">
              <w:rPr>
                <w:rFonts w:ascii="Times New Roman" w:eastAsia="Times New Roman" w:hAnsi="Times New Roman" w:cs="Times New Roman"/>
                <w:color w:val="333333"/>
                <w:sz w:val="24"/>
                <w:szCs w:val="24"/>
                <w:lang w:val="ru-RU" w:eastAsia="ru-RU"/>
              </w:rPr>
              <w:t xml:space="preserve"> оператора </w:t>
            </w:r>
            <w:proofErr w:type="spellStart"/>
            <w:r w:rsidRPr="00CE3407">
              <w:rPr>
                <w:rFonts w:ascii="Times New Roman" w:eastAsia="Times New Roman" w:hAnsi="Times New Roman" w:cs="Times New Roman"/>
                <w:color w:val="333333"/>
                <w:sz w:val="24"/>
                <w:szCs w:val="24"/>
                <w:lang w:val="ru-RU" w:eastAsia="ru-RU"/>
              </w:rPr>
              <w:t>системи</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розподілу</w:t>
            </w:r>
            <w:proofErr w:type="spellEnd"/>
            <w:r w:rsidRPr="00CE3407">
              <w:rPr>
                <w:rFonts w:ascii="Times New Roman" w:eastAsia="Times New Roman" w:hAnsi="Times New Roman" w:cs="Times New Roman"/>
                <w:color w:val="333333"/>
                <w:sz w:val="24"/>
                <w:szCs w:val="24"/>
                <w:lang w:val="ru-RU" w:eastAsia="ru-RU"/>
              </w:rPr>
              <w:t>/</w:t>
            </w:r>
            <w:proofErr w:type="spellStart"/>
            <w:r w:rsidRPr="00CE3407">
              <w:rPr>
                <w:rFonts w:ascii="Times New Roman" w:eastAsia="Times New Roman" w:hAnsi="Times New Roman" w:cs="Times New Roman"/>
                <w:color w:val="333333"/>
                <w:sz w:val="24"/>
                <w:szCs w:val="24"/>
                <w:lang w:val="ru-RU" w:eastAsia="ru-RU"/>
              </w:rPr>
              <w:t>електропостачальника</w:t>
            </w:r>
            <w:proofErr w:type="spellEnd"/>
            <w:r w:rsidRPr="00CE3407">
              <w:rPr>
                <w:rFonts w:ascii="Times New Roman" w:eastAsia="Times New Roman" w:hAnsi="Times New Roman" w:cs="Times New Roman"/>
                <w:color w:val="333333"/>
                <w:sz w:val="24"/>
                <w:szCs w:val="24"/>
                <w:lang w:val="ru-RU" w:eastAsia="ru-RU"/>
              </w:rPr>
              <w:t xml:space="preserve">;  на </w:t>
            </w:r>
            <w:proofErr w:type="spellStart"/>
            <w:r w:rsidRPr="00CE3407">
              <w:rPr>
                <w:rFonts w:ascii="Times New Roman" w:eastAsia="Times New Roman" w:hAnsi="Times New Roman" w:cs="Times New Roman"/>
                <w:color w:val="333333"/>
                <w:sz w:val="24"/>
                <w:szCs w:val="24"/>
                <w:lang w:val="ru-RU" w:eastAsia="ru-RU"/>
              </w:rPr>
              <w:t>головній</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сторінці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власного</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офіційного</w:t>
            </w:r>
            <w:proofErr w:type="spellEnd"/>
            <w:r w:rsidRPr="00CE3407">
              <w:rPr>
                <w:rFonts w:ascii="Times New Roman" w:eastAsia="Times New Roman" w:hAnsi="Times New Roman" w:cs="Times New Roman"/>
                <w:color w:val="333333"/>
                <w:sz w:val="24"/>
                <w:szCs w:val="24"/>
                <w:lang w:val="ru-RU" w:eastAsia="ru-RU"/>
              </w:rPr>
              <w:t xml:space="preserve"> вебсайту у </w:t>
            </w:r>
            <w:proofErr w:type="spellStart"/>
            <w:r w:rsidRPr="00CE3407">
              <w:rPr>
                <w:rFonts w:ascii="Times New Roman" w:eastAsia="Times New Roman" w:hAnsi="Times New Roman" w:cs="Times New Roman"/>
                <w:color w:val="333333"/>
                <w:sz w:val="24"/>
                <w:szCs w:val="24"/>
                <w:lang w:val="ru-RU" w:eastAsia="ru-RU"/>
              </w:rPr>
              <w:t>мережі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Інтернет</w:t>
            </w:r>
            <w:proofErr w:type="spellEnd"/>
            <w:r w:rsidRPr="00CE3407">
              <w:rPr>
                <w:rFonts w:ascii="Times New Roman" w:eastAsia="Times New Roman" w:hAnsi="Times New Roman" w:cs="Times New Roman"/>
                <w:color w:val="333333"/>
                <w:sz w:val="24"/>
                <w:szCs w:val="24"/>
                <w:lang w:val="ru-RU" w:eastAsia="ru-RU"/>
              </w:rPr>
              <w:t xml:space="preserve">; в </w:t>
            </w:r>
            <w:proofErr w:type="spellStart"/>
            <w:r w:rsidRPr="00CE3407">
              <w:rPr>
                <w:rFonts w:ascii="Times New Roman" w:eastAsia="Times New Roman" w:hAnsi="Times New Roman" w:cs="Times New Roman"/>
                <w:color w:val="333333"/>
                <w:sz w:val="24"/>
                <w:szCs w:val="24"/>
                <w:lang w:val="ru-RU" w:eastAsia="ru-RU"/>
              </w:rPr>
              <w:t>особистому</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кабінеті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споживача</w:t>
            </w:r>
            <w:proofErr w:type="spellEnd"/>
            <w:r w:rsidRPr="00CE3407">
              <w:rPr>
                <w:rFonts w:ascii="Times New Roman" w:eastAsia="Times New Roman" w:hAnsi="Times New Roman" w:cs="Times New Roman"/>
                <w:b/>
                <w:color w:val="7030A0"/>
                <w:sz w:val="24"/>
                <w:szCs w:val="24"/>
                <w:lang w:eastAsia="ru-RU"/>
              </w:rPr>
              <w:t>,</w:t>
            </w:r>
            <w:r w:rsidRPr="00CE3407">
              <w:rPr>
                <w:rFonts w:ascii="Times New Roman" w:eastAsia="Times New Roman" w:hAnsi="Times New Roman" w:cs="Times New Roman"/>
                <w:color w:val="333333"/>
                <w:sz w:val="24"/>
                <w:szCs w:val="24"/>
                <w:lang w:val="ru-RU" w:eastAsia="ru-RU"/>
              </w:rPr>
              <w:t xml:space="preserve"> </w:t>
            </w:r>
            <w:r w:rsidRPr="00CE3407">
              <w:rPr>
                <w:rFonts w:ascii="Times New Roman" w:eastAsia="Times New Roman" w:hAnsi="Times New Roman" w:cs="Times New Roman"/>
                <w:b/>
                <w:strike/>
                <w:color w:val="FF0000"/>
                <w:sz w:val="24"/>
                <w:szCs w:val="24"/>
                <w:lang w:val="ru-RU" w:eastAsia="ru-RU"/>
              </w:rPr>
              <w:t>та</w:t>
            </w:r>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особистому</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кабінеті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b/>
                <w:color w:val="7030A0"/>
                <w:sz w:val="24"/>
                <w:szCs w:val="24"/>
                <w:lang w:val="ru-RU" w:eastAsia="ru-RU"/>
              </w:rPr>
              <w:t>замовника</w:t>
            </w:r>
            <w:proofErr w:type="spellEnd"/>
            <w:r w:rsidRPr="00CE3407">
              <w:rPr>
                <w:rFonts w:ascii="Times New Roman" w:eastAsia="Times New Roman" w:hAnsi="Times New Roman" w:cs="Times New Roman"/>
                <w:b/>
                <w:color w:val="7030A0"/>
                <w:sz w:val="24"/>
                <w:szCs w:val="24"/>
                <w:lang w:eastAsia="ru-RU"/>
              </w:rPr>
              <w:t xml:space="preserve"> послуги з приєднання</w:t>
            </w:r>
            <w:r w:rsidRPr="00CE3407">
              <w:rPr>
                <w:rFonts w:ascii="Times New Roman" w:eastAsia="Times New Roman" w:hAnsi="Times New Roman" w:cs="Times New Roman"/>
                <w:color w:val="7030A0"/>
                <w:sz w:val="24"/>
                <w:szCs w:val="24"/>
                <w:lang w:eastAsia="ru-RU"/>
              </w:rPr>
              <w:t xml:space="preserve"> </w:t>
            </w:r>
            <w:r w:rsidRPr="00CE3407">
              <w:rPr>
                <w:rFonts w:ascii="Times New Roman" w:eastAsia="Times New Roman" w:hAnsi="Times New Roman" w:cs="Times New Roman"/>
                <w:b/>
                <w:color w:val="7030A0"/>
                <w:sz w:val="24"/>
                <w:szCs w:val="24"/>
                <w:lang w:eastAsia="ru-RU"/>
              </w:rPr>
              <w:t xml:space="preserve">та </w:t>
            </w:r>
            <w:r w:rsidRPr="00CE3407">
              <w:rPr>
                <w:rFonts w:ascii="Times New Roman" w:eastAsia="Times New Roman" w:hAnsi="Times New Roman" w:cs="Times New Roman"/>
                <w:b/>
                <w:color w:val="7030A0"/>
                <w:sz w:val="24"/>
                <w:szCs w:val="24"/>
                <w:shd w:val="clear" w:color="auto" w:fill="FFFFFF"/>
                <w:lang w:eastAsia="ru-RU"/>
              </w:rPr>
              <w:t>о</w:t>
            </w:r>
            <w:proofErr w:type="spellStart"/>
            <w:r w:rsidRPr="00CE3407">
              <w:rPr>
                <w:rFonts w:ascii="Times New Roman" w:eastAsia="Times New Roman" w:hAnsi="Times New Roman" w:cs="Times New Roman"/>
                <w:b/>
                <w:color w:val="7030A0"/>
                <w:sz w:val="24"/>
                <w:szCs w:val="24"/>
                <w:shd w:val="clear" w:color="auto" w:fill="FFFFFF"/>
                <w:lang w:val="ru-RU" w:eastAsia="ru-RU"/>
              </w:rPr>
              <w:t>собист</w:t>
            </w:r>
            <w:r w:rsidRPr="00CE3407">
              <w:rPr>
                <w:rFonts w:ascii="Times New Roman" w:eastAsia="Times New Roman" w:hAnsi="Times New Roman" w:cs="Times New Roman"/>
                <w:b/>
                <w:color w:val="7030A0"/>
                <w:sz w:val="24"/>
                <w:szCs w:val="24"/>
                <w:shd w:val="clear" w:color="auto" w:fill="FFFFFF"/>
                <w:lang w:eastAsia="ru-RU"/>
              </w:rPr>
              <w:t>ому</w:t>
            </w:r>
            <w:proofErr w:type="spellEnd"/>
            <w:r w:rsidRPr="00CE3407">
              <w:rPr>
                <w:rFonts w:ascii="Times New Roman" w:eastAsia="Times New Roman" w:hAnsi="Times New Roman" w:cs="Times New Roman"/>
                <w:b/>
                <w:color w:val="7030A0"/>
                <w:sz w:val="24"/>
                <w:szCs w:val="24"/>
                <w:shd w:val="clear" w:color="auto" w:fill="FFFFFF"/>
                <w:lang w:val="ru-RU" w:eastAsia="ru-RU"/>
              </w:rPr>
              <w:t xml:space="preserve"> </w:t>
            </w:r>
            <w:proofErr w:type="spellStart"/>
            <w:r w:rsidRPr="00CE3407">
              <w:rPr>
                <w:rFonts w:ascii="Times New Roman" w:eastAsia="Times New Roman" w:hAnsi="Times New Roman" w:cs="Times New Roman"/>
                <w:b/>
                <w:color w:val="7030A0"/>
                <w:sz w:val="24"/>
                <w:szCs w:val="24"/>
                <w:shd w:val="clear" w:color="auto" w:fill="FFFFFF"/>
                <w:lang w:val="ru-RU" w:eastAsia="ru-RU"/>
              </w:rPr>
              <w:t>кабінет</w:t>
            </w:r>
            <w:proofErr w:type="spellEnd"/>
            <w:r w:rsidRPr="00CE3407">
              <w:rPr>
                <w:rFonts w:ascii="Times New Roman" w:eastAsia="Times New Roman" w:hAnsi="Times New Roman" w:cs="Times New Roman"/>
                <w:b/>
                <w:color w:val="7030A0"/>
                <w:sz w:val="24"/>
                <w:szCs w:val="24"/>
                <w:shd w:val="clear" w:color="auto" w:fill="FFFFFF"/>
                <w:lang w:eastAsia="ru-RU"/>
              </w:rPr>
              <w:t>і</w:t>
            </w:r>
            <w:r w:rsidRPr="00CE3407">
              <w:rPr>
                <w:rFonts w:ascii="Times New Roman" w:eastAsia="Times New Roman" w:hAnsi="Times New Roman" w:cs="Times New Roman"/>
                <w:b/>
                <w:color w:val="7030A0"/>
                <w:sz w:val="24"/>
                <w:szCs w:val="24"/>
                <w:shd w:val="clear" w:color="auto" w:fill="FFFFFF"/>
                <w:lang w:val="ru-RU" w:eastAsia="ru-RU"/>
              </w:rPr>
              <w:t xml:space="preserve"> </w:t>
            </w:r>
            <w:proofErr w:type="spellStart"/>
            <w:r w:rsidRPr="00CE3407">
              <w:rPr>
                <w:rFonts w:ascii="Times New Roman" w:eastAsia="Times New Roman" w:hAnsi="Times New Roman" w:cs="Times New Roman"/>
                <w:b/>
                <w:color w:val="7030A0"/>
                <w:sz w:val="24"/>
                <w:szCs w:val="24"/>
                <w:shd w:val="clear" w:color="auto" w:fill="FFFFFF"/>
                <w:lang w:val="ru-RU" w:eastAsia="ru-RU"/>
              </w:rPr>
              <w:t>замовника</w:t>
            </w:r>
            <w:proofErr w:type="spellEnd"/>
            <w:r w:rsidRPr="00CE3407">
              <w:rPr>
                <w:rFonts w:ascii="Times New Roman" w:eastAsia="Times New Roman" w:hAnsi="Times New Roman" w:cs="Times New Roman"/>
                <w:b/>
                <w:color w:val="7030A0"/>
                <w:sz w:val="24"/>
                <w:szCs w:val="24"/>
                <w:shd w:val="clear" w:color="auto" w:fill="FFFFFF"/>
                <w:lang w:val="ru-RU" w:eastAsia="ru-RU"/>
              </w:rPr>
              <w:t xml:space="preserve"> </w:t>
            </w:r>
            <w:proofErr w:type="spellStart"/>
            <w:r w:rsidRPr="00CE3407">
              <w:rPr>
                <w:rFonts w:ascii="Times New Roman" w:eastAsia="Times New Roman" w:hAnsi="Times New Roman" w:cs="Times New Roman"/>
                <w:b/>
                <w:color w:val="7030A0"/>
                <w:sz w:val="24"/>
                <w:szCs w:val="24"/>
                <w:shd w:val="clear" w:color="auto" w:fill="FFFFFF"/>
                <w:lang w:val="ru-RU" w:eastAsia="ru-RU"/>
              </w:rPr>
              <w:t>послуг</w:t>
            </w:r>
            <w:proofErr w:type="spellEnd"/>
            <w:r w:rsidRPr="00CE3407">
              <w:rPr>
                <w:rFonts w:ascii="Times New Roman" w:eastAsia="Times New Roman" w:hAnsi="Times New Roman" w:cs="Times New Roman"/>
                <w:b/>
                <w:color w:val="7030A0"/>
                <w:sz w:val="24"/>
                <w:szCs w:val="24"/>
                <w:shd w:val="clear" w:color="auto" w:fill="FFFFFF"/>
                <w:lang w:val="ru-RU" w:eastAsia="ru-RU"/>
              </w:rPr>
              <w:t xml:space="preserve"> </w:t>
            </w:r>
            <w:proofErr w:type="spellStart"/>
            <w:r w:rsidRPr="00CE3407">
              <w:rPr>
                <w:rFonts w:ascii="Times New Roman" w:eastAsia="Times New Roman" w:hAnsi="Times New Roman" w:cs="Times New Roman"/>
                <w:b/>
                <w:color w:val="7030A0"/>
                <w:sz w:val="24"/>
                <w:szCs w:val="24"/>
                <w:shd w:val="clear" w:color="auto" w:fill="FFFFFF"/>
                <w:lang w:val="ru-RU" w:eastAsia="ru-RU"/>
              </w:rPr>
              <w:t>комерційного</w:t>
            </w:r>
            <w:proofErr w:type="spellEnd"/>
            <w:r w:rsidRPr="00CE3407">
              <w:rPr>
                <w:rFonts w:ascii="Times New Roman" w:eastAsia="Times New Roman" w:hAnsi="Times New Roman" w:cs="Times New Roman"/>
                <w:b/>
                <w:color w:val="7030A0"/>
                <w:sz w:val="24"/>
                <w:szCs w:val="24"/>
                <w:shd w:val="clear" w:color="auto" w:fill="FFFFFF"/>
                <w:lang w:val="ru-RU" w:eastAsia="ru-RU"/>
              </w:rPr>
              <w:t xml:space="preserve"> </w:t>
            </w:r>
            <w:proofErr w:type="spellStart"/>
            <w:r w:rsidRPr="00CE3407">
              <w:rPr>
                <w:rFonts w:ascii="Times New Roman" w:eastAsia="Times New Roman" w:hAnsi="Times New Roman" w:cs="Times New Roman"/>
                <w:b/>
                <w:color w:val="7030A0"/>
                <w:sz w:val="24"/>
                <w:szCs w:val="24"/>
                <w:shd w:val="clear" w:color="auto" w:fill="FFFFFF"/>
                <w:lang w:val="ru-RU" w:eastAsia="ru-RU"/>
              </w:rPr>
              <w:t>обліку</w:t>
            </w:r>
            <w:proofErr w:type="spellEnd"/>
            <w:r w:rsidRPr="00CE3407">
              <w:rPr>
                <w:rFonts w:ascii="Times New Roman" w:eastAsia="Times New Roman" w:hAnsi="Times New Roman" w:cs="Times New Roman"/>
                <w:b/>
                <w:color w:val="7030A0"/>
                <w:sz w:val="24"/>
                <w:szCs w:val="24"/>
                <w:shd w:val="clear" w:color="auto" w:fill="FFFFFF"/>
                <w:lang w:eastAsia="ru-RU"/>
              </w:rPr>
              <w:t xml:space="preserve"> (особистий кабінет)</w:t>
            </w:r>
            <w:r w:rsidRPr="00CE3407">
              <w:rPr>
                <w:rFonts w:ascii="Times New Roman" w:eastAsia="Times New Roman" w:hAnsi="Times New Roman" w:cs="Times New Roman"/>
                <w:color w:val="7030A0"/>
                <w:sz w:val="24"/>
                <w:szCs w:val="24"/>
                <w:lang w:val="ru-RU" w:eastAsia="ru-RU"/>
              </w:rPr>
              <w:t xml:space="preserve"> </w:t>
            </w:r>
            <w:r w:rsidRPr="00CE3407">
              <w:rPr>
                <w:rFonts w:ascii="Times New Roman" w:eastAsia="Times New Roman" w:hAnsi="Times New Roman" w:cs="Times New Roman"/>
                <w:color w:val="333333"/>
                <w:sz w:val="24"/>
                <w:szCs w:val="24"/>
                <w:lang w:val="ru-RU" w:eastAsia="ru-RU"/>
              </w:rPr>
              <w:t xml:space="preserve">на </w:t>
            </w:r>
            <w:proofErr w:type="spellStart"/>
            <w:r w:rsidRPr="00CE3407">
              <w:rPr>
                <w:rFonts w:ascii="Times New Roman" w:eastAsia="Times New Roman" w:hAnsi="Times New Roman" w:cs="Times New Roman"/>
                <w:color w:val="333333"/>
                <w:sz w:val="24"/>
                <w:szCs w:val="24"/>
                <w:lang w:val="ru-RU" w:eastAsia="ru-RU"/>
              </w:rPr>
              <w:t>своєму</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офіційному</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вебсайті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або</w:t>
            </w:r>
            <w:proofErr w:type="spellEnd"/>
            <w:r w:rsidRPr="00CE3407">
              <w:rPr>
                <w:rFonts w:ascii="Times New Roman" w:eastAsia="Times New Roman" w:hAnsi="Times New Roman" w:cs="Times New Roman"/>
                <w:color w:val="333333"/>
                <w:sz w:val="24"/>
                <w:szCs w:val="24"/>
                <w:lang w:val="ru-RU" w:eastAsia="ru-RU"/>
              </w:rPr>
              <w:t xml:space="preserve"> на </w:t>
            </w:r>
            <w:proofErr w:type="spellStart"/>
            <w:r w:rsidRPr="00CE3407">
              <w:rPr>
                <w:rFonts w:ascii="Times New Roman" w:eastAsia="Times New Roman" w:hAnsi="Times New Roman" w:cs="Times New Roman"/>
                <w:color w:val="333333"/>
                <w:sz w:val="24"/>
                <w:szCs w:val="24"/>
                <w:lang w:val="ru-RU" w:eastAsia="ru-RU"/>
              </w:rPr>
              <w:t>зворотному</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боці</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платіжного</w:t>
            </w:r>
            <w:proofErr w:type="spellEnd"/>
            <w:r w:rsidRPr="00CE3407">
              <w:rPr>
                <w:rFonts w:ascii="Times New Roman" w:eastAsia="Times New Roman" w:hAnsi="Times New Roman" w:cs="Times New Roman"/>
                <w:color w:val="333333"/>
                <w:sz w:val="24"/>
                <w:szCs w:val="24"/>
                <w:lang w:val="ru-RU" w:eastAsia="ru-RU"/>
              </w:rPr>
              <w:t xml:space="preserve"> документу, </w:t>
            </w:r>
            <w:proofErr w:type="spellStart"/>
            <w:r w:rsidRPr="00CE3407">
              <w:rPr>
                <w:rFonts w:ascii="Times New Roman" w:eastAsia="Times New Roman" w:hAnsi="Times New Roman" w:cs="Times New Roman"/>
                <w:color w:val="333333"/>
                <w:sz w:val="24"/>
                <w:szCs w:val="24"/>
                <w:lang w:val="ru-RU" w:eastAsia="ru-RU"/>
              </w:rPr>
              <w:t>який</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направляється</w:t>
            </w:r>
            <w:proofErr w:type="spellEnd"/>
            <w:r w:rsidRPr="00CE3407">
              <w:rPr>
                <w:rFonts w:ascii="Times New Roman" w:eastAsia="Times New Roman" w:hAnsi="Times New Roman" w:cs="Times New Roman"/>
                <w:color w:val="333333"/>
                <w:sz w:val="24"/>
                <w:szCs w:val="24"/>
                <w:lang w:val="ru-RU" w:eastAsia="ru-RU"/>
              </w:rPr>
              <w:t xml:space="preserve"> </w:t>
            </w:r>
            <w:proofErr w:type="spellStart"/>
            <w:r w:rsidRPr="00CE3407">
              <w:rPr>
                <w:rFonts w:ascii="Times New Roman" w:eastAsia="Times New Roman" w:hAnsi="Times New Roman" w:cs="Times New Roman"/>
                <w:color w:val="333333"/>
                <w:sz w:val="24"/>
                <w:szCs w:val="24"/>
                <w:lang w:val="ru-RU" w:eastAsia="ru-RU"/>
              </w:rPr>
              <w:t>заявнику</w:t>
            </w:r>
            <w:proofErr w:type="spellEnd"/>
            <w:r w:rsidRPr="00CE3407">
              <w:rPr>
                <w:rFonts w:ascii="Times New Roman" w:eastAsia="Times New Roman" w:hAnsi="Times New Roman" w:cs="Times New Roman"/>
                <w:color w:val="333333"/>
                <w:sz w:val="24"/>
                <w:szCs w:val="24"/>
                <w:lang w:val="ru-RU" w:eastAsia="ru-RU"/>
              </w:rPr>
              <w:t>;</w:t>
            </w:r>
          </w:p>
          <w:p w14:paraId="361F0A2E" w14:textId="2001A7B4" w:rsidR="006852CF" w:rsidRPr="00CE3407" w:rsidRDefault="006852CF" w:rsidP="00DF6218">
            <w:pPr>
              <w:jc w:val="both"/>
              <w:rPr>
                <w:rFonts w:ascii="Times New Roman" w:eastAsia="Calibri" w:hAnsi="Times New Roman" w:cs="Times New Roman"/>
                <w:b/>
                <w:sz w:val="24"/>
                <w:szCs w:val="24"/>
              </w:rPr>
            </w:pPr>
            <w:r w:rsidRPr="00CE3407">
              <w:rPr>
                <w:rFonts w:ascii="Times New Roman" w:eastAsia="Times New Roman" w:hAnsi="Times New Roman" w:cs="Times New Roman"/>
                <w:color w:val="333333"/>
                <w:sz w:val="24"/>
                <w:szCs w:val="24"/>
                <w:lang w:eastAsia="ru-RU"/>
              </w:rPr>
              <w:lastRenderedPageBreak/>
              <w:t>3) можливість направлення електронного звернення на визначену електронну адресу, через особистий кабінет або шляхом заповнення електронної форми, яка розміщується на своєму офіційному вебсайті;</w:t>
            </w:r>
          </w:p>
          <w:p w14:paraId="3C03ECC3" w14:textId="77777777" w:rsidR="006852CF" w:rsidRPr="00CE3407" w:rsidRDefault="006852CF" w:rsidP="00A46ECF">
            <w:pPr>
              <w:jc w:val="both"/>
              <w:rPr>
                <w:rFonts w:ascii="Times New Roman" w:eastAsia="Calibri" w:hAnsi="Times New Roman" w:cs="Times New Roman"/>
                <w:b/>
                <w:sz w:val="24"/>
                <w:szCs w:val="24"/>
              </w:rPr>
            </w:pPr>
          </w:p>
          <w:p w14:paraId="20A522B6" w14:textId="77777777" w:rsidR="006852CF" w:rsidRPr="00CE3407" w:rsidRDefault="006852CF" w:rsidP="00A46ECF">
            <w:pPr>
              <w:jc w:val="both"/>
              <w:rPr>
                <w:rFonts w:ascii="Times New Roman" w:eastAsia="Calibri" w:hAnsi="Times New Roman" w:cs="Times New Roman"/>
                <w:b/>
                <w:sz w:val="24"/>
                <w:szCs w:val="24"/>
              </w:rPr>
            </w:pPr>
          </w:p>
        </w:tc>
        <w:tc>
          <w:tcPr>
            <w:tcW w:w="3260" w:type="dxa"/>
            <w:gridSpan w:val="2"/>
          </w:tcPr>
          <w:p w14:paraId="7A3172FC" w14:textId="77777777" w:rsidR="006852CF" w:rsidRPr="00CE3407" w:rsidRDefault="006852CF" w:rsidP="003160B5">
            <w:pPr>
              <w:pStyle w:val="a4"/>
              <w:tabs>
                <w:tab w:val="left" w:pos="4962"/>
              </w:tabs>
              <w:spacing w:after="0"/>
              <w:jc w:val="both"/>
              <w:rPr>
                <w:b/>
              </w:rPr>
            </w:pPr>
          </w:p>
        </w:tc>
        <w:tc>
          <w:tcPr>
            <w:tcW w:w="3684" w:type="dxa"/>
            <w:gridSpan w:val="3"/>
          </w:tcPr>
          <w:p w14:paraId="561529B4" w14:textId="34A77445" w:rsidR="006852CF" w:rsidRPr="00CE3407" w:rsidRDefault="00B033F0"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6852CF" w:rsidRPr="00CE3407" w14:paraId="2AC9BF08" w14:textId="77777777" w:rsidTr="007C6C68">
        <w:tc>
          <w:tcPr>
            <w:tcW w:w="4245" w:type="dxa"/>
            <w:gridSpan w:val="2"/>
            <w:vMerge/>
          </w:tcPr>
          <w:p w14:paraId="658B6894" w14:textId="77777777" w:rsidR="006852CF" w:rsidRPr="00CE3407" w:rsidRDefault="006852CF" w:rsidP="00995147">
            <w:pPr>
              <w:shd w:val="clear" w:color="auto" w:fill="FFFFFF" w:themeFill="background1"/>
              <w:ind w:firstLine="720"/>
              <w:jc w:val="both"/>
              <w:rPr>
                <w:rFonts w:ascii="Times New Roman" w:hAnsi="Times New Roman" w:cs="Times New Roman"/>
                <w:sz w:val="24"/>
                <w:szCs w:val="24"/>
              </w:rPr>
            </w:pPr>
          </w:p>
        </w:tc>
        <w:tc>
          <w:tcPr>
            <w:tcW w:w="4257" w:type="dxa"/>
            <w:gridSpan w:val="2"/>
          </w:tcPr>
          <w:p w14:paraId="64F705BD" w14:textId="3BD36CA1" w:rsidR="006852CF" w:rsidRPr="00CE3407" w:rsidRDefault="006852CF" w:rsidP="00781B3B">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t>TOB «Київські енергетичні послуги»</w:t>
            </w:r>
          </w:p>
          <w:p w14:paraId="10984283" w14:textId="77777777" w:rsidR="006852CF" w:rsidRPr="00CE3407" w:rsidRDefault="006852CF" w:rsidP="00DF6218">
            <w:pPr>
              <w:jc w:val="both"/>
              <w:rPr>
                <w:rFonts w:ascii="Times New Roman" w:eastAsia="Calibri" w:hAnsi="Times New Roman" w:cs="Times New Roman"/>
                <w:b/>
                <w:sz w:val="24"/>
                <w:szCs w:val="24"/>
              </w:rPr>
            </w:pPr>
          </w:p>
          <w:p w14:paraId="7E79FA4F"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1.6. Для ефективного функціонування Центру оператор системи розподілу/електропостачальник має забезпечити:</w:t>
            </w:r>
          </w:p>
          <w:p w14:paraId="2884A53B"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1) інформування заявників про роботу Центру шляхом розміщення відповідної інформації:</w:t>
            </w:r>
          </w:p>
          <w:p w14:paraId="03C39E15"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на стендах у головному офісі та структурних підрозділах оператора системи розподілу/електропостачальника; </w:t>
            </w:r>
          </w:p>
          <w:p w14:paraId="02943059"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на головній сторінці власного офіційного вебсайту у мережі Інтернет;</w:t>
            </w:r>
          </w:p>
          <w:p w14:paraId="0A0F79F6"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в особистому кабінеті споживача та особистому кабінеті замовника;</w:t>
            </w:r>
          </w:p>
          <w:p w14:paraId="0EC68B9E" w14:textId="725AC041"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b/>
                <w:bCs/>
                <w:strike/>
                <w:color w:val="FF0000"/>
                <w:sz w:val="24"/>
                <w:szCs w:val="24"/>
                <w:lang w:eastAsia="ru-RU"/>
              </w:rPr>
              <w:t xml:space="preserve">на своєму офіційному вебсайті </w:t>
            </w:r>
            <w:r w:rsidRPr="00CE3407">
              <w:rPr>
                <w:rFonts w:ascii="Times New Roman" w:eastAsia="Times New Roman" w:hAnsi="Times New Roman" w:cs="Times New Roman"/>
                <w:b/>
                <w:bCs/>
                <w:strike/>
                <w:color w:val="FF0000"/>
                <w:sz w:val="24"/>
                <w:szCs w:val="24"/>
                <w:lang w:val="en-US" w:eastAsia="ru-RU"/>
              </w:rPr>
              <w:t xml:space="preserve"> </w:t>
            </w:r>
            <w:r w:rsidRPr="00CE3407">
              <w:rPr>
                <w:rFonts w:ascii="Times New Roman" w:eastAsia="Times New Roman" w:hAnsi="Times New Roman" w:cs="Times New Roman"/>
                <w:b/>
                <w:bCs/>
                <w:strike/>
                <w:color w:val="FF0000"/>
                <w:sz w:val="24"/>
                <w:szCs w:val="24"/>
                <w:lang w:eastAsia="ru-RU"/>
              </w:rPr>
              <w:t>або</w:t>
            </w:r>
            <w:r w:rsidRPr="00CE3407">
              <w:rPr>
                <w:rFonts w:ascii="Times New Roman" w:eastAsia="Times New Roman" w:hAnsi="Times New Roman" w:cs="Times New Roman"/>
                <w:color w:val="FF0000"/>
                <w:sz w:val="24"/>
                <w:szCs w:val="24"/>
                <w:lang w:eastAsia="ru-RU"/>
              </w:rPr>
              <w:t xml:space="preserve"> </w:t>
            </w:r>
            <w:r w:rsidRPr="00CE3407">
              <w:rPr>
                <w:rFonts w:ascii="Times New Roman" w:eastAsia="Times New Roman" w:hAnsi="Times New Roman" w:cs="Times New Roman"/>
                <w:sz w:val="24"/>
                <w:szCs w:val="24"/>
                <w:lang w:eastAsia="ru-RU"/>
              </w:rPr>
              <w:t>на зворотному боці платіжного документу, який направляється заявнику;</w:t>
            </w:r>
          </w:p>
          <w:p w14:paraId="71E6EE2C"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2) функціонування сторінки/розділу «Центр розгляду скарг» на своєму офіційному вебсайті у мережі Інтернет, який має містити інформацію, з дотриманням вимог законодавства, </w:t>
            </w:r>
            <w:r w:rsidRPr="00CE3407">
              <w:rPr>
                <w:rFonts w:ascii="Times New Roman" w:eastAsia="Times New Roman" w:hAnsi="Times New Roman" w:cs="Times New Roman"/>
                <w:sz w:val="24"/>
                <w:szCs w:val="24"/>
                <w:lang w:eastAsia="ru-RU"/>
              </w:rPr>
              <w:lastRenderedPageBreak/>
              <w:t>щодо захисту персональних даних та конфіденційності інформації, про:</w:t>
            </w:r>
          </w:p>
          <w:p w14:paraId="434C115F"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адреси (фактична, поштова, електронна) та номери телефонів Центру, за якими можливо подати скаргу та отримати необхідну інформацію про хід розгляду скарги та строки її розгляду;</w:t>
            </w:r>
          </w:p>
          <w:p w14:paraId="584343A6"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режим роботи Центру;</w:t>
            </w:r>
          </w:p>
          <w:p w14:paraId="278724DA"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процедуру розгляду Центром скарги;</w:t>
            </w:r>
          </w:p>
          <w:p w14:paraId="069D881B" w14:textId="77777777" w:rsidR="006852CF" w:rsidRPr="00CE3407" w:rsidRDefault="006852CF" w:rsidP="00781B3B">
            <w:pPr>
              <w:shd w:val="clear" w:color="auto" w:fill="FFFFFF"/>
              <w:spacing w:after="120"/>
              <w:jc w:val="both"/>
              <w:rPr>
                <w:rFonts w:ascii="Times New Roman" w:eastAsia="Times New Roman" w:hAnsi="Times New Roman" w:cs="Times New Roman"/>
                <w:b/>
                <w:bCs/>
                <w:strike/>
                <w:color w:val="FF0000"/>
                <w:sz w:val="24"/>
                <w:szCs w:val="24"/>
                <w:lang w:eastAsia="ru-RU"/>
              </w:rPr>
            </w:pPr>
            <w:r w:rsidRPr="00CE3407">
              <w:rPr>
                <w:rFonts w:ascii="Times New Roman" w:eastAsia="Times New Roman" w:hAnsi="Times New Roman" w:cs="Times New Roman"/>
                <w:b/>
                <w:bCs/>
                <w:strike/>
                <w:color w:val="FF0000"/>
                <w:sz w:val="24"/>
                <w:szCs w:val="24"/>
                <w:lang w:eastAsia="ru-RU"/>
              </w:rPr>
              <w:t>стан розгляду скарги (дата надходження скарги, строки її розгляду, протокол  розгляду скарги за участі заявника, відповідь);</w:t>
            </w:r>
          </w:p>
          <w:p w14:paraId="647B1D2B"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посилання на чинну редакцію цього Положення;</w:t>
            </w:r>
          </w:p>
          <w:p w14:paraId="621ADEA6"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дії заявника у разі його незгоди з отриманою відповіддю за результатами розгляду скарги;</w:t>
            </w:r>
          </w:p>
          <w:p w14:paraId="3BDC72F4" w14:textId="77777777" w:rsidR="006852CF" w:rsidRPr="00CE3407" w:rsidRDefault="006852CF"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3) можливість направлення електронного звернення на визначену електронну адресу, через особистий кабінет або шляхом заповнення електронної форми, яка розміщується на своєму офіційному вебсайті;</w:t>
            </w:r>
          </w:p>
          <w:p w14:paraId="1332BCA8" w14:textId="77777777" w:rsidR="006852CF" w:rsidRPr="00CE3407" w:rsidRDefault="006852CF" w:rsidP="00781B3B">
            <w:pPr>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4) своєчасний, об’єктивний та неупереджений розгляд скарги заявника.</w:t>
            </w:r>
          </w:p>
          <w:p w14:paraId="3037EC27" w14:textId="77777777" w:rsidR="006852CF" w:rsidRPr="00CE3407" w:rsidRDefault="006852CF" w:rsidP="00A350B1">
            <w:pPr>
              <w:jc w:val="both"/>
              <w:rPr>
                <w:rFonts w:ascii="Times New Roman" w:eastAsia="Calibri" w:hAnsi="Times New Roman" w:cs="Times New Roman"/>
                <w:b/>
                <w:sz w:val="24"/>
                <w:szCs w:val="24"/>
                <w:lang w:val="en-US"/>
              </w:rPr>
            </w:pPr>
          </w:p>
        </w:tc>
        <w:tc>
          <w:tcPr>
            <w:tcW w:w="3260" w:type="dxa"/>
            <w:gridSpan w:val="2"/>
          </w:tcPr>
          <w:p w14:paraId="2968EA83" w14:textId="77777777" w:rsidR="006852CF" w:rsidRPr="00CE3407" w:rsidRDefault="006852CF" w:rsidP="003160B5">
            <w:pPr>
              <w:pStyle w:val="a4"/>
              <w:tabs>
                <w:tab w:val="left" w:pos="4962"/>
              </w:tabs>
              <w:spacing w:after="0"/>
              <w:jc w:val="both"/>
              <w:rPr>
                <w:b/>
              </w:rPr>
            </w:pPr>
          </w:p>
          <w:p w14:paraId="5417701C" w14:textId="77777777" w:rsidR="006852CF" w:rsidRPr="00CE3407" w:rsidRDefault="006852CF" w:rsidP="003160B5">
            <w:pPr>
              <w:pStyle w:val="a4"/>
              <w:tabs>
                <w:tab w:val="left" w:pos="4962"/>
              </w:tabs>
              <w:spacing w:after="0"/>
              <w:jc w:val="both"/>
              <w:rPr>
                <w:b/>
              </w:rPr>
            </w:pPr>
          </w:p>
          <w:p w14:paraId="5CFAE6CD" w14:textId="77777777" w:rsidR="006852CF" w:rsidRPr="00CE3407" w:rsidRDefault="006852CF" w:rsidP="003160B5">
            <w:pPr>
              <w:pStyle w:val="a4"/>
              <w:tabs>
                <w:tab w:val="left" w:pos="4962"/>
              </w:tabs>
              <w:spacing w:after="0"/>
              <w:jc w:val="both"/>
              <w:rPr>
                <w:b/>
              </w:rPr>
            </w:pPr>
          </w:p>
          <w:p w14:paraId="4C845F45" w14:textId="77777777" w:rsidR="006852CF" w:rsidRPr="00CE3407" w:rsidRDefault="006852CF" w:rsidP="003160B5">
            <w:pPr>
              <w:pStyle w:val="a4"/>
              <w:tabs>
                <w:tab w:val="left" w:pos="4962"/>
              </w:tabs>
              <w:spacing w:after="0"/>
              <w:jc w:val="both"/>
              <w:rPr>
                <w:b/>
              </w:rPr>
            </w:pPr>
          </w:p>
          <w:p w14:paraId="160C5795" w14:textId="77777777" w:rsidR="006852CF" w:rsidRPr="00CE3407" w:rsidRDefault="006852CF" w:rsidP="003160B5">
            <w:pPr>
              <w:pStyle w:val="a4"/>
              <w:tabs>
                <w:tab w:val="left" w:pos="4962"/>
              </w:tabs>
              <w:spacing w:after="0"/>
              <w:jc w:val="both"/>
              <w:rPr>
                <w:b/>
              </w:rPr>
            </w:pPr>
          </w:p>
          <w:p w14:paraId="7E7F89BA" w14:textId="77777777" w:rsidR="006852CF" w:rsidRPr="00CE3407" w:rsidRDefault="006852CF" w:rsidP="003160B5">
            <w:pPr>
              <w:pStyle w:val="a4"/>
              <w:tabs>
                <w:tab w:val="left" w:pos="4962"/>
              </w:tabs>
              <w:spacing w:after="0"/>
              <w:jc w:val="both"/>
              <w:rPr>
                <w:b/>
              </w:rPr>
            </w:pPr>
          </w:p>
          <w:p w14:paraId="3C004AB2" w14:textId="77777777" w:rsidR="006852CF" w:rsidRPr="00CE3407" w:rsidRDefault="006852CF" w:rsidP="003160B5">
            <w:pPr>
              <w:pStyle w:val="a4"/>
              <w:tabs>
                <w:tab w:val="left" w:pos="4962"/>
              </w:tabs>
              <w:spacing w:after="0"/>
              <w:jc w:val="both"/>
              <w:rPr>
                <w:b/>
              </w:rPr>
            </w:pPr>
          </w:p>
          <w:p w14:paraId="7B170DBF" w14:textId="77777777" w:rsidR="006852CF" w:rsidRPr="00CE3407" w:rsidRDefault="006852CF" w:rsidP="003160B5">
            <w:pPr>
              <w:pStyle w:val="a4"/>
              <w:tabs>
                <w:tab w:val="left" w:pos="4962"/>
              </w:tabs>
              <w:spacing w:after="0"/>
              <w:jc w:val="both"/>
              <w:rPr>
                <w:b/>
              </w:rPr>
            </w:pPr>
          </w:p>
          <w:p w14:paraId="0177C2A9" w14:textId="77777777" w:rsidR="006852CF" w:rsidRPr="00CE3407" w:rsidRDefault="006852CF" w:rsidP="003160B5">
            <w:pPr>
              <w:pStyle w:val="a4"/>
              <w:tabs>
                <w:tab w:val="left" w:pos="4962"/>
              </w:tabs>
              <w:spacing w:after="0"/>
              <w:jc w:val="both"/>
              <w:rPr>
                <w:b/>
              </w:rPr>
            </w:pPr>
          </w:p>
          <w:p w14:paraId="21B96322" w14:textId="77777777" w:rsidR="006852CF" w:rsidRPr="00CE3407" w:rsidRDefault="006852CF" w:rsidP="00781B3B">
            <w:pPr>
              <w:spacing w:after="120"/>
              <w:jc w:val="both"/>
              <w:rPr>
                <w:rFonts w:ascii="Times New Roman" w:eastAsia="Times New Roman" w:hAnsi="Times New Roman" w:cs="Times New Roman"/>
                <w:bCs/>
                <w:sz w:val="24"/>
                <w:szCs w:val="24"/>
                <w:lang w:eastAsia="ru-RU"/>
              </w:rPr>
            </w:pPr>
            <w:proofErr w:type="spellStart"/>
            <w:r w:rsidRPr="00CE3407">
              <w:rPr>
                <w:rFonts w:ascii="Times New Roman" w:eastAsia="Times New Roman" w:hAnsi="Times New Roman" w:cs="Times New Roman"/>
                <w:bCs/>
                <w:sz w:val="24"/>
                <w:szCs w:val="24"/>
                <w:lang w:eastAsia="ru-RU"/>
              </w:rPr>
              <w:t>Задвоєння</w:t>
            </w:r>
            <w:proofErr w:type="spellEnd"/>
            <w:r w:rsidRPr="00CE3407">
              <w:rPr>
                <w:rFonts w:ascii="Times New Roman" w:eastAsia="Times New Roman" w:hAnsi="Times New Roman" w:cs="Times New Roman"/>
                <w:bCs/>
                <w:sz w:val="24"/>
                <w:szCs w:val="24"/>
                <w:lang w:eastAsia="ru-RU"/>
              </w:rPr>
              <w:t xml:space="preserve"> вимог щодо розміщення інформації на офіційному вебсайті.</w:t>
            </w:r>
          </w:p>
          <w:p w14:paraId="20BBA720" w14:textId="77777777" w:rsidR="006852CF" w:rsidRPr="00CE3407" w:rsidRDefault="006852CF" w:rsidP="003160B5">
            <w:pPr>
              <w:pStyle w:val="a4"/>
              <w:tabs>
                <w:tab w:val="left" w:pos="4962"/>
              </w:tabs>
              <w:spacing w:after="0"/>
              <w:jc w:val="both"/>
              <w:rPr>
                <w:b/>
              </w:rPr>
            </w:pPr>
          </w:p>
          <w:p w14:paraId="62201F82" w14:textId="77777777" w:rsidR="006852CF" w:rsidRPr="00CE3407" w:rsidRDefault="006852CF" w:rsidP="003160B5">
            <w:pPr>
              <w:pStyle w:val="a4"/>
              <w:tabs>
                <w:tab w:val="left" w:pos="4962"/>
              </w:tabs>
              <w:spacing w:after="0"/>
              <w:jc w:val="both"/>
              <w:rPr>
                <w:b/>
              </w:rPr>
            </w:pPr>
          </w:p>
          <w:p w14:paraId="29A96642" w14:textId="77777777" w:rsidR="006852CF" w:rsidRPr="00CE3407" w:rsidRDefault="006852CF" w:rsidP="003160B5">
            <w:pPr>
              <w:pStyle w:val="a4"/>
              <w:tabs>
                <w:tab w:val="left" w:pos="4962"/>
              </w:tabs>
              <w:spacing w:after="0"/>
              <w:jc w:val="both"/>
              <w:rPr>
                <w:b/>
              </w:rPr>
            </w:pPr>
          </w:p>
          <w:p w14:paraId="2FACC68D" w14:textId="77777777" w:rsidR="006852CF" w:rsidRPr="00CE3407" w:rsidRDefault="006852CF" w:rsidP="003160B5">
            <w:pPr>
              <w:pStyle w:val="a4"/>
              <w:tabs>
                <w:tab w:val="left" w:pos="4962"/>
              </w:tabs>
              <w:spacing w:after="0"/>
              <w:jc w:val="both"/>
              <w:rPr>
                <w:b/>
              </w:rPr>
            </w:pPr>
          </w:p>
          <w:p w14:paraId="37A46650" w14:textId="77777777" w:rsidR="006852CF" w:rsidRPr="00CE3407" w:rsidRDefault="006852CF" w:rsidP="003160B5">
            <w:pPr>
              <w:pStyle w:val="a4"/>
              <w:tabs>
                <w:tab w:val="left" w:pos="4962"/>
              </w:tabs>
              <w:spacing w:after="0"/>
              <w:jc w:val="both"/>
              <w:rPr>
                <w:b/>
              </w:rPr>
            </w:pPr>
          </w:p>
          <w:p w14:paraId="4D3B7980" w14:textId="77777777" w:rsidR="006852CF" w:rsidRPr="00CE3407" w:rsidRDefault="006852CF" w:rsidP="003160B5">
            <w:pPr>
              <w:pStyle w:val="a4"/>
              <w:tabs>
                <w:tab w:val="left" w:pos="4962"/>
              </w:tabs>
              <w:spacing w:after="0"/>
              <w:jc w:val="both"/>
              <w:rPr>
                <w:b/>
              </w:rPr>
            </w:pPr>
          </w:p>
          <w:p w14:paraId="0D749BEE" w14:textId="77777777" w:rsidR="006852CF" w:rsidRPr="00CE3407" w:rsidRDefault="006852CF" w:rsidP="003160B5">
            <w:pPr>
              <w:pStyle w:val="a4"/>
              <w:tabs>
                <w:tab w:val="left" w:pos="4962"/>
              </w:tabs>
              <w:spacing w:after="0"/>
              <w:jc w:val="both"/>
              <w:rPr>
                <w:b/>
              </w:rPr>
            </w:pPr>
          </w:p>
          <w:p w14:paraId="67DE8AB4" w14:textId="77777777" w:rsidR="006852CF" w:rsidRPr="00CE3407" w:rsidRDefault="006852CF" w:rsidP="00781B3B">
            <w:pPr>
              <w:spacing w:after="120"/>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t>Дана умова вимагає розробки додаткового вартісного програмного забезпечення для виконання таких вимог.</w:t>
            </w:r>
          </w:p>
          <w:p w14:paraId="3F9E8DD7" w14:textId="5F7BF933" w:rsidR="006852CF" w:rsidRPr="00CE3407" w:rsidRDefault="006852CF" w:rsidP="00781B3B">
            <w:pPr>
              <w:pStyle w:val="a4"/>
              <w:tabs>
                <w:tab w:val="left" w:pos="4962"/>
              </w:tabs>
              <w:spacing w:after="0"/>
              <w:jc w:val="both"/>
              <w:rPr>
                <w:b/>
              </w:rPr>
            </w:pPr>
            <w:r w:rsidRPr="00CE3407">
              <w:rPr>
                <w:rFonts w:eastAsia="Times New Roman"/>
                <w:bCs/>
                <w:lang w:eastAsia="ru-RU"/>
              </w:rPr>
              <w:t>Також, оскільки такий сервіс ще не впроваджено, ліцензіатам необхідна інформація щодо технічного наповнення і щодо того, яким чином має бути отримано доступ до застосунку на сайті учасниками ринку, для оцінки можливості його розміщення з дотриманням збереження конфіденційності інформації. І необхідно обов’язково дати час на розробку такого сервісу й перенести терміни його впровадження на 2026 рік.</w:t>
            </w:r>
          </w:p>
          <w:p w14:paraId="6C6B6DB4" w14:textId="77777777" w:rsidR="006852CF" w:rsidRPr="00CE3407" w:rsidRDefault="006852CF" w:rsidP="003160B5">
            <w:pPr>
              <w:pStyle w:val="a4"/>
              <w:tabs>
                <w:tab w:val="left" w:pos="4962"/>
              </w:tabs>
              <w:spacing w:after="0"/>
              <w:jc w:val="both"/>
              <w:rPr>
                <w:b/>
              </w:rPr>
            </w:pPr>
          </w:p>
        </w:tc>
        <w:tc>
          <w:tcPr>
            <w:tcW w:w="3684" w:type="dxa"/>
            <w:gridSpan w:val="3"/>
          </w:tcPr>
          <w:p w14:paraId="3A1F5978" w14:textId="77777777" w:rsidR="00B033F0" w:rsidRDefault="00B033F0" w:rsidP="00537ABC">
            <w:pPr>
              <w:jc w:val="center"/>
              <w:rPr>
                <w:rFonts w:ascii="Times New Roman" w:eastAsia="Calibri" w:hAnsi="Times New Roman" w:cs="Times New Roman"/>
                <w:b/>
                <w:sz w:val="24"/>
                <w:szCs w:val="24"/>
              </w:rPr>
            </w:pPr>
          </w:p>
          <w:p w14:paraId="35D6864B" w14:textId="77777777" w:rsidR="00B033F0" w:rsidRDefault="00B033F0" w:rsidP="00537ABC">
            <w:pPr>
              <w:jc w:val="center"/>
              <w:rPr>
                <w:rFonts w:ascii="Times New Roman" w:eastAsia="Calibri" w:hAnsi="Times New Roman" w:cs="Times New Roman"/>
                <w:b/>
                <w:sz w:val="24"/>
                <w:szCs w:val="24"/>
              </w:rPr>
            </w:pPr>
          </w:p>
          <w:p w14:paraId="23DA4E39" w14:textId="77777777" w:rsidR="00B033F0" w:rsidRDefault="00B033F0" w:rsidP="00537ABC">
            <w:pPr>
              <w:jc w:val="center"/>
              <w:rPr>
                <w:rFonts w:ascii="Times New Roman" w:eastAsia="Calibri" w:hAnsi="Times New Roman" w:cs="Times New Roman"/>
                <w:b/>
                <w:sz w:val="24"/>
                <w:szCs w:val="24"/>
              </w:rPr>
            </w:pPr>
          </w:p>
          <w:p w14:paraId="1E21EA8F" w14:textId="77777777" w:rsidR="00B033F0" w:rsidRDefault="00B033F0" w:rsidP="00537ABC">
            <w:pPr>
              <w:jc w:val="center"/>
              <w:rPr>
                <w:rFonts w:ascii="Times New Roman" w:eastAsia="Calibri" w:hAnsi="Times New Roman" w:cs="Times New Roman"/>
                <w:b/>
                <w:sz w:val="24"/>
                <w:szCs w:val="24"/>
              </w:rPr>
            </w:pPr>
          </w:p>
          <w:p w14:paraId="545DC9A2" w14:textId="77777777" w:rsidR="00B033F0" w:rsidRDefault="00B033F0" w:rsidP="00537ABC">
            <w:pPr>
              <w:jc w:val="center"/>
              <w:rPr>
                <w:rFonts w:ascii="Times New Roman" w:eastAsia="Calibri" w:hAnsi="Times New Roman" w:cs="Times New Roman"/>
                <w:b/>
                <w:sz w:val="24"/>
                <w:szCs w:val="24"/>
              </w:rPr>
            </w:pPr>
          </w:p>
          <w:p w14:paraId="6DF59741" w14:textId="77777777" w:rsidR="00B033F0" w:rsidRDefault="00B033F0" w:rsidP="00537ABC">
            <w:pPr>
              <w:jc w:val="center"/>
              <w:rPr>
                <w:rFonts w:ascii="Times New Roman" w:eastAsia="Calibri" w:hAnsi="Times New Roman" w:cs="Times New Roman"/>
                <w:b/>
                <w:sz w:val="24"/>
                <w:szCs w:val="24"/>
              </w:rPr>
            </w:pPr>
          </w:p>
          <w:p w14:paraId="1D9B2BFD" w14:textId="77777777" w:rsidR="00B033F0" w:rsidRDefault="00B033F0" w:rsidP="00537ABC">
            <w:pPr>
              <w:jc w:val="center"/>
              <w:rPr>
                <w:rFonts w:ascii="Times New Roman" w:eastAsia="Calibri" w:hAnsi="Times New Roman" w:cs="Times New Roman"/>
                <w:b/>
                <w:sz w:val="24"/>
                <w:szCs w:val="24"/>
              </w:rPr>
            </w:pPr>
          </w:p>
          <w:p w14:paraId="64CA8ED5" w14:textId="77777777" w:rsidR="00B033F0" w:rsidRDefault="00B033F0" w:rsidP="00537ABC">
            <w:pPr>
              <w:jc w:val="center"/>
              <w:rPr>
                <w:rFonts w:ascii="Times New Roman" w:eastAsia="Calibri" w:hAnsi="Times New Roman" w:cs="Times New Roman"/>
                <w:b/>
                <w:sz w:val="24"/>
                <w:szCs w:val="24"/>
              </w:rPr>
            </w:pPr>
          </w:p>
          <w:p w14:paraId="433C1990" w14:textId="77777777" w:rsidR="00B033F0" w:rsidRDefault="00B033F0" w:rsidP="00537ABC">
            <w:pPr>
              <w:jc w:val="center"/>
              <w:rPr>
                <w:rFonts w:ascii="Times New Roman" w:eastAsia="Calibri" w:hAnsi="Times New Roman" w:cs="Times New Roman"/>
                <w:b/>
                <w:sz w:val="24"/>
                <w:szCs w:val="24"/>
              </w:rPr>
            </w:pPr>
          </w:p>
          <w:p w14:paraId="61F207D2" w14:textId="77777777" w:rsidR="00B033F0" w:rsidRDefault="00B033F0" w:rsidP="00537ABC">
            <w:pPr>
              <w:jc w:val="center"/>
              <w:rPr>
                <w:rFonts w:ascii="Times New Roman" w:eastAsia="Calibri" w:hAnsi="Times New Roman" w:cs="Times New Roman"/>
                <w:b/>
                <w:sz w:val="24"/>
                <w:szCs w:val="24"/>
              </w:rPr>
            </w:pPr>
          </w:p>
          <w:p w14:paraId="62135869" w14:textId="77777777" w:rsidR="00B033F0" w:rsidRDefault="00B033F0" w:rsidP="00537ABC">
            <w:pPr>
              <w:jc w:val="center"/>
              <w:rPr>
                <w:rFonts w:ascii="Times New Roman" w:eastAsia="Calibri" w:hAnsi="Times New Roman" w:cs="Times New Roman"/>
                <w:b/>
                <w:sz w:val="24"/>
                <w:szCs w:val="24"/>
              </w:rPr>
            </w:pPr>
          </w:p>
          <w:p w14:paraId="273EE72A" w14:textId="77777777" w:rsidR="00B033F0" w:rsidRDefault="00B033F0" w:rsidP="00537ABC">
            <w:pPr>
              <w:jc w:val="center"/>
              <w:rPr>
                <w:rFonts w:ascii="Times New Roman" w:eastAsia="Calibri" w:hAnsi="Times New Roman" w:cs="Times New Roman"/>
                <w:b/>
                <w:sz w:val="24"/>
                <w:szCs w:val="24"/>
              </w:rPr>
            </w:pPr>
          </w:p>
          <w:p w14:paraId="5FD67EC1" w14:textId="77777777" w:rsidR="00B033F0" w:rsidRDefault="00B033F0" w:rsidP="00537ABC">
            <w:pPr>
              <w:jc w:val="center"/>
              <w:rPr>
                <w:rFonts w:ascii="Times New Roman" w:eastAsia="Calibri" w:hAnsi="Times New Roman" w:cs="Times New Roman"/>
                <w:b/>
                <w:sz w:val="24"/>
                <w:szCs w:val="24"/>
              </w:rPr>
            </w:pPr>
          </w:p>
          <w:p w14:paraId="4E46650C" w14:textId="77777777" w:rsidR="00B033F0" w:rsidRDefault="00B033F0" w:rsidP="00537ABC">
            <w:pPr>
              <w:jc w:val="center"/>
              <w:rPr>
                <w:rFonts w:ascii="Times New Roman" w:eastAsia="Calibri" w:hAnsi="Times New Roman" w:cs="Times New Roman"/>
                <w:b/>
                <w:sz w:val="24"/>
                <w:szCs w:val="24"/>
              </w:rPr>
            </w:pPr>
          </w:p>
          <w:p w14:paraId="647995DA" w14:textId="77777777" w:rsidR="00B033F0" w:rsidRDefault="00B033F0" w:rsidP="00537ABC">
            <w:pPr>
              <w:jc w:val="center"/>
              <w:rPr>
                <w:rFonts w:ascii="Times New Roman" w:eastAsia="Calibri" w:hAnsi="Times New Roman" w:cs="Times New Roman"/>
                <w:b/>
                <w:sz w:val="24"/>
                <w:szCs w:val="24"/>
              </w:rPr>
            </w:pPr>
          </w:p>
          <w:p w14:paraId="12BD400B" w14:textId="77777777" w:rsidR="00B033F0" w:rsidRDefault="00B033F0" w:rsidP="00537ABC">
            <w:pPr>
              <w:jc w:val="center"/>
              <w:rPr>
                <w:rFonts w:ascii="Times New Roman" w:eastAsia="Calibri" w:hAnsi="Times New Roman" w:cs="Times New Roman"/>
                <w:b/>
                <w:sz w:val="24"/>
                <w:szCs w:val="24"/>
              </w:rPr>
            </w:pPr>
          </w:p>
          <w:p w14:paraId="3DCA5AFE" w14:textId="77777777" w:rsidR="00B033F0" w:rsidRDefault="00B033F0" w:rsidP="00537ABC">
            <w:pPr>
              <w:jc w:val="center"/>
              <w:rPr>
                <w:rFonts w:ascii="Times New Roman" w:eastAsia="Calibri" w:hAnsi="Times New Roman" w:cs="Times New Roman"/>
                <w:b/>
                <w:sz w:val="24"/>
                <w:szCs w:val="24"/>
              </w:rPr>
            </w:pPr>
          </w:p>
          <w:p w14:paraId="1B0351A3" w14:textId="77777777" w:rsidR="00B033F0" w:rsidRDefault="00B033F0" w:rsidP="00537ABC">
            <w:pPr>
              <w:jc w:val="center"/>
              <w:rPr>
                <w:rFonts w:ascii="Times New Roman" w:eastAsia="Calibri" w:hAnsi="Times New Roman" w:cs="Times New Roman"/>
                <w:b/>
                <w:sz w:val="24"/>
                <w:szCs w:val="24"/>
              </w:rPr>
            </w:pPr>
          </w:p>
          <w:p w14:paraId="146F1296" w14:textId="77777777" w:rsidR="006852CF" w:rsidRDefault="00B033F0"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p w14:paraId="27ADE7B6" w14:textId="77777777" w:rsidR="00B033F0" w:rsidRDefault="00B033F0" w:rsidP="00537ABC">
            <w:pPr>
              <w:jc w:val="center"/>
              <w:rPr>
                <w:rFonts w:ascii="Times New Roman" w:eastAsia="Calibri" w:hAnsi="Times New Roman" w:cs="Times New Roman"/>
                <w:b/>
                <w:sz w:val="24"/>
                <w:szCs w:val="24"/>
              </w:rPr>
            </w:pPr>
          </w:p>
          <w:p w14:paraId="4C0D88E2" w14:textId="77777777" w:rsidR="00B033F0" w:rsidRDefault="00B033F0" w:rsidP="00537ABC">
            <w:pPr>
              <w:jc w:val="center"/>
              <w:rPr>
                <w:rFonts w:ascii="Times New Roman" w:eastAsia="Calibri" w:hAnsi="Times New Roman" w:cs="Times New Roman"/>
                <w:b/>
                <w:sz w:val="24"/>
                <w:szCs w:val="24"/>
              </w:rPr>
            </w:pPr>
          </w:p>
          <w:p w14:paraId="146428DC" w14:textId="77777777" w:rsidR="00B033F0" w:rsidRDefault="00B033F0" w:rsidP="00537ABC">
            <w:pPr>
              <w:jc w:val="center"/>
              <w:rPr>
                <w:rFonts w:ascii="Times New Roman" w:eastAsia="Calibri" w:hAnsi="Times New Roman" w:cs="Times New Roman"/>
                <w:b/>
                <w:sz w:val="24"/>
                <w:szCs w:val="24"/>
              </w:rPr>
            </w:pPr>
          </w:p>
          <w:p w14:paraId="0D074FD4" w14:textId="77777777" w:rsidR="00B033F0" w:rsidRDefault="00B033F0" w:rsidP="00537ABC">
            <w:pPr>
              <w:jc w:val="center"/>
              <w:rPr>
                <w:rFonts w:ascii="Times New Roman" w:eastAsia="Calibri" w:hAnsi="Times New Roman" w:cs="Times New Roman"/>
                <w:b/>
                <w:sz w:val="24"/>
                <w:szCs w:val="24"/>
              </w:rPr>
            </w:pPr>
          </w:p>
          <w:p w14:paraId="2369C67E" w14:textId="77777777" w:rsidR="00B033F0" w:rsidRDefault="00B033F0" w:rsidP="00537ABC">
            <w:pPr>
              <w:jc w:val="center"/>
              <w:rPr>
                <w:rFonts w:ascii="Times New Roman" w:eastAsia="Calibri" w:hAnsi="Times New Roman" w:cs="Times New Roman"/>
                <w:b/>
                <w:sz w:val="24"/>
                <w:szCs w:val="24"/>
              </w:rPr>
            </w:pPr>
          </w:p>
          <w:p w14:paraId="4896D581" w14:textId="77777777" w:rsidR="00B033F0" w:rsidRDefault="00B033F0" w:rsidP="00537ABC">
            <w:pPr>
              <w:jc w:val="center"/>
              <w:rPr>
                <w:rFonts w:ascii="Times New Roman" w:eastAsia="Calibri" w:hAnsi="Times New Roman" w:cs="Times New Roman"/>
                <w:b/>
                <w:sz w:val="24"/>
                <w:szCs w:val="24"/>
              </w:rPr>
            </w:pPr>
          </w:p>
          <w:p w14:paraId="7FF08E5B" w14:textId="77777777" w:rsidR="00B033F0" w:rsidRDefault="00B033F0" w:rsidP="00537ABC">
            <w:pPr>
              <w:jc w:val="center"/>
              <w:rPr>
                <w:rFonts w:ascii="Times New Roman" w:eastAsia="Calibri" w:hAnsi="Times New Roman" w:cs="Times New Roman"/>
                <w:b/>
                <w:sz w:val="24"/>
                <w:szCs w:val="24"/>
              </w:rPr>
            </w:pPr>
          </w:p>
          <w:p w14:paraId="63EE30A4" w14:textId="77777777" w:rsidR="00B033F0" w:rsidRDefault="00B033F0" w:rsidP="00537ABC">
            <w:pPr>
              <w:jc w:val="center"/>
              <w:rPr>
                <w:rFonts w:ascii="Times New Roman" w:eastAsia="Calibri" w:hAnsi="Times New Roman" w:cs="Times New Roman"/>
                <w:b/>
                <w:sz w:val="24"/>
                <w:szCs w:val="24"/>
              </w:rPr>
            </w:pPr>
          </w:p>
          <w:p w14:paraId="2787AA54" w14:textId="77777777" w:rsidR="00B033F0" w:rsidRDefault="00B033F0" w:rsidP="00537ABC">
            <w:pPr>
              <w:jc w:val="center"/>
              <w:rPr>
                <w:rFonts w:ascii="Times New Roman" w:eastAsia="Calibri" w:hAnsi="Times New Roman" w:cs="Times New Roman"/>
                <w:b/>
                <w:sz w:val="24"/>
                <w:szCs w:val="24"/>
              </w:rPr>
            </w:pPr>
          </w:p>
          <w:p w14:paraId="3C7B3E3B" w14:textId="77777777" w:rsidR="00B033F0" w:rsidRDefault="00B033F0" w:rsidP="00537ABC">
            <w:pPr>
              <w:jc w:val="center"/>
              <w:rPr>
                <w:rFonts w:ascii="Times New Roman" w:eastAsia="Calibri" w:hAnsi="Times New Roman" w:cs="Times New Roman"/>
                <w:b/>
                <w:sz w:val="24"/>
                <w:szCs w:val="24"/>
              </w:rPr>
            </w:pPr>
          </w:p>
          <w:p w14:paraId="643E7BD1" w14:textId="77777777" w:rsidR="00B033F0" w:rsidRDefault="00B033F0" w:rsidP="00537ABC">
            <w:pPr>
              <w:jc w:val="center"/>
              <w:rPr>
                <w:rFonts w:ascii="Times New Roman" w:eastAsia="Calibri" w:hAnsi="Times New Roman" w:cs="Times New Roman"/>
                <w:b/>
                <w:sz w:val="24"/>
                <w:szCs w:val="24"/>
              </w:rPr>
            </w:pPr>
          </w:p>
          <w:p w14:paraId="27831431" w14:textId="77777777" w:rsidR="00B033F0" w:rsidRDefault="00B033F0" w:rsidP="00537ABC">
            <w:pPr>
              <w:jc w:val="center"/>
              <w:rPr>
                <w:rFonts w:ascii="Times New Roman" w:eastAsia="Calibri" w:hAnsi="Times New Roman" w:cs="Times New Roman"/>
                <w:b/>
                <w:sz w:val="24"/>
                <w:szCs w:val="24"/>
              </w:rPr>
            </w:pPr>
          </w:p>
          <w:p w14:paraId="23E3BAA1" w14:textId="77777777" w:rsidR="00B033F0" w:rsidRDefault="00B033F0" w:rsidP="00537ABC">
            <w:pPr>
              <w:jc w:val="center"/>
              <w:rPr>
                <w:rFonts w:ascii="Times New Roman" w:eastAsia="Calibri" w:hAnsi="Times New Roman" w:cs="Times New Roman"/>
                <w:b/>
                <w:sz w:val="24"/>
                <w:szCs w:val="24"/>
              </w:rPr>
            </w:pPr>
          </w:p>
          <w:p w14:paraId="05DAC5B0" w14:textId="77777777" w:rsidR="00B033F0" w:rsidRDefault="00B033F0" w:rsidP="00537ABC">
            <w:pPr>
              <w:jc w:val="center"/>
              <w:rPr>
                <w:rFonts w:ascii="Times New Roman" w:eastAsia="Calibri" w:hAnsi="Times New Roman" w:cs="Times New Roman"/>
                <w:b/>
                <w:sz w:val="24"/>
                <w:szCs w:val="24"/>
              </w:rPr>
            </w:pPr>
          </w:p>
          <w:p w14:paraId="5B425498" w14:textId="77777777" w:rsidR="00B033F0" w:rsidRDefault="00B033F0" w:rsidP="00537ABC">
            <w:pPr>
              <w:jc w:val="center"/>
              <w:rPr>
                <w:rFonts w:ascii="Times New Roman" w:eastAsia="Calibri" w:hAnsi="Times New Roman" w:cs="Times New Roman"/>
                <w:b/>
                <w:sz w:val="24"/>
                <w:szCs w:val="24"/>
              </w:rPr>
            </w:pPr>
          </w:p>
          <w:p w14:paraId="0DB92E35" w14:textId="77777777" w:rsidR="00B033F0" w:rsidRDefault="00B033F0" w:rsidP="00537ABC">
            <w:pPr>
              <w:jc w:val="center"/>
              <w:rPr>
                <w:rFonts w:ascii="Times New Roman" w:eastAsia="Calibri" w:hAnsi="Times New Roman" w:cs="Times New Roman"/>
                <w:b/>
                <w:sz w:val="24"/>
                <w:szCs w:val="24"/>
              </w:rPr>
            </w:pPr>
          </w:p>
          <w:p w14:paraId="53EAEC1E" w14:textId="77777777" w:rsidR="00B033F0" w:rsidRDefault="00B033F0" w:rsidP="00537ABC">
            <w:pPr>
              <w:jc w:val="center"/>
              <w:rPr>
                <w:rFonts w:ascii="Times New Roman" w:eastAsia="Calibri" w:hAnsi="Times New Roman" w:cs="Times New Roman"/>
                <w:b/>
                <w:sz w:val="24"/>
                <w:szCs w:val="24"/>
              </w:rPr>
            </w:pPr>
          </w:p>
          <w:p w14:paraId="6E0F877B" w14:textId="77777777" w:rsidR="00B033F0" w:rsidRDefault="00B033F0" w:rsidP="00537ABC">
            <w:pPr>
              <w:jc w:val="center"/>
              <w:rPr>
                <w:rFonts w:ascii="Times New Roman" w:eastAsia="Calibri" w:hAnsi="Times New Roman" w:cs="Times New Roman"/>
                <w:b/>
                <w:sz w:val="24"/>
                <w:szCs w:val="24"/>
              </w:rPr>
            </w:pPr>
          </w:p>
          <w:p w14:paraId="7031709C" w14:textId="77777777" w:rsidR="00B033F0" w:rsidRDefault="00B033F0" w:rsidP="00537ABC">
            <w:pPr>
              <w:jc w:val="center"/>
              <w:rPr>
                <w:rFonts w:ascii="Times New Roman" w:eastAsia="Calibri" w:hAnsi="Times New Roman" w:cs="Times New Roman"/>
                <w:b/>
                <w:sz w:val="24"/>
                <w:szCs w:val="24"/>
              </w:rPr>
            </w:pPr>
          </w:p>
          <w:p w14:paraId="01E1A42E" w14:textId="77777777" w:rsidR="00B033F0" w:rsidRDefault="00B033F0" w:rsidP="00537ABC">
            <w:pPr>
              <w:jc w:val="center"/>
              <w:rPr>
                <w:rFonts w:ascii="Times New Roman" w:eastAsia="Calibri" w:hAnsi="Times New Roman" w:cs="Times New Roman"/>
                <w:b/>
                <w:sz w:val="24"/>
                <w:szCs w:val="24"/>
              </w:rPr>
            </w:pPr>
          </w:p>
          <w:p w14:paraId="705C94EA" w14:textId="29C4E7A0" w:rsidR="00B033F0" w:rsidRPr="00CE3407" w:rsidRDefault="00B033F0"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6852CF" w:rsidRPr="00CE3407" w14:paraId="417BD6FC" w14:textId="77777777" w:rsidTr="007C6C68">
        <w:tc>
          <w:tcPr>
            <w:tcW w:w="4245" w:type="dxa"/>
            <w:gridSpan w:val="2"/>
            <w:vMerge/>
          </w:tcPr>
          <w:p w14:paraId="7969EFE4" w14:textId="77777777" w:rsidR="006852CF" w:rsidRPr="00CE3407" w:rsidRDefault="006852CF" w:rsidP="00995147">
            <w:pPr>
              <w:shd w:val="clear" w:color="auto" w:fill="FFFFFF" w:themeFill="background1"/>
              <w:ind w:firstLine="720"/>
              <w:jc w:val="both"/>
              <w:rPr>
                <w:rFonts w:ascii="Times New Roman" w:hAnsi="Times New Roman" w:cs="Times New Roman"/>
                <w:sz w:val="24"/>
                <w:szCs w:val="24"/>
              </w:rPr>
            </w:pPr>
          </w:p>
        </w:tc>
        <w:tc>
          <w:tcPr>
            <w:tcW w:w="4257" w:type="dxa"/>
            <w:gridSpan w:val="2"/>
          </w:tcPr>
          <w:p w14:paraId="067516C9" w14:textId="77777777" w:rsidR="006852CF" w:rsidRPr="00CE3407" w:rsidRDefault="006852CF" w:rsidP="006852CF">
            <w:pPr>
              <w:jc w:val="center"/>
              <w:rPr>
                <w:rFonts w:ascii="Times New Roman" w:eastAsia="Calibri" w:hAnsi="Times New Roman" w:cs="Times New Roman"/>
                <w:b/>
                <w:sz w:val="24"/>
                <w:szCs w:val="24"/>
              </w:rPr>
            </w:pPr>
            <w:r w:rsidRPr="00CE3407">
              <w:rPr>
                <w:rFonts w:ascii="Times New Roman" w:eastAsia="Calibri" w:hAnsi="Times New Roman" w:cs="Times New Roman"/>
                <w:b/>
                <w:bCs/>
                <w:sz w:val="24"/>
                <w:szCs w:val="24"/>
              </w:rPr>
              <w:t>АТ «</w:t>
            </w:r>
            <w:proofErr w:type="spellStart"/>
            <w:r w:rsidRPr="00CE3407">
              <w:rPr>
                <w:rFonts w:ascii="Times New Roman" w:eastAsia="Calibri" w:hAnsi="Times New Roman" w:cs="Times New Roman"/>
                <w:b/>
                <w:bCs/>
                <w:sz w:val="24"/>
                <w:szCs w:val="24"/>
              </w:rPr>
              <w:t>Прикарпаттяобленерго</w:t>
            </w:r>
            <w:proofErr w:type="spellEnd"/>
            <w:r w:rsidRPr="00CE3407">
              <w:rPr>
                <w:rFonts w:ascii="Times New Roman" w:eastAsia="Calibri" w:hAnsi="Times New Roman" w:cs="Times New Roman"/>
                <w:b/>
                <w:bCs/>
                <w:sz w:val="24"/>
                <w:szCs w:val="24"/>
              </w:rPr>
              <w:t>»</w:t>
            </w:r>
          </w:p>
          <w:p w14:paraId="7E81D39A" w14:textId="77777777" w:rsidR="006852CF" w:rsidRPr="00CE3407" w:rsidRDefault="006852CF" w:rsidP="00781B3B">
            <w:pPr>
              <w:jc w:val="both"/>
              <w:rPr>
                <w:rFonts w:ascii="Times New Roman" w:eastAsia="Calibri" w:hAnsi="Times New Roman" w:cs="Times New Roman"/>
                <w:b/>
                <w:sz w:val="24"/>
                <w:szCs w:val="24"/>
              </w:rPr>
            </w:pPr>
          </w:p>
          <w:p w14:paraId="6A6C1183" w14:textId="01BF895E" w:rsidR="006852CF" w:rsidRPr="00CE3407" w:rsidRDefault="006852CF" w:rsidP="006852CF">
            <w:pPr>
              <w:shd w:val="clear" w:color="auto" w:fill="FFFFFF" w:themeFill="background1"/>
              <w:jc w:val="both"/>
              <w:rPr>
                <w:rFonts w:ascii="Times New Roman" w:hAnsi="Times New Roman" w:cs="Times New Roman"/>
                <w:sz w:val="24"/>
                <w:szCs w:val="24"/>
              </w:rPr>
            </w:pPr>
            <w:r w:rsidRPr="00CE3407">
              <w:rPr>
                <w:rFonts w:ascii="Times New Roman" w:hAnsi="Times New Roman" w:cs="Times New Roman"/>
                <w:sz w:val="24"/>
                <w:szCs w:val="24"/>
              </w:rPr>
              <w:t xml:space="preserve">1.6. Для ефективного функціонування Центру оператор системи </w:t>
            </w:r>
            <w:r w:rsidRPr="00CE3407">
              <w:rPr>
                <w:rFonts w:ascii="Times New Roman" w:hAnsi="Times New Roman" w:cs="Times New Roman"/>
                <w:sz w:val="24"/>
                <w:szCs w:val="24"/>
              </w:rPr>
              <w:lastRenderedPageBreak/>
              <w:t>розподілу/електропостачальник має забезпечити:</w:t>
            </w:r>
          </w:p>
          <w:p w14:paraId="4EE8BB16" w14:textId="77777777" w:rsidR="006852CF" w:rsidRPr="00CE3407" w:rsidRDefault="006852CF" w:rsidP="006852CF">
            <w:pPr>
              <w:shd w:val="clear" w:color="auto" w:fill="FFFFFF" w:themeFill="background1"/>
              <w:jc w:val="both"/>
              <w:rPr>
                <w:rFonts w:ascii="Times New Roman" w:hAnsi="Times New Roman" w:cs="Times New Roman"/>
                <w:sz w:val="24"/>
                <w:szCs w:val="24"/>
              </w:rPr>
            </w:pPr>
            <w:r w:rsidRPr="00CE3407">
              <w:rPr>
                <w:rFonts w:ascii="Times New Roman" w:hAnsi="Times New Roman" w:cs="Times New Roman"/>
                <w:sz w:val="24"/>
                <w:szCs w:val="24"/>
              </w:rPr>
              <w:t>1) інформування заявників про роботу Центру шляхом розміщення відповідної інформації:</w:t>
            </w:r>
          </w:p>
          <w:p w14:paraId="515E156E" w14:textId="77777777" w:rsidR="006852CF" w:rsidRPr="00CE3407" w:rsidRDefault="006852CF" w:rsidP="006852CF">
            <w:pPr>
              <w:shd w:val="clear" w:color="auto" w:fill="FFFFFF" w:themeFill="background1"/>
              <w:jc w:val="both"/>
              <w:rPr>
                <w:rFonts w:ascii="Times New Roman" w:hAnsi="Times New Roman" w:cs="Times New Roman"/>
                <w:sz w:val="24"/>
                <w:szCs w:val="24"/>
              </w:rPr>
            </w:pPr>
            <w:r w:rsidRPr="00CE3407">
              <w:rPr>
                <w:rFonts w:ascii="Times New Roman" w:hAnsi="Times New Roman" w:cs="Times New Roman"/>
                <w:sz w:val="24"/>
                <w:szCs w:val="24"/>
              </w:rPr>
              <w:t xml:space="preserve">на стендах у головному офісі та структурних підрозділах оператора системи розподілу/електропостачальника; </w:t>
            </w:r>
          </w:p>
          <w:p w14:paraId="21690005" w14:textId="77777777" w:rsidR="006852CF" w:rsidRPr="00CE3407" w:rsidRDefault="006852CF" w:rsidP="006852CF">
            <w:pPr>
              <w:shd w:val="clear" w:color="auto" w:fill="FFFFFF" w:themeFill="background1"/>
              <w:jc w:val="both"/>
              <w:rPr>
                <w:rFonts w:ascii="Times New Roman" w:hAnsi="Times New Roman" w:cs="Times New Roman"/>
                <w:sz w:val="24"/>
                <w:szCs w:val="24"/>
              </w:rPr>
            </w:pPr>
            <w:r w:rsidRPr="00CE3407">
              <w:rPr>
                <w:rFonts w:ascii="Times New Roman" w:hAnsi="Times New Roman" w:cs="Times New Roman"/>
                <w:sz w:val="24"/>
                <w:szCs w:val="24"/>
              </w:rPr>
              <w:t>на головній сторінці власного офіційного вебсайту у мережі Інтернет;</w:t>
            </w:r>
          </w:p>
          <w:p w14:paraId="5432783D" w14:textId="77777777" w:rsidR="006852CF" w:rsidRPr="00CE3407" w:rsidRDefault="006852CF" w:rsidP="006852CF">
            <w:pPr>
              <w:shd w:val="clear" w:color="auto" w:fill="FFFFFF" w:themeFill="background1"/>
              <w:jc w:val="both"/>
              <w:rPr>
                <w:rFonts w:ascii="Times New Roman" w:hAnsi="Times New Roman" w:cs="Times New Roman"/>
                <w:sz w:val="24"/>
                <w:szCs w:val="24"/>
              </w:rPr>
            </w:pPr>
            <w:r w:rsidRPr="00CE3407">
              <w:rPr>
                <w:rFonts w:ascii="Times New Roman" w:hAnsi="Times New Roman" w:cs="Times New Roman"/>
                <w:sz w:val="24"/>
                <w:szCs w:val="24"/>
              </w:rPr>
              <w:t>в особистому кабінеті споживача та особистому кабінеті замовника;</w:t>
            </w:r>
          </w:p>
          <w:p w14:paraId="6C262F30" w14:textId="2F3B8D62" w:rsidR="006852CF" w:rsidRPr="00CE3407" w:rsidRDefault="006852CF" w:rsidP="006852CF">
            <w:pPr>
              <w:jc w:val="both"/>
              <w:rPr>
                <w:rFonts w:ascii="Times New Roman" w:eastAsia="Calibri" w:hAnsi="Times New Roman" w:cs="Times New Roman"/>
                <w:b/>
                <w:sz w:val="24"/>
                <w:szCs w:val="24"/>
              </w:rPr>
            </w:pPr>
            <w:r w:rsidRPr="00CE3407">
              <w:rPr>
                <w:rFonts w:ascii="Times New Roman" w:hAnsi="Times New Roman" w:cs="Times New Roman"/>
                <w:sz w:val="24"/>
                <w:szCs w:val="24"/>
              </w:rPr>
              <w:t xml:space="preserve">на своєму офіційному вебсайті або на зворотному боці платіжного документу, який направляється </w:t>
            </w:r>
            <w:r w:rsidRPr="00CE3407">
              <w:rPr>
                <w:rFonts w:ascii="Times New Roman" w:hAnsi="Times New Roman" w:cs="Times New Roman"/>
                <w:b/>
                <w:bCs/>
                <w:color w:val="7030A0"/>
                <w:sz w:val="24"/>
                <w:szCs w:val="24"/>
              </w:rPr>
              <w:t>споживачу</w:t>
            </w:r>
            <w:r w:rsidRPr="00CE3407">
              <w:rPr>
                <w:rFonts w:ascii="Times New Roman" w:hAnsi="Times New Roman" w:cs="Times New Roman"/>
                <w:sz w:val="24"/>
                <w:szCs w:val="24"/>
              </w:rPr>
              <w:t>;</w:t>
            </w:r>
          </w:p>
          <w:p w14:paraId="18DA2282" w14:textId="1E63CB3C" w:rsidR="006852CF" w:rsidRPr="00CE3407" w:rsidRDefault="006852CF" w:rsidP="006852CF">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t>…..</w:t>
            </w:r>
          </w:p>
          <w:p w14:paraId="665B7B43" w14:textId="77777777" w:rsidR="006852CF" w:rsidRPr="00CE3407" w:rsidRDefault="006852CF" w:rsidP="006852CF">
            <w:pPr>
              <w:shd w:val="clear" w:color="auto" w:fill="FFFFFF" w:themeFill="background1"/>
              <w:ind w:firstLine="720"/>
              <w:jc w:val="both"/>
              <w:rPr>
                <w:rFonts w:ascii="Times New Roman" w:hAnsi="Times New Roman" w:cs="Times New Roman"/>
                <w:sz w:val="24"/>
                <w:szCs w:val="24"/>
              </w:rPr>
            </w:pPr>
            <w:r w:rsidRPr="00CE3407">
              <w:rPr>
                <w:rFonts w:ascii="Times New Roman" w:hAnsi="Times New Roman" w:cs="Times New Roman"/>
                <w:sz w:val="24"/>
                <w:szCs w:val="24"/>
              </w:rPr>
              <w:t xml:space="preserve">3) можливість направлення </w:t>
            </w:r>
            <w:r w:rsidRPr="00CE3407">
              <w:rPr>
                <w:rFonts w:ascii="Times New Roman" w:hAnsi="Times New Roman" w:cs="Times New Roman"/>
                <w:b/>
                <w:bCs/>
                <w:color w:val="7030A0"/>
                <w:sz w:val="24"/>
                <w:szCs w:val="24"/>
              </w:rPr>
              <w:t>електронної скарги</w:t>
            </w:r>
            <w:r w:rsidRPr="00CE3407">
              <w:rPr>
                <w:rFonts w:ascii="Times New Roman" w:hAnsi="Times New Roman" w:cs="Times New Roman"/>
                <w:color w:val="7030A0"/>
                <w:sz w:val="24"/>
                <w:szCs w:val="24"/>
              </w:rPr>
              <w:t xml:space="preserve"> </w:t>
            </w:r>
            <w:r w:rsidRPr="00CE3407">
              <w:rPr>
                <w:rFonts w:ascii="Times New Roman" w:hAnsi="Times New Roman" w:cs="Times New Roman"/>
                <w:sz w:val="24"/>
                <w:szCs w:val="24"/>
              </w:rPr>
              <w:t>на визначену електронну адресу, через особистий кабінет або шляхом заповнення електронної форми, яка розміщується на своєму офіційному вебсайті;</w:t>
            </w:r>
          </w:p>
          <w:p w14:paraId="7024E4B4" w14:textId="77777777" w:rsidR="006852CF" w:rsidRPr="00CE3407" w:rsidRDefault="006852CF" w:rsidP="00781B3B">
            <w:pPr>
              <w:jc w:val="both"/>
              <w:rPr>
                <w:rFonts w:ascii="Times New Roman" w:eastAsia="Calibri" w:hAnsi="Times New Roman" w:cs="Times New Roman"/>
                <w:b/>
                <w:sz w:val="24"/>
                <w:szCs w:val="24"/>
                <w:lang w:val="en-US"/>
              </w:rPr>
            </w:pPr>
          </w:p>
        </w:tc>
        <w:tc>
          <w:tcPr>
            <w:tcW w:w="3260" w:type="dxa"/>
            <w:gridSpan w:val="2"/>
          </w:tcPr>
          <w:p w14:paraId="47DB63C4" w14:textId="77777777" w:rsidR="006852CF" w:rsidRPr="00CE3407" w:rsidRDefault="006852CF" w:rsidP="003160B5">
            <w:pPr>
              <w:pStyle w:val="a4"/>
              <w:tabs>
                <w:tab w:val="left" w:pos="4962"/>
              </w:tabs>
              <w:spacing w:after="0"/>
              <w:jc w:val="both"/>
              <w:rPr>
                <w:rFonts w:eastAsia="Calibri"/>
                <w:lang w:eastAsia="en-US"/>
              </w:rPr>
            </w:pPr>
          </w:p>
          <w:p w14:paraId="7D58717E" w14:textId="77777777" w:rsidR="006852CF" w:rsidRPr="00CE3407" w:rsidRDefault="006852CF" w:rsidP="003160B5">
            <w:pPr>
              <w:pStyle w:val="a4"/>
              <w:tabs>
                <w:tab w:val="left" w:pos="4962"/>
              </w:tabs>
              <w:spacing w:after="0"/>
              <w:jc w:val="both"/>
              <w:rPr>
                <w:rFonts w:eastAsia="Calibri"/>
                <w:lang w:eastAsia="en-US"/>
              </w:rPr>
            </w:pPr>
          </w:p>
          <w:p w14:paraId="36EAF47B" w14:textId="77777777" w:rsidR="006852CF" w:rsidRPr="00CE3407" w:rsidRDefault="006852CF" w:rsidP="003160B5">
            <w:pPr>
              <w:pStyle w:val="a4"/>
              <w:tabs>
                <w:tab w:val="left" w:pos="4962"/>
              </w:tabs>
              <w:spacing w:after="0"/>
              <w:jc w:val="both"/>
              <w:rPr>
                <w:rFonts w:eastAsia="Calibri"/>
                <w:lang w:eastAsia="en-US"/>
              </w:rPr>
            </w:pPr>
          </w:p>
          <w:p w14:paraId="39981031" w14:textId="77777777" w:rsidR="006852CF" w:rsidRPr="00CE3407" w:rsidRDefault="006852CF" w:rsidP="003160B5">
            <w:pPr>
              <w:pStyle w:val="a4"/>
              <w:tabs>
                <w:tab w:val="left" w:pos="4962"/>
              </w:tabs>
              <w:spacing w:after="0"/>
              <w:jc w:val="both"/>
              <w:rPr>
                <w:rFonts w:eastAsia="Calibri"/>
                <w:lang w:eastAsia="en-US"/>
              </w:rPr>
            </w:pPr>
          </w:p>
          <w:p w14:paraId="59FEE464" w14:textId="77777777" w:rsidR="006852CF" w:rsidRPr="00CE3407" w:rsidRDefault="006852CF" w:rsidP="003160B5">
            <w:pPr>
              <w:pStyle w:val="a4"/>
              <w:tabs>
                <w:tab w:val="left" w:pos="4962"/>
              </w:tabs>
              <w:spacing w:after="0"/>
              <w:jc w:val="both"/>
              <w:rPr>
                <w:rFonts w:eastAsia="Calibri"/>
                <w:lang w:eastAsia="en-US"/>
              </w:rPr>
            </w:pPr>
          </w:p>
          <w:p w14:paraId="0B68AE47" w14:textId="77777777" w:rsidR="006852CF" w:rsidRPr="00CE3407" w:rsidRDefault="006852CF" w:rsidP="003160B5">
            <w:pPr>
              <w:pStyle w:val="a4"/>
              <w:tabs>
                <w:tab w:val="left" w:pos="4962"/>
              </w:tabs>
              <w:spacing w:after="0"/>
              <w:jc w:val="both"/>
              <w:rPr>
                <w:rFonts w:eastAsia="Calibri"/>
                <w:lang w:eastAsia="en-US"/>
              </w:rPr>
            </w:pPr>
          </w:p>
          <w:p w14:paraId="785EEA87" w14:textId="77777777" w:rsidR="006852CF" w:rsidRPr="00CE3407" w:rsidRDefault="006852CF" w:rsidP="003160B5">
            <w:pPr>
              <w:pStyle w:val="a4"/>
              <w:tabs>
                <w:tab w:val="left" w:pos="4962"/>
              </w:tabs>
              <w:spacing w:after="0"/>
              <w:jc w:val="both"/>
              <w:rPr>
                <w:rFonts w:eastAsia="Calibri"/>
                <w:lang w:eastAsia="en-US"/>
              </w:rPr>
            </w:pPr>
          </w:p>
          <w:p w14:paraId="11E1983D" w14:textId="77777777" w:rsidR="006852CF" w:rsidRPr="00CE3407" w:rsidRDefault="006852CF" w:rsidP="003160B5">
            <w:pPr>
              <w:pStyle w:val="a4"/>
              <w:tabs>
                <w:tab w:val="left" w:pos="4962"/>
              </w:tabs>
              <w:spacing w:after="0"/>
              <w:jc w:val="both"/>
              <w:rPr>
                <w:rFonts w:eastAsia="Calibri"/>
                <w:lang w:eastAsia="en-US"/>
              </w:rPr>
            </w:pPr>
          </w:p>
          <w:p w14:paraId="2FACEE02" w14:textId="77777777" w:rsidR="006852CF" w:rsidRPr="00CE3407" w:rsidRDefault="006852CF" w:rsidP="003160B5">
            <w:pPr>
              <w:pStyle w:val="a4"/>
              <w:tabs>
                <w:tab w:val="left" w:pos="4962"/>
              </w:tabs>
              <w:spacing w:after="0"/>
              <w:jc w:val="both"/>
              <w:rPr>
                <w:rFonts w:eastAsia="Calibri"/>
                <w:lang w:eastAsia="en-US"/>
              </w:rPr>
            </w:pPr>
          </w:p>
          <w:p w14:paraId="5266B65D" w14:textId="7DB083CB" w:rsidR="006852CF" w:rsidRPr="00CE3407" w:rsidRDefault="006852CF" w:rsidP="003160B5">
            <w:pPr>
              <w:pStyle w:val="a4"/>
              <w:tabs>
                <w:tab w:val="left" w:pos="4962"/>
              </w:tabs>
              <w:spacing w:after="0"/>
              <w:jc w:val="both"/>
              <w:rPr>
                <w:b/>
              </w:rPr>
            </w:pPr>
            <w:r w:rsidRPr="00CE3407">
              <w:rPr>
                <w:rFonts w:eastAsia="Calibri"/>
                <w:lang w:eastAsia="en-US"/>
              </w:rPr>
              <w:t xml:space="preserve">По контексту вжито некоректне слово.   </w:t>
            </w:r>
          </w:p>
        </w:tc>
        <w:tc>
          <w:tcPr>
            <w:tcW w:w="3684" w:type="dxa"/>
            <w:gridSpan w:val="3"/>
          </w:tcPr>
          <w:p w14:paraId="42D84374" w14:textId="77777777" w:rsidR="006852CF" w:rsidRDefault="006852CF" w:rsidP="00537ABC">
            <w:pPr>
              <w:jc w:val="center"/>
              <w:rPr>
                <w:rFonts w:ascii="Times New Roman" w:eastAsia="Calibri" w:hAnsi="Times New Roman" w:cs="Times New Roman"/>
                <w:b/>
                <w:sz w:val="24"/>
                <w:szCs w:val="24"/>
              </w:rPr>
            </w:pPr>
          </w:p>
          <w:p w14:paraId="12E607DC" w14:textId="77777777" w:rsidR="00B033F0" w:rsidRDefault="00B033F0" w:rsidP="00537ABC">
            <w:pPr>
              <w:jc w:val="center"/>
              <w:rPr>
                <w:rFonts w:ascii="Times New Roman" w:eastAsia="Calibri" w:hAnsi="Times New Roman" w:cs="Times New Roman"/>
                <w:b/>
                <w:sz w:val="24"/>
                <w:szCs w:val="24"/>
              </w:rPr>
            </w:pPr>
          </w:p>
          <w:p w14:paraId="27769ABA" w14:textId="77777777" w:rsidR="00B033F0" w:rsidRDefault="00B033F0" w:rsidP="00537ABC">
            <w:pPr>
              <w:jc w:val="center"/>
              <w:rPr>
                <w:rFonts w:ascii="Times New Roman" w:eastAsia="Calibri" w:hAnsi="Times New Roman" w:cs="Times New Roman"/>
                <w:b/>
                <w:sz w:val="24"/>
                <w:szCs w:val="24"/>
              </w:rPr>
            </w:pPr>
          </w:p>
          <w:p w14:paraId="70D0AAA2" w14:textId="77777777" w:rsidR="00B033F0" w:rsidRDefault="00B033F0" w:rsidP="00537ABC">
            <w:pPr>
              <w:jc w:val="center"/>
              <w:rPr>
                <w:rFonts w:ascii="Times New Roman" w:eastAsia="Calibri" w:hAnsi="Times New Roman" w:cs="Times New Roman"/>
                <w:b/>
                <w:sz w:val="24"/>
                <w:szCs w:val="24"/>
              </w:rPr>
            </w:pPr>
          </w:p>
          <w:p w14:paraId="73A9DBCD" w14:textId="77777777" w:rsidR="00B033F0" w:rsidRDefault="00B033F0" w:rsidP="00537ABC">
            <w:pPr>
              <w:jc w:val="center"/>
              <w:rPr>
                <w:rFonts w:ascii="Times New Roman" w:eastAsia="Calibri" w:hAnsi="Times New Roman" w:cs="Times New Roman"/>
                <w:b/>
                <w:sz w:val="24"/>
                <w:szCs w:val="24"/>
              </w:rPr>
            </w:pPr>
          </w:p>
          <w:p w14:paraId="11A13DFA" w14:textId="77777777" w:rsidR="00B033F0" w:rsidRDefault="00B033F0" w:rsidP="00537ABC">
            <w:pPr>
              <w:jc w:val="center"/>
              <w:rPr>
                <w:rFonts w:ascii="Times New Roman" w:eastAsia="Calibri" w:hAnsi="Times New Roman" w:cs="Times New Roman"/>
                <w:b/>
                <w:sz w:val="24"/>
                <w:szCs w:val="24"/>
              </w:rPr>
            </w:pPr>
          </w:p>
          <w:p w14:paraId="546E6DED" w14:textId="77777777" w:rsidR="00B033F0" w:rsidRDefault="00B033F0" w:rsidP="00537ABC">
            <w:pPr>
              <w:jc w:val="center"/>
              <w:rPr>
                <w:rFonts w:ascii="Times New Roman" w:eastAsia="Calibri" w:hAnsi="Times New Roman" w:cs="Times New Roman"/>
                <w:b/>
                <w:sz w:val="24"/>
                <w:szCs w:val="24"/>
              </w:rPr>
            </w:pPr>
          </w:p>
          <w:p w14:paraId="4E1EE276" w14:textId="77777777" w:rsidR="00B033F0" w:rsidRDefault="00B033F0" w:rsidP="00537ABC">
            <w:pPr>
              <w:jc w:val="center"/>
              <w:rPr>
                <w:rFonts w:ascii="Times New Roman" w:eastAsia="Calibri" w:hAnsi="Times New Roman" w:cs="Times New Roman"/>
                <w:b/>
                <w:sz w:val="24"/>
                <w:szCs w:val="24"/>
              </w:rPr>
            </w:pPr>
          </w:p>
          <w:p w14:paraId="4077352F" w14:textId="77777777" w:rsidR="00B033F0" w:rsidRDefault="00B033F0" w:rsidP="00537ABC">
            <w:pPr>
              <w:jc w:val="center"/>
              <w:rPr>
                <w:rFonts w:ascii="Times New Roman" w:eastAsia="Calibri" w:hAnsi="Times New Roman" w:cs="Times New Roman"/>
                <w:b/>
                <w:sz w:val="24"/>
                <w:szCs w:val="24"/>
              </w:rPr>
            </w:pPr>
          </w:p>
          <w:p w14:paraId="0D2CB404" w14:textId="77777777" w:rsidR="00B033F0" w:rsidRDefault="00B033F0" w:rsidP="00537ABC">
            <w:pPr>
              <w:jc w:val="center"/>
              <w:rPr>
                <w:rFonts w:ascii="Times New Roman" w:eastAsia="Calibri" w:hAnsi="Times New Roman" w:cs="Times New Roman"/>
                <w:b/>
                <w:sz w:val="24"/>
                <w:szCs w:val="24"/>
              </w:rPr>
            </w:pPr>
          </w:p>
          <w:p w14:paraId="0C64767B" w14:textId="77777777" w:rsidR="00B033F0" w:rsidRDefault="00B033F0" w:rsidP="00537ABC">
            <w:pPr>
              <w:jc w:val="center"/>
              <w:rPr>
                <w:rFonts w:ascii="Times New Roman" w:eastAsia="Calibri" w:hAnsi="Times New Roman" w:cs="Times New Roman"/>
                <w:b/>
                <w:sz w:val="24"/>
                <w:szCs w:val="24"/>
              </w:rPr>
            </w:pPr>
          </w:p>
          <w:p w14:paraId="07C59008" w14:textId="77777777" w:rsidR="00B033F0" w:rsidRDefault="00B033F0" w:rsidP="00537ABC">
            <w:pPr>
              <w:jc w:val="center"/>
              <w:rPr>
                <w:rFonts w:ascii="Times New Roman" w:eastAsia="Calibri" w:hAnsi="Times New Roman" w:cs="Times New Roman"/>
                <w:b/>
                <w:sz w:val="24"/>
                <w:szCs w:val="24"/>
              </w:rPr>
            </w:pPr>
          </w:p>
          <w:p w14:paraId="6497A0D3" w14:textId="77777777" w:rsidR="00B033F0" w:rsidRDefault="00B033F0" w:rsidP="00537ABC">
            <w:pPr>
              <w:jc w:val="center"/>
              <w:rPr>
                <w:rFonts w:ascii="Times New Roman" w:eastAsia="Calibri" w:hAnsi="Times New Roman" w:cs="Times New Roman"/>
                <w:b/>
                <w:sz w:val="24"/>
                <w:szCs w:val="24"/>
              </w:rPr>
            </w:pPr>
          </w:p>
          <w:p w14:paraId="61DC1914" w14:textId="77777777" w:rsidR="00B033F0" w:rsidRDefault="00B033F0" w:rsidP="00537ABC">
            <w:pPr>
              <w:jc w:val="center"/>
              <w:rPr>
                <w:rFonts w:ascii="Times New Roman" w:eastAsia="Calibri" w:hAnsi="Times New Roman" w:cs="Times New Roman"/>
                <w:b/>
                <w:sz w:val="24"/>
                <w:szCs w:val="24"/>
              </w:rPr>
            </w:pPr>
          </w:p>
          <w:p w14:paraId="498622DB" w14:textId="77777777" w:rsidR="00B033F0" w:rsidRDefault="00B033F0" w:rsidP="00537ABC">
            <w:pPr>
              <w:jc w:val="center"/>
              <w:rPr>
                <w:rFonts w:ascii="Times New Roman" w:eastAsia="Calibri" w:hAnsi="Times New Roman" w:cs="Times New Roman"/>
                <w:b/>
                <w:sz w:val="24"/>
                <w:szCs w:val="24"/>
              </w:rPr>
            </w:pPr>
          </w:p>
          <w:p w14:paraId="5F2FC65E" w14:textId="77777777" w:rsidR="00B033F0" w:rsidRDefault="00B033F0" w:rsidP="00537ABC">
            <w:pPr>
              <w:jc w:val="center"/>
              <w:rPr>
                <w:rFonts w:ascii="Times New Roman" w:eastAsia="Calibri" w:hAnsi="Times New Roman" w:cs="Times New Roman"/>
                <w:b/>
                <w:sz w:val="24"/>
                <w:szCs w:val="24"/>
              </w:rPr>
            </w:pPr>
          </w:p>
          <w:p w14:paraId="2FD27CD3" w14:textId="77777777" w:rsidR="00B033F0" w:rsidRDefault="00B033F0" w:rsidP="00537ABC">
            <w:pPr>
              <w:jc w:val="center"/>
              <w:rPr>
                <w:rFonts w:ascii="Times New Roman" w:eastAsia="Calibri" w:hAnsi="Times New Roman" w:cs="Times New Roman"/>
                <w:b/>
                <w:sz w:val="24"/>
                <w:szCs w:val="24"/>
              </w:rPr>
            </w:pPr>
          </w:p>
          <w:p w14:paraId="074605B6" w14:textId="77777777" w:rsidR="00B033F0" w:rsidRDefault="00B033F0" w:rsidP="00537ABC">
            <w:pPr>
              <w:jc w:val="center"/>
              <w:rPr>
                <w:rFonts w:ascii="Times New Roman" w:eastAsia="Calibri" w:hAnsi="Times New Roman" w:cs="Times New Roman"/>
                <w:b/>
                <w:sz w:val="24"/>
                <w:szCs w:val="24"/>
              </w:rPr>
            </w:pPr>
          </w:p>
          <w:p w14:paraId="0B01F29E" w14:textId="77777777" w:rsidR="00B033F0" w:rsidRDefault="00B033F0" w:rsidP="00537ABC">
            <w:pPr>
              <w:jc w:val="center"/>
              <w:rPr>
                <w:rFonts w:ascii="Times New Roman" w:eastAsia="Calibri" w:hAnsi="Times New Roman" w:cs="Times New Roman"/>
                <w:b/>
                <w:sz w:val="24"/>
                <w:szCs w:val="24"/>
              </w:rPr>
            </w:pPr>
          </w:p>
          <w:p w14:paraId="007CFD8D" w14:textId="77777777" w:rsidR="00B033F0" w:rsidRDefault="00B033F0" w:rsidP="00537ABC">
            <w:pPr>
              <w:jc w:val="center"/>
              <w:rPr>
                <w:rFonts w:ascii="Times New Roman" w:eastAsia="Calibri" w:hAnsi="Times New Roman" w:cs="Times New Roman"/>
                <w:b/>
                <w:sz w:val="24"/>
                <w:szCs w:val="24"/>
              </w:rPr>
            </w:pPr>
          </w:p>
          <w:p w14:paraId="6670DDBC" w14:textId="77777777" w:rsidR="00B033F0" w:rsidRDefault="00B033F0" w:rsidP="00537ABC">
            <w:pPr>
              <w:jc w:val="center"/>
              <w:rPr>
                <w:rFonts w:ascii="Times New Roman" w:eastAsia="Calibri" w:hAnsi="Times New Roman" w:cs="Times New Roman"/>
                <w:b/>
                <w:sz w:val="24"/>
                <w:szCs w:val="24"/>
              </w:rPr>
            </w:pPr>
          </w:p>
          <w:p w14:paraId="3821BB2B" w14:textId="77777777" w:rsidR="00B033F0" w:rsidRDefault="00B033F0" w:rsidP="00537ABC">
            <w:pPr>
              <w:jc w:val="center"/>
              <w:rPr>
                <w:rFonts w:ascii="Times New Roman" w:eastAsia="Calibri" w:hAnsi="Times New Roman" w:cs="Times New Roman"/>
                <w:b/>
                <w:sz w:val="24"/>
                <w:szCs w:val="24"/>
              </w:rPr>
            </w:pPr>
          </w:p>
          <w:p w14:paraId="132AFA5E" w14:textId="77777777" w:rsidR="00B033F0" w:rsidRDefault="00B033F0" w:rsidP="00B033F0">
            <w:pPr>
              <w:shd w:val="clear" w:color="auto" w:fill="FFFFFF" w:themeFill="background1"/>
              <w:ind w:firstLine="720"/>
              <w:jc w:val="both"/>
              <w:rPr>
                <w:rFonts w:ascii="Times New Roman" w:hAnsi="Times New Roman" w:cs="Times New Roman"/>
                <w:sz w:val="24"/>
                <w:szCs w:val="24"/>
              </w:rPr>
            </w:pPr>
            <w:r>
              <w:rPr>
                <w:rFonts w:ascii="Times New Roman" w:eastAsia="Calibri" w:hAnsi="Times New Roman" w:cs="Times New Roman"/>
                <w:b/>
                <w:sz w:val="24"/>
                <w:szCs w:val="24"/>
              </w:rPr>
              <w:t>Попередньо врахувати в редакції:</w:t>
            </w:r>
            <w:r w:rsidRPr="00CE3407">
              <w:rPr>
                <w:rFonts w:ascii="Times New Roman" w:hAnsi="Times New Roman" w:cs="Times New Roman"/>
                <w:sz w:val="24"/>
                <w:szCs w:val="24"/>
              </w:rPr>
              <w:t xml:space="preserve"> </w:t>
            </w:r>
          </w:p>
          <w:p w14:paraId="2D223146" w14:textId="14EAEA4B" w:rsidR="00B033F0" w:rsidRPr="00CE3407" w:rsidRDefault="00B033F0" w:rsidP="00B033F0">
            <w:pPr>
              <w:shd w:val="clear" w:color="auto" w:fill="FFFFFF" w:themeFill="background1"/>
              <w:ind w:firstLine="720"/>
              <w:jc w:val="both"/>
              <w:rPr>
                <w:rFonts w:ascii="Times New Roman" w:hAnsi="Times New Roman" w:cs="Times New Roman"/>
                <w:sz w:val="24"/>
                <w:szCs w:val="24"/>
              </w:rPr>
            </w:pPr>
            <w:r w:rsidRPr="00CE3407">
              <w:rPr>
                <w:rFonts w:ascii="Times New Roman" w:hAnsi="Times New Roman" w:cs="Times New Roman"/>
                <w:sz w:val="24"/>
                <w:szCs w:val="24"/>
              </w:rPr>
              <w:t xml:space="preserve">можливість направлення </w:t>
            </w:r>
            <w:r w:rsidRPr="00B033F0">
              <w:rPr>
                <w:rFonts w:ascii="Times New Roman" w:hAnsi="Times New Roman" w:cs="Times New Roman"/>
                <w:b/>
                <w:bCs/>
                <w:color w:val="00B050"/>
                <w:sz w:val="24"/>
                <w:szCs w:val="24"/>
              </w:rPr>
              <w:t>скарги</w:t>
            </w:r>
            <w:r w:rsidRPr="00B033F0">
              <w:rPr>
                <w:rFonts w:ascii="Times New Roman" w:hAnsi="Times New Roman" w:cs="Times New Roman"/>
                <w:color w:val="00B050"/>
                <w:sz w:val="24"/>
                <w:szCs w:val="24"/>
              </w:rPr>
              <w:t xml:space="preserve"> </w:t>
            </w:r>
            <w:r w:rsidRPr="00CE3407">
              <w:rPr>
                <w:rFonts w:ascii="Times New Roman" w:hAnsi="Times New Roman" w:cs="Times New Roman"/>
                <w:sz w:val="24"/>
                <w:szCs w:val="24"/>
              </w:rPr>
              <w:t>на визначену електронну адресу, через особистий кабінет або шляхом заповнення електронної форми, яка розміщується на своєму офіційному вебсайті;</w:t>
            </w:r>
          </w:p>
          <w:p w14:paraId="496EFA0E" w14:textId="13C92519" w:rsidR="00B033F0" w:rsidRPr="00CE3407" w:rsidRDefault="00B033F0" w:rsidP="00537ABC">
            <w:pPr>
              <w:jc w:val="center"/>
              <w:rPr>
                <w:rFonts w:ascii="Times New Roman" w:eastAsia="Calibri" w:hAnsi="Times New Roman" w:cs="Times New Roman"/>
                <w:b/>
                <w:sz w:val="24"/>
                <w:szCs w:val="24"/>
              </w:rPr>
            </w:pPr>
          </w:p>
        </w:tc>
      </w:tr>
      <w:tr w:rsidR="003F5E09" w:rsidRPr="00CE3407" w14:paraId="30AFD561" w14:textId="77777777" w:rsidTr="007C6C68">
        <w:tc>
          <w:tcPr>
            <w:tcW w:w="4245" w:type="dxa"/>
            <w:gridSpan w:val="2"/>
          </w:tcPr>
          <w:p w14:paraId="66E8FA5F" w14:textId="77777777" w:rsidR="003F5E09" w:rsidRPr="00CE3407" w:rsidRDefault="003F5E09" w:rsidP="00995147">
            <w:pPr>
              <w:shd w:val="clear" w:color="auto" w:fill="FFFFFF" w:themeFill="background1"/>
              <w:ind w:firstLine="720"/>
              <w:jc w:val="both"/>
              <w:rPr>
                <w:rFonts w:ascii="Times New Roman" w:hAnsi="Times New Roman" w:cs="Times New Roman"/>
                <w:sz w:val="24"/>
                <w:szCs w:val="24"/>
              </w:rPr>
            </w:pPr>
          </w:p>
        </w:tc>
        <w:tc>
          <w:tcPr>
            <w:tcW w:w="4257" w:type="dxa"/>
            <w:gridSpan w:val="2"/>
          </w:tcPr>
          <w:p w14:paraId="421FE720" w14:textId="77777777" w:rsidR="003F5E09" w:rsidRPr="00CE3407" w:rsidRDefault="003F5E09" w:rsidP="003F5E09">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6AB502A4" w14:textId="77777777" w:rsidR="003F5E09" w:rsidRPr="00CE3407" w:rsidRDefault="003F5E09" w:rsidP="003F5E09">
            <w:pPr>
              <w:jc w:val="both"/>
              <w:rPr>
                <w:rFonts w:ascii="Times New Roman" w:eastAsia="Calibri" w:hAnsi="Times New Roman" w:cs="Times New Roman"/>
                <w:b/>
                <w:bCs/>
                <w:sz w:val="24"/>
                <w:szCs w:val="24"/>
              </w:rPr>
            </w:pPr>
          </w:p>
          <w:p w14:paraId="719B2196" w14:textId="77777777" w:rsidR="003F5E09" w:rsidRPr="00CE3407" w:rsidRDefault="003F5E09" w:rsidP="003F5E09">
            <w:pPr>
              <w:spacing w:after="160" w:line="259" w:lineRule="auto"/>
              <w:ind w:firstLine="456"/>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1.6. Для ефективного функціонування Центру оператор системи розподілу/ електропостачальник має забезпечити:</w:t>
            </w:r>
          </w:p>
          <w:p w14:paraId="479D8B0E" w14:textId="77777777" w:rsidR="003F5E09" w:rsidRPr="00CE3407" w:rsidRDefault="003F5E09" w:rsidP="003F5E09">
            <w:pPr>
              <w:pStyle w:val="a8"/>
              <w:shd w:val="clear" w:color="auto" w:fill="FFFFFF" w:themeFill="background1"/>
              <w:ind w:left="0" w:firstLine="456"/>
              <w:jc w:val="both"/>
              <w:rPr>
                <w:rFonts w:ascii="Times New Roman" w:hAnsi="Times New Roman" w:cs="Times New Roman"/>
                <w:sz w:val="24"/>
                <w:szCs w:val="24"/>
                <w:lang w:val="uk-UA"/>
              </w:rPr>
            </w:pPr>
            <w:r w:rsidRPr="00CE3407">
              <w:rPr>
                <w:rFonts w:ascii="Times New Roman" w:hAnsi="Times New Roman" w:cs="Times New Roman"/>
                <w:sz w:val="24"/>
                <w:szCs w:val="24"/>
                <w:lang w:val="uk-UA"/>
              </w:rPr>
              <w:t xml:space="preserve">2) функціонування сторінки/розділу «Центр розгляду </w:t>
            </w:r>
            <w:r w:rsidRPr="00CE3407">
              <w:rPr>
                <w:rFonts w:ascii="Times New Roman" w:hAnsi="Times New Roman" w:cs="Times New Roman"/>
                <w:sz w:val="24"/>
                <w:szCs w:val="24"/>
                <w:lang w:val="uk-UA"/>
              </w:rPr>
              <w:lastRenderedPageBreak/>
              <w:t>скарг» на своєму офіційному вебсайті у мережі Інтернет, який має містити інформацію, з дотриманням вимог законодавства, щодо захисту персональних даних та конфіденційності інформації, про:</w:t>
            </w:r>
          </w:p>
          <w:p w14:paraId="0E0A6AAB" w14:textId="77777777" w:rsidR="003F5E09" w:rsidRPr="00CE3407" w:rsidRDefault="003F5E09" w:rsidP="003F5E09">
            <w:pPr>
              <w:shd w:val="clear" w:color="auto" w:fill="FFFFFF"/>
              <w:ind w:firstLine="199"/>
              <w:contextualSpacing/>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pacing w:val="-7"/>
                <w:sz w:val="24"/>
                <w:szCs w:val="24"/>
                <w:lang w:eastAsia="ru-RU"/>
              </w:rPr>
              <w:t>адреси (фактична, поштова, електронна)</w:t>
            </w:r>
            <w:r w:rsidRPr="00CE3407">
              <w:rPr>
                <w:rFonts w:ascii="Times New Roman" w:eastAsia="Times New Roman" w:hAnsi="Times New Roman" w:cs="Times New Roman"/>
                <w:sz w:val="24"/>
                <w:szCs w:val="24"/>
                <w:lang w:eastAsia="ru-RU"/>
              </w:rPr>
              <w:t xml:space="preserve"> </w:t>
            </w:r>
            <w:r w:rsidRPr="00CE3407">
              <w:rPr>
                <w:rFonts w:ascii="Times New Roman" w:eastAsia="Times New Roman" w:hAnsi="Times New Roman" w:cs="Times New Roman"/>
                <w:b/>
                <w:bCs/>
                <w:strike/>
                <w:color w:val="FF0000"/>
                <w:sz w:val="24"/>
                <w:szCs w:val="24"/>
                <w:lang w:eastAsia="ru-RU"/>
              </w:rPr>
              <w:t>та</w:t>
            </w:r>
            <w:r w:rsidRPr="00CE3407">
              <w:rPr>
                <w:rFonts w:ascii="Times New Roman" w:eastAsia="Times New Roman" w:hAnsi="Times New Roman" w:cs="Times New Roman"/>
                <w:sz w:val="24"/>
                <w:szCs w:val="24"/>
                <w:lang w:eastAsia="ru-RU"/>
              </w:rPr>
              <w:t xml:space="preserve"> </w:t>
            </w:r>
            <w:r w:rsidRPr="00CE3407">
              <w:rPr>
                <w:rFonts w:ascii="Times New Roman" w:eastAsia="Times New Roman" w:hAnsi="Times New Roman" w:cs="Times New Roman"/>
                <w:b/>
                <w:bCs/>
                <w:strike/>
                <w:color w:val="FF0000"/>
                <w:sz w:val="24"/>
                <w:szCs w:val="24"/>
                <w:lang w:eastAsia="ru-RU"/>
              </w:rPr>
              <w:t>номери телефонів Центру</w:t>
            </w:r>
            <w:r w:rsidRPr="00CE3407">
              <w:rPr>
                <w:rFonts w:ascii="Times New Roman" w:eastAsia="Times New Roman" w:hAnsi="Times New Roman" w:cs="Times New Roman"/>
                <w:sz w:val="24"/>
                <w:szCs w:val="24"/>
                <w:lang w:eastAsia="ru-RU"/>
              </w:rPr>
              <w:t>, за якими можливо подати скаргу та отримати необхідну інформацію про хід розгляду скарги та строки її розгляду;</w:t>
            </w:r>
          </w:p>
          <w:p w14:paraId="696AC548" w14:textId="77777777" w:rsidR="003F5E09" w:rsidRPr="00CE3407" w:rsidRDefault="003F5E09" w:rsidP="003F5E09">
            <w:pPr>
              <w:pStyle w:val="a8"/>
              <w:shd w:val="clear" w:color="auto" w:fill="FFFFFF" w:themeFill="background1"/>
              <w:ind w:left="0" w:firstLine="456"/>
              <w:jc w:val="both"/>
              <w:rPr>
                <w:rFonts w:ascii="Times New Roman" w:hAnsi="Times New Roman" w:cs="Times New Roman"/>
                <w:sz w:val="24"/>
                <w:szCs w:val="24"/>
              </w:rPr>
            </w:pPr>
          </w:p>
          <w:p w14:paraId="401F4808" w14:textId="77777777" w:rsidR="003F5E09" w:rsidRPr="00CE3407" w:rsidRDefault="003F5E09" w:rsidP="003F5E09">
            <w:pPr>
              <w:pStyle w:val="a8"/>
              <w:shd w:val="clear" w:color="auto" w:fill="FFFFFF" w:themeFill="background1"/>
              <w:ind w:left="0" w:firstLine="598"/>
              <w:jc w:val="both"/>
              <w:rPr>
                <w:rFonts w:ascii="Times New Roman" w:hAnsi="Times New Roman" w:cs="Times New Roman"/>
                <w:sz w:val="24"/>
                <w:szCs w:val="24"/>
                <w:lang w:val="uk-UA"/>
              </w:rPr>
            </w:pPr>
            <w:r w:rsidRPr="00CE3407">
              <w:rPr>
                <w:rFonts w:ascii="Times New Roman" w:hAnsi="Times New Roman" w:cs="Times New Roman"/>
                <w:sz w:val="24"/>
                <w:szCs w:val="24"/>
                <w:lang w:val="uk-UA"/>
              </w:rPr>
              <w:t>режим роботи Центру;</w:t>
            </w:r>
          </w:p>
          <w:p w14:paraId="0B1B2277" w14:textId="77777777" w:rsidR="003F5E09" w:rsidRPr="00CE3407" w:rsidRDefault="003F5E09" w:rsidP="003F5E09">
            <w:pPr>
              <w:pStyle w:val="a8"/>
              <w:shd w:val="clear" w:color="auto" w:fill="FFFFFF" w:themeFill="background1"/>
              <w:ind w:left="0" w:firstLine="598"/>
              <w:jc w:val="both"/>
              <w:rPr>
                <w:rFonts w:ascii="Times New Roman" w:hAnsi="Times New Roman" w:cs="Times New Roman"/>
                <w:sz w:val="24"/>
                <w:szCs w:val="24"/>
                <w:lang w:val="uk-UA"/>
              </w:rPr>
            </w:pPr>
            <w:r w:rsidRPr="00CE3407">
              <w:rPr>
                <w:rFonts w:ascii="Times New Roman" w:hAnsi="Times New Roman" w:cs="Times New Roman"/>
                <w:sz w:val="24"/>
                <w:szCs w:val="24"/>
                <w:lang w:val="uk-UA"/>
              </w:rPr>
              <w:t>процедуру розгляду Центром скарги;</w:t>
            </w:r>
          </w:p>
          <w:p w14:paraId="31D5F199" w14:textId="3DB7C70F" w:rsidR="003F5E09" w:rsidRPr="00CE3407" w:rsidRDefault="003F5E09" w:rsidP="003F5E09">
            <w:pPr>
              <w:shd w:val="clear" w:color="auto" w:fill="FFFFFF"/>
              <w:ind w:firstLine="598"/>
              <w:contextualSpacing/>
              <w:jc w:val="both"/>
              <w:rPr>
                <w:rFonts w:ascii="Times New Roman" w:eastAsia="Times New Roman" w:hAnsi="Times New Roman" w:cs="Times New Roman"/>
                <w:b/>
                <w:bCs/>
                <w:strike/>
                <w:color w:val="FF0000"/>
                <w:sz w:val="24"/>
                <w:szCs w:val="24"/>
                <w:lang w:eastAsia="ru-RU"/>
              </w:rPr>
            </w:pPr>
            <w:r w:rsidRPr="00CE3407">
              <w:rPr>
                <w:rFonts w:ascii="Times New Roman" w:eastAsia="Times New Roman" w:hAnsi="Times New Roman" w:cs="Times New Roman"/>
                <w:b/>
                <w:bCs/>
                <w:strike/>
                <w:color w:val="FF0000"/>
                <w:sz w:val="24"/>
                <w:szCs w:val="24"/>
                <w:lang w:eastAsia="ru-RU"/>
              </w:rPr>
              <w:t>стан розгляду скарги (дата надходження скарги, строки її розгляду, протокол  розгляду скарги за участі заявника, відповідь);</w:t>
            </w:r>
          </w:p>
          <w:p w14:paraId="77A248A7" w14:textId="77777777" w:rsidR="003F5E09" w:rsidRPr="00CE3407" w:rsidRDefault="003F5E09" w:rsidP="003F5E09">
            <w:pPr>
              <w:pStyle w:val="a8"/>
              <w:shd w:val="clear" w:color="auto" w:fill="FFFFFF" w:themeFill="background1"/>
              <w:ind w:left="0" w:firstLine="598"/>
              <w:jc w:val="both"/>
              <w:rPr>
                <w:rFonts w:ascii="Times New Roman" w:hAnsi="Times New Roman" w:cs="Times New Roman"/>
                <w:sz w:val="24"/>
                <w:szCs w:val="24"/>
                <w:lang w:val="uk-UA"/>
              </w:rPr>
            </w:pPr>
            <w:r w:rsidRPr="00CE3407">
              <w:rPr>
                <w:rFonts w:ascii="Times New Roman" w:hAnsi="Times New Roman" w:cs="Times New Roman"/>
                <w:sz w:val="24"/>
                <w:szCs w:val="24"/>
                <w:lang w:val="uk-UA"/>
              </w:rPr>
              <w:t>посилання на чинну редакцію цього Положення;</w:t>
            </w:r>
          </w:p>
          <w:p w14:paraId="27CA3936" w14:textId="77777777" w:rsidR="003F5E09" w:rsidRPr="00CE3407" w:rsidRDefault="003F5E09" w:rsidP="003F5E09">
            <w:pPr>
              <w:ind w:firstLine="598"/>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дії заявника у разі його незгоди з отриманою відповіддю за результатами розгляду скарги;</w:t>
            </w:r>
          </w:p>
          <w:p w14:paraId="03C1C41A" w14:textId="36A3465F" w:rsidR="009F734E" w:rsidRPr="00CE3407" w:rsidRDefault="009F734E" w:rsidP="009F734E">
            <w:pPr>
              <w:shd w:val="clear" w:color="auto" w:fill="FFFFFF"/>
              <w:ind w:firstLine="199"/>
              <w:contextualSpacing/>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3) можливість направлення </w:t>
            </w:r>
            <w:r w:rsidRPr="00CE3407">
              <w:rPr>
                <w:rFonts w:ascii="Times New Roman" w:eastAsia="Times New Roman" w:hAnsi="Times New Roman" w:cs="Times New Roman"/>
                <w:b/>
                <w:bCs/>
                <w:color w:val="7030A0"/>
                <w:sz w:val="24"/>
                <w:szCs w:val="24"/>
                <w:lang w:eastAsia="ru-RU"/>
              </w:rPr>
              <w:t>скарги</w:t>
            </w:r>
            <w:r w:rsidRPr="00CE3407">
              <w:rPr>
                <w:rFonts w:ascii="Times New Roman" w:eastAsia="Times New Roman" w:hAnsi="Times New Roman" w:cs="Times New Roman"/>
                <w:color w:val="7030A0"/>
                <w:sz w:val="24"/>
                <w:szCs w:val="24"/>
                <w:lang w:eastAsia="ru-RU"/>
              </w:rPr>
              <w:t xml:space="preserve"> </w:t>
            </w:r>
            <w:r w:rsidRPr="00CE3407">
              <w:rPr>
                <w:rFonts w:ascii="Times New Roman" w:eastAsia="Times New Roman" w:hAnsi="Times New Roman" w:cs="Times New Roman"/>
                <w:sz w:val="24"/>
                <w:szCs w:val="24"/>
                <w:lang w:eastAsia="ru-RU"/>
              </w:rPr>
              <w:t xml:space="preserve">на </w:t>
            </w:r>
            <w:r w:rsidRPr="00745252">
              <w:rPr>
                <w:rFonts w:ascii="Times New Roman" w:eastAsia="Times New Roman" w:hAnsi="Times New Roman" w:cs="Times New Roman"/>
                <w:b/>
                <w:bCs/>
                <w:color w:val="7030A0"/>
                <w:sz w:val="24"/>
                <w:szCs w:val="24"/>
                <w:lang w:eastAsia="ru-RU"/>
              </w:rPr>
              <w:t xml:space="preserve">визначену </w:t>
            </w:r>
            <w:r w:rsidR="00745252">
              <w:rPr>
                <w:rFonts w:ascii="Times New Roman" w:eastAsia="Times New Roman" w:hAnsi="Times New Roman" w:cs="Times New Roman"/>
                <w:b/>
                <w:bCs/>
                <w:color w:val="7030A0"/>
                <w:sz w:val="24"/>
                <w:szCs w:val="24"/>
                <w:lang w:eastAsia="ru-RU"/>
              </w:rPr>
              <w:t xml:space="preserve">на </w:t>
            </w:r>
            <w:r w:rsidRPr="00745252">
              <w:rPr>
                <w:rFonts w:ascii="Times New Roman" w:eastAsia="Times New Roman" w:hAnsi="Times New Roman" w:cs="Times New Roman"/>
                <w:b/>
                <w:bCs/>
                <w:color w:val="7030A0"/>
                <w:sz w:val="24"/>
                <w:szCs w:val="24"/>
                <w:lang w:eastAsia="ru-RU"/>
              </w:rPr>
              <w:t>офіційному вебсайті електронну адресу ОСР</w:t>
            </w:r>
            <w:r w:rsidRPr="00CE3407">
              <w:rPr>
                <w:rFonts w:ascii="Times New Roman" w:eastAsia="Times New Roman" w:hAnsi="Times New Roman" w:cs="Times New Roman"/>
                <w:sz w:val="24"/>
                <w:szCs w:val="24"/>
                <w:lang w:eastAsia="ru-RU"/>
              </w:rPr>
              <w:t>;</w:t>
            </w:r>
          </w:p>
          <w:p w14:paraId="7674CDEE" w14:textId="77777777" w:rsidR="003F5E09" w:rsidRPr="00CE3407" w:rsidRDefault="003F5E09" w:rsidP="003F5E09">
            <w:pPr>
              <w:rPr>
                <w:rFonts w:ascii="Times New Roman" w:eastAsia="Calibri" w:hAnsi="Times New Roman" w:cs="Times New Roman"/>
                <w:b/>
                <w:bCs/>
                <w:sz w:val="24"/>
                <w:szCs w:val="24"/>
              </w:rPr>
            </w:pPr>
          </w:p>
          <w:p w14:paraId="655A5FB6" w14:textId="77777777" w:rsidR="003F5E09" w:rsidRPr="00CE3407" w:rsidRDefault="003F5E09" w:rsidP="006852CF">
            <w:pPr>
              <w:jc w:val="center"/>
              <w:rPr>
                <w:rFonts w:ascii="Times New Roman" w:eastAsia="Calibri" w:hAnsi="Times New Roman" w:cs="Times New Roman"/>
                <w:b/>
                <w:bCs/>
                <w:sz w:val="24"/>
                <w:szCs w:val="24"/>
              </w:rPr>
            </w:pPr>
          </w:p>
          <w:p w14:paraId="1EAF320D" w14:textId="77777777" w:rsidR="003F5E09" w:rsidRPr="00CE3407" w:rsidRDefault="003F5E09" w:rsidP="006852CF">
            <w:pPr>
              <w:jc w:val="center"/>
              <w:rPr>
                <w:rFonts w:ascii="Times New Roman" w:eastAsia="Calibri" w:hAnsi="Times New Roman" w:cs="Times New Roman"/>
                <w:b/>
                <w:bCs/>
                <w:sz w:val="24"/>
                <w:szCs w:val="24"/>
              </w:rPr>
            </w:pPr>
          </w:p>
          <w:p w14:paraId="12D9EE46" w14:textId="77777777" w:rsidR="003F5E09" w:rsidRPr="00CE3407" w:rsidRDefault="003F5E09" w:rsidP="006852CF">
            <w:pPr>
              <w:jc w:val="center"/>
              <w:rPr>
                <w:rFonts w:ascii="Times New Roman" w:eastAsia="Calibri" w:hAnsi="Times New Roman" w:cs="Times New Roman"/>
                <w:b/>
                <w:bCs/>
                <w:sz w:val="24"/>
                <w:szCs w:val="24"/>
              </w:rPr>
            </w:pPr>
          </w:p>
        </w:tc>
        <w:tc>
          <w:tcPr>
            <w:tcW w:w="3260" w:type="dxa"/>
            <w:gridSpan w:val="2"/>
          </w:tcPr>
          <w:p w14:paraId="41343215" w14:textId="77777777"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5AAD5B3F" w14:textId="77777777"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53C58F09" w14:textId="366CBA10"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7B0CF613" w14:textId="77777777"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049FC3DE" w14:textId="77777777"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5EE1F176" w14:textId="77777777"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6C492A6E" w14:textId="479254A1" w:rsidR="003F5E09" w:rsidRPr="00CE3407" w:rsidRDefault="003F5E09" w:rsidP="003F5E09">
            <w:pPr>
              <w:spacing w:after="160" w:line="259" w:lineRule="auto"/>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Відповідно до пункту 2.1  проекту Положення, викладеного у додатку 19, ЦРС здійснює розгляд скарг заявників, поданих у письмовому (електронному) вигляді.</w:t>
            </w:r>
          </w:p>
          <w:p w14:paraId="4DEDB16D" w14:textId="77777777"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32BC78FE" w14:textId="77777777"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037A6C50" w14:textId="77777777"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0A99E9D8" w14:textId="77777777" w:rsidR="003F5E09" w:rsidRPr="00CE3407" w:rsidRDefault="003F5E09" w:rsidP="003F5E09">
            <w:pPr>
              <w:spacing w:after="160" w:line="259" w:lineRule="auto"/>
              <w:jc w:val="both"/>
              <w:rPr>
                <w:rFonts w:ascii="Times New Roman" w:eastAsia="Aptos" w:hAnsi="Times New Roman" w:cs="Times New Roman"/>
                <w:color w:val="000000"/>
                <w:sz w:val="24"/>
                <w:szCs w:val="24"/>
              </w:rPr>
            </w:pPr>
          </w:p>
          <w:p w14:paraId="70343CE5" w14:textId="77777777" w:rsidR="003F5E09" w:rsidRPr="00CE3407" w:rsidRDefault="003F5E09" w:rsidP="003F5E09">
            <w:pPr>
              <w:pStyle w:val="a4"/>
              <w:tabs>
                <w:tab w:val="left" w:pos="4962"/>
              </w:tabs>
              <w:spacing w:after="0"/>
              <w:jc w:val="both"/>
              <w:rPr>
                <w:rFonts w:eastAsia="Aptos"/>
                <w:color w:val="000000"/>
                <w:lang w:eastAsia="en-US"/>
              </w:rPr>
            </w:pPr>
            <w:r w:rsidRPr="00CE3407">
              <w:rPr>
                <w:rFonts w:eastAsia="Aptos"/>
                <w:color w:val="000000"/>
                <w:lang w:eastAsia="en-US"/>
              </w:rPr>
              <w:t>Зазначена інформація міститиме персональні дані, пропонуємо виключити.</w:t>
            </w:r>
          </w:p>
          <w:p w14:paraId="6381F4A1" w14:textId="77777777" w:rsidR="009F734E" w:rsidRPr="00CE3407" w:rsidRDefault="009F734E" w:rsidP="003F5E09">
            <w:pPr>
              <w:pStyle w:val="a4"/>
              <w:tabs>
                <w:tab w:val="left" w:pos="4962"/>
              </w:tabs>
              <w:spacing w:after="0"/>
              <w:jc w:val="both"/>
              <w:rPr>
                <w:rFonts w:eastAsia="Aptos"/>
                <w:color w:val="000000"/>
                <w:lang w:eastAsia="en-US"/>
              </w:rPr>
            </w:pPr>
          </w:p>
          <w:p w14:paraId="39DBDEDA" w14:textId="77777777" w:rsidR="009F734E" w:rsidRPr="00CE3407" w:rsidRDefault="009F734E" w:rsidP="009F734E">
            <w:pPr>
              <w:spacing w:after="160" w:line="259" w:lineRule="auto"/>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Впровадження можливості подання скарги через ОК потребує додаткового фінансового навантаження і часу (розробка відповідного програмного продукту та додаткових тарифних джерел фінансування). </w:t>
            </w:r>
          </w:p>
          <w:p w14:paraId="430116A7" w14:textId="77777777" w:rsidR="009F734E" w:rsidRPr="00CE3407" w:rsidRDefault="009F734E" w:rsidP="009F734E">
            <w:pPr>
              <w:spacing w:after="160" w:line="259" w:lineRule="auto"/>
              <w:jc w:val="both"/>
              <w:rPr>
                <w:rFonts w:ascii="Calibri" w:eastAsia="Aptos" w:hAnsi="Calibri" w:cs="Arial"/>
                <w:sz w:val="24"/>
                <w:szCs w:val="24"/>
              </w:rPr>
            </w:pPr>
            <w:r w:rsidRPr="00CE3407">
              <w:rPr>
                <w:rFonts w:ascii="Times New Roman" w:eastAsia="Times New Roman" w:hAnsi="Times New Roman" w:cs="Times New Roman"/>
                <w:sz w:val="24"/>
                <w:szCs w:val="24"/>
                <w:lang w:eastAsia="ru-RU"/>
              </w:rPr>
              <w:t xml:space="preserve">Щодо електронної форми, скарга має містити обґрунтовуючи матеріали, які </w:t>
            </w:r>
            <w:r w:rsidRPr="00CE3407">
              <w:rPr>
                <w:rFonts w:ascii="Times New Roman" w:eastAsia="Times New Roman" w:hAnsi="Times New Roman" w:cs="Times New Roman"/>
                <w:sz w:val="24"/>
                <w:szCs w:val="24"/>
                <w:lang w:eastAsia="ru-RU"/>
              </w:rPr>
              <w:lastRenderedPageBreak/>
              <w:t>доєднати до форми на сайті буде неможливо.</w:t>
            </w:r>
          </w:p>
          <w:p w14:paraId="4D96AC26" w14:textId="51D23C29" w:rsidR="009F734E" w:rsidRPr="00CE3407" w:rsidRDefault="009F734E" w:rsidP="009F734E">
            <w:pPr>
              <w:pStyle w:val="a4"/>
              <w:tabs>
                <w:tab w:val="left" w:pos="4962"/>
              </w:tabs>
              <w:spacing w:after="0"/>
              <w:jc w:val="both"/>
              <w:rPr>
                <w:rFonts w:eastAsia="Calibri"/>
                <w:lang w:eastAsia="en-US"/>
              </w:rPr>
            </w:pPr>
          </w:p>
        </w:tc>
        <w:tc>
          <w:tcPr>
            <w:tcW w:w="3684" w:type="dxa"/>
            <w:gridSpan w:val="3"/>
          </w:tcPr>
          <w:p w14:paraId="7E8F7C77" w14:textId="77777777" w:rsidR="003F5E09" w:rsidRDefault="003F5E09" w:rsidP="00537ABC">
            <w:pPr>
              <w:jc w:val="center"/>
              <w:rPr>
                <w:rFonts w:ascii="Times New Roman" w:eastAsia="Calibri" w:hAnsi="Times New Roman" w:cs="Times New Roman"/>
                <w:b/>
                <w:sz w:val="24"/>
                <w:szCs w:val="24"/>
              </w:rPr>
            </w:pPr>
          </w:p>
          <w:p w14:paraId="5AD5690D" w14:textId="77777777" w:rsidR="00F53F0D" w:rsidRDefault="00F53F0D" w:rsidP="00537ABC">
            <w:pPr>
              <w:jc w:val="center"/>
              <w:rPr>
                <w:rFonts w:ascii="Times New Roman" w:eastAsia="Calibri" w:hAnsi="Times New Roman" w:cs="Times New Roman"/>
                <w:b/>
                <w:sz w:val="24"/>
                <w:szCs w:val="24"/>
              </w:rPr>
            </w:pPr>
          </w:p>
          <w:p w14:paraId="5BCD313B" w14:textId="77777777" w:rsidR="00F53F0D" w:rsidRDefault="00F53F0D" w:rsidP="00537ABC">
            <w:pPr>
              <w:jc w:val="center"/>
              <w:rPr>
                <w:rFonts w:ascii="Times New Roman" w:eastAsia="Calibri" w:hAnsi="Times New Roman" w:cs="Times New Roman"/>
                <w:b/>
                <w:sz w:val="24"/>
                <w:szCs w:val="24"/>
              </w:rPr>
            </w:pPr>
          </w:p>
          <w:p w14:paraId="4A3F3856" w14:textId="77777777" w:rsidR="00F53F0D" w:rsidRDefault="00F53F0D" w:rsidP="00537ABC">
            <w:pPr>
              <w:jc w:val="center"/>
              <w:rPr>
                <w:rFonts w:ascii="Times New Roman" w:eastAsia="Calibri" w:hAnsi="Times New Roman" w:cs="Times New Roman"/>
                <w:b/>
                <w:sz w:val="24"/>
                <w:szCs w:val="24"/>
              </w:rPr>
            </w:pPr>
          </w:p>
          <w:p w14:paraId="03928DE7" w14:textId="77777777" w:rsidR="00F53F0D" w:rsidRDefault="00F53F0D" w:rsidP="00537ABC">
            <w:pPr>
              <w:jc w:val="center"/>
              <w:rPr>
                <w:rFonts w:ascii="Times New Roman" w:eastAsia="Calibri" w:hAnsi="Times New Roman" w:cs="Times New Roman"/>
                <w:b/>
                <w:sz w:val="24"/>
                <w:szCs w:val="24"/>
              </w:rPr>
            </w:pPr>
          </w:p>
          <w:p w14:paraId="34149B05" w14:textId="77777777" w:rsidR="00F53F0D" w:rsidRDefault="00F53F0D" w:rsidP="00537ABC">
            <w:pPr>
              <w:jc w:val="center"/>
              <w:rPr>
                <w:rFonts w:ascii="Times New Roman" w:eastAsia="Calibri" w:hAnsi="Times New Roman" w:cs="Times New Roman"/>
                <w:b/>
                <w:sz w:val="24"/>
                <w:szCs w:val="24"/>
              </w:rPr>
            </w:pPr>
          </w:p>
          <w:p w14:paraId="32949046" w14:textId="77777777" w:rsidR="00F53F0D" w:rsidRDefault="00F53F0D" w:rsidP="00537ABC">
            <w:pPr>
              <w:jc w:val="center"/>
              <w:rPr>
                <w:rFonts w:ascii="Times New Roman" w:eastAsia="Calibri" w:hAnsi="Times New Roman" w:cs="Times New Roman"/>
                <w:b/>
                <w:sz w:val="24"/>
                <w:szCs w:val="24"/>
              </w:rPr>
            </w:pPr>
          </w:p>
          <w:p w14:paraId="3E14D7E1" w14:textId="77777777" w:rsidR="00F53F0D" w:rsidRDefault="00F53F0D" w:rsidP="00537ABC">
            <w:pPr>
              <w:jc w:val="center"/>
              <w:rPr>
                <w:rFonts w:ascii="Times New Roman" w:eastAsia="Calibri" w:hAnsi="Times New Roman" w:cs="Times New Roman"/>
                <w:b/>
                <w:sz w:val="24"/>
                <w:szCs w:val="24"/>
              </w:rPr>
            </w:pPr>
          </w:p>
          <w:p w14:paraId="6B5E6175" w14:textId="77777777" w:rsidR="00F53F0D" w:rsidRDefault="00F53F0D" w:rsidP="00537ABC">
            <w:pPr>
              <w:jc w:val="center"/>
              <w:rPr>
                <w:rFonts w:ascii="Times New Roman" w:eastAsia="Calibri" w:hAnsi="Times New Roman" w:cs="Times New Roman"/>
                <w:b/>
                <w:sz w:val="24"/>
                <w:szCs w:val="24"/>
              </w:rPr>
            </w:pPr>
          </w:p>
          <w:p w14:paraId="54AE1EF4" w14:textId="77777777" w:rsidR="00F53F0D" w:rsidRDefault="00F53F0D" w:rsidP="00537ABC">
            <w:pPr>
              <w:jc w:val="center"/>
              <w:rPr>
                <w:rFonts w:ascii="Times New Roman" w:eastAsia="Calibri" w:hAnsi="Times New Roman" w:cs="Times New Roman"/>
                <w:b/>
                <w:sz w:val="24"/>
                <w:szCs w:val="24"/>
              </w:rPr>
            </w:pPr>
          </w:p>
          <w:p w14:paraId="3B87FD6B" w14:textId="77777777" w:rsidR="00F53F0D" w:rsidRDefault="00F53F0D" w:rsidP="00537ABC">
            <w:pPr>
              <w:jc w:val="center"/>
              <w:rPr>
                <w:rFonts w:ascii="Times New Roman" w:eastAsia="Calibri" w:hAnsi="Times New Roman" w:cs="Times New Roman"/>
                <w:b/>
                <w:sz w:val="24"/>
                <w:szCs w:val="24"/>
              </w:rPr>
            </w:pPr>
          </w:p>
          <w:p w14:paraId="23D24186" w14:textId="77777777" w:rsidR="00F53F0D" w:rsidRDefault="00F53F0D" w:rsidP="00537ABC">
            <w:pPr>
              <w:jc w:val="center"/>
              <w:rPr>
                <w:rFonts w:ascii="Times New Roman" w:eastAsia="Calibri" w:hAnsi="Times New Roman" w:cs="Times New Roman"/>
                <w:b/>
                <w:sz w:val="24"/>
                <w:szCs w:val="24"/>
              </w:rPr>
            </w:pPr>
          </w:p>
          <w:p w14:paraId="20E25B56" w14:textId="77777777" w:rsidR="00F53F0D" w:rsidRDefault="00F53F0D"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13B7547C" w14:textId="77777777" w:rsidR="00F53F0D" w:rsidRDefault="00F53F0D" w:rsidP="00537ABC">
            <w:pPr>
              <w:jc w:val="center"/>
              <w:rPr>
                <w:rFonts w:ascii="Times New Roman" w:eastAsia="Calibri" w:hAnsi="Times New Roman" w:cs="Times New Roman"/>
                <w:b/>
                <w:sz w:val="24"/>
                <w:szCs w:val="24"/>
              </w:rPr>
            </w:pPr>
          </w:p>
          <w:p w14:paraId="1AE0B9D2" w14:textId="77777777" w:rsidR="00F53F0D" w:rsidRDefault="00F53F0D" w:rsidP="00537ABC">
            <w:pPr>
              <w:jc w:val="center"/>
              <w:rPr>
                <w:rFonts w:ascii="Times New Roman" w:eastAsia="Calibri" w:hAnsi="Times New Roman" w:cs="Times New Roman"/>
                <w:b/>
                <w:sz w:val="24"/>
                <w:szCs w:val="24"/>
              </w:rPr>
            </w:pPr>
          </w:p>
          <w:p w14:paraId="1208979A" w14:textId="77777777" w:rsidR="00F53F0D" w:rsidRDefault="00F53F0D" w:rsidP="00537ABC">
            <w:pPr>
              <w:jc w:val="center"/>
              <w:rPr>
                <w:rFonts w:ascii="Times New Roman" w:eastAsia="Calibri" w:hAnsi="Times New Roman" w:cs="Times New Roman"/>
                <w:b/>
                <w:sz w:val="24"/>
                <w:szCs w:val="24"/>
              </w:rPr>
            </w:pPr>
          </w:p>
          <w:p w14:paraId="732CF4E2" w14:textId="77777777" w:rsidR="00F53F0D" w:rsidRDefault="00F53F0D" w:rsidP="00537ABC">
            <w:pPr>
              <w:jc w:val="center"/>
              <w:rPr>
                <w:rFonts w:ascii="Times New Roman" w:eastAsia="Calibri" w:hAnsi="Times New Roman" w:cs="Times New Roman"/>
                <w:b/>
                <w:sz w:val="24"/>
                <w:szCs w:val="24"/>
              </w:rPr>
            </w:pPr>
          </w:p>
          <w:p w14:paraId="1718E367" w14:textId="77777777" w:rsidR="00F53F0D" w:rsidRDefault="00F53F0D" w:rsidP="00537ABC">
            <w:pPr>
              <w:jc w:val="center"/>
              <w:rPr>
                <w:rFonts w:ascii="Times New Roman" w:eastAsia="Calibri" w:hAnsi="Times New Roman" w:cs="Times New Roman"/>
                <w:b/>
                <w:sz w:val="24"/>
                <w:szCs w:val="24"/>
              </w:rPr>
            </w:pPr>
          </w:p>
          <w:p w14:paraId="7F94E35F" w14:textId="77777777" w:rsidR="00F53F0D" w:rsidRDefault="00F53F0D" w:rsidP="00537ABC">
            <w:pPr>
              <w:jc w:val="center"/>
              <w:rPr>
                <w:rFonts w:ascii="Times New Roman" w:eastAsia="Calibri" w:hAnsi="Times New Roman" w:cs="Times New Roman"/>
                <w:b/>
                <w:sz w:val="24"/>
                <w:szCs w:val="24"/>
              </w:rPr>
            </w:pPr>
          </w:p>
          <w:p w14:paraId="70DA4306" w14:textId="77777777" w:rsidR="00F53F0D" w:rsidRDefault="00F53F0D" w:rsidP="00537ABC">
            <w:pPr>
              <w:jc w:val="center"/>
              <w:rPr>
                <w:rFonts w:ascii="Times New Roman" w:eastAsia="Calibri" w:hAnsi="Times New Roman" w:cs="Times New Roman"/>
                <w:b/>
                <w:sz w:val="24"/>
                <w:szCs w:val="24"/>
              </w:rPr>
            </w:pPr>
          </w:p>
          <w:p w14:paraId="39FF577C" w14:textId="77777777" w:rsidR="00F53F0D" w:rsidRDefault="00F53F0D" w:rsidP="00537ABC">
            <w:pPr>
              <w:jc w:val="center"/>
              <w:rPr>
                <w:rFonts w:ascii="Times New Roman" w:eastAsia="Calibri" w:hAnsi="Times New Roman" w:cs="Times New Roman"/>
                <w:b/>
                <w:sz w:val="24"/>
                <w:szCs w:val="24"/>
              </w:rPr>
            </w:pPr>
          </w:p>
          <w:p w14:paraId="16CC3C35" w14:textId="77777777" w:rsidR="00F53F0D" w:rsidRDefault="00F53F0D" w:rsidP="00537ABC">
            <w:pPr>
              <w:jc w:val="center"/>
              <w:rPr>
                <w:rFonts w:ascii="Times New Roman" w:eastAsia="Calibri" w:hAnsi="Times New Roman" w:cs="Times New Roman"/>
                <w:b/>
                <w:sz w:val="24"/>
                <w:szCs w:val="24"/>
              </w:rPr>
            </w:pPr>
          </w:p>
          <w:p w14:paraId="737F74EC" w14:textId="77777777" w:rsidR="00F53F0D" w:rsidRDefault="00F53F0D" w:rsidP="00537ABC">
            <w:pPr>
              <w:jc w:val="center"/>
              <w:rPr>
                <w:rFonts w:ascii="Times New Roman" w:eastAsia="Calibri" w:hAnsi="Times New Roman" w:cs="Times New Roman"/>
                <w:b/>
                <w:sz w:val="24"/>
                <w:szCs w:val="24"/>
              </w:rPr>
            </w:pPr>
          </w:p>
          <w:p w14:paraId="7D944284" w14:textId="77777777" w:rsidR="00F53F0D" w:rsidRDefault="00F53F0D" w:rsidP="00537ABC">
            <w:pPr>
              <w:jc w:val="center"/>
              <w:rPr>
                <w:rFonts w:ascii="Times New Roman" w:eastAsia="Calibri" w:hAnsi="Times New Roman" w:cs="Times New Roman"/>
                <w:b/>
                <w:sz w:val="24"/>
                <w:szCs w:val="24"/>
              </w:rPr>
            </w:pPr>
          </w:p>
          <w:p w14:paraId="1CA86E7E" w14:textId="77777777" w:rsidR="00F53F0D" w:rsidRDefault="00F53F0D" w:rsidP="00537ABC">
            <w:pPr>
              <w:jc w:val="center"/>
              <w:rPr>
                <w:rFonts w:ascii="Times New Roman" w:eastAsia="Calibri" w:hAnsi="Times New Roman" w:cs="Times New Roman"/>
                <w:b/>
                <w:sz w:val="24"/>
                <w:szCs w:val="24"/>
              </w:rPr>
            </w:pPr>
          </w:p>
          <w:p w14:paraId="4A4DFB1C" w14:textId="77777777" w:rsidR="00F53F0D" w:rsidRDefault="00F53F0D"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2775A96B" w14:textId="77777777" w:rsidR="00F53F0D" w:rsidRDefault="00F53F0D" w:rsidP="00537ABC">
            <w:pPr>
              <w:jc w:val="center"/>
              <w:rPr>
                <w:rFonts w:ascii="Times New Roman" w:eastAsia="Calibri" w:hAnsi="Times New Roman" w:cs="Times New Roman"/>
                <w:b/>
                <w:sz w:val="24"/>
                <w:szCs w:val="24"/>
              </w:rPr>
            </w:pPr>
          </w:p>
          <w:p w14:paraId="2ADDCAE2" w14:textId="77777777" w:rsidR="00F53F0D" w:rsidRDefault="00F53F0D" w:rsidP="00537ABC">
            <w:pPr>
              <w:jc w:val="center"/>
              <w:rPr>
                <w:rFonts w:ascii="Times New Roman" w:eastAsia="Calibri" w:hAnsi="Times New Roman" w:cs="Times New Roman"/>
                <w:b/>
                <w:sz w:val="24"/>
                <w:szCs w:val="24"/>
              </w:rPr>
            </w:pPr>
          </w:p>
          <w:p w14:paraId="0282B34D" w14:textId="77777777" w:rsidR="00F53F0D" w:rsidRDefault="00F53F0D" w:rsidP="00537ABC">
            <w:pPr>
              <w:jc w:val="center"/>
              <w:rPr>
                <w:rFonts w:ascii="Times New Roman" w:eastAsia="Calibri" w:hAnsi="Times New Roman" w:cs="Times New Roman"/>
                <w:b/>
                <w:sz w:val="24"/>
                <w:szCs w:val="24"/>
              </w:rPr>
            </w:pPr>
          </w:p>
          <w:p w14:paraId="1043FB81" w14:textId="77777777" w:rsidR="00F53F0D" w:rsidRDefault="00F53F0D" w:rsidP="00537ABC">
            <w:pPr>
              <w:jc w:val="center"/>
              <w:rPr>
                <w:rFonts w:ascii="Times New Roman" w:eastAsia="Calibri" w:hAnsi="Times New Roman" w:cs="Times New Roman"/>
                <w:b/>
                <w:sz w:val="24"/>
                <w:szCs w:val="24"/>
              </w:rPr>
            </w:pPr>
          </w:p>
          <w:p w14:paraId="75562B57" w14:textId="77777777" w:rsidR="00F53F0D" w:rsidRDefault="00F53F0D" w:rsidP="00537ABC">
            <w:pPr>
              <w:jc w:val="center"/>
              <w:rPr>
                <w:rFonts w:ascii="Times New Roman" w:eastAsia="Calibri" w:hAnsi="Times New Roman" w:cs="Times New Roman"/>
                <w:b/>
                <w:sz w:val="24"/>
                <w:szCs w:val="24"/>
              </w:rPr>
            </w:pPr>
          </w:p>
          <w:p w14:paraId="207B4BB2" w14:textId="77777777" w:rsidR="00F53F0D" w:rsidRDefault="00F53F0D" w:rsidP="00537ABC">
            <w:pPr>
              <w:jc w:val="center"/>
              <w:rPr>
                <w:rFonts w:ascii="Times New Roman" w:eastAsia="Calibri" w:hAnsi="Times New Roman" w:cs="Times New Roman"/>
                <w:b/>
                <w:sz w:val="24"/>
                <w:szCs w:val="24"/>
              </w:rPr>
            </w:pPr>
          </w:p>
          <w:p w14:paraId="4EBE4360" w14:textId="77777777" w:rsidR="00F53F0D" w:rsidRDefault="00F53F0D" w:rsidP="00537ABC">
            <w:pPr>
              <w:jc w:val="center"/>
              <w:rPr>
                <w:rFonts w:ascii="Times New Roman" w:eastAsia="Calibri" w:hAnsi="Times New Roman" w:cs="Times New Roman"/>
                <w:b/>
                <w:sz w:val="24"/>
                <w:szCs w:val="24"/>
              </w:rPr>
            </w:pPr>
          </w:p>
          <w:p w14:paraId="22045A2A" w14:textId="77777777" w:rsidR="00745252" w:rsidRDefault="00745252" w:rsidP="0074525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4921AA62" w14:textId="77777777" w:rsidR="00F53F0D" w:rsidRDefault="00F53F0D" w:rsidP="00537ABC">
            <w:pPr>
              <w:jc w:val="center"/>
              <w:rPr>
                <w:rFonts w:ascii="Times New Roman" w:eastAsia="Calibri" w:hAnsi="Times New Roman" w:cs="Times New Roman"/>
                <w:b/>
                <w:sz w:val="24"/>
                <w:szCs w:val="24"/>
              </w:rPr>
            </w:pPr>
          </w:p>
          <w:p w14:paraId="28571AE7" w14:textId="387F45E6" w:rsidR="00F53F0D" w:rsidRPr="00CE3407" w:rsidRDefault="00F53F0D" w:rsidP="00537ABC">
            <w:pPr>
              <w:jc w:val="center"/>
              <w:rPr>
                <w:rFonts w:ascii="Times New Roman" w:eastAsia="Calibri" w:hAnsi="Times New Roman" w:cs="Times New Roman"/>
                <w:b/>
                <w:sz w:val="24"/>
                <w:szCs w:val="24"/>
              </w:rPr>
            </w:pPr>
          </w:p>
        </w:tc>
      </w:tr>
      <w:tr w:rsidR="00AF2257" w:rsidRPr="00CE3407" w14:paraId="288A3FC7" w14:textId="77777777" w:rsidTr="007C6C68">
        <w:tc>
          <w:tcPr>
            <w:tcW w:w="4245" w:type="dxa"/>
            <w:gridSpan w:val="2"/>
          </w:tcPr>
          <w:p w14:paraId="3C235150" w14:textId="77777777" w:rsidR="00AF2257" w:rsidRPr="00CE3407" w:rsidRDefault="00AF2257" w:rsidP="00995147">
            <w:pPr>
              <w:shd w:val="clear" w:color="auto" w:fill="FFFFFF" w:themeFill="background1"/>
              <w:ind w:firstLine="720"/>
              <w:jc w:val="both"/>
              <w:rPr>
                <w:rFonts w:ascii="Times New Roman" w:hAnsi="Times New Roman" w:cs="Times New Roman"/>
                <w:sz w:val="24"/>
                <w:szCs w:val="24"/>
              </w:rPr>
            </w:pPr>
          </w:p>
        </w:tc>
        <w:tc>
          <w:tcPr>
            <w:tcW w:w="4257" w:type="dxa"/>
            <w:gridSpan w:val="2"/>
          </w:tcPr>
          <w:p w14:paraId="267A6CA4" w14:textId="77777777" w:rsidR="00AF2257" w:rsidRPr="00CE3407" w:rsidRDefault="00AF2257" w:rsidP="00AF2257">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06633AE9" w14:textId="77777777" w:rsidR="00AF2257" w:rsidRPr="00CE3407" w:rsidRDefault="00AF2257" w:rsidP="00AF2257">
            <w:pPr>
              <w:spacing w:after="160" w:line="259" w:lineRule="auto"/>
              <w:ind w:firstLine="240"/>
              <w:jc w:val="both"/>
              <w:rPr>
                <w:rFonts w:ascii="Times New Roman" w:eastAsia="Aptos" w:hAnsi="Times New Roman" w:cs="Times New Roman"/>
                <w:color w:val="000000"/>
                <w:sz w:val="24"/>
                <w:szCs w:val="24"/>
              </w:rPr>
            </w:pPr>
          </w:p>
          <w:p w14:paraId="6767D6A0" w14:textId="15E8286A" w:rsidR="00AF2257" w:rsidRPr="00CE3407" w:rsidRDefault="00AF2257" w:rsidP="00AF2257">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1.6. Для ефективного функціонування Центру оператор системи розподілу/ електропостачальник має забезпечити:</w:t>
            </w:r>
          </w:p>
          <w:p w14:paraId="172E2237" w14:textId="77777777" w:rsidR="00AF2257" w:rsidRPr="00CE3407" w:rsidRDefault="00AF2257" w:rsidP="00AF2257">
            <w:pPr>
              <w:shd w:val="clear" w:color="auto" w:fill="FFFFFF"/>
              <w:ind w:firstLine="199"/>
              <w:contextualSpacing/>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2) функціонування сторінки/розділу «Центр розгляду скарг» на своєму офіційному вебсайті у мережі Інтернет, який має містити інформацію, з дотриманням вимог законодавства, щодо захисту персональних даних та конфіденційності інформації, про:</w:t>
            </w:r>
          </w:p>
          <w:p w14:paraId="474F2A55" w14:textId="77777777" w:rsidR="00AF2257" w:rsidRPr="00CE3407" w:rsidRDefault="00AF2257" w:rsidP="00AF2257">
            <w:pPr>
              <w:shd w:val="clear" w:color="auto" w:fill="FFFFFF"/>
              <w:ind w:firstLine="199"/>
              <w:contextualSpacing/>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pacing w:val="-7"/>
                <w:sz w:val="24"/>
                <w:szCs w:val="24"/>
                <w:lang w:eastAsia="ru-RU"/>
              </w:rPr>
              <w:t>адреси (фактична, поштова, електронна)</w:t>
            </w:r>
            <w:r w:rsidRPr="00CE3407">
              <w:rPr>
                <w:rFonts w:ascii="Times New Roman" w:eastAsia="Times New Roman" w:hAnsi="Times New Roman" w:cs="Times New Roman"/>
                <w:sz w:val="24"/>
                <w:szCs w:val="24"/>
                <w:lang w:eastAsia="ru-RU"/>
              </w:rPr>
              <w:t xml:space="preserve"> </w:t>
            </w:r>
            <w:r w:rsidRPr="00CE3407">
              <w:rPr>
                <w:rFonts w:ascii="Times New Roman" w:eastAsia="Times New Roman" w:hAnsi="Times New Roman" w:cs="Times New Roman"/>
                <w:strike/>
                <w:color w:val="FF0000"/>
                <w:sz w:val="24"/>
                <w:szCs w:val="24"/>
                <w:lang w:eastAsia="ru-RU"/>
              </w:rPr>
              <w:t xml:space="preserve">та </w:t>
            </w:r>
            <w:r w:rsidRPr="00CE3407">
              <w:rPr>
                <w:rFonts w:ascii="Times New Roman" w:eastAsia="Times New Roman" w:hAnsi="Times New Roman" w:cs="Times New Roman"/>
                <w:b/>
                <w:bCs/>
                <w:strike/>
                <w:color w:val="FF0000"/>
                <w:sz w:val="24"/>
                <w:szCs w:val="24"/>
                <w:lang w:eastAsia="ru-RU"/>
              </w:rPr>
              <w:t>номери телефонів Центру</w:t>
            </w:r>
            <w:r w:rsidRPr="00CE3407">
              <w:rPr>
                <w:rFonts w:ascii="Times New Roman" w:eastAsia="Times New Roman" w:hAnsi="Times New Roman" w:cs="Times New Roman"/>
                <w:strike/>
                <w:color w:val="FF0000"/>
                <w:sz w:val="24"/>
                <w:szCs w:val="24"/>
                <w:lang w:eastAsia="ru-RU"/>
              </w:rPr>
              <w:t>,</w:t>
            </w:r>
            <w:r w:rsidRPr="00CE3407">
              <w:rPr>
                <w:rFonts w:ascii="Times New Roman" w:eastAsia="Times New Roman" w:hAnsi="Times New Roman" w:cs="Times New Roman"/>
                <w:sz w:val="24"/>
                <w:szCs w:val="24"/>
                <w:lang w:eastAsia="ru-RU"/>
              </w:rPr>
              <w:t xml:space="preserve"> за якими можливо подати скаргу та отримати необхідну інформацію про хід розгляду скарги та строки її розгляду;</w:t>
            </w:r>
          </w:p>
          <w:p w14:paraId="2E00971C" w14:textId="77777777" w:rsidR="00AF2257" w:rsidRPr="00CE3407" w:rsidRDefault="00AF2257" w:rsidP="00AF2257">
            <w:pPr>
              <w:shd w:val="clear" w:color="auto" w:fill="FFFFFF"/>
              <w:ind w:firstLine="199"/>
              <w:contextualSpacing/>
              <w:jc w:val="both"/>
              <w:rPr>
                <w:rFonts w:ascii="Times New Roman" w:eastAsia="Times New Roman" w:hAnsi="Times New Roman" w:cs="Times New Roman"/>
                <w:sz w:val="24"/>
                <w:szCs w:val="24"/>
                <w:lang w:eastAsia="ru-RU"/>
              </w:rPr>
            </w:pPr>
          </w:p>
          <w:p w14:paraId="67B1CAFC" w14:textId="77777777" w:rsidR="00AF2257" w:rsidRPr="00CE3407" w:rsidRDefault="00AF2257" w:rsidP="00AF2257">
            <w:pPr>
              <w:shd w:val="clear" w:color="auto" w:fill="FFFFFF"/>
              <w:ind w:firstLine="199"/>
              <w:contextualSpacing/>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режим роботи Центру;</w:t>
            </w:r>
          </w:p>
          <w:p w14:paraId="2AC52022" w14:textId="77777777" w:rsidR="00AF2257" w:rsidRPr="00CE3407" w:rsidRDefault="00AF2257" w:rsidP="00AF2257">
            <w:pPr>
              <w:shd w:val="clear" w:color="auto" w:fill="FFFFFF"/>
              <w:ind w:firstLine="199"/>
              <w:contextualSpacing/>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процедуру розгляду Центром скарги;</w:t>
            </w:r>
          </w:p>
          <w:p w14:paraId="676E721F" w14:textId="77777777" w:rsidR="00AF2257" w:rsidRPr="00CE3407" w:rsidRDefault="00AF2257" w:rsidP="00AF2257">
            <w:pPr>
              <w:shd w:val="clear" w:color="auto" w:fill="FFFFFF"/>
              <w:ind w:firstLine="199"/>
              <w:contextualSpacing/>
              <w:jc w:val="both"/>
              <w:rPr>
                <w:rFonts w:ascii="Times New Roman" w:eastAsia="Times New Roman" w:hAnsi="Times New Roman" w:cs="Times New Roman"/>
                <w:sz w:val="24"/>
                <w:szCs w:val="24"/>
                <w:lang w:eastAsia="ru-RU"/>
              </w:rPr>
            </w:pPr>
          </w:p>
          <w:p w14:paraId="1D2BF8A5" w14:textId="77777777" w:rsidR="00AF2257" w:rsidRPr="00CE3407" w:rsidRDefault="00AF2257" w:rsidP="00AF2257">
            <w:pPr>
              <w:shd w:val="clear" w:color="auto" w:fill="FFFFFF"/>
              <w:ind w:firstLine="199"/>
              <w:contextualSpacing/>
              <w:jc w:val="both"/>
              <w:rPr>
                <w:rFonts w:ascii="Times New Roman" w:eastAsia="Times New Roman" w:hAnsi="Times New Roman" w:cs="Times New Roman"/>
                <w:b/>
                <w:bCs/>
                <w:strike/>
                <w:color w:val="FF0000"/>
                <w:sz w:val="24"/>
                <w:szCs w:val="24"/>
                <w:lang w:eastAsia="ru-RU"/>
              </w:rPr>
            </w:pPr>
            <w:r w:rsidRPr="00CE3407">
              <w:rPr>
                <w:rFonts w:ascii="Times New Roman" w:eastAsia="Times New Roman" w:hAnsi="Times New Roman" w:cs="Times New Roman"/>
                <w:b/>
                <w:bCs/>
                <w:strike/>
                <w:color w:val="FF0000"/>
                <w:sz w:val="24"/>
                <w:szCs w:val="24"/>
                <w:lang w:eastAsia="ru-RU"/>
              </w:rPr>
              <w:t>стан розгляду скарги (дата надходження скарги, строки її розгляду, протокол  розгляду скарги за участі заявника, відповідь);</w:t>
            </w:r>
          </w:p>
          <w:p w14:paraId="045947C7" w14:textId="77777777" w:rsidR="00AF2257" w:rsidRPr="00CE3407" w:rsidRDefault="00AF2257" w:rsidP="00AF2257">
            <w:pPr>
              <w:shd w:val="clear" w:color="auto" w:fill="FFFFFF"/>
              <w:ind w:firstLine="199"/>
              <w:contextualSpacing/>
              <w:jc w:val="both"/>
              <w:rPr>
                <w:rFonts w:ascii="Times New Roman" w:eastAsia="Times New Roman" w:hAnsi="Times New Roman" w:cs="Times New Roman"/>
                <w:sz w:val="24"/>
                <w:szCs w:val="24"/>
                <w:lang w:eastAsia="ru-RU"/>
              </w:rPr>
            </w:pPr>
          </w:p>
          <w:p w14:paraId="70234DC5" w14:textId="77777777" w:rsidR="00AF2257" w:rsidRPr="00CE3407" w:rsidRDefault="00AF2257" w:rsidP="00AF2257">
            <w:pPr>
              <w:shd w:val="clear" w:color="auto" w:fill="FFFFFF"/>
              <w:ind w:firstLine="199"/>
              <w:contextualSpacing/>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посилання на чинну редакцію цього Положення;</w:t>
            </w:r>
          </w:p>
          <w:p w14:paraId="156B6C6A" w14:textId="77777777" w:rsidR="00AF2257" w:rsidRPr="00CE3407" w:rsidRDefault="00AF2257" w:rsidP="00AF2257">
            <w:pPr>
              <w:spacing w:after="160" w:line="259" w:lineRule="auto"/>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lastRenderedPageBreak/>
              <w:t>дії заявника у разі його незгоди з отриманою відповіддю за результатами розгляду скарги;</w:t>
            </w:r>
          </w:p>
          <w:p w14:paraId="3440D5B2" w14:textId="5E9BE8D5" w:rsidR="00AF2257" w:rsidRPr="00CE3407" w:rsidRDefault="00AF2257" w:rsidP="00AF2257">
            <w:pPr>
              <w:shd w:val="clear" w:color="auto" w:fill="FFFFFF"/>
              <w:ind w:firstLine="199"/>
              <w:contextualSpacing/>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3) можливість направлення </w:t>
            </w:r>
            <w:r w:rsidRPr="00CE3407">
              <w:rPr>
                <w:rFonts w:ascii="Times New Roman" w:eastAsia="Times New Roman" w:hAnsi="Times New Roman" w:cs="Times New Roman"/>
                <w:b/>
                <w:bCs/>
                <w:color w:val="7030A0"/>
                <w:sz w:val="24"/>
                <w:szCs w:val="24"/>
                <w:lang w:eastAsia="ru-RU"/>
              </w:rPr>
              <w:t>скарги</w:t>
            </w:r>
            <w:r w:rsidRPr="00CE3407">
              <w:rPr>
                <w:rFonts w:ascii="Times New Roman" w:eastAsia="Times New Roman" w:hAnsi="Times New Roman" w:cs="Times New Roman"/>
                <w:sz w:val="24"/>
                <w:szCs w:val="24"/>
                <w:lang w:eastAsia="ru-RU"/>
              </w:rPr>
              <w:t xml:space="preserve"> на визначену </w:t>
            </w:r>
            <w:r w:rsidR="00745252" w:rsidRPr="00745252">
              <w:rPr>
                <w:rFonts w:ascii="Times New Roman" w:eastAsia="Times New Roman" w:hAnsi="Times New Roman" w:cs="Times New Roman"/>
                <w:b/>
                <w:bCs/>
                <w:color w:val="7030A0"/>
                <w:sz w:val="24"/>
                <w:szCs w:val="24"/>
                <w:lang w:eastAsia="ru-RU"/>
              </w:rPr>
              <w:t xml:space="preserve">на </w:t>
            </w:r>
            <w:r w:rsidRPr="00745252">
              <w:rPr>
                <w:rFonts w:ascii="Times New Roman" w:eastAsia="Times New Roman" w:hAnsi="Times New Roman" w:cs="Times New Roman"/>
                <w:b/>
                <w:bCs/>
                <w:color w:val="7030A0"/>
                <w:sz w:val="24"/>
                <w:szCs w:val="24"/>
                <w:lang w:eastAsia="ru-RU"/>
              </w:rPr>
              <w:t>офіційному вебсайті електронну адресу ОСР</w:t>
            </w:r>
            <w:r w:rsidRPr="00CE3407">
              <w:rPr>
                <w:rFonts w:ascii="Times New Roman" w:eastAsia="Times New Roman" w:hAnsi="Times New Roman" w:cs="Times New Roman"/>
                <w:sz w:val="24"/>
                <w:szCs w:val="24"/>
                <w:lang w:eastAsia="ru-RU"/>
              </w:rPr>
              <w:t>;</w:t>
            </w:r>
          </w:p>
          <w:p w14:paraId="09EF168D" w14:textId="77777777" w:rsidR="00AF2257" w:rsidRPr="00CE3407" w:rsidRDefault="00AF2257" w:rsidP="00AF2257">
            <w:pPr>
              <w:spacing w:after="160" w:line="259" w:lineRule="auto"/>
              <w:jc w:val="both"/>
              <w:rPr>
                <w:rFonts w:ascii="Times New Roman" w:eastAsia="Times New Roman" w:hAnsi="Times New Roman" w:cs="Times New Roman"/>
                <w:sz w:val="24"/>
                <w:szCs w:val="24"/>
                <w:lang w:eastAsia="ru-RU"/>
              </w:rPr>
            </w:pPr>
          </w:p>
          <w:p w14:paraId="31F3355E" w14:textId="77777777" w:rsidR="00AF2257" w:rsidRPr="00CE3407" w:rsidRDefault="00AF2257" w:rsidP="003F5E09">
            <w:pPr>
              <w:rPr>
                <w:rFonts w:ascii="Times New Roman" w:eastAsia="Calibri" w:hAnsi="Times New Roman" w:cs="Times New Roman"/>
                <w:b/>
                <w:bCs/>
                <w:sz w:val="24"/>
                <w:szCs w:val="24"/>
              </w:rPr>
            </w:pPr>
          </w:p>
        </w:tc>
        <w:tc>
          <w:tcPr>
            <w:tcW w:w="3260" w:type="dxa"/>
            <w:gridSpan w:val="2"/>
          </w:tcPr>
          <w:p w14:paraId="569D6C34" w14:textId="77777777" w:rsidR="00AF2257" w:rsidRPr="00CE3407" w:rsidRDefault="00AF2257" w:rsidP="00AF2257">
            <w:pPr>
              <w:spacing w:after="160" w:line="259" w:lineRule="auto"/>
              <w:jc w:val="both"/>
              <w:rPr>
                <w:rFonts w:ascii="Times New Roman" w:eastAsia="Aptos" w:hAnsi="Times New Roman" w:cs="Times New Roman"/>
                <w:color w:val="000000"/>
                <w:sz w:val="24"/>
                <w:szCs w:val="24"/>
              </w:rPr>
            </w:pPr>
          </w:p>
          <w:p w14:paraId="54A605F2" w14:textId="77777777" w:rsidR="00AF2257" w:rsidRPr="00CE3407" w:rsidRDefault="00AF2257" w:rsidP="00AF2257">
            <w:pPr>
              <w:spacing w:after="160" w:line="259" w:lineRule="auto"/>
              <w:jc w:val="both"/>
              <w:rPr>
                <w:rFonts w:ascii="Times New Roman" w:eastAsia="Aptos" w:hAnsi="Times New Roman" w:cs="Times New Roman"/>
                <w:color w:val="000000"/>
                <w:sz w:val="24"/>
                <w:szCs w:val="24"/>
              </w:rPr>
            </w:pPr>
          </w:p>
          <w:p w14:paraId="07DEC4DC" w14:textId="77777777" w:rsidR="00AF2257" w:rsidRPr="00CE3407" w:rsidRDefault="00AF2257" w:rsidP="00AF2257">
            <w:pPr>
              <w:spacing w:after="160" w:line="259" w:lineRule="auto"/>
              <w:jc w:val="both"/>
              <w:rPr>
                <w:rFonts w:ascii="Times New Roman" w:eastAsia="Aptos" w:hAnsi="Times New Roman" w:cs="Times New Roman"/>
                <w:color w:val="000000"/>
                <w:sz w:val="24"/>
                <w:szCs w:val="24"/>
              </w:rPr>
            </w:pPr>
          </w:p>
          <w:p w14:paraId="23A860FC" w14:textId="77777777" w:rsidR="00AF2257" w:rsidRPr="00CE3407" w:rsidRDefault="00AF2257" w:rsidP="00AF2257">
            <w:pPr>
              <w:spacing w:after="160" w:line="259" w:lineRule="auto"/>
              <w:jc w:val="both"/>
              <w:rPr>
                <w:rFonts w:ascii="Times New Roman" w:eastAsia="Aptos" w:hAnsi="Times New Roman" w:cs="Times New Roman"/>
                <w:color w:val="000000"/>
                <w:sz w:val="24"/>
                <w:szCs w:val="24"/>
              </w:rPr>
            </w:pPr>
          </w:p>
          <w:p w14:paraId="696ED7CF" w14:textId="77777777" w:rsidR="00AF2257" w:rsidRPr="00CE3407" w:rsidRDefault="00AF2257" w:rsidP="00AF2257">
            <w:pPr>
              <w:spacing w:after="160" w:line="259" w:lineRule="auto"/>
              <w:jc w:val="both"/>
              <w:rPr>
                <w:rFonts w:ascii="Times New Roman" w:eastAsia="Aptos" w:hAnsi="Times New Roman" w:cs="Times New Roman"/>
                <w:color w:val="000000"/>
                <w:sz w:val="24"/>
                <w:szCs w:val="24"/>
              </w:rPr>
            </w:pPr>
          </w:p>
          <w:p w14:paraId="05C8618E" w14:textId="77777777" w:rsidR="00AF2257" w:rsidRPr="00CE3407" w:rsidRDefault="00AF2257" w:rsidP="00AF2257">
            <w:pPr>
              <w:spacing w:after="160" w:line="259" w:lineRule="auto"/>
              <w:jc w:val="both"/>
              <w:rPr>
                <w:rFonts w:ascii="Times New Roman" w:eastAsia="Aptos" w:hAnsi="Times New Roman" w:cs="Times New Roman"/>
                <w:color w:val="000000"/>
                <w:sz w:val="24"/>
                <w:szCs w:val="24"/>
              </w:rPr>
            </w:pPr>
          </w:p>
          <w:p w14:paraId="5A52B2B7" w14:textId="77777777" w:rsidR="00AF2257" w:rsidRPr="00CE3407" w:rsidRDefault="00AF2257" w:rsidP="00AF2257">
            <w:pPr>
              <w:spacing w:after="160" w:line="259" w:lineRule="auto"/>
              <w:jc w:val="both"/>
              <w:rPr>
                <w:rFonts w:ascii="Times New Roman" w:eastAsia="Aptos" w:hAnsi="Times New Roman" w:cs="Times New Roman"/>
                <w:color w:val="000000"/>
                <w:sz w:val="24"/>
                <w:szCs w:val="24"/>
              </w:rPr>
            </w:pPr>
          </w:p>
          <w:p w14:paraId="6C688333" w14:textId="73533630" w:rsidR="00AF2257" w:rsidRPr="00CE3407" w:rsidRDefault="00AF2257" w:rsidP="00AF2257">
            <w:pPr>
              <w:spacing w:after="160" w:line="259" w:lineRule="auto"/>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Відповідно до пункту 2.1  проекту Положення, викладеного у додатку 19, ЦРС здійснює розгляд скарг заявників, поданих у письмовому (електронному) вигляді.</w:t>
            </w:r>
          </w:p>
          <w:p w14:paraId="007E1E23" w14:textId="77777777" w:rsidR="00AF2257" w:rsidRPr="00CE3407" w:rsidRDefault="00AF2257" w:rsidP="00AF2257">
            <w:pPr>
              <w:spacing w:after="160" w:line="259" w:lineRule="auto"/>
              <w:jc w:val="both"/>
              <w:rPr>
                <w:rFonts w:ascii="Times New Roman" w:eastAsia="Aptos" w:hAnsi="Times New Roman" w:cs="Times New Roman"/>
                <w:color w:val="000000"/>
                <w:sz w:val="24"/>
                <w:szCs w:val="24"/>
              </w:rPr>
            </w:pPr>
          </w:p>
          <w:p w14:paraId="0156D9B1" w14:textId="77777777" w:rsidR="00AF2257" w:rsidRPr="00CE3407" w:rsidRDefault="00AF2257" w:rsidP="00AF2257">
            <w:pPr>
              <w:spacing w:after="160" w:line="259" w:lineRule="auto"/>
              <w:jc w:val="both"/>
              <w:rPr>
                <w:rFonts w:ascii="Times New Roman" w:eastAsia="Aptos" w:hAnsi="Times New Roman" w:cs="Times New Roman"/>
                <w:color w:val="000000"/>
                <w:sz w:val="24"/>
                <w:szCs w:val="24"/>
              </w:rPr>
            </w:pPr>
          </w:p>
          <w:p w14:paraId="3D58DEB7" w14:textId="77777777" w:rsidR="00AF2257" w:rsidRPr="00CE3407" w:rsidRDefault="00AF2257" w:rsidP="00AF2257">
            <w:pPr>
              <w:spacing w:after="160" w:line="259" w:lineRule="auto"/>
              <w:jc w:val="both"/>
              <w:rPr>
                <w:rFonts w:ascii="Times New Roman" w:eastAsia="Aptos" w:hAnsi="Times New Roman" w:cs="Times New Roman"/>
                <w:color w:val="000000"/>
                <w:sz w:val="24"/>
                <w:szCs w:val="24"/>
              </w:rPr>
            </w:pPr>
          </w:p>
          <w:p w14:paraId="2695C68F" w14:textId="77777777" w:rsidR="00AF2257" w:rsidRPr="00CE3407" w:rsidRDefault="00AF2257" w:rsidP="00AF2257">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Зазначена інформація міститиме персональні дані, пропонуємо виключити.</w:t>
            </w:r>
          </w:p>
          <w:p w14:paraId="22DBBB7E" w14:textId="77777777" w:rsidR="00AF2257" w:rsidRPr="00CE3407" w:rsidRDefault="00AF2257" w:rsidP="00AF2257">
            <w:pPr>
              <w:jc w:val="both"/>
              <w:rPr>
                <w:rFonts w:ascii="Times New Roman" w:eastAsia="Aptos" w:hAnsi="Times New Roman" w:cs="Times New Roman"/>
                <w:color w:val="000000"/>
                <w:sz w:val="24"/>
                <w:szCs w:val="24"/>
              </w:rPr>
            </w:pPr>
          </w:p>
          <w:p w14:paraId="44AF40FD" w14:textId="77777777" w:rsidR="00AF2257" w:rsidRPr="00CE3407" w:rsidRDefault="00AF2257" w:rsidP="00AF2257">
            <w:pPr>
              <w:jc w:val="both"/>
              <w:rPr>
                <w:rFonts w:ascii="Times New Roman" w:eastAsia="Aptos" w:hAnsi="Times New Roman" w:cs="Times New Roman"/>
                <w:color w:val="000000"/>
                <w:sz w:val="24"/>
                <w:szCs w:val="24"/>
              </w:rPr>
            </w:pPr>
          </w:p>
          <w:p w14:paraId="14297CA7" w14:textId="77777777" w:rsidR="00AF2257" w:rsidRPr="00CE3407" w:rsidRDefault="00AF2257" w:rsidP="00AF2257">
            <w:pPr>
              <w:jc w:val="both"/>
              <w:rPr>
                <w:rFonts w:ascii="Times New Roman" w:eastAsia="Aptos" w:hAnsi="Times New Roman" w:cs="Times New Roman"/>
                <w:color w:val="000000"/>
                <w:sz w:val="24"/>
                <w:szCs w:val="24"/>
              </w:rPr>
            </w:pPr>
          </w:p>
          <w:p w14:paraId="4D0A006D" w14:textId="77777777" w:rsidR="00AF2257" w:rsidRPr="00CE3407" w:rsidRDefault="00AF2257" w:rsidP="00AF2257">
            <w:pPr>
              <w:jc w:val="both"/>
              <w:rPr>
                <w:rFonts w:ascii="Times New Roman" w:eastAsia="Times New Roman" w:hAnsi="Times New Roman" w:cs="Times New Roman"/>
                <w:sz w:val="24"/>
                <w:szCs w:val="24"/>
                <w:lang w:eastAsia="ru-RU"/>
              </w:rPr>
            </w:pPr>
          </w:p>
          <w:p w14:paraId="2812F2CB" w14:textId="77777777" w:rsidR="00AF2257" w:rsidRPr="00CE3407" w:rsidRDefault="00AF2257" w:rsidP="00AF2257">
            <w:pPr>
              <w:jc w:val="both"/>
              <w:rPr>
                <w:rFonts w:ascii="Times New Roman" w:eastAsia="Times New Roman" w:hAnsi="Times New Roman" w:cs="Times New Roman"/>
                <w:sz w:val="24"/>
                <w:szCs w:val="24"/>
                <w:lang w:eastAsia="ru-RU"/>
              </w:rPr>
            </w:pPr>
          </w:p>
          <w:p w14:paraId="64C38045" w14:textId="77777777" w:rsidR="00AF2257" w:rsidRPr="00CE3407" w:rsidRDefault="00AF2257" w:rsidP="00AF2257">
            <w:pPr>
              <w:jc w:val="both"/>
              <w:rPr>
                <w:rFonts w:ascii="Times New Roman" w:eastAsia="Times New Roman" w:hAnsi="Times New Roman" w:cs="Times New Roman"/>
                <w:sz w:val="24"/>
                <w:szCs w:val="24"/>
                <w:lang w:eastAsia="ru-RU"/>
              </w:rPr>
            </w:pPr>
          </w:p>
          <w:p w14:paraId="598FE55D" w14:textId="77777777" w:rsidR="00AF2257" w:rsidRPr="00CE3407" w:rsidRDefault="00AF2257" w:rsidP="00AF2257">
            <w:pPr>
              <w:jc w:val="both"/>
              <w:rPr>
                <w:rFonts w:ascii="Times New Roman" w:eastAsia="Times New Roman" w:hAnsi="Times New Roman" w:cs="Times New Roman"/>
                <w:sz w:val="24"/>
                <w:szCs w:val="24"/>
                <w:lang w:eastAsia="ru-RU"/>
              </w:rPr>
            </w:pPr>
          </w:p>
          <w:p w14:paraId="28D28439" w14:textId="3B1CC3CA" w:rsidR="00AF2257" w:rsidRPr="00CE3407" w:rsidRDefault="00AF2257" w:rsidP="00AF2257">
            <w:pPr>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Впровадження можливості подання скарги через ОК потребує додаткового фінансового навантаження і часу (розробка відповідного програмного продукту та додаткових тарифних джерел фінансування). </w:t>
            </w:r>
          </w:p>
          <w:p w14:paraId="2F275613" w14:textId="77777777" w:rsidR="00AF2257" w:rsidRPr="00CE3407" w:rsidRDefault="00AF2257" w:rsidP="00AF2257">
            <w:pPr>
              <w:jc w:val="both"/>
              <w:rPr>
                <w:rFonts w:eastAsia="Aptos"/>
                <w:sz w:val="24"/>
                <w:szCs w:val="24"/>
              </w:rPr>
            </w:pPr>
            <w:r w:rsidRPr="00CE3407">
              <w:rPr>
                <w:rFonts w:ascii="Times New Roman" w:eastAsia="Times New Roman" w:hAnsi="Times New Roman" w:cs="Times New Roman"/>
                <w:sz w:val="24"/>
                <w:szCs w:val="24"/>
                <w:lang w:eastAsia="ru-RU"/>
              </w:rPr>
              <w:t>Щодо електронної форми, скарга має містити обґрунтовуючи матеріали, які доєднати до форми на сайті буде неможливо.</w:t>
            </w:r>
          </w:p>
          <w:p w14:paraId="0961D80D" w14:textId="77777777" w:rsidR="00AF2257" w:rsidRPr="00CE3407" w:rsidRDefault="00AF2257" w:rsidP="00AF2257">
            <w:pPr>
              <w:jc w:val="both"/>
              <w:rPr>
                <w:rFonts w:ascii="Times New Roman" w:eastAsia="Aptos" w:hAnsi="Times New Roman" w:cs="Times New Roman"/>
                <w:color w:val="000000"/>
                <w:sz w:val="24"/>
                <w:szCs w:val="24"/>
              </w:rPr>
            </w:pPr>
          </w:p>
          <w:p w14:paraId="5A531FAE" w14:textId="2C070B41" w:rsidR="00AF2257" w:rsidRPr="00CE3407" w:rsidRDefault="00AF2257" w:rsidP="00AF2257">
            <w:pPr>
              <w:jc w:val="both"/>
              <w:rPr>
                <w:rFonts w:ascii="Times New Roman" w:eastAsia="Aptos" w:hAnsi="Times New Roman" w:cs="Times New Roman"/>
                <w:color w:val="000000"/>
                <w:sz w:val="24"/>
                <w:szCs w:val="24"/>
              </w:rPr>
            </w:pPr>
          </w:p>
        </w:tc>
        <w:tc>
          <w:tcPr>
            <w:tcW w:w="3684" w:type="dxa"/>
            <w:gridSpan w:val="3"/>
          </w:tcPr>
          <w:p w14:paraId="58F57C0C" w14:textId="77777777" w:rsidR="00AF2257" w:rsidRDefault="00AF2257" w:rsidP="00537ABC">
            <w:pPr>
              <w:jc w:val="center"/>
              <w:rPr>
                <w:rFonts w:ascii="Times New Roman" w:eastAsia="Calibri" w:hAnsi="Times New Roman" w:cs="Times New Roman"/>
                <w:b/>
                <w:sz w:val="24"/>
                <w:szCs w:val="24"/>
              </w:rPr>
            </w:pPr>
          </w:p>
          <w:p w14:paraId="38577D8A" w14:textId="77777777" w:rsidR="00745252" w:rsidRDefault="00745252" w:rsidP="00537ABC">
            <w:pPr>
              <w:jc w:val="center"/>
              <w:rPr>
                <w:rFonts w:ascii="Times New Roman" w:eastAsia="Calibri" w:hAnsi="Times New Roman" w:cs="Times New Roman"/>
                <w:b/>
                <w:sz w:val="24"/>
                <w:szCs w:val="24"/>
              </w:rPr>
            </w:pPr>
          </w:p>
          <w:p w14:paraId="088984F1" w14:textId="77777777" w:rsidR="00745252" w:rsidRDefault="00745252" w:rsidP="00537ABC">
            <w:pPr>
              <w:jc w:val="center"/>
              <w:rPr>
                <w:rFonts w:ascii="Times New Roman" w:eastAsia="Calibri" w:hAnsi="Times New Roman" w:cs="Times New Roman"/>
                <w:b/>
                <w:sz w:val="24"/>
                <w:szCs w:val="24"/>
              </w:rPr>
            </w:pPr>
          </w:p>
          <w:p w14:paraId="716A6D25" w14:textId="77777777" w:rsidR="00745252" w:rsidRDefault="00745252" w:rsidP="00537ABC">
            <w:pPr>
              <w:jc w:val="center"/>
              <w:rPr>
                <w:rFonts w:ascii="Times New Roman" w:eastAsia="Calibri" w:hAnsi="Times New Roman" w:cs="Times New Roman"/>
                <w:b/>
                <w:sz w:val="24"/>
                <w:szCs w:val="24"/>
              </w:rPr>
            </w:pPr>
          </w:p>
          <w:p w14:paraId="1F59900F" w14:textId="77777777" w:rsidR="00745252" w:rsidRDefault="00745252" w:rsidP="00537ABC">
            <w:pPr>
              <w:jc w:val="center"/>
              <w:rPr>
                <w:rFonts w:ascii="Times New Roman" w:eastAsia="Calibri" w:hAnsi="Times New Roman" w:cs="Times New Roman"/>
                <w:b/>
                <w:sz w:val="24"/>
                <w:szCs w:val="24"/>
              </w:rPr>
            </w:pPr>
          </w:p>
          <w:p w14:paraId="562918E1" w14:textId="77777777" w:rsidR="00745252" w:rsidRDefault="00745252" w:rsidP="00537ABC">
            <w:pPr>
              <w:jc w:val="center"/>
              <w:rPr>
                <w:rFonts w:ascii="Times New Roman" w:eastAsia="Calibri" w:hAnsi="Times New Roman" w:cs="Times New Roman"/>
                <w:b/>
                <w:sz w:val="24"/>
                <w:szCs w:val="24"/>
              </w:rPr>
            </w:pPr>
          </w:p>
          <w:p w14:paraId="496A261E" w14:textId="77777777" w:rsidR="00745252" w:rsidRDefault="00745252" w:rsidP="00537ABC">
            <w:pPr>
              <w:jc w:val="center"/>
              <w:rPr>
                <w:rFonts w:ascii="Times New Roman" w:eastAsia="Calibri" w:hAnsi="Times New Roman" w:cs="Times New Roman"/>
                <w:b/>
                <w:sz w:val="24"/>
                <w:szCs w:val="24"/>
              </w:rPr>
            </w:pPr>
          </w:p>
          <w:p w14:paraId="62224FDB" w14:textId="77777777" w:rsidR="00745252" w:rsidRDefault="00745252" w:rsidP="00537ABC">
            <w:pPr>
              <w:jc w:val="center"/>
              <w:rPr>
                <w:rFonts w:ascii="Times New Roman" w:eastAsia="Calibri" w:hAnsi="Times New Roman" w:cs="Times New Roman"/>
                <w:b/>
                <w:sz w:val="24"/>
                <w:szCs w:val="24"/>
              </w:rPr>
            </w:pPr>
          </w:p>
          <w:p w14:paraId="17BC59AC" w14:textId="77777777" w:rsidR="00745252" w:rsidRDefault="00745252" w:rsidP="00537ABC">
            <w:pPr>
              <w:jc w:val="center"/>
              <w:rPr>
                <w:rFonts w:ascii="Times New Roman" w:eastAsia="Calibri" w:hAnsi="Times New Roman" w:cs="Times New Roman"/>
                <w:b/>
                <w:sz w:val="24"/>
                <w:szCs w:val="24"/>
              </w:rPr>
            </w:pPr>
          </w:p>
          <w:p w14:paraId="48DD60D4" w14:textId="77777777" w:rsidR="00745252" w:rsidRDefault="00745252" w:rsidP="00537ABC">
            <w:pPr>
              <w:jc w:val="center"/>
              <w:rPr>
                <w:rFonts w:ascii="Times New Roman" w:eastAsia="Calibri" w:hAnsi="Times New Roman" w:cs="Times New Roman"/>
                <w:b/>
                <w:sz w:val="24"/>
                <w:szCs w:val="24"/>
              </w:rPr>
            </w:pPr>
          </w:p>
          <w:p w14:paraId="5F032F2E" w14:textId="77777777" w:rsidR="00745252" w:rsidRDefault="00745252" w:rsidP="00537ABC">
            <w:pPr>
              <w:jc w:val="center"/>
              <w:rPr>
                <w:rFonts w:ascii="Times New Roman" w:eastAsia="Calibri" w:hAnsi="Times New Roman" w:cs="Times New Roman"/>
                <w:b/>
                <w:sz w:val="24"/>
                <w:szCs w:val="24"/>
              </w:rPr>
            </w:pPr>
          </w:p>
          <w:p w14:paraId="634D648C" w14:textId="77777777" w:rsidR="00745252" w:rsidRDefault="00745252" w:rsidP="00537ABC">
            <w:pPr>
              <w:jc w:val="center"/>
              <w:rPr>
                <w:rFonts w:ascii="Times New Roman" w:eastAsia="Calibri" w:hAnsi="Times New Roman" w:cs="Times New Roman"/>
                <w:b/>
                <w:sz w:val="24"/>
                <w:szCs w:val="24"/>
              </w:rPr>
            </w:pPr>
          </w:p>
          <w:p w14:paraId="376C340E" w14:textId="77777777" w:rsidR="00745252" w:rsidRDefault="00745252" w:rsidP="00537ABC">
            <w:pPr>
              <w:jc w:val="center"/>
              <w:rPr>
                <w:rFonts w:ascii="Times New Roman" w:eastAsia="Calibri" w:hAnsi="Times New Roman" w:cs="Times New Roman"/>
                <w:b/>
                <w:sz w:val="24"/>
                <w:szCs w:val="24"/>
              </w:rPr>
            </w:pPr>
          </w:p>
          <w:p w14:paraId="75C65324" w14:textId="77777777" w:rsidR="00745252"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7D10147C" w14:textId="77777777" w:rsidR="00745252" w:rsidRDefault="00745252" w:rsidP="00537ABC">
            <w:pPr>
              <w:jc w:val="center"/>
              <w:rPr>
                <w:rFonts w:ascii="Times New Roman" w:eastAsia="Calibri" w:hAnsi="Times New Roman" w:cs="Times New Roman"/>
                <w:b/>
                <w:sz w:val="24"/>
                <w:szCs w:val="24"/>
              </w:rPr>
            </w:pPr>
          </w:p>
          <w:p w14:paraId="1EE9826A" w14:textId="77777777" w:rsidR="00745252" w:rsidRDefault="00745252" w:rsidP="00537ABC">
            <w:pPr>
              <w:jc w:val="center"/>
              <w:rPr>
                <w:rFonts w:ascii="Times New Roman" w:eastAsia="Calibri" w:hAnsi="Times New Roman" w:cs="Times New Roman"/>
                <w:b/>
                <w:sz w:val="24"/>
                <w:szCs w:val="24"/>
              </w:rPr>
            </w:pPr>
          </w:p>
          <w:p w14:paraId="5E1D2486" w14:textId="77777777" w:rsidR="00745252" w:rsidRDefault="00745252" w:rsidP="00537ABC">
            <w:pPr>
              <w:jc w:val="center"/>
              <w:rPr>
                <w:rFonts w:ascii="Times New Roman" w:eastAsia="Calibri" w:hAnsi="Times New Roman" w:cs="Times New Roman"/>
                <w:b/>
                <w:sz w:val="24"/>
                <w:szCs w:val="24"/>
              </w:rPr>
            </w:pPr>
          </w:p>
          <w:p w14:paraId="1FDA633B" w14:textId="77777777" w:rsidR="00745252" w:rsidRDefault="00745252" w:rsidP="00537ABC">
            <w:pPr>
              <w:jc w:val="center"/>
              <w:rPr>
                <w:rFonts w:ascii="Times New Roman" w:eastAsia="Calibri" w:hAnsi="Times New Roman" w:cs="Times New Roman"/>
                <w:b/>
                <w:sz w:val="24"/>
                <w:szCs w:val="24"/>
              </w:rPr>
            </w:pPr>
          </w:p>
          <w:p w14:paraId="3F8653E3" w14:textId="77777777" w:rsidR="00745252" w:rsidRDefault="00745252" w:rsidP="00537ABC">
            <w:pPr>
              <w:jc w:val="center"/>
              <w:rPr>
                <w:rFonts w:ascii="Times New Roman" w:eastAsia="Calibri" w:hAnsi="Times New Roman" w:cs="Times New Roman"/>
                <w:b/>
                <w:sz w:val="24"/>
                <w:szCs w:val="24"/>
              </w:rPr>
            </w:pPr>
          </w:p>
          <w:p w14:paraId="65CEF5AA" w14:textId="77777777" w:rsidR="00745252" w:rsidRDefault="00745252" w:rsidP="00537ABC">
            <w:pPr>
              <w:jc w:val="center"/>
              <w:rPr>
                <w:rFonts w:ascii="Times New Roman" w:eastAsia="Calibri" w:hAnsi="Times New Roman" w:cs="Times New Roman"/>
                <w:b/>
                <w:sz w:val="24"/>
                <w:szCs w:val="24"/>
              </w:rPr>
            </w:pPr>
          </w:p>
          <w:p w14:paraId="32394FC9" w14:textId="77777777" w:rsidR="00745252" w:rsidRDefault="00745252" w:rsidP="00537ABC">
            <w:pPr>
              <w:jc w:val="center"/>
              <w:rPr>
                <w:rFonts w:ascii="Times New Roman" w:eastAsia="Calibri" w:hAnsi="Times New Roman" w:cs="Times New Roman"/>
                <w:b/>
                <w:sz w:val="24"/>
                <w:szCs w:val="24"/>
              </w:rPr>
            </w:pPr>
          </w:p>
          <w:p w14:paraId="05851B4B" w14:textId="77777777" w:rsidR="00745252" w:rsidRDefault="00745252" w:rsidP="00537ABC">
            <w:pPr>
              <w:jc w:val="center"/>
              <w:rPr>
                <w:rFonts w:ascii="Times New Roman" w:eastAsia="Calibri" w:hAnsi="Times New Roman" w:cs="Times New Roman"/>
                <w:b/>
                <w:sz w:val="24"/>
                <w:szCs w:val="24"/>
              </w:rPr>
            </w:pPr>
          </w:p>
          <w:p w14:paraId="407BA76A" w14:textId="77777777" w:rsidR="00745252" w:rsidRDefault="00745252" w:rsidP="00537ABC">
            <w:pPr>
              <w:jc w:val="center"/>
              <w:rPr>
                <w:rFonts w:ascii="Times New Roman" w:eastAsia="Calibri" w:hAnsi="Times New Roman" w:cs="Times New Roman"/>
                <w:b/>
                <w:sz w:val="24"/>
                <w:szCs w:val="24"/>
              </w:rPr>
            </w:pPr>
          </w:p>
          <w:p w14:paraId="3AA02C5A" w14:textId="77777777" w:rsidR="00745252" w:rsidRDefault="00745252" w:rsidP="00537ABC">
            <w:pPr>
              <w:jc w:val="center"/>
              <w:rPr>
                <w:rFonts w:ascii="Times New Roman" w:eastAsia="Calibri" w:hAnsi="Times New Roman" w:cs="Times New Roman"/>
                <w:b/>
                <w:sz w:val="24"/>
                <w:szCs w:val="24"/>
              </w:rPr>
            </w:pPr>
          </w:p>
          <w:p w14:paraId="78F46098" w14:textId="77777777" w:rsidR="00745252" w:rsidRDefault="00745252" w:rsidP="00537ABC">
            <w:pPr>
              <w:jc w:val="center"/>
              <w:rPr>
                <w:rFonts w:ascii="Times New Roman" w:eastAsia="Calibri" w:hAnsi="Times New Roman" w:cs="Times New Roman"/>
                <w:b/>
                <w:sz w:val="24"/>
                <w:szCs w:val="24"/>
              </w:rPr>
            </w:pPr>
          </w:p>
          <w:p w14:paraId="36AC8B9A" w14:textId="77777777" w:rsidR="00745252"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51BA89FA" w14:textId="77777777" w:rsidR="00745252" w:rsidRDefault="00745252" w:rsidP="00537ABC">
            <w:pPr>
              <w:jc w:val="center"/>
              <w:rPr>
                <w:rFonts w:ascii="Times New Roman" w:eastAsia="Calibri" w:hAnsi="Times New Roman" w:cs="Times New Roman"/>
                <w:b/>
                <w:sz w:val="24"/>
                <w:szCs w:val="24"/>
              </w:rPr>
            </w:pPr>
          </w:p>
          <w:p w14:paraId="0C5DF7CA" w14:textId="77777777" w:rsidR="00745252" w:rsidRDefault="00745252" w:rsidP="00537ABC">
            <w:pPr>
              <w:jc w:val="center"/>
              <w:rPr>
                <w:rFonts w:ascii="Times New Roman" w:eastAsia="Calibri" w:hAnsi="Times New Roman" w:cs="Times New Roman"/>
                <w:b/>
                <w:sz w:val="24"/>
                <w:szCs w:val="24"/>
              </w:rPr>
            </w:pPr>
          </w:p>
          <w:p w14:paraId="370CA3FE" w14:textId="77777777" w:rsidR="00745252" w:rsidRDefault="00745252" w:rsidP="00537ABC">
            <w:pPr>
              <w:jc w:val="center"/>
              <w:rPr>
                <w:rFonts w:ascii="Times New Roman" w:eastAsia="Calibri" w:hAnsi="Times New Roman" w:cs="Times New Roman"/>
                <w:b/>
                <w:sz w:val="24"/>
                <w:szCs w:val="24"/>
              </w:rPr>
            </w:pPr>
          </w:p>
          <w:p w14:paraId="3624A07C" w14:textId="77777777" w:rsidR="00745252" w:rsidRDefault="00745252" w:rsidP="00537ABC">
            <w:pPr>
              <w:jc w:val="center"/>
              <w:rPr>
                <w:rFonts w:ascii="Times New Roman" w:eastAsia="Calibri" w:hAnsi="Times New Roman" w:cs="Times New Roman"/>
                <w:b/>
                <w:sz w:val="24"/>
                <w:szCs w:val="24"/>
              </w:rPr>
            </w:pPr>
          </w:p>
          <w:p w14:paraId="09659375" w14:textId="77777777" w:rsidR="00745252" w:rsidRDefault="00745252" w:rsidP="00537ABC">
            <w:pPr>
              <w:jc w:val="center"/>
              <w:rPr>
                <w:rFonts w:ascii="Times New Roman" w:eastAsia="Calibri" w:hAnsi="Times New Roman" w:cs="Times New Roman"/>
                <w:b/>
                <w:sz w:val="24"/>
                <w:szCs w:val="24"/>
              </w:rPr>
            </w:pPr>
          </w:p>
          <w:p w14:paraId="7B2C2064" w14:textId="77777777" w:rsidR="00745252" w:rsidRDefault="00745252" w:rsidP="00537ABC">
            <w:pPr>
              <w:jc w:val="center"/>
              <w:rPr>
                <w:rFonts w:ascii="Times New Roman" w:eastAsia="Calibri" w:hAnsi="Times New Roman" w:cs="Times New Roman"/>
                <w:b/>
                <w:sz w:val="24"/>
                <w:szCs w:val="24"/>
              </w:rPr>
            </w:pPr>
          </w:p>
          <w:p w14:paraId="42527DAD" w14:textId="77777777" w:rsidR="00745252" w:rsidRDefault="00745252" w:rsidP="00537ABC">
            <w:pPr>
              <w:jc w:val="center"/>
              <w:rPr>
                <w:rFonts w:ascii="Times New Roman" w:eastAsia="Calibri" w:hAnsi="Times New Roman" w:cs="Times New Roman"/>
                <w:b/>
                <w:sz w:val="24"/>
                <w:szCs w:val="24"/>
              </w:rPr>
            </w:pPr>
          </w:p>
          <w:p w14:paraId="72EE044B" w14:textId="77777777" w:rsidR="00745252" w:rsidRDefault="00745252" w:rsidP="00537ABC">
            <w:pPr>
              <w:jc w:val="center"/>
              <w:rPr>
                <w:rFonts w:ascii="Times New Roman" w:eastAsia="Calibri" w:hAnsi="Times New Roman" w:cs="Times New Roman"/>
                <w:b/>
                <w:sz w:val="24"/>
                <w:szCs w:val="24"/>
              </w:rPr>
            </w:pPr>
          </w:p>
          <w:p w14:paraId="79D5C84D" w14:textId="77777777" w:rsidR="00745252" w:rsidRDefault="00745252" w:rsidP="00537ABC">
            <w:pPr>
              <w:jc w:val="center"/>
              <w:rPr>
                <w:rFonts w:ascii="Times New Roman" w:eastAsia="Calibri" w:hAnsi="Times New Roman" w:cs="Times New Roman"/>
                <w:b/>
                <w:sz w:val="24"/>
                <w:szCs w:val="24"/>
              </w:rPr>
            </w:pPr>
          </w:p>
          <w:p w14:paraId="4E1E0CF5" w14:textId="77777777" w:rsidR="00745252" w:rsidRDefault="00745252" w:rsidP="00537ABC">
            <w:pPr>
              <w:jc w:val="center"/>
              <w:rPr>
                <w:rFonts w:ascii="Times New Roman" w:eastAsia="Calibri" w:hAnsi="Times New Roman" w:cs="Times New Roman"/>
                <w:b/>
                <w:sz w:val="24"/>
                <w:szCs w:val="24"/>
              </w:rPr>
            </w:pPr>
          </w:p>
          <w:p w14:paraId="50CE02F5" w14:textId="511ECBAD" w:rsidR="00745252"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60DEBA16" w14:textId="77777777" w:rsidR="00745252" w:rsidRDefault="00745252" w:rsidP="00537ABC">
            <w:pPr>
              <w:jc w:val="center"/>
              <w:rPr>
                <w:rFonts w:ascii="Times New Roman" w:eastAsia="Calibri" w:hAnsi="Times New Roman" w:cs="Times New Roman"/>
                <w:b/>
                <w:sz w:val="24"/>
                <w:szCs w:val="24"/>
              </w:rPr>
            </w:pPr>
          </w:p>
          <w:p w14:paraId="19C5B789" w14:textId="77777777" w:rsidR="00745252" w:rsidRDefault="00745252" w:rsidP="00537ABC">
            <w:pPr>
              <w:jc w:val="center"/>
              <w:rPr>
                <w:rFonts w:ascii="Times New Roman" w:eastAsia="Calibri" w:hAnsi="Times New Roman" w:cs="Times New Roman"/>
                <w:b/>
                <w:sz w:val="24"/>
                <w:szCs w:val="24"/>
              </w:rPr>
            </w:pPr>
          </w:p>
          <w:p w14:paraId="41F32975" w14:textId="375BDEC2" w:rsidR="00745252" w:rsidRPr="00CE3407" w:rsidRDefault="00745252" w:rsidP="00537ABC">
            <w:pPr>
              <w:jc w:val="center"/>
              <w:rPr>
                <w:rFonts w:ascii="Times New Roman" w:eastAsia="Calibri" w:hAnsi="Times New Roman" w:cs="Times New Roman"/>
                <w:b/>
                <w:sz w:val="24"/>
                <w:szCs w:val="24"/>
              </w:rPr>
            </w:pPr>
          </w:p>
        </w:tc>
      </w:tr>
      <w:tr w:rsidR="003D7A20" w:rsidRPr="00CE3407" w14:paraId="5D94E1B3" w14:textId="77777777" w:rsidTr="007C6C68">
        <w:tc>
          <w:tcPr>
            <w:tcW w:w="4245" w:type="dxa"/>
            <w:gridSpan w:val="2"/>
          </w:tcPr>
          <w:p w14:paraId="063A9F77" w14:textId="77777777" w:rsidR="003D7A20" w:rsidRPr="00CE3407" w:rsidRDefault="003D7A20" w:rsidP="00995147">
            <w:pPr>
              <w:shd w:val="clear" w:color="auto" w:fill="FFFFFF" w:themeFill="background1"/>
              <w:ind w:firstLine="720"/>
              <w:jc w:val="both"/>
              <w:rPr>
                <w:rFonts w:ascii="Times New Roman" w:hAnsi="Times New Roman" w:cs="Times New Roman"/>
                <w:sz w:val="24"/>
                <w:szCs w:val="24"/>
              </w:rPr>
            </w:pPr>
          </w:p>
        </w:tc>
        <w:tc>
          <w:tcPr>
            <w:tcW w:w="4257" w:type="dxa"/>
            <w:gridSpan w:val="2"/>
          </w:tcPr>
          <w:p w14:paraId="3FAC47CA" w14:textId="77777777" w:rsidR="003D7A20" w:rsidRPr="00CE3407" w:rsidRDefault="003D7A20" w:rsidP="003D7A20">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1688568F" w14:textId="77777777" w:rsidR="003D7A20" w:rsidRPr="00CE3407" w:rsidRDefault="003D7A20" w:rsidP="003D7A20">
            <w:pPr>
              <w:ind w:left="31" w:right="57" w:firstLine="56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1.6. Для ефективного функціонування Центру оператор системи розподілу/ електропостачальник має забезпечити:</w:t>
            </w:r>
          </w:p>
          <w:p w14:paraId="09C1CC0F" w14:textId="77777777" w:rsidR="003D7A20" w:rsidRPr="00CE3407" w:rsidRDefault="003D7A20" w:rsidP="003D7A20">
            <w:pPr>
              <w:pStyle w:val="a8"/>
              <w:shd w:val="clear" w:color="auto" w:fill="FFFFFF"/>
              <w:ind w:left="31" w:right="57" w:firstLine="567"/>
              <w:jc w:val="both"/>
              <w:rPr>
                <w:rFonts w:ascii="Times New Roman" w:hAnsi="Times New Roman" w:cs="Times New Roman"/>
                <w:sz w:val="24"/>
                <w:szCs w:val="24"/>
                <w:lang w:val="uk-UA"/>
              </w:rPr>
            </w:pPr>
            <w:r w:rsidRPr="00CE3407">
              <w:rPr>
                <w:rFonts w:ascii="Times New Roman" w:hAnsi="Times New Roman" w:cs="Times New Roman"/>
                <w:sz w:val="24"/>
                <w:szCs w:val="24"/>
                <w:lang w:val="uk-UA"/>
              </w:rPr>
              <w:t>2) функціонування сторінки/розділу «Центр розгляду скарг» на своєму офіційному вебсайті у мережі Інтернет, який має містити інформацію, з дотриманням вимог законодавства, щодо захисту персональних даних та конфіденційності інформації, про:</w:t>
            </w:r>
          </w:p>
          <w:p w14:paraId="425D1A6B" w14:textId="77777777" w:rsidR="003D7A20" w:rsidRPr="00CE3407" w:rsidRDefault="003D7A20" w:rsidP="003D7A20">
            <w:pPr>
              <w:shd w:val="clear" w:color="auto" w:fill="FFFFFF"/>
              <w:tabs>
                <w:tab w:val="left" w:pos="459"/>
              </w:tabs>
              <w:ind w:left="57" w:right="57" w:firstLine="541"/>
              <w:contextualSpacing/>
              <w:jc w:val="both"/>
              <w:rPr>
                <w:rFonts w:ascii="Times New Roman" w:eastAsia="Calibri" w:hAnsi="Times New Roman" w:cs="Times New Roman"/>
                <w:sz w:val="24"/>
                <w:szCs w:val="24"/>
              </w:rPr>
            </w:pPr>
            <w:r w:rsidRPr="00CE3407">
              <w:rPr>
                <w:rFonts w:ascii="Times New Roman" w:eastAsia="Calibri" w:hAnsi="Times New Roman" w:cs="Times New Roman"/>
                <w:spacing w:val="-7"/>
                <w:sz w:val="24"/>
                <w:szCs w:val="24"/>
              </w:rPr>
              <w:t>адреси (фактична, поштова, електронна)</w:t>
            </w:r>
            <w:r w:rsidRPr="00CE3407">
              <w:rPr>
                <w:rFonts w:ascii="Times New Roman" w:eastAsia="Calibri" w:hAnsi="Times New Roman" w:cs="Times New Roman"/>
                <w:sz w:val="24"/>
                <w:szCs w:val="24"/>
              </w:rPr>
              <w:t xml:space="preserve"> та </w:t>
            </w:r>
            <w:r w:rsidRPr="00CE3407">
              <w:rPr>
                <w:rFonts w:ascii="Times New Roman" w:eastAsia="Calibri" w:hAnsi="Times New Roman" w:cs="Times New Roman"/>
                <w:b/>
                <w:bCs/>
                <w:strike/>
                <w:color w:val="FF0000"/>
                <w:sz w:val="24"/>
                <w:szCs w:val="24"/>
              </w:rPr>
              <w:t>номери телефонів Центру</w:t>
            </w:r>
            <w:r w:rsidRPr="00CE3407">
              <w:rPr>
                <w:rFonts w:ascii="Times New Roman" w:eastAsia="Calibri" w:hAnsi="Times New Roman" w:cs="Times New Roman"/>
                <w:sz w:val="24"/>
                <w:szCs w:val="24"/>
              </w:rPr>
              <w:t>, за якими можливо подати скаргу та отримати необхідну інформацію про хід розгляду скарги та строки її розгляду;</w:t>
            </w:r>
          </w:p>
          <w:p w14:paraId="7A5D3B8F" w14:textId="77777777" w:rsidR="003D7A20" w:rsidRPr="00CE3407" w:rsidRDefault="003D7A20" w:rsidP="003D7A20">
            <w:pPr>
              <w:pStyle w:val="a8"/>
              <w:shd w:val="clear" w:color="auto" w:fill="FFFFFF"/>
              <w:ind w:left="31" w:right="57" w:firstLine="567"/>
              <w:jc w:val="both"/>
              <w:rPr>
                <w:rFonts w:ascii="Times New Roman" w:hAnsi="Times New Roman" w:cs="Times New Roman"/>
                <w:sz w:val="24"/>
                <w:szCs w:val="24"/>
                <w:lang w:val="uk-UA"/>
              </w:rPr>
            </w:pPr>
            <w:r w:rsidRPr="00CE3407">
              <w:rPr>
                <w:rFonts w:ascii="Times New Roman" w:hAnsi="Times New Roman" w:cs="Times New Roman"/>
                <w:sz w:val="24"/>
                <w:szCs w:val="24"/>
                <w:lang w:val="uk-UA"/>
              </w:rPr>
              <w:t>режим роботи Центру;</w:t>
            </w:r>
          </w:p>
          <w:p w14:paraId="7C49B9EA" w14:textId="3AA2F7EC" w:rsidR="003D7A20" w:rsidRPr="00CE3407" w:rsidRDefault="003D7A20" w:rsidP="003D7A20">
            <w:pPr>
              <w:pStyle w:val="a8"/>
              <w:shd w:val="clear" w:color="auto" w:fill="FFFFFF"/>
              <w:ind w:left="31" w:right="57" w:firstLine="567"/>
              <w:jc w:val="both"/>
              <w:rPr>
                <w:rFonts w:ascii="Times New Roman" w:hAnsi="Times New Roman" w:cs="Times New Roman"/>
                <w:sz w:val="24"/>
                <w:szCs w:val="24"/>
                <w:lang w:val="uk-UA"/>
              </w:rPr>
            </w:pPr>
            <w:r w:rsidRPr="00CE3407">
              <w:rPr>
                <w:rFonts w:ascii="Times New Roman" w:hAnsi="Times New Roman" w:cs="Times New Roman"/>
                <w:sz w:val="24"/>
                <w:szCs w:val="24"/>
                <w:lang w:val="uk-UA"/>
              </w:rPr>
              <w:lastRenderedPageBreak/>
              <w:t>процедуру розгляду Центром скарги;</w:t>
            </w:r>
          </w:p>
          <w:p w14:paraId="3746B29E" w14:textId="23A66CB8" w:rsidR="003D7A20" w:rsidRPr="00CE3407" w:rsidRDefault="003D7A20" w:rsidP="003D7A20">
            <w:pPr>
              <w:shd w:val="clear" w:color="auto" w:fill="FFFFFF"/>
              <w:tabs>
                <w:tab w:val="left" w:pos="459"/>
              </w:tabs>
              <w:ind w:left="31" w:right="57" w:firstLine="567"/>
              <w:contextualSpacing/>
              <w:jc w:val="both"/>
              <w:rPr>
                <w:rFonts w:ascii="Times New Roman" w:eastAsia="Calibri" w:hAnsi="Times New Roman" w:cs="Times New Roman"/>
                <w:b/>
                <w:bCs/>
                <w:strike/>
                <w:color w:val="FF0000"/>
                <w:sz w:val="24"/>
                <w:szCs w:val="24"/>
              </w:rPr>
            </w:pPr>
            <w:r w:rsidRPr="00CE3407">
              <w:rPr>
                <w:rFonts w:ascii="Times New Roman" w:eastAsia="Calibri" w:hAnsi="Times New Roman" w:cs="Times New Roman"/>
                <w:b/>
                <w:bCs/>
                <w:strike/>
                <w:color w:val="FF0000"/>
                <w:sz w:val="24"/>
                <w:szCs w:val="24"/>
              </w:rPr>
              <w:t>стан розгляду скарги (дата надходження скарги, строки її розгляду, протокол  розгляду скарги за участі заявника, відповідь);</w:t>
            </w:r>
          </w:p>
          <w:p w14:paraId="2E3F2DCB" w14:textId="77777777" w:rsidR="003D7A20" w:rsidRPr="00CE3407" w:rsidRDefault="003D7A20" w:rsidP="003D7A20">
            <w:pPr>
              <w:pStyle w:val="a8"/>
              <w:shd w:val="clear" w:color="auto" w:fill="FFFFFF"/>
              <w:ind w:left="31" w:right="57" w:firstLine="567"/>
              <w:jc w:val="both"/>
              <w:rPr>
                <w:rFonts w:ascii="Times New Roman" w:hAnsi="Times New Roman" w:cs="Times New Roman"/>
                <w:sz w:val="24"/>
                <w:szCs w:val="24"/>
                <w:lang w:val="uk-UA"/>
              </w:rPr>
            </w:pPr>
            <w:r w:rsidRPr="00CE3407">
              <w:rPr>
                <w:rFonts w:ascii="Times New Roman" w:hAnsi="Times New Roman" w:cs="Times New Roman"/>
                <w:sz w:val="24"/>
                <w:szCs w:val="24"/>
                <w:lang w:val="uk-UA"/>
              </w:rPr>
              <w:t>посилання на чинну редакцію цього Положення;</w:t>
            </w:r>
          </w:p>
          <w:p w14:paraId="48CC88C8" w14:textId="77777777" w:rsidR="003D7A20" w:rsidRPr="00CE3407" w:rsidRDefault="003D7A20" w:rsidP="003D7A20">
            <w:pPr>
              <w:ind w:left="31" w:right="57" w:firstLine="567"/>
              <w:jc w:val="both"/>
              <w:rPr>
                <w:rFonts w:ascii="Times New Roman" w:hAnsi="Times New Roman" w:cs="Times New Roman"/>
                <w:sz w:val="24"/>
                <w:szCs w:val="24"/>
              </w:rPr>
            </w:pPr>
            <w:r w:rsidRPr="00CE3407">
              <w:rPr>
                <w:rFonts w:ascii="Times New Roman" w:hAnsi="Times New Roman" w:cs="Times New Roman"/>
                <w:sz w:val="24"/>
                <w:szCs w:val="24"/>
              </w:rPr>
              <w:t>дії заявника у разі його незгоди з отриманою відповіддю за результатами розгляду скарги;</w:t>
            </w:r>
          </w:p>
          <w:p w14:paraId="3CDF2E56" w14:textId="77777777" w:rsidR="003D7A20" w:rsidRPr="00CE3407" w:rsidRDefault="003D7A20" w:rsidP="003D7A20">
            <w:pPr>
              <w:ind w:left="31" w:right="57" w:firstLine="567"/>
              <w:jc w:val="both"/>
              <w:rPr>
                <w:rFonts w:ascii="Times New Roman" w:hAnsi="Times New Roman" w:cs="Times New Roman"/>
                <w:sz w:val="24"/>
                <w:szCs w:val="24"/>
              </w:rPr>
            </w:pPr>
          </w:p>
          <w:p w14:paraId="12043E42" w14:textId="349D5D29" w:rsidR="003D7A20" w:rsidRPr="00CE3407" w:rsidRDefault="003D7A20" w:rsidP="003D7A20">
            <w:pPr>
              <w:ind w:firstLine="598"/>
              <w:jc w:val="both"/>
              <w:rPr>
                <w:rFonts w:ascii="Times New Roman" w:eastAsia="Calibri" w:hAnsi="Times New Roman" w:cs="Times New Roman"/>
                <w:b/>
                <w:bCs/>
                <w:sz w:val="24"/>
                <w:szCs w:val="24"/>
              </w:rPr>
            </w:pPr>
            <w:r w:rsidRPr="00CE3407">
              <w:rPr>
                <w:rFonts w:ascii="Times New Roman" w:eastAsia="Times New Roman" w:hAnsi="Times New Roman" w:cs="Times New Roman"/>
                <w:sz w:val="24"/>
                <w:szCs w:val="24"/>
                <w:lang w:eastAsia="ru-RU"/>
              </w:rPr>
              <w:t xml:space="preserve">3) можливість направлення </w:t>
            </w:r>
            <w:r w:rsidRPr="00CE3407">
              <w:rPr>
                <w:rFonts w:ascii="Times New Roman" w:eastAsia="Times New Roman" w:hAnsi="Times New Roman" w:cs="Times New Roman"/>
                <w:b/>
                <w:bCs/>
                <w:color w:val="7030A0"/>
                <w:sz w:val="24"/>
                <w:szCs w:val="24"/>
                <w:lang w:eastAsia="ru-RU"/>
              </w:rPr>
              <w:t>скарги</w:t>
            </w:r>
            <w:r w:rsidRPr="00CE3407">
              <w:rPr>
                <w:rFonts w:ascii="Times New Roman" w:eastAsia="Times New Roman" w:hAnsi="Times New Roman" w:cs="Times New Roman"/>
                <w:sz w:val="24"/>
                <w:szCs w:val="24"/>
                <w:lang w:eastAsia="ru-RU"/>
              </w:rPr>
              <w:t xml:space="preserve"> на визначену </w:t>
            </w:r>
            <w:r w:rsidR="00745252" w:rsidRPr="00745252">
              <w:rPr>
                <w:rFonts w:ascii="Times New Roman" w:eastAsia="Times New Roman" w:hAnsi="Times New Roman" w:cs="Times New Roman"/>
                <w:b/>
                <w:bCs/>
                <w:color w:val="7030A0"/>
                <w:sz w:val="24"/>
                <w:szCs w:val="24"/>
                <w:lang w:eastAsia="ru-RU"/>
              </w:rPr>
              <w:t xml:space="preserve">на </w:t>
            </w:r>
            <w:r w:rsidRPr="00745252">
              <w:rPr>
                <w:rFonts w:ascii="Times New Roman" w:eastAsia="Times New Roman" w:hAnsi="Times New Roman" w:cs="Times New Roman"/>
                <w:b/>
                <w:bCs/>
                <w:color w:val="7030A0"/>
                <w:sz w:val="24"/>
                <w:szCs w:val="24"/>
                <w:lang w:eastAsia="ru-RU"/>
              </w:rPr>
              <w:t>офіційному вебсайті електронну адресу ОСР</w:t>
            </w:r>
            <w:r w:rsidRPr="00CE3407">
              <w:rPr>
                <w:rFonts w:ascii="Times New Roman" w:eastAsia="Times New Roman" w:hAnsi="Times New Roman" w:cs="Times New Roman"/>
                <w:sz w:val="24"/>
                <w:szCs w:val="24"/>
                <w:lang w:eastAsia="ru-RU"/>
              </w:rPr>
              <w:t>;</w:t>
            </w:r>
          </w:p>
        </w:tc>
        <w:tc>
          <w:tcPr>
            <w:tcW w:w="3260" w:type="dxa"/>
            <w:gridSpan w:val="2"/>
          </w:tcPr>
          <w:p w14:paraId="50FBDAE1" w14:textId="77777777" w:rsidR="003D7A20" w:rsidRPr="00CE3407" w:rsidRDefault="003D7A20" w:rsidP="003D7A20">
            <w:pPr>
              <w:spacing w:beforeLines="20" w:before="48" w:afterLines="20" w:after="48"/>
              <w:ind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lastRenderedPageBreak/>
              <w:t>Відповідно до пункту 2.1  проекту Положення, викладеного у додатку 19, ЦРС здійснює розгляд скарг заявників, поданих у письмовому (електронному) вигляді.</w:t>
            </w:r>
          </w:p>
          <w:p w14:paraId="1AE3B54F" w14:textId="77777777" w:rsidR="003D7A20" w:rsidRPr="00CE3407" w:rsidRDefault="003D7A20" w:rsidP="00AF2257">
            <w:pPr>
              <w:jc w:val="both"/>
              <w:rPr>
                <w:rFonts w:ascii="Times New Roman" w:eastAsia="Aptos" w:hAnsi="Times New Roman" w:cs="Times New Roman"/>
                <w:color w:val="000000"/>
                <w:sz w:val="24"/>
                <w:szCs w:val="24"/>
              </w:rPr>
            </w:pPr>
          </w:p>
          <w:p w14:paraId="5F87251E" w14:textId="77777777" w:rsidR="003D7A20" w:rsidRPr="00CE3407" w:rsidRDefault="003D7A20" w:rsidP="00AF2257">
            <w:pPr>
              <w:jc w:val="both"/>
              <w:rPr>
                <w:rFonts w:ascii="Times New Roman" w:eastAsia="Aptos" w:hAnsi="Times New Roman" w:cs="Times New Roman"/>
                <w:color w:val="000000"/>
                <w:sz w:val="24"/>
                <w:szCs w:val="24"/>
              </w:rPr>
            </w:pPr>
          </w:p>
          <w:p w14:paraId="7B84A597" w14:textId="77777777" w:rsidR="003D7A20" w:rsidRPr="00CE3407" w:rsidRDefault="003D7A20" w:rsidP="00AF2257">
            <w:pPr>
              <w:jc w:val="both"/>
              <w:rPr>
                <w:rFonts w:ascii="Times New Roman" w:eastAsia="Aptos" w:hAnsi="Times New Roman" w:cs="Times New Roman"/>
                <w:color w:val="000000"/>
                <w:sz w:val="24"/>
                <w:szCs w:val="24"/>
              </w:rPr>
            </w:pPr>
          </w:p>
          <w:p w14:paraId="4139C519" w14:textId="77777777" w:rsidR="003D7A20" w:rsidRPr="00CE3407" w:rsidRDefault="003D7A20" w:rsidP="00AF2257">
            <w:pPr>
              <w:jc w:val="both"/>
              <w:rPr>
                <w:rFonts w:ascii="Times New Roman" w:eastAsia="Aptos" w:hAnsi="Times New Roman" w:cs="Times New Roman"/>
                <w:color w:val="000000"/>
                <w:sz w:val="24"/>
                <w:szCs w:val="24"/>
              </w:rPr>
            </w:pPr>
          </w:p>
          <w:p w14:paraId="3E6EB616" w14:textId="77777777" w:rsidR="003D7A20" w:rsidRPr="00CE3407" w:rsidRDefault="003D7A20" w:rsidP="00AF2257">
            <w:pPr>
              <w:jc w:val="both"/>
              <w:rPr>
                <w:rFonts w:ascii="Times New Roman" w:eastAsia="Aptos" w:hAnsi="Times New Roman" w:cs="Times New Roman"/>
                <w:color w:val="000000"/>
                <w:sz w:val="24"/>
                <w:szCs w:val="24"/>
              </w:rPr>
            </w:pPr>
          </w:p>
          <w:p w14:paraId="63095A92" w14:textId="77777777" w:rsidR="003D7A20" w:rsidRPr="00CE3407" w:rsidRDefault="003D7A20" w:rsidP="00AF2257">
            <w:pPr>
              <w:jc w:val="both"/>
              <w:rPr>
                <w:rFonts w:ascii="Times New Roman" w:eastAsia="Aptos" w:hAnsi="Times New Roman" w:cs="Times New Roman"/>
                <w:color w:val="000000"/>
                <w:sz w:val="24"/>
                <w:szCs w:val="24"/>
              </w:rPr>
            </w:pPr>
          </w:p>
          <w:p w14:paraId="72F1AEB4" w14:textId="77777777" w:rsidR="003D7A20" w:rsidRPr="00CE3407" w:rsidRDefault="003D7A20" w:rsidP="00AF2257">
            <w:pPr>
              <w:jc w:val="both"/>
              <w:rPr>
                <w:rFonts w:ascii="Times New Roman" w:eastAsia="Aptos" w:hAnsi="Times New Roman" w:cs="Times New Roman"/>
                <w:color w:val="000000"/>
                <w:sz w:val="24"/>
                <w:szCs w:val="24"/>
              </w:rPr>
            </w:pPr>
          </w:p>
          <w:p w14:paraId="644189B5" w14:textId="77777777" w:rsidR="003D7A20" w:rsidRPr="00CE3407" w:rsidRDefault="003D7A20" w:rsidP="00AF2257">
            <w:pPr>
              <w:jc w:val="both"/>
              <w:rPr>
                <w:rFonts w:ascii="Times New Roman" w:eastAsia="Aptos" w:hAnsi="Times New Roman" w:cs="Times New Roman"/>
                <w:color w:val="000000"/>
                <w:sz w:val="24"/>
                <w:szCs w:val="24"/>
              </w:rPr>
            </w:pPr>
          </w:p>
          <w:p w14:paraId="3D4344D3" w14:textId="77777777" w:rsidR="003D7A20" w:rsidRPr="00CE3407" w:rsidRDefault="003D7A20" w:rsidP="00AF2257">
            <w:pPr>
              <w:jc w:val="both"/>
              <w:rPr>
                <w:rFonts w:ascii="Times New Roman" w:eastAsia="Aptos" w:hAnsi="Times New Roman" w:cs="Times New Roman"/>
                <w:color w:val="000000"/>
                <w:sz w:val="24"/>
                <w:szCs w:val="24"/>
              </w:rPr>
            </w:pPr>
          </w:p>
          <w:p w14:paraId="11B45F9D" w14:textId="77777777" w:rsidR="003D7A20" w:rsidRPr="00CE3407" w:rsidRDefault="003D7A20" w:rsidP="00AF2257">
            <w:pPr>
              <w:jc w:val="both"/>
              <w:rPr>
                <w:rFonts w:ascii="Times New Roman" w:eastAsia="Aptos" w:hAnsi="Times New Roman" w:cs="Times New Roman"/>
                <w:color w:val="000000"/>
                <w:sz w:val="24"/>
                <w:szCs w:val="24"/>
              </w:rPr>
            </w:pPr>
          </w:p>
          <w:p w14:paraId="4C0B60B7" w14:textId="77777777" w:rsidR="003D7A20" w:rsidRPr="00CE3407" w:rsidRDefault="003D7A20" w:rsidP="00AF2257">
            <w:pPr>
              <w:jc w:val="both"/>
              <w:rPr>
                <w:rFonts w:ascii="Times New Roman" w:eastAsia="Aptos" w:hAnsi="Times New Roman" w:cs="Times New Roman"/>
                <w:color w:val="000000"/>
                <w:sz w:val="24"/>
                <w:szCs w:val="24"/>
              </w:rPr>
            </w:pPr>
          </w:p>
          <w:p w14:paraId="2E8B0259" w14:textId="77777777" w:rsidR="003D7A20" w:rsidRPr="00CE3407" w:rsidRDefault="003D7A20" w:rsidP="00AF2257">
            <w:pPr>
              <w:jc w:val="both"/>
              <w:rPr>
                <w:rFonts w:ascii="Times New Roman" w:eastAsia="Aptos" w:hAnsi="Times New Roman" w:cs="Times New Roman"/>
                <w:color w:val="000000"/>
                <w:sz w:val="24"/>
                <w:szCs w:val="24"/>
              </w:rPr>
            </w:pPr>
          </w:p>
          <w:p w14:paraId="00CE263B" w14:textId="77777777" w:rsidR="003D7A20" w:rsidRPr="00CE3407" w:rsidRDefault="003D7A20" w:rsidP="00AF2257">
            <w:pPr>
              <w:jc w:val="both"/>
              <w:rPr>
                <w:rFonts w:ascii="Times New Roman" w:eastAsia="Aptos" w:hAnsi="Times New Roman" w:cs="Times New Roman"/>
                <w:color w:val="000000"/>
                <w:sz w:val="24"/>
                <w:szCs w:val="24"/>
              </w:rPr>
            </w:pPr>
          </w:p>
          <w:p w14:paraId="4F6656FA" w14:textId="77777777" w:rsidR="003D7A20" w:rsidRPr="00CE3407" w:rsidRDefault="003D7A20" w:rsidP="00AF2257">
            <w:pPr>
              <w:jc w:val="both"/>
              <w:rPr>
                <w:rFonts w:ascii="Times New Roman" w:eastAsia="Aptos" w:hAnsi="Times New Roman" w:cs="Times New Roman"/>
                <w:color w:val="000000"/>
                <w:sz w:val="24"/>
                <w:szCs w:val="24"/>
              </w:rPr>
            </w:pPr>
          </w:p>
          <w:p w14:paraId="0397B5E6" w14:textId="77777777" w:rsidR="003D7A20" w:rsidRPr="00CE3407" w:rsidRDefault="003D7A20" w:rsidP="00AF2257">
            <w:pPr>
              <w:jc w:val="both"/>
              <w:rPr>
                <w:rFonts w:ascii="Times New Roman" w:eastAsia="Aptos" w:hAnsi="Times New Roman" w:cs="Times New Roman"/>
                <w:color w:val="000000"/>
                <w:sz w:val="24"/>
                <w:szCs w:val="24"/>
              </w:rPr>
            </w:pPr>
          </w:p>
          <w:p w14:paraId="578A9503" w14:textId="77777777" w:rsidR="003D7A20" w:rsidRPr="00CE3407" w:rsidRDefault="003D7A20" w:rsidP="00AF2257">
            <w:pPr>
              <w:jc w:val="both"/>
              <w:rPr>
                <w:rFonts w:ascii="Times New Roman" w:eastAsia="Aptos" w:hAnsi="Times New Roman" w:cs="Times New Roman"/>
                <w:color w:val="000000"/>
                <w:sz w:val="24"/>
                <w:szCs w:val="24"/>
              </w:rPr>
            </w:pPr>
          </w:p>
          <w:p w14:paraId="1EE397B9" w14:textId="77777777" w:rsidR="003D7A20" w:rsidRPr="00CE3407" w:rsidRDefault="003D7A20" w:rsidP="00AF2257">
            <w:pPr>
              <w:jc w:val="both"/>
              <w:rPr>
                <w:rFonts w:ascii="Times New Roman" w:eastAsia="Aptos" w:hAnsi="Times New Roman" w:cs="Times New Roman"/>
                <w:color w:val="000000"/>
                <w:sz w:val="24"/>
                <w:szCs w:val="24"/>
              </w:rPr>
            </w:pPr>
          </w:p>
          <w:p w14:paraId="69D9CCEF" w14:textId="77777777" w:rsidR="003D7A20" w:rsidRPr="00CE3407" w:rsidRDefault="003D7A20" w:rsidP="00AF2257">
            <w:pPr>
              <w:jc w:val="both"/>
              <w:rPr>
                <w:rFonts w:ascii="Times New Roman" w:eastAsia="Aptos" w:hAnsi="Times New Roman" w:cs="Times New Roman"/>
                <w:color w:val="000000"/>
                <w:sz w:val="24"/>
                <w:szCs w:val="24"/>
              </w:rPr>
            </w:pPr>
          </w:p>
          <w:p w14:paraId="5222E89E" w14:textId="77777777" w:rsidR="003D7A20" w:rsidRPr="00CE3407" w:rsidRDefault="003D7A20" w:rsidP="00AF2257">
            <w:pPr>
              <w:jc w:val="both"/>
              <w:rPr>
                <w:rFonts w:ascii="Times New Roman" w:eastAsia="Aptos" w:hAnsi="Times New Roman" w:cs="Times New Roman"/>
                <w:color w:val="000000"/>
                <w:sz w:val="24"/>
                <w:szCs w:val="24"/>
              </w:rPr>
            </w:pPr>
          </w:p>
          <w:p w14:paraId="3E37A748" w14:textId="4547EEBD" w:rsidR="003D7A20" w:rsidRPr="00CE3407" w:rsidRDefault="003D7A20" w:rsidP="00AF2257">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lang w:eastAsia="ru-RU"/>
              </w:rPr>
              <w:t>Зазначена інформація міститиме персональні дані, пропонуємо виключити.</w:t>
            </w:r>
          </w:p>
          <w:p w14:paraId="67015D2C" w14:textId="77777777" w:rsidR="003D7A20" w:rsidRPr="00CE3407" w:rsidRDefault="003D7A20" w:rsidP="00AF2257">
            <w:pPr>
              <w:jc w:val="both"/>
              <w:rPr>
                <w:rFonts w:ascii="Times New Roman" w:eastAsia="Aptos" w:hAnsi="Times New Roman" w:cs="Times New Roman"/>
                <w:color w:val="000000"/>
                <w:sz w:val="24"/>
                <w:szCs w:val="24"/>
              </w:rPr>
            </w:pPr>
          </w:p>
          <w:p w14:paraId="1DDC475B" w14:textId="77777777" w:rsidR="003D7A20" w:rsidRPr="00CE3407" w:rsidRDefault="003D7A20" w:rsidP="00AF2257">
            <w:pPr>
              <w:jc w:val="both"/>
              <w:rPr>
                <w:rFonts w:ascii="Times New Roman" w:eastAsia="Aptos" w:hAnsi="Times New Roman" w:cs="Times New Roman"/>
                <w:color w:val="000000"/>
                <w:sz w:val="24"/>
                <w:szCs w:val="24"/>
              </w:rPr>
            </w:pPr>
          </w:p>
          <w:p w14:paraId="67DB162E" w14:textId="77777777" w:rsidR="003D7A20" w:rsidRPr="00CE3407" w:rsidRDefault="003D7A20" w:rsidP="00AF2257">
            <w:pPr>
              <w:jc w:val="both"/>
              <w:rPr>
                <w:rFonts w:ascii="Times New Roman" w:eastAsia="Aptos" w:hAnsi="Times New Roman" w:cs="Times New Roman"/>
                <w:color w:val="000000"/>
                <w:sz w:val="24"/>
                <w:szCs w:val="24"/>
              </w:rPr>
            </w:pPr>
          </w:p>
          <w:p w14:paraId="18368BAF" w14:textId="77777777" w:rsidR="003D7A20" w:rsidRPr="00CE3407" w:rsidRDefault="003D7A20" w:rsidP="00AF2257">
            <w:pPr>
              <w:jc w:val="both"/>
              <w:rPr>
                <w:rFonts w:ascii="Times New Roman" w:eastAsia="Aptos" w:hAnsi="Times New Roman" w:cs="Times New Roman"/>
                <w:color w:val="000000"/>
                <w:sz w:val="24"/>
                <w:szCs w:val="24"/>
              </w:rPr>
            </w:pPr>
          </w:p>
          <w:p w14:paraId="3E6822A6" w14:textId="77777777" w:rsidR="003D7A20" w:rsidRPr="00CE3407" w:rsidRDefault="003D7A20" w:rsidP="00AF2257">
            <w:pPr>
              <w:jc w:val="both"/>
              <w:rPr>
                <w:rFonts w:ascii="Times New Roman" w:eastAsia="Aptos" w:hAnsi="Times New Roman" w:cs="Times New Roman"/>
                <w:color w:val="000000"/>
                <w:sz w:val="24"/>
                <w:szCs w:val="24"/>
              </w:rPr>
            </w:pPr>
          </w:p>
          <w:p w14:paraId="51DD8E7D" w14:textId="77777777" w:rsidR="003D7A20" w:rsidRPr="00CE3407" w:rsidRDefault="003D7A20" w:rsidP="00AF2257">
            <w:pPr>
              <w:jc w:val="both"/>
              <w:rPr>
                <w:rFonts w:ascii="Times New Roman" w:eastAsia="Aptos" w:hAnsi="Times New Roman" w:cs="Times New Roman"/>
                <w:color w:val="000000"/>
                <w:sz w:val="24"/>
                <w:szCs w:val="24"/>
              </w:rPr>
            </w:pPr>
          </w:p>
          <w:p w14:paraId="7ABBFFB7" w14:textId="77777777" w:rsidR="003D7A20" w:rsidRPr="00CE3407" w:rsidRDefault="003D7A20" w:rsidP="003D7A20">
            <w:pPr>
              <w:spacing w:beforeLines="20" w:before="48" w:afterLines="20" w:after="48"/>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Впровадження можливості подання скарги через ОК потребує додаткового фінансового навантаження і часу (розробка відповідного програмного продукту та додаткових тарифних джерел фінансування). </w:t>
            </w:r>
          </w:p>
          <w:p w14:paraId="5874CA1F" w14:textId="194E1262" w:rsidR="003D7A20" w:rsidRPr="00CE3407" w:rsidRDefault="003D7A20" w:rsidP="003D7A20">
            <w:pPr>
              <w:jc w:val="both"/>
              <w:rPr>
                <w:rFonts w:ascii="Times New Roman" w:eastAsia="Aptos" w:hAnsi="Times New Roman" w:cs="Times New Roman"/>
                <w:color w:val="000000"/>
                <w:sz w:val="24"/>
                <w:szCs w:val="24"/>
              </w:rPr>
            </w:pPr>
            <w:r w:rsidRPr="00CE3407">
              <w:rPr>
                <w:rFonts w:ascii="Times New Roman" w:eastAsia="Times New Roman" w:hAnsi="Times New Roman" w:cs="Times New Roman"/>
                <w:sz w:val="24"/>
                <w:szCs w:val="24"/>
                <w:lang w:eastAsia="ru-RU"/>
              </w:rPr>
              <w:t>Щодо електронної форми, скарга має містити обґрунтовуючи матеріали, які доєднати до форми на сайті буде неможливо.</w:t>
            </w:r>
          </w:p>
          <w:p w14:paraId="6ED4F4B0" w14:textId="77777777" w:rsidR="003D7A20" w:rsidRPr="00CE3407" w:rsidRDefault="003D7A20" w:rsidP="00AF2257">
            <w:pPr>
              <w:jc w:val="both"/>
              <w:rPr>
                <w:rFonts w:ascii="Times New Roman" w:eastAsia="Aptos" w:hAnsi="Times New Roman" w:cs="Times New Roman"/>
                <w:color w:val="000000"/>
                <w:sz w:val="24"/>
                <w:szCs w:val="24"/>
              </w:rPr>
            </w:pPr>
          </w:p>
          <w:p w14:paraId="47D537A4" w14:textId="77777777" w:rsidR="003D7A20" w:rsidRPr="00CE3407" w:rsidRDefault="003D7A20" w:rsidP="00AF2257">
            <w:pPr>
              <w:jc w:val="both"/>
              <w:rPr>
                <w:rFonts w:ascii="Times New Roman" w:eastAsia="Aptos" w:hAnsi="Times New Roman" w:cs="Times New Roman"/>
                <w:color w:val="000000"/>
                <w:sz w:val="24"/>
                <w:szCs w:val="24"/>
              </w:rPr>
            </w:pPr>
          </w:p>
        </w:tc>
        <w:tc>
          <w:tcPr>
            <w:tcW w:w="3684" w:type="dxa"/>
            <w:gridSpan w:val="3"/>
          </w:tcPr>
          <w:p w14:paraId="1A297412" w14:textId="77777777" w:rsidR="003D7A20" w:rsidRDefault="003D7A20" w:rsidP="00537ABC">
            <w:pPr>
              <w:jc w:val="center"/>
              <w:rPr>
                <w:rFonts w:ascii="Times New Roman" w:eastAsia="Calibri" w:hAnsi="Times New Roman" w:cs="Times New Roman"/>
                <w:b/>
                <w:sz w:val="24"/>
                <w:szCs w:val="24"/>
              </w:rPr>
            </w:pPr>
          </w:p>
          <w:p w14:paraId="6CCB0CA9" w14:textId="77777777" w:rsidR="00745252" w:rsidRDefault="00745252" w:rsidP="00537ABC">
            <w:pPr>
              <w:jc w:val="center"/>
              <w:rPr>
                <w:rFonts w:ascii="Times New Roman" w:eastAsia="Calibri" w:hAnsi="Times New Roman" w:cs="Times New Roman"/>
                <w:b/>
                <w:sz w:val="24"/>
                <w:szCs w:val="24"/>
              </w:rPr>
            </w:pPr>
          </w:p>
          <w:p w14:paraId="6FCFB092" w14:textId="77777777" w:rsidR="00745252" w:rsidRDefault="00745252" w:rsidP="00537ABC">
            <w:pPr>
              <w:jc w:val="center"/>
              <w:rPr>
                <w:rFonts w:ascii="Times New Roman" w:eastAsia="Calibri" w:hAnsi="Times New Roman" w:cs="Times New Roman"/>
                <w:b/>
                <w:sz w:val="24"/>
                <w:szCs w:val="24"/>
              </w:rPr>
            </w:pPr>
          </w:p>
          <w:p w14:paraId="10D04461" w14:textId="77777777" w:rsidR="00745252" w:rsidRDefault="00745252" w:rsidP="00537ABC">
            <w:pPr>
              <w:jc w:val="center"/>
              <w:rPr>
                <w:rFonts w:ascii="Times New Roman" w:eastAsia="Calibri" w:hAnsi="Times New Roman" w:cs="Times New Roman"/>
                <w:b/>
                <w:sz w:val="24"/>
                <w:szCs w:val="24"/>
              </w:rPr>
            </w:pPr>
          </w:p>
          <w:p w14:paraId="2F8C1B37" w14:textId="77777777" w:rsidR="00745252" w:rsidRDefault="00745252" w:rsidP="00537ABC">
            <w:pPr>
              <w:jc w:val="center"/>
              <w:rPr>
                <w:rFonts w:ascii="Times New Roman" w:eastAsia="Calibri" w:hAnsi="Times New Roman" w:cs="Times New Roman"/>
                <w:b/>
                <w:sz w:val="24"/>
                <w:szCs w:val="24"/>
              </w:rPr>
            </w:pPr>
          </w:p>
          <w:p w14:paraId="7C4142B1" w14:textId="77777777" w:rsidR="00745252" w:rsidRDefault="00745252" w:rsidP="00537ABC">
            <w:pPr>
              <w:jc w:val="center"/>
              <w:rPr>
                <w:rFonts w:ascii="Times New Roman" w:eastAsia="Calibri" w:hAnsi="Times New Roman" w:cs="Times New Roman"/>
                <w:b/>
                <w:sz w:val="24"/>
                <w:szCs w:val="24"/>
              </w:rPr>
            </w:pPr>
          </w:p>
          <w:p w14:paraId="50C9CD05" w14:textId="77777777" w:rsidR="00745252" w:rsidRDefault="00745252" w:rsidP="00537ABC">
            <w:pPr>
              <w:jc w:val="center"/>
              <w:rPr>
                <w:rFonts w:ascii="Times New Roman" w:eastAsia="Calibri" w:hAnsi="Times New Roman" w:cs="Times New Roman"/>
                <w:b/>
                <w:sz w:val="24"/>
                <w:szCs w:val="24"/>
              </w:rPr>
            </w:pPr>
          </w:p>
          <w:p w14:paraId="5523DFD6" w14:textId="77777777" w:rsidR="00745252" w:rsidRDefault="00745252" w:rsidP="00537ABC">
            <w:pPr>
              <w:jc w:val="center"/>
              <w:rPr>
                <w:rFonts w:ascii="Times New Roman" w:eastAsia="Calibri" w:hAnsi="Times New Roman" w:cs="Times New Roman"/>
                <w:b/>
                <w:sz w:val="24"/>
                <w:szCs w:val="24"/>
              </w:rPr>
            </w:pPr>
          </w:p>
          <w:p w14:paraId="5B62D8F4" w14:textId="77777777" w:rsidR="00745252" w:rsidRDefault="00745252" w:rsidP="00537ABC">
            <w:pPr>
              <w:jc w:val="center"/>
              <w:rPr>
                <w:rFonts w:ascii="Times New Roman" w:eastAsia="Calibri" w:hAnsi="Times New Roman" w:cs="Times New Roman"/>
                <w:b/>
                <w:sz w:val="24"/>
                <w:szCs w:val="24"/>
              </w:rPr>
            </w:pPr>
          </w:p>
          <w:p w14:paraId="377A30F9" w14:textId="77777777" w:rsidR="00745252" w:rsidRDefault="00745252" w:rsidP="00537ABC">
            <w:pPr>
              <w:jc w:val="center"/>
              <w:rPr>
                <w:rFonts w:ascii="Times New Roman" w:eastAsia="Calibri" w:hAnsi="Times New Roman" w:cs="Times New Roman"/>
                <w:b/>
                <w:sz w:val="24"/>
                <w:szCs w:val="24"/>
              </w:rPr>
            </w:pPr>
          </w:p>
          <w:p w14:paraId="00B9C0A2" w14:textId="77777777" w:rsidR="00745252" w:rsidRDefault="00745252" w:rsidP="00537ABC">
            <w:pPr>
              <w:jc w:val="center"/>
              <w:rPr>
                <w:rFonts w:ascii="Times New Roman" w:eastAsia="Calibri" w:hAnsi="Times New Roman" w:cs="Times New Roman"/>
                <w:b/>
                <w:sz w:val="24"/>
                <w:szCs w:val="24"/>
              </w:rPr>
            </w:pPr>
          </w:p>
          <w:p w14:paraId="370701F6" w14:textId="77777777" w:rsidR="00745252"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7BE16E8D" w14:textId="77777777" w:rsidR="00745252" w:rsidRDefault="00745252" w:rsidP="00537ABC">
            <w:pPr>
              <w:jc w:val="center"/>
              <w:rPr>
                <w:rFonts w:ascii="Times New Roman" w:eastAsia="Calibri" w:hAnsi="Times New Roman" w:cs="Times New Roman"/>
                <w:b/>
                <w:sz w:val="24"/>
                <w:szCs w:val="24"/>
              </w:rPr>
            </w:pPr>
          </w:p>
          <w:p w14:paraId="4D7E8CD2" w14:textId="77777777" w:rsidR="00745252" w:rsidRDefault="00745252" w:rsidP="00537ABC">
            <w:pPr>
              <w:jc w:val="center"/>
              <w:rPr>
                <w:rFonts w:ascii="Times New Roman" w:eastAsia="Calibri" w:hAnsi="Times New Roman" w:cs="Times New Roman"/>
                <w:b/>
                <w:sz w:val="24"/>
                <w:szCs w:val="24"/>
              </w:rPr>
            </w:pPr>
          </w:p>
          <w:p w14:paraId="4A6DFE5F" w14:textId="77777777" w:rsidR="00745252" w:rsidRDefault="00745252" w:rsidP="00537ABC">
            <w:pPr>
              <w:jc w:val="center"/>
              <w:rPr>
                <w:rFonts w:ascii="Times New Roman" w:eastAsia="Calibri" w:hAnsi="Times New Roman" w:cs="Times New Roman"/>
                <w:b/>
                <w:sz w:val="24"/>
                <w:szCs w:val="24"/>
              </w:rPr>
            </w:pPr>
          </w:p>
          <w:p w14:paraId="21F20508" w14:textId="77777777" w:rsidR="00745252" w:rsidRDefault="00745252" w:rsidP="00537ABC">
            <w:pPr>
              <w:jc w:val="center"/>
              <w:rPr>
                <w:rFonts w:ascii="Times New Roman" w:eastAsia="Calibri" w:hAnsi="Times New Roman" w:cs="Times New Roman"/>
                <w:b/>
                <w:sz w:val="24"/>
                <w:szCs w:val="24"/>
              </w:rPr>
            </w:pPr>
          </w:p>
          <w:p w14:paraId="1089EAB0" w14:textId="77777777" w:rsidR="00745252" w:rsidRDefault="00745252" w:rsidP="00537ABC">
            <w:pPr>
              <w:jc w:val="center"/>
              <w:rPr>
                <w:rFonts w:ascii="Times New Roman" w:eastAsia="Calibri" w:hAnsi="Times New Roman" w:cs="Times New Roman"/>
                <w:b/>
                <w:sz w:val="24"/>
                <w:szCs w:val="24"/>
              </w:rPr>
            </w:pPr>
          </w:p>
          <w:p w14:paraId="2B58FC18" w14:textId="77777777" w:rsidR="00745252" w:rsidRDefault="00745252" w:rsidP="00537ABC">
            <w:pPr>
              <w:jc w:val="center"/>
              <w:rPr>
                <w:rFonts w:ascii="Times New Roman" w:eastAsia="Calibri" w:hAnsi="Times New Roman" w:cs="Times New Roman"/>
                <w:b/>
                <w:sz w:val="24"/>
                <w:szCs w:val="24"/>
              </w:rPr>
            </w:pPr>
          </w:p>
          <w:p w14:paraId="1B0C3E02" w14:textId="77777777" w:rsidR="00745252" w:rsidRDefault="00745252" w:rsidP="00537ABC">
            <w:pPr>
              <w:jc w:val="center"/>
              <w:rPr>
                <w:rFonts w:ascii="Times New Roman" w:eastAsia="Calibri" w:hAnsi="Times New Roman" w:cs="Times New Roman"/>
                <w:b/>
                <w:sz w:val="24"/>
                <w:szCs w:val="24"/>
              </w:rPr>
            </w:pPr>
          </w:p>
          <w:p w14:paraId="69ED53FC" w14:textId="77777777" w:rsidR="00745252" w:rsidRDefault="00745252" w:rsidP="00537ABC">
            <w:pPr>
              <w:jc w:val="center"/>
              <w:rPr>
                <w:rFonts w:ascii="Times New Roman" w:eastAsia="Calibri" w:hAnsi="Times New Roman" w:cs="Times New Roman"/>
                <w:b/>
                <w:sz w:val="24"/>
                <w:szCs w:val="24"/>
              </w:rPr>
            </w:pPr>
          </w:p>
          <w:p w14:paraId="522FB02F" w14:textId="77777777" w:rsidR="00745252" w:rsidRDefault="00745252" w:rsidP="00537ABC">
            <w:pPr>
              <w:jc w:val="center"/>
              <w:rPr>
                <w:rFonts w:ascii="Times New Roman" w:eastAsia="Calibri" w:hAnsi="Times New Roman" w:cs="Times New Roman"/>
                <w:b/>
                <w:sz w:val="24"/>
                <w:szCs w:val="24"/>
              </w:rPr>
            </w:pPr>
          </w:p>
          <w:p w14:paraId="7107ADA9" w14:textId="77777777" w:rsidR="00745252" w:rsidRDefault="00745252" w:rsidP="00537ABC">
            <w:pPr>
              <w:jc w:val="center"/>
              <w:rPr>
                <w:rFonts w:ascii="Times New Roman" w:eastAsia="Calibri" w:hAnsi="Times New Roman" w:cs="Times New Roman"/>
                <w:b/>
                <w:sz w:val="24"/>
                <w:szCs w:val="24"/>
              </w:rPr>
            </w:pPr>
          </w:p>
          <w:p w14:paraId="23EB494C" w14:textId="77777777" w:rsidR="00745252" w:rsidRDefault="00745252" w:rsidP="00537ABC">
            <w:pPr>
              <w:jc w:val="center"/>
              <w:rPr>
                <w:rFonts w:ascii="Times New Roman" w:eastAsia="Calibri" w:hAnsi="Times New Roman" w:cs="Times New Roman"/>
                <w:b/>
                <w:sz w:val="24"/>
                <w:szCs w:val="24"/>
              </w:rPr>
            </w:pPr>
          </w:p>
          <w:p w14:paraId="6279BAF5" w14:textId="77777777" w:rsidR="00745252"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50A3E569" w14:textId="77777777" w:rsidR="00745252" w:rsidRDefault="00745252" w:rsidP="00537ABC">
            <w:pPr>
              <w:jc w:val="center"/>
              <w:rPr>
                <w:rFonts w:ascii="Times New Roman" w:eastAsia="Calibri" w:hAnsi="Times New Roman" w:cs="Times New Roman"/>
                <w:b/>
                <w:sz w:val="24"/>
                <w:szCs w:val="24"/>
              </w:rPr>
            </w:pPr>
          </w:p>
          <w:p w14:paraId="613B6325" w14:textId="77777777" w:rsidR="00745252" w:rsidRDefault="00745252" w:rsidP="00537ABC">
            <w:pPr>
              <w:jc w:val="center"/>
              <w:rPr>
                <w:rFonts w:ascii="Times New Roman" w:eastAsia="Calibri" w:hAnsi="Times New Roman" w:cs="Times New Roman"/>
                <w:b/>
                <w:sz w:val="24"/>
                <w:szCs w:val="24"/>
              </w:rPr>
            </w:pPr>
          </w:p>
          <w:p w14:paraId="3A7BB0CF" w14:textId="77777777" w:rsidR="00745252" w:rsidRDefault="00745252" w:rsidP="00537ABC">
            <w:pPr>
              <w:jc w:val="center"/>
              <w:rPr>
                <w:rFonts w:ascii="Times New Roman" w:eastAsia="Calibri" w:hAnsi="Times New Roman" w:cs="Times New Roman"/>
                <w:b/>
                <w:sz w:val="24"/>
                <w:szCs w:val="24"/>
              </w:rPr>
            </w:pPr>
          </w:p>
          <w:p w14:paraId="232B26C6" w14:textId="77777777" w:rsidR="00745252" w:rsidRDefault="00745252" w:rsidP="00537ABC">
            <w:pPr>
              <w:jc w:val="center"/>
              <w:rPr>
                <w:rFonts w:ascii="Times New Roman" w:eastAsia="Calibri" w:hAnsi="Times New Roman" w:cs="Times New Roman"/>
                <w:b/>
                <w:sz w:val="24"/>
                <w:szCs w:val="24"/>
              </w:rPr>
            </w:pPr>
          </w:p>
          <w:p w14:paraId="167855B9" w14:textId="77777777" w:rsidR="00745252" w:rsidRDefault="00745252" w:rsidP="00537ABC">
            <w:pPr>
              <w:jc w:val="center"/>
              <w:rPr>
                <w:rFonts w:ascii="Times New Roman" w:eastAsia="Calibri" w:hAnsi="Times New Roman" w:cs="Times New Roman"/>
                <w:b/>
                <w:sz w:val="24"/>
                <w:szCs w:val="24"/>
              </w:rPr>
            </w:pPr>
          </w:p>
          <w:p w14:paraId="5F845F76" w14:textId="77777777" w:rsidR="00745252" w:rsidRDefault="00745252" w:rsidP="00537ABC">
            <w:pPr>
              <w:jc w:val="center"/>
              <w:rPr>
                <w:rFonts w:ascii="Times New Roman" w:eastAsia="Calibri" w:hAnsi="Times New Roman" w:cs="Times New Roman"/>
                <w:b/>
                <w:sz w:val="24"/>
                <w:szCs w:val="24"/>
              </w:rPr>
            </w:pPr>
          </w:p>
          <w:p w14:paraId="17950F86" w14:textId="77777777" w:rsidR="00745252" w:rsidRDefault="00745252" w:rsidP="00537ABC">
            <w:pPr>
              <w:jc w:val="center"/>
              <w:rPr>
                <w:rFonts w:ascii="Times New Roman" w:eastAsia="Calibri" w:hAnsi="Times New Roman" w:cs="Times New Roman"/>
                <w:b/>
                <w:sz w:val="24"/>
                <w:szCs w:val="24"/>
              </w:rPr>
            </w:pPr>
          </w:p>
          <w:p w14:paraId="59C45F9D" w14:textId="2EC48A1A" w:rsidR="00745252" w:rsidRPr="00CE3407" w:rsidRDefault="00745252" w:rsidP="00537ABC">
            <w:pPr>
              <w:jc w:val="center"/>
              <w:rPr>
                <w:rFonts w:ascii="Times New Roman" w:eastAsia="Calibri" w:hAnsi="Times New Roman" w:cs="Times New Roman"/>
                <w:b/>
                <w:sz w:val="24"/>
                <w:szCs w:val="24"/>
              </w:rPr>
            </w:pPr>
            <w:r w:rsidRPr="00745252">
              <w:rPr>
                <w:rFonts w:ascii="Times New Roman" w:eastAsia="Calibri" w:hAnsi="Times New Roman" w:cs="Times New Roman"/>
                <w:b/>
                <w:sz w:val="24"/>
                <w:szCs w:val="24"/>
              </w:rPr>
              <w:t>Попередньо на обговорення</w:t>
            </w:r>
          </w:p>
        </w:tc>
      </w:tr>
      <w:tr w:rsidR="00375B5E" w:rsidRPr="00CE3407" w14:paraId="6286D03E" w14:textId="77777777" w:rsidTr="007C6C68">
        <w:tc>
          <w:tcPr>
            <w:tcW w:w="4245" w:type="dxa"/>
            <w:gridSpan w:val="2"/>
          </w:tcPr>
          <w:p w14:paraId="7AE04F3F" w14:textId="77777777" w:rsidR="00375B5E" w:rsidRPr="00CE3407" w:rsidRDefault="00375B5E" w:rsidP="00995147">
            <w:pPr>
              <w:shd w:val="clear" w:color="auto" w:fill="FFFFFF" w:themeFill="background1"/>
              <w:ind w:firstLine="720"/>
              <w:jc w:val="both"/>
              <w:rPr>
                <w:rFonts w:ascii="Times New Roman" w:hAnsi="Times New Roman" w:cs="Times New Roman"/>
                <w:sz w:val="24"/>
                <w:szCs w:val="24"/>
              </w:rPr>
            </w:pPr>
          </w:p>
        </w:tc>
        <w:tc>
          <w:tcPr>
            <w:tcW w:w="4257" w:type="dxa"/>
            <w:gridSpan w:val="2"/>
          </w:tcPr>
          <w:p w14:paraId="25FD8ABE" w14:textId="77777777" w:rsidR="00375B5E" w:rsidRPr="00CE3407" w:rsidRDefault="00375B5E" w:rsidP="001836D1">
            <w:pPr>
              <w:jc w:val="center"/>
              <w:rPr>
                <w:rFonts w:ascii="Times New Roman" w:eastAsia="Calibri" w:hAnsi="Times New Roman" w:cs="Times New Roman"/>
                <w:b/>
                <w:bCs/>
                <w:sz w:val="24"/>
                <w:szCs w:val="24"/>
                <w:lang w:val="en-US"/>
              </w:rPr>
            </w:pPr>
            <w:r w:rsidRPr="00CE3407">
              <w:rPr>
                <w:rFonts w:ascii="Times New Roman" w:eastAsia="Calibri" w:hAnsi="Times New Roman" w:cs="Times New Roman"/>
                <w:b/>
                <w:bCs/>
                <w:sz w:val="24"/>
                <w:szCs w:val="24"/>
              </w:rPr>
              <w:t>ТОВ «ТЕК»</w:t>
            </w:r>
          </w:p>
          <w:p w14:paraId="0AC051A6" w14:textId="77777777" w:rsidR="00375B5E" w:rsidRPr="00CE3407" w:rsidRDefault="00375B5E" w:rsidP="00375B5E">
            <w:pPr>
              <w:jc w:val="both"/>
              <w:rPr>
                <w:rFonts w:ascii="Times New Roman" w:eastAsia="Calibri" w:hAnsi="Times New Roman" w:cs="Times New Roman"/>
                <w:b/>
                <w:bCs/>
                <w:sz w:val="24"/>
                <w:szCs w:val="24"/>
                <w:lang w:val="en-US"/>
              </w:rPr>
            </w:pPr>
          </w:p>
          <w:p w14:paraId="08EB7DB9" w14:textId="77777777" w:rsidR="00375B5E" w:rsidRPr="00CE3407" w:rsidRDefault="00375B5E" w:rsidP="00375B5E">
            <w:pPr>
              <w:pStyle w:val="rvps2"/>
              <w:spacing w:after="0"/>
              <w:ind w:firstLine="598"/>
              <w:jc w:val="both"/>
            </w:pPr>
            <w:r w:rsidRPr="00CE3407">
              <w:t xml:space="preserve">1.6 Для ефективного функціонування Центру оператор системи </w:t>
            </w:r>
            <w:r w:rsidRPr="00CE3407">
              <w:lastRenderedPageBreak/>
              <w:t>розподілу/електропостачальник має забезпечити:</w:t>
            </w:r>
          </w:p>
          <w:p w14:paraId="4D42CBA4" w14:textId="77777777" w:rsidR="00375B5E" w:rsidRPr="00CE3407" w:rsidRDefault="00375B5E" w:rsidP="00375B5E">
            <w:pPr>
              <w:pStyle w:val="rvps2"/>
              <w:spacing w:after="0"/>
              <w:ind w:firstLine="598"/>
              <w:jc w:val="both"/>
            </w:pPr>
            <w:r w:rsidRPr="00CE3407">
              <w:t>інформування заявників про роботу Центру шляхом розміщення відповідної інформації:</w:t>
            </w:r>
          </w:p>
          <w:p w14:paraId="168B3D94" w14:textId="77777777" w:rsidR="00375B5E" w:rsidRPr="00CE3407" w:rsidRDefault="00375B5E" w:rsidP="00375B5E">
            <w:pPr>
              <w:pStyle w:val="rvps2"/>
              <w:spacing w:after="0"/>
              <w:ind w:firstLine="598"/>
              <w:jc w:val="both"/>
            </w:pPr>
            <w:r w:rsidRPr="00CE3407">
              <w:t xml:space="preserve">на стендах у головному офісі та структурних підрозділах оператора системи розподілу/електропостачальника; </w:t>
            </w:r>
          </w:p>
          <w:p w14:paraId="76C618ED" w14:textId="77777777" w:rsidR="00375B5E" w:rsidRPr="00CE3407" w:rsidRDefault="00375B5E" w:rsidP="00375B5E">
            <w:pPr>
              <w:pStyle w:val="rvps2"/>
              <w:spacing w:after="0"/>
              <w:ind w:firstLine="598"/>
              <w:jc w:val="both"/>
            </w:pPr>
            <w:r w:rsidRPr="00CE3407">
              <w:t>на головній сторінці власного офіційного вебсайту у мережі Інтернет;</w:t>
            </w:r>
          </w:p>
          <w:p w14:paraId="28B724D9" w14:textId="77777777" w:rsidR="00375B5E" w:rsidRPr="00CE3407" w:rsidRDefault="00375B5E" w:rsidP="00375B5E">
            <w:pPr>
              <w:pStyle w:val="rvps2"/>
              <w:spacing w:after="0"/>
              <w:ind w:firstLine="598"/>
              <w:jc w:val="both"/>
            </w:pPr>
            <w:r w:rsidRPr="00CE3407">
              <w:t>в особистому кабінеті споживача та особистому кабінеті замовника;</w:t>
            </w:r>
          </w:p>
          <w:p w14:paraId="0A4D0BD1" w14:textId="150D7047" w:rsidR="00375B5E" w:rsidRPr="00CE3407" w:rsidRDefault="00375B5E" w:rsidP="00375B5E">
            <w:pPr>
              <w:ind w:firstLine="598"/>
              <w:jc w:val="both"/>
              <w:rPr>
                <w:rFonts w:ascii="Times New Roman" w:eastAsia="Calibri" w:hAnsi="Times New Roman" w:cs="Times New Roman"/>
                <w:b/>
                <w:bCs/>
                <w:sz w:val="24"/>
                <w:szCs w:val="24"/>
              </w:rPr>
            </w:pPr>
            <w:r w:rsidRPr="00CE3407">
              <w:rPr>
                <w:rFonts w:ascii="Times New Roman" w:hAnsi="Times New Roman" w:cs="Times New Roman"/>
                <w:b/>
                <w:bCs/>
                <w:strike/>
                <w:color w:val="FF0000"/>
                <w:sz w:val="24"/>
                <w:szCs w:val="24"/>
              </w:rPr>
              <w:t>на своєму офіційному вебсайті або</w:t>
            </w:r>
            <w:r w:rsidRPr="00CE3407">
              <w:rPr>
                <w:rFonts w:ascii="Times New Roman" w:hAnsi="Times New Roman" w:cs="Times New Roman"/>
                <w:strike/>
                <w:color w:val="FF0000"/>
                <w:sz w:val="24"/>
                <w:szCs w:val="24"/>
              </w:rPr>
              <w:t xml:space="preserve"> </w:t>
            </w:r>
            <w:r w:rsidRPr="00CE3407">
              <w:rPr>
                <w:rFonts w:ascii="Times New Roman" w:hAnsi="Times New Roman" w:cs="Times New Roman"/>
                <w:sz w:val="24"/>
                <w:szCs w:val="24"/>
              </w:rPr>
              <w:t>на зворотному боці платіжного документу, який направляється заявнику, у разі направлення платіжного документа у паперовій формі;</w:t>
            </w:r>
          </w:p>
        </w:tc>
        <w:tc>
          <w:tcPr>
            <w:tcW w:w="3260" w:type="dxa"/>
            <w:gridSpan w:val="2"/>
          </w:tcPr>
          <w:p w14:paraId="5659955E" w14:textId="77777777" w:rsidR="00375B5E" w:rsidRPr="00375B5E" w:rsidRDefault="00375B5E" w:rsidP="00375B5E">
            <w:pPr>
              <w:spacing w:after="200" w:line="276" w:lineRule="auto"/>
              <w:jc w:val="both"/>
              <w:rPr>
                <w:rFonts w:ascii="Times New Roman" w:hAnsi="Times New Roman"/>
                <w:sz w:val="24"/>
                <w:szCs w:val="24"/>
              </w:rPr>
            </w:pPr>
            <w:r w:rsidRPr="00375B5E">
              <w:rPr>
                <w:rFonts w:ascii="Times New Roman" w:hAnsi="Times New Roman"/>
                <w:sz w:val="24"/>
                <w:szCs w:val="24"/>
              </w:rPr>
              <w:lastRenderedPageBreak/>
              <w:t xml:space="preserve">Абзац 3 та абзац 5 </w:t>
            </w:r>
            <w:proofErr w:type="spellStart"/>
            <w:r w:rsidRPr="00375B5E">
              <w:rPr>
                <w:rFonts w:ascii="Times New Roman" w:hAnsi="Times New Roman"/>
                <w:sz w:val="24"/>
                <w:szCs w:val="24"/>
              </w:rPr>
              <w:t>пп</w:t>
            </w:r>
            <w:proofErr w:type="spellEnd"/>
            <w:r w:rsidRPr="00375B5E">
              <w:rPr>
                <w:rFonts w:ascii="Times New Roman" w:hAnsi="Times New Roman"/>
                <w:sz w:val="24"/>
                <w:szCs w:val="24"/>
              </w:rPr>
              <w:t xml:space="preserve">. 1 п. 1.6 Положення містить норми, що повторюються: два рази зазначено про інформування заявників про роботу Центру шляхом розміщення </w:t>
            </w:r>
            <w:r w:rsidRPr="00375B5E">
              <w:rPr>
                <w:rFonts w:ascii="Times New Roman" w:hAnsi="Times New Roman"/>
                <w:sz w:val="24"/>
                <w:szCs w:val="24"/>
              </w:rPr>
              <w:lastRenderedPageBreak/>
              <w:t xml:space="preserve">відповідної інформації на офіційному вебсайті. </w:t>
            </w:r>
            <w:r w:rsidRPr="00375B5E">
              <w:rPr>
                <w:rFonts w:ascii="Times New Roman" w:hAnsi="Times New Roman"/>
                <w:sz w:val="24"/>
                <w:szCs w:val="24"/>
              </w:rPr>
              <w:tab/>
            </w:r>
          </w:p>
          <w:p w14:paraId="48CB0201" w14:textId="45C41AF4" w:rsidR="00375B5E" w:rsidRPr="00CE3407" w:rsidRDefault="00375B5E" w:rsidP="00375B5E">
            <w:pPr>
              <w:spacing w:beforeLines="20" w:before="48" w:afterLines="20" w:after="48"/>
              <w:ind w:firstLine="27"/>
              <w:jc w:val="both"/>
              <w:rPr>
                <w:rFonts w:ascii="Times New Roman" w:eastAsia="Aptos" w:hAnsi="Times New Roman" w:cs="Times New Roman"/>
                <w:color w:val="000000"/>
                <w:sz w:val="24"/>
                <w:szCs w:val="24"/>
                <w:lang w:eastAsia="ru-RU"/>
              </w:rPr>
            </w:pPr>
            <w:r w:rsidRPr="00CE3407">
              <w:rPr>
                <w:rFonts w:ascii="Times New Roman" w:eastAsia="Calibri" w:hAnsi="Times New Roman" w:cs="Times New Roman"/>
                <w:sz w:val="24"/>
                <w:szCs w:val="24"/>
              </w:rPr>
              <w:t xml:space="preserve">Крім цього, необхідно </w:t>
            </w:r>
            <w:proofErr w:type="spellStart"/>
            <w:r w:rsidRPr="00CE3407">
              <w:rPr>
                <w:rFonts w:ascii="Times New Roman" w:eastAsia="Calibri" w:hAnsi="Times New Roman" w:cs="Times New Roman"/>
                <w:sz w:val="24"/>
                <w:szCs w:val="24"/>
              </w:rPr>
              <w:t>внести</w:t>
            </w:r>
            <w:proofErr w:type="spellEnd"/>
            <w:r w:rsidRPr="00CE3407">
              <w:rPr>
                <w:rFonts w:ascii="Times New Roman" w:eastAsia="Calibri" w:hAnsi="Times New Roman" w:cs="Times New Roman"/>
                <w:sz w:val="24"/>
                <w:szCs w:val="24"/>
              </w:rPr>
              <w:t xml:space="preserve"> зміни до  абзацу 5 </w:t>
            </w:r>
            <w:proofErr w:type="spellStart"/>
            <w:r w:rsidRPr="00CE3407">
              <w:rPr>
                <w:rFonts w:ascii="Times New Roman" w:eastAsia="Calibri" w:hAnsi="Times New Roman" w:cs="Times New Roman"/>
                <w:sz w:val="24"/>
                <w:szCs w:val="24"/>
              </w:rPr>
              <w:t>пп</w:t>
            </w:r>
            <w:proofErr w:type="spellEnd"/>
            <w:r w:rsidRPr="00CE3407">
              <w:rPr>
                <w:rFonts w:ascii="Times New Roman" w:eastAsia="Calibri" w:hAnsi="Times New Roman" w:cs="Times New Roman"/>
                <w:sz w:val="24"/>
                <w:szCs w:val="24"/>
              </w:rPr>
              <w:t>. 1 п. 1.6 Положення, оскільки «зворотній бік платіжного документу» може бути лише якщо платіжний документ має паперову форму.</w:t>
            </w:r>
          </w:p>
        </w:tc>
        <w:tc>
          <w:tcPr>
            <w:tcW w:w="3684" w:type="dxa"/>
            <w:gridSpan w:val="3"/>
          </w:tcPr>
          <w:p w14:paraId="697199D3" w14:textId="77777777" w:rsidR="00745252" w:rsidRDefault="00745252" w:rsidP="00537ABC">
            <w:pPr>
              <w:jc w:val="center"/>
              <w:rPr>
                <w:rFonts w:ascii="Times New Roman" w:eastAsia="Calibri" w:hAnsi="Times New Roman" w:cs="Times New Roman"/>
                <w:b/>
                <w:sz w:val="24"/>
                <w:szCs w:val="24"/>
              </w:rPr>
            </w:pPr>
          </w:p>
          <w:p w14:paraId="6933C7C5" w14:textId="77777777" w:rsidR="00745252" w:rsidRDefault="00745252" w:rsidP="00537ABC">
            <w:pPr>
              <w:jc w:val="center"/>
              <w:rPr>
                <w:rFonts w:ascii="Times New Roman" w:eastAsia="Calibri" w:hAnsi="Times New Roman" w:cs="Times New Roman"/>
                <w:b/>
                <w:sz w:val="24"/>
                <w:szCs w:val="24"/>
              </w:rPr>
            </w:pPr>
          </w:p>
          <w:p w14:paraId="159F4ABC" w14:textId="77777777" w:rsidR="00745252" w:rsidRDefault="00745252" w:rsidP="00537ABC">
            <w:pPr>
              <w:jc w:val="center"/>
              <w:rPr>
                <w:rFonts w:ascii="Times New Roman" w:eastAsia="Calibri" w:hAnsi="Times New Roman" w:cs="Times New Roman"/>
                <w:b/>
                <w:sz w:val="24"/>
                <w:szCs w:val="24"/>
              </w:rPr>
            </w:pPr>
          </w:p>
          <w:p w14:paraId="532CD8FA" w14:textId="77777777" w:rsidR="00745252" w:rsidRDefault="00745252" w:rsidP="00537ABC">
            <w:pPr>
              <w:jc w:val="center"/>
              <w:rPr>
                <w:rFonts w:ascii="Times New Roman" w:eastAsia="Calibri" w:hAnsi="Times New Roman" w:cs="Times New Roman"/>
                <w:b/>
                <w:sz w:val="24"/>
                <w:szCs w:val="24"/>
              </w:rPr>
            </w:pPr>
          </w:p>
          <w:p w14:paraId="0542D559" w14:textId="77777777" w:rsidR="00745252" w:rsidRDefault="00745252" w:rsidP="00537ABC">
            <w:pPr>
              <w:jc w:val="center"/>
              <w:rPr>
                <w:rFonts w:ascii="Times New Roman" w:eastAsia="Calibri" w:hAnsi="Times New Roman" w:cs="Times New Roman"/>
                <w:b/>
                <w:sz w:val="24"/>
                <w:szCs w:val="24"/>
              </w:rPr>
            </w:pPr>
          </w:p>
          <w:p w14:paraId="33EDE1AB" w14:textId="77777777" w:rsidR="00745252" w:rsidRDefault="00745252" w:rsidP="00537ABC">
            <w:pPr>
              <w:jc w:val="center"/>
              <w:rPr>
                <w:rFonts w:ascii="Times New Roman" w:eastAsia="Calibri" w:hAnsi="Times New Roman" w:cs="Times New Roman"/>
                <w:b/>
                <w:sz w:val="24"/>
                <w:szCs w:val="24"/>
              </w:rPr>
            </w:pPr>
          </w:p>
          <w:p w14:paraId="6DF97B98" w14:textId="77777777" w:rsidR="00745252" w:rsidRDefault="00745252" w:rsidP="00537ABC">
            <w:pPr>
              <w:jc w:val="center"/>
              <w:rPr>
                <w:rFonts w:ascii="Times New Roman" w:eastAsia="Calibri" w:hAnsi="Times New Roman" w:cs="Times New Roman"/>
                <w:b/>
                <w:sz w:val="24"/>
                <w:szCs w:val="24"/>
              </w:rPr>
            </w:pPr>
          </w:p>
          <w:p w14:paraId="1262B57D" w14:textId="77777777" w:rsidR="00745252" w:rsidRDefault="00745252" w:rsidP="00537ABC">
            <w:pPr>
              <w:jc w:val="center"/>
              <w:rPr>
                <w:rFonts w:ascii="Times New Roman" w:eastAsia="Calibri" w:hAnsi="Times New Roman" w:cs="Times New Roman"/>
                <w:b/>
                <w:sz w:val="24"/>
                <w:szCs w:val="24"/>
              </w:rPr>
            </w:pPr>
          </w:p>
          <w:p w14:paraId="7942D251" w14:textId="77777777" w:rsidR="00745252" w:rsidRDefault="00745252" w:rsidP="00537ABC">
            <w:pPr>
              <w:jc w:val="center"/>
              <w:rPr>
                <w:rFonts w:ascii="Times New Roman" w:eastAsia="Calibri" w:hAnsi="Times New Roman" w:cs="Times New Roman"/>
                <w:b/>
                <w:sz w:val="24"/>
                <w:szCs w:val="24"/>
              </w:rPr>
            </w:pPr>
          </w:p>
          <w:p w14:paraId="64C62495" w14:textId="77777777" w:rsidR="00745252" w:rsidRDefault="00745252" w:rsidP="00537ABC">
            <w:pPr>
              <w:jc w:val="center"/>
              <w:rPr>
                <w:rFonts w:ascii="Times New Roman" w:eastAsia="Calibri" w:hAnsi="Times New Roman" w:cs="Times New Roman"/>
                <w:b/>
                <w:sz w:val="24"/>
                <w:szCs w:val="24"/>
              </w:rPr>
            </w:pPr>
          </w:p>
          <w:p w14:paraId="751829E4" w14:textId="77777777" w:rsidR="00745252" w:rsidRDefault="00745252" w:rsidP="00537ABC">
            <w:pPr>
              <w:jc w:val="center"/>
              <w:rPr>
                <w:rFonts w:ascii="Times New Roman" w:eastAsia="Calibri" w:hAnsi="Times New Roman" w:cs="Times New Roman"/>
                <w:b/>
                <w:sz w:val="24"/>
                <w:szCs w:val="24"/>
              </w:rPr>
            </w:pPr>
          </w:p>
          <w:p w14:paraId="56B64CC3" w14:textId="77777777" w:rsidR="00745252" w:rsidRDefault="00745252" w:rsidP="00537ABC">
            <w:pPr>
              <w:jc w:val="center"/>
              <w:rPr>
                <w:rFonts w:ascii="Times New Roman" w:eastAsia="Calibri" w:hAnsi="Times New Roman" w:cs="Times New Roman"/>
                <w:b/>
                <w:sz w:val="24"/>
                <w:szCs w:val="24"/>
              </w:rPr>
            </w:pPr>
          </w:p>
          <w:p w14:paraId="17C935D8" w14:textId="77777777" w:rsidR="00745252" w:rsidRDefault="00745252" w:rsidP="00537ABC">
            <w:pPr>
              <w:jc w:val="center"/>
              <w:rPr>
                <w:rFonts w:ascii="Times New Roman" w:eastAsia="Calibri" w:hAnsi="Times New Roman" w:cs="Times New Roman"/>
                <w:b/>
                <w:sz w:val="24"/>
                <w:szCs w:val="24"/>
              </w:rPr>
            </w:pPr>
          </w:p>
          <w:p w14:paraId="6E09CCE7" w14:textId="77777777" w:rsidR="00745252" w:rsidRDefault="00745252" w:rsidP="00537ABC">
            <w:pPr>
              <w:jc w:val="center"/>
              <w:rPr>
                <w:rFonts w:ascii="Times New Roman" w:eastAsia="Calibri" w:hAnsi="Times New Roman" w:cs="Times New Roman"/>
                <w:b/>
                <w:sz w:val="24"/>
                <w:szCs w:val="24"/>
              </w:rPr>
            </w:pPr>
          </w:p>
          <w:p w14:paraId="626CA597" w14:textId="77777777" w:rsidR="00745252" w:rsidRDefault="00745252" w:rsidP="00537ABC">
            <w:pPr>
              <w:jc w:val="center"/>
              <w:rPr>
                <w:rFonts w:ascii="Times New Roman" w:eastAsia="Calibri" w:hAnsi="Times New Roman" w:cs="Times New Roman"/>
                <w:b/>
                <w:sz w:val="24"/>
                <w:szCs w:val="24"/>
              </w:rPr>
            </w:pPr>
          </w:p>
          <w:p w14:paraId="55DD5F76" w14:textId="77777777" w:rsidR="00745252" w:rsidRDefault="00745252" w:rsidP="00537ABC">
            <w:pPr>
              <w:jc w:val="center"/>
              <w:rPr>
                <w:rFonts w:ascii="Times New Roman" w:eastAsia="Calibri" w:hAnsi="Times New Roman" w:cs="Times New Roman"/>
                <w:b/>
                <w:sz w:val="24"/>
                <w:szCs w:val="24"/>
              </w:rPr>
            </w:pPr>
          </w:p>
          <w:p w14:paraId="3964A4CA" w14:textId="77777777" w:rsidR="00745252" w:rsidRDefault="00745252" w:rsidP="00537ABC">
            <w:pPr>
              <w:jc w:val="center"/>
              <w:rPr>
                <w:rFonts w:ascii="Times New Roman" w:eastAsia="Calibri" w:hAnsi="Times New Roman" w:cs="Times New Roman"/>
                <w:b/>
                <w:sz w:val="24"/>
                <w:szCs w:val="24"/>
              </w:rPr>
            </w:pPr>
          </w:p>
          <w:p w14:paraId="158A1063" w14:textId="77777777" w:rsidR="00745252" w:rsidRDefault="00745252" w:rsidP="00537ABC">
            <w:pPr>
              <w:jc w:val="center"/>
              <w:rPr>
                <w:rFonts w:ascii="Times New Roman" w:eastAsia="Calibri" w:hAnsi="Times New Roman" w:cs="Times New Roman"/>
                <w:b/>
                <w:sz w:val="24"/>
                <w:szCs w:val="24"/>
              </w:rPr>
            </w:pPr>
          </w:p>
          <w:p w14:paraId="53CD3D26" w14:textId="77777777" w:rsidR="00745252" w:rsidRDefault="00745252" w:rsidP="00537ABC">
            <w:pPr>
              <w:jc w:val="center"/>
              <w:rPr>
                <w:rFonts w:ascii="Times New Roman" w:eastAsia="Calibri" w:hAnsi="Times New Roman" w:cs="Times New Roman"/>
                <w:b/>
                <w:sz w:val="24"/>
                <w:szCs w:val="24"/>
              </w:rPr>
            </w:pPr>
          </w:p>
          <w:p w14:paraId="0A04C956" w14:textId="77777777" w:rsidR="00745252" w:rsidRDefault="00745252" w:rsidP="00537ABC">
            <w:pPr>
              <w:jc w:val="center"/>
              <w:rPr>
                <w:rFonts w:ascii="Times New Roman" w:eastAsia="Calibri" w:hAnsi="Times New Roman" w:cs="Times New Roman"/>
                <w:b/>
                <w:sz w:val="24"/>
                <w:szCs w:val="24"/>
              </w:rPr>
            </w:pPr>
          </w:p>
          <w:p w14:paraId="1DF866D8" w14:textId="77777777" w:rsidR="00745252" w:rsidRDefault="00745252" w:rsidP="00537ABC">
            <w:pPr>
              <w:jc w:val="center"/>
              <w:rPr>
                <w:rFonts w:ascii="Times New Roman" w:eastAsia="Calibri" w:hAnsi="Times New Roman" w:cs="Times New Roman"/>
                <w:b/>
                <w:sz w:val="24"/>
                <w:szCs w:val="24"/>
              </w:rPr>
            </w:pPr>
          </w:p>
          <w:p w14:paraId="3312BA11" w14:textId="77777777" w:rsidR="00745252" w:rsidRDefault="00745252" w:rsidP="00537ABC">
            <w:pPr>
              <w:jc w:val="center"/>
              <w:rPr>
                <w:rFonts w:ascii="Times New Roman" w:eastAsia="Calibri" w:hAnsi="Times New Roman" w:cs="Times New Roman"/>
                <w:b/>
                <w:sz w:val="24"/>
                <w:szCs w:val="24"/>
              </w:rPr>
            </w:pPr>
          </w:p>
          <w:p w14:paraId="69B8DB2D" w14:textId="77777777" w:rsidR="00745252" w:rsidRDefault="00745252" w:rsidP="00537ABC">
            <w:pPr>
              <w:jc w:val="center"/>
              <w:rPr>
                <w:rFonts w:ascii="Times New Roman" w:eastAsia="Calibri" w:hAnsi="Times New Roman" w:cs="Times New Roman"/>
                <w:b/>
                <w:sz w:val="24"/>
                <w:szCs w:val="24"/>
              </w:rPr>
            </w:pPr>
          </w:p>
          <w:p w14:paraId="4026EDF7" w14:textId="77777777" w:rsidR="00745252" w:rsidRDefault="00745252" w:rsidP="00537ABC">
            <w:pPr>
              <w:jc w:val="center"/>
              <w:rPr>
                <w:rFonts w:ascii="Times New Roman" w:eastAsia="Calibri" w:hAnsi="Times New Roman" w:cs="Times New Roman"/>
                <w:b/>
                <w:sz w:val="24"/>
                <w:szCs w:val="24"/>
              </w:rPr>
            </w:pPr>
          </w:p>
          <w:p w14:paraId="4FEDA3DA" w14:textId="77777777" w:rsidR="00745252" w:rsidRDefault="00745252" w:rsidP="00537ABC">
            <w:pPr>
              <w:jc w:val="center"/>
              <w:rPr>
                <w:rFonts w:ascii="Times New Roman" w:eastAsia="Calibri" w:hAnsi="Times New Roman" w:cs="Times New Roman"/>
                <w:b/>
                <w:sz w:val="24"/>
                <w:szCs w:val="24"/>
              </w:rPr>
            </w:pPr>
          </w:p>
          <w:p w14:paraId="0B9ABE72" w14:textId="77777777" w:rsidR="00745252" w:rsidRDefault="00745252" w:rsidP="00537ABC">
            <w:pPr>
              <w:jc w:val="center"/>
              <w:rPr>
                <w:rFonts w:ascii="Times New Roman" w:eastAsia="Calibri" w:hAnsi="Times New Roman" w:cs="Times New Roman"/>
                <w:b/>
                <w:sz w:val="24"/>
                <w:szCs w:val="24"/>
              </w:rPr>
            </w:pPr>
          </w:p>
          <w:p w14:paraId="2F18B93B" w14:textId="6AB3B7B0" w:rsidR="00375B5E"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tc>
      </w:tr>
      <w:tr w:rsidR="00547719" w:rsidRPr="00CE3407" w14:paraId="52705E47" w14:textId="77777777" w:rsidTr="007C6C68">
        <w:tc>
          <w:tcPr>
            <w:tcW w:w="4245" w:type="dxa"/>
            <w:gridSpan w:val="2"/>
          </w:tcPr>
          <w:p w14:paraId="1B705942" w14:textId="77777777" w:rsidR="00547719" w:rsidRPr="00CE3407" w:rsidRDefault="00547719" w:rsidP="00547719">
            <w:pPr>
              <w:shd w:val="clear" w:color="auto" w:fill="FFFFFF" w:themeFill="background1"/>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lastRenderedPageBreak/>
              <w:t>1.7. Центр розглядає скарги заявників на безоплатній основі.</w:t>
            </w:r>
          </w:p>
          <w:p w14:paraId="47A9BB22" w14:textId="77777777" w:rsidR="00547719" w:rsidRPr="00CE3407" w:rsidRDefault="00547719" w:rsidP="00995147">
            <w:pPr>
              <w:shd w:val="clear" w:color="auto" w:fill="FFFFFF" w:themeFill="background1"/>
              <w:ind w:firstLine="720"/>
              <w:jc w:val="both"/>
              <w:rPr>
                <w:rFonts w:ascii="Times New Roman" w:hAnsi="Times New Roman" w:cs="Times New Roman"/>
                <w:b/>
                <w:bCs/>
                <w:color w:val="0070C0"/>
                <w:sz w:val="24"/>
                <w:szCs w:val="24"/>
              </w:rPr>
            </w:pPr>
          </w:p>
        </w:tc>
        <w:tc>
          <w:tcPr>
            <w:tcW w:w="4257" w:type="dxa"/>
            <w:gridSpan w:val="2"/>
          </w:tcPr>
          <w:p w14:paraId="557CF4AC" w14:textId="77777777" w:rsidR="00547719" w:rsidRPr="00CE3407" w:rsidRDefault="00547719" w:rsidP="00537ABC">
            <w:pPr>
              <w:jc w:val="center"/>
              <w:rPr>
                <w:rFonts w:ascii="Times New Roman" w:eastAsia="Calibri" w:hAnsi="Times New Roman" w:cs="Times New Roman"/>
                <w:b/>
                <w:sz w:val="24"/>
                <w:szCs w:val="24"/>
              </w:rPr>
            </w:pPr>
          </w:p>
        </w:tc>
        <w:tc>
          <w:tcPr>
            <w:tcW w:w="3260" w:type="dxa"/>
            <w:gridSpan w:val="2"/>
          </w:tcPr>
          <w:p w14:paraId="35C344D9" w14:textId="77777777" w:rsidR="00547719" w:rsidRPr="00CE3407" w:rsidRDefault="00547719" w:rsidP="00537ABC">
            <w:pPr>
              <w:jc w:val="center"/>
              <w:rPr>
                <w:rFonts w:ascii="Times New Roman" w:eastAsia="Calibri" w:hAnsi="Times New Roman" w:cs="Times New Roman"/>
                <w:b/>
                <w:sz w:val="24"/>
                <w:szCs w:val="24"/>
              </w:rPr>
            </w:pPr>
          </w:p>
        </w:tc>
        <w:tc>
          <w:tcPr>
            <w:tcW w:w="3684" w:type="dxa"/>
            <w:gridSpan w:val="3"/>
          </w:tcPr>
          <w:p w14:paraId="1F3514EC" w14:textId="77777777" w:rsidR="00547719" w:rsidRPr="00CE3407" w:rsidRDefault="00547719" w:rsidP="00537ABC">
            <w:pPr>
              <w:jc w:val="center"/>
              <w:rPr>
                <w:rFonts w:ascii="Times New Roman" w:eastAsia="Calibri" w:hAnsi="Times New Roman" w:cs="Times New Roman"/>
                <w:b/>
                <w:sz w:val="24"/>
                <w:szCs w:val="24"/>
              </w:rPr>
            </w:pPr>
          </w:p>
        </w:tc>
      </w:tr>
      <w:tr w:rsidR="00995147" w:rsidRPr="00CE3407" w14:paraId="50A0EA9A" w14:textId="77777777" w:rsidTr="007C6C68">
        <w:tc>
          <w:tcPr>
            <w:tcW w:w="4245" w:type="dxa"/>
            <w:gridSpan w:val="2"/>
          </w:tcPr>
          <w:p w14:paraId="4374F0E8" w14:textId="77777777" w:rsidR="00995147" w:rsidRPr="00CE3407" w:rsidRDefault="00995147" w:rsidP="00547719">
            <w:pPr>
              <w:shd w:val="clear" w:color="auto" w:fill="FFFFFF" w:themeFill="background1"/>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1.8.  Реєстрація скарг заявників покладається на відповідний структурний підрозділ оператора системи розподілу/електропостачальника, що забезпечує реєстрацію, облік, організацію документообігу, зберігання документів.</w:t>
            </w:r>
          </w:p>
          <w:p w14:paraId="5FC70BCB"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721C652D" w14:textId="77777777" w:rsidR="00995147" w:rsidRPr="00CE3407" w:rsidRDefault="00995147" w:rsidP="00537ABC">
            <w:pPr>
              <w:jc w:val="center"/>
              <w:rPr>
                <w:rFonts w:ascii="Times New Roman" w:eastAsia="Calibri" w:hAnsi="Times New Roman" w:cs="Times New Roman"/>
                <w:b/>
                <w:sz w:val="24"/>
                <w:szCs w:val="24"/>
              </w:rPr>
            </w:pPr>
          </w:p>
        </w:tc>
        <w:tc>
          <w:tcPr>
            <w:tcW w:w="3260" w:type="dxa"/>
            <w:gridSpan w:val="2"/>
          </w:tcPr>
          <w:p w14:paraId="466267E8" w14:textId="77777777" w:rsidR="00995147" w:rsidRPr="00CE3407" w:rsidRDefault="00995147" w:rsidP="00537ABC">
            <w:pPr>
              <w:jc w:val="center"/>
              <w:rPr>
                <w:rFonts w:ascii="Times New Roman" w:eastAsia="Calibri" w:hAnsi="Times New Roman" w:cs="Times New Roman"/>
                <w:b/>
                <w:sz w:val="24"/>
                <w:szCs w:val="24"/>
              </w:rPr>
            </w:pPr>
          </w:p>
        </w:tc>
        <w:tc>
          <w:tcPr>
            <w:tcW w:w="3684" w:type="dxa"/>
            <w:gridSpan w:val="3"/>
          </w:tcPr>
          <w:p w14:paraId="48391329" w14:textId="77777777" w:rsidR="00995147" w:rsidRPr="00CE3407" w:rsidRDefault="00995147" w:rsidP="00537ABC">
            <w:pPr>
              <w:jc w:val="center"/>
              <w:rPr>
                <w:rFonts w:ascii="Times New Roman" w:eastAsia="Calibri" w:hAnsi="Times New Roman" w:cs="Times New Roman"/>
                <w:b/>
                <w:sz w:val="24"/>
                <w:szCs w:val="24"/>
              </w:rPr>
            </w:pPr>
          </w:p>
        </w:tc>
      </w:tr>
      <w:tr w:rsidR="00995147" w:rsidRPr="00CE3407" w14:paraId="688D6475" w14:textId="77777777" w:rsidTr="007C6C68">
        <w:tc>
          <w:tcPr>
            <w:tcW w:w="4245" w:type="dxa"/>
            <w:gridSpan w:val="2"/>
          </w:tcPr>
          <w:p w14:paraId="48789DEC"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lastRenderedPageBreak/>
              <w:t>1.9. Оператор системи розподілу/електропостачальник оприлюднює на своєму офіційному вебсайті у мережі Інтернет до 25 числа місяця, наступного за звітним кварталом, щоквартальний звіт Центру у форматі «</w:t>
            </w:r>
            <w:proofErr w:type="spellStart"/>
            <w:r w:rsidRPr="00CE3407">
              <w:rPr>
                <w:rFonts w:ascii="Times New Roman" w:eastAsia="Calibri" w:hAnsi="Times New Roman" w:cs="Times New Roman"/>
                <w:b/>
                <w:bCs/>
                <w:color w:val="0070C0"/>
                <w:sz w:val="24"/>
                <w:szCs w:val="24"/>
              </w:rPr>
              <w:t>xls</w:t>
            </w:r>
            <w:proofErr w:type="spellEnd"/>
            <w:r w:rsidRPr="00CE3407">
              <w:rPr>
                <w:rFonts w:ascii="Times New Roman" w:eastAsia="Calibri" w:hAnsi="Times New Roman" w:cs="Times New Roman"/>
                <w:b/>
                <w:bCs/>
                <w:color w:val="0070C0"/>
                <w:sz w:val="24"/>
                <w:szCs w:val="24"/>
              </w:rPr>
              <w:t>» або «</w:t>
            </w:r>
            <w:proofErr w:type="spellStart"/>
            <w:r w:rsidRPr="00CE3407">
              <w:rPr>
                <w:rFonts w:ascii="Times New Roman" w:eastAsia="Calibri" w:hAnsi="Times New Roman" w:cs="Times New Roman"/>
                <w:b/>
                <w:bCs/>
                <w:color w:val="0070C0"/>
                <w:sz w:val="24"/>
                <w:szCs w:val="24"/>
              </w:rPr>
              <w:t>xlsx</w:t>
            </w:r>
            <w:proofErr w:type="spellEnd"/>
            <w:r w:rsidRPr="00CE3407">
              <w:rPr>
                <w:rFonts w:ascii="Times New Roman" w:eastAsia="Calibri" w:hAnsi="Times New Roman" w:cs="Times New Roman"/>
                <w:b/>
                <w:bCs/>
                <w:color w:val="0070C0"/>
                <w:sz w:val="24"/>
                <w:szCs w:val="24"/>
              </w:rPr>
              <w:t>» або «</w:t>
            </w:r>
            <w:proofErr w:type="spellStart"/>
            <w:r w:rsidRPr="00CE3407">
              <w:rPr>
                <w:rFonts w:ascii="Times New Roman" w:eastAsia="Calibri" w:hAnsi="Times New Roman" w:cs="Times New Roman"/>
                <w:b/>
                <w:bCs/>
                <w:color w:val="0070C0"/>
                <w:sz w:val="24"/>
                <w:szCs w:val="24"/>
              </w:rPr>
              <w:t>xlsm</w:t>
            </w:r>
            <w:proofErr w:type="spellEnd"/>
            <w:r w:rsidRPr="00CE3407">
              <w:rPr>
                <w:rFonts w:ascii="Times New Roman" w:eastAsia="Calibri" w:hAnsi="Times New Roman" w:cs="Times New Roman"/>
                <w:b/>
                <w:bCs/>
                <w:color w:val="0070C0"/>
                <w:sz w:val="24"/>
                <w:szCs w:val="24"/>
              </w:rPr>
              <w:t>» за формою згідно з додатками 1 та 2 до цього Положення відповідно.</w:t>
            </w:r>
          </w:p>
          <w:p w14:paraId="6EC5BC78"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2409CBD3" w14:textId="77777777" w:rsidR="009F734E" w:rsidRPr="00CE3407" w:rsidRDefault="009F734E" w:rsidP="009F734E">
            <w:pPr>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465BADDA" w14:textId="77777777" w:rsidR="009F734E" w:rsidRPr="00CE3407" w:rsidRDefault="009F734E" w:rsidP="009F734E">
            <w:pPr>
              <w:jc w:val="center"/>
              <w:rPr>
                <w:rFonts w:ascii="Times New Roman" w:eastAsia="Calibri" w:hAnsi="Times New Roman" w:cs="Times New Roman"/>
                <w:b/>
                <w:bCs/>
                <w:sz w:val="24"/>
                <w:szCs w:val="24"/>
              </w:rPr>
            </w:pPr>
          </w:p>
          <w:p w14:paraId="32DC3DCB" w14:textId="473D426A" w:rsidR="00995147" w:rsidRPr="00CE3407" w:rsidRDefault="009F734E" w:rsidP="009F734E">
            <w:pPr>
              <w:jc w:val="both"/>
              <w:rPr>
                <w:rFonts w:ascii="Times New Roman" w:eastAsia="Calibri" w:hAnsi="Times New Roman" w:cs="Times New Roman"/>
                <w:b/>
                <w:sz w:val="24"/>
                <w:szCs w:val="24"/>
              </w:rPr>
            </w:pPr>
            <w:r w:rsidRPr="00CE3407">
              <w:rPr>
                <w:rFonts w:ascii="Times New Roman" w:eastAsia="Aptos" w:hAnsi="Times New Roman" w:cs="Times New Roman"/>
                <w:color w:val="000000"/>
                <w:sz w:val="24"/>
                <w:szCs w:val="24"/>
              </w:rPr>
              <w:t xml:space="preserve">1.9. Оператор системи розподілу/ електропостачальник оприлюднює </w:t>
            </w:r>
            <w:r w:rsidRPr="00CE3407">
              <w:rPr>
                <w:rFonts w:ascii="Times New Roman" w:eastAsia="Aptos" w:hAnsi="Times New Roman" w:cs="Times New Roman"/>
                <w:b/>
                <w:bCs/>
                <w:color w:val="7030A0"/>
                <w:sz w:val="24"/>
                <w:szCs w:val="24"/>
              </w:rPr>
              <w:t>на сторінці/розділі «Центр розгляду скарг»</w:t>
            </w:r>
            <w:r w:rsidRPr="00CE3407">
              <w:rPr>
                <w:rFonts w:ascii="Times New Roman" w:eastAsia="Aptos" w:hAnsi="Times New Roman" w:cs="Times New Roman"/>
                <w:color w:val="7030A0"/>
                <w:sz w:val="24"/>
                <w:szCs w:val="24"/>
              </w:rPr>
              <w:t xml:space="preserve"> </w:t>
            </w:r>
            <w:r w:rsidRPr="00CE3407">
              <w:rPr>
                <w:rFonts w:ascii="Times New Roman" w:eastAsia="Aptos" w:hAnsi="Times New Roman" w:cs="Times New Roman"/>
                <w:color w:val="000000"/>
                <w:sz w:val="24"/>
                <w:szCs w:val="24"/>
              </w:rPr>
              <w:t>на своєму офіційному вебсайті у мережі Інтернет до 25 числа місяця, наступного за звітним кварталом, щоквартальний звіт Центру у форматі «</w:t>
            </w:r>
            <w:proofErr w:type="spellStart"/>
            <w:r w:rsidRPr="00CE3407">
              <w:rPr>
                <w:rFonts w:ascii="Times New Roman" w:eastAsia="Aptos" w:hAnsi="Times New Roman" w:cs="Times New Roman"/>
                <w:color w:val="000000"/>
                <w:sz w:val="24"/>
                <w:szCs w:val="24"/>
              </w:rPr>
              <w:t>xls</w:t>
            </w:r>
            <w:proofErr w:type="spellEnd"/>
            <w:r w:rsidRPr="00CE3407">
              <w:rPr>
                <w:rFonts w:ascii="Times New Roman" w:eastAsia="Aptos" w:hAnsi="Times New Roman" w:cs="Times New Roman"/>
                <w:color w:val="000000"/>
                <w:sz w:val="24"/>
                <w:szCs w:val="24"/>
              </w:rPr>
              <w:t>» або «</w:t>
            </w:r>
            <w:proofErr w:type="spellStart"/>
            <w:r w:rsidRPr="00CE3407">
              <w:rPr>
                <w:rFonts w:ascii="Times New Roman" w:eastAsia="Aptos" w:hAnsi="Times New Roman" w:cs="Times New Roman"/>
                <w:color w:val="000000"/>
                <w:sz w:val="24"/>
                <w:szCs w:val="24"/>
              </w:rPr>
              <w:t>xlsx</w:t>
            </w:r>
            <w:proofErr w:type="spellEnd"/>
            <w:r w:rsidRPr="00CE3407">
              <w:rPr>
                <w:rFonts w:ascii="Times New Roman" w:eastAsia="Aptos" w:hAnsi="Times New Roman" w:cs="Times New Roman"/>
                <w:color w:val="000000"/>
                <w:sz w:val="24"/>
                <w:szCs w:val="24"/>
              </w:rPr>
              <w:t>» або «</w:t>
            </w:r>
            <w:proofErr w:type="spellStart"/>
            <w:r w:rsidRPr="00CE3407">
              <w:rPr>
                <w:rFonts w:ascii="Times New Roman" w:eastAsia="Aptos" w:hAnsi="Times New Roman" w:cs="Times New Roman"/>
                <w:color w:val="000000"/>
                <w:sz w:val="24"/>
                <w:szCs w:val="24"/>
              </w:rPr>
              <w:t>xlsm</w:t>
            </w:r>
            <w:proofErr w:type="spellEnd"/>
            <w:r w:rsidRPr="00CE3407">
              <w:rPr>
                <w:rFonts w:ascii="Times New Roman" w:eastAsia="Aptos" w:hAnsi="Times New Roman" w:cs="Times New Roman"/>
                <w:color w:val="000000"/>
                <w:sz w:val="24"/>
                <w:szCs w:val="24"/>
              </w:rPr>
              <w:t>» за формою згідно з додатками 1 та 2 до цього Положення відповідно.</w:t>
            </w:r>
          </w:p>
        </w:tc>
        <w:tc>
          <w:tcPr>
            <w:tcW w:w="3260" w:type="dxa"/>
            <w:gridSpan w:val="2"/>
          </w:tcPr>
          <w:p w14:paraId="463B7015" w14:textId="716A1EE5" w:rsidR="00995147" w:rsidRPr="00CE3407" w:rsidRDefault="009F734E" w:rsidP="009F734E">
            <w:pPr>
              <w:jc w:val="both"/>
              <w:rPr>
                <w:rFonts w:ascii="Times New Roman" w:eastAsia="Calibri" w:hAnsi="Times New Roman" w:cs="Times New Roman"/>
                <w:b/>
                <w:sz w:val="24"/>
                <w:szCs w:val="24"/>
              </w:rPr>
            </w:pPr>
            <w:r w:rsidRPr="00CE3407">
              <w:rPr>
                <w:rFonts w:ascii="Times New Roman" w:eastAsia="Aptos" w:hAnsi="Times New Roman" w:cs="Times New Roman"/>
                <w:color w:val="000000"/>
                <w:sz w:val="24"/>
                <w:szCs w:val="24"/>
              </w:rPr>
              <w:t>Технічна правка, пропонуємо розміщувати інформацію про роботу центу на сторінці, що стосується його роботи.</w:t>
            </w:r>
          </w:p>
        </w:tc>
        <w:tc>
          <w:tcPr>
            <w:tcW w:w="3684" w:type="dxa"/>
            <w:gridSpan w:val="3"/>
          </w:tcPr>
          <w:p w14:paraId="7147BF93" w14:textId="6D493F9B" w:rsidR="00995147"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AF2257" w:rsidRPr="00CE3407" w14:paraId="37D30D71" w14:textId="77777777" w:rsidTr="007C6C68">
        <w:tc>
          <w:tcPr>
            <w:tcW w:w="4245" w:type="dxa"/>
            <w:gridSpan w:val="2"/>
          </w:tcPr>
          <w:p w14:paraId="5DB02250" w14:textId="77777777" w:rsidR="00AF2257" w:rsidRPr="00CE3407" w:rsidRDefault="00AF2257"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36B76E56" w14:textId="77777777" w:rsidR="00AF2257" w:rsidRPr="00CE3407" w:rsidRDefault="00AF2257" w:rsidP="00AF2257">
            <w:pPr>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36109B41" w14:textId="77777777" w:rsidR="00AF2257" w:rsidRPr="00CE3407" w:rsidRDefault="00AF2257" w:rsidP="00AF2257">
            <w:pPr>
              <w:jc w:val="center"/>
              <w:rPr>
                <w:rFonts w:ascii="Times New Roman" w:eastAsia="Calibri" w:hAnsi="Times New Roman" w:cs="Times New Roman"/>
                <w:b/>
                <w:bCs/>
                <w:sz w:val="24"/>
                <w:szCs w:val="24"/>
              </w:rPr>
            </w:pPr>
          </w:p>
          <w:p w14:paraId="031A066C" w14:textId="77777777" w:rsidR="00AF2257" w:rsidRPr="00CE3407" w:rsidRDefault="00AF2257" w:rsidP="00AF2257">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 xml:space="preserve">1.9. Оператор системи розподілу/ електропостачальник оприлюднює </w:t>
            </w:r>
            <w:r w:rsidRPr="00CE3407">
              <w:rPr>
                <w:rFonts w:ascii="Times New Roman" w:eastAsia="Aptos" w:hAnsi="Times New Roman" w:cs="Times New Roman"/>
                <w:b/>
                <w:bCs/>
                <w:color w:val="7030A0"/>
                <w:sz w:val="24"/>
                <w:szCs w:val="24"/>
              </w:rPr>
              <w:t>на сторінці/розділі «Центр розгляду скарг»</w:t>
            </w:r>
            <w:r w:rsidRPr="00CE3407">
              <w:rPr>
                <w:rFonts w:ascii="Times New Roman" w:eastAsia="Aptos" w:hAnsi="Times New Roman" w:cs="Times New Roman"/>
                <w:color w:val="7030A0"/>
                <w:sz w:val="24"/>
                <w:szCs w:val="24"/>
              </w:rPr>
              <w:t xml:space="preserve"> </w:t>
            </w:r>
            <w:r w:rsidRPr="00CE3407">
              <w:rPr>
                <w:rFonts w:ascii="Times New Roman" w:eastAsia="Aptos" w:hAnsi="Times New Roman" w:cs="Times New Roman"/>
                <w:color w:val="000000"/>
                <w:sz w:val="24"/>
                <w:szCs w:val="24"/>
              </w:rPr>
              <w:t>на своєму офіційному вебсайті у мережі Інтернет до 25 числа місяця, наступного за звітним кварталом, щоквартальний звіт Центру у форматі «</w:t>
            </w:r>
            <w:proofErr w:type="spellStart"/>
            <w:r w:rsidRPr="00CE3407">
              <w:rPr>
                <w:rFonts w:ascii="Times New Roman" w:eastAsia="Aptos" w:hAnsi="Times New Roman" w:cs="Times New Roman"/>
                <w:color w:val="000000"/>
                <w:sz w:val="24"/>
                <w:szCs w:val="24"/>
              </w:rPr>
              <w:t>xls</w:t>
            </w:r>
            <w:proofErr w:type="spellEnd"/>
            <w:r w:rsidRPr="00CE3407">
              <w:rPr>
                <w:rFonts w:ascii="Times New Roman" w:eastAsia="Aptos" w:hAnsi="Times New Roman" w:cs="Times New Roman"/>
                <w:color w:val="000000"/>
                <w:sz w:val="24"/>
                <w:szCs w:val="24"/>
              </w:rPr>
              <w:t>» або «</w:t>
            </w:r>
            <w:proofErr w:type="spellStart"/>
            <w:r w:rsidRPr="00CE3407">
              <w:rPr>
                <w:rFonts w:ascii="Times New Roman" w:eastAsia="Aptos" w:hAnsi="Times New Roman" w:cs="Times New Roman"/>
                <w:color w:val="000000"/>
                <w:sz w:val="24"/>
                <w:szCs w:val="24"/>
              </w:rPr>
              <w:t>xlsx</w:t>
            </w:r>
            <w:proofErr w:type="spellEnd"/>
            <w:r w:rsidRPr="00CE3407">
              <w:rPr>
                <w:rFonts w:ascii="Times New Roman" w:eastAsia="Aptos" w:hAnsi="Times New Roman" w:cs="Times New Roman"/>
                <w:color w:val="000000"/>
                <w:sz w:val="24"/>
                <w:szCs w:val="24"/>
              </w:rPr>
              <w:t>» або «</w:t>
            </w:r>
            <w:proofErr w:type="spellStart"/>
            <w:r w:rsidRPr="00CE3407">
              <w:rPr>
                <w:rFonts w:ascii="Times New Roman" w:eastAsia="Aptos" w:hAnsi="Times New Roman" w:cs="Times New Roman"/>
                <w:color w:val="000000"/>
                <w:sz w:val="24"/>
                <w:szCs w:val="24"/>
              </w:rPr>
              <w:t>xlsm</w:t>
            </w:r>
            <w:proofErr w:type="spellEnd"/>
            <w:r w:rsidRPr="00CE3407">
              <w:rPr>
                <w:rFonts w:ascii="Times New Roman" w:eastAsia="Aptos" w:hAnsi="Times New Roman" w:cs="Times New Roman"/>
                <w:color w:val="000000"/>
                <w:sz w:val="24"/>
                <w:szCs w:val="24"/>
              </w:rPr>
              <w:t>» за формою згідно з додатками 1 та 2 до цього Положення відповідно.</w:t>
            </w:r>
          </w:p>
          <w:p w14:paraId="4921449C" w14:textId="5D4D875F" w:rsidR="00E9020E" w:rsidRPr="00CE3407" w:rsidRDefault="00E9020E" w:rsidP="00AF2257">
            <w:pPr>
              <w:jc w:val="both"/>
              <w:rPr>
                <w:rFonts w:ascii="Times New Roman" w:eastAsia="Calibri" w:hAnsi="Times New Roman" w:cs="Times New Roman"/>
                <w:b/>
                <w:bCs/>
                <w:sz w:val="24"/>
                <w:szCs w:val="24"/>
              </w:rPr>
            </w:pPr>
          </w:p>
        </w:tc>
        <w:tc>
          <w:tcPr>
            <w:tcW w:w="3260" w:type="dxa"/>
            <w:gridSpan w:val="2"/>
          </w:tcPr>
          <w:p w14:paraId="1C51DD94" w14:textId="77FDB877" w:rsidR="00AF2257" w:rsidRPr="00CE3407" w:rsidRDefault="00AF2257" w:rsidP="009F734E">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Технічна правка, пропонуємо розміщувати інформацію про роботу центу на сторінці, що стосується його роботи.</w:t>
            </w:r>
          </w:p>
        </w:tc>
        <w:tc>
          <w:tcPr>
            <w:tcW w:w="3684" w:type="dxa"/>
            <w:gridSpan w:val="3"/>
          </w:tcPr>
          <w:p w14:paraId="0BAE467E" w14:textId="2E19FE6B" w:rsidR="00AF2257"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3F4054" w:rsidRPr="00CE3407" w14:paraId="5187B3DF" w14:textId="77777777" w:rsidTr="007C6C68">
        <w:tc>
          <w:tcPr>
            <w:tcW w:w="4245" w:type="dxa"/>
            <w:gridSpan w:val="2"/>
          </w:tcPr>
          <w:p w14:paraId="6F64FB07" w14:textId="77777777" w:rsidR="003F4054" w:rsidRPr="00CE3407" w:rsidRDefault="003F4054"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71034DD0" w14:textId="77777777" w:rsidR="003F4054" w:rsidRPr="00CE3407" w:rsidRDefault="003F4054" w:rsidP="003F4054">
            <w:pPr>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7704E918" w14:textId="77777777" w:rsidR="003F4054" w:rsidRPr="00CE3407" w:rsidRDefault="003F4054" w:rsidP="003F4054">
            <w:pPr>
              <w:jc w:val="center"/>
              <w:rPr>
                <w:rFonts w:ascii="Times New Roman" w:eastAsia="Calibri" w:hAnsi="Times New Roman" w:cs="Times New Roman"/>
                <w:b/>
                <w:bCs/>
                <w:sz w:val="24"/>
                <w:szCs w:val="24"/>
              </w:rPr>
            </w:pPr>
          </w:p>
          <w:p w14:paraId="0FFF1C94" w14:textId="01F55509" w:rsidR="003F4054" w:rsidRPr="00CE3407" w:rsidRDefault="003F4054" w:rsidP="003F4054">
            <w:pPr>
              <w:jc w:val="both"/>
              <w:rPr>
                <w:rFonts w:ascii="Times New Roman" w:eastAsia="Calibri" w:hAnsi="Times New Roman" w:cs="Times New Roman"/>
                <w:b/>
                <w:bCs/>
                <w:sz w:val="24"/>
                <w:szCs w:val="24"/>
              </w:rPr>
            </w:pPr>
            <w:r w:rsidRPr="00CE3407">
              <w:rPr>
                <w:rFonts w:ascii="Times New Roman" w:eastAsia="Aptos" w:hAnsi="Times New Roman" w:cs="Times New Roman"/>
                <w:color w:val="000000"/>
                <w:sz w:val="24"/>
                <w:szCs w:val="24"/>
                <w:lang w:eastAsia="ru-RU"/>
              </w:rPr>
              <w:t xml:space="preserve">1.9. Оператор системи розподілу/ електропостачальник оприлюднює </w:t>
            </w:r>
            <w:r w:rsidRPr="00CE3407">
              <w:rPr>
                <w:rFonts w:ascii="Times New Roman" w:eastAsia="Aptos" w:hAnsi="Times New Roman" w:cs="Times New Roman"/>
                <w:b/>
                <w:bCs/>
                <w:color w:val="7030A0"/>
                <w:sz w:val="24"/>
                <w:szCs w:val="24"/>
                <w:lang w:eastAsia="ru-RU"/>
              </w:rPr>
              <w:t>на сторінці/розділі «Центр розгляду скарг»</w:t>
            </w:r>
            <w:r w:rsidRPr="00CE3407">
              <w:rPr>
                <w:rFonts w:ascii="Times New Roman" w:eastAsia="Aptos" w:hAnsi="Times New Roman" w:cs="Times New Roman"/>
                <w:color w:val="7030A0"/>
                <w:sz w:val="24"/>
                <w:szCs w:val="24"/>
                <w:lang w:eastAsia="ru-RU"/>
              </w:rPr>
              <w:t xml:space="preserve"> </w:t>
            </w:r>
            <w:r w:rsidRPr="00CE3407">
              <w:rPr>
                <w:rFonts w:ascii="Times New Roman" w:eastAsia="Aptos" w:hAnsi="Times New Roman" w:cs="Times New Roman"/>
                <w:color w:val="000000"/>
                <w:sz w:val="24"/>
                <w:szCs w:val="24"/>
                <w:lang w:eastAsia="ru-RU"/>
              </w:rPr>
              <w:t>на своєму офіційному вебсайті у мережі Інтернет до 25 числа місяця, наступного за звітним кварталом, щоквартальний звіт Центру у форматі «</w:t>
            </w:r>
            <w:proofErr w:type="spellStart"/>
            <w:r w:rsidRPr="00CE3407">
              <w:rPr>
                <w:rFonts w:ascii="Times New Roman" w:eastAsia="Aptos" w:hAnsi="Times New Roman" w:cs="Times New Roman"/>
                <w:color w:val="000000"/>
                <w:sz w:val="24"/>
                <w:szCs w:val="24"/>
                <w:lang w:eastAsia="ru-RU"/>
              </w:rPr>
              <w:t>xls</w:t>
            </w:r>
            <w:proofErr w:type="spellEnd"/>
            <w:r w:rsidRPr="00CE3407">
              <w:rPr>
                <w:rFonts w:ascii="Times New Roman" w:eastAsia="Aptos" w:hAnsi="Times New Roman" w:cs="Times New Roman"/>
                <w:color w:val="000000"/>
                <w:sz w:val="24"/>
                <w:szCs w:val="24"/>
                <w:lang w:eastAsia="ru-RU"/>
              </w:rPr>
              <w:t>» або «</w:t>
            </w:r>
            <w:proofErr w:type="spellStart"/>
            <w:r w:rsidRPr="00CE3407">
              <w:rPr>
                <w:rFonts w:ascii="Times New Roman" w:eastAsia="Aptos" w:hAnsi="Times New Roman" w:cs="Times New Roman"/>
                <w:color w:val="000000"/>
                <w:sz w:val="24"/>
                <w:szCs w:val="24"/>
                <w:lang w:eastAsia="ru-RU"/>
              </w:rPr>
              <w:t>xlsx</w:t>
            </w:r>
            <w:proofErr w:type="spellEnd"/>
            <w:r w:rsidRPr="00CE3407">
              <w:rPr>
                <w:rFonts w:ascii="Times New Roman" w:eastAsia="Aptos" w:hAnsi="Times New Roman" w:cs="Times New Roman"/>
                <w:color w:val="000000"/>
                <w:sz w:val="24"/>
                <w:szCs w:val="24"/>
                <w:lang w:eastAsia="ru-RU"/>
              </w:rPr>
              <w:t>» або «</w:t>
            </w:r>
            <w:proofErr w:type="spellStart"/>
            <w:r w:rsidRPr="00CE3407">
              <w:rPr>
                <w:rFonts w:ascii="Times New Roman" w:eastAsia="Aptos" w:hAnsi="Times New Roman" w:cs="Times New Roman"/>
                <w:color w:val="000000"/>
                <w:sz w:val="24"/>
                <w:szCs w:val="24"/>
                <w:lang w:eastAsia="ru-RU"/>
              </w:rPr>
              <w:t>xlsm</w:t>
            </w:r>
            <w:proofErr w:type="spellEnd"/>
            <w:r w:rsidRPr="00CE3407">
              <w:rPr>
                <w:rFonts w:ascii="Times New Roman" w:eastAsia="Aptos" w:hAnsi="Times New Roman" w:cs="Times New Roman"/>
                <w:color w:val="000000"/>
                <w:sz w:val="24"/>
                <w:szCs w:val="24"/>
                <w:lang w:eastAsia="ru-RU"/>
              </w:rPr>
              <w:t xml:space="preserve">» за формою </w:t>
            </w:r>
            <w:r w:rsidRPr="00CE3407">
              <w:rPr>
                <w:rFonts w:ascii="Times New Roman" w:eastAsia="Aptos" w:hAnsi="Times New Roman" w:cs="Times New Roman"/>
                <w:color w:val="000000"/>
                <w:sz w:val="24"/>
                <w:szCs w:val="24"/>
                <w:lang w:eastAsia="ru-RU"/>
              </w:rPr>
              <w:lastRenderedPageBreak/>
              <w:t>згідно з додатками 1 та 2 до цього Положення відповідно.</w:t>
            </w:r>
          </w:p>
        </w:tc>
        <w:tc>
          <w:tcPr>
            <w:tcW w:w="3260" w:type="dxa"/>
            <w:gridSpan w:val="2"/>
          </w:tcPr>
          <w:p w14:paraId="48F815EF" w14:textId="626D7342" w:rsidR="003F4054" w:rsidRPr="00CE3407" w:rsidRDefault="003F4054" w:rsidP="009F734E">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lang w:eastAsia="ru-RU"/>
              </w:rPr>
              <w:lastRenderedPageBreak/>
              <w:t>Технічна правка, пропонуємо розміщувати інформацію про роботу центу на сторінці, що стосується його роботи.</w:t>
            </w:r>
          </w:p>
        </w:tc>
        <w:tc>
          <w:tcPr>
            <w:tcW w:w="3684" w:type="dxa"/>
            <w:gridSpan w:val="3"/>
          </w:tcPr>
          <w:p w14:paraId="706E4631" w14:textId="364211EF" w:rsidR="003F4054"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995147" w:rsidRPr="00CE3407" w14:paraId="5DA22160" w14:textId="77777777" w:rsidTr="00374612">
        <w:tc>
          <w:tcPr>
            <w:tcW w:w="15446" w:type="dxa"/>
            <w:gridSpan w:val="9"/>
          </w:tcPr>
          <w:p w14:paraId="4830ABAB" w14:textId="77777777" w:rsidR="00995147" w:rsidRPr="00CE3407" w:rsidRDefault="00995147" w:rsidP="00995147">
            <w:pPr>
              <w:shd w:val="clear" w:color="auto" w:fill="FFFFFF"/>
              <w:ind w:firstLine="720"/>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2. Завдання та функції Центру</w:t>
            </w:r>
          </w:p>
          <w:p w14:paraId="4165134C" w14:textId="77777777" w:rsidR="00995147" w:rsidRPr="00CE3407" w:rsidRDefault="00995147" w:rsidP="00537ABC">
            <w:pPr>
              <w:jc w:val="center"/>
              <w:rPr>
                <w:rFonts w:ascii="Times New Roman" w:eastAsia="Calibri" w:hAnsi="Times New Roman" w:cs="Times New Roman"/>
                <w:b/>
                <w:sz w:val="24"/>
                <w:szCs w:val="24"/>
              </w:rPr>
            </w:pPr>
          </w:p>
        </w:tc>
      </w:tr>
      <w:tr w:rsidR="009238D1" w:rsidRPr="00CE3407" w14:paraId="71FF7169" w14:textId="77777777" w:rsidTr="007C6C68">
        <w:tc>
          <w:tcPr>
            <w:tcW w:w="4245" w:type="dxa"/>
            <w:gridSpan w:val="2"/>
            <w:vMerge w:val="restart"/>
          </w:tcPr>
          <w:p w14:paraId="196FCF48" w14:textId="77777777" w:rsidR="009238D1" w:rsidRPr="00CE3407" w:rsidRDefault="009238D1"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2.1. Основними завданнями Центру є:</w:t>
            </w:r>
          </w:p>
          <w:p w14:paraId="716FCDED" w14:textId="77777777" w:rsidR="009238D1" w:rsidRPr="00CE3407" w:rsidRDefault="009238D1" w:rsidP="00995147">
            <w:pPr>
              <w:shd w:val="clear" w:color="auto" w:fill="FFFFFF"/>
              <w:ind w:firstLine="709"/>
              <w:jc w:val="both"/>
              <w:rPr>
                <w:rFonts w:ascii="Times New Roman" w:eastAsia="Calibri" w:hAnsi="Times New Roman" w:cs="Times New Roman"/>
                <w:b/>
                <w:bCs/>
                <w:color w:val="0070C0"/>
                <w:sz w:val="24"/>
                <w:szCs w:val="24"/>
              </w:rPr>
            </w:pPr>
          </w:p>
          <w:p w14:paraId="693BF5F4" w14:textId="77777777" w:rsidR="009238D1" w:rsidRPr="00CE3407" w:rsidRDefault="009238D1" w:rsidP="00995147">
            <w:pPr>
              <w:numPr>
                <w:ilvl w:val="0"/>
                <w:numId w:val="5"/>
              </w:numPr>
              <w:shd w:val="clear" w:color="auto" w:fill="FFFFFF"/>
              <w:tabs>
                <w:tab w:val="left" w:pos="1276"/>
              </w:tabs>
              <w:ind w:left="0" w:firstLine="29"/>
              <w:contextualSpacing/>
              <w:jc w:val="both"/>
              <w:rPr>
                <w:rFonts w:ascii="Times New Roman" w:eastAsia="Calibri" w:hAnsi="Times New Roman" w:cs="Times New Roman"/>
                <w:b/>
                <w:bCs/>
                <w:color w:val="0070C0"/>
                <w:sz w:val="24"/>
                <w:szCs w:val="24"/>
                <w:lang w:eastAsia="ru-RU"/>
              </w:rPr>
            </w:pPr>
            <w:r w:rsidRPr="00CE3407">
              <w:rPr>
                <w:rFonts w:ascii="Times New Roman" w:eastAsia="Calibri" w:hAnsi="Times New Roman" w:cs="Times New Roman"/>
                <w:b/>
                <w:bCs/>
                <w:color w:val="0070C0"/>
                <w:sz w:val="24"/>
                <w:szCs w:val="24"/>
                <w:lang w:eastAsia="ru-RU"/>
              </w:rPr>
              <w:t>розгляд скарг заявників, поданих у письмовому (електронному) вигляді на адресу оператора системи розподілу/електропостачальника, у тому числі через сторінку/розділ «Особистий кабінет споживача», які зареєстровані в порядку, визначеному постановою Кабінету Міністрів України та ПРРЕЕ.</w:t>
            </w:r>
          </w:p>
          <w:p w14:paraId="3C579165" w14:textId="77777777" w:rsidR="009238D1" w:rsidRPr="00CE3407" w:rsidRDefault="009238D1" w:rsidP="00995147">
            <w:pPr>
              <w:shd w:val="clear" w:color="auto" w:fill="FFFFFF"/>
              <w:ind w:firstLine="29"/>
              <w:contextualSpacing/>
              <w:jc w:val="both"/>
              <w:rPr>
                <w:rFonts w:ascii="Times New Roman" w:eastAsia="Calibri" w:hAnsi="Times New Roman" w:cs="Times New Roman"/>
                <w:b/>
                <w:bCs/>
                <w:color w:val="0070C0"/>
                <w:sz w:val="24"/>
                <w:szCs w:val="24"/>
                <w:lang w:eastAsia="ru-RU"/>
              </w:rPr>
            </w:pPr>
          </w:p>
          <w:p w14:paraId="06719DEC" w14:textId="77777777" w:rsidR="009238D1" w:rsidRPr="00CE3407" w:rsidRDefault="009238D1" w:rsidP="00995147">
            <w:pPr>
              <w:numPr>
                <w:ilvl w:val="0"/>
                <w:numId w:val="5"/>
              </w:numPr>
              <w:shd w:val="clear" w:color="auto" w:fill="FFFFFF"/>
              <w:ind w:left="0" w:firstLine="29"/>
              <w:contextualSpacing/>
              <w:jc w:val="both"/>
              <w:rPr>
                <w:rFonts w:ascii="Times New Roman" w:eastAsia="Calibri" w:hAnsi="Times New Roman" w:cs="Times New Roman"/>
                <w:b/>
                <w:bCs/>
                <w:color w:val="0070C0"/>
                <w:sz w:val="24"/>
                <w:szCs w:val="24"/>
                <w:lang w:eastAsia="ru-RU"/>
              </w:rPr>
            </w:pPr>
            <w:r w:rsidRPr="00CE3407">
              <w:rPr>
                <w:rFonts w:ascii="Times New Roman" w:eastAsia="Calibri" w:hAnsi="Times New Roman" w:cs="Times New Roman"/>
                <w:b/>
                <w:bCs/>
                <w:color w:val="0070C0"/>
                <w:sz w:val="24"/>
                <w:szCs w:val="24"/>
              </w:rPr>
              <w:t xml:space="preserve">розгляд вимог НКРЕКП та/або запитів </w:t>
            </w:r>
            <w:proofErr w:type="spellStart"/>
            <w:r w:rsidRPr="00CE3407">
              <w:rPr>
                <w:rFonts w:ascii="Times New Roman" w:eastAsia="Calibri" w:hAnsi="Times New Roman" w:cs="Times New Roman"/>
                <w:b/>
                <w:bCs/>
                <w:color w:val="0070C0"/>
                <w:sz w:val="24"/>
                <w:szCs w:val="24"/>
                <w:lang w:val="en-GB"/>
              </w:rPr>
              <w:t>Державн</w:t>
            </w:r>
            <w:r w:rsidRPr="00CE3407">
              <w:rPr>
                <w:rFonts w:ascii="Times New Roman" w:eastAsia="Calibri" w:hAnsi="Times New Roman" w:cs="Times New Roman"/>
                <w:b/>
                <w:bCs/>
                <w:color w:val="0070C0"/>
                <w:sz w:val="24"/>
                <w:szCs w:val="24"/>
              </w:rPr>
              <w:t>ої</w:t>
            </w:r>
            <w:proofErr w:type="spellEnd"/>
            <w:r w:rsidRPr="00CE3407">
              <w:rPr>
                <w:rFonts w:ascii="Times New Roman" w:eastAsia="Calibri" w:hAnsi="Times New Roman" w:cs="Times New Roman"/>
                <w:b/>
                <w:bCs/>
                <w:color w:val="0070C0"/>
                <w:sz w:val="24"/>
                <w:szCs w:val="24"/>
                <w:lang w:val="en-GB"/>
              </w:rPr>
              <w:t xml:space="preserve"> </w:t>
            </w:r>
            <w:proofErr w:type="spellStart"/>
            <w:r w:rsidRPr="00CE3407">
              <w:rPr>
                <w:rFonts w:ascii="Times New Roman" w:eastAsia="Calibri" w:hAnsi="Times New Roman" w:cs="Times New Roman"/>
                <w:b/>
                <w:bCs/>
                <w:color w:val="0070C0"/>
                <w:sz w:val="24"/>
                <w:szCs w:val="24"/>
                <w:lang w:val="en-GB"/>
              </w:rPr>
              <w:t>інспекці</w:t>
            </w:r>
            <w:proofErr w:type="spellEnd"/>
            <w:r w:rsidRPr="00CE3407">
              <w:rPr>
                <w:rFonts w:ascii="Times New Roman" w:eastAsia="Calibri" w:hAnsi="Times New Roman" w:cs="Times New Roman"/>
                <w:b/>
                <w:bCs/>
                <w:color w:val="0070C0"/>
                <w:sz w:val="24"/>
                <w:szCs w:val="24"/>
              </w:rPr>
              <w:t>ї</w:t>
            </w:r>
            <w:r w:rsidRPr="00CE3407">
              <w:rPr>
                <w:rFonts w:ascii="Times New Roman" w:eastAsia="Calibri" w:hAnsi="Times New Roman" w:cs="Times New Roman"/>
                <w:b/>
                <w:bCs/>
                <w:color w:val="0070C0"/>
                <w:sz w:val="24"/>
                <w:szCs w:val="24"/>
                <w:lang w:val="en-GB"/>
              </w:rPr>
              <w:t xml:space="preserve"> </w:t>
            </w:r>
            <w:proofErr w:type="spellStart"/>
            <w:r w:rsidRPr="00CE3407">
              <w:rPr>
                <w:rFonts w:ascii="Times New Roman" w:eastAsia="Calibri" w:hAnsi="Times New Roman" w:cs="Times New Roman"/>
                <w:b/>
                <w:bCs/>
                <w:color w:val="0070C0"/>
                <w:sz w:val="24"/>
                <w:szCs w:val="24"/>
                <w:lang w:val="en-GB"/>
              </w:rPr>
              <w:t>енергетичного</w:t>
            </w:r>
            <w:proofErr w:type="spellEnd"/>
            <w:r w:rsidRPr="00CE3407">
              <w:rPr>
                <w:rFonts w:ascii="Times New Roman" w:eastAsia="Calibri" w:hAnsi="Times New Roman" w:cs="Times New Roman"/>
                <w:b/>
                <w:bCs/>
                <w:color w:val="0070C0"/>
                <w:sz w:val="24"/>
                <w:szCs w:val="24"/>
                <w:lang w:val="en-GB"/>
              </w:rPr>
              <w:t xml:space="preserve"> </w:t>
            </w:r>
            <w:proofErr w:type="spellStart"/>
            <w:r w:rsidRPr="00CE3407">
              <w:rPr>
                <w:rFonts w:ascii="Times New Roman" w:eastAsia="Calibri" w:hAnsi="Times New Roman" w:cs="Times New Roman"/>
                <w:b/>
                <w:bCs/>
                <w:color w:val="0070C0"/>
                <w:sz w:val="24"/>
                <w:szCs w:val="24"/>
                <w:lang w:val="en-GB"/>
              </w:rPr>
              <w:t>нагляду</w:t>
            </w:r>
            <w:proofErr w:type="spellEnd"/>
            <w:r w:rsidRPr="00CE3407">
              <w:rPr>
                <w:rFonts w:ascii="Times New Roman" w:eastAsia="Calibri" w:hAnsi="Times New Roman" w:cs="Times New Roman"/>
                <w:b/>
                <w:bCs/>
                <w:color w:val="0070C0"/>
                <w:sz w:val="24"/>
                <w:szCs w:val="24"/>
                <w:lang w:val="en-GB"/>
              </w:rPr>
              <w:t xml:space="preserve"> </w:t>
            </w:r>
            <w:proofErr w:type="spellStart"/>
            <w:r w:rsidRPr="00CE3407">
              <w:rPr>
                <w:rFonts w:ascii="Times New Roman" w:eastAsia="Calibri" w:hAnsi="Times New Roman" w:cs="Times New Roman"/>
                <w:b/>
                <w:bCs/>
                <w:color w:val="0070C0"/>
                <w:sz w:val="24"/>
                <w:szCs w:val="24"/>
                <w:lang w:val="en-GB"/>
              </w:rPr>
              <w:t>України</w:t>
            </w:r>
            <w:proofErr w:type="spellEnd"/>
            <w:r w:rsidRPr="00CE3407">
              <w:rPr>
                <w:rFonts w:ascii="Times New Roman" w:eastAsia="Calibri" w:hAnsi="Times New Roman" w:cs="Times New Roman"/>
                <w:b/>
                <w:bCs/>
                <w:color w:val="0070C0"/>
                <w:sz w:val="24"/>
                <w:szCs w:val="24"/>
              </w:rPr>
              <w:t xml:space="preserve">, щодо надання копій документів, засвідчених в установленому порядку, пояснень та іншої інформації з питань, викладених у скарзі; </w:t>
            </w:r>
          </w:p>
          <w:p w14:paraId="4FC40C1F" w14:textId="77777777" w:rsidR="009238D1" w:rsidRPr="00CE3407" w:rsidRDefault="009238D1" w:rsidP="00995147">
            <w:pPr>
              <w:ind w:firstLine="29"/>
              <w:contextualSpacing/>
              <w:rPr>
                <w:rFonts w:ascii="Times New Roman" w:eastAsia="Calibri" w:hAnsi="Times New Roman" w:cs="Times New Roman"/>
                <w:b/>
                <w:bCs/>
                <w:color w:val="0070C0"/>
                <w:sz w:val="24"/>
                <w:szCs w:val="24"/>
              </w:rPr>
            </w:pPr>
          </w:p>
          <w:p w14:paraId="2F11F39B" w14:textId="77777777" w:rsidR="009238D1" w:rsidRPr="00CE3407" w:rsidRDefault="009238D1" w:rsidP="00995147">
            <w:pPr>
              <w:numPr>
                <w:ilvl w:val="0"/>
                <w:numId w:val="5"/>
              </w:numPr>
              <w:shd w:val="clear" w:color="auto" w:fill="FFFFFF"/>
              <w:ind w:left="0" w:firstLine="29"/>
              <w:contextualSpacing/>
              <w:jc w:val="both"/>
              <w:rPr>
                <w:rFonts w:ascii="Times New Roman" w:eastAsia="Calibri" w:hAnsi="Times New Roman" w:cs="Times New Roman"/>
                <w:b/>
                <w:bCs/>
                <w:color w:val="0070C0"/>
                <w:sz w:val="24"/>
                <w:szCs w:val="24"/>
                <w:lang w:eastAsia="ru-RU"/>
              </w:rPr>
            </w:pPr>
            <w:r w:rsidRPr="00CE3407">
              <w:rPr>
                <w:rFonts w:ascii="Times New Roman" w:eastAsia="Calibri" w:hAnsi="Times New Roman" w:cs="Times New Roman"/>
                <w:b/>
                <w:bCs/>
                <w:color w:val="0070C0"/>
                <w:sz w:val="24"/>
                <w:szCs w:val="24"/>
              </w:rPr>
              <w:t xml:space="preserve">проведення комунікаційної роботи із заявниками, направленої на роз’яснення прав і можливостей заявників з метою зменшення кількості скарг і підвищення рівня задоволення інтересів заявників. </w:t>
            </w:r>
          </w:p>
          <w:p w14:paraId="0005704F" w14:textId="77777777" w:rsidR="009238D1" w:rsidRPr="00CE3407" w:rsidRDefault="009238D1" w:rsidP="00537ABC">
            <w:pPr>
              <w:jc w:val="center"/>
              <w:rPr>
                <w:rFonts w:ascii="Times New Roman" w:hAnsi="Times New Roman" w:cs="Times New Roman"/>
                <w:b/>
                <w:color w:val="0070C0"/>
                <w:sz w:val="24"/>
                <w:szCs w:val="24"/>
              </w:rPr>
            </w:pPr>
          </w:p>
        </w:tc>
        <w:tc>
          <w:tcPr>
            <w:tcW w:w="4257" w:type="dxa"/>
            <w:gridSpan w:val="2"/>
          </w:tcPr>
          <w:p w14:paraId="6ACA82FB" w14:textId="77777777" w:rsidR="009238D1" w:rsidRPr="00CE3407" w:rsidRDefault="009238D1" w:rsidP="00781B3B">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t>TOB «Київські енергетичні послуги»</w:t>
            </w:r>
          </w:p>
          <w:p w14:paraId="760FC4E0" w14:textId="77777777" w:rsidR="009238D1" w:rsidRPr="00CE3407" w:rsidRDefault="009238D1" w:rsidP="00781B3B">
            <w:pPr>
              <w:jc w:val="both"/>
              <w:rPr>
                <w:rFonts w:ascii="Times New Roman" w:eastAsia="Calibri" w:hAnsi="Times New Roman" w:cs="Times New Roman"/>
                <w:b/>
                <w:sz w:val="24"/>
                <w:szCs w:val="24"/>
              </w:rPr>
            </w:pPr>
          </w:p>
          <w:p w14:paraId="7D59971B" w14:textId="77777777" w:rsidR="009238D1" w:rsidRPr="00CE3407" w:rsidRDefault="009238D1"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2.1. Основними завданнями Центру є:</w:t>
            </w:r>
          </w:p>
          <w:p w14:paraId="7106CFEE" w14:textId="77777777" w:rsidR="009238D1" w:rsidRPr="00CE3407" w:rsidRDefault="009238D1" w:rsidP="00781B3B">
            <w:pPr>
              <w:shd w:val="clear" w:color="auto" w:fill="FFFFFF"/>
              <w:tabs>
                <w:tab w:val="left" w:pos="1276"/>
              </w:tabs>
              <w:spacing w:after="120"/>
              <w:jc w:val="both"/>
              <w:rPr>
                <w:rFonts w:ascii="Times New Roman" w:eastAsia="Calibri" w:hAnsi="Times New Roman" w:cs="Times New Roman"/>
                <w:sz w:val="24"/>
                <w:szCs w:val="24"/>
                <w:lang w:eastAsia="ru-RU"/>
              </w:rPr>
            </w:pPr>
            <w:r w:rsidRPr="00CE3407">
              <w:rPr>
                <w:rFonts w:ascii="Times New Roman" w:eastAsia="Calibri" w:hAnsi="Times New Roman" w:cs="Times New Roman"/>
                <w:sz w:val="24"/>
                <w:szCs w:val="24"/>
                <w:lang w:eastAsia="ru-RU"/>
              </w:rPr>
              <w:t xml:space="preserve">1) розгляд скарг заявників, поданих у письмовому (електронному) вигляді на адресу оператора системи розподілу/електропостачальника, у тому числі через сторінку/розділ «Особистий кабінет споживача», </w:t>
            </w:r>
            <w:r w:rsidRPr="00CE3407">
              <w:rPr>
                <w:rFonts w:ascii="Times New Roman" w:eastAsia="Calibri" w:hAnsi="Times New Roman" w:cs="Times New Roman"/>
                <w:b/>
                <w:bCs/>
                <w:strike/>
                <w:color w:val="FF0000"/>
                <w:sz w:val="24"/>
                <w:szCs w:val="24"/>
                <w:lang w:eastAsia="ru-RU"/>
              </w:rPr>
              <w:t>які зареєстровані в порядку, визначеному постановою Кабінету Міністрів України та ПРРЕЕ</w:t>
            </w:r>
            <w:r w:rsidRPr="00CE3407">
              <w:rPr>
                <w:rFonts w:ascii="Times New Roman" w:eastAsia="Calibri" w:hAnsi="Times New Roman" w:cs="Times New Roman"/>
                <w:color w:val="FF0000"/>
                <w:sz w:val="24"/>
                <w:szCs w:val="24"/>
                <w:lang w:eastAsia="ru-RU"/>
              </w:rPr>
              <w:t>.</w:t>
            </w:r>
          </w:p>
          <w:p w14:paraId="2D63D7AC" w14:textId="77777777" w:rsidR="009238D1" w:rsidRPr="00CE3407" w:rsidRDefault="009238D1" w:rsidP="00781B3B">
            <w:pPr>
              <w:shd w:val="clear" w:color="auto" w:fill="FFFFFF"/>
              <w:spacing w:after="120"/>
              <w:jc w:val="both"/>
              <w:rPr>
                <w:rFonts w:ascii="Times New Roman" w:eastAsia="Calibri"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2) розгляд вимог НКРЕКП та/або запитів Державної інспекції енергетичного нагляду України, щодо надання копій документів, засвідчених в установленому порядку, пояснень та іншої інформації з питань, викладених у скарзі; </w:t>
            </w:r>
          </w:p>
          <w:p w14:paraId="5C3DA421" w14:textId="77777777" w:rsidR="009238D1" w:rsidRDefault="009238D1" w:rsidP="00781B3B">
            <w:pPr>
              <w:jc w:val="both"/>
              <w:rPr>
                <w:rFonts w:ascii="Times New Roman" w:eastAsia="Times New Roman" w:hAnsi="Times New Roman" w:cs="Times New Roman"/>
                <w:b/>
                <w:color w:val="FF0000"/>
                <w:sz w:val="24"/>
                <w:szCs w:val="24"/>
                <w:lang w:eastAsia="ru-RU"/>
              </w:rPr>
            </w:pPr>
            <w:r w:rsidRPr="00CE3407">
              <w:rPr>
                <w:rFonts w:ascii="Times New Roman" w:eastAsia="Times New Roman" w:hAnsi="Times New Roman" w:cs="Times New Roman"/>
                <w:sz w:val="24"/>
                <w:szCs w:val="24"/>
                <w:lang w:eastAsia="ru-RU"/>
              </w:rPr>
              <w:t xml:space="preserve">3) </w:t>
            </w:r>
            <w:r w:rsidRPr="00CE3407">
              <w:rPr>
                <w:rFonts w:ascii="Times New Roman" w:eastAsia="Times New Roman" w:hAnsi="Times New Roman" w:cs="Times New Roman"/>
                <w:b/>
                <w:color w:val="FF0000"/>
                <w:sz w:val="24"/>
                <w:szCs w:val="24"/>
                <w:lang w:eastAsia="ru-RU"/>
              </w:rPr>
              <w:t>при розгляді скарг надавати додаткові роз’яснення прав та обов’язків заявників.</w:t>
            </w:r>
          </w:p>
          <w:p w14:paraId="6BB24124" w14:textId="6A559ED9" w:rsidR="00745252" w:rsidRPr="00CE3407" w:rsidRDefault="00745252" w:rsidP="00781B3B">
            <w:pPr>
              <w:jc w:val="both"/>
              <w:rPr>
                <w:rFonts w:ascii="Times New Roman" w:eastAsia="Calibri" w:hAnsi="Times New Roman" w:cs="Times New Roman"/>
                <w:b/>
                <w:sz w:val="24"/>
                <w:szCs w:val="24"/>
              </w:rPr>
            </w:pPr>
          </w:p>
        </w:tc>
        <w:tc>
          <w:tcPr>
            <w:tcW w:w="3260" w:type="dxa"/>
            <w:gridSpan w:val="2"/>
          </w:tcPr>
          <w:p w14:paraId="5FB67DD1"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2F3111F5"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4D8ADA2D"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63D92F32"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5564B241" w14:textId="62E0C457" w:rsidR="009238D1" w:rsidRPr="00CE3407" w:rsidRDefault="009238D1" w:rsidP="00781B3B">
            <w:pPr>
              <w:spacing w:after="120"/>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t>Не зрозуміло, про який порядок реєстрації, визначений ПРРЕЕ чи КМУ, йде мова. І це стосується реєстрації заявників чи скарг?</w:t>
            </w:r>
          </w:p>
          <w:p w14:paraId="13175AC8"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0202651B"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30ED63FF"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1E220768" w14:textId="77777777" w:rsidR="009238D1" w:rsidRPr="00CE3407" w:rsidRDefault="009238D1" w:rsidP="00781B3B">
            <w:pPr>
              <w:jc w:val="both"/>
              <w:rPr>
                <w:rFonts w:ascii="Times New Roman" w:eastAsia="Times New Roman" w:hAnsi="Times New Roman" w:cs="Times New Roman"/>
                <w:bCs/>
                <w:sz w:val="24"/>
                <w:szCs w:val="24"/>
                <w:lang w:eastAsia="ru-RU"/>
              </w:rPr>
            </w:pPr>
          </w:p>
          <w:p w14:paraId="3079F5FF" w14:textId="1A82DC21" w:rsidR="009238D1" w:rsidRPr="00CE3407" w:rsidRDefault="009238D1" w:rsidP="00781B3B">
            <w:pPr>
              <w:jc w:val="both"/>
              <w:rPr>
                <w:rFonts w:ascii="Times New Roman" w:eastAsia="Calibri" w:hAnsi="Times New Roman" w:cs="Times New Roman"/>
                <w:b/>
                <w:sz w:val="24"/>
                <w:szCs w:val="24"/>
              </w:rPr>
            </w:pPr>
            <w:r w:rsidRPr="00CE3407">
              <w:rPr>
                <w:rFonts w:ascii="Times New Roman" w:eastAsia="Times New Roman" w:hAnsi="Times New Roman" w:cs="Times New Roman"/>
                <w:bCs/>
                <w:sz w:val="24"/>
                <w:szCs w:val="24"/>
                <w:lang w:eastAsia="ru-RU"/>
              </w:rPr>
              <w:t>Проведення комунікаційної роботи належить більше до компетенції центрів обслуговування та кол-центрів.</w:t>
            </w:r>
          </w:p>
        </w:tc>
        <w:tc>
          <w:tcPr>
            <w:tcW w:w="3684" w:type="dxa"/>
            <w:gridSpan w:val="3"/>
          </w:tcPr>
          <w:p w14:paraId="40A8F984" w14:textId="77777777" w:rsidR="00745252" w:rsidRDefault="00745252" w:rsidP="00537ABC">
            <w:pPr>
              <w:jc w:val="center"/>
              <w:rPr>
                <w:rFonts w:ascii="Times New Roman" w:eastAsia="Calibri" w:hAnsi="Times New Roman" w:cs="Times New Roman"/>
                <w:b/>
                <w:sz w:val="24"/>
                <w:szCs w:val="24"/>
              </w:rPr>
            </w:pPr>
          </w:p>
          <w:p w14:paraId="16C5D9F1" w14:textId="77777777" w:rsidR="00745252" w:rsidRDefault="00745252" w:rsidP="00537ABC">
            <w:pPr>
              <w:jc w:val="center"/>
              <w:rPr>
                <w:rFonts w:ascii="Times New Roman" w:eastAsia="Calibri" w:hAnsi="Times New Roman" w:cs="Times New Roman"/>
                <w:b/>
                <w:sz w:val="24"/>
                <w:szCs w:val="24"/>
              </w:rPr>
            </w:pPr>
          </w:p>
          <w:p w14:paraId="165055B7" w14:textId="77777777" w:rsidR="00745252" w:rsidRDefault="00745252" w:rsidP="00537ABC">
            <w:pPr>
              <w:jc w:val="center"/>
              <w:rPr>
                <w:rFonts w:ascii="Times New Roman" w:eastAsia="Calibri" w:hAnsi="Times New Roman" w:cs="Times New Roman"/>
                <w:b/>
                <w:sz w:val="24"/>
                <w:szCs w:val="24"/>
              </w:rPr>
            </w:pPr>
          </w:p>
          <w:p w14:paraId="2DE77505" w14:textId="77777777" w:rsidR="00745252" w:rsidRDefault="00745252" w:rsidP="00537ABC">
            <w:pPr>
              <w:jc w:val="center"/>
              <w:rPr>
                <w:rFonts w:ascii="Times New Roman" w:eastAsia="Calibri" w:hAnsi="Times New Roman" w:cs="Times New Roman"/>
                <w:b/>
                <w:sz w:val="24"/>
                <w:szCs w:val="24"/>
              </w:rPr>
            </w:pPr>
          </w:p>
          <w:p w14:paraId="28F44735" w14:textId="77777777" w:rsidR="00745252" w:rsidRDefault="00745252" w:rsidP="00537ABC">
            <w:pPr>
              <w:jc w:val="center"/>
              <w:rPr>
                <w:rFonts w:ascii="Times New Roman" w:eastAsia="Calibri" w:hAnsi="Times New Roman" w:cs="Times New Roman"/>
                <w:b/>
                <w:sz w:val="24"/>
                <w:szCs w:val="24"/>
              </w:rPr>
            </w:pPr>
          </w:p>
          <w:p w14:paraId="7F1F7D99" w14:textId="77777777" w:rsidR="00745252" w:rsidRDefault="00745252" w:rsidP="00537ABC">
            <w:pPr>
              <w:jc w:val="center"/>
              <w:rPr>
                <w:rFonts w:ascii="Times New Roman" w:eastAsia="Calibri" w:hAnsi="Times New Roman" w:cs="Times New Roman"/>
                <w:b/>
                <w:sz w:val="24"/>
                <w:szCs w:val="24"/>
              </w:rPr>
            </w:pPr>
          </w:p>
          <w:p w14:paraId="1C2388E5" w14:textId="77777777" w:rsidR="00745252" w:rsidRDefault="00745252" w:rsidP="00537ABC">
            <w:pPr>
              <w:jc w:val="center"/>
              <w:rPr>
                <w:rFonts w:ascii="Times New Roman" w:eastAsia="Calibri" w:hAnsi="Times New Roman" w:cs="Times New Roman"/>
                <w:b/>
                <w:sz w:val="24"/>
                <w:szCs w:val="24"/>
              </w:rPr>
            </w:pPr>
          </w:p>
          <w:p w14:paraId="4062F654" w14:textId="77777777" w:rsidR="00745252" w:rsidRDefault="00745252" w:rsidP="00537ABC">
            <w:pPr>
              <w:jc w:val="center"/>
              <w:rPr>
                <w:rFonts w:ascii="Times New Roman" w:eastAsia="Calibri" w:hAnsi="Times New Roman" w:cs="Times New Roman"/>
                <w:b/>
                <w:sz w:val="24"/>
                <w:szCs w:val="24"/>
              </w:rPr>
            </w:pPr>
          </w:p>
          <w:p w14:paraId="61BC458E" w14:textId="77777777" w:rsidR="009238D1"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4225E37D" w14:textId="77777777" w:rsidR="00745252" w:rsidRDefault="00745252" w:rsidP="00537ABC">
            <w:pPr>
              <w:jc w:val="center"/>
              <w:rPr>
                <w:rFonts w:ascii="Times New Roman" w:eastAsia="Calibri" w:hAnsi="Times New Roman" w:cs="Times New Roman"/>
                <w:b/>
                <w:sz w:val="24"/>
                <w:szCs w:val="24"/>
              </w:rPr>
            </w:pPr>
          </w:p>
          <w:p w14:paraId="6ACA4782" w14:textId="77777777" w:rsidR="00745252" w:rsidRDefault="00745252" w:rsidP="00537ABC">
            <w:pPr>
              <w:jc w:val="center"/>
              <w:rPr>
                <w:rFonts w:ascii="Times New Roman" w:eastAsia="Calibri" w:hAnsi="Times New Roman" w:cs="Times New Roman"/>
                <w:b/>
                <w:sz w:val="24"/>
                <w:szCs w:val="24"/>
              </w:rPr>
            </w:pPr>
          </w:p>
          <w:p w14:paraId="6B7234DE" w14:textId="77777777" w:rsidR="00745252" w:rsidRDefault="00745252" w:rsidP="00537ABC">
            <w:pPr>
              <w:jc w:val="center"/>
              <w:rPr>
                <w:rFonts w:ascii="Times New Roman" w:eastAsia="Calibri" w:hAnsi="Times New Roman" w:cs="Times New Roman"/>
                <w:b/>
                <w:sz w:val="24"/>
                <w:szCs w:val="24"/>
              </w:rPr>
            </w:pPr>
          </w:p>
          <w:p w14:paraId="50235BF6" w14:textId="77777777" w:rsidR="00745252" w:rsidRDefault="00745252" w:rsidP="00537ABC">
            <w:pPr>
              <w:jc w:val="center"/>
              <w:rPr>
                <w:rFonts w:ascii="Times New Roman" w:eastAsia="Calibri" w:hAnsi="Times New Roman" w:cs="Times New Roman"/>
                <w:b/>
                <w:sz w:val="24"/>
                <w:szCs w:val="24"/>
              </w:rPr>
            </w:pPr>
          </w:p>
          <w:p w14:paraId="49EBFDA8" w14:textId="77777777" w:rsidR="00745252" w:rsidRDefault="00745252" w:rsidP="00537ABC">
            <w:pPr>
              <w:jc w:val="center"/>
              <w:rPr>
                <w:rFonts w:ascii="Times New Roman" w:eastAsia="Calibri" w:hAnsi="Times New Roman" w:cs="Times New Roman"/>
                <w:b/>
                <w:sz w:val="24"/>
                <w:szCs w:val="24"/>
              </w:rPr>
            </w:pPr>
          </w:p>
          <w:p w14:paraId="23DE10B8" w14:textId="77777777" w:rsidR="00745252" w:rsidRDefault="00745252" w:rsidP="00537ABC">
            <w:pPr>
              <w:jc w:val="center"/>
              <w:rPr>
                <w:rFonts w:ascii="Times New Roman" w:eastAsia="Calibri" w:hAnsi="Times New Roman" w:cs="Times New Roman"/>
                <w:b/>
                <w:sz w:val="24"/>
                <w:szCs w:val="24"/>
              </w:rPr>
            </w:pPr>
          </w:p>
          <w:p w14:paraId="032E6114" w14:textId="77777777" w:rsidR="00745252" w:rsidRDefault="00745252" w:rsidP="00537ABC">
            <w:pPr>
              <w:jc w:val="center"/>
              <w:rPr>
                <w:rFonts w:ascii="Times New Roman" w:eastAsia="Calibri" w:hAnsi="Times New Roman" w:cs="Times New Roman"/>
                <w:b/>
                <w:sz w:val="24"/>
                <w:szCs w:val="24"/>
              </w:rPr>
            </w:pPr>
          </w:p>
          <w:p w14:paraId="6130539C" w14:textId="77777777" w:rsidR="00745252" w:rsidRDefault="00745252" w:rsidP="00537ABC">
            <w:pPr>
              <w:jc w:val="center"/>
              <w:rPr>
                <w:rFonts w:ascii="Times New Roman" w:eastAsia="Calibri" w:hAnsi="Times New Roman" w:cs="Times New Roman"/>
                <w:b/>
                <w:sz w:val="24"/>
                <w:szCs w:val="24"/>
              </w:rPr>
            </w:pPr>
          </w:p>
          <w:p w14:paraId="4251426D" w14:textId="77777777" w:rsidR="00745252" w:rsidRDefault="00745252" w:rsidP="00537ABC">
            <w:pPr>
              <w:jc w:val="center"/>
              <w:rPr>
                <w:rFonts w:ascii="Times New Roman" w:eastAsia="Calibri" w:hAnsi="Times New Roman" w:cs="Times New Roman"/>
                <w:b/>
                <w:sz w:val="24"/>
                <w:szCs w:val="24"/>
              </w:rPr>
            </w:pPr>
          </w:p>
          <w:p w14:paraId="3D06EFFA" w14:textId="77777777" w:rsidR="00575061" w:rsidRDefault="00575061" w:rsidP="00537ABC">
            <w:pPr>
              <w:jc w:val="center"/>
              <w:rPr>
                <w:rFonts w:ascii="Times New Roman" w:eastAsia="Calibri" w:hAnsi="Times New Roman" w:cs="Times New Roman"/>
                <w:b/>
                <w:sz w:val="24"/>
                <w:szCs w:val="24"/>
              </w:rPr>
            </w:pPr>
          </w:p>
          <w:p w14:paraId="4F2ED0AF" w14:textId="77777777" w:rsidR="00575061" w:rsidRDefault="00575061" w:rsidP="00537ABC">
            <w:pPr>
              <w:jc w:val="center"/>
              <w:rPr>
                <w:rFonts w:ascii="Times New Roman" w:eastAsia="Calibri" w:hAnsi="Times New Roman" w:cs="Times New Roman"/>
                <w:b/>
                <w:sz w:val="24"/>
                <w:szCs w:val="24"/>
              </w:rPr>
            </w:pPr>
          </w:p>
          <w:p w14:paraId="338587BF" w14:textId="77777777" w:rsidR="00575061" w:rsidRDefault="00575061" w:rsidP="00537ABC">
            <w:pPr>
              <w:jc w:val="center"/>
              <w:rPr>
                <w:rFonts w:ascii="Times New Roman" w:eastAsia="Calibri" w:hAnsi="Times New Roman" w:cs="Times New Roman"/>
                <w:b/>
                <w:sz w:val="24"/>
                <w:szCs w:val="24"/>
              </w:rPr>
            </w:pPr>
          </w:p>
          <w:p w14:paraId="51DEF8E6" w14:textId="426E1608" w:rsidR="00745252"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9238D1" w:rsidRPr="00CE3407" w14:paraId="72ADA214" w14:textId="77777777" w:rsidTr="007C6C68">
        <w:tc>
          <w:tcPr>
            <w:tcW w:w="4245" w:type="dxa"/>
            <w:gridSpan w:val="2"/>
            <w:vMerge/>
          </w:tcPr>
          <w:p w14:paraId="52C4483D" w14:textId="77777777" w:rsidR="009238D1" w:rsidRPr="00CE3407" w:rsidRDefault="009238D1"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28ABFC8F" w14:textId="77777777" w:rsidR="009238D1" w:rsidRPr="00CE3407" w:rsidRDefault="009238D1" w:rsidP="00716D81">
            <w:pPr>
              <w:jc w:val="both"/>
              <w:rPr>
                <w:rFonts w:ascii="Times New Roman" w:eastAsia="Calibri" w:hAnsi="Times New Roman" w:cs="Times New Roman"/>
                <w:b/>
                <w:sz w:val="24"/>
                <w:szCs w:val="24"/>
              </w:rPr>
            </w:pPr>
            <w:r w:rsidRPr="00CE3407">
              <w:rPr>
                <w:rFonts w:ascii="Times New Roman" w:eastAsia="Calibri" w:hAnsi="Times New Roman" w:cs="Times New Roman"/>
                <w:b/>
                <w:bCs/>
                <w:sz w:val="24"/>
                <w:szCs w:val="24"/>
              </w:rPr>
              <w:t>АТ «</w:t>
            </w:r>
            <w:proofErr w:type="spellStart"/>
            <w:r w:rsidRPr="00CE3407">
              <w:rPr>
                <w:rFonts w:ascii="Times New Roman" w:eastAsia="Calibri" w:hAnsi="Times New Roman" w:cs="Times New Roman"/>
                <w:b/>
                <w:bCs/>
                <w:sz w:val="24"/>
                <w:szCs w:val="24"/>
              </w:rPr>
              <w:t>Прикарпаттяобленерго</w:t>
            </w:r>
            <w:proofErr w:type="spellEnd"/>
            <w:r w:rsidRPr="00CE3407">
              <w:rPr>
                <w:rFonts w:ascii="Times New Roman" w:eastAsia="Calibri" w:hAnsi="Times New Roman" w:cs="Times New Roman"/>
                <w:b/>
                <w:bCs/>
                <w:sz w:val="24"/>
                <w:szCs w:val="24"/>
              </w:rPr>
              <w:t>»</w:t>
            </w:r>
          </w:p>
          <w:p w14:paraId="6494D1EE" w14:textId="77777777" w:rsidR="009238D1" w:rsidRPr="00CE3407" w:rsidRDefault="009238D1" w:rsidP="00781B3B">
            <w:pPr>
              <w:jc w:val="both"/>
              <w:rPr>
                <w:rFonts w:ascii="Times New Roman" w:eastAsia="Calibri" w:hAnsi="Times New Roman" w:cs="Times New Roman"/>
                <w:b/>
                <w:sz w:val="24"/>
                <w:szCs w:val="24"/>
              </w:rPr>
            </w:pPr>
          </w:p>
          <w:p w14:paraId="127236F6" w14:textId="4FEA66DC" w:rsidR="009238D1" w:rsidRPr="00CE3407" w:rsidRDefault="009238D1" w:rsidP="00716D81">
            <w:pPr>
              <w:shd w:val="clear" w:color="auto" w:fill="FFFFFF"/>
              <w:spacing w:after="160" w:line="259" w:lineRule="auto"/>
              <w:jc w:val="both"/>
              <w:rPr>
                <w:rFonts w:ascii="Times New Roman" w:hAnsi="Times New Roman"/>
                <w:sz w:val="24"/>
                <w:szCs w:val="24"/>
              </w:rPr>
            </w:pPr>
            <w:r w:rsidRPr="00CE3407">
              <w:rPr>
                <w:rFonts w:ascii="Times New Roman" w:hAnsi="Times New Roman"/>
                <w:sz w:val="24"/>
                <w:szCs w:val="24"/>
              </w:rPr>
              <w:t>2.1. Основними завданнями Центру є:</w:t>
            </w:r>
          </w:p>
          <w:p w14:paraId="72F5B9A6" w14:textId="6E78E3CE" w:rsidR="009238D1" w:rsidRPr="00CE3407" w:rsidRDefault="009238D1" w:rsidP="00716D81">
            <w:pPr>
              <w:shd w:val="clear" w:color="auto" w:fill="FFFFFF"/>
              <w:spacing w:after="160" w:line="259" w:lineRule="auto"/>
              <w:jc w:val="both"/>
              <w:rPr>
                <w:rFonts w:ascii="Times New Roman" w:hAnsi="Times New Roman"/>
                <w:sz w:val="24"/>
                <w:szCs w:val="24"/>
              </w:rPr>
            </w:pPr>
            <w:r w:rsidRPr="00CE3407">
              <w:rPr>
                <w:rFonts w:ascii="Times New Roman" w:hAnsi="Times New Roman"/>
                <w:sz w:val="24"/>
                <w:szCs w:val="24"/>
              </w:rPr>
              <w:t>1)</w:t>
            </w:r>
            <w:r w:rsidRPr="00CE3407">
              <w:rPr>
                <w:rFonts w:ascii="Times New Roman" w:hAnsi="Times New Roman"/>
                <w:sz w:val="24"/>
                <w:szCs w:val="24"/>
              </w:rPr>
              <w:tab/>
              <w:t xml:space="preserve">розгляд скарг заявників, поданих у письмовому (електронному) вигляді на адресу оператора системи розподілу/електропостачальника, у тому числі через сторінку/розділ </w:t>
            </w:r>
            <w:r w:rsidRPr="00CE3407">
              <w:rPr>
                <w:rFonts w:ascii="Times New Roman" w:hAnsi="Times New Roman"/>
                <w:sz w:val="24"/>
                <w:szCs w:val="24"/>
              </w:rPr>
              <w:lastRenderedPageBreak/>
              <w:t>«Особистий кабінет споживача», які зареєстровані в порядку, визначеному постановою Кабінету Міністрів України та ПРРЕЕ.</w:t>
            </w:r>
          </w:p>
          <w:p w14:paraId="797D5A37" w14:textId="57E016DB" w:rsidR="009238D1" w:rsidRPr="00CE3407" w:rsidRDefault="009238D1" w:rsidP="00716D81">
            <w:pPr>
              <w:jc w:val="both"/>
              <w:rPr>
                <w:rFonts w:ascii="Times New Roman" w:eastAsia="Calibri" w:hAnsi="Times New Roman" w:cs="Times New Roman"/>
                <w:b/>
                <w:sz w:val="24"/>
                <w:szCs w:val="24"/>
              </w:rPr>
            </w:pPr>
            <w:r w:rsidRPr="00CE3407">
              <w:rPr>
                <w:rFonts w:ascii="Times New Roman" w:eastAsia="Calibri" w:hAnsi="Times New Roman" w:cs="Times New Roman"/>
                <w:sz w:val="24"/>
                <w:szCs w:val="24"/>
              </w:rPr>
              <w:t xml:space="preserve">2) розгляд </w:t>
            </w:r>
            <w:r w:rsidRPr="00CE3407">
              <w:rPr>
                <w:rFonts w:ascii="Times New Roman" w:eastAsia="Calibri" w:hAnsi="Times New Roman" w:cs="Times New Roman"/>
                <w:b/>
                <w:bCs/>
                <w:color w:val="7030A0"/>
                <w:sz w:val="24"/>
                <w:szCs w:val="24"/>
              </w:rPr>
              <w:t>запитів НКРЕКП та/або</w:t>
            </w:r>
            <w:r w:rsidRPr="00CE3407">
              <w:rPr>
                <w:rFonts w:ascii="Times New Roman" w:eastAsia="Calibri" w:hAnsi="Times New Roman" w:cs="Times New Roman"/>
                <w:color w:val="7030A0"/>
                <w:sz w:val="24"/>
                <w:szCs w:val="24"/>
              </w:rPr>
              <w:t xml:space="preserve"> </w:t>
            </w:r>
            <w:r w:rsidRPr="00CE3407">
              <w:rPr>
                <w:rFonts w:ascii="Times New Roman" w:eastAsia="Calibri" w:hAnsi="Times New Roman" w:cs="Times New Roman"/>
                <w:sz w:val="24"/>
                <w:szCs w:val="24"/>
              </w:rPr>
              <w:t>Державної інспекції енергетичного нагляду України, щодо надання копій документів, засвідчених в установленому порядку, пояснень та іншої інформації з питань, викладених у скарзі;</w:t>
            </w:r>
          </w:p>
          <w:p w14:paraId="2A8D12E6" w14:textId="77777777" w:rsidR="009238D1" w:rsidRPr="00CE3407" w:rsidRDefault="009238D1" w:rsidP="00781B3B">
            <w:pPr>
              <w:jc w:val="both"/>
              <w:rPr>
                <w:rFonts w:ascii="Times New Roman" w:eastAsia="Calibri" w:hAnsi="Times New Roman" w:cs="Times New Roman"/>
                <w:b/>
                <w:sz w:val="24"/>
                <w:szCs w:val="24"/>
              </w:rPr>
            </w:pPr>
          </w:p>
          <w:p w14:paraId="4F141D4F" w14:textId="77777777" w:rsidR="009238D1" w:rsidRPr="00CE3407" w:rsidRDefault="009238D1" w:rsidP="00781B3B">
            <w:pPr>
              <w:jc w:val="both"/>
              <w:rPr>
                <w:rFonts w:ascii="Times New Roman" w:eastAsia="Calibri" w:hAnsi="Times New Roman" w:cs="Times New Roman"/>
                <w:b/>
                <w:sz w:val="24"/>
                <w:szCs w:val="24"/>
              </w:rPr>
            </w:pPr>
          </w:p>
        </w:tc>
        <w:tc>
          <w:tcPr>
            <w:tcW w:w="3260" w:type="dxa"/>
            <w:gridSpan w:val="2"/>
          </w:tcPr>
          <w:p w14:paraId="134E7176" w14:textId="77777777" w:rsidR="009238D1" w:rsidRPr="00CE3407" w:rsidRDefault="009238D1" w:rsidP="00716D81">
            <w:pPr>
              <w:spacing w:after="160" w:line="259" w:lineRule="auto"/>
              <w:jc w:val="both"/>
              <w:rPr>
                <w:rFonts w:ascii="Times New Roman" w:hAnsi="Times New Roman"/>
                <w:color w:val="000000"/>
                <w:sz w:val="24"/>
                <w:szCs w:val="24"/>
              </w:rPr>
            </w:pPr>
            <w:r w:rsidRPr="00CE3407">
              <w:rPr>
                <w:rFonts w:ascii="Times New Roman" w:hAnsi="Times New Roman"/>
                <w:color w:val="000000"/>
                <w:sz w:val="24"/>
                <w:szCs w:val="24"/>
              </w:rPr>
              <w:lastRenderedPageBreak/>
              <w:t xml:space="preserve">Відповідно до п. 5.8. «Правил розгляду звернень споживачів щодо дій суб’єктів господарювання, що провадять діяльність у сферах енергетики та комунальних послуг, та врегулювання спорів» якщо </w:t>
            </w:r>
            <w:r w:rsidRPr="00CE3407">
              <w:rPr>
                <w:rFonts w:ascii="Times New Roman" w:hAnsi="Times New Roman"/>
                <w:color w:val="000000"/>
                <w:sz w:val="24"/>
                <w:szCs w:val="24"/>
              </w:rPr>
              <w:lastRenderedPageBreak/>
              <w:t>за результатами розгляду скарги та наданих до неї рішень суб’єкта господарювання та документів з’ясовується, що така скарга є обґрунтованою та містить ознаки порушення суб’єктом господарювання законодавства та/або ліцензійних умов, НКРЕКП направляє суб’єкту господарювання вимогу про усунення такого порушення, про що письмово повідомляє заявника.</w:t>
            </w:r>
          </w:p>
          <w:p w14:paraId="436372A4" w14:textId="77777777" w:rsidR="009238D1" w:rsidRPr="00CE3407" w:rsidRDefault="009238D1" w:rsidP="00716D81">
            <w:pPr>
              <w:spacing w:after="160" w:line="259" w:lineRule="auto"/>
              <w:jc w:val="both"/>
              <w:rPr>
                <w:rFonts w:ascii="Times New Roman" w:hAnsi="Times New Roman"/>
                <w:sz w:val="24"/>
                <w:szCs w:val="24"/>
              </w:rPr>
            </w:pPr>
            <w:r w:rsidRPr="00CE3407">
              <w:rPr>
                <w:rFonts w:ascii="Times New Roman" w:hAnsi="Times New Roman"/>
                <w:sz w:val="24"/>
                <w:szCs w:val="24"/>
              </w:rPr>
              <w:t>Відповідно до додатку 1</w:t>
            </w:r>
          </w:p>
          <w:p w14:paraId="5931CEF3" w14:textId="77777777" w:rsidR="009238D1" w:rsidRPr="00CE3407" w:rsidRDefault="009238D1" w:rsidP="00716D81">
            <w:pPr>
              <w:spacing w:after="160" w:line="259" w:lineRule="auto"/>
              <w:jc w:val="both"/>
              <w:rPr>
                <w:rFonts w:ascii="Times New Roman" w:hAnsi="Times New Roman"/>
                <w:sz w:val="24"/>
                <w:szCs w:val="24"/>
              </w:rPr>
            </w:pPr>
            <w:r w:rsidRPr="00CE3407">
              <w:rPr>
                <w:rFonts w:ascii="Times New Roman" w:hAnsi="Times New Roman"/>
                <w:sz w:val="24"/>
                <w:szCs w:val="24"/>
              </w:rPr>
              <w:t xml:space="preserve">Положення про </w:t>
            </w:r>
          </w:p>
          <w:p w14:paraId="66DD2428" w14:textId="77777777" w:rsidR="009238D1" w:rsidRPr="00CE3407" w:rsidRDefault="009238D1" w:rsidP="00716D81">
            <w:pPr>
              <w:spacing w:after="160" w:line="259" w:lineRule="auto"/>
              <w:jc w:val="both"/>
              <w:rPr>
                <w:rFonts w:ascii="Times New Roman" w:hAnsi="Times New Roman"/>
                <w:sz w:val="24"/>
                <w:szCs w:val="24"/>
              </w:rPr>
            </w:pPr>
            <w:r w:rsidRPr="00CE3407">
              <w:rPr>
                <w:rFonts w:ascii="Times New Roman" w:hAnsi="Times New Roman"/>
                <w:sz w:val="24"/>
                <w:szCs w:val="24"/>
              </w:rPr>
              <w:t>Центр  розгляду скарг у «Звіті</w:t>
            </w:r>
          </w:p>
          <w:p w14:paraId="51B52EAC" w14:textId="233B2FC5" w:rsidR="009238D1" w:rsidRPr="00CE3407" w:rsidRDefault="009238D1" w:rsidP="00716D81">
            <w:pPr>
              <w:spacing w:after="120"/>
              <w:jc w:val="both"/>
              <w:rPr>
                <w:rFonts w:ascii="Times New Roman" w:eastAsia="Times New Roman" w:hAnsi="Times New Roman" w:cs="Times New Roman"/>
                <w:bCs/>
                <w:sz w:val="24"/>
                <w:szCs w:val="24"/>
                <w:lang w:eastAsia="ru-RU"/>
              </w:rPr>
            </w:pPr>
            <w:r w:rsidRPr="00CE3407">
              <w:rPr>
                <w:rFonts w:ascii="Times New Roman" w:eastAsia="Calibri" w:hAnsi="Times New Roman" w:cs="Times New Roman"/>
                <w:sz w:val="24"/>
                <w:szCs w:val="24"/>
              </w:rPr>
              <w:t>щодо розгляду скарг Центром оператора системи розподілу»  зазначаються звернення, розглянуті шляхом надання письмової відповіді за запитом.</w:t>
            </w:r>
            <w:r w:rsidRPr="00CE3407">
              <w:rPr>
                <w:rFonts w:ascii="Times New Roman" w:eastAsia="Calibri" w:hAnsi="Times New Roman" w:cs="Times New Roman"/>
                <w:sz w:val="24"/>
                <w:szCs w:val="24"/>
                <w:lang w:val="en-US"/>
              </w:rPr>
              <w:t xml:space="preserve"> </w:t>
            </w:r>
          </w:p>
        </w:tc>
        <w:tc>
          <w:tcPr>
            <w:tcW w:w="3684" w:type="dxa"/>
            <w:gridSpan w:val="3"/>
          </w:tcPr>
          <w:p w14:paraId="60364E90" w14:textId="77777777" w:rsidR="009238D1" w:rsidRDefault="009238D1" w:rsidP="00537ABC">
            <w:pPr>
              <w:jc w:val="center"/>
              <w:rPr>
                <w:rFonts w:ascii="Times New Roman" w:eastAsia="Calibri" w:hAnsi="Times New Roman" w:cs="Times New Roman"/>
                <w:b/>
                <w:sz w:val="24"/>
                <w:szCs w:val="24"/>
              </w:rPr>
            </w:pPr>
          </w:p>
          <w:p w14:paraId="6B71AC2D" w14:textId="77777777" w:rsidR="00745252" w:rsidRDefault="00745252" w:rsidP="00537ABC">
            <w:pPr>
              <w:jc w:val="center"/>
              <w:rPr>
                <w:rFonts w:ascii="Times New Roman" w:eastAsia="Calibri" w:hAnsi="Times New Roman" w:cs="Times New Roman"/>
                <w:b/>
                <w:sz w:val="24"/>
                <w:szCs w:val="24"/>
              </w:rPr>
            </w:pPr>
          </w:p>
          <w:p w14:paraId="7A3CD64C" w14:textId="77777777" w:rsidR="00745252" w:rsidRDefault="00745252" w:rsidP="00537ABC">
            <w:pPr>
              <w:jc w:val="center"/>
              <w:rPr>
                <w:rFonts w:ascii="Times New Roman" w:eastAsia="Calibri" w:hAnsi="Times New Roman" w:cs="Times New Roman"/>
                <w:b/>
                <w:sz w:val="24"/>
                <w:szCs w:val="24"/>
              </w:rPr>
            </w:pPr>
          </w:p>
          <w:p w14:paraId="1CFB0E28" w14:textId="77777777" w:rsidR="00745252" w:rsidRDefault="00745252" w:rsidP="00537ABC">
            <w:pPr>
              <w:jc w:val="center"/>
              <w:rPr>
                <w:rFonts w:ascii="Times New Roman" w:eastAsia="Calibri" w:hAnsi="Times New Roman" w:cs="Times New Roman"/>
                <w:b/>
                <w:sz w:val="24"/>
                <w:szCs w:val="24"/>
              </w:rPr>
            </w:pPr>
          </w:p>
          <w:p w14:paraId="4313EDC5" w14:textId="77777777" w:rsidR="00745252" w:rsidRDefault="00745252" w:rsidP="00537ABC">
            <w:pPr>
              <w:jc w:val="center"/>
              <w:rPr>
                <w:rFonts w:ascii="Times New Roman" w:eastAsia="Calibri" w:hAnsi="Times New Roman" w:cs="Times New Roman"/>
                <w:b/>
                <w:sz w:val="24"/>
                <w:szCs w:val="24"/>
              </w:rPr>
            </w:pPr>
          </w:p>
          <w:p w14:paraId="77DCD814" w14:textId="77777777" w:rsidR="00745252" w:rsidRDefault="00745252" w:rsidP="00537ABC">
            <w:pPr>
              <w:jc w:val="center"/>
              <w:rPr>
                <w:rFonts w:ascii="Times New Roman" w:eastAsia="Calibri" w:hAnsi="Times New Roman" w:cs="Times New Roman"/>
                <w:b/>
                <w:sz w:val="24"/>
                <w:szCs w:val="24"/>
              </w:rPr>
            </w:pPr>
          </w:p>
          <w:p w14:paraId="1EE29123" w14:textId="77777777" w:rsidR="00745252" w:rsidRDefault="00745252" w:rsidP="00537ABC">
            <w:pPr>
              <w:jc w:val="center"/>
              <w:rPr>
                <w:rFonts w:ascii="Times New Roman" w:eastAsia="Calibri" w:hAnsi="Times New Roman" w:cs="Times New Roman"/>
                <w:b/>
                <w:sz w:val="24"/>
                <w:szCs w:val="24"/>
              </w:rPr>
            </w:pPr>
          </w:p>
          <w:p w14:paraId="51334CEB" w14:textId="77777777" w:rsidR="00745252" w:rsidRDefault="00745252" w:rsidP="00537ABC">
            <w:pPr>
              <w:jc w:val="center"/>
              <w:rPr>
                <w:rFonts w:ascii="Times New Roman" w:eastAsia="Calibri" w:hAnsi="Times New Roman" w:cs="Times New Roman"/>
                <w:b/>
                <w:sz w:val="24"/>
                <w:szCs w:val="24"/>
              </w:rPr>
            </w:pPr>
          </w:p>
          <w:p w14:paraId="7131D0C5" w14:textId="77777777" w:rsidR="00745252" w:rsidRDefault="00745252" w:rsidP="00537ABC">
            <w:pPr>
              <w:jc w:val="center"/>
              <w:rPr>
                <w:rFonts w:ascii="Times New Roman" w:eastAsia="Calibri" w:hAnsi="Times New Roman" w:cs="Times New Roman"/>
                <w:b/>
                <w:sz w:val="24"/>
                <w:szCs w:val="24"/>
              </w:rPr>
            </w:pPr>
          </w:p>
          <w:p w14:paraId="2023B706" w14:textId="77777777" w:rsidR="00745252" w:rsidRDefault="00745252" w:rsidP="00537ABC">
            <w:pPr>
              <w:jc w:val="center"/>
              <w:rPr>
                <w:rFonts w:ascii="Times New Roman" w:eastAsia="Calibri" w:hAnsi="Times New Roman" w:cs="Times New Roman"/>
                <w:b/>
                <w:sz w:val="24"/>
                <w:szCs w:val="24"/>
              </w:rPr>
            </w:pPr>
          </w:p>
          <w:p w14:paraId="177F1C5E" w14:textId="77777777" w:rsidR="00745252" w:rsidRDefault="00745252" w:rsidP="00537ABC">
            <w:pPr>
              <w:jc w:val="center"/>
              <w:rPr>
                <w:rFonts w:ascii="Times New Roman" w:eastAsia="Calibri" w:hAnsi="Times New Roman" w:cs="Times New Roman"/>
                <w:b/>
                <w:sz w:val="24"/>
                <w:szCs w:val="24"/>
              </w:rPr>
            </w:pPr>
          </w:p>
          <w:p w14:paraId="20593CD2" w14:textId="77777777" w:rsidR="00745252" w:rsidRDefault="00745252" w:rsidP="00537ABC">
            <w:pPr>
              <w:jc w:val="center"/>
              <w:rPr>
                <w:rFonts w:ascii="Times New Roman" w:eastAsia="Calibri" w:hAnsi="Times New Roman" w:cs="Times New Roman"/>
                <w:b/>
                <w:sz w:val="24"/>
                <w:szCs w:val="24"/>
              </w:rPr>
            </w:pPr>
          </w:p>
          <w:p w14:paraId="2ECC678F" w14:textId="53AB594D" w:rsidR="00745252"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9238D1" w:rsidRPr="00CE3407" w14:paraId="7A08675B" w14:textId="77777777" w:rsidTr="007C6C68">
        <w:tc>
          <w:tcPr>
            <w:tcW w:w="4245" w:type="dxa"/>
            <w:gridSpan w:val="2"/>
            <w:vMerge/>
          </w:tcPr>
          <w:p w14:paraId="2EA96365" w14:textId="77777777" w:rsidR="009238D1" w:rsidRPr="00CE3407" w:rsidRDefault="009238D1"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65DE0BB7" w14:textId="77777777" w:rsidR="009238D1" w:rsidRPr="00CE3407" w:rsidRDefault="009238D1" w:rsidP="006F6314">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308E3117" w14:textId="77777777" w:rsidR="009238D1" w:rsidRPr="00CE3407" w:rsidRDefault="009238D1" w:rsidP="006F6314">
            <w:pPr>
              <w:shd w:val="clear" w:color="auto" w:fill="FFFFFF" w:themeFill="background1"/>
              <w:tabs>
                <w:tab w:val="left" w:pos="402"/>
              </w:tabs>
              <w:ind w:hanging="15"/>
              <w:jc w:val="both"/>
              <w:rPr>
                <w:rFonts w:ascii="Times New Roman" w:hAnsi="Times New Roman" w:cs="Times New Roman"/>
                <w:sz w:val="24"/>
                <w:szCs w:val="24"/>
              </w:rPr>
            </w:pPr>
            <w:r w:rsidRPr="00CE3407">
              <w:rPr>
                <w:rFonts w:ascii="Times New Roman" w:hAnsi="Times New Roman" w:cs="Times New Roman"/>
                <w:sz w:val="24"/>
                <w:szCs w:val="24"/>
              </w:rPr>
              <w:t>…..</w:t>
            </w:r>
          </w:p>
          <w:p w14:paraId="59FE16DF" w14:textId="77777777" w:rsidR="009238D1" w:rsidRPr="00CE3407" w:rsidRDefault="009238D1" w:rsidP="006F6314">
            <w:pPr>
              <w:shd w:val="clear" w:color="auto" w:fill="FFFFFF" w:themeFill="background1"/>
              <w:tabs>
                <w:tab w:val="left" w:pos="270"/>
              </w:tabs>
              <w:ind w:hanging="15"/>
              <w:jc w:val="both"/>
              <w:rPr>
                <w:rFonts w:ascii="Times New Roman" w:hAnsi="Times New Roman" w:cs="Times New Roman"/>
                <w:color w:val="7030A0"/>
                <w:sz w:val="24"/>
                <w:szCs w:val="24"/>
              </w:rPr>
            </w:pPr>
            <w:r w:rsidRPr="00CE3407">
              <w:rPr>
                <w:rFonts w:ascii="Times New Roman" w:hAnsi="Times New Roman" w:cs="Times New Roman"/>
                <w:sz w:val="24"/>
                <w:szCs w:val="24"/>
              </w:rPr>
              <w:t xml:space="preserve">2) </w:t>
            </w:r>
            <w:r w:rsidRPr="00CE3407">
              <w:rPr>
                <w:rFonts w:ascii="Times New Roman" w:hAnsi="Times New Roman" w:cs="Times New Roman"/>
                <w:b/>
                <w:color w:val="7030A0"/>
                <w:sz w:val="24"/>
                <w:szCs w:val="24"/>
              </w:rPr>
              <w:t xml:space="preserve">розгляд скарг заявників, надісланих до оператора системи розподілу/ електропостачальника для розгляду від НКРЕКП, Державної інспекції енергетичного нагляду України (далі – Держенергонагляд), інших </w:t>
            </w:r>
            <w:r w:rsidRPr="00CE3407">
              <w:rPr>
                <w:rFonts w:ascii="Times New Roman" w:hAnsi="Times New Roman" w:cs="Times New Roman"/>
                <w:b/>
                <w:color w:val="7030A0"/>
                <w:sz w:val="24"/>
                <w:szCs w:val="24"/>
              </w:rPr>
              <w:lastRenderedPageBreak/>
              <w:t>державних органів, урядової «гарячої лінії» тощо;</w:t>
            </w:r>
          </w:p>
          <w:p w14:paraId="01DACB2A" w14:textId="77777777" w:rsidR="009238D1" w:rsidRPr="00CE3407" w:rsidRDefault="009238D1" w:rsidP="006F6314">
            <w:pPr>
              <w:jc w:val="both"/>
              <w:rPr>
                <w:rFonts w:ascii="Times New Roman" w:hAnsi="Times New Roman" w:cs="Times New Roman"/>
                <w:sz w:val="24"/>
                <w:szCs w:val="24"/>
              </w:rPr>
            </w:pPr>
            <w:r w:rsidRPr="00CE3407">
              <w:rPr>
                <w:rFonts w:ascii="Times New Roman" w:hAnsi="Times New Roman" w:cs="Times New Roman"/>
                <w:sz w:val="24"/>
                <w:szCs w:val="24"/>
              </w:rPr>
              <w:t>…..</w:t>
            </w:r>
          </w:p>
          <w:p w14:paraId="31832878" w14:textId="77777777" w:rsidR="009F734E" w:rsidRPr="00CE3407" w:rsidRDefault="009F734E" w:rsidP="006F6314">
            <w:pPr>
              <w:jc w:val="both"/>
              <w:rPr>
                <w:rFonts w:ascii="Times New Roman" w:hAnsi="Times New Roman" w:cs="Times New Roman"/>
                <w:sz w:val="24"/>
                <w:szCs w:val="24"/>
              </w:rPr>
            </w:pPr>
          </w:p>
          <w:p w14:paraId="3356EB70" w14:textId="03C048D9" w:rsidR="009F734E" w:rsidRPr="00CE3407" w:rsidRDefault="009F734E" w:rsidP="006F6314">
            <w:pPr>
              <w:jc w:val="both"/>
              <w:rPr>
                <w:rFonts w:ascii="Times New Roman" w:eastAsia="Calibri" w:hAnsi="Times New Roman" w:cs="Times New Roman"/>
                <w:b/>
                <w:bCs/>
                <w:sz w:val="24"/>
                <w:szCs w:val="24"/>
              </w:rPr>
            </w:pPr>
          </w:p>
        </w:tc>
        <w:tc>
          <w:tcPr>
            <w:tcW w:w="3260" w:type="dxa"/>
            <w:gridSpan w:val="2"/>
          </w:tcPr>
          <w:p w14:paraId="2893080C" w14:textId="780CB7AC" w:rsidR="009238D1" w:rsidRPr="00CE3407" w:rsidRDefault="009238D1" w:rsidP="006F6314">
            <w:pPr>
              <w:jc w:val="both"/>
              <w:rPr>
                <w:rFonts w:ascii="Times New Roman" w:hAnsi="Times New Roman"/>
                <w:iCs/>
                <w:color w:val="000000"/>
                <w:sz w:val="24"/>
                <w:szCs w:val="24"/>
              </w:rPr>
            </w:pPr>
            <w:r w:rsidRPr="00CE3407">
              <w:rPr>
                <w:rFonts w:ascii="Times New Roman" w:hAnsi="Times New Roman" w:cs="Times New Roman"/>
                <w:iCs/>
                <w:sz w:val="24"/>
                <w:szCs w:val="24"/>
              </w:rPr>
              <w:lastRenderedPageBreak/>
              <w:t>До ОСР надходять скарги для розгляду від НКРЕКП, Держенергонагляду, а також  чисельні запити від інших державних органів, у тому числі урядової «гарячої лінії», які потребують детального розгляду.</w:t>
            </w:r>
          </w:p>
        </w:tc>
        <w:tc>
          <w:tcPr>
            <w:tcW w:w="3684" w:type="dxa"/>
            <w:gridSpan w:val="3"/>
          </w:tcPr>
          <w:p w14:paraId="15431BAC" w14:textId="77777777" w:rsidR="00745252" w:rsidRDefault="00745252" w:rsidP="00537ABC">
            <w:pPr>
              <w:jc w:val="center"/>
              <w:rPr>
                <w:rFonts w:ascii="Times New Roman" w:eastAsia="Calibri" w:hAnsi="Times New Roman" w:cs="Times New Roman"/>
                <w:b/>
                <w:sz w:val="24"/>
                <w:szCs w:val="24"/>
              </w:rPr>
            </w:pPr>
          </w:p>
          <w:p w14:paraId="11AC60ED" w14:textId="77777777" w:rsidR="00745252" w:rsidRDefault="00745252" w:rsidP="00537ABC">
            <w:pPr>
              <w:jc w:val="center"/>
              <w:rPr>
                <w:rFonts w:ascii="Times New Roman" w:eastAsia="Calibri" w:hAnsi="Times New Roman" w:cs="Times New Roman"/>
                <w:b/>
                <w:sz w:val="24"/>
                <w:szCs w:val="24"/>
              </w:rPr>
            </w:pPr>
          </w:p>
          <w:p w14:paraId="2BA87E77" w14:textId="4A8955C6" w:rsidR="009238D1"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C33F15" w:rsidRPr="00CE3407" w14:paraId="6D81306E" w14:textId="77777777" w:rsidTr="007C6C68">
        <w:tc>
          <w:tcPr>
            <w:tcW w:w="4245" w:type="dxa"/>
            <w:gridSpan w:val="2"/>
          </w:tcPr>
          <w:p w14:paraId="65EFE915" w14:textId="77777777" w:rsidR="00C33F15" w:rsidRPr="00CE3407" w:rsidRDefault="00C33F15"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7BF9F088" w14:textId="77777777" w:rsidR="00C33F15" w:rsidRPr="00CE3407" w:rsidRDefault="00C33F15" w:rsidP="00C33F15">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58BE97EB" w14:textId="77777777" w:rsidR="00C33F15" w:rsidRPr="00CE3407" w:rsidRDefault="00C33F15" w:rsidP="006F6314">
            <w:pPr>
              <w:rPr>
                <w:rFonts w:ascii="Times New Roman" w:eastAsia="Calibri" w:hAnsi="Times New Roman" w:cs="Times New Roman"/>
                <w:b/>
                <w:bCs/>
                <w:sz w:val="24"/>
                <w:szCs w:val="24"/>
              </w:rPr>
            </w:pPr>
          </w:p>
          <w:p w14:paraId="420AC84F" w14:textId="77777777" w:rsidR="00B3331B" w:rsidRPr="00CE3407" w:rsidRDefault="00B3331B" w:rsidP="00B3331B">
            <w:pPr>
              <w:shd w:val="clear" w:color="auto" w:fill="FFFFFF" w:themeFill="background1"/>
              <w:tabs>
                <w:tab w:val="left" w:pos="270"/>
              </w:tabs>
              <w:ind w:hanging="15"/>
              <w:jc w:val="both"/>
              <w:rPr>
                <w:rFonts w:ascii="Times New Roman" w:hAnsi="Times New Roman" w:cs="Times New Roman"/>
                <w:color w:val="7030A0"/>
                <w:sz w:val="24"/>
                <w:szCs w:val="24"/>
              </w:rPr>
            </w:pPr>
            <w:r w:rsidRPr="00CE3407">
              <w:rPr>
                <w:rFonts w:ascii="Times New Roman" w:hAnsi="Times New Roman" w:cs="Times New Roman"/>
                <w:sz w:val="24"/>
                <w:szCs w:val="24"/>
              </w:rPr>
              <w:t xml:space="preserve">2) </w:t>
            </w:r>
            <w:r w:rsidRPr="00CE3407">
              <w:rPr>
                <w:rFonts w:ascii="Times New Roman" w:hAnsi="Times New Roman" w:cs="Times New Roman"/>
                <w:b/>
                <w:color w:val="7030A0"/>
                <w:sz w:val="24"/>
                <w:szCs w:val="24"/>
              </w:rPr>
              <w:t>розгляд скарг заявників, надісланих до оператора системи розподілу/ електропостачальника для розгляду від НКРЕКП, Державної інспекції енергетичного нагляду України (далі – Держенергонагляд), інших державних органів, урядової «гарячої лінії» тощо;</w:t>
            </w:r>
          </w:p>
          <w:p w14:paraId="3FCDC763" w14:textId="32B34548" w:rsidR="00C33F15" w:rsidRPr="00CE3407" w:rsidRDefault="00B3331B" w:rsidP="00B3331B">
            <w:pPr>
              <w:rPr>
                <w:rFonts w:ascii="Times New Roman" w:eastAsia="Calibri" w:hAnsi="Times New Roman" w:cs="Times New Roman"/>
                <w:b/>
                <w:bCs/>
                <w:sz w:val="24"/>
                <w:szCs w:val="24"/>
              </w:rPr>
            </w:pPr>
            <w:r w:rsidRPr="00CE3407">
              <w:rPr>
                <w:rFonts w:ascii="Times New Roman" w:hAnsi="Times New Roman" w:cs="Times New Roman"/>
                <w:sz w:val="24"/>
                <w:szCs w:val="24"/>
              </w:rPr>
              <w:t>…..</w:t>
            </w:r>
          </w:p>
        </w:tc>
        <w:tc>
          <w:tcPr>
            <w:tcW w:w="3260" w:type="dxa"/>
            <w:gridSpan w:val="2"/>
          </w:tcPr>
          <w:p w14:paraId="5466E500" w14:textId="77777777" w:rsidR="00C33F15" w:rsidRPr="00CE3407" w:rsidRDefault="00C33F15" w:rsidP="006F6314">
            <w:pPr>
              <w:jc w:val="both"/>
              <w:rPr>
                <w:rFonts w:ascii="Times New Roman" w:hAnsi="Times New Roman" w:cs="Times New Roman"/>
                <w:iCs/>
                <w:sz w:val="24"/>
                <w:szCs w:val="24"/>
              </w:rPr>
            </w:pPr>
          </w:p>
        </w:tc>
        <w:tc>
          <w:tcPr>
            <w:tcW w:w="3684" w:type="dxa"/>
            <w:gridSpan w:val="3"/>
          </w:tcPr>
          <w:p w14:paraId="2A1598C4" w14:textId="77777777" w:rsidR="00745252" w:rsidRDefault="00745252" w:rsidP="00537ABC">
            <w:pPr>
              <w:jc w:val="center"/>
              <w:rPr>
                <w:rFonts w:ascii="Times New Roman" w:eastAsia="Calibri" w:hAnsi="Times New Roman" w:cs="Times New Roman"/>
                <w:b/>
                <w:sz w:val="24"/>
                <w:szCs w:val="24"/>
              </w:rPr>
            </w:pPr>
          </w:p>
          <w:p w14:paraId="2094B55A" w14:textId="77777777" w:rsidR="00745252" w:rsidRDefault="00745252" w:rsidP="00537ABC">
            <w:pPr>
              <w:jc w:val="center"/>
              <w:rPr>
                <w:rFonts w:ascii="Times New Roman" w:eastAsia="Calibri" w:hAnsi="Times New Roman" w:cs="Times New Roman"/>
                <w:b/>
                <w:sz w:val="24"/>
                <w:szCs w:val="24"/>
              </w:rPr>
            </w:pPr>
          </w:p>
          <w:p w14:paraId="44F69EA8" w14:textId="77777777" w:rsidR="00745252" w:rsidRDefault="00745252" w:rsidP="00537ABC">
            <w:pPr>
              <w:jc w:val="center"/>
              <w:rPr>
                <w:rFonts w:ascii="Times New Roman" w:eastAsia="Calibri" w:hAnsi="Times New Roman" w:cs="Times New Roman"/>
                <w:b/>
                <w:sz w:val="24"/>
                <w:szCs w:val="24"/>
              </w:rPr>
            </w:pPr>
          </w:p>
          <w:p w14:paraId="0A6C0825" w14:textId="03FE119E" w:rsidR="00C33F15"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9F734E" w:rsidRPr="00CE3407" w14:paraId="2C4F184A" w14:textId="77777777" w:rsidTr="007C6C68">
        <w:tc>
          <w:tcPr>
            <w:tcW w:w="4245" w:type="dxa"/>
            <w:gridSpan w:val="2"/>
          </w:tcPr>
          <w:p w14:paraId="7FCE2DE1" w14:textId="77777777" w:rsidR="009F734E" w:rsidRPr="00CE3407" w:rsidRDefault="009F734E"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7163A44C" w14:textId="77777777" w:rsidR="009F734E" w:rsidRPr="00CE3407" w:rsidRDefault="009F734E" w:rsidP="009F734E">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186D30D4" w14:textId="77777777" w:rsidR="009F734E" w:rsidRPr="00CE3407" w:rsidRDefault="009F734E" w:rsidP="009F734E">
            <w:pPr>
              <w:rPr>
                <w:rFonts w:ascii="Times New Roman" w:eastAsia="Calibri" w:hAnsi="Times New Roman" w:cs="Times New Roman"/>
                <w:b/>
                <w:bCs/>
                <w:sz w:val="24"/>
                <w:szCs w:val="24"/>
              </w:rPr>
            </w:pPr>
          </w:p>
          <w:p w14:paraId="5F32874B" w14:textId="77777777" w:rsidR="009F734E" w:rsidRPr="00CE3407" w:rsidRDefault="009F734E" w:rsidP="009F734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2.1. Основними завданнями Центру є:</w:t>
            </w:r>
          </w:p>
          <w:p w14:paraId="547C5666" w14:textId="77777777" w:rsidR="009F734E" w:rsidRPr="00CE3407" w:rsidRDefault="009F734E" w:rsidP="009F734E">
            <w:pPr>
              <w:shd w:val="clear" w:color="auto" w:fill="FFFFFF"/>
              <w:tabs>
                <w:tab w:val="left" w:pos="482"/>
              </w:tabs>
              <w:contextualSpacing/>
              <w:jc w:val="both"/>
              <w:rPr>
                <w:rFonts w:ascii="Times New Roman" w:eastAsia="Calibri" w:hAnsi="Times New Roman" w:cs="Times New Roman"/>
                <w:b/>
                <w:bCs/>
                <w:sz w:val="24"/>
                <w:szCs w:val="24"/>
                <w:lang w:eastAsia="ru-RU"/>
              </w:rPr>
            </w:pPr>
            <w:r w:rsidRPr="00CE3407">
              <w:rPr>
                <w:rFonts w:ascii="Times New Roman" w:eastAsia="Aptos" w:hAnsi="Times New Roman" w:cs="Times New Roman"/>
                <w:color w:val="000000"/>
                <w:sz w:val="24"/>
                <w:szCs w:val="24"/>
              </w:rPr>
              <w:t>1)</w:t>
            </w:r>
            <w:r w:rsidRPr="00CE3407">
              <w:rPr>
                <w:rFonts w:ascii="Times New Roman" w:eastAsia="Aptos" w:hAnsi="Times New Roman" w:cs="Times New Roman"/>
                <w:color w:val="000000"/>
                <w:sz w:val="24"/>
                <w:szCs w:val="24"/>
              </w:rPr>
              <w:tab/>
            </w:r>
            <w:r w:rsidRPr="00CE3407">
              <w:rPr>
                <w:rFonts w:ascii="Times New Roman" w:eastAsia="Calibri" w:hAnsi="Times New Roman" w:cs="Times New Roman"/>
                <w:sz w:val="24"/>
                <w:szCs w:val="24"/>
                <w:lang w:eastAsia="ru-RU"/>
              </w:rPr>
              <w:t xml:space="preserve">розгляд скарг заявників, поданих у письмовому (електронному) вигляді на адресу оператора системи розподілу/ електропостачальника, </w:t>
            </w:r>
            <w:r w:rsidRPr="00CE3407">
              <w:rPr>
                <w:rFonts w:ascii="Times New Roman" w:eastAsia="Calibri" w:hAnsi="Times New Roman" w:cs="Times New Roman"/>
                <w:b/>
                <w:bCs/>
                <w:strike/>
                <w:color w:val="FF0000"/>
                <w:sz w:val="24"/>
                <w:szCs w:val="24"/>
                <w:lang w:eastAsia="ru-RU"/>
              </w:rPr>
              <w:t>у тому числі через сторінку/розділ «Особистий кабінет споживача», які зареєстровані в порядку, визначеному постановою Кабінету Міністрів України та ПРРЕЕ.</w:t>
            </w:r>
          </w:p>
          <w:p w14:paraId="4C1E5CCA" w14:textId="410B799F" w:rsidR="009F734E" w:rsidRPr="00CE3407" w:rsidRDefault="009F734E" w:rsidP="009F734E">
            <w:pPr>
              <w:ind w:firstLine="240"/>
              <w:jc w:val="both"/>
              <w:rPr>
                <w:rFonts w:ascii="Times New Roman" w:eastAsia="Aptos" w:hAnsi="Times New Roman" w:cs="Times New Roman"/>
                <w:color w:val="000000"/>
                <w:sz w:val="24"/>
                <w:szCs w:val="24"/>
              </w:rPr>
            </w:pPr>
          </w:p>
          <w:p w14:paraId="38E4313F" w14:textId="77777777" w:rsidR="009F734E" w:rsidRPr="00CE3407" w:rsidRDefault="009F734E" w:rsidP="009F734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2)</w:t>
            </w:r>
            <w:r w:rsidRPr="00CE3407">
              <w:rPr>
                <w:rFonts w:ascii="Times New Roman" w:eastAsia="Aptos" w:hAnsi="Times New Roman" w:cs="Times New Roman"/>
                <w:color w:val="000000"/>
                <w:sz w:val="24"/>
                <w:szCs w:val="24"/>
              </w:rPr>
              <w:tab/>
              <w:t xml:space="preserve">розгляд вимог НКРЕКП та/або запитів Державної інспекції енергетичного нагляду України, щодо надання копій документів, засвідчених в установленому порядку, пояснень та </w:t>
            </w:r>
            <w:r w:rsidRPr="00CE3407">
              <w:rPr>
                <w:rFonts w:ascii="Times New Roman" w:eastAsia="Aptos" w:hAnsi="Times New Roman" w:cs="Times New Roman"/>
                <w:color w:val="000000"/>
                <w:sz w:val="24"/>
                <w:szCs w:val="24"/>
              </w:rPr>
              <w:lastRenderedPageBreak/>
              <w:t xml:space="preserve">іншої інформації з питань, викладених у скарзі; </w:t>
            </w:r>
          </w:p>
          <w:p w14:paraId="62D7731E" w14:textId="254200A6" w:rsidR="009F734E" w:rsidRPr="00CE3407" w:rsidRDefault="009F734E" w:rsidP="009F734E">
            <w:pPr>
              <w:jc w:val="both"/>
              <w:rPr>
                <w:rFonts w:ascii="Times New Roman" w:eastAsia="Calibri" w:hAnsi="Times New Roman" w:cs="Times New Roman"/>
                <w:b/>
                <w:bCs/>
                <w:sz w:val="24"/>
                <w:szCs w:val="24"/>
              </w:rPr>
            </w:pPr>
            <w:r w:rsidRPr="00CE3407">
              <w:rPr>
                <w:rFonts w:ascii="Times New Roman" w:eastAsia="Aptos" w:hAnsi="Times New Roman" w:cs="Times New Roman"/>
                <w:color w:val="000000"/>
                <w:sz w:val="24"/>
                <w:szCs w:val="24"/>
              </w:rPr>
              <w:t>3)</w:t>
            </w:r>
            <w:r w:rsidRPr="00CE3407">
              <w:rPr>
                <w:rFonts w:ascii="Times New Roman" w:eastAsia="Aptos" w:hAnsi="Times New Roman" w:cs="Times New Roman"/>
                <w:color w:val="000000"/>
                <w:sz w:val="24"/>
                <w:szCs w:val="24"/>
              </w:rPr>
              <w:tab/>
              <w:t>проведення комунікаційної роботи із заявниками, направленої на роз’яснення прав і можливостей заявників з метою зменшення кількості скарг і підвищення рівня задоволення інтересів заявників.</w:t>
            </w:r>
          </w:p>
          <w:p w14:paraId="23C30B06" w14:textId="77777777" w:rsidR="009F734E" w:rsidRPr="00CE3407" w:rsidRDefault="009F734E" w:rsidP="009F734E">
            <w:pPr>
              <w:rPr>
                <w:rFonts w:ascii="Times New Roman" w:eastAsia="Calibri" w:hAnsi="Times New Roman" w:cs="Times New Roman"/>
                <w:b/>
                <w:bCs/>
                <w:sz w:val="24"/>
                <w:szCs w:val="24"/>
              </w:rPr>
            </w:pPr>
          </w:p>
        </w:tc>
        <w:tc>
          <w:tcPr>
            <w:tcW w:w="3260" w:type="dxa"/>
            <w:gridSpan w:val="2"/>
          </w:tcPr>
          <w:p w14:paraId="7FA43786" w14:textId="77777777" w:rsidR="009F734E" w:rsidRPr="00CE3407" w:rsidRDefault="009F734E" w:rsidP="009F734E">
            <w:pPr>
              <w:spacing w:after="160" w:line="259" w:lineRule="auto"/>
              <w:ind w:firstLine="36"/>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lastRenderedPageBreak/>
              <w:t xml:space="preserve">Впровадження можливості подання скарги через ОК потребує додаткового фінансового навантаження і часу (розробка відповідного програмного продукту та додаткових тарифних джерел фінансування). </w:t>
            </w:r>
          </w:p>
          <w:p w14:paraId="59F30E62" w14:textId="77777777" w:rsidR="009F734E" w:rsidRPr="00CE3407" w:rsidRDefault="009F734E" w:rsidP="009F734E">
            <w:pPr>
              <w:spacing w:after="160" w:line="259" w:lineRule="auto"/>
              <w:ind w:firstLine="36"/>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Щодо електронної форми, скарга має містити обґрунтовуючи матеріали, які доєднати до форми на сайті буде неможливо.</w:t>
            </w:r>
          </w:p>
          <w:p w14:paraId="0C8AA971" w14:textId="77777777" w:rsidR="009F734E" w:rsidRPr="00CE3407" w:rsidRDefault="009F734E" w:rsidP="006F6314">
            <w:pPr>
              <w:jc w:val="both"/>
              <w:rPr>
                <w:rFonts w:ascii="Times New Roman" w:hAnsi="Times New Roman" w:cs="Times New Roman"/>
                <w:iCs/>
                <w:sz w:val="24"/>
                <w:szCs w:val="24"/>
              </w:rPr>
            </w:pPr>
          </w:p>
        </w:tc>
        <w:tc>
          <w:tcPr>
            <w:tcW w:w="3684" w:type="dxa"/>
            <w:gridSpan w:val="3"/>
          </w:tcPr>
          <w:p w14:paraId="203B2E66" w14:textId="77777777" w:rsidR="00745252" w:rsidRDefault="00745252" w:rsidP="00537ABC">
            <w:pPr>
              <w:jc w:val="center"/>
              <w:rPr>
                <w:rFonts w:ascii="Times New Roman" w:eastAsia="Calibri" w:hAnsi="Times New Roman" w:cs="Times New Roman"/>
                <w:b/>
                <w:sz w:val="24"/>
                <w:szCs w:val="24"/>
              </w:rPr>
            </w:pPr>
          </w:p>
          <w:p w14:paraId="6D88586B" w14:textId="77777777" w:rsidR="00745252" w:rsidRDefault="00745252" w:rsidP="00537ABC">
            <w:pPr>
              <w:jc w:val="center"/>
              <w:rPr>
                <w:rFonts w:ascii="Times New Roman" w:eastAsia="Calibri" w:hAnsi="Times New Roman" w:cs="Times New Roman"/>
                <w:b/>
                <w:sz w:val="24"/>
                <w:szCs w:val="24"/>
              </w:rPr>
            </w:pPr>
          </w:p>
          <w:p w14:paraId="15A93FA2" w14:textId="77777777" w:rsidR="00745252" w:rsidRDefault="00745252" w:rsidP="00537ABC">
            <w:pPr>
              <w:jc w:val="center"/>
              <w:rPr>
                <w:rFonts w:ascii="Times New Roman" w:eastAsia="Calibri" w:hAnsi="Times New Roman" w:cs="Times New Roman"/>
                <w:b/>
                <w:sz w:val="24"/>
                <w:szCs w:val="24"/>
              </w:rPr>
            </w:pPr>
          </w:p>
          <w:p w14:paraId="6DF7EF6E" w14:textId="77777777" w:rsidR="00745252" w:rsidRDefault="00745252" w:rsidP="00537ABC">
            <w:pPr>
              <w:jc w:val="center"/>
              <w:rPr>
                <w:rFonts w:ascii="Times New Roman" w:eastAsia="Calibri" w:hAnsi="Times New Roman" w:cs="Times New Roman"/>
                <w:b/>
                <w:sz w:val="24"/>
                <w:szCs w:val="24"/>
              </w:rPr>
            </w:pPr>
          </w:p>
          <w:p w14:paraId="0906F351" w14:textId="77777777" w:rsidR="00745252" w:rsidRDefault="00745252" w:rsidP="00537ABC">
            <w:pPr>
              <w:jc w:val="center"/>
              <w:rPr>
                <w:rFonts w:ascii="Times New Roman" w:eastAsia="Calibri" w:hAnsi="Times New Roman" w:cs="Times New Roman"/>
                <w:b/>
                <w:sz w:val="24"/>
                <w:szCs w:val="24"/>
              </w:rPr>
            </w:pPr>
          </w:p>
          <w:p w14:paraId="280B9622" w14:textId="77777777" w:rsidR="00745252" w:rsidRDefault="00745252" w:rsidP="00537ABC">
            <w:pPr>
              <w:jc w:val="center"/>
              <w:rPr>
                <w:rFonts w:ascii="Times New Roman" w:eastAsia="Calibri" w:hAnsi="Times New Roman" w:cs="Times New Roman"/>
                <w:b/>
                <w:sz w:val="24"/>
                <w:szCs w:val="24"/>
              </w:rPr>
            </w:pPr>
          </w:p>
          <w:p w14:paraId="030E3CF8" w14:textId="77777777" w:rsidR="00745252" w:rsidRDefault="00745252" w:rsidP="00537ABC">
            <w:pPr>
              <w:jc w:val="center"/>
              <w:rPr>
                <w:rFonts w:ascii="Times New Roman" w:eastAsia="Calibri" w:hAnsi="Times New Roman" w:cs="Times New Roman"/>
                <w:b/>
                <w:sz w:val="24"/>
                <w:szCs w:val="24"/>
              </w:rPr>
            </w:pPr>
          </w:p>
          <w:p w14:paraId="4AB40CEB" w14:textId="77777777" w:rsidR="00575061" w:rsidRDefault="00575061" w:rsidP="00537ABC">
            <w:pPr>
              <w:jc w:val="center"/>
              <w:rPr>
                <w:rFonts w:ascii="Times New Roman" w:eastAsia="Calibri" w:hAnsi="Times New Roman" w:cs="Times New Roman"/>
                <w:b/>
                <w:sz w:val="24"/>
                <w:szCs w:val="24"/>
              </w:rPr>
            </w:pPr>
          </w:p>
          <w:p w14:paraId="27501686" w14:textId="77777777" w:rsidR="00575061" w:rsidRDefault="00575061" w:rsidP="00537ABC">
            <w:pPr>
              <w:jc w:val="center"/>
              <w:rPr>
                <w:rFonts w:ascii="Times New Roman" w:eastAsia="Calibri" w:hAnsi="Times New Roman" w:cs="Times New Roman"/>
                <w:b/>
                <w:sz w:val="24"/>
                <w:szCs w:val="24"/>
              </w:rPr>
            </w:pPr>
          </w:p>
          <w:p w14:paraId="3E9319BC" w14:textId="5F8B6E2A" w:rsidR="009F734E"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AF2257" w:rsidRPr="00CE3407" w14:paraId="2DEF0D7C" w14:textId="77777777" w:rsidTr="007C6C68">
        <w:tc>
          <w:tcPr>
            <w:tcW w:w="4245" w:type="dxa"/>
            <w:gridSpan w:val="2"/>
          </w:tcPr>
          <w:p w14:paraId="7D96EE73" w14:textId="77777777" w:rsidR="00AF2257" w:rsidRPr="00CE3407" w:rsidRDefault="00AF2257"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46E52377" w14:textId="77777777" w:rsidR="00AF2257" w:rsidRPr="00CE3407" w:rsidRDefault="00AF2257" w:rsidP="00AF2257">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1618A3A8" w14:textId="77777777" w:rsidR="00AF2257" w:rsidRPr="00CE3407" w:rsidRDefault="00AF2257" w:rsidP="00AF2257">
            <w:pPr>
              <w:rPr>
                <w:rFonts w:ascii="Times New Roman" w:eastAsia="Calibri" w:hAnsi="Times New Roman" w:cs="Times New Roman"/>
                <w:b/>
                <w:bCs/>
                <w:sz w:val="24"/>
                <w:szCs w:val="24"/>
              </w:rPr>
            </w:pPr>
          </w:p>
          <w:p w14:paraId="58CE49D5" w14:textId="77777777" w:rsidR="00AF2257" w:rsidRPr="00CE3407" w:rsidRDefault="00AF2257" w:rsidP="00AF2257">
            <w:pPr>
              <w:shd w:val="clear" w:color="auto" w:fill="FFFFFF" w:themeFill="background1"/>
              <w:jc w:val="both"/>
              <w:rPr>
                <w:rFonts w:ascii="Times New Roman" w:hAnsi="Times New Roman" w:cs="Times New Roman"/>
                <w:sz w:val="24"/>
                <w:szCs w:val="24"/>
              </w:rPr>
            </w:pPr>
            <w:r w:rsidRPr="00CE3407">
              <w:rPr>
                <w:rFonts w:ascii="Times New Roman" w:hAnsi="Times New Roman" w:cs="Times New Roman"/>
                <w:sz w:val="24"/>
                <w:szCs w:val="24"/>
              </w:rPr>
              <w:t>2.1. Основними завданнями Центру є:</w:t>
            </w:r>
          </w:p>
          <w:p w14:paraId="7CF34B1D" w14:textId="77777777" w:rsidR="00AF2257" w:rsidRPr="00CE3407" w:rsidRDefault="00AF2257" w:rsidP="00AF2257">
            <w:pPr>
              <w:numPr>
                <w:ilvl w:val="0"/>
                <w:numId w:val="9"/>
              </w:numPr>
              <w:shd w:val="clear" w:color="auto" w:fill="FFFFFF"/>
              <w:tabs>
                <w:tab w:val="left" w:pos="482"/>
              </w:tabs>
              <w:ind w:left="0" w:firstLine="199"/>
              <w:contextualSpacing/>
              <w:jc w:val="both"/>
              <w:rPr>
                <w:rFonts w:ascii="Times New Roman" w:eastAsia="Calibri" w:hAnsi="Times New Roman" w:cs="Times New Roman"/>
                <w:b/>
                <w:bCs/>
                <w:strike/>
                <w:color w:val="FF0000"/>
                <w:sz w:val="24"/>
                <w:szCs w:val="24"/>
                <w:lang w:eastAsia="ru-RU"/>
              </w:rPr>
            </w:pPr>
            <w:r w:rsidRPr="00CE3407">
              <w:rPr>
                <w:rFonts w:ascii="Times New Roman" w:eastAsia="Calibri" w:hAnsi="Times New Roman" w:cs="Times New Roman"/>
                <w:sz w:val="24"/>
                <w:szCs w:val="24"/>
                <w:lang w:eastAsia="ru-RU"/>
              </w:rPr>
              <w:t xml:space="preserve">розгляд скарг заявників, поданих у письмовому (електронному) вигляді на адресу оператора системи розподілу/ електропостачальника, </w:t>
            </w:r>
            <w:r w:rsidRPr="00CE3407">
              <w:rPr>
                <w:rFonts w:ascii="Times New Roman" w:eastAsia="Calibri" w:hAnsi="Times New Roman" w:cs="Times New Roman"/>
                <w:b/>
                <w:bCs/>
                <w:strike/>
                <w:color w:val="FF0000"/>
                <w:sz w:val="24"/>
                <w:szCs w:val="24"/>
                <w:lang w:eastAsia="ru-RU"/>
              </w:rPr>
              <w:t>у тому числі через сторінку/розділ «Особистий кабінет споживача», які зареєстровані в порядку, визначеному постановою Кабінету Міністрів України та ПРРЕЕ.</w:t>
            </w:r>
          </w:p>
          <w:p w14:paraId="1C959677" w14:textId="77777777" w:rsidR="00AF2257" w:rsidRPr="00CE3407" w:rsidRDefault="00AF2257" w:rsidP="00AF2257">
            <w:pPr>
              <w:numPr>
                <w:ilvl w:val="0"/>
                <w:numId w:val="9"/>
              </w:numPr>
              <w:shd w:val="clear" w:color="auto" w:fill="FFFFFF"/>
              <w:ind w:left="0" w:firstLine="199"/>
              <w:contextualSpacing/>
              <w:jc w:val="both"/>
              <w:rPr>
                <w:rFonts w:ascii="Times New Roman" w:eastAsia="Calibri" w:hAnsi="Times New Roman" w:cs="Times New Roman"/>
                <w:sz w:val="24"/>
                <w:szCs w:val="24"/>
                <w:lang w:eastAsia="ru-RU"/>
              </w:rPr>
            </w:pPr>
            <w:r w:rsidRPr="00CE3407">
              <w:rPr>
                <w:rFonts w:ascii="Times New Roman" w:hAnsi="Times New Roman" w:cs="Times New Roman"/>
                <w:sz w:val="24"/>
                <w:szCs w:val="24"/>
              </w:rPr>
              <w:t xml:space="preserve">розгляд вимог НКРЕКП та/або запитів Державної інспекції енергетичного нагляду України, щодо надання копій документів, засвідчених в установленому порядку, пояснень та іншої інформації з питань, викладених у скарзі; </w:t>
            </w:r>
          </w:p>
          <w:p w14:paraId="2246AC10" w14:textId="31BA21AE" w:rsidR="00AF2257" w:rsidRPr="00CE3407" w:rsidRDefault="00AF2257" w:rsidP="00AF2257">
            <w:pPr>
              <w:rPr>
                <w:rFonts w:ascii="Times New Roman" w:eastAsia="Calibri" w:hAnsi="Times New Roman" w:cs="Times New Roman"/>
                <w:b/>
                <w:bCs/>
                <w:sz w:val="24"/>
                <w:szCs w:val="24"/>
              </w:rPr>
            </w:pPr>
            <w:r w:rsidRPr="00CE3407">
              <w:rPr>
                <w:rFonts w:ascii="Times New Roman" w:hAnsi="Times New Roman" w:cs="Times New Roman"/>
                <w:sz w:val="24"/>
                <w:szCs w:val="24"/>
              </w:rPr>
              <w:t>проведення комунікаційної роботи із заявниками, направленої на роз’яснення прав і можливостей заявників з метою зменшення кількості скарг і підвищення рівня задоволення інтересів заявників.</w:t>
            </w:r>
          </w:p>
        </w:tc>
        <w:tc>
          <w:tcPr>
            <w:tcW w:w="3260" w:type="dxa"/>
            <w:gridSpan w:val="2"/>
          </w:tcPr>
          <w:p w14:paraId="09AD1F6D" w14:textId="77777777" w:rsidR="00AF2257" w:rsidRPr="00CE3407" w:rsidRDefault="00AF2257" w:rsidP="00AF2257">
            <w:pPr>
              <w:spacing w:after="160" w:line="259" w:lineRule="auto"/>
              <w:ind w:firstLine="36"/>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 xml:space="preserve">Впровадження можливості подання скарги через ОК потребує додаткового фінансового навантаження і часу (розробка відповідного програмного продукту та додаткових тарифних джерел фінансування). </w:t>
            </w:r>
          </w:p>
          <w:p w14:paraId="519B4002" w14:textId="77777777" w:rsidR="00AF2257" w:rsidRPr="00CE3407" w:rsidRDefault="00AF2257" w:rsidP="00AF2257">
            <w:pPr>
              <w:spacing w:after="160" w:line="259" w:lineRule="auto"/>
              <w:ind w:firstLine="36"/>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Щодо електронної форми, скарга має містити обґрунтовуючи матеріали, які доєднати до форми на сайті буде неможливо.</w:t>
            </w:r>
          </w:p>
          <w:p w14:paraId="0C43A613" w14:textId="77777777" w:rsidR="00AF2257" w:rsidRPr="00CE3407" w:rsidRDefault="00AF2257" w:rsidP="009F734E">
            <w:pPr>
              <w:ind w:firstLine="36"/>
              <w:jc w:val="both"/>
              <w:rPr>
                <w:rFonts w:ascii="Times New Roman" w:eastAsia="Aptos" w:hAnsi="Times New Roman" w:cs="Times New Roman"/>
                <w:color w:val="000000"/>
                <w:sz w:val="24"/>
                <w:szCs w:val="24"/>
              </w:rPr>
            </w:pPr>
          </w:p>
        </w:tc>
        <w:tc>
          <w:tcPr>
            <w:tcW w:w="3684" w:type="dxa"/>
            <w:gridSpan w:val="3"/>
          </w:tcPr>
          <w:p w14:paraId="3EF7FDBE" w14:textId="77777777" w:rsidR="00745252" w:rsidRDefault="00745252" w:rsidP="00537ABC">
            <w:pPr>
              <w:jc w:val="center"/>
              <w:rPr>
                <w:rFonts w:ascii="Times New Roman" w:eastAsia="Calibri" w:hAnsi="Times New Roman" w:cs="Times New Roman"/>
                <w:b/>
                <w:sz w:val="24"/>
                <w:szCs w:val="24"/>
              </w:rPr>
            </w:pPr>
          </w:p>
          <w:p w14:paraId="644E854B" w14:textId="77777777" w:rsidR="00745252" w:rsidRDefault="00745252" w:rsidP="00537ABC">
            <w:pPr>
              <w:jc w:val="center"/>
              <w:rPr>
                <w:rFonts w:ascii="Times New Roman" w:eastAsia="Calibri" w:hAnsi="Times New Roman" w:cs="Times New Roman"/>
                <w:b/>
                <w:sz w:val="24"/>
                <w:szCs w:val="24"/>
              </w:rPr>
            </w:pPr>
          </w:p>
          <w:p w14:paraId="7C84B4FA" w14:textId="77777777" w:rsidR="00745252" w:rsidRDefault="00745252" w:rsidP="00537ABC">
            <w:pPr>
              <w:jc w:val="center"/>
              <w:rPr>
                <w:rFonts w:ascii="Times New Roman" w:eastAsia="Calibri" w:hAnsi="Times New Roman" w:cs="Times New Roman"/>
                <w:b/>
                <w:sz w:val="24"/>
                <w:szCs w:val="24"/>
              </w:rPr>
            </w:pPr>
          </w:p>
          <w:p w14:paraId="03E2DE57" w14:textId="77777777" w:rsidR="00745252" w:rsidRDefault="00745252" w:rsidP="00537ABC">
            <w:pPr>
              <w:jc w:val="center"/>
              <w:rPr>
                <w:rFonts w:ascii="Times New Roman" w:eastAsia="Calibri" w:hAnsi="Times New Roman" w:cs="Times New Roman"/>
                <w:b/>
                <w:sz w:val="24"/>
                <w:szCs w:val="24"/>
              </w:rPr>
            </w:pPr>
          </w:p>
          <w:p w14:paraId="73610415" w14:textId="77777777" w:rsidR="00745252" w:rsidRDefault="00745252" w:rsidP="00537ABC">
            <w:pPr>
              <w:jc w:val="center"/>
              <w:rPr>
                <w:rFonts w:ascii="Times New Roman" w:eastAsia="Calibri" w:hAnsi="Times New Roman" w:cs="Times New Roman"/>
                <w:b/>
                <w:sz w:val="24"/>
                <w:szCs w:val="24"/>
              </w:rPr>
            </w:pPr>
          </w:p>
          <w:p w14:paraId="05CB5308" w14:textId="77777777" w:rsidR="00745252" w:rsidRDefault="00745252" w:rsidP="00537ABC">
            <w:pPr>
              <w:jc w:val="center"/>
              <w:rPr>
                <w:rFonts w:ascii="Times New Roman" w:eastAsia="Calibri" w:hAnsi="Times New Roman" w:cs="Times New Roman"/>
                <w:b/>
                <w:sz w:val="24"/>
                <w:szCs w:val="24"/>
              </w:rPr>
            </w:pPr>
          </w:p>
          <w:p w14:paraId="176AA0EE" w14:textId="77777777" w:rsidR="00745252" w:rsidRDefault="00745252" w:rsidP="00537ABC">
            <w:pPr>
              <w:jc w:val="center"/>
              <w:rPr>
                <w:rFonts w:ascii="Times New Roman" w:eastAsia="Calibri" w:hAnsi="Times New Roman" w:cs="Times New Roman"/>
                <w:b/>
                <w:sz w:val="24"/>
                <w:szCs w:val="24"/>
              </w:rPr>
            </w:pPr>
          </w:p>
          <w:p w14:paraId="24067642" w14:textId="77777777" w:rsidR="00745252" w:rsidRDefault="00745252" w:rsidP="00537ABC">
            <w:pPr>
              <w:jc w:val="center"/>
              <w:rPr>
                <w:rFonts w:ascii="Times New Roman" w:eastAsia="Calibri" w:hAnsi="Times New Roman" w:cs="Times New Roman"/>
                <w:b/>
                <w:sz w:val="24"/>
                <w:szCs w:val="24"/>
              </w:rPr>
            </w:pPr>
          </w:p>
          <w:p w14:paraId="1A46EC97" w14:textId="70AC7B63" w:rsidR="00AF2257"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3F4054" w:rsidRPr="00CE3407" w14:paraId="157369E0" w14:textId="77777777" w:rsidTr="007C6C68">
        <w:tc>
          <w:tcPr>
            <w:tcW w:w="4245" w:type="dxa"/>
            <w:gridSpan w:val="2"/>
          </w:tcPr>
          <w:p w14:paraId="7692F666" w14:textId="77777777" w:rsidR="003F4054" w:rsidRPr="00CE3407" w:rsidRDefault="003F4054"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7B1F6E19" w14:textId="77777777" w:rsidR="003F4054" w:rsidRPr="00CE3407" w:rsidRDefault="003F4054" w:rsidP="003F4054">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2474DCB6" w14:textId="77777777" w:rsidR="003F4054" w:rsidRPr="00CE3407" w:rsidRDefault="003F4054" w:rsidP="003F4054">
            <w:pPr>
              <w:rPr>
                <w:rFonts w:ascii="Times New Roman" w:eastAsia="Calibri" w:hAnsi="Times New Roman" w:cs="Times New Roman"/>
                <w:b/>
                <w:bCs/>
                <w:sz w:val="24"/>
                <w:szCs w:val="24"/>
              </w:rPr>
            </w:pPr>
          </w:p>
          <w:p w14:paraId="4CB9EF2F" w14:textId="77777777" w:rsidR="003F4054" w:rsidRPr="00CE3407" w:rsidRDefault="003F4054" w:rsidP="003F4054">
            <w:pPr>
              <w:ind w:left="57" w:right="5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lastRenderedPageBreak/>
              <w:t>2.1. Основними завданнями Центру є:</w:t>
            </w:r>
          </w:p>
          <w:p w14:paraId="1A0D552A" w14:textId="3EE1F603" w:rsidR="003F4054" w:rsidRPr="00CE3407" w:rsidRDefault="003F4054" w:rsidP="00745252">
            <w:pPr>
              <w:shd w:val="clear" w:color="auto" w:fill="FFFFFF"/>
              <w:tabs>
                <w:tab w:val="left" w:pos="459"/>
              </w:tabs>
              <w:ind w:left="57" w:right="57"/>
              <w:contextualSpacing/>
              <w:jc w:val="both"/>
              <w:rPr>
                <w:rFonts w:ascii="Times New Roman" w:eastAsia="Calibri" w:hAnsi="Times New Roman" w:cs="Times New Roman"/>
                <w:b/>
                <w:bCs/>
                <w:strike/>
                <w:color w:val="FF0000"/>
                <w:sz w:val="24"/>
                <w:szCs w:val="24"/>
                <w:lang w:eastAsia="ru-RU"/>
              </w:rPr>
            </w:pPr>
            <w:r w:rsidRPr="00CE3407">
              <w:rPr>
                <w:rFonts w:ascii="Times New Roman" w:eastAsia="Aptos" w:hAnsi="Times New Roman" w:cs="Times New Roman"/>
                <w:color w:val="000000"/>
                <w:sz w:val="24"/>
                <w:szCs w:val="24"/>
                <w:lang w:eastAsia="ru-RU"/>
              </w:rPr>
              <w:t>1)</w:t>
            </w:r>
            <w:r w:rsidRPr="00CE3407">
              <w:rPr>
                <w:rFonts w:ascii="Times New Roman" w:eastAsia="Aptos" w:hAnsi="Times New Roman" w:cs="Times New Roman"/>
                <w:color w:val="000000"/>
                <w:sz w:val="24"/>
                <w:szCs w:val="24"/>
                <w:lang w:eastAsia="ru-RU"/>
              </w:rPr>
              <w:tab/>
              <w:t>розгляд скарг заявників, поданих у письмовому (електронному) вигляді на адресу оператора системи розподілу/ електропостачальника</w:t>
            </w:r>
            <w:r w:rsidRPr="00CE3407">
              <w:rPr>
                <w:rFonts w:ascii="Times New Roman" w:eastAsia="Aptos" w:hAnsi="Times New Roman" w:cs="Times New Roman"/>
                <w:color w:val="FF0000"/>
                <w:sz w:val="24"/>
                <w:szCs w:val="24"/>
                <w:lang w:eastAsia="ru-RU"/>
              </w:rPr>
              <w:t>,</w:t>
            </w:r>
            <w:r w:rsidRPr="00CE3407">
              <w:rPr>
                <w:rFonts w:ascii="Times New Roman" w:eastAsia="Calibri" w:hAnsi="Times New Roman" w:cs="Times New Roman"/>
                <w:b/>
                <w:bCs/>
                <w:strike/>
                <w:color w:val="FF0000"/>
                <w:sz w:val="24"/>
                <w:szCs w:val="24"/>
                <w:lang w:eastAsia="ru-RU"/>
              </w:rPr>
              <w:t xml:space="preserve"> у тому числі через сторінку/розділ «Особистий кабінет споживача», які зареєстровані в порядку, визначеному постановою Кабінету Міністрів України та ПРРЕЕ.</w:t>
            </w:r>
          </w:p>
          <w:p w14:paraId="382BDF2B" w14:textId="77777777" w:rsidR="003F4054" w:rsidRPr="00CE3407" w:rsidRDefault="003F4054" w:rsidP="00745252">
            <w:pPr>
              <w:ind w:right="57"/>
              <w:jc w:val="both"/>
              <w:rPr>
                <w:rFonts w:ascii="Times New Roman" w:eastAsia="Aptos" w:hAnsi="Times New Roman" w:cs="Times New Roman"/>
                <w:color w:val="000000"/>
                <w:sz w:val="24"/>
                <w:szCs w:val="24"/>
                <w:lang w:eastAsia="ru-RU"/>
              </w:rPr>
            </w:pPr>
          </w:p>
          <w:p w14:paraId="71D63B21" w14:textId="77777777" w:rsidR="003F4054" w:rsidRPr="00CE3407" w:rsidRDefault="003F4054" w:rsidP="003F4054">
            <w:pPr>
              <w:ind w:left="57" w:right="5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2)</w:t>
            </w:r>
            <w:r w:rsidRPr="00CE3407">
              <w:rPr>
                <w:rFonts w:ascii="Times New Roman" w:eastAsia="Aptos" w:hAnsi="Times New Roman" w:cs="Times New Roman"/>
                <w:color w:val="000000"/>
                <w:sz w:val="24"/>
                <w:szCs w:val="24"/>
                <w:lang w:eastAsia="ru-RU"/>
              </w:rPr>
              <w:tab/>
              <w:t xml:space="preserve">розгляд вимог НКРЕКП та/або запитів Державної інспекції енергетичного нагляду України, щодо надання копій документів, засвідчених в установленому порядку, пояснень та іншої інформації з питань, викладених у скарзі; </w:t>
            </w:r>
          </w:p>
          <w:p w14:paraId="6F5B8A6B" w14:textId="77777777" w:rsidR="003F4054" w:rsidRPr="00CE3407" w:rsidRDefault="003F4054" w:rsidP="003F4054">
            <w:pPr>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3)</w:t>
            </w:r>
            <w:r w:rsidRPr="00CE3407">
              <w:rPr>
                <w:rFonts w:ascii="Times New Roman" w:eastAsia="Aptos" w:hAnsi="Times New Roman" w:cs="Times New Roman"/>
                <w:color w:val="000000"/>
                <w:sz w:val="24"/>
                <w:szCs w:val="24"/>
                <w:lang w:eastAsia="ru-RU"/>
              </w:rPr>
              <w:tab/>
              <w:t>проведення комунікаційної роботи із заявниками, направленої на роз’яснення прав і можливостей заявників з метою зменшення кількості скарг і підвищення рівня задоволення інтересів заявників.</w:t>
            </w:r>
          </w:p>
          <w:p w14:paraId="7F03AD3F" w14:textId="42A747B7" w:rsidR="00E40834" w:rsidRPr="00CE3407" w:rsidRDefault="00E40834" w:rsidP="003F4054">
            <w:pPr>
              <w:rPr>
                <w:rFonts w:ascii="Times New Roman" w:eastAsia="Calibri" w:hAnsi="Times New Roman" w:cs="Times New Roman"/>
                <w:b/>
                <w:bCs/>
                <w:sz w:val="24"/>
                <w:szCs w:val="24"/>
              </w:rPr>
            </w:pPr>
          </w:p>
        </w:tc>
        <w:tc>
          <w:tcPr>
            <w:tcW w:w="3260" w:type="dxa"/>
            <w:gridSpan w:val="2"/>
          </w:tcPr>
          <w:p w14:paraId="07EC47F5" w14:textId="77777777" w:rsidR="003F4054" w:rsidRPr="00CE3407" w:rsidRDefault="003F4054" w:rsidP="003F4054">
            <w:pPr>
              <w:spacing w:beforeLines="20" w:before="48" w:afterLines="20" w:after="48"/>
              <w:ind w:firstLine="36"/>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lastRenderedPageBreak/>
              <w:t xml:space="preserve">Впровадження можливості подання скарги через ОК потребує додаткового </w:t>
            </w:r>
            <w:r w:rsidRPr="00CE3407">
              <w:rPr>
                <w:rFonts w:ascii="Times New Roman" w:eastAsia="Aptos" w:hAnsi="Times New Roman" w:cs="Times New Roman"/>
                <w:color w:val="000000"/>
                <w:sz w:val="24"/>
                <w:szCs w:val="24"/>
                <w:lang w:eastAsia="ru-RU"/>
              </w:rPr>
              <w:lastRenderedPageBreak/>
              <w:t xml:space="preserve">фінансового навантаження і часу (розробка відповідного програмного продукту та додаткових тарифних джерел фінансування). </w:t>
            </w:r>
          </w:p>
          <w:p w14:paraId="0E912B98" w14:textId="77777777" w:rsidR="003F4054" w:rsidRPr="00CE3407" w:rsidRDefault="003F4054" w:rsidP="003F4054">
            <w:pPr>
              <w:spacing w:beforeLines="20" w:before="48" w:afterLines="20" w:after="48"/>
              <w:ind w:firstLine="36"/>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Щодо електронної форми, скарга має містити обґрунтовуючи матеріали, які доєднати до форми на сайті буде неможливо.</w:t>
            </w:r>
          </w:p>
          <w:p w14:paraId="4B1A5660" w14:textId="77777777" w:rsidR="003F4054" w:rsidRPr="00CE3407" w:rsidRDefault="003F4054" w:rsidP="00AF2257">
            <w:pPr>
              <w:ind w:firstLine="36"/>
              <w:jc w:val="both"/>
              <w:rPr>
                <w:rFonts w:ascii="Times New Roman" w:eastAsia="Aptos" w:hAnsi="Times New Roman" w:cs="Times New Roman"/>
                <w:color w:val="000000"/>
                <w:sz w:val="24"/>
                <w:szCs w:val="24"/>
              </w:rPr>
            </w:pPr>
          </w:p>
        </w:tc>
        <w:tc>
          <w:tcPr>
            <w:tcW w:w="3684" w:type="dxa"/>
            <w:gridSpan w:val="3"/>
          </w:tcPr>
          <w:p w14:paraId="58761517" w14:textId="77777777" w:rsidR="00745252" w:rsidRDefault="00745252" w:rsidP="00537ABC">
            <w:pPr>
              <w:jc w:val="center"/>
              <w:rPr>
                <w:rFonts w:ascii="Times New Roman" w:eastAsia="Calibri" w:hAnsi="Times New Roman" w:cs="Times New Roman"/>
                <w:b/>
                <w:sz w:val="24"/>
                <w:szCs w:val="24"/>
              </w:rPr>
            </w:pPr>
          </w:p>
          <w:p w14:paraId="27ECCF6F" w14:textId="77777777" w:rsidR="00745252" w:rsidRDefault="00745252" w:rsidP="00537ABC">
            <w:pPr>
              <w:jc w:val="center"/>
              <w:rPr>
                <w:rFonts w:ascii="Times New Roman" w:eastAsia="Calibri" w:hAnsi="Times New Roman" w:cs="Times New Roman"/>
                <w:b/>
                <w:sz w:val="24"/>
                <w:szCs w:val="24"/>
              </w:rPr>
            </w:pPr>
          </w:p>
          <w:p w14:paraId="70E1F33C" w14:textId="77777777" w:rsidR="00745252" w:rsidRDefault="00745252" w:rsidP="00537ABC">
            <w:pPr>
              <w:jc w:val="center"/>
              <w:rPr>
                <w:rFonts w:ascii="Times New Roman" w:eastAsia="Calibri" w:hAnsi="Times New Roman" w:cs="Times New Roman"/>
                <w:b/>
                <w:sz w:val="24"/>
                <w:szCs w:val="24"/>
              </w:rPr>
            </w:pPr>
          </w:p>
          <w:p w14:paraId="709BF010" w14:textId="77777777" w:rsidR="00745252" w:rsidRDefault="00745252" w:rsidP="00537ABC">
            <w:pPr>
              <w:jc w:val="center"/>
              <w:rPr>
                <w:rFonts w:ascii="Times New Roman" w:eastAsia="Calibri" w:hAnsi="Times New Roman" w:cs="Times New Roman"/>
                <w:b/>
                <w:sz w:val="24"/>
                <w:szCs w:val="24"/>
              </w:rPr>
            </w:pPr>
          </w:p>
          <w:p w14:paraId="51A59D94" w14:textId="77777777" w:rsidR="00745252" w:rsidRDefault="00745252" w:rsidP="00537ABC">
            <w:pPr>
              <w:jc w:val="center"/>
              <w:rPr>
                <w:rFonts w:ascii="Times New Roman" w:eastAsia="Calibri" w:hAnsi="Times New Roman" w:cs="Times New Roman"/>
                <w:b/>
                <w:sz w:val="24"/>
                <w:szCs w:val="24"/>
              </w:rPr>
            </w:pPr>
          </w:p>
          <w:p w14:paraId="2E17EDA0" w14:textId="77777777" w:rsidR="00745252" w:rsidRDefault="00745252" w:rsidP="00537ABC">
            <w:pPr>
              <w:jc w:val="center"/>
              <w:rPr>
                <w:rFonts w:ascii="Times New Roman" w:eastAsia="Calibri" w:hAnsi="Times New Roman" w:cs="Times New Roman"/>
                <w:b/>
                <w:sz w:val="24"/>
                <w:szCs w:val="24"/>
              </w:rPr>
            </w:pPr>
          </w:p>
          <w:p w14:paraId="1D056D23" w14:textId="77777777" w:rsidR="00745252" w:rsidRDefault="00745252" w:rsidP="00537ABC">
            <w:pPr>
              <w:jc w:val="center"/>
              <w:rPr>
                <w:rFonts w:ascii="Times New Roman" w:eastAsia="Calibri" w:hAnsi="Times New Roman" w:cs="Times New Roman"/>
                <w:b/>
                <w:sz w:val="24"/>
                <w:szCs w:val="24"/>
              </w:rPr>
            </w:pPr>
          </w:p>
          <w:p w14:paraId="3ACD2B1E" w14:textId="77777777" w:rsidR="00745252" w:rsidRDefault="00745252" w:rsidP="00537ABC">
            <w:pPr>
              <w:jc w:val="center"/>
              <w:rPr>
                <w:rFonts w:ascii="Times New Roman" w:eastAsia="Calibri" w:hAnsi="Times New Roman" w:cs="Times New Roman"/>
                <w:b/>
                <w:sz w:val="24"/>
                <w:szCs w:val="24"/>
              </w:rPr>
            </w:pPr>
          </w:p>
          <w:p w14:paraId="4C7090E4" w14:textId="74389C32" w:rsidR="003F4054"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9238D1" w:rsidRPr="00CE3407" w14:paraId="43156108" w14:textId="77777777" w:rsidTr="007C6C68">
        <w:tc>
          <w:tcPr>
            <w:tcW w:w="4245" w:type="dxa"/>
            <w:gridSpan w:val="2"/>
            <w:vMerge w:val="restart"/>
          </w:tcPr>
          <w:p w14:paraId="3AF6B6B8" w14:textId="77777777" w:rsidR="009238D1" w:rsidRPr="00CE3407" w:rsidRDefault="009238D1" w:rsidP="00995147">
            <w:pPr>
              <w:shd w:val="clear" w:color="auto" w:fill="FFFFFF"/>
              <w:ind w:firstLine="709"/>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lastRenderedPageBreak/>
              <w:t>2.2. Для забезпечення належного виконання основних завдань Центр виконує такі функції:</w:t>
            </w:r>
          </w:p>
          <w:p w14:paraId="25CC8B95" w14:textId="77777777" w:rsidR="009238D1" w:rsidRPr="00CE3407" w:rsidRDefault="009238D1" w:rsidP="00995147">
            <w:pPr>
              <w:shd w:val="clear" w:color="auto" w:fill="FFFFFF"/>
              <w:ind w:firstLine="709"/>
              <w:jc w:val="both"/>
              <w:rPr>
                <w:rFonts w:ascii="Times New Roman" w:eastAsia="Calibri" w:hAnsi="Times New Roman" w:cs="Times New Roman"/>
                <w:b/>
                <w:bCs/>
                <w:color w:val="0070C0"/>
                <w:sz w:val="24"/>
                <w:szCs w:val="24"/>
              </w:rPr>
            </w:pPr>
          </w:p>
          <w:p w14:paraId="3313ABB2" w14:textId="77777777" w:rsidR="009238D1" w:rsidRPr="00CE3407" w:rsidRDefault="009238D1" w:rsidP="000D74C6">
            <w:pPr>
              <w:numPr>
                <w:ilvl w:val="0"/>
                <w:numId w:val="6"/>
              </w:numPr>
              <w:shd w:val="clear" w:color="auto" w:fill="FFFFFF"/>
              <w:tabs>
                <w:tab w:val="left" w:pos="449"/>
              </w:tabs>
              <w:ind w:left="24" w:firstLine="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об'єктивно, всебічно і вчасно розглядає скарги заявників;</w:t>
            </w:r>
          </w:p>
          <w:p w14:paraId="14AE99F8"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p>
          <w:p w14:paraId="09556B74" w14:textId="77777777" w:rsidR="009238D1" w:rsidRPr="00CE3407" w:rsidRDefault="009238D1" w:rsidP="000D74C6">
            <w:pPr>
              <w:numPr>
                <w:ilvl w:val="0"/>
                <w:numId w:val="6"/>
              </w:numPr>
              <w:shd w:val="clear" w:color="auto" w:fill="FFFFFF"/>
              <w:tabs>
                <w:tab w:val="left" w:pos="449"/>
              </w:tabs>
              <w:ind w:left="24" w:firstLine="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 xml:space="preserve">за необхідності, залучає до розгляду скарг заявника (за згодою), структурні підрозділи оператора систем розподілу/електропостачальника, до </w:t>
            </w:r>
            <w:r w:rsidRPr="00CE3407">
              <w:rPr>
                <w:rFonts w:ascii="Times New Roman" w:eastAsia="Calibri" w:hAnsi="Times New Roman" w:cs="Times New Roman"/>
                <w:b/>
                <w:bCs/>
                <w:color w:val="0070C0"/>
                <w:sz w:val="24"/>
                <w:szCs w:val="24"/>
              </w:rPr>
              <w:lastRenderedPageBreak/>
              <w:t>компетенції яких відноситься предмет скарги,  та третіх осіб (за необхідності);</w:t>
            </w:r>
          </w:p>
          <w:p w14:paraId="2D080900" w14:textId="77777777" w:rsidR="009238D1" w:rsidRPr="00CE3407" w:rsidRDefault="009238D1" w:rsidP="000D74C6">
            <w:pPr>
              <w:tabs>
                <w:tab w:val="left" w:pos="449"/>
              </w:tabs>
              <w:ind w:left="24"/>
              <w:contextualSpacing/>
              <w:rPr>
                <w:rFonts w:ascii="Times New Roman" w:eastAsia="Calibri" w:hAnsi="Times New Roman" w:cs="Times New Roman"/>
                <w:b/>
                <w:bCs/>
                <w:color w:val="0070C0"/>
                <w:sz w:val="24"/>
                <w:szCs w:val="24"/>
              </w:rPr>
            </w:pPr>
          </w:p>
          <w:p w14:paraId="284DFFE5" w14:textId="77777777" w:rsidR="009238D1" w:rsidRPr="00CE3407" w:rsidRDefault="009238D1" w:rsidP="000D74C6">
            <w:pPr>
              <w:numPr>
                <w:ilvl w:val="0"/>
                <w:numId w:val="6"/>
              </w:numPr>
              <w:shd w:val="clear" w:color="auto" w:fill="FFFFFF"/>
              <w:tabs>
                <w:tab w:val="left" w:pos="449"/>
              </w:tabs>
              <w:ind w:left="24" w:firstLine="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готує проєкт письмової відповіді заявнику про результати розгляду скарги у строки, встановлені законодавством. У</w:t>
            </w:r>
            <w:r w:rsidRPr="00CE3407">
              <w:rPr>
                <w:rFonts w:ascii="Times New Roman" w:eastAsia="Calibri" w:hAnsi="Times New Roman" w:cs="Times New Roman"/>
                <w:b/>
                <w:bCs/>
                <w:color w:val="0070C0"/>
                <w:sz w:val="24"/>
                <w:szCs w:val="24"/>
                <w:lang w:val="ru-RU"/>
              </w:rPr>
              <w:t xml:space="preserve"> </w:t>
            </w:r>
            <w:r w:rsidRPr="00CE3407">
              <w:rPr>
                <w:rFonts w:ascii="Times New Roman" w:eastAsia="Calibri" w:hAnsi="Times New Roman" w:cs="Times New Roman"/>
                <w:b/>
                <w:bCs/>
                <w:color w:val="0070C0"/>
                <w:sz w:val="24"/>
                <w:szCs w:val="24"/>
              </w:rPr>
              <w:t>разі визнання скарги необґрунтованою готує роз'яснення про порядок оскарження прийнятого рішення за результатом розгляду скарги;</w:t>
            </w:r>
          </w:p>
          <w:p w14:paraId="535EC530"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p>
          <w:p w14:paraId="75BFA9D6"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4) ініціює заходи із забезпечення поновлення порушених прав заявника, виконання прийнятих у зв'язку зі скаргою рішень;</w:t>
            </w:r>
          </w:p>
          <w:p w14:paraId="54E36A0E"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p>
          <w:p w14:paraId="336889E8"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5) вчасно надає інформацію для розміщення на сторінці/розділі «Центр розгляду з скарг» на офіційному вебсайті оператора системи розподілу/електропостачальника у мережі Інтернет;</w:t>
            </w:r>
          </w:p>
          <w:p w14:paraId="4C7F558F"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p>
          <w:p w14:paraId="4C022557"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6) здійснює облік складених протоколів за результатами розгляду скарг заявників;</w:t>
            </w:r>
          </w:p>
          <w:p w14:paraId="095F6502"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p>
          <w:p w14:paraId="2BB2AE82"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7) узагальнює та вносить на розгляд керівництва оператора системи розподілу/електропостачальника пропозиції щодо створення умов для подальшого розвитку Центру;</w:t>
            </w:r>
          </w:p>
          <w:p w14:paraId="00DD6E39"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p>
          <w:p w14:paraId="49DA2EA3" w14:textId="77777777" w:rsidR="009238D1" w:rsidRPr="00CE3407" w:rsidRDefault="009238D1" w:rsidP="000D74C6">
            <w:pPr>
              <w:shd w:val="clear" w:color="auto" w:fill="FFFFFF"/>
              <w:tabs>
                <w:tab w:val="left" w:pos="449"/>
              </w:tabs>
              <w:ind w:left="24"/>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lastRenderedPageBreak/>
              <w:t>8) за узагальненими матеріалами готує та надає пропозиції щодо необхідності внесення змін до  нормативно-правових актів.</w:t>
            </w:r>
          </w:p>
          <w:p w14:paraId="742D6497" w14:textId="77777777" w:rsidR="009238D1" w:rsidRPr="00CE3407" w:rsidRDefault="009238D1" w:rsidP="00537ABC">
            <w:pPr>
              <w:jc w:val="center"/>
              <w:rPr>
                <w:rFonts w:ascii="Times New Roman" w:hAnsi="Times New Roman" w:cs="Times New Roman"/>
                <w:b/>
                <w:color w:val="0070C0"/>
                <w:sz w:val="24"/>
                <w:szCs w:val="24"/>
              </w:rPr>
            </w:pPr>
          </w:p>
        </w:tc>
        <w:tc>
          <w:tcPr>
            <w:tcW w:w="4257" w:type="dxa"/>
            <w:gridSpan w:val="2"/>
          </w:tcPr>
          <w:p w14:paraId="316D8051" w14:textId="77777777" w:rsidR="009238D1" w:rsidRPr="00CE3407" w:rsidRDefault="009238D1" w:rsidP="00781B3B">
            <w:pPr>
              <w:jc w:val="center"/>
              <w:rPr>
                <w:rFonts w:ascii="Times New Roman" w:eastAsia="Calibri" w:hAnsi="Times New Roman" w:cs="Times New Roman"/>
                <w:b/>
                <w:sz w:val="24"/>
                <w:szCs w:val="24"/>
              </w:rPr>
            </w:pPr>
            <w:r w:rsidRPr="00CE3407">
              <w:rPr>
                <w:rFonts w:ascii="Times New Roman" w:eastAsia="Calibri" w:hAnsi="Times New Roman" w:cs="Times New Roman"/>
                <w:b/>
                <w:sz w:val="24"/>
                <w:szCs w:val="24"/>
              </w:rPr>
              <w:lastRenderedPageBreak/>
              <w:t>TOB «Київські енергетичні послуги»</w:t>
            </w:r>
          </w:p>
          <w:p w14:paraId="50E0789E" w14:textId="77777777" w:rsidR="009238D1" w:rsidRPr="00CE3407" w:rsidRDefault="009238D1" w:rsidP="00781B3B">
            <w:pPr>
              <w:jc w:val="center"/>
              <w:rPr>
                <w:rFonts w:ascii="Times New Roman" w:eastAsia="Calibri" w:hAnsi="Times New Roman" w:cs="Times New Roman"/>
                <w:b/>
                <w:sz w:val="24"/>
                <w:szCs w:val="24"/>
              </w:rPr>
            </w:pPr>
          </w:p>
          <w:p w14:paraId="405FA3C4" w14:textId="77777777" w:rsidR="009238D1" w:rsidRPr="00CE3407" w:rsidRDefault="009238D1"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2.2. Для забезпечення належного виконання основних завдань Центр виконує такі функції:</w:t>
            </w:r>
          </w:p>
          <w:p w14:paraId="301A5FDC" w14:textId="77777777" w:rsidR="009238D1" w:rsidRPr="00CE3407" w:rsidRDefault="009238D1" w:rsidP="00781B3B">
            <w:pPr>
              <w:shd w:val="clear" w:color="auto" w:fill="FFFFFF"/>
              <w:tabs>
                <w:tab w:val="left" w:pos="851"/>
                <w:tab w:val="left" w:pos="1134"/>
              </w:tabs>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1) об'єктивно, всебічно і вчасно розглядає скарги заявників;</w:t>
            </w:r>
          </w:p>
          <w:p w14:paraId="7EDC4399" w14:textId="77777777" w:rsidR="009238D1" w:rsidRPr="00CE3407" w:rsidRDefault="009238D1" w:rsidP="00781B3B">
            <w:pPr>
              <w:shd w:val="clear" w:color="auto" w:fill="FFFFFF"/>
              <w:tabs>
                <w:tab w:val="left" w:pos="851"/>
                <w:tab w:val="left" w:pos="1134"/>
              </w:tabs>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2) за необхідності, залучає до розгляду скарг заявника (за згодою), структурні підрозділи </w:t>
            </w:r>
            <w:r w:rsidRPr="00CE3407">
              <w:rPr>
                <w:rFonts w:ascii="Times New Roman" w:eastAsia="Times New Roman" w:hAnsi="Times New Roman" w:cs="Times New Roman"/>
                <w:b/>
                <w:bCs/>
                <w:color w:val="7030A0"/>
                <w:sz w:val="24"/>
                <w:szCs w:val="24"/>
                <w:lang w:eastAsia="ru-RU"/>
              </w:rPr>
              <w:t>ліцензіата</w:t>
            </w:r>
            <w:r w:rsidRPr="00CE3407">
              <w:rPr>
                <w:rFonts w:ascii="Times New Roman" w:eastAsia="Times New Roman" w:hAnsi="Times New Roman" w:cs="Times New Roman"/>
                <w:sz w:val="24"/>
                <w:szCs w:val="24"/>
                <w:lang w:eastAsia="ru-RU"/>
              </w:rPr>
              <w:t xml:space="preserve">, до компетенції </w:t>
            </w:r>
            <w:r w:rsidRPr="00CE3407">
              <w:rPr>
                <w:rFonts w:ascii="Times New Roman" w:eastAsia="Times New Roman" w:hAnsi="Times New Roman" w:cs="Times New Roman"/>
                <w:sz w:val="24"/>
                <w:szCs w:val="24"/>
                <w:lang w:eastAsia="ru-RU"/>
              </w:rPr>
              <w:lastRenderedPageBreak/>
              <w:t>яких відноситься предмет скарги, та третіх осіб (за необхідності);</w:t>
            </w:r>
          </w:p>
          <w:p w14:paraId="631A4C20" w14:textId="77777777" w:rsidR="009238D1" w:rsidRPr="00CE3407" w:rsidRDefault="009238D1" w:rsidP="00781B3B">
            <w:pPr>
              <w:shd w:val="clear" w:color="auto" w:fill="FFFFFF"/>
              <w:tabs>
                <w:tab w:val="left" w:pos="851"/>
                <w:tab w:val="left" w:pos="1134"/>
              </w:tabs>
              <w:jc w:val="both"/>
              <w:rPr>
                <w:rFonts w:ascii="Times New Roman" w:eastAsia="Times New Roman" w:hAnsi="Times New Roman" w:cs="Times New Roman"/>
                <w:sz w:val="24"/>
                <w:szCs w:val="24"/>
                <w:lang w:eastAsia="ru-RU"/>
              </w:rPr>
            </w:pPr>
          </w:p>
          <w:p w14:paraId="02E75819" w14:textId="77777777" w:rsidR="009238D1" w:rsidRPr="00CE3407" w:rsidRDefault="009238D1" w:rsidP="00781B3B">
            <w:pPr>
              <w:shd w:val="clear" w:color="auto" w:fill="FFFFFF"/>
              <w:tabs>
                <w:tab w:val="left" w:pos="851"/>
                <w:tab w:val="left" w:pos="1134"/>
              </w:tabs>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3) готує проєкт письмової відповіді заявнику про результати розгляду скарги у строки, встановлені законодавством. У разі визнання скарги необґрунтованою готує роз'яснення про порядок оскарження прийнятого рішення за результатом розгляду скарги;</w:t>
            </w:r>
          </w:p>
          <w:p w14:paraId="002B5CDA" w14:textId="77777777" w:rsidR="009238D1" w:rsidRPr="00CE3407" w:rsidRDefault="009238D1"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4) ініціює заходи із забезпечення поновлення порушених прав заявника, виконання прийнятих у зв'язку зі скаргою рішень;</w:t>
            </w:r>
          </w:p>
          <w:p w14:paraId="1A95B94B" w14:textId="77777777" w:rsidR="009238D1" w:rsidRPr="00CE3407" w:rsidRDefault="009238D1"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5) вчасно надає інформацію для розміщення на сторінці/розділі «Центр розгляду </w:t>
            </w:r>
            <w:r w:rsidRPr="00CE3407">
              <w:rPr>
                <w:rFonts w:ascii="Times New Roman" w:eastAsia="Times New Roman" w:hAnsi="Times New Roman" w:cs="Times New Roman"/>
                <w:b/>
                <w:bCs/>
                <w:strike/>
                <w:color w:val="7030A0"/>
                <w:sz w:val="24"/>
                <w:szCs w:val="24"/>
                <w:lang w:eastAsia="ru-RU"/>
              </w:rPr>
              <w:t xml:space="preserve">з </w:t>
            </w:r>
            <w:r w:rsidRPr="00CE3407">
              <w:rPr>
                <w:rFonts w:ascii="Times New Roman" w:eastAsia="Times New Roman" w:hAnsi="Times New Roman" w:cs="Times New Roman"/>
                <w:sz w:val="24"/>
                <w:szCs w:val="24"/>
                <w:lang w:eastAsia="ru-RU"/>
              </w:rPr>
              <w:t>скарг» на офіційному вебсайті оператора системи розподілу/електропостачальника у мережі Інтернет;</w:t>
            </w:r>
          </w:p>
          <w:p w14:paraId="7CF22F27" w14:textId="77777777" w:rsidR="009238D1" w:rsidRPr="00CE3407" w:rsidRDefault="009238D1"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6) здійснює облік складених протоколів за результатами розгляду скарг заявників;</w:t>
            </w:r>
          </w:p>
          <w:p w14:paraId="7207F4F5" w14:textId="77777777" w:rsidR="009238D1" w:rsidRPr="00CE3407" w:rsidRDefault="009238D1"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7) узагальнює та вносить на розгляд керівництва оператора системи розподілу/електропостачальника пропозиції щодо створення умов для подальшого розвитку Центру;</w:t>
            </w:r>
          </w:p>
          <w:p w14:paraId="0C78DB49" w14:textId="364D5CB5" w:rsidR="009238D1" w:rsidRPr="00CE3407" w:rsidRDefault="009238D1" w:rsidP="00781B3B">
            <w:pPr>
              <w:rPr>
                <w:rFonts w:ascii="Times New Roman" w:eastAsia="Calibri" w:hAnsi="Times New Roman" w:cs="Times New Roman"/>
                <w:b/>
                <w:sz w:val="24"/>
                <w:szCs w:val="24"/>
              </w:rPr>
            </w:pPr>
            <w:r w:rsidRPr="00CE3407">
              <w:rPr>
                <w:rFonts w:ascii="Times New Roman" w:eastAsia="Times New Roman" w:hAnsi="Times New Roman" w:cs="Times New Roman"/>
                <w:sz w:val="24"/>
                <w:szCs w:val="24"/>
                <w:lang w:eastAsia="ru-RU"/>
              </w:rPr>
              <w:t>8) за узагальненими матеріалами готує та надає пропозиції щодо необхідності внесення змін до  нормативно-правових актів.</w:t>
            </w:r>
          </w:p>
        </w:tc>
        <w:tc>
          <w:tcPr>
            <w:tcW w:w="3260" w:type="dxa"/>
            <w:gridSpan w:val="2"/>
          </w:tcPr>
          <w:p w14:paraId="770F67A8"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lastRenderedPageBreak/>
              <w:t xml:space="preserve">Для уникнення тлумачення, що при розгляді скарги має залучатися підрозділ іншого ліцензіата. Наприклад, постачальник не може залучити будь-який підрозділ оператора системи для розгляду скарги. Якщо предмет скарги відноситься до предмету діяльності іншого ліцензіата </w:t>
            </w:r>
            <w:r w:rsidRPr="00CE3407">
              <w:rPr>
                <w:rFonts w:ascii="Times New Roman" w:eastAsia="Times New Roman" w:hAnsi="Times New Roman" w:cs="Times New Roman"/>
                <w:bCs/>
                <w:sz w:val="24"/>
                <w:szCs w:val="24"/>
                <w:lang w:eastAsia="ru-RU"/>
              </w:rPr>
              <w:lastRenderedPageBreak/>
              <w:t>(розглядатися така скарга має за належністю питань).</w:t>
            </w:r>
          </w:p>
          <w:p w14:paraId="0A40309D"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15EC6A16"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284A7784"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2FDCF059"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1479D689"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386FFE34"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7F419E76"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3F129F77"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68031BCA"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7C42A0A8"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1715C61A" w14:textId="0036F83C" w:rsidR="009238D1" w:rsidRPr="00CE3407" w:rsidRDefault="009238D1" w:rsidP="00781B3B">
            <w:pPr>
              <w:spacing w:after="120"/>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t>Вище згадується назва сторінки «Центр розгляду скарг».</w:t>
            </w:r>
          </w:p>
          <w:p w14:paraId="56D99D34"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002740B4"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250889D9"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p>
          <w:p w14:paraId="13813EB0" w14:textId="77777777" w:rsidR="009238D1" w:rsidRPr="00CE3407" w:rsidRDefault="009238D1" w:rsidP="00781B3B">
            <w:pPr>
              <w:jc w:val="both"/>
              <w:rPr>
                <w:rFonts w:ascii="Times New Roman" w:eastAsia="Calibri" w:hAnsi="Times New Roman" w:cs="Times New Roman"/>
                <w:b/>
                <w:sz w:val="24"/>
                <w:szCs w:val="24"/>
              </w:rPr>
            </w:pPr>
          </w:p>
        </w:tc>
        <w:tc>
          <w:tcPr>
            <w:tcW w:w="3684" w:type="dxa"/>
            <w:gridSpan w:val="3"/>
          </w:tcPr>
          <w:p w14:paraId="28040B5B" w14:textId="77777777" w:rsidR="00745252" w:rsidRDefault="00745252" w:rsidP="00537ABC">
            <w:pPr>
              <w:jc w:val="center"/>
              <w:rPr>
                <w:rFonts w:ascii="Times New Roman" w:eastAsia="Calibri" w:hAnsi="Times New Roman" w:cs="Times New Roman"/>
                <w:b/>
                <w:sz w:val="24"/>
                <w:szCs w:val="24"/>
              </w:rPr>
            </w:pPr>
          </w:p>
          <w:p w14:paraId="7CECAA75" w14:textId="77777777" w:rsidR="00745252" w:rsidRDefault="00745252" w:rsidP="00537ABC">
            <w:pPr>
              <w:jc w:val="center"/>
              <w:rPr>
                <w:rFonts w:ascii="Times New Roman" w:eastAsia="Calibri" w:hAnsi="Times New Roman" w:cs="Times New Roman"/>
                <w:b/>
                <w:sz w:val="24"/>
                <w:szCs w:val="24"/>
              </w:rPr>
            </w:pPr>
          </w:p>
          <w:p w14:paraId="23892A81" w14:textId="77777777" w:rsidR="00745252" w:rsidRDefault="00745252" w:rsidP="00537ABC">
            <w:pPr>
              <w:jc w:val="center"/>
              <w:rPr>
                <w:rFonts w:ascii="Times New Roman" w:eastAsia="Calibri" w:hAnsi="Times New Roman" w:cs="Times New Roman"/>
                <w:b/>
                <w:sz w:val="24"/>
                <w:szCs w:val="24"/>
              </w:rPr>
            </w:pPr>
          </w:p>
          <w:p w14:paraId="3AF0B720" w14:textId="77777777" w:rsidR="00745252" w:rsidRDefault="00745252" w:rsidP="00537ABC">
            <w:pPr>
              <w:jc w:val="center"/>
              <w:rPr>
                <w:rFonts w:ascii="Times New Roman" w:eastAsia="Calibri" w:hAnsi="Times New Roman" w:cs="Times New Roman"/>
                <w:b/>
                <w:sz w:val="24"/>
                <w:szCs w:val="24"/>
              </w:rPr>
            </w:pPr>
          </w:p>
          <w:p w14:paraId="17D8131E" w14:textId="77777777" w:rsidR="00745252" w:rsidRDefault="00745252" w:rsidP="00537ABC">
            <w:pPr>
              <w:jc w:val="center"/>
              <w:rPr>
                <w:rFonts w:ascii="Times New Roman" w:eastAsia="Calibri" w:hAnsi="Times New Roman" w:cs="Times New Roman"/>
                <w:b/>
                <w:sz w:val="24"/>
                <w:szCs w:val="24"/>
              </w:rPr>
            </w:pPr>
          </w:p>
          <w:p w14:paraId="6CA1C4F2" w14:textId="77777777" w:rsidR="00745252" w:rsidRDefault="00745252" w:rsidP="00537ABC">
            <w:pPr>
              <w:jc w:val="center"/>
              <w:rPr>
                <w:rFonts w:ascii="Times New Roman" w:eastAsia="Calibri" w:hAnsi="Times New Roman" w:cs="Times New Roman"/>
                <w:b/>
                <w:sz w:val="24"/>
                <w:szCs w:val="24"/>
              </w:rPr>
            </w:pPr>
          </w:p>
          <w:p w14:paraId="58DAA8B7" w14:textId="77777777" w:rsidR="00575061" w:rsidRDefault="00575061" w:rsidP="00537ABC">
            <w:pPr>
              <w:jc w:val="center"/>
              <w:rPr>
                <w:rFonts w:ascii="Times New Roman" w:eastAsia="Calibri" w:hAnsi="Times New Roman" w:cs="Times New Roman"/>
                <w:b/>
                <w:sz w:val="24"/>
                <w:szCs w:val="24"/>
              </w:rPr>
            </w:pPr>
          </w:p>
          <w:p w14:paraId="7F21B6F2" w14:textId="77777777" w:rsidR="00575061" w:rsidRDefault="00575061" w:rsidP="00537ABC">
            <w:pPr>
              <w:jc w:val="center"/>
              <w:rPr>
                <w:rFonts w:ascii="Times New Roman" w:eastAsia="Calibri" w:hAnsi="Times New Roman" w:cs="Times New Roman"/>
                <w:b/>
                <w:sz w:val="24"/>
                <w:szCs w:val="24"/>
              </w:rPr>
            </w:pPr>
          </w:p>
          <w:p w14:paraId="3E6763DC" w14:textId="77777777" w:rsidR="00745252" w:rsidRDefault="00745252" w:rsidP="00537ABC">
            <w:pPr>
              <w:jc w:val="center"/>
              <w:rPr>
                <w:rFonts w:ascii="Times New Roman" w:eastAsia="Calibri" w:hAnsi="Times New Roman" w:cs="Times New Roman"/>
                <w:b/>
                <w:sz w:val="24"/>
                <w:szCs w:val="24"/>
              </w:rPr>
            </w:pPr>
          </w:p>
          <w:p w14:paraId="761BE966" w14:textId="77777777" w:rsidR="009238D1"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55250B85" w14:textId="77777777" w:rsidR="00745252" w:rsidRDefault="00745252" w:rsidP="00537ABC">
            <w:pPr>
              <w:jc w:val="center"/>
              <w:rPr>
                <w:rFonts w:ascii="Times New Roman" w:eastAsia="Calibri" w:hAnsi="Times New Roman" w:cs="Times New Roman"/>
                <w:b/>
                <w:sz w:val="24"/>
                <w:szCs w:val="24"/>
              </w:rPr>
            </w:pPr>
          </w:p>
          <w:p w14:paraId="3B30C318" w14:textId="77777777" w:rsidR="00745252" w:rsidRDefault="00745252" w:rsidP="00537ABC">
            <w:pPr>
              <w:jc w:val="center"/>
              <w:rPr>
                <w:rFonts w:ascii="Times New Roman" w:eastAsia="Calibri" w:hAnsi="Times New Roman" w:cs="Times New Roman"/>
                <w:b/>
                <w:sz w:val="24"/>
                <w:szCs w:val="24"/>
              </w:rPr>
            </w:pPr>
          </w:p>
          <w:p w14:paraId="54A44303" w14:textId="77777777" w:rsidR="00745252" w:rsidRDefault="00745252" w:rsidP="00537ABC">
            <w:pPr>
              <w:jc w:val="center"/>
              <w:rPr>
                <w:rFonts w:ascii="Times New Roman" w:eastAsia="Calibri" w:hAnsi="Times New Roman" w:cs="Times New Roman"/>
                <w:b/>
                <w:sz w:val="24"/>
                <w:szCs w:val="24"/>
              </w:rPr>
            </w:pPr>
          </w:p>
          <w:p w14:paraId="2112C3BF" w14:textId="77777777" w:rsidR="00745252" w:rsidRDefault="00745252" w:rsidP="00537ABC">
            <w:pPr>
              <w:jc w:val="center"/>
              <w:rPr>
                <w:rFonts w:ascii="Times New Roman" w:eastAsia="Calibri" w:hAnsi="Times New Roman" w:cs="Times New Roman"/>
                <w:b/>
                <w:sz w:val="24"/>
                <w:szCs w:val="24"/>
              </w:rPr>
            </w:pPr>
          </w:p>
          <w:p w14:paraId="6B3CA760" w14:textId="77777777" w:rsidR="00745252" w:rsidRDefault="00745252" w:rsidP="00537ABC">
            <w:pPr>
              <w:jc w:val="center"/>
              <w:rPr>
                <w:rFonts w:ascii="Times New Roman" w:eastAsia="Calibri" w:hAnsi="Times New Roman" w:cs="Times New Roman"/>
                <w:b/>
                <w:sz w:val="24"/>
                <w:szCs w:val="24"/>
              </w:rPr>
            </w:pPr>
          </w:p>
          <w:p w14:paraId="604E9E22" w14:textId="150D684F" w:rsidR="00745252" w:rsidRPr="00CE3407" w:rsidRDefault="00745252" w:rsidP="00537ABC">
            <w:pPr>
              <w:jc w:val="center"/>
              <w:rPr>
                <w:rFonts w:ascii="Times New Roman" w:eastAsia="Calibri" w:hAnsi="Times New Roman" w:cs="Times New Roman"/>
                <w:b/>
                <w:sz w:val="24"/>
                <w:szCs w:val="24"/>
              </w:rPr>
            </w:pPr>
          </w:p>
        </w:tc>
      </w:tr>
      <w:tr w:rsidR="009238D1" w:rsidRPr="00CE3407" w14:paraId="28341988" w14:textId="77777777" w:rsidTr="007C6C68">
        <w:tc>
          <w:tcPr>
            <w:tcW w:w="4245" w:type="dxa"/>
            <w:gridSpan w:val="2"/>
            <w:vMerge/>
          </w:tcPr>
          <w:p w14:paraId="3F2F4B62" w14:textId="77777777" w:rsidR="009238D1" w:rsidRPr="00CE3407" w:rsidRDefault="009238D1" w:rsidP="00995147">
            <w:pPr>
              <w:shd w:val="clear" w:color="auto" w:fill="FFFFFF"/>
              <w:ind w:firstLine="709"/>
              <w:jc w:val="both"/>
              <w:rPr>
                <w:rFonts w:ascii="Times New Roman" w:eastAsia="Calibri" w:hAnsi="Times New Roman" w:cs="Times New Roman"/>
                <w:b/>
                <w:bCs/>
                <w:color w:val="0070C0"/>
                <w:sz w:val="24"/>
                <w:szCs w:val="24"/>
              </w:rPr>
            </w:pPr>
          </w:p>
        </w:tc>
        <w:tc>
          <w:tcPr>
            <w:tcW w:w="4257" w:type="dxa"/>
            <w:gridSpan w:val="2"/>
          </w:tcPr>
          <w:p w14:paraId="71C4490D" w14:textId="77777777" w:rsidR="009238D1" w:rsidRPr="00CE3407" w:rsidRDefault="009238D1" w:rsidP="006F6314">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7AE3C60A" w14:textId="77777777" w:rsidR="009238D1" w:rsidRPr="00CE3407" w:rsidRDefault="009238D1" w:rsidP="006F6314">
            <w:pPr>
              <w:shd w:val="clear" w:color="auto" w:fill="FFFFFF" w:themeFill="background1"/>
              <w:jc w:val="both"/>
              <w:rPr>
                <w:rFonts w:ascii="Times New Roman" w:eastAsia="Times New Roman" w:hAnsi="Times New Roman" w:cs="Times New Roman"/>
                <w:color w:val="000000"/>
                <w:sz w:val="24"/>
                <w:szCs w:val="24"/>
                <w:lang w:eastAsia="uk-UA"/>
              </w:rPr>
            </w:pPr>
          </w:p>
          <w:p w14:paraId="7466D279" w14:textId="4E6D5606" w:rsidR="009238D1" w:rsidRPr="00CE3407" w:rsidRDefault="009238D1" w:rsidP="006F6314">
            <w:pPr>
              <w:shd w:val="clear" w:color="auto" w:fill="FFFFFF" w:themeFill="background1"/>
              <w:jc w:val="both"/>
              <w:rPr>
                <w:rFonts w:ascii="Times New Roman" w:eastAsia="Times New Roman" w:hAnsi="Times New Roman" w:cs="Times New Roman"/>
                <w:b/>
                <w:bCs/>
                <w:color w:val="000000"/>
                <w:sz w:val="24"/>
                <w:szCs w:val="24"/>
                <w:lang w:eastAsia="uk-UA"/>
              </w:rPr>
            </w:pPr>
            <w:r w:rsidRPr="00CE3407">
              <w:rPr>
                <w:rFonts w:ascii="Times New Roman" w:eastAsia="Times New Roman" w:hAnsi="Times New Roman" w:cs="Times New Roman"/>
                <w:b/>
                <w:bCs/>
                <w:color w:val="000000"/>
                <w:sz w:val="24"/>
                <w:szCs w:val="24"/>
                <w:lang w:eastAsia="uk-UA"/>
              </w:rPr>
              <w:lastRenderedPageBreak/>
              <w:t>Доповнити підпунктом:</w:t>
            </w:r>
          </w:p>
          <w:p w14:paraId="2BD020BE" w14:textId="0F31611A" w:rsidR="009238D1" w:rsidRPr="00CE3407" w:rsidRDefault="009238D1" w:rsidP="006F6314">
            <w:pPr>
              <w:shd w:val="clear" w:color="auto" w:fill="FFFFFF" w:themeFill="background1"/>
              <w:jc w:val="both"/>
              <w:rPr>
                <w:rFonts w:ascii="Times New Roman" w:eastAsia="Times New Roman" w:hAnsi="Times New Roman" w:cs="Times New Roman"/>
                <w:color w:val="000000"/>
                <w:sz w:val="24"/>
                <w:szCs w:val="24"/>
                <w:lang w:eastAsia="uk-UA"/>
              </w:rPr>
            </w:pPr>
            <w:r w:rsidRPr="00CE3407">
              <w:rPr>
                <w:rFonts w:ascii="Times New Roman" w:eastAsia="Times New Roman" w:hAnsi="Times New Roman" w:cs="Times New Roman"/>
                <w:color w:val="000000"/>
                <w:sz w:val="24"/>
                <w:szCs w:val="24"/>
                <w:lang w:eastAsia="uk-UA"/>
              </w:rPr>
              <w:t>…..</w:t>
            </w:r>
          </w:p>
          <w:p w14:paraId="6A84F508" w14:textId="77777777" w:rsidR="009238D1" w:rsidRPr="00CE3407" w:rsidRDefault="009238D1" w:rsidP="006F6314">
            <w:pPr>
              <w:shd w:val="clear" w:color="auto" w:fill="FFFFFF" w:themeFill="background1"/>
              <w:jc w:val="both"/>
              <w:rPr>
                <w:rFonts w:ascii="Times New Roman" w:hAnsi="Times New Roman" w:cs="Times New Roman"/>
                <w:color w:val="7030A0"/>
                <w:sz w:val="24"/>
                <w:szCs w:val="24"/>
              </w:rPr>
            </w:pPr>
            <w:r w:rsidRPr="00CE3407">
              <w:rPr>
                <w:rFonts w:ascii="Times New Roman" w:hAnsi="Times New Roman" w:cs="Times New Roman"/>
                <w:sz w:val="24"/>
                <w:szCs w:val="24"/>
              </w:rPr>
              <w:t xml:space="preserve">9) </w:t>
            </w:r>
            <w:r w:rsidRPr="00CE3407">
              <w:rPr>
                <w:rFonts w:ascii="Times New Roman" w:hAnsi="Times New Roman" w:cs="Times New Roman"/>
                <w:b/>
                <w:color w:val="7030A0"/>
                <w:sz w:val="24"/>
                <w:szCs w:val="24"/>
              </w:rPr>
              <w:t>співпрацює з місцевими органами виконавчої влади, органами місцевого самоврядування, громадськими організаціями, представниками засобів масової інформації тощо.</w:t>
            </w:r>
          </w:p>
          <w:p w14:paraId="146BC0F3" w14:textId="77777777" w:rsidR="009238D1" w:rsidRPr="00CE3407" w:rsidRDefault="009238D1" w:rsidP="00781B3B">
            <w:pPr>
              <w:jc w:val="center"/>
              <w:rPr>
                <w:rFonts w:ascii="Times New Roman" w:eastAsia="Calibri" w:hAnsi="Times New Roman" w:cs="Times New Roman"/>
                <w:b/>
                <w:sz w:val="24"/>
                <w:szCs w:val="24"/>
              </w:rPr>
            </w:pPr>
          </w:p>
        </w:tc>
        <w:tc>
          <w:tcPr>
            <w:tcW w:w="3260" w:type="dxa"/>
            <w:gridSpan w:val="2"/>
          </w:tcPr>
          <w:p w14:paraId="04D5F5A9" w14:textId="4B35269E" w:rsidR="009238D1" w:rsidRPr="00CE3407" w:rsidRDefault="009238D1" w:rsidP="00781B3B">
            <w:pPr>
              <w:spacing w:after="120"/>
              <w:jc w:val="both"/>
              <w:rPr>
                <w:rFonts w:ascii="Times New Roman" w:eastAsia="Times New Roman" w:hAnsi="Times New Roman" w:cs="Times New Roman"/>
                <w:bCs/>
                <w:iCs/>
                <w:sz w:val="24"/>
                <w:szCs w:val="24"/>
                <w:lang w:eastAsia="ru-RU"/>
              </w:rPr>
            </w:pPr>
            <w:r w:rsidRPr="00CE3407">
              <w:rPr>
                <w:rFonts w:ascii="Times New Roman" w:hAnsi="Times New Roman" w:cs="Times New Roman"/>
                <w:iCs/>
                <w:sz w:val="24"/>
                <w:szCs w:val="24"/>
              </w:rPr>
              <w:lastRenderedPageBreak/>
              <w:t xml:space="preserve">У зв’язку з чисельними запитами від державних </w:t>
            </w:r>
            <w:r w:rsidRPr="00CE3407">
              <w:rPr>
                <w:rFonts w:ascii="Times New Roman" w:hAnsi="Times New Roman" w:cs="Times New Roman"/>
                <w:iCs/>
                <w:sz w:val="24"/>
                <w:szCs w:val="24"/>
              </w:rPr>
              <w:lastRenderedPageBreak/>
              <w:t>органів, у тому числі урядової «гарячої лінії», на нашу думку є необхідність у співпраці з місцевими органами виконавчої влади, органами місцевого самоврядування, громадськими організаціями, представниками засобів масової інформації.</w:t>
            </w:r>
          </w:p>
        </w:tc>
        <w:tc>
          <w:tcPr>
            <w:tcW w:w="3684" w:type="dxa"/>
            <w:gridSpan w:val="3"/>
          </w:tcPr>
          <w:p w14:paraId="15F29A5C" w14:textId="77777777" w:rsidR="009238D1" w:rsidRDefault="009238D1" w:rsidP="00537ABC">
            <w:pPr>
              <w:jc w:val="center"/>
              <w:rPr>
                <w:rFonts w:ascii="Times New Roman" w:eastAsia="Calibri" w:hAnsi="Times New Roman" w:cs="Times New Roman"/>
                <w:b/>
                <w:sz w:val="24"/>
                <w:szCs w:val="24"/>
              </w:rPr>
            </w:pPr>
          </w:p>
          <w:p w14:paraId="21714790" w14:textId="77777777" w:rsidR="00745252" w:rsidRDefault="00745252" w:rsidP="00537ABC">
            <w:pPr>
              <w:jc w:val="center"/>
              <w:rPr>
                <w:rFonts w:ascii="Times New Roman" w:eastAsia="Calibri" w:hAnsi="Times New Roman" w:cs="Times New Roman"/>
                <w:b/>
                <w:sz w:val="24"/>
                <w:szCs w:val="24"/>
              </w:rPr>
            </w:pPr>
          </w:p>
          <w:p w14:paraId="6B6A6B32" w14:textId="77777777" w:rsidR="00745252" w:rsidRDefault="00745252" w:rsidP="00537ABC">
            <w:pPr>
              <w:jc w:val="center"/>
              <w:rPr>
                <w:rFonts w:ascii="Times New Roman" w:eastAsia="Calibri" w:hAnsi="Times New Roman" w:cs="Times New Roman"/>
                <w:b/>
                <w:sz w:val="24"/>
                <w:szCs w:val="24"/>
              </w:rPr>
            </w:pPr>
          </w:p>
          <w:p w14:paraId="1F3DFD88" w14:textId="6C9F56FF" w:rsidR="00745252" w:rsidRPr="00CE3407" w:rsidRDefault="00745252"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147BD6" w:rsidRPr="00CE3407" w14:paraId="787FBBC3" w14:textId="77777777" w:rsidTr="007C6C68">
        <w:tc>
          <w:tcPr>
            <w:tcW w:w="4245" w:type="dxa"/>
            <w:gridSpan w:val="2"/>
          </w:tcPr>
          <w:p w14:paraId="0BD7CF9B" w14:textId="77777777" w:rsidR="00147BD6" w:rsidRPr="00CE3407" w:rsidRDefault="00147BD6" w:rsidP="00995147">
            <w:pPr>
              <w:shd w:val="clear" w:color="auto" w:fill="FFFFFF"/>
              <w:ind w:firstLine="709"/>
              <w:jc w:val="both"/>
              <w:rPr>
                <w:rFonts w:ascii="Times New Roman" w:eastAsia="Calibri" w:hAnsi="Times New Roman" w:cs="Times New Roman"/>
                <w:b/>
                <w:bCs/>
                <w:color w:val="0070C0"/>
                <w:sz w:val="24"/>
                <w:szCs w:val="24"/>
              </w:rPr>
            </w:pPr>
          </w:p>
        </w:tc>
        <w:tc>
          <w:tcPr>
            <w:tcW w:w="4257" w:type="dxa"/>
            <w:gridSpan w:val="2"/>
          </w:tcPr>
          <w:p w14:paraId="69DC36FD" w14:textId="77777777" w:rsidR="00147BD6" w:rsidRPr="00CE3407" w:rsidRDefault="00147BD6" w:rsidP="00147BD6">
            <w:pPr>
              <w:ind w:right="-105"/>
              <w:rPr>
                <w:rFonts w:ascii="Times New Roman" w:eastAsia="Calibri" w:hAnsi="Times New Roman" w:cs="Times New Roman"/>
                <w:b/>
                <w:bCs/>
                <w:sz w:val="24"/>
                <w:szCs w:val="24"/>
                <w:lang w:val="en-US"/>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0678FCC3" w14:textId="77777777" w:rsidR="00147BD6" w:rsidRPr="00CE3407" w:rsidRDefault="00147BD6" w:rsidP="00147BD6">
            <w:pPr>
              <w:shd w:val="clear" w:color="auto" w:fill="FFFFFF" w:themeFill="background1"/>
              <w:jc w:val="both"/>
              <w:rPr>
                <w:rFonts w:ascii="Times New Roman" w:eastAsia="Times New Roman" w:hAnsi="Times New Roman" w:cs="Times New Roman"/>
                <w:color w:val="000000"/>
                <w:sz w:val="24"/>
                <w:szCs w:val="24"/>
                <w:lang w:eastAsia="uk-UA"/>
              </w:rPr>
            </w:pPr>
            <w:r w:rsidRPr="00CE3407">
              <w:rPr>
                <w:rFonts w:ascii="Times New Roman" w:eastAsia="Times New Roman" w:hAnsi="Times New Roman" w:cs="Times New Roman"/>
                <w:color w:val="000000"/>
                <w:sz w:val="24"/>
                <w:szCs w:val="24"/>
                <w:lang w:eastAsia="uk-UA"/>
              </w:rPr>
              <w:t>…..</w:t>
            </w:r>
          </w:p>
          <w:p w14:paraId="6A857BE9" w14:textId="77777777" w:rsidR="00147BD6" w:rsidRPr="00CE3407" w:rsidRDefault="00147BD6" w:rsidP="00147BD6">
            <w:pPr>
              <w:shd w:val="clear" w:color="auto" w:fill="FFFFFF" w:themeFill="background1"/>
              <w:jc w:val="both"/>
              <w:rPr>
                <w:rFonts w:ascii="Times New Roman" w:hAnsi="Times New Roman" w:cs="Times New Roman"/>
                <w:color w:val="7030A0"/>
                <w:sz w:val="24"/>
                <w:szCs w:val="24"/>
              </w:rPr>
            </w:pPr>
            <w:r w:rsidRPr="00CE3407">
              <w:rPr>
                <w:rFonts w:ascii="Times New Roman" w:hAnsi="Times New Roman" w:cs="Times New Roman"/>
                <w:sz w:val="24"/>
                <w:szCs w:val="24"/>
              </w:rPr>
              <w:t xml:space="preserve">9) </w:t>
            </w:r>
            <w:r w:rsidRPr="00CE3407">
              <w:rPr>
                <w:rFonts w:ascii="Times New Roman" w:hAnsi="Times New Roman" w:cs="Times New Roman"/>
                <w:b/>
                <w:color w:val="7030A0"/>
                <w:sz w:val="24"/>
                <w:szCs w:val="24"/>
              </w:rPr>
              <w:t>співпрацює з місцевими органами виконавчої влади, органами місцевого самоврядування, громадськими організаціями, представниками засобів масової інформації тощо.</w:t>
            </w:r>
          </w:p>
          <w:p w14:paraId="1DEF86E4" w14:textId="77777777" w:rsidR="00147BD6" w:rsidRPr="00CE3407" w:rsidRDefault="00147BD6" w:rsidP="00147BD6">
            <w:pPr>
              <w:shd w:val="clear" w:color="auto" w:fill="FFFFFF" w:themeFill="background1"/>
              <w:jc w:val="both"/>
              <w:rPr>
                <w:rFonts w:ascii="Times New Roman" w:hAnsi="Times New Roman" w:cs="Times New Roman"/>
                <w:color w:val="7030A0"/>
                <w:sz w:val="24"/>
                <w:szCs w:val="24"/>
              </w:rPr>
            </w:pPr>
          </w:p>
          <w:p w14:paraId="71441C70" w14:textId="77777777" w:rsidR="00147BD6" w:rsidRPr="00CE3407" w:rsidRDefault="00147BD6" w:rsidP="006F6314">
            <w:pPr>
              <w:rPr>
                <w:rFonts w:ascii="Times New Roman" w:eastAsia="Calibri" w:hAnsi="Times New Roman" w:cs="Times New Roman"/>
                <w:b/>
                <w:bCs/>
                <w:sz w:val="24"/>
                <w:szCs w:val="24"/>
              </w:rPr>
            </w:pPr>
          </w:p>
        </w:tc>
        <w:tc>
          <w:tcPr>
            <w:tcW w:w="3260" w:type="dxa"/>
            <w:gridSpan w:val="2"/>
          </w:tcPr>
          <w:p w14:paraId="5D03D831" w14:textId="5B09EDD2" w:rsidR="00147BD6" w:rsidRPr="00CE3407" w:rsidRDefault="00147BD6" w:rsidP="00781B3B">
            <w:pPr>
              <w:spacing w:after="120"/>
              <w:jc w:val="both"/>
              <w:rPr>
                <w:rFonts w:ascii="Times New Roman" w:hAnsi="Times New Roman" w:cs="Times New Roman"/>
                <w:iCs/>
                <w:sz w:val="24"/>
                <w:szCs w:val="24"/>
              </w:rPr>
            </w:pPr>
            <w:r w:rsidRPr="00CE3407">
              <w:rPr>
                <w:rFonts w:ascii="Times New Roman" w:hAnsi="Times New Roman" w:cs="Times New Roman"/>
                <w:iCs/>
                <w:sz w:val="24"/>
                <w:szCs w:val="24"/>
              </w:rPr>
              <w:t>У зв’язку з чисельними запитами від державних органів, у тому числі урядової «гарячої лінії», є необхідність у співпраці з місцевими органами виконавчої влади, органами місцевого самоврядування, громадськими організаціями, представниками засобів масової інформації</w:t>
            </w:r>
          </w:p>
        </w:tc>
        <w:tc>
          <w:tcPr>
            <w:tcW w:w="3684" w:type="dxa"/>
            <w:gridSpan w:val="3"/>
          </w:tcPr>
          <w:p w14:paraId="5996AB1F" w14:textId="77777777" w:rsidR="006D27B1" w:rsidRDefault="006D27B1" w:rsidP="00537ABC">
            <w:pPr>
              <w:jc w:val="center"/>
              <w:rPr>
                <w:rFonts w:ascii="Times New Roman" w:eastAsia="Calibri" w:hAnsi="Times New Roman" w:cs="Times New Roman"/>
                <w:b/>
                <w:sz w:val="24"/>
                <w:szCs w:val="24"/>
              </w:rPr>
            </w:pPr>
          </w:p>
          <w:p w14:paraId="30F986D1" w14:textId="77777777" w:rsidR="006D27B1" w:rsidRDefault="006D27B1" w:rsidP="00537ABC">
            <w:pPr>
              <w:jc w:val="center"/>
              <w:rPr>
                <w:rFonts w:ascii="Times New Roman" w:eastAsia="Calibri" w:hAnsi="Times New Roman" w:cs="Times New Roman"/>
                <w:b/>
                <w:sz w:val="24"/>
                <w:szCs w:val="24"/>
              </w:rPr>
            </w:pPr>
          </w:p>
          <w:p w14:paraId="2EB222E7" w14:textId="77777777" w:rsidR="006D27B1" w:rsidRDefault="006D27B1" w:rsidP="00537ABC">
            <w:pPr>
              <w:jc w:val="center"/>
              <w:rPr>
                <w:rFonts w:ascii="Times New Roman" w:eastAsia="Calibri" w:hAnsi="Times New Roman" w:cs="Times New Roman"/>
                <w:b/>
                <w:sz w:val="24"/>
                <w:szCs w:val="24"/>
              </w:rPr>
            </w:pPr>
          </w:p>
          <w:p w14:paraId="0F45B0F7" w14:textId="77777777" w:rsidR="006D27B1" w:rsidRDefault="006D27B1" w:rsidP="00537ABC">
            <w:pPr>
              <w:jc w:val="center"/>
              <w:rPr>
                <w:rFonts w:ascii="Times New Roman" w:eastAsia="Calibri" w:hAnsi="Times New Roman" w:cs="Times New Roman"/>
                <w:b/>
                <w:sz w:val="24"/>
                <w:szCs w:val="24"/>
              </w:rPr>
            </w:pPr>
          </w:p>
          <w:p w14:paraId="7789B207" w14:textId="02F1BF54" w:rsidR="00147BD6" w:rsidRPr="00CE3407" w:rsidRDefault="006D27B1"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9F734E" w:rsidRPr="00CE3407" w14:paraId="5C4D6193" w14:textId="77777777" w:rsidTr="007C6C68">
        <w:tc>
          <w:tcPr>
            <w:tcW w:w="4245" w:type="dxa"/>
            <w:gridSpan w:val="2"/>
          </w:tcPr>
          <w:p w14:paraId="45AEF97A" w14:textId="77777777" w:rsidR="009F734E" w:rsidRPr="00CE3407" w:rsidRDefault="009F734E" w:rsidP="00995147">
            <w:pPr>
              <w:shd w:val="clear" w:color="auto" w:fill="FFFFFF"/>
              <w:ind w:firstLine="709"/>
              <w:jc w:val="both"/>
              <w:rPr>
                <w:rFonts w:ascii="Times New Roman" w:eastAsia="Calibri" w:hAnsi="Times New Roman" w:cs="Times New Roman"/>
                <w:b/>
                <w:bCs/>
                <w:color w:val="0070C0"/>
                <w:sz w:val="24"/>
                <w:szCs w:val="24"/>
              </w:rPr>
            </w:pPr>
          </w:p>
        </w:tc>
        <w:tc>
          <w:tcPr>
            <w:tcW w:w="4257" w:type="dxa"/>
            <w:gridSpan w:val="2"/>
          </w:tcPr>
          <w:p w14:paraId="2CE744F3" w14:textId="77777777" w:rsidR="009F734E" w:rsidRPr="00CE3407" w:rsidRDefault="009F734E" w:rsidP="009F734E">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7AD41A72" w14:textId="77777777" w:rsidR="0086273B" w:rsidRPr="00CE3407" w:rsidRDefault="0086273B" w:rsidP="0086273B">
            <w:pPr>
              <w:spacing w:after="160" w:line="259" w:lineRule="auto"/>
              <w:jc w:val="both"/>
              <w:rPr>
                <w:rFonts w:ascii="Times New Roman" w:eastAsia="Calibri" w:hAnsi="Times New Roman" w:cs="Times New Roman"/>
                <w:b/>
                <w:bCs/>
                <w:sz w:val="24"/>
                <w:szCs w:val="24"/>
              </w:rPr>
            </w:pPr>
          </w:p>
          <w:p w14:paraId="3A1694F9" w14:textId="29F017F7" w:rsidR="009F734E" w:rsidRPr="00CE3407" w:rsidRDefault="009F734E" w:rsidP="0086273B">
            <w:pPr>
              <w:spacing w:after="160" w:line="259" w:lineRule="auto"/>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2.2. Для забезпечення належного виконання основних завдань Центр виконує такі функції:</w:t>
            </w:r>
          </w:p>
          <w:p w14:paraId="0F5DDF50" w14:textId="77777777" w:rsidR="009F734E" w:rsidRPr="00CE3407" w:rsidRDefault="009F734E" w:rsidP="009F734E">
            <w:pPr>
              <w:spacing w:after="160" w:line="259" w:lineRule="auto"/>
              <w:ind w:firstLine="314"/>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1)</w:t>
            </w:r>
            <w:r w:rsidRPr="00CE3407">
              <w:rPr>
                <w:rFonts w:ascii="Times New Roman" w:eastAsia="Aptos" w:hAnsi="Times New Roman" w:cs="Times New Roman"/>
                <w:color w:val="000000"/>
                <w:sz w:val="24"/>
                <w:szCs w:val="24"/>
              </w:rPr>
              <w:tab/>
              <w:t>об'єктивно, всебічно і вчасно розглядає скарги заявників;</w:t>
            </w:r>
          </w:p>
          <w:p w14:paraId="1F4CC526" w14:textId="77777777" w:rsidR="009F734E" w:rsidRPr="00CE3407" w:rsidRDefault="009F734E" w:rsidP="009F734E">
            <w:pPr>
              <w:spacing w:after="160" w:line="259" w:lineRule="auto"/>
              <w:ind w:firstLine="314"/>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2)</w:t>
            </w:r>
            <w:r w:rsidRPr="00CE3407">
              <w:rPr>
                <w:rFonts w:ascii="Times New Roman" w:eastAsia="Aptos" w:hAnsi="Times New Roman" w:cs="Times New Roman"/>
                <w:color w:val="000000"/>
                <w:sz w:val="24"/>
                <w:szCs w:val="24"/>
              </w:rPr>
              <w:tab/>
              <w:t xml:space="preserve">за необхідності, залучає до розгляду скарг заявника, структурні підрозділи оператора систем розподілу/електропостачальника, до </w:t>
            </w:r>
            <w:r w:rsidRPr="00CE3407">
              <w:rPr>
                <w:rFonts w:ascii="Times New Roman" w:eastAsia="Aptos" w:hAnsi="Times New Roman" w:cs="Times New Roman"/>
                <w:color w:val="000000"/>
                <w:sz w:val="24"/>
                <w:szCs w:val="24"/>
              </w:rPr>
              <w:lastRenderedPageBreak/>
              <w:t>компетенції яких відноситься предмет скарги,  та третіх осіб (за необхідності);</w:t>
            </w:r>
          </w:p>
          <w:p w14:paraId="5F340869" w14:textId="105F7516" w:rsidR="009F734E" w:rsidRPr="00CE3407" w:rsidRDefault="009F734E" w:rsidP="00E40834">
            <w:pPr>
              <w:shd w:val="clear" w:color="auto" w:fill="FFFFFF"/>
              <w:tabs>
                <w:tab w:val="left" w:pos="624"/>
              </w:tabs>
              <w:ind w:firstLine="314"/>
              <w:jc w:val="both"/>
              <w:rPr>
                <w:rFonts w:ascii="Times New Roman" w:eastAsia="Calibri" w:hAnsi="Times New Roman" w:cs="Times New Roman"/>
                <w:b/>
                <w:bCs/>
                <w:strike/>
                <w:color w:val="FF0000"/>
                <w:sz w:val="24"/>
                <w:szCs w:val="24"/>
              </w:rPr>
            </w:pPr>
            <w:r w:rsidRPr="00CE3407">
              <w:rPr>
                <w:rFonts w:ascii="Times New Roman" w:eastAsia="Aptos" w:hAnsi="Times New Roman" w:cs="Times New Roman"/>
                <w:color w:val="000000"/>
                <w:sz w:val="24"/>
                <w:szCs w:val="24"/>
              </w:rPr>
              <w:t>3)</w:t>
            </w:r>
            <w:r w:rsidRPr="00CE3407">
              <w:rPr>
                <w:rFonts w:ascii="Times New Roman" w:eastAsia="Aptos" w:hAnsi="Times New Roman" w:cs="Times New Roman"/>
                <w:color w:val="000000"/>
                <w:sz w:val="24"/>
                <w:szCs w:val="24"/>
              </w:rPr>
              <w:tab/>
            </w:r>
            <w:r w:rsidRPr="00CE3407">
              <w:rPr>
                <w:rFonts w:ascii="Times New Roman" w:eastAsia="Calibri" w:hAnsi="Times New Roman" w:cs="Times New Roman"/>
                <w:sz w:val="24"/>
                <w:szCs w:val="24"/>
              </w:rPr>
              <w:t xml:space="preserve">готує проєкт письмової відповіді </w:t>
            </w:r>
            <w:r w:rsidRPr="00CE3407">
              <w:rPr>
                <w:rFonts w:ascii="Times New Roman" w:eastAsia="Calibri" w:hAnsi="Times New Roman" w:cs="Times New Roman"/>
                <w:spacing w:val="-4"/>
                <w:sz w:val="24"/>
                <w:szCs w:val="24"/>
              </w:rPr>
              <w:t>заявнику про результати розгляду скарги</w:t>
            </w:r>
            <w:r w:rsidRPr="00CE3407">
              <w:rPr>
                <w:rFonts w:ascii="Times New Roman" w:eastAsia="Calibri" w:hAnsi="Times New Roman" w:cs="Times New Roman"/>
                <w:sz w:val="24"/>
                <w:szCs w:val="24"/>
              </w:rPr>
              <w:t xml:space="preserve"> у строки, встановлені законодавством. </w:t>
            </w:r>
            <w:r w:rsidRPr="00CE3407">
              <w:rPr>
                <w:rFonts w:ascii="Times New Roman" w:eastAsia="Calibri" w:hAnsi="Times New Roman" w:cs="Times New Roman"/>
                <w:b/>
                <w:bCs/>
                <w:strike/>
                <w:color w:val="FF0000"/>
                <w:sz w:val="24"/>
                <w:szCs w:val="24"/>
              </w:rPr>
              <w:t>У разі визнання скарги необґрунтованою готує роз'яснення про порядок оскарження прийнятого рішення за результатом розгляду скарги;</w:t>
            </w:r>
          </w:p>
          <w:p w14:paraId="46EF1505" w14:textId="77777777" w:rsidR="009F734E" w:rsidRPr="00CE3407" w:rsidRDefault="009F734E" w:rsidP="009F734E">
            <w:pPr>
              <w:spacing w:after="160" w:line="259" w:lineRule="auto"/>
              <w:ind w:firstLine="314"/>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4) ініціює заходи із забезпечення поновлення порушених прав заявника, виконання прийнятих у зв'язку зі скаргою рішень;</w:t>
            </w:r>
          </w:p>
          <w:p w14:paraId="5D063AA7" w14:textId="77777777" w:rsidR="009F734E" w:rsidRPr="00CE3407" w:rsidRDefault="009F734E" w:rsidP="009F734E">
            <w:pPr>
              <w:spacing w:after="160" w:line="259" w:lineRule="auto"/>
              <w:ind w:firstLine="314"/>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5) вчасно надає інформацію для розміщення на сторінці/розділі «Центр розгляду з скарг» на офіційному вебсайті оператора системи розподілу/ електропостачальника у мережі Інтернет;</w:t>
            </w:r>
          </w:p>
          <w:p w14:paraId="530510B4" w14:textId="77777777" w:rsidR="009F734E" w:rsidRPr="00CE3407" w:rsidRDefault="009F734E" w:rsidP="009F734E">
            <w:pPr>
              <w:spacing w:after="160" w:line="259" w:lineRule="auto"/>
              <w:ind w:firstLine="314"/>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6) здійснює облік складених протоколів за результатами розгляду скарг заявників;</w:t>
            </w:r>
          </w:p>
          <w:p w14:paraId="045EA2C9" w14:textId="77777777" w:rsidR="009F734E" w:rsidRPr="00CE3407" w:rsidRDefault="009F734E" w:rsidP="009F734E">
            <w:pPr>
              <w:spacing w:after="160" w:line="259" w:lineRule="auto"/>
              <w:ind w:firstLine="314"/>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7) узагальнює та вносить на розгляд керівництва оператора системи розподілу/електропостачальника пропозиції щодо створення умов для подальшого розвитку Центру;</w:t>
            </w:r>
          </w:p>
          <w:p w14:paraId="7EDD71B0" w14:textId="77777777" w:rsidR="009F734E" w:rsidRPr="00CE3407" w:rsidRDefault="009F734E" w:rsidP="009F734E">
            <w:pPr>
              <w:ind w:firstLine="314"/>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8) за узагальненими матеріалами готує та надає пропозиції щодо необхідності внесення змін до  нормативно-правових актів.</w:t>
            </w:r>
          </w:p>
          <w:p w14:paraId="64A5A6BE" w14:textId="3D97A0E2" w:rsidR="00E40834" w:rsidRPr="00CE3407" w:rsidRDefault="00E40834" w:rsidP="009F734E">
            <w:pPr>
              <w:ind w:firstLine="314"/>
              <w:jc w:val="both"/>
              <w:rPr>
                <w:rFonts w:ascii="Times New Roman" w:eastAsia="Calibri" w:hAnsi="Times New Roman" w:cs="Times New Roman"/>
                <w:b/>
                <w:bCs/>
                <w:sz w:val="24"/>
                <w:szCs w:val="24"/>
              </w:rPr>
            </w:pPr>
          </w:p>
        </w:tc>
        <w:tc>
          <w:tcPr>
            <w:tcW w:w="3260" w:type="dxa"/>
            <w:gridSpan w:val="2"/>
          </w:tcPr>
          <w:p w14:paraId="0077F04B"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788045C7"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1D63794D"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595A5591"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5B7024F8"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5DCC56B2"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05B427D8"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3EA1C099"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1E7D0AE0"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1060C256"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4854BB3E" w14:textId="77777777"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p>
          <w:p w14:paraId="3DBBA983" w14:textId="6B0C0CD2" w:rsidR="009F734E" w:rsidRPr="00CE3407" w:rsidRDefault="009F734E" w:rsidP="009F734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Не зрозуміла вимога.</w:t>
            </w:r>
          </w:p>
          <w:p w14:paraId="41FAB6AB" w14:textId="6362CF7E" w:rsidR="009F734E" w:rsidRPr="00CE3407" w:rsidRDefault="009F734E" w:rsidP="009F734E">
            <w:pPr>
              <w:spacing w:after="120"/>
              <w:jc w:val="both"/>
              <w:rPr>
                <w:rFonts w:ascii="Times New Roman" w:hAnsi="Times New Roman" w:cs="Times New Roman"/>
                <w:iCs/>
                <w:sz w:val="24"/>
                <w:szCs w:val="24"/>
              </w:rPr>
            </w:pPr>
            <w:r w:rsidRPr="00CE3407">
              <w:rPr>
                <w:rFonts w:ascii="Times New Roman" w:eastAsia="Aptos" w:hAnsi="Times New Roman" w:cs="Times New Roman"/>
                <w:color w:val="000000"/>
                <w:sz w:val="24"/>
                <w:szCs w:val="24"/>
              </w:rPr>
              <w:t>ЦРС може інформувати споживача через офіційних веб сайт про можливість оскарження, але надання такої інформації до кожної скарги ставить під сумнів позицію ОСР та спонукає споживача скаржитись надалі навіть, якщо він не правий.</w:t>
            </w:r>
          </w:p>
        </w:tc>
        <w:tc>
          <w:tcPr>
            <w:tcW w:w="3684" w:type="dxa"/>
            <w:gridSpan w:val="3"/>
          </w:tcPr>
          <w:p w14:paraId="2056E984" w14:textId="77777777" w:rsidR="009F734E" w:rsidRDefault="009F734E" w:rsidP="00537ABC">
            <w:pPr>
              <w:jc w:val="center"/>
              <w:rPr>
                <w:rFonts w:ascii="Times New Roman" w:eastAsia="Calibri" w:hAnsi="Times New Roman" w:cs="Times New Roman"/>
                <w:b/>
                <w:sz w:val="24"/>
                <w:szCs w:val="24"/>
              </w:rPr>
            </w:pPr>
          </w:p>
          <w:p w14:paraId="2D512EED" w14:textId="77777777" w:rsidR="006D27B1" w:rsidRDefault="006D27B1" w:rsidP="00537ABC">
            <w:pPr>
              <w:jc w:val="center"/>
              <w:rPr>
                <w:rFonts w:ascii="Times New Roman" w:eastAsia="Calibri" w:hAnsi="Times New Roman" w:cs="Times New Roman"/>
                <w:b/>
                <w:sz w:val="24"/>
                <w:szCs w:val="24"/>
              </w:rPr>
            </w:pPr>
          </w:p>
          <w:p w14:paraId="7F9FABB8" w14:textId="77777777" w:rsidR="006D27B1" w:rsidRDefault="006D27B1" w:rsidP="00537ABC">
            <w:pPr>
              <w:jc w:val="center"/>
              <w:rPr>
                <w:rFonts w:ascii="Times New Roman" w:eastAsia="Calibri" w:hAnsi="Times New Roman" w:cs="Times New Roman"/>
                <w:b/>
                <w:sz w:val="24"/>
                <w:szCs w:val="24"/>
              </w:rPr>
            </w:pPr>
          </w:p>
          <w:p w14:paraId="26A525DA" w14:textId="77777777" w:rsidR="006D27B1" w:rsidRDefault="006D27B1" w:rsidP="00537ABC">
            <w:pPr>
              <w:jc w:val="center"/>
              <w:rPr>
                <w:rFonts w:ascii="Times New Roman" w:eastAsia="Calibri" w:hAnsi="Times New Roman" w:cs="Times New Roman"/>
                <w:b/>
                <w:sz w:val="24"/>
                <w:szCs w:val="24"/>
              </w:rPr>
            </w:pPr>
          </w:p>
          <w:p w14:paraId="1A9B7117" w14:textId="77777777" w:rsidR="006D27B1" w:rsidRDefault="006D27B1" w:rsidP="00537ABC">
            <w:pPr>
              <w:jc w:val="center"/>
              <w:rPr>
                <w:rFonts w:ascii="Times New Roman" w:eastAsia="Calibri" w:hAnsi="Times New Roman" w:cs="Times New Roman"/>
                <w:b/>
                <w:sz w:val="24"/>
                <w:szCs w:val="24"/>
              </w:rPr>
            </w:pPr>
          </w:p>
          <w:p w14:paraId="4F595500" w14:textId="77777777" w:rsidR="006D27B1" w:rsidRDefault="006D27B1" w:rsidP="00537ABC">
            <w:pPr>
              <w:jc w:val="center"/>
              <w:rPr>
                <w:rFonts w:ascii="Times New Roman" w:eastAsia="Calibri" w:hAnsi="Times New Roman" w:cs="Times New Roman"/>
                <w:b/>
                <w:sz w:val="24"/>
                <w:szCs w:val="24"/>
              </w:rPr>
            </w:pPr>
          </w:p>
          <w:p w14:paraId="0556E03C" w14:textId="77777777" w:rsidR="006D27B1" w:rsidRDefault="006D27B1" w:rsidP="00537ABC">
            <w:pPr>
              <w:jc w:val="center"/>
              <w:rPr>
                <w:rFonts w:ascii="Times New Roman" w:eastAsia="Calibri" w:hAnsi="Times New Roman" w:cs="Times New Roman"/>
                <w:b/>
                <w:sz w:val="24"/>
                <w:szCs w:val="24"/>
              </w:rPr>
            </w:pPr>
          </w:p>
          <w:p w14:paraId="1F7294FE" w14:textId="77777777" w:rsidR="006D27B1" w:rsidRDefault="006D27B1" w:rsidP="00537ABC">
            <w:pPr>
              <w:jc w:val="center"/>
              <w:rPr>
                <w:rFonts w:ascii="Times New Roman" w:eastAsia="Calibri" w:hAnsi="Times New Roman" w:cs="Times New Roman"/>
                <w:b/>
                <w:sz w:val="24"/>
                <w:szCs w:val="24"/>
              </w:rPr>
            </w:pPr>
          </w:p>
          <w:p w14:paraId="3A3F5CFE" w14:textId="77777777" w:rsidR="006D27B1" w:rsidRDefault="006D27B1" w:rsidP="00537ABC">
            <w:pPr>
              <w:jc w:val="center"/>
              <w:rPr>
                <w:rFonts w:ascii="Times New Roman" w:eastAsia="Calibri" w:hAnsi="Times New Roman" w:cs="Times New Roman"/>
                <w:b/>
                <w:sz w:val="24"/>
                <w:szCs w:val="24"/>
              </w:rPr>
            </w:pPr>
          </w:p>
          <w:p w14:paraId="2EF50ADE" w14:textId="77777777" w:rsidR="006D27B1" w:rsidRDefault="006D27B1" w:rsidP="00537ABC">
            <w:pPr>
              <w:jc w:val="center"/>
              <w:rPr>
                <w:rFonts w:ascii="Times New Roman" w:eastAsia="Calibri" w:hAnsi="Times New Roman" w:cs="Times New Roman"/>
                <w:b/>
                <w:sz w:val="24"/>
                <w:szCs w:val="24"/>
              </w:rPr>
            </w:pPr>
          </w:p>
          <w:p w14:paraId="0ED39BD4" w14:textId="77777777" w:rsidR="006D27B1" w:rsidRDefault="006D27B1" w:rsidP="00537ABC">
            <w:pPr>
              <w:jc w:val="center"/>
              <w:rPr>
                <w:rFonts w:ascii="Times New Roman" w:eastAsia="Calibri" w:hAnsi="Times New Roman" w:cs="Times New Roman"/>
                <w:b/>
                <w:sz w:val="24"/>
                <w:szCs w:val="24"/>
              </w:rPr>
            </w:pPr>
          </w:p>
          <w:p w14:paraId="1803EEEE" w14:textId="77777777" w:rsidR="006D27B1" w:rsidRDefault="006D27B1" w:rsidP="00537ABC">
            <w:pPr>
              <w:jc w:val="center"/>
              <w:rPr>
                <w:rFonts w:ascii="Times New Roman" w:eastAsia="Calibri" w:hAnsi="Times New Roman" w:cs="Times New Roman"/>
                <w:b/>
                <w:sz w:val="24"/>
                <w:szCs w:val="24"/>
              </w:rPr>
            </w:pPr>
          </w:p>
          <w:p w14:paraId="7DEC2964" w14:textId="77777777" w:rsidR="006D27B1" w:rsidRDefault="006D27B1" w:rsidP="00537ABC">
            <w:pPr>
              <w:jc w:val="center"/>
              <w:rPr>
                <w:rFonts w:ascii="Times New Roman" w:eastAsia="Calibri" w:hAnsi="Times New Roman" w:cs="Times New Roman"/>
                <w:b/>
                <w:sz w:val="24"/>
                <w:szCs w:val="24"/>
              </w:rPr>
            </w:pPr>
          </w:p>
          <w:p w14:paraId="69318980" w14:textId="77777777" w:rsidR="006D27B1" w:rsidRDefault="006D27B1" w:rsidP="00537ABC">
            <w:pPr>
              <w:jc w:val="center"/>
              <w:rPr>
                <w:rFonts w:ascii="Times New Roman" w:eastAsia="Calibri" w:hAnsi="Times New Roman" w:cs="Times New Roman"/>
                <w:b/>
                <w:sz w:val="24"/>
                <w:szCs w:val="24"/>
              </w:rPr>
            </w:pPr>
          </w:p>
          <w:p w14:paraId="1940E568" w14:textId="77777777" w:rsidR="006D27B1" w:rsidRDefault="006D27B1" w:rsidP="00537ABC">
            <w:pPr>
              <w:jc w:val="center"/>
              <w:rPr>
                <w:rFonts w:ascii="Times New Roman" w:eastAsia="Calibri" w:hAnsi="Times New Roman" w:cs="Times New Roman"/>
                <w:b/>
                <w:sz w:val="24"/>
                <w:szCs w:val="24"/>
              </w:rPr>
            </w:pPr>
          </w:p>
          <w:p w14:paraId="42DE3D9E" w14:textId="77777777" w:rsidR="006D27B1" w:rsidRDefault="006D27B1" w:rsidP="00537ABC">
            <w:pPr>
              <w:jc w:val="center"/>
              <w:rPr>
                <w:rFonts w:ascii="Times New Roman" w:eastAsia="Calibri" w:hAnsi="Times New Roman" w:cs="Times New Roman"/>
                <w:b/>
                <w:sz w:val="24"/>
                <w:szCs w:val="24"/>
              </w:rPr>
            </w:pPr>
          </w:p>
          <w:p w14:paraId="7A5C00C9" w14:textId="77777777" w:rsidR="006D27B1" w:rsidRDefault="006D27B1" w:rsidP="00537ABC">
            <w:pPr>
              <w:jc w:val="center"/>
              <w:rPr>
                <w:rFonts w:ascii="Times New Roman" w:eastAsia="Calibri" w:hAnsi="Times New Roman" w:cs="Times New Roman"/>
                <w:b/>
                <w:sz w:val="24"/>
                <w:szCs w:val="24"/>
              </w:rPr>
            </w:pPr>
          </w:p>
          <w:p w14:paraId="5D6D8CB3" w14:textId="77777777" w:rsidR="006D27B1" w:rsidRDefault="006D27B1" w:rsidP="00537ABC">
            <w:pPr>
              <w:jc w:val="center"/>
              <w:rPr>
                <w:rFonts w:ascii="Times New Roman" w:eastAsia="Calibri" w:hAnsi="Times New Roman" w:cs="Times New Roman"/>
                <w:b/>
                <w:sz w:val="24"/>
                <w:szCs w:val="24"/>
              </w:rPr>
            </w:pPr>
          </w:p>
          <w:p w14:paraId="0BCC1AD5" w14:textId="77777777" w:rsidR="006D27B1" w:rsidRDefault="006D27B1" w:rsidP="00537ABC">
            <w:pPr>
              <w:jc w:val="center"/>
              <w:rPr>
                <w:rFonts w:ascii="Times New Roman" w:eastAsia="Calibri" w:hAnsi="Times New Roman" w:cs="Times New Roman"/>
                <w:b/>
                <w:sz w:val="24"/>
                <w:szCs w:val="24"/>
              </w:rPr>
            </w:pPr>
          </w:p>
          <w:p w14:paraId="72CACD68" w14:textId="77777777" w:rsidR="006D27B1" w:rsidRDefault="006D27B1" w:rsidP="00537ABC">
            <w:pPr>
              <w:jc w:val="center"/>
              <w:rPr>
                <w:rFonts w:ascii="Times New Roman" w:eastAsia="Calibri" w:hAnsi="Times New Roman" w:cs="Times New Roman"/>
                <w:b/>
                <w:sz w:val="24"/>
                <w:szCs w:val="24"/>
              </w:rPr>
            </w:pPr>
          </w:p>
          <w:p w14:paraId="55708E9F" w14:textId="77777777" w:rsidR="006D27B1" w:rsidRDefault="006D27B1"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0D1A516D" w14:textId="77777777" w:rsidR="00735BBD" w:rsidRDefault="00735BBD" w:rsidP="00537ABC">
            <w:pPr>
              <w:jc w:val="center"/>
              <w:rPr>
                <w:rFonts w:ascii="Times New Roman" w:eastAsia="Calibri" w:hAnsi="Times New Roman" w:cs="Times New Roman"/>
                <w:b/>
                <w:sz w:val="24"/>
                <w:szCs w:val="24"/>
              </w:rPr>
            </w:pPr>
          </w:p>
          <w:p w14:paraId="6B098154" w14:textId="77777777" w:rsidR="00735BBD" w:rsidRDefault="00735BBD" w:rsidP="00537ABC">
            <w:pPr>
              <w:jc w:val="center"/>
              <w:rPr>
                <w:rFonts w:ascii="Times New Roman" w:eastAsia="Calibri" w:hAnsi="Times New Roman" w:cs="Times New Roman"/>
                <w:b/>
                <w:sz w:val="24"/>
                <w:szCs w:val="24"/>
              </w:rPr>
            </w:pPr>
          </w:p>
          <w:p w14:paraId="0D42ED68" w14:textId="77777777" w:rsidR="00735BBD" w:rsidRDefault="00735BBD" w:rsidP="00537ABC">
            <w:pPr>
              <w:jc w:val="center"/>
              <w:rPr>
                <w:rFonts w:ascii="Times New Roman" w:eastAsia="Calibri" w:hAnsi="Times New Roman" w:cs="Times New Roman"/>
                <w:b/>
                <w:sz w:val="24"/>
                <w:szCs w:val="24"/>
              </w:rPr>
            </w:pPr>
          </w:p>
          <w:p w14:paraId="4AD8453F" w14:textId="77777777" w:rsidR="00735BBD" w:rsidRDefault="00735BBD" w:rsidP="00537ABC">
            <w:pPr>
              <w:jc w:val="center"/>
              <w:rPr>
                <w:rFonts w:ascii="Times New Roman" w:eastAsia="Calibri" w:hAnsi="Times New Roman" w:cs="Times New Roman"/>
                <w:b/>
                <w:sz w:val="24"/>
                <w:szCs w:val="24"/>
              </w:rPr>
            </w:pPr>
          </w:p>
          <w:p w14:paraId="2A926507" w14:textId="77777777" w:rsidR="00735BBD" w:rsidRDefault="00735BBD" w:rsidP="00537ABC">
            <w:pPr>
              <w:jc w:val="center"/>
              <w:rPr>
                <w:rFonts w:ascii="Times New Roman" w:eastAsia="Calibri" w:hAnsi="Times New Roman" w:cs="Times New Roman"/>
                <w:b/>
                <w:sz w:val="24"/>
                <w:szCs w:val="24"/>
              </w:rPr>
            </w:pPr>
          </w:p>
          <w:p w14:paraId="5B97BEBB" w14:textId="77777777" w:rsidR="00735BBD" w:rsidRDefault="00735BBD" w:rsidP="00537ABC">
            <w:pPr>
              <w:jc w:val="center"/>
              <w:rPr>
                <w:rFonts w:ascii="Times New Roman" w:eastAsia="Calibri" w:hAnsi="Times New Roman" w:cs="Times New Roman"/>
                <w:b/>
                <w:sz w:val="24"/>
                <w:szCs w:val="24"/>
              </w:rPr>
            </w:pPr>
          </w:p>
          <w:p w14:paraId="3DB2CCA9" w14:textId="77777777" w:rsidR="00735BBD" w:rsidRDefault="00735BBD" w:rsidP="00537ABC">
            <w:pPr>
              <w:jc w:val="center"/>
              <w:rPr>
                <w:rFonts w:ascii="Times New Roman" w:eastAsia="Calibri" w:hAnsi="Times New Roman" w:cs="Times New Roman"/>
                <w:b/>
                <w:sz w:val="24"/>
                <w:szCs w:val="24"/>
              </w:rPr>
            </w:pPr>
          </w:p>
          <w:p w14:paraId="4ACB1B82" w14:textId="77777777" w:rsidR="00735BBD" w:rsidRDefault="00735BBD" w:rsidP="00537ABC">
            <w:pPr>
              <w:jc w:val="center"/>
              <w:rPr>
                <w:rFonts w:ascii="Times New Roman" w:eastAsia="Calibri" w:hAnsi="Times New Roman" w:cs="Times New Roman"/>
                <w:b/>
                <w:sz w:val="24"/>
                <w:szCs w:val="24"/>
              </w:rPr>
            </w:pPr>
          </w:p>
          <w:p w14:paraId="154C00E9" w14:textId="77777777" w:rsidR="00735BBD" w:rsidRDefault="00735BBD" w:rsidP="00537ABC">
            <w:pPr>
              <w:jc w:val="center"/>
              <w:rPr>
                <w:rFonts w:ascii="Times New Roman" w:eastAsia="Calibri" w:hAnsi="Times New Roman" w:cs="Times New Roman"/>
                <w:b/>
                <w:sz w:val="24"/>
                <w:szCs w:val="24"/>
              </w:rPr>
            </w:pPr>
          </w:p>
          <w:p w14:paraId="6105225D" w14:textId="77777777" w:rsidR="00735BBD" w:rsidRDefault="00735BBD" w:rsidP="00537ABC">
            <w:pPr>
              <w:jc w:val="center"/>
              <w:rPr>
                <w:rFonts w:ascii="Times New Roman" w:eastAsia="Calibri" w:hAnsi="Times New Roman" w:cs="Times New Roman"/>
                <w:b/>
                <w:sz w:val="24"/>
                <w:szCs w:val="24"/>
              </w:rPr>
            </w:pPr>
          </w:p>
          <w:p w14:paraId="45B761B0" w14:textId="77777777" w:rsidR="00735BBD" w:rsidRDefault="00735BBD" w:rsidP="00537ABC">
            <w:pPr>
              <w:jc w:val="center"/>
              <w:rPr>
                <w:rFonts w:ascii="Times New Roman" w:eastAsia="Calibri" w:hAnsi="Times New Roman" w:cs="Times New Roman"/>
                <w:b/>
                <w:sz w:val="24"/>
                <w:szCs w:val="24"/>
              </w:rPr>
            </w:pPr>
          </w:p>
          <w:p w14:paraId="4C4721A2" w14:textId="77777777" w:rsidR="00735BBD" w:rsidRDefault="00735BBD" w:rsidP="00537ABC">
            <w:pPr>
              <w:jc w:val="center"/>
              <w:rPr>
                <w:rFonts w:ascii="Times New Roman" w:eastAsia="Calibri" w:hAnsi="Times New Roman" w:cs="Times New Roman"/>
                <w:b/>
                <w:sz w:val="24"/>
                <w:szCs w:val="24"/>
              </w:rPr>
            </w:pPr>
          </w:p>
          <w:p w14:paraId="015D582F" w14:textId="77777777" w:rsidR="00735BBD" w:rsidRDefault="00735BBD" w:rsidP="00537ABC">
            <w:pPr>
              <w:jc w:val="center"/>
              <w:rPr>
                <w:rFonts w:ascii="Times New Roman" w:eastAsia="Calibri" w:hAnsi="Times New Roman" w:cs="Times New Roman"/>
                <w:b/>
                <w:sz w:val="24"/>
                <w:szCs w:val="24"/>
              </w:rPr>
            </w:pPr>
          </w:p>
          <w:p w14:paraId="01F265DA" w14:textId="77777777" w:rsidR="00735BBD" w:rsidRDefault="00735BBD" w:rsidP="00537ABC">
            <w:pPr>
              <w:jc w:val="center"/>
              <w:rPr>
                <w:rFonts w:ascii="Times New Roman" w:eastAsia="Calibri" w:hAnsi="Times New Roman" w:cs="Times New Roman"/>
                <w:b/>
                <w:sz w:val="24"/>
                <w:szCs w:val="24"/>
              </w:rPr>
            </w:pPr>
          </w:p>
          <w:p w14:paraId="0BB1DF98" w14:textId="77777777" w:rsidR="00735BBD" w:rsidRDefault="00735BBD" w:rsidP="00537ABC">
            <w:pPr>
              <w:jc w:val="center"/>
              <w:rPr>
                <w:rFonts w:ascii="Times New Roman" w:eastAsia="Calibri" w:hAnsi="Times New Roman" w:cs="Times New Roman"/>
                <w:b/>
                <w:sz w:val="24"/>
                <w:szCs w:val="24"/>
              </w:rPr>
            </w:pPr>
          </w:p>
          <w:p w14:paraId="1FAAE239" w14:textId="77777777" w:rsidR="00735BBD" w:rsidRDefault="00735BBD" w:rsidP="00537ABC">
            <w:pPr>
              <w:jc w:val="center"/>
              <w:rPr>
                <w:rFonts w:ascii="Times New Roman" w:eastAsia="Calibri" w:hAnsi="Times New Roman" w:cs="Times New Roman"/>
                <w:b/>
                <w:sz w:val="24"/>
                <w:szCs w:val="24"/>
              </w:rPr>
            </w:pPr>
          </w:p>
          <w:p w14:paraId="3DEDAA45" w14:textId="77777777" w:rsidR="00735BBD" w:rsidRDefault="00735BBD" w:rsidP="00537ABC">
            <w:pPr>
              <w:jc w:val="center"/>
              <w:rPr>
                <w:rFonts w:ascii="Times New Roman" w:eastAsia="Calibri" w:hAnsi="Times New Roman" w:cs="Times New Roman"/>
                <w:b/>
                <w:sz w:val="24"/>
                <w:szCs w:val="24"/>
              </w:rPr>
            </w:pPr>
          </w:p>
          <w:p w14:paraId="5181ECD0" w14:textId="77777777" w:rsidR="00735BBD" w:rsidRDefault="00735BBD" w:rsidP="00537ABC">
            <w:pPr>
              <w:jc w:val="center"/>
              <w:rPr>
                <w:rFonts w:ascii="Times New Roman" w:eastAsia="Calibri" w:hAnsi="Times New Roman" w:cs="Times New Roman"/>
                <w:b/>
                <w:sz w:val="24"/>
                <w:szCs w:val="24"/>
              </w:rPr>
            </w:pPr>
          </w:p>
          <w:p w14:paraId="019A9825" w14:textId="77777777" w:rsidR="00735BBD" w:rsidRDefault="00735BBD" w:rsidP="00537ABC">
            <w:pPr>
              <w:jc w:val="center"/>
              <w:rPr>
                <w:rFonts w:ascii="Times New Roman" w:eastAsia="Calibri" w:hAnsi="Times New Roman" w:cs="Times New Roman"/>
                <w:b/>
                <w:sz w:val="24"/>
                <w:szCs w:val="24"/>
              </w:rPr>
            </w:pPr>
          </w:p>
          <w:p w14:paraId="72E2F24F" w14:textId="77777777" w:rsidR="00735BBD" w:rsidRDefault="00735BBD" w:rsidP="00537ABC">
            <w:pPr>
              <w:jc w:val="center"/>
              <w:rPr>
                <w:rFonts w:ascii="Times New Roman" w:eastAsia="Calibri" w:hAnsi="Times New Roman" w:cs="Times New Roman"/>
                <w:b/>
                <w:sz w:val="24"/>
                <w:szCs w:val="24"/>
              </w:rPr>
            </w:pPr>
          </w:p>
          <w:p w14:paraId="71C1F070" w14:textId="77777777" w:rsidR="00735BBD" w:rsidRDefault="00735BBD" w:rsidP="00537ABC">
            <w:pPr>
              <w:jc w:val="center"/>
              <w:rPr>
                <w:rFonts w:ascii="Times New Roman" w:eastAsia="Calibri" w:hAnsi="Times New Roman" w:cs="Times New Roman"/>
                <w:b/>
                <w:sz w:val="24"/>
                <w:szCs w:val="24"/>
              </w:rPr>
            </w:pPr>
          </w:p>
          <w:p w14:paraId="6F1500C9" w14:textId="77777777" w:rsidR="00735BBD" w:rsidRDefault="00735BBD" w:rsidP="00537ABC">
            <w:pPr>
              <w:jc w:val="center"/>
              <w:rPr>
                <w:rFonts w:ascii="Times New Roman" w:eastAsia="Calibri" w:hAnsi="Times New Roman" w:cs="Times New Roman"/>
                <w:b/>
                <w:sz w:val="24"/>
                <w:szCs w:val="24"/>
              </w:rPr>
            </w:pPr>
          </w:p>
          <w:p w14:paraId="324E14DE" w14:textId="77777777" w:rsidR="00735BBD" w:rsidRDefault="00735BBD" w:rsidP="00537ABC">
            <w:pPr>
              <w:jc w:val="center"/>
              <w:rPr>
                <w:rFonts w:ascii="Times New Roman" w:eastAsia="Calibri" w:hAnsi="Times New Roman" w:cs="Times New Roman"/>
                <w:b/>
                <w:sz w:val="24"/>
                <w:szCs w:val="24"/>
              </w:rPr>
            </w:pPr>
          </w:p>
          <w:p w14:paraId="160DE92D" w14:textId="77777777" w:rsidR="00735BBD" w:rsidRDefault="00735BBD" w:rsidP="00537ABC">
            <w:pPr>
              <w:jc w:val="center"/>
              <w:rPr>
                <w:rFonts w:ascii="Times New Roman" w:eastAsia="Calibri" w:hAnsi="Times New Roman" w:cs="Times New Roman"/>
                <w:b/>
                <w:sz w:val="24"/>
                <w:szCs w:val="24"/>
              </w:rPr>
            </w:pPr>
          </w:p>
          <w:p w14:paraId="60D9BB71" w14:textId="77777777" w:rsidR="00735BBD" w:rsidRDefault="00735BBD" w:rsidP="00537ABC">
            <w:pPr>
              <w:jc w:val="center"/>
              <w:rPr>
                <w:rFonts w:ascii="Times New Roman" w:eastAsia="Calibri" w:hAnsi="Times New Roman" w:cs="Times New Roman"/>
                <w:b/>
                <w:sz w:val="24"/>
                <w:szCs w:val="24"/>
              </w:rPr>
            </w:pPr>
          </w:p>
          <w:p w14:paraId="30826E31" w14:textId="77777777" w:rsidR="00735BBD" w:rsidRDefault="00735BBD" w:rsidP="00537ABC">
            <w:pPr>
              <w:jc w:val="center"/>
              <w:rPr>
                <w:rFonts w:ascii="Times New Roman" w:eastAsia="Calibri" w:hAnsi="Times New Roman" w:cs="Times New Roman"/>
                <w:b/>
                <w:sz w:val="24"/>
                <w:szCs w:val="24"/>
              </w:rPr>
            </w:pPr>
          </w:p>
          <w:p w14:paraId="601581A7" w14:textId="77777777" w:rsidR="00735BBD" w:rsidRDefault="00735BBD" w:rsidP="00537ABC">
            <w:pPr>
              <w:jc w:val="center"/>
              <w:rPr>
                <w:rFonts w:ascii="Times New Roman" w:eastAsia="Calibri" w:hAnsi="Times New Roman" w:cs="Times New Roman"/>
                <w:b/>
                <w:sz w:val="24"/>
                <w:szCs w:val="24"/>
              </w:rPr>
            </w:pPr>
          </w:p>
          <w:p w14:paraId="27647459" w14:textId="77777777" w:rsidR="00735BBD" w:rsidRDefault="00735BBD" w:rsidP="00537ABC">
            <w:pPr>
              <w:jc w:val="center"/>
              <w:rPr>
                <w:rFonts w:ascii="Times New Roman" w:eastAsia="Calibri" w:hAnsi="Times New Roman" w:cs="Times New Roman"/>
                <w:b/>
                <w:sz w:val="24"/>
                <w:szCs w:val="24"/>
              </w:rPr>
            </w:pPr>
          </w:p>
          <w:p w14:paraId="787F4192" w14:textId="77777777" w:rsidR="00735BBD" w:rsidRDefault="00735BBD" w:rsidP="00537ABC">
            <w:pPr>
              <w:jc w:val="center"/>
              <w:rPr>
                <w:rFonts w:ascii="Times New Roman" w:eastAsia="Calibri" w:hAnsi="Times New Roman" w:cs="Times New Roman"/>
                <w:b/>
                <w:sz w:val="24"/>
                <w:szCs w:val="24"/>
              </w:rPr>
            </w:pPr>
          </w:p>
          <w:p w14:paraId="2F5D014F" w14:textId="77777777" w:rsidR="00735BBD" w:rsidRDefault="00735BBD" w:rsidP="00537ABC">
            <w:pPr>
              <w:jc w:val="center"/>
              <w:rPr>
                <w:rFonts w:ascii="Times New Roman" w:eastAsia="Calibri" w:hAnsi="Times New Roman" w:cs="Times New Roman"/>
                <w:b/>
                <w:sz w:val="24"/>
                <w:szCs w:val="24"/>
              </w:rPr>
            </w:pPr>
          </w:p>
          <w:p w14:paraId="35B45C0A" w14:textId="77777777" w:rsidR="00735BBD" w:rsidRDefault="00735BBD" w:rsidP="00537ABC">
            <w:pPr>
              <w:jc w:val="center"/>
              <w:rPr>
                <w:rFonts w:ascii="Times New Roman" w:eastAsia="Calibri" w:hAnsi="Times New Roman" w:cs="Times New Roman"/>
                <w:b/>
                <w:sz w:val="24"/>
                <w:szCs w:val="24"/>
              </w:rPr>
            </w:pPr>
          </w:p>
          <w:p w14:paraId="05337A3B" w14:textId="77777777" w:rsidR="00735BBD" w:rsidRDefault="00735BBD" w:rsidP="00537ABC">
            <w:pPr>
              <w:jc w:val="center"/>
              <w:rPr>
                <w:rFonts w:ascii="Times New Roman" w:eastAsia="Calibri" w:hAnsi="Times New Roman" w:cs="Times New Roman"/>
                <w:b/>
                <w:sz w:val="24"/>
                <w:szCs w:val="24"/>
              </w:rPr>
            </w:pPr>
          </w:p>
          <w:p w14:paraId="4A3E8A53" w14:textId="09594D38" w:rsidR="00735BBD" w:rsidRPr="00CE3407" w:rsidRDefault="00735BBD" w:rsidP="00537ABC">
            <w:pPr>
              <w:jc w:val="center"/>
              <w:rPr>
                <w:rFonts w:ascii="Times New Roman" w:eastAsia="Calibri" w:hAnsi="Times New Roman" w:cs="Times New Roman"/>
                <w:b/>
                <w:sz w:val="24"/>
                <w:szCs w:val="24"/>
              </w:rPr>
            </w:pPr>
          </w:p>
        </w:tc>
      </w:tr>
      <w:tr w:rsidR="00AF2257" w:rsidRPr="00CE3407" w14:paraId="35A60CA1" w14:textId="77777777" w:rsidTr="007C6C68">
        <w:tc>
          <w:tcPr>
            <w:tcW w:w="4245" w:type="dxa"/>
            <w:gridSpan w:val="2"/>
          </w:tcPr>
          <w:p w14:paraId="315F23DE" w14:textId="77777777" w:rsidR="00AF2257" w:rsidRPr="00CE3407" w:rsidRDefault="00AF2257" w:rsidP="00995147">
            <w:pPr>
              <w:shd w:val="clear" w:color="auto" w:fill="FFFFFF"/>
              <w:ind w:firstLine="709"/>
              <w:jc w:val="both"/>
              <w:rPr>
                <w:rFonts w:ascii="Times New Roman" w:eastAsia="Calibri" w:hAnsi="Times New Roman" w:cs="Times New Roman"/>
                <w:b/>
                <w:bCs/>
                <w:color w:val="0070C0"/>
                <w:sz w:val="24"/>
                <w:szCs w:val="24"/>
              </w:rPr>
            </w:pPr>
          </w:p>
        </w:tc>
        <w:tc>
          <w:tcPr>
            <w:tcW w:w="4257" w:type="dxa"/>
            <w:gridSpan w:val="2"/>
          </w:tcPr>
          <w:p w14:paraId="3E3F4279" w14:textId="77777777" w:rsidR="00AF2257" w:rsidRPr="00CE3407" w:rsidRDefault="00AF2257" w:rsidP="00AF2257">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1BE5E876" w14:textId="77777777" w:rsidR="00AF2257" w:rsidRPr="00CE3407" w:rsidRDefault="00AF2257" w:rsidP="00AF2257">
            <w:pPr>
              <w:rPr>
                <w:rFonts w:ascii="Times New Roman" w:eastAsia="Calibri" w:hAnsi="Times New Roman" w:cs="Times New Roman"/>
                <w:b/>
                <w:bCs/>
                <w:sz w:val="24"/>
                <w:szCs w:val="24"/>
              </w:rPr>
            </w:pPr>
          </w:p>
          <w:p w14:paraId="4D7D3AF5" w14:textId="77777777" w:rsidR="00AF2257" w:rsidRPr="00CE3407" w:rsidRDefault="00AF2257" w:rsidP="00AF2257">
            <w:pPr>
              <w:shd w:val="clear" w:color="auto" w:fill="FFFFFF" w:themeFill="background1"/>
              <w:ind w:firstLine="456"/>
              <w:jc w:val="both"/>
              <w:rPr>
                <w:rFonts w:ascii="Times New Roman" w:hAnsi="Times New Roman" w:cs="Times New Roman"/>
                <w:sz w:val="24"/>
                <w:szCs w:val="24"/>
              </w:rPr>
            </w:pPr>
            <w:r w:rsidRPr="00CE3407">
              <w:rPr>
                <w:rFonts w:ascii="Times New Roman" w:hAnsi="Times New Roman" w:cs="Times New Roman"/>
                <w:sz w:val="24"/>
                <w:szCs w:val="24"/>
              </w:rPr>
              <w:t>2.2. Для забезпечення належного виконання основних завдань Центр виконує такі функції:</w:t>
            </w:r>
          </w:p>
          <w:p w14:paraId="584BA072" w14:textId="77777777" w:rsidR="00AF2257" w:rsidRPr="00CE3407" w:rsidRDefault="00AF2257" w:rsidP="00AF2257">
            <w:pPr>
              <w:numPr>
                <w:ilvl w:val="0"/>
                <w:numId w:val="10"/>
              </w:numPr>
              <w:shd w:val="clear" w:color="auto" w:fill="FFFFFF" w:themeFill="background1"/>
              <w:tabs>
                <w:tab w:val="left" w:pos="624"/>
              </w:tabs>
              <w:ind w:left="0" w:firstLine="456"/>
              <w:jc w:val="both"/>
              <w:rPr>
                <w:rFonts w:ascii="Times New Roman" w:hAnsi="Times New Roman" w:cs="Times New Roman"/>
                <w:sz w:val="24"/>
                <w:szCs w:val="24"/>
              </w:rPr>
            </w:pPr>
            <w:r w:rsidRPr="00CE3407">
              <w:rPr>
                <w:rFonts w:ascii="Times New Roman" w:hAnsi="Times New Roman" w:cs="Times New Roman"/>
                <w:sz w:val="24"/>
                <w:szCs w:val="24"/>
              </w:rPr>
              <w:t>об'єктивно, всебічно і вчасно розглядає скарги заявників;</w:t>
            </w:r>
          </w:p>
          <w:p w14:paraId="68570E47" w14:textId="77777777" w:rsidR="00AF2257" w:rsidRPr="00CE3407" w:rsidRDefault="00AF2257" w:rsidP="00AF2257">
            <w:pPr>
              <w:numPr>
                <w:ilvl w:val="0"/>
                <w:numId w:val="10"/>
              </w:numPr>
              <w:shd w:val="clear" w:color="auto" w:fill="FFFFFF" w:themeFill="background1"/>
              <w:tabs>
                <w:tab w:val="left" w:pos="624"/>
              </w:tabs>
              <w:ind w:left="0" w:firstLine="456"/>
              <w:jc w:val="both"/>
              <w:rPr>
                <w:rFonts w:ascii="Times New Roman" w:hAnsi="Times New Roman" w:cs="Times New Roman"/>
                <w:sz w:val="24"/>
                <w:szCs w:val="24"/>
              </w:rPr>
            </w:pPr>
            <w:r w:rsidRPr="00CE3407">
              <w:rPr>
                <w:rFonts w:ascii="Times New Roman" w:hAnsi="Times New Roman" w:cs="Times New Roman"/>
                <w:sz w:val="24"/>
                <w:szCs w:val="24"/>
              </w:rPr>
              <w:t xml:space="preserve">за необхідності, залучає до розгляду скарг заявника </w:t>
            </w:r>
            <w:r w:rsidRPr="00CE3407">
              <w:rPr>
                <w:rFonts w:ascii="Times New Roman" w:hAnsi="Times New Roman" w:cs="Times New Roman"/>
                <w:b/>
                <w:bCs/>
                <w:strike/>
                <w:color w:val="FF0000"/>
                <w:sz w:val="24"/>
                <w:szCs w:val="24"/>
              </w:rPr>
              <w:t>(за згодою)</w:t>
            </w:r>
            <w:r w:rsidRPr="00CE3407">
              <w:rPr>
                <w:rFonts w:ascii="Times New Roman" w:hAnsi="Times New Roman" w:cs="Times New Roman"/>
                <w:strike/>
                <w:color w:val="FF0000"/>
                <w:sz w:val="24"/>
                <w:szCs w:val="24"/>
              </w:rPr>
              <w:t>,</w:t>
            </w:r>
            <w:r w:rsidRPr="00CE3407">
              <w:rPr>
                <w:rFonts w:ascii="Times New Roman" w:hAnsi="Times New Roman" w:cs="Times New Roman"/>
                <w:color w:val="FF0000"/>
                <w:sz w:val="24"/>
                <w:szCs w:val="24"/>
              </w:rPr>
              <w:t xml:space="preserve"> </w:t>
            </w:r>
            <w:r w:rsidRPr="00CE3407">
              <w:rPr>
                <w:rFonts w:ascii="Times New Roman" w:hAnsi="Times New Roman" w:cs="Times New Roman"/>
                <w:spacing w:val="-4"/>
                <w:sz w:val="24"/>
                <w:szCs w:val="24"/>
              </w:rPr>
              <w:t>структурні підрозділи оператора систем</w:t>
            </w:r>
            <w:r w:rsidRPr="00CE3407">
              <w:rPr>
                <w:rFonts w:ascii="Times New Roman" w:hAnsi="Times New Roman" w:cs="Times New Roman"/>
                <w:sz w:val="24"/>
                <w:szCs w:val="24"/>
              </w:rPr>
              <w:t xml:space="preserve"> розподілу/електропостачальника, до компетенції яких відноситься предмет скарги,  та третіх осіб (за необхідності);</w:t>
            </w:r>
          </w:p>
          <w:p w14:paraId="6ECBA3F7" w14:textId="77777777" w:rsidR="00AF2257" w:rsidRPr="00CE3407" w:rsidRDefault="00AF2257" w:rsidP="00AF2257">
            <w:pPr>
              <w:numPr>
                <w:ilvl w:val="0"/>
                <w:numId w:val="10"/>
              </w:numPr>
              <w:shd w:val="clear" w:color="auto" w:fill="FFFFFF" w:themeFill="background1"/>
              <w:tabs>
                <w:tab w:val="left" w:pos="624"/>
              </w:tabs>
              <w:ind w:left="0" w:firstLine="456"/>
              <w:jc w:val="both"/>
              <w:rPr>
                <w:rFonts w:ascii="Times New Roman" w:hAnsi="Times New Roman" w:cs="Times New Roman"/>
                <w:b/>
                <w:bCs/>
                <w:strike/>
                <w:color w:val="FF0000"/>
                <w:sz w:val="24"/>
                <w:szCs w:val="24"/>
              </w:rPr>
            </w:pPr>
            <w:r w:rsidRPr="00CE3407">
              <w:rPr>
                <w:rFonts w:ascii="Times New Roman" w:hAnsi="Times New Roman" w:cs="Times New Roman"/>
                <w:sz w:val="24"/>
                <w:szCs w:val="24"/>
              </w:rPr>
              <w:t xml:space="preserve">готує проєкт письмової відповіді </w:t>
            </w:r>
            <w:r w:rsidRPr="00CE3407">
              <w:rPr>
                <w:rFonts w:ascii="Times New Roman" w:hAnsi="Times New Roman" w:cs="Times New Roman"/>
                <w:spacing w:val="-4"/>
                <w:sz w:val="24"/>
                <w:szCs w:val="24"/>
              </w:rPr>
              <w:t>заявнику про результати розгляду скарги</w:t>
            </w:r>
            <w:r w:rsidRPr="00CE3407">
              <w:rPr>
                <w:rFonts w:ascii="Times New Roman" w:hAnsi="Times New Roman" w:cs="Times New Roman"/>
                <w:sz w:val="24"/>
                <w:szCs w:val="24"/>
              </w:rPr>
              <w:t xml:space="preserve"> у строки, встановлені законодавством. </w:t>
            </w:r>
            <w:r w:rsidRPr="00CE3407">
              <w:rPr>
                <w:rFonts w:ascii="Times New Roman" w:hAnsi="Times New Roman" w:cs="Times New Roman"/>
                <w:b/>
                <w:bCs/>
                <w:strike/>
                <w:color w:val="FF0000"/>
                <w:sz w:val="24"/>
                <w:szCs w:val="24"/>
              </w:rPr>
              <w:t>У</w:t>
            </w:r>
            <w:r w:rsidRPr="00CE3407">
              <w:rPr>
                <w:rFonts w:ascii="Times New Roman" w:hAnsi="Times New Roman" w:cs="Times New Roman"/>
                <w:b/>
                <w:bCs/>
                <w:strike/>
                <w:color w:val="FF0000"/>
                <w:sz w:val="24"/>
                <w:szCs w:val="24"/>
                <w:lang w:val="ru-RU"/>
              </w:rPr>
              <w:t xml:space="preserve"> </w:t>
            </w:r>
            <w:r w:rsidRPr="00CE3407">
              <w:rPr>
                <w:rFonts w:ascii="Times New Roman" w:hAnsi="Times New Roman" w:cs="Times New Roman"/>
                <w:b/>
                <w:bCs/>
                <w:strike/>
                <w:color w:val="FF0000"/>
                <w:sz w:val="24"/>
                <w:szCs w:val="24"/>
              </w:rPr>
              <w:t>разі визнання скарги необґрунтованою готує роз'яснення про порядок оскарження прийнятого рішення за результатом розгляду скарги;</w:t>
            </w:r>
          </w:p>
          <w:p w14:paraId="155E2355" w14:textId="77777777" w:rsidR="00AF2257" w:rsidRPr="00CE3407" w:rsidRDefault="00AF2257" w:rsidP="00AF2257">
            <w:pPr>
              <w:shd w:val="clear" w:color="auto" w:fill="FFFFFF" w:themeFill="background1"/>
              <w:ind w:firstLine="456"/>
              <w:jc w:val="both"/>
              <w:rPr>
                <w:rFonts w:ascii="Times New Roman" w:hAnsi="Times New Roman" w:cs="Times New Roman"/>
                <w:sz w:val="24"/>
                <w:szCs w:val="24"/>
              </w:rPr>
            </w:pPr>
            <w:r w:rsidRPr="00CE3407">
              <w:rPr>
                <w:rFonts w:ascii="Times New Roman" w:hAnsi="Times New Roman" w:cs="Times New Roman"/>
                <w:sz w:val="24"/>
                <w:szCs w:val="24"/>
              </w:rPr>
              <w:t>4) ініціює заходи із забезпечення поновлення порушених прав заявника, виконання прийнятих у зв'язку зі скаргою рішень;</w:t>
            </w:r>
          </w:p>
          <w:p w14:paraId="577E3D3C" w14:textId="77777777" w:rsidR="00AF2257" w:rsidRPr="00CE3407" w:rsidRDefault="00AF2257" w:rsidP="00AF2257">
            <w:pPr>
              <w:shd w:val="clear" w:color="auto" w:fill="FFFFFF" w:themeFill="background1"/>
              <w:ind w:firstLine="456"/>
              <w:jc w:val="both"/>
              <w:rPr>
                <w:rFonts w:ascii="Times New Roman" w:hAnsi="Times New Roman" w:cs="Times New Roman"/>
                <w:sz w:val="24"/>
                <w:szCs w:val="24"/>
              </w:rPr>
            </w:pPr>
          </w:p>
          <w:p w14:paraId="20FFF9F8" w14:textId="77777777" w:rsidR="00AF2257" w:rsidRPr="00CE3407" w:rsidRDefault="00AF2257" w:rsidP="00AF2257">
            <w:pPr>
              <w:shd w:val="clear" w:color="auto" w:fill="FFFFFF" w:themeFill="background1"/>
              <w:ind w:firstLine="456"/>
              <w:jc w:val="both"/>
              <w:rPr>
                <w:rFonts w:ascii="Times New Roman" w:hAnsi="Times New Roman" w:cs="Times New Roman"/>
                <w:sz w:val="24"/>
                <w:szCs w:val="24"/>
              </w:rPr>
            </w:pPr>
            <w:r w:rsidRPr="00CE3407">
              <w:rPr>
                <w:rFonts w:ascii="Times New Roman" w:hAnsi="Times New Roman" w:cs="Times New Roman"/>
                <w:sz w:val="24"/>
                <w:szCs w:val="24"/>
              </w:rPr>
              <w:t xml:space="preserve">5) вчасно надає інформацію для розміщення на сторінці/розділі «Центр розгляду з скарг» на офіційному вебсайті оператора системи розподілу/ </w:t>
            </w:r>
            <w:r w:rsidRPr="00CE3407">
              <w:rPr>
                <w:rFonts w:ascii="Times New Roman" w:hAnsi="Times New Roman" w:cs="Times New Roman"/>
                <w:spacing w:val="-4"/>
                <w:sz w:val="24"/>
                <w:szCs w:val="24"/>
              </w:rPr>
              <w:t>електропостачальника у мережі Інтернет;</w:t>
            </w:r>
          </w:p>
          <w:p w14:paraId="17256A66" w14:textId="77777777" w:rsidR="00AF2257" w:rsidRPr="00CE3407" w:rsidRDefault="00AF2257" w:rsidP="00AF2257">
            <w:pPr>
              <w:shd w:val="clear" w:color="auto" w:fill="FFFFFF" w:themeFill="background1"/>
              <w:ind w:firstLine="456"/>
              <w:jc w:val="both"/>
              <w:rPr>
                <w:rFonts w:ascii="Times New Roman" w:hAnsi="Times New Roman" w:cs="Times New Roman"/>
                <w:sz w:val="24"/>
                <w:szCs w:val="24"/>
              </w:rPr>
            </w:pPr>
            <w:r w:rsidRPr="00CE3407">
              <w:rPr>
                <w:rFonts w:ascii="Times New Roman" w:hAnsi="Times New Roman" w:cs="Times New Roman"/>
                <w:sz w:val="24"/>
                <w:szCs w:val="24"/>
              </w:rPr>
              <w:t>6) здійснює облік складених протоколів за результатами розгляду скарг заявників;</w:t>
            </w:r>
          </w:p>
          <w:p w14:paraId="116F9397" w14:textId="77777777" w:rsidR="00AF2257" w:rsidRPr="00CE3407" w:rsidRDefault="00AF2257" w:rsidP="00AF2257">
            <w:pPr>
              <w:shd w:val="clear" w:color="auto" w:fill="FFFFFF" w:themeFill="background1"/>
              <w:ind w:firstLine="456"/>
              <w:jc w:val="both"/>
              <w:rPr>
                <w:rFonts w:ascii="Times New Roman" w:hAnsi="Times New Roman" w:cs="Times New Roman"/>
                <w:sz w:val="24"/>
                <w:szCs w:val="24"/>
              </w:rPr>
            </w:pPr>
            <w:r w:rsidRPr="00CE3407">
              <w:rPr>
                <w:rFonts w:ascii="Times New Roman" w:hAnsi="Times New Roman" w:cs="Times New Roman"/>
                <w:sz w:val="24"/>
                <w:szCs w:val="24"/>
              </w:rPr>
              <w:lastRenderedPageBreak/>
              <w:t>7) узагальнює та вносить на розгляд керівництва оператора системи розподілу/електропостачальника пропозиції щодо створення умов для подальшого розвитку Центру;</w:t>
            </w:r>
          </w:p>
          <w:p w14:paraId="29DE0C55" w14:textId="77777777" w:rsidR="00AF2257" w:rsidRPr="00CE3407" w:rsidRDefault="00AF2257" w:rsidP="00AF2257">
            <w:pPr>
              <w:ind w:firstLine="456"/>
              <w:jc w:val="both"/>
              <w:rPr>
                <w:rFonts w:ascii="Times New Roman" w:hAnsi="Times New Roman" w:cs="Times New Roman"/>
                <w:sz w:val="24"/>
                <w:szCs w:val="24"/>
              </w:rPr>
            </w:pPr>
            <w:r w:rsidRPr="00CE3407">
              <w:rPr>
                <w:rFonts w:ascii="Times New Roman" w:hAnsi="Times New Roman" w:cs="Times New Roman"/>
                <w:sz w:val="24"/>
                <w:szCs w:val="24"/>
              </w:rPr>
              <w:t>8) за узагальненими матеріалами готує та надає пропозиції щодо необхідності внесення змін до  нормативно-правових актів.</w:t>
            </w:r>
          </w:p>
          <w:p w14:paraId="29EFDA82" w14:textId="007DB4BE" w:rsidR="00E40834" w:rsidRPr="00CE3407" w:rsidRDefault="00E40834" w:rsidP="00AF2257">
            <w:pPr>
              <w:ind w:firstLine="456"/>
              <w:jc w:val="both"/>
              <w:rPr>
                <w:rFonts w:ascii="Times New Roman" w:eastAsia="Calibri" w:hAnsi="Times New Roman" w:cs="Times New Roman"/>
                <w:b/>
                <w:bCs/>
                <w:sz w:val="24"/>
                <w:szCs w:val="24"/>
              </w:rPr>
            </w:pPr>
          </w:p>
        </w:tc>
        <w:tc>
          <w:tcPr>
            <w:tcW w:w="3260" w:type="dxa"/>
            <w:gridSpan w:val="2"/>
          </w:tcPr>
          <w:p w14:paraId="669EBC55" w14:textId="77777777" w:rsidR="00992BEE" w:rsidRPr="00CE3407" w:rsidRDefault="00992BEE" w:rsidP="00992BEE">
            <w:pPr>
              <w:spacing w:after="160" w:line="259" w:lineRule="auto"/>
              <w:ind w:firstLine="240"/>
              <w:jc w:val="both"/>
              <w:rPr>
                <w:rFonts w:ascii="Times New Roman" w:eastAsia="Aptos" w:hAnsi="Times New Roman" w:cs="Times New Roman"/>
                <w:color w:val="000000"/>
                <w:sz w:val="24"/>
                <w:szCs w:val="24"/>
              </w:rPr>
            </w:pPr>
          </w:p>
          <w:p w14:paraId="4805B46E" w14:textId="77777777" w:rsidR="00992BEE" w:rsidRPr="00CE3407" w:rsidRDefault="00992BEE" w:rsidP="00992BEE">
            <w:pPr>
              <w:spacing w:after="160" w:line="259" w:lineRule="auto"/>
              <w:ind w:firstLine="240"/>
              <w:jc w:val="both"/>
              <w:rPr>
                <w:rFonts w:ascii="Times New Roman" w:eastAsia="Aptos" w:hAnsi="Times New Roman" w:cs="Times New Roman"/>
                <w:color w:val="000000"/>
                <w:sz w:val="24"/>
                <w:szCs w:val="24"/>
              </w:rPr>
            </w:pPr>
          </w:p>
          <w:p w14:paraId="5B90D902" w14:textId="77777777" w:rsidR="00992BEE" w:rsidRPr="00CE3407" w:rsidRDefault="00992BEE" w:rsidP="00992BEE">
            <w:pPr>
              <w:spacing w:after="160" w:line="259" w:lineRule="auto"/>
              <w:ind w:firstLine="240"/>
              <w:jc w:val="both"/>
              <w:rPr>
                <w:rFonts w:ascii="Times New Roman" w:eastAsia="Aptos" w:hAnsi="Times New Roman" w:cs="Times New Roman"/>
                <w:color w:val="000000"/>
                <w:sz w:val="24"/>
                <w:szCs w:val="24"/>
              </w:rPr>
            </w:pPr>
          </w:p>
          <w:p w14:paraId="21345C0E" w14:textId="77777777" w:rsidR="00992BEE" w:rsidRPr="00CE3407" w:rsidRDefault="00992BEE" w:rsidP="00992BEE">
            <w:pPr>
              <w:spacing w:after="160" w:line="259" w:lineRule="auto"/>
              <w:ind w:firstLine="240"/>
              <w:jc w:val="both"/>
              <w:rPr>
                <w:rFonts w:ascii="Times New Roman" w:eastAsia="Aptos" w:hAnsi="Times New Roman" w:cs="Times New Roman"/>
                <w:color w:val="000000"/>
                <w:sz w:val="24"/>
                <w:szCs w:val="24"/>
              </w:rPr>
            </w:pPr>
          </w:p>
          <w:p w14:paraId="746FE1CA" w14:textId="5EE20DB2" w:rsidR="00992BEE" w:rsidRPr="00CE3407" w:rsidRDefault="00992BEE" w:rsidP="00992BE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У підпункті 2 пункту 2.2 пропонуємо слова «за згодою» виключити, оскільки, якщо заявник подав скаргу, то він має взаємодіяти з ЦРС для обґрунтування своєї позиції.</w:t>
            </w:r>
          </w:p>
          <w:p w14:paraId="0335E870" w14:textId="77777777" w:rsidR="00992BEE" w:rsidRPr="00CE3407" w:rsidRDefault="00992BEE" w:rsidP="00992BEE">
            <w:pPr>
              <w:spacing w:after="160" w:line="259" w:lineRule="auto"/>
              <w:ind w:firstLine="240"/>
              <w:jc w:val="both"/>
              <w:rPr>
                <w:rFonts w:ascii="Times New Roman" w:eastAsia="Aptos" w:hAnsi="Times New Roman" w:cs="Times New Roman"/>
                <w:color w:val="000000"/>
                <w:sz w:val="24"/>
                <w:szCs w:val="24"/>
              </w:rPr>
            </w:pPr>
          </w:p>
          <w:p w14:paraId="4622D373" w14:textId="77777777" w:rsidR="00992BEE" w:rsidRPr="00CE3407" w:rsidRDefault="00992BEE" w:rsidP="00992BEE">
            <w:pPr>
              <w:spacing w:after="160" w:line="259" w:lineRule="auto"/>
              <w:ind w:firstLine="240"/>
              <w:jc w:val="both"/>
              <w:rPr>
                <w:rFonts w:ascii="Times New Roman" w:eastAsia="Aptos" w:hAnsi="Times New Roman" w:cs="Times New Roman"/>
                <w:color w:val="000000"/>
                <w:sz w:val="24"/>
                <w:szCs w:val="24"/>
              </w:rPr>
            </w:pPr>
          </w:p>
          <w:p w14:paraId="7827E70C" w14:textId="77777777" w:rsidR="00992BEE" w:rsidRPr="00CE3407" w:rsidRDefault="00992BEE" w:rsidP="00992BE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Не зрозуміла вимога.</w:t>
            </w:r>
          </w:p>
          <w:p w14:paraId="719E856A" w14:textId="2DD7B637" w:rsidR="00AF2257" w:rsidRPr="00CE3407" w:rsidRDefault="00992BEE" w:rsidP="00992BE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ЦРС може інформувати споживача через офіційних веб сайт про можливість оскарження, але надання такої інформації до кожної скарги ставить під сумнів позицію ОСР та спонукає споживача скаржитись надалі навіть, якщо він не правий.</w:t>
            </w:r>
          </w:p>
        </w:tc>
        <w:tc>
          <w:tcPr>
            <w:tcW w:w="3684" w:type="dxa"/>
            <w:gridSpan w:val="3"/>
          </w:tcPr>
          <w:p w14:paraId="4FDE1134" w14:textId="77777777" w:rsidR="00AF2257" w:rsidRDefault="00AF2257" w:rsidP="00537ABC">
            <w:pPr>
              <w:jc w:val="center"/>
              <w:rPr>
                <w:rFonts w:ascii="Times New Roman" w:eastAsia="Calibri" w:hAnsi="Times New Roman" w:cs="Times New Roman"/>
                <w:b/>
                <w:sz w:val="24"/>
                <w:szCs w:val="24"/>
              </w:rPr>
            </w:pPr>
          </w:p>
          <w:p w14:paraId="573F57BF" w14:textId="77777777" w:rsidR="00735BBD" w:rsidRDefault="00735BBD" w:rsidP="00537ABC">
            <w:pPr>
              <w:jc w:val="center"/>
              <w:rPr>
                <w:rFonts w:ascii="Times New Roman" w:eastAsia="Calibri" w:hAnsi="Times New Roman" w:cs="Times New Roman"/>
                <w:b/>
                <w:sz w:val="24"/>
                <w:szCs w:val="24"/>
              </w:rPr>
            </w:pPr>
          </w:p>
          <w:p w14:paraId="4D6C0E3E" w14:textId="77777777" w:rsidR="00735BBD" w:rsidRDefault="00735BBD" w:rsidP="00537ABC">
            <w:pPr>
              <w:jc w:val="center"/>
              <w:rPr>
                <w:rFonts w:ascii="Times New Roman" w:eastAsia="Calibri" w:hAnsi="Times New Roman" w:cs="Times New Roman"/>
                <w:b/>
                <w:sz w:val="24"/>
                <w:szCs w:val="24"/>
              </w:rPr>
            </w:pPr>
          </w:p>
          <w:p w14:paraId="3EECC4F9" w14:textId="77777777" w:rsidR="00735BBD" w:rsidRDefault="00735BBD" w:rsidP="00537ABC">
            <w:pPr>
              <w:jc w:val="center"/>
              <w:rPr>
                <w:rFonts w:ascii="Times New Roman" w:eastAsia="Calibri" w:hAnsi="Times New Roman" w:cs="Times New Roman"/>
                <w:b/>
                <w:sz w:val="24"/>
                <w:szCs w:val="24"/>
              </w:rPr>
            </w:pPr>
          </w:p>
          <w:p w14:paraId="431E355D" w14:textId="77777777" w:rsidR="00735BBD" w:rsidRDefault="00735BBD" w:rsidP="00537ABC">
            <w:pPr>
              <w:jc w:val="center"/>
              <w:rPr>
                <w:rFonts w:ascii="Times New Roman" w:eastAsia="Calibri" w:hAnsi="Times New Roman" w:cs="Times New Roman"/>
                <w:b/>
                <w:sz w:val="24"/>
                <w:szCs w:val="24"/>
              </w:rPr>
            </w:pPr>
          </w:p>
          <w:p w14:paraId="7A06FCDA" w14:textId="77777777" w:rsidR="00735BBD" w:rsidRDefault="00735BBD" w:rsidP="00537ABC">
            <w:pPr>
              <w:jc w:val="center"/>
              <w:rPr>
                <w:rFonts w:ascii="Times New Roman" w:eastAsia="Calibri" w:hAnsi="Times New Roman" w:cs="Times New Roman"/>
                <w:b/>
                <w:sz w:val="24"/>
                <w:szCs w:val="24"/>
              </w:rPr>
            </w:pPr>
          </w:p>
          <w:p w14:paraId="09926A86" w14:textId="77777777" w:rsidR="002002FA" w:rsidRDefault="002002FA" w:rsidP="00537ABC">
            <w:pPr>
              <w:jc w:val="center"/>
              <w:rPr>
                <w:rFonts w:ascii="Times New Roman" w:eastAsia="Calibri" w:hAnsi="Times New Roman" w:cs="Times New Roman"/>
                <w:b/>
                <w:sz w:val="24"/>
                <w:szCs w:val="24"/>
              </w:rPr>
            </w:pPr>
          </w:p>
          <w:p w14:paraId="3D245B3C" w14:textId="36CCDA80" w:rsidR="00735BBD" w:rsidRDefault="00735BBD"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1D09F792" w14:textId="77777777" w:rsidR="00735BBD" w:rsidRDefault="00735BBD" w:rsidP="00537ABC">
            <w:pPr>
              <w:jc w:val="center"/>
              <w:rPr>
                <w:rFonts w:ascii="Times New Roman" w:eastAsia="Calibri" w:hAnsi="Times New Roman" w:cs="Times New Roman"/>
                <w:b/>
                <w:sz w:val="24"/>
                <w:szCs w:val="24"/>
              </w:rPr>
            </w:pPr>
          </w:p>
          <w:p w14:paraId="0A82C4DE" w14:textId="77777777" w:rsidR="00735BBD" w:rsidRDefault="00735BBD" w:rsidP="00537ABC">
            <w:pPr>
              <w:jc w:val="center"/>
              <w:rPr>
                <w:rFonts w:ascii="Times New Roman" w:eastAsia="Calibri" w:hAnsi="Times New Roman" w:cs="Times New Roman"/>
                <w:b/>
                <w:sz w:val="24"/>
                <w:szCs w:val="24"/>
              </w:rPr>
            </w:pPr>
          </w:p>
          <w:p w14:paraId="5813B558" w14:textId="77777777" w:rsidR="00735BBD" w:rsidRDefault="00735BBD" w:rsidP="00537ABC">
            <w:pPr>
              <w:jc w:val="center"/>
              <w:rPr>
                <w:rFonts w:ascii="Times New Roman" w:eastAsia="Calibri" w:hAnsi="Times New Roman" w:cs="Times New Roman"/>
                <w:b/>
                <w:sz w:val="24"/>
                <w:szCs w:val="24"/>
              </w:rPr>
            </w:pPr>
          </w:p>
          <w:p w14:paraId="10C93099" w14:textId="77777777" w:rsidR="00735BBD" w:rsidRDefault="00735BBD" w:rsidP="00537ABC">
            <w:pPr>
              <w:jc w:val="center"/>
              <w:rPr>
                <w:rFonts w:ascii="Times New Roman" w:eastAsia="Calibri" w:hAnsi="Times New Roman" w:cs="Times New Roman"/>
                <w:b/>
                <w:sz w:val="24"/>
                <w:szCs w:val="24"/>
              </w:rPr>
            </w:pPr>
          </w:p>
          <w:p w14:paraId="47F3F69F" w14:textId="77777777" w:rsidR="00735BBD" w:rsidRDefault="00735BBD" w:rsidP="00537ABC">
            <w:pPr>
              <w:jc w:val="center"/>
              <w:rPr>
                <w:rFonts w:ascii="Times New Roman" w:eastAsia="Calibri" w:hAnsi="Times New Roman" w:cs="Times New Roman"/>
                <w:b/>
                <w:sz w:val="24"/>
                <w:szCs w:val="24"/>
              </w:rPr>
            </w:pPr>
          </w:p>
          <w:p w14:paraId="0CEA74A8" w14:textId="77777777" w:rsidR="00735BBD" w:rsidRDefault="00735BBD" w:rsidP="00537ABC">
            <w:pPr>
              <w:jc w:val="center"/>
              <w:rPr>
                <w:rFonts w:ascii="Times New Roman" w:eastAsia="Calibri" w:hAnsi="Times New Roman" w:cs="Times New Roman"/>
                <w:b/>
                <w:sz w:val="24"/>
                <w:szCs w:val="24"/>
              </w:rPr>
            </w:pPr>
          </w:p>
          <w:p w14:paraId="60A7AC34" w14:textId="77777777" w:rsidR="00735BBD" w:rsidRDefault="00735BBD" w:rsidP="00537ABC">
            <w:pPr>
              <w:jc w:val="center"/>
              <w:rPr>
                <w:rFonts w:ascii="Times New Roman" w:eastAsia="Calibri" w:hAnsi="Times New Roman" w:cs="Times New Roman"/>
                <w:b/>
                <w:sz w:val="24"/>
                <w:szCs w:val="24"/>
              </w:rPr>
            </w:pPr>
          </w:p>
          <w:p w14:paraId="083D0296" w14:textId="77777777" w:rsidR="00735BBD" w:rsidRDefault="00735BBD" w:rsidP="00537ABC">
            <w:pPr>
              <w:jc w:val="center"/>
              <w:rPr>
                <w:rFonts w:ascii="Times New Roman" w:eastAsia="Calibri" w:hAnsi="Times New Roman" w:cs="Times New Roman"/>
                <w:b/>
                <w:sz w:val="24"/>
                <w:szCs w:val="24"/>
              </w:rPr>
            </w:pPr>
          </w:p>
          <w:p w14:paraId="2FB76A63" w14:textId="77777777" w:rsidR="00735BBD" w:rsidRDefault="00735BBD" w:rsidP="00537ABC">
            <w:pPr>
              <w:jc w:val="center"/>
              <w:rPr>
                <w:rFonts w:ascii="Times New Roman" w:eastAsia="Calibri" w:hAnsi="Times New Roman" w:cs="Times New Roman"/>
                <w:b/>
                <w:sz w:val="24"/>
                <w:szCs w:val="24"/>
              </w:rPr>
            </w:pPr>
          </w:p>
          <w:p w14:paraId="0672BDC5" w14:textId="77777777" w:rsidR="00735BBD" w:rsidRDefault="00735BBD" w:rsidP="00537ABC">
            <w:pPr>
              <w:jc w:val="center"/>
              <w:rPr>
                <w:rFonts w:ascii="Times New Roman" w:eastAsia="Calibri" w:hAnsi="Times New Roman" w:cs="Times New Roman"/>
                <w:b/>
                <w:sz w:val="24"/>
                <w:szCs w:val="24"/>
              </w:rPr>
            </w:pPr>
          </w:p>
          <w:p w14:paraId="475F92A5" w14:textId="77777777" w:rsidR="00735BBD" w:rsidRDefault="00735BBD" w:rsidP="00537ABC">
            <w:pPr>
              <w:jc w:val="center"/>
              <w:rPr>
                <w:rFonts w:ascii="Times New Roman" w:eastAsia="Calibri" w:hAnsi="Times New Roman" w:cs="Times New Roman"/>
                <w:b/>
                <w:sz w:val="24"/>
                <w:szCs w:val="24"/>
              </w:rPr>
            </w:pPr>
          </w:p>
          <w:p w14:paraId="5EE81E20" w14:textId="388998FC" w:rsidR="00735BBD" w:rsidRDefault="00735BBD"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40914D1A" w14:textId="77777777" w:rsidR="00735BBD" w:rsidRDefault="00735BBD" w:rsidP="00537ABC">
            <w:pPr>
              <w:jc w:val="center"/>
              <w:rPr>
                <w:rFonts w:ascii="Times New Roman" w:eastAsia="Calibri" w:hAnsi="Times New Roman" w:cs="Times New Roman"/>
                <w:b/>
                <w:sz w:val="24"/>
                <w:szCs w:val="24"/>
              </w:rPr>
            </w:pPr>
          </w:p>
          <w:p w14:paraId="573EFCA6" w14:textId="77777777" w:rsidR="00735BBD" w:rsidRDefault="00735BBD" w:rsidP="00537ABC">
            <w:pPr>
              <w:jc w:val="center"/>
              <w:rPr>
                <w:rFonts w:ascii="Times New Roman" w:eastAsia="Calibri" w:hAnsi="Times New Roman" w:cs="Times New Roman"/>
                <w:b/>
                <w:sz w:val="24"/>
                <w:szCs w:val="24"/>
              </w:rPr>
            </w:pPr>
          </w:p>
          <w:p w14:paraId="69712BB1" w14:textId="77777777" w:rsidR="00735BBD" w:rsidRPr="00CE3407" w:rsidRDefault="00735BBD" w:rsidP="00537ABC">
            <w:pPr>
              <w:jc w:val="center"/>
              <w:rPr>
                <w:rFonts w:ascii="Times New Roman" w:eastAsia="Calibri" w:hAnsi="Times New Roman" w:cs="Times New Roman"/>
                <w:b/>
                <w:sz w:val="24"/>
                <w:szCs w:val="24"/>
              </w:rPr>
            </w:pPr>
          </w:p>
        </w:tc>
      </w:tr>
      <w:tr w:rsidR="003F4054" w:rsidRPr="00CE3407" w14:paraId="7AE8EE3A" w14:textId="77777777" w:rsidTr="007C6C68">
        <w:tc>
          <w:tcPr>
            <w:tcW w:w="4245" w:type="dxa"/>
            <w:gridSpan w:val="2"/>
          </w:tcPr>
          <w:p w14:paraId="7E36919B" w14:textId="77777777" w:rsidR="003F4054" w:rsidRPr="00CE3407" w:rsidRDefault="003F4054" w:rsidP="00995147">
            <w:pPr>
              <w:shd w:val="clear" w:color="auto" w:fill="FFFFFF"/>
              <w:ind w:firstLine="709"/>
              <w:jc w:val="both"/>
              <w:rPr>
                <w:rFonts w:ascii="Times New Roman" w:eastAsia="Calibri" w:hAnsi="Times New Roman" w:cs="Times New Roman"/>
                <w:b/>
                <w:bCs/>
                <w:color w:val="0070C0"/>
                <w:sz w:val="24"/>
                <w:szCs w:val="24"/>
              </w:rPr>
            </w:pPr>
          </w:p>
        </w:tc>
        <w:tc>
          <w:tcPr>
            <w:tcW w:w="4257" w:type="dxa"/>
            <w:gridSpan w:val="2"/>
          </w:tcPr>
          <w:p w14:paraId="55080DF2" w14:textId="77777777" w:rsidR="003F4054" w:rsidRPr="00CE3407" w:rsidRDefault="003F4054" w:rsidP="003F4054">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2C5DB184" w14:textId="77777777" w:rsidR="003F4054" w:rsidRPr="00CE3407" w:rsidRDefault="003F4054" w:rsidP="003F4054">
            <w:pPr>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2.2. Для забезпечення належного виконання основних завдань Центр виконує такі функції:</w:t>
            </w:r>
          </w:p>
          <w:p w14:paraId="216FE8BA" w14:textId="77777777" w:rsidR="003F4054" w:rsidRPr="00CE3407" w:rsidRDefault="003F4054" w:rsidP="003F4054">
            <w:pPr>
              <w:tabs>
                <w:tab w:val="left" w:pos="532"/>
              </w:tabs>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1)</w:t>
            </w:r>
            <w:r w:rsidRPr="00CE3407">
              <w:rPr>
                <w:rFonts w:ascii="Times New Roman" w:eastAsia="Aptos" w:hAnsi="Times New Roman" w:cs="Times New Roman"/>
                <w:color w:val="000000"/>
                <w:sz w:val="24"/>
                <w:szCs w:val="24"/>
                <w:lang w:eastAsia="ru-RU"/>
              </w:rPr>
              <w:tab/>
              <w:t>об'єктивно, всебічно і вчасно розглядає скарги заявників;</w:t>
            </w:r>
          </w:p>
          <w:p w14:paraId="7260CC85" w14:textId="77777777" w:rsidR="003F4054" w:rsidRPr="00CE3407" w:rsidRDefault="003F4054" w:rsidP="003F4054">
            <w:pPr>
              <w:shd w:val="clear" w:color="auto" w:fill="FFFFFF"/>
              <w:tabs>
                <w:tab w:val="left" w:pos="459"/>
                <w:tab w:val="left" w:pos="624"/>
              </w:tabs>
              <w:ind w:left="84" w:right="57"/>
              <w:jc w:val="both"/>
              <w:rPr>
                <w:rFonts w:ascii="Times New Roman" w:eastAsia="Times New Roman" w:hAnsi="Times New Roman" w:cs="Times New Roman"/>
                <w:sz w:val="24"/>
                <w:szCs w:val="24"/>
                <w:lang w:eastAsia="ru-RU"/>
              </w:rPr>
            </w:pPr>
            <w:r w:rsidRPr="00CE3407">
              <w:rPr>
                <w:rFonts w:ascii="Times New Roman" w:eastAsia="Aptos" w:hAnsi="Times New Roman" w:cs="Times New Roman"/>
                <w:color w:val="000000"/>
                <w:sz w:val="24"/>
                <w:szCs w:val="24"/>
                <w:lang w:eastAsia="ru-RU"/>
              </w:rPr>
              <w:t>2)</w:t>
            </w:r>
            <w:r w:rsidRPr="00CE3407">
              <w:rPr>
                <w:rFonts w:ascii="Times New Roman" w:eastAsia="Aptos" w:hAnsi="Times New Roman" w:cs="Times New Roman"/>
                <w:color w:val="000000"/>
                <w:sz w:val="24"/>
                <w:szCs w:val="24"/>
                <w:lang w:eastAsia="ru-RU"/>
              </w:rPr>
              <w:tab/>
            </w:r>
            <w:r w:rsidRPr="00CE3407">
              <w:rPr>
                <w:rFonts w:ascii="Times New Roman" w:eastAsia="Times New Roman" w:hAnsi="Times New Roman" w:cs="Times New Roman"/>
                <w:sz w:val="24"/>
                <w:szCs w:val="24"/>
                <w:lang w:eastAsia="ru-RU"/>
              </w:rPr>
              <w:t xml:space="preserve">за необхідності, залучає до розгляду скарг заявника </w:t>
            </w:r>
            <w:r w:rsidRPr="00CE3407">
              <w:rPr>
                <w:rFonts w:ascii="Times New Roman" w:eastAsia="Times New Roman" w:hAnsi="Times New Roman" w:cs="Times New Roman"/>
                <w:b/>
                <w:bCs/>
                <w:strike/>
                <w:color w:val="FF0000"/>
                <w:sz w:val="24"/>
                <w:szCs w:val="24"/>
                <w:lang w:eastAsia="ru-RU"/>
              </w:rPr>
              <w:t>(за згодою)</w:t>
            </w:r>
            <w:r w:rsidRPr="00CE3407">
              <w:rPr>
                <w:rFonts w:ascii="Times New Roman" w:eastAsia="Times New Roman" w:hAnsi="Times New Roman" w:cs="Times New Roman"/>
                <w:sz w:val="24"/>
                <w:szCs w:val="24"/>
                <w:lang w:eastAsia="ru-RU"/>
              </w:rPr>
              <w:t xml:space="preserve">, </w:t>
            </w:r>
            <w:r w:rsidRPr="00CE3407">
              <w:rPr>
                <w:rFonts w:ascii="Times New Roman" w:eastAsia="Times New Roman" w:hAnsi="Times New Roman" w:cs="Times New Roman"/>
                <w:spacing w:val="-4"/>
                <w:sz w:val="24"/>
                <w:szCs w:val="24"/>
                <w:lang w:eastAsia="ru-RU"/>
              </w:rPr>
              <w:t>структурні підрозділи оператора систем</w:t>
            </w:r>
            <w:r w:rsidRPr="00CE3407">
              <w:rPr>
                <w:rFonts w:ascii="Times New Roman" w:eastAsia="Times New Roman" w:hAnsi="Times New Roman" w:cs="Times New Roman"/>
                <w:sz w:val="24"/>
                <w:szCs w:val="24"/>
                <w:lang w:eastAsia="ru-RU"/>
              </w:rPr>
              <w:t xml:space="preserve"> розподілу/електропостачальника, до компетенції яких відноситься предмет скарги,  та третіх осіб (за необхідності);</w:t>
            </w:r>
          </w:p>
          <w:p w14:paraId="45D7ED8A" w14:textId="77777777" w:rsidR="003F4054" w:rsidRPr="00CE3407" w:rsidRDefault="003F4054" w:rsidP="003F4054">
            <w:pPr>
              <w:shd w:val="clear" w:color="auto" w:fill="FFFFFF"/>
              <w:tabs>
                <w:tab w:val="left" w:pos="459"/>
                <w:tab w:val="left" w:pos="624"/>
              </w:tabs>
              <w:ind w:left="84" w:right="57"/>
              <w:jc w:val="both"/>
              <w:rPr>
                <w:rFonts w:ascii="Times New Roman" w:eastAsia="Times New Roman" w:hAnsi="Times New Roman" w:cs="Times New Roman"/>
                <w:b/>
                <w:bCs/>
                <w:strike/>
                <w:color w:val="FF0000"/>
                <w:sz w:val="24"/>
                <w:szCs w:val="24"/>
                <w:lang w:eastAsia="ru-RU"/>
              </w:rPr>
            </w:pPr>
            <w:r w:rsidRPr="00CE3407">
              <w:rPr>
                <w:rFonts w:ascii="Times New Roman" w:eastAsia="Aptos" w:hAnsi="Times New Roman" w:cs="Times New Roman"/>
                <w:color w:val="000000"/>
                <w:sz w:val="24"/>
                <w:szCs w:val="24"/>
                <w:lang w:eastAsia="ru-RU"/>
              </w:rPr>
              <w:t>3)</w:t>
            </w:r>
            <w:r w:rsidRPr="00CE3407">
              <w:rPr>
                <w:rFonts w:ascii="Times New Roman" w:eastAsia="Aptos" w:hAnsi="Times New Roman" w:cs="Times New Roman"/>
                <w:color w:val="000000"/>
                <w:sz w:val="24"/>
                <w:szCs w:val="24"/>
                <w:lang w:eastAsia="ru-RU"/>
              </w:rPr>
              <w:tab/>
            </w:r>
            <w:r w:rsidRPr="00CE3407">
              <w:rPr>
                <w:rFonts w:ascii="Times New Roman" w:eastAsia="Times New Roman" w:hAnsi="Times New Roman" w:cs="Times New Roman"/>
                <w:sz w:val="24"/>
                <w:szCs w:val="24"/>
                <w:lang w:eastAsia="ru-RU"/>
              </w:rPr>
              <w:t xml:space="preserve">готує проєкт письмової відповіді </w:t>
            </w:r>
            <w:r w:rsidRPr="00CE3407">
              <w:rPr>
                <w:rFonts w:ascii="Times New Roman" w:eastAsia="Times New Roman" w:hAnsi="Times New Roman" w:cs="Times New Roman"/>
                <w:spacing w:val="-4"/>
                <w:sz w:val="24"/>
                <w:szCs w:val="24"/>
                <w:lang w:eastAsia="ru-RU"/>
              </w:rPr>
              <w:t>заявнику про результати розгляду скарги</w:t>
            </w:r>
            <w:r w:rsidRPr="00CE3407">
              <w:rPr>
                <w:rFonts w:ascii="Times New Roman" w:eastAsia="Times New Roman" w:hAnsi="Times New Roman" w:cs="Times New Roman"/>
                <w:sz w:val="24"/>
                <w:szCs w:val="24"/>
                <w:lang w:eastAsia="ru-RU"/>
              </w:rPr>
              <w:t xml:space="preserve"> у строки, встановлені законодавством. </w:t>
            </w:r>
            <w:r w:rsidRPr="00CE3407">
              <w:rPr>
                <w:rFonts w:ascii="Times New Roman" w:eastAsia="Times New Roman" w:hAnsi="Times New Roman" w:cs="Times New Roman"/>
                <w:b/>
                <w:bCs/>
                <w:strike/>
                <w:color w:val="FF0000"/>
                <w:sz w:val="24"/>
                <w:szCs w:val="24"/>
                <w:lang w:eastAsia="ru-RU"/>
              </w:rPr>
              <w:t>У</w:t>
            </w:r>
            <w:r w:rsidRPr="00CE3407">
              <w:rPr>
                <w:rFonts w:ascii="Times New Roman" w:eastAsia="Times New Roman" w:hAnsi="Times New Roman" w:cs="Times New Roman"/>
                <w:b/>
                <w:bCs/>
                <w:strike/>
                <w:color w:val="FF0000"/>
                <w:sz w:val="24"/>
                <w:szCs w:val="24"/>
                <w:lang w:val="ru-RU" w:eastAsia="ru-RU"/>
              </w:rPr>
              <w:t xml:space="preserve"> </w:t>
            </w:r>
            <w:r w:rsidRPr="00CE3407">
              <w:rPr>
                <w:rFonts w:ascii="Times New Roman" w:eastAsia="Times New Roman" w:hAnsi="Times New Roman" w:cs="Times New Roman"/>
                <w:b/>
                <w:bCs/>
                <w:strike/>
                <w:color w:val="FF0000"/>
                <w:sz w:val="24"/>
                <w:szCs w:val="24"/>
                <w:lang w:eastAsia="ru-RU"/>
              </w:rPr>
              <w:t>разі визнання скарги необґрунтованою готує роз'яснення про порядок оскарження прийнятого рішення за результатом розгляду скарги;</w:t>
            </w:r>
          </w:p>
          <w:p w14:paraId="31F2E773" w14:textId="77777777" w:rsidR="003F4054" w:rsidRPr="00CE3407" w:rsidRDefault="003F4054" w:rsidP="003F4054">
            <w:pPr>
              <w:ind w:right="57"/>
              <w:jc w:val="both"/>
              <w:rPr>
                <w:rFonts w:ascii="Times New Roman" w:eastAsia="Aptos" w:hAnsi="Times New Roman" w:cs="Times New Roman"/>
                <w:color w:val="000000"/>
                <w:sz w:val="24"/>
                <w:szCs w:val="24"/>
                <w:lang w:eastAsia="ru-RU"/>
              </w:rPr>
            </w:pPr>
          </w:p>
          <w:p w14:paraId="4EA60290" w14:textId="77777777" w:rsidR="003F4054" w:rsidRPr="00CE3407" w:rsidRDefault="003F4054" w:rsidP="003F4054">
            <w:pPr>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 xml:space="preserve">4) ініціює заходи із забезпечення поновлення порушених прав </w:t>
            </w:r>
            <w:r w:rsidRPr="00CE3407">
              <w:rPr>
                <w:rFonts w:ascii="Times New Roman" w:eastAsia="Aptos" w:hAnsi="Times New Roman" w:cs="Times New Roman"/>
                <w:color w:val="000000"/>
                <w:sz w:val="24"/>
                <w:szCs w:val="24"/>
                <w:lang w:eastAsia="ru-RU"/>
              </w:rPr>
              <w:lastRenderedPageBreak/>
              <w:t>заявника, виконання прийнятих у зв'язку зі скаргою рішень;</w:t>
            </w:r>
          </w:p>
          <w:p w14:paraId="51BD3BB5" w14:textId="77777777" w:rsidR="003F4054" w:rsidRPr="00CE3407" w:rsidRDefault="003F4054" w:rsidP="003F4054">
            <w:pPr>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5) вчасно надає інформацію для розміщення на сторінці/розділі «Центр розгляду з скарг» на офіційному вебсайті оператора системи розподілу/ електропостачальника у мережі Інтернет;</w:t>
            </w:r>
          </w:p>
          <w:p w14:paraId="63A87015" w14:textId="77777777" w:rsidR="003F4054" w:rsidRPr="00CE3407" w:rsidRDefault="003F4054" w:rsidP="003F4054">
            <w:pPr>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6) здійснює облік складених протоколів за результатами розгляду скарг заявників;</w:t>
            </w:r>
          </w:p>
          <w:p w14:paraId="4FE0D3F5" w14:textId="77777777" w:rsidR="003F4054" w:rsidRPr="00CE3407" w:rsidRDefault="003F4054" w:rsidP="003F4054">
            <w:pPr>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7) узагальнює та вносить на розгляд керівництва оператора системи розподілу/електропостачальника пропозиції щодо створення умов для подальшого розвитку Центру;</w:t>
            </w:r>
          </w:p>
          <w:p w14:paraId="0E7CE963" w14:textId="7F304148" w:rsidR="003F4054" w:rsidRPr="00CE3407" w:rsidRDefault="003F4054" w:rsidP="003F4054">
            <w:pPr>
              <w:rPr>
                <w:rFonts w:ascii="Times New Roman" w:eastAsia="Calibri" w:hAnsi="Times New Roman" w:cs="Times New Roman"/>
                <w:b/>
                <w:bCs/>
                <w:sz w:val="24"/>
                <w:szCs w:val="24"/>
              </w:rPr>
            </w:pPr>
            <w:r w:rsidRPr="00CE3407">
              <w:rPr>
                <w:rFonts w:ascii="Times New Roman" w:eastAsia="Aptos" w:hAnsi="Times New Roman" w:cs="Times New Roman"/>
                <w:color w:val="000000"/>
                <w:sz w:val="24"/>
                <w:szCs w:val="24"/>
                <w:lang w:eastAsia="ru-RU"/>
              </w:rPr>
              <w:t>8) за узагальненими матеріалами готує та надає пропозиції щодо необхідності внесення змін до  нормативно-правових актів.</w:t>
            </w:r>
          </w:p>
        </w:tc>
        <w:tc>
          <w:tcPr>
            <w:tcW w:w="3260" w:type="dxa"/>
            <w:gridSpan w:val="2"/>
          </w:tcPr>
          <w:p w14:paraId="17BB38C0" w14:textId="77777777"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p>
          <w:p w14:paraId="433CD233" w14:textId="77777777"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p>
          <w:p w14:paraId="5C36ADE1" w14:textId="77777777"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p>
          <w:p w14:paraId="3E65487A" w14:textId="77777777"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p>
          <w:p w14:paraId="119467A1" w14:textId="77777777"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p>
          <w:p w14:paraId="24F8C0F7" w14:textId="77777777"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p>
          <w:p w14:paraId="4DDAF5B4" w14:textId="77777777"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p>
          <w:p w14:paraId="778C443C" w14:textId="760F8E82"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У підпункті 2 пункту 2.2 пропонуємо слова «за згодою» виключити, оскільки, якщо заявник подав скаргу, то він має взаємодіяти з ЦРС для обґрунтування своєї позиції.</w:t>
            </w:r>
          </w:p>
          <w:p w14:paraId="5B22BB4A" w14:textId="77777777"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p>
          <w:p w14:paraId="5E77EBB5" w14:textId="77777777"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p>
          <w:p w14:paraId="767A42A7" w14:textId="77777777" w:rsidR="003F4054" w:rsidRPr="00CE3407" w:rsidRDefault="003F4054" w:rsidP="003F4054">
            <w:pPr>
              <w:spacing w:beforeLines="20" w:before="48" w:afterLines="20" w:after="48"/>
              <w:jc w:val="both"/>
              <w:rPr>
                <w:rFonts w:ascii="Times New Roman" w:eastAsia="Aptos" w:hAnsi="Times New Roman" w:cs="Times New Roman"/>
                <w:color w:val="000000"/>
                <w:sz w:val="24"/>
                <w:szCs w:val="24"/>
                <w:lang w:val="ru-RU" w:eastAsia="ru-RU"/>
              </w:rPr>
            </w:pPr>
          </w:p>
          <w:p w14:paraId="4B5BFEC6" w14:textId="77777777" w:rsidR="003F4054" w:rsidRPr="00CE3407" w:rsidRDefault="003F4054" w:rsidP="003F4054">
            <w:pPr>
              <w:spacing w:beforeLines="20" w:before="48" w:afterLines="20" w:after="48"/>
              <w:ind w:firstLine="240"/>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Не зрозуміла вимога.</w:t>
            </w:r>
          </w:p>
          <w:p w14:paraId="69123B07" w14:textId="2349C062" w:rsidR="003F4054" w:rsidRPr="00CE3407" w:rsidRDefault="003F4054" w:rsidP="003F4054">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lang w:eastAsia="ru-RU"/>
              </w:rPr>
              <w:t xml:space="preserve">ЦРС може інформувати споживача через офіційних веб сайт про можливість оскарження, але надання такої інформації до кожної скарги ставить під сумнів позицію ОСР та спонукає </w:t>
            </w:r>
            <w:r w:rsidRPr="00CE3407">
              <w:rPr>
                <w:rFonts w:ascii="Times New Roman" w:eastAsia="Aptos" w:hAnsi="Times New Roman" w:cs="Times New Roman"/>
                <w:color w:val="000000"/>
                <w:sz w:val="24"/>
                <w:szCs w:val="24"/>
                <w:lang w:eastAsia="ru-RU"/>
              </w:rPr>
              <w:lastRenderedPageBreak/>
              <w:t>споживача скаржитись надалі навіть, якщо він не правий.</w:t>
            </w:r>
          </w:p>
        </w:tc>
        <w:tc>
          <w:tcPr>
            <w:tcW w:w="3684" w:type="dxa"/>
            <w:gridSpan w:val="3"/>
          </w:tcPr>
          <w:p w14:paraId="5810F903" w14:textId="77777777" w:rsidR="002002FA" w:rsidRDefault="002002FA" w:rsidP="00537ABC">
            <w:pPr>
              <w:jc w:val="center"/>
              <w:rPr>
                <w:rFonts w:ascii="Times New Roman" w:eastAsia="Calibri" w:hAnsi="Times New Roman" w:cs="Times New Roman"/>
                <w:b/>
                <w:sz w:val="24"/>
                <w:szCs w:val="24"/>
              </w:rPr>
            </w:pPr>
          </w:p>
          <w:p w14:paraId="5BEB9F57" w14:textId="77777777" w:rsidR="002002FA" w:rsidRDefault="002002FA" w:rsidP="00537ABC">
            <w:pPr>
              <w:jc w:val="center"/>
              <w:rPr>
                <w:rFonts w:ascii="Times New Roman" w:eastAsia="Calibri" w:hAnsi="Times New Roman" w:cs="Times New Roman"/>
                <w:b/>
                <w:sz w:val="24"/>
                <w:szCs w:val="24"/>
              </w:rPr>
            </w:pPr>
          </w:p>
          <w:p w14:paraId="0D6EEB85" w14:textId="77777777" w:rsidR="002002FA" w:rsidRDefault="002002FA" w:rsidP="00537ABC">
            <w:pPr>
              <w:jc w:val="center"/>
              <w:rPr>
                <w:rFonts w:ascii="Times New Roman" w:eastAsia="Calibri" w:hAnsi="Times New Roman" w:cs="Times New Roman"/>
                <w:b/>
                <w:sz w:val="24"/>
                <w:szCs w:val="24"/>
              </w:rPr>
            </w:pPr>
          </w:p>
          <w:p w14:paraId="12BABAD6" w14:textId="77777777" w:rsidR="002002FA" w:rsidRDefault="002002FA" w:rsidP="00537ABC">
            <w:pPr>
              <w:jc w:val="center"/>
              <w:rPr>
                <w:rFonts w:ascii="Times New Roman" w:eastAsia="Calibri" w:hAnsi="Times New Roman" w:cs="Times New Roman"/>
                <w:b/>
                <w:sz w:val="24"/>
                <w:szCs w:val="24"/>
              </w:rPr>
            </w:pPr>
          </w:p>
          <w:p w14:paraId="749EDB5C" w14:textId="77777777" w:rsidR="002002FA" w:rsidRDefault="002002FA" w:rsidP="00537ABC">
            <w:pPr>
              <w:jc w:val="center"/>
              <w:rPr>
                <w:rFonts w:ascii="Times New Roman" w:eastAsia="Calibri" w:hAnsi="Times New Roman" w:cs="Times New Roman"/>
                <w:b/>
                <w:sz w:val="24"/>
                <w:szCs w:val="24"/>
              </w:rPr>
            </w:pPr>
          </w:p>
          <w:p w14:paraId="28B79F8D" w14:textId="77777777" w:rsidR="002002FA" w:rsidRDefault="002002FA" w:rsidP="00537ABC">
            <w:pPr>
              <w:jc w:val="center"/>
              <w:rPr>
                <w:rFonts w:ascii="Times New Roman" w:eastAsia="Calibri" w:hAnsi="Times New Roman" w:cs="Times New Roman"/>
                <w:b/>
                <w:sz w:val="24"/>
                <w:szCs w:val="24"/>
              </w:rPr>
            </w:pPr>
          </w:p>
          <w:p w14:paraId="2661553A" w14:textId="77777777" w:rsidR="002002FA" w:rsidRDefault="002002FA" w:rsidP="00537ABC">
            <w:pPr>
              <w:jc w:val="center"/>
              <w:rPr>
                <w:rFonts w:ascii="Times New Roman" w:eastAsia="Calibri" w:hAnsi="Times New Roman" w:cs="Times New Roman"/>
                <w:b/>
                <w:sz w:val="24"/>
                <w:szCs w:val="24"/>
              </w:rPr>
            </w:pPr>
          </w:p>
          <w:p w14:paraId="0CE58388" w14:textId="27709DC5" w:rsidR="003F4054" w:rsidRDefault="00735BBD"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31012D26" w14:textId="77777777" w:rsidR="00735BBD" w:rsidRDefault="00735BBD" w:rsidP="00537ABC">
            <w:pPr>
              <w:jc w:val="center"/>
              <w:rPr>
                <w:rFonts w:ascii="Times New Roman" w:eastAsia="Calibri" w:hAnsi="Times New Roman" w:cs="Times New Roman"/>
                <w:b/>
                <w:sz w:val="24"/>
                <w:szCs w:val="24"/>
              </w:rPr>
            </w:pPr>
          </w:p>
          <w:p w14:paraId="1CFF9BBC" w14:textId="77777777" w:rsidR="00735BBD" w:rsidRDefault="00735BBD" w:rsidP="00537ABC">
            <w:pPr>
              <w:jc w:val="center"/>
              <w:rPr>
                <w:rFonts w:ascii="Times New Roman" w:eastAsia="Calibri" w:hAnsi="Times New Roman" w:cs="Times New Roman"/>
                <w:b/>
                <w:sz w:val="24"/>
                <w:szCs w:val="24"/>
              </w:rPr>
            </w:pPr>
          </w:p>
          <w:p w14:paraId="2DA400E8" w14:textId="77777777" w:rsidR="00735BBD" w:rsidRDefault="00735BBD" w:rsidP="00537ABC">
            <w:pPr>
              <w:jc w:val="center"/>
              <w:rPr>
                <w:rFonts w:ascii="Times New Roman" w:eastAsia="Calibri" w:hAnsi="Times New Roman" w:cs="Times New Roman"/>
                <w:b/>
                <w:sz w:val="24"/>
                <w:szCs w:val="24"/>
              </w:rPr>
            </w:pPr>
          </w:p>
          <w:p w14:paraId="75E3A4F3" w14:textId="77777777" w:rsidR="00735BBD" w:rsidRDefault="00735BBD" w:rsidP="00537ABC">
            <w:pPr>
              <w:jc w:val="center"/>
              <w:rPr>
                <w:rFonts w:ascii="Times New Roman" w:eastAsia="Calibri" w:hAnsi="Times New Roman" w:cs="Times New Roman"/>
                <w:b/>
                <w:sz w:val="24"/>
                <w:szCs w:val="24"/>
              </w:rPr>
            </w:pPr>
          </w:p>
          <w:p w14:paraId="4B991DB5" w14:textId="77777777" w:rsidR="00735BBD" w:rsidRDefault="00735BBD" w:rsidP="00537ABC">
            <w:pPr>
              <w:jc w:val="center"/>
              <w:rPr>
                <w:rFonts w:ascii="Times New Roman" w:eastAsia="Calibri" w:hAnsi="Times New Roman" w:cs="Times New Roman"/>
                <w:b/>
                <w:sz w:val="24"/>
                <w:szCs w:val="24"/>
              </w:rPr>
            </w:pPr>
          </w:p>
          <w:p w14:paraId="73285164" w14:textId="77777777" w:rsidR="00735BBD" w:rsidRDefault="00735BBD" w:rsidP="00537ABC">
            <w:pPr>
              <w:jc w:val="center"/>
              <w:rPr>
                <w:rFonts w:ascii="Times New Roman" w:eastAsia="Calibri" w:hAnsi="Times New Roman" w:cs="Times New Roman"/>
                <w:b/>
                <w:sz w:val="24"/>
                <w:szCs w:val="24"/>
              </w:rPr>
            </w:pPr>
          </w:p>
          <w:p w14:paraId="3A1CAD16" w14:textId="77777777" w:rsidR="00735BBD" w:rsidRDefault="00735BBD" w:rsidP="00537ABC">
            <w:pPr>
              <w:jc w:val="center"/>
              <w:rPr>
                <w:rFonts w:ascii="Times New Roman" w:eastAsia="Calibri" w:hAnsi="Times New Roman" w:cs="Times New Roman"/>
                <w:b/>
                <w:sz w:val="24"/>
                <w:szCs w:val="24"/>
              </w:rPr>
            </w:pPr>
          </w:p>
          <w:p w14:paraId="33F60C5D" w14:textId="77777777" w:rsidR="00735BBD" w:rsidRDefault="00735BBD" w:rsidP="00537ABC">
            <w:pPr>
              <w:jc w:val="center"/>
              <w:rPr>
                <w:rFonts w:ascii="Times New Roman" w:eastAsia="Calibri" w:hAnsi="Times New Roman" w:cs="Times New Roman"/>
                <w:b/>
                <w:sz w:val="24"/>
                <w:szCs w:val="24"/>
              </w:rPr>
            </w:pPr>
          </w:p>
          <w:p w14:paraId="532ECEE7" w14:textId="77777777" w:rsidR="00735BBD" w:rsidRDefault="00735BBD" w:rsidP="00537ABC">
            <w:pPr>
              <w:jc w:val="center"/>
              <w:rPr>
                <w:rFonts w:ascii="Times New Roman" w:eastAsia="Calibri" w:hAnsi="Times New Roman" w:cs="Times New Roman"/>
                <w:b/>
                <w:sz w:val="24"/>
                <w:szCs w:val="24"/>
              </w:rPr>
            </w:pPr>
          </w:p>
          <w:p w14:paraId="171026CE" w14:textId="77777777" w:rsidR="00735BBD" w:rsidRDefault="00735BBD" w:rsidP="00537ABC">
            <w:pPr>
              <w:jc w:val="center"/>
              <w:rPr>
                <w:rFonts w:ascii="Times New Roman" w:eastAsia="Calibri" w:hAnsi="Times New Roman" w:cs="Times New Roman"/>
                <w:b/>
                <w:sz w:val="24"/>
                <w:szCs w:val="24"/>
              </w:rPr>
            </w:pPr>
          </w:p>
          <w:p w14:paraId="54E9FC80" w14:textId="77777777" w:rsidR="00735BBD" w:rsidRDefault="00735BBD" w:rsidP="00537ABC">
            <w:pPr>
              <w:jc w:val="center"/>
              <w:rPr>
                <w:rFonts w:ascii="Times New Roman" w:eastAsia="Calibri" w:hAnsi="Times New Roman" w:cs="Times New Roman"/>
                <w:b/>
                <w:sz w:val="24"/>
                <w:szCs w:val="24"/>
              </w:rPr>
            </w:pPr>
          </w:p>
          <w:p w14:paraId="2D86E1FF" w14:textId="77777777" w:rsidR="00735BBD" w:rsidRDefault="00735BBD" w:rsidP="00537ABC">
            <w:pPr>
              <w:jc w:val="center"/>
              <w:rPr>
                <w:rFonts w:ascii="Times New Roman" w:eastAsia="Calibri" w:hAnsi="Times New Roman" w:cs="Times New Roman"/>
                <w:b/>
                <w:sz w:val="24"/>
                <w:szCs w:val="24"/>
              </w:rPr>
            </w:pPr>
          </w:p>
          <w:p w14:paraId="43C1CAF9" w14:textId="7C9498E1" w:rsidR="00735BBD" w:rsidRDefault="00735BBD" w:rsidP="00537ABC">
            <w:pPr>
              <w:jc w:val="center"/>
              <w:rPr>
                <w:rFonts w:ascii="Times New Roman" w:eastAsia="Calibri" w:hAnsi="Times New Roman" w:cs="Times New Roman"/>
                <w:b/>
                <w:sz w:val="24"/>
                <w:szCs w:val="24"/>
              </w:rPr>
            </w:pPr>
            <w:r w:rsidRPr="00735BBD">
              <w:rPr>
                <w:rFonts w:ascii="Times New Roman" w:eastAsia="Calibri" w:hAnsi="Times New Roman" w:cs="Times New Roman"/>
                <w:b/>
                <w:sz w:val="24"/>
                <w:szCs w:val="24"/>
              </w:rPr>
              <w:t>Попередньо на обговорення</w:t>
            </w:r>
          </w:p>
          <w:p w14:paraId="7B6F60FE" w14:textId="11BEDB9C" w:rsidR="00735BBD" w:rsidRPr="00CE3407" w:rsidRDefault="00735BBD" w:rsidP="00537ABC">
            <w:pPr>
              <w:jc w:val="center"/>
              <w:rPr>
                <w:rFonts w:ascii="Times New Roman" w:eastAsia="Calibri" w:hAnsi="Times New Roman" w:cs="Times New Roman"/>
                <w:b/>
                <w:sz w:val="24"/>
                <w:szCs w:val="24"/>
              </w:rPr>
            </w:pPr>
          </w:p>
        </w:tc>
      </w:tr>
      <w:tr w:rsidR="00995147" w:rsidRPr="00CE3407" w14:paraId="7B12BCC6" w14:textId="77777777" w:rsidTr="00374612">
        <w:tc>
          <w:tcPr>
            <w:tcW w:w="15446" w:type="dxa"/>
            <w:gridSpan w:val="9"/>
          </w:tcPr>
          <w:p w14:paraId="1B79E674" w14:textId="77777777" w:rsidR="00995147" w:rsidRPr="00CE3407" w:rsidRDefault="00995147" w:rsidP="00995147">
            <w:pPr>
              <w:shd w:val="clear" w:color="auto" w:fill="FFFFFF"/>
              <w:ind w:firstLine="142"/>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3. Процедура розгляду скарг</w:t>
            </w:r>
          </w:p>
          <w:p w14:paraId="73BB7F62" w14:textId="77777777" w:rsidR="00995147" w:rsidRPr="00CE3407" w:rsidRDefault="00995147" w:rsidP="00537ABC">
            <w:pPr>
              <w:jc w:val="center"/>
              <w:rPr>
                <w:rFonts w:ascii="Times New Roman" w:eastAsia="Calibri" w:hAnsi="Times New Roman" w:cs="Times New Roman"/>
                <w:b/>
                <w:sz w:val="24"/>
                <w:szCs w:val="24"/>
              </w:rPr>
            </w:pPr>
          </w:p>
        </w:tc>
      </w:tr>
      <w:tr w:rsidR="00995147" w:rsidRPr="00CE3407" w14:paraId="36742995" w14:textId="77777777" w:rsidTr="007C6C68">
        <w:tc>
          <w:tcPr>
            <w:tcW w:w="4245" w:type="dxa"/>
            <w:gridSpan w:val="2"/>
          </w:tcPr>
          <w:p w14:paraId="05D27A1F" w14:textId="77777777" w:rsidR="00995147" w:rsidRPr="00CE3407" w:rsidRDefault="00995147"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3.1. Скарга, зареєстрована відповідним структурним підрозділом оператора системи розподілу/електропостачальника, що забезпечує реєстрацію, облік, організацію документообігу та зберігання документів, протягом одного дня з дня проведення реєстрації передається на розгляд Центру.</w:t>
            </w:r>
          </w:p>
          <w:p w14:paraId="1B18B6DF"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1E2C4B1A" w14:textId="77777777" w:rsidR="00995147" w:rsidRPr="00CE3407" w:rsidRDefault="00995147" w:rsidP="00781B3B">
            <w:pPr>
              <w:jc w:val="center"/>
              <w:rPr>
                <w:rFonts w:ascii="Times New Roman" w:eastAsia="Calibri" w:hAnsi="Times New Roman" w:cs="Times New Roman"/>
                <w:b/>
                <w:sz w:val="24"/>
                <w:szCs w:val="24"/>
              </w:rPr>
            </w:pPr>
          </w:p>
        </w:tc>
        <w:tc>
          <w:tcPr>
            <w:tcW w:w="3260" w:type="dxa"/>
            <w:gridSpan w:val="2"/>
          </w:tcPr>
          <w:p w14:paraId="2449DFDE" w14:textId="77777777" w:rsidR="00995147" w:rsidRPr="00CE3407" w:rsidRDefault="00995147" w:rsidP="00537ABC">
            <w:pPr>
              <w:jc w:val="center"/>
              <w:rPr>
                <w:rFonts w:ascii="Times New Roman" w:eastAsia="Calibri" w:hAnsi="Times New Roman" w:cs="Times New Roman"/>
                <w:b/>
                <w:sz w:val="24"/>
                <w:szCs w:val="24"/>
              </w:rPr>
            </w:pPr>
          </w:p>
        </w:tc>
        <w:tc>
          <w:tcPr>
            <w:tcW w:w="3684" w:type="dxa"/>
            <w:gridSpan w:val="3"/>
          </w:tcPr>
          <w:p w14:paraId="411DFCB3" w14:textId="77777777" w:rsidR="00995147" w:rsidRPr="00CE3407" w:rsidRDefault="00995147" w:rsidP="00537ABC">
            <w:pPr>
              <w:jc w:val="center"/>
              <w:rPr>
                <w:rFonts w:ascii="Times New Roman" w:eastAsia="Calibri" w:hAnsi="Times New Roman" w:cs="Times New Roman"/>
                <w:b/>
                <w:sz w:val="24"/>
                <w:szCs w:val="24"/>
              </w:rPr>
            </w:pPr>
          </w:p>
        </w:tc>
      </w:tr>
      <w:tr w:rsidR="00995147" w:rsidRPr="00CE3407" w14:paraId="45D8903F" w14:textId="77777777" w:rsidTr="007C6C68">
        <w:tc>
          <w:tcPr>
            <w:tcW w:w="4245" w:type="dxa"/>
            <w:gridSpan w:val="2"/>
          </w:tcPr>
          <w:p w14:paraId="1E647C06" w14:textId="77777777" w:rsidR="00995147" w:rsidRPr="00CE3407" w:rsidRDefault="00995147"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 xml:space="preserve">3.2. З метою оперативного вирішення по суті порушених у скарзі питань та забезпечення </w:t>
            </w:r>
            <w:r w:rsidRPr="00CE3407">
              <w:rPr>
                <w:rFonts w:ascii="Times New Roman" w:hAnsi="Times New Roman" w:cs="Times New Roman"/>
                <w:b/>
                <w:bCs/>
                <w:color w:val="0070C0"/>
                <w:sz w:val="24"/>
                <w:szCs w:val="24"/>
              </w:rPr>
              <w:lastRenderedPageBreak/>
              <w:t>належного інформування заявника про хід розгляду скарги та прийнятого рішення за результатом її розгляду, керівник Центру визначає відповідального виконавця з розгляду такої скарги.</w:t>
            </w:r>
          </w:p>
          <w:p w14:paraId="1CFFD738"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1DF046FA" w14:textId="77777777" w:rsidR="00995147" w:rsidRPr="00CE3407" w:rsidRDefault="00995147" w:rsidP="00537ABC">
            <w:pPr>
              <w:jc w:val="center"/>
              <w:rPr>
                <w:rFonts w:ascii="Times New Roman" w:eastAsia="Calibri" w:hAnsi="Times New Roman" w:cs="Times New Roman"/>
                <w:b/>
                <w:sz w:val="24"/>
                <w:szCs w:val="24"/>
              </w:rPr>
            </w:pPr>
          </w:p>
        </w:tc>
        <w:tc>
          <w:tcPr>
            <w:tcW w:w="3260" w:type="dxa"/>
            <w:gridSpan w:val="2"/>
          </w:tcPr>
          <w:p w14:paraId="25DFB12D" w14:textId="77777777" w:rsidR="00995147" w:rsidRPr="00CE3407" w:rsidRDefault="00995147" w:rsidP="00537ABC">
            <w:pPr>
              <w:jc w:val="center"/>
              <w:rPr>
                <w:rFonts w:ascii="Times New Roman" w:eastAsia="Calibri" w:hAnsi="Times New Roman" w:cs="Times New Roman"/>
                <w:b/>
                <w:sz w:val="24"/>
                <w:szCs w:val="24"/>
              </w:rPr>
            </w:pPr>
          </w:p>
        </w:tc>
        <w:tc>
          <w:tcPr>
            <w:tcW w:w="3684" w:type="dxa"/>
            <w:gridSpan w:val="3"/>
          </w:tcPr>
          <w:p w14:paraId="119CC259" w14:textId="77777777" w:rsidR="00995147" w:rsidRPr="00CE3407" w:rsidRDefault="00995147" w:rsidP="00537ABC">
            <w:pPr>
              <w:jc w:val="center"/>
              <w:rPr>
                <w:rFonts w:ascii="Times New Roman" w:eastAsia="Calibri" w:hAnsi="Times New Roman" w:cs="Times New Roman"/>
                <w:b/>
                <w:sz w:val="24"/>
                <w:szCs w:val="24"/>
              </w:rPr>
            </w:pPr>
          </w:p>
        </w:tc>
      </w:tr>
      <w:tr w:rsidR="00995147" w:rsidRPr="00CE3407" w14:paraId="33C52FAB" w14:textId="77777777" w:rsidTr="007C6C68">
        <w:tc>
          <w:tcPr>
            <w:tcW w:w="4245" w:type="dxa"/>
            <w:gridSpan w:val="2"/>
          </w:tcPr>
          <w:p w14:paraId="7F7D500C"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3.3.  Скарга підлягає залишенню без розгляду якщо:</w:t>
            </w:r>
          </w:p>
          <w:p w14:paraId="0574D599"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p>
          <w:p w14:paraId="6E32FE29" w14:textId="77777777" w:rsidR="00995147" w:rsidRPr="00CE3407" w:rsidRDefault="00995147" w:rsidP="000D74C6">
            <w:pPr>
              <w:numPr>
                <w:ilvl w:val="0"/>
                <w:numId w:val="7"/>
              </w:numPr>
              <w:shd w:val="clear" w:color="auto" w:fill="FFFFFF"/>
              <w:ind w:left="24" w:firstLine="0"/>
              <w:contextualSpacing/>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заявником подано повторну скаргу, якщо попередня скарга вирішена по суті;</w:t>
            </w:r>
          </w:p>
          <w:p w14:paraId="354D51D9" w14:textId="77777777" w:rsidR="00995147" w:rsidRPr="00CE3407" w:rsidRDefault="00995147" w:rsidP="000D74C6">
            <w:pPr>
              <w:shd w:val="clear" w:color="auto" w:fill="FFFFFF"/>
              <w:ind w:left="24"/>
              <w:jc w:val="both"/>
              <w:rPr>
                <w:rFonts w:ascii="Times New Roman" w:eastAsia="Calibri" w:hAnsi="Times New Roman" w:cs="Times New Roman"/>
                <w:b/>
                <w:bCs/>
                <w:color w:val="0070C0"/>
                <w:sz w:val="24"/>
                <w:szCs w:val="24"/>
              </w:rPr>
            </w:pPr>
          </w:p>
          <w:p w14:paraId="7249BB7C" w14:textId="77777777" w:rsidR="00995147" w:rsidRPr="00CE3407" w:rsidRDefault="00995147" w:rsidP="000D74C6">
            <w:pPr>
              <w:numPr>
                <w:ilvl w:val="0"/>
                <w:numId w:val="7"/>
              </w:numPr>
              <w:shd w:val="clear" w:color="auto" w:fill="FFFFFF"/>
              <w:ind w:left="24" w:firstLine="0"/>
              <w:contextualSpacing/>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порушене у скарзі питання, станом на день її подання є предметом розгляду в суді або щодо якого ухвалено судове рішення, яке набрало законної сили;</w:t>
            </w:r>
          </w:p>
          <w:p w14:paraId="11AA7318" w14:textId="77777777" w:rsidR="00995147" w:rsidRPr="00CE3407" w:rsidRDefault="00995147" w:rsidP="000D74C6">
            <w:pPr>
              <w:ind w:left="24"/>
              <w:contextualSpacing/>
              <w:rPr>
                <w:rFonts w:ascii="Times New Roman" w:eastAsia="Calibri" w:hAnsi="Times New Roman" w:cs="Times New Roman"/>
                <w:b/>
                <w:bCs/>
                <w:color w:val="0070C0"/>
                <w:sz w:val="24"/>
                <w:szCs w:val="24"/>
              </w:rPr>
            </w:pPr>
          </w:p>
          <w:p w14:paraId="530E1AB0" w14:textId="77777777" w:rsidR="00995147" w:rsidRPr="00CE3407" w:rsidRDefault="00995147" w:rsidP="000D74C6">
            <w:pPr>
              <w:numPr>
                <w:ilvl w:val="0"/>
                <w:numId w:val="7"/>
              </w:numPr>
              <w:shd w:val="clear" w:color="auto" w:fill="FFFFFF"/>
              <w:ind w:left="24" w:firstLine="0"/>
              <w:contextualSpacing/>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звернення не підписане заявником та таке, з якого неможливо встановити авторство (анонімне);</w:t>
            </w:r>
          </w:p>
          <w:p w14:paraId="5F22A9E7" w14:textId="77777777" w:rsidR="00995147" w:rsidRPr="00CE3407" w:rsidRDefault="00995147" w:rsidP="000D74C6">
            <w:pPr>
              <w:ind w:left="24"/>
              <w:contextualSpacing/>
              <w:rPr>
                <w:rFonts w:ascii="Times New Roman" w:eastAsia="Calibri" w:hAnsi="Times New Roman" w:cs="Times New Roman"/>
                <w:b/>
                <w:bCs/>
                <w:color w:val="0070C0"/>
                <w:sz w:val="24"/>
                <w:szCs w:val="24"/>
              </w:rPr>
            </w:pPr>
          </w:p>
          <w:p w14:paraId="4FDCE633" w14:textId="77777777" w:rsidR="00995147" w:rsidRPr="00CE3407" w:rsidRDefault="00995147" w:rsidP="000D74C6">
            <w:pPr>
              <w:numPr>
                <w:ilvl w:val="0"/>
                <w:numId w:val="7"/>
              </w:numPr>
              <w:shd w:val="clear" w:color="auto" w:fill="FFFFFF"/>
              <w:ind w:left="24" w:firstLine="0"/>
              <w:contextualSpacing/>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у скарзі не викладено зміст вимоги заявника, вжито ненормативну лексику та/або образливі висловлювання;</w:t>
            </w:r>
            <w:r w:rsidRPr="00CE3407">
              <w:rPr>
                <w:rFonts w:ascii="Times New Roman" w:eastAsia="Calibri" w:hAnsi="Times New Roman" w:cs="Times New Roman"/>
                <w:b/>
                <w:bCs/>
                <w:strike/>
                <w:color w:val="0070C0"/>
                <w:sz w:val="24"/>
                <w:szCs w:val="24"/>
              </w:rPr>
              <w:t xml:space="preserve"> </w:t>
            </w:r>
          </w:p>
          <w:p w14:paraId="6877FFDA" w14:textId="77777777" w:rsidR="00995147" w:rsidRPr="00CE3407" w:rsidRDefault="00995147" w:rsidP="000D74C6">
            <w:pPr>
              <w:shd w:val="clear" w:color="auto" w:fill="FFFFFF"/>
              <w:ind w:left="24"/>
              <w:contextualSpacing/>
              <w:jc w:val="both"/>
              <w:rPr>
                <w:rFonts w:ascii="Times New Roman" w:eastAsia="Calibri" w:hAnsi="Times New Roman" w:cs="Times New Roman"/>
                <w:b/>
                <w:bCs/>
                <w:color w:val="0070C0"/>
                <w:sz w:val="24"/>
                <w:szCs w:val="24"/>
              </w:rPr>
            </w:pPr>
          </w:p>
          <w:p w14:paraId="5E9F396B" w14:textId="77777777" w:rsidR="00995147" w:rsidRPr="00CE3407" w:rsidRDefault="00995147" w:rsidP="000D74C6">
            <w:pPr>
              <w:numPr>
                <w:ilvl w:val="0"/>
                <w:numId w:val="7"/>
              </w:numPr>
              <w:shd w:val="clear" w:color="auto" w:fill="FFFFFF"/>
              <w:ind w:left="24" w:firstLine="0"/>
              <w:contextualSpacing/>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 xml:space="preserve">звернення містить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w:t>
            </w:r>
            <w:r w:rsidRPr="00CE3407">
              <w:rPr>
                <w:rFonts w:ascii="Times New Roman" w:eastAsia="Calibri" w:hAnsi="Times New Roman" w:cs="Times New Roman"/>
                <w:b/>
                <w:bCs/>
                <w:color w:val="0070C0"/>
                <w:sz w:val="24"/>
                <w:szCs w:val="24"/>
              </w:rPr>
              <w:lastRenderedPageBreak/>
              <w:t>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14:paraId="1D6A94F1" w14:textId="77777777" w:rsidR="00995147" w:rsidRPr="00CE3407" w:rsidRDefault="00995147" w:rsidP="000D74C6">
            <w:pPr>
              <w:ind w:left="24"/>
              <w:contextualSpacing/>
              <w:rPr>
                <w:rFonts w:ascii="Times New Roman" w:eastAsia="Calibri" w:hAnsi="Times New Roman" w:cs="Times New Roman"/>
                <w:b/>
                <w:bCs/>
                <w:color w:val="0070C0"/>
                <w:sz w:val="24"/>
                <w:szCs w:val="24"/>
              </w:rPr>
            </w:pPr>
          </w:p>
          <w:p w14:paraId="1CE09794" w14:textId="77777777" w:rsidR="00995147" w:rsidRPr="00CE3407" w:rsidRDefault="00995147" w:rsidP="000D74C6">
            <w:pPr>
              <w:numPr>
                <w:ilvl w:val="0"/>
                <w:numId w:val="7"/>
              </w:numPr>
              <w:shd w:val="clear" w:color="auto" w:fill="FFFFFF"/>
              <w:ind w:left="24" w:firstLine="0"/>
              <w:contextualSpacing/>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розгляд і вирішення питання, викладеного у скарзі, не належить до компетенції оператора системи розподілу/електропостачальника.</w:t>
            </w:r>
          </w:p>
          <w:p w14:paraId="6F23BAD1"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Про залишення скарги без розгляду, крім випадку отримання анонімної скарги, Центр повідомляє заявника письмово.</w:t>
            </w:r>
          </w:p>
          <w:p w14:paraId="1F9B621D"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5297EE90" w14:textId="77777777" w:rsidR="0086273B" w:rsidRPr="00CE3407" w:rsidRDefault="0086273B" w:rsidP="0086273B">
            <w:pPr>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lastRenderedPageBreak/>
              <w:t>ПрАТ «ДТЕК Київські  електромережі»</w:t>
            </w:r>
          </w:p>
          <w:p w14:paraId="3B38E994" w14:textId="77777777" w:rsidR="0086273B" w:rsidRPr="00CE3407" w:rsidRDefault="0086273B" w:rsidP="0086273B">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1)</w:t>
            </w:r>
            <w:r w:rsidRPr="00CE3407">
              <w:rPr>
                <w:rFonts w:ascii="Times New Roman" w:eastAsia="Aptos" w:hAnsi="Times New Roman" w:cs="Times New Roman"/>
                <w:color w:val="000000"/>
                <w:sz w:val="24"/>
                <w:szCs w:val="24"/>
              </w:rPr>
              <w:tab/>
              <w:t>заявником подано повторну скаргу, якщо попередня скарга вирішена по суті;</w:t>
            </w:r>
          </w:p>
          <w:p w14:paraId="11659BC0" w14:textId="77777777" w:rsidR="0086273B" w:rsidRPr="00CE3407" w:rsidRDefault="0086273B" w:rsidP="0086273B">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2)</w:t>
            </w:r>
            <w:r w:rsidRPr="00CE3407">
              <w:rPr>
                <w:rFonts w:ascii="Times New Roman" w:eastAsia="Aptos" w:hAnsi="Times New Roman" w:cs="Times New Roman"/>
                <w:color w:val="000000"/>
                <w:sz w:val="24"/>
                <w:szCs w:val="24"/>
              </w:rPr>
              <w:tab/>
              <w:t>порушене у скарзі питання, станом на день її подання є предметом розгляду в суді або щодо якого ухвалено судове рішення, яке набрало законної сили;</w:t>
            </w:r>
          </w:p>
          <w:p w14:paraId="0214D08C" w14:textId="77777777" w:rsidR="0086273B" w:rsidRPr="00CE3407" w:rsidRDefault="0086273B" w:rsidP="0086273B">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3)</w:t>
            </w:r>
            <w:r w:rsidRPr="00CE3407">
              <w:rPr>
                <w:rFonts w:ascii="Times New Roman" w:eastAsia="Aptos" w:hAnsi="Times New Roman" w:cs="Times New Roman"/>
                <w:color w:val="000000"/>
                <w:sz w:val="24"/>
                <w:szCs w:val="24"/>
              </w:rPr>
              <w:tab/>
            </w:r>
            <w:r w:rsidRPr="00CE3407">
              <w:rPr>
                <w:rFonts w:ascii="Times New Roman" w:eastAsia="Aptos" w:hAnsi="Times New Roman" w:cs="Times New Roman"/>
                <w:b/>
                <w:bCs/>
                <w:color w:val="7030A0"/>
                <w:sz w:val="24"/>
                <w:szCs w:val="24"/>
              </w:rPr>
              <w:t>скарга</w:t>
            </w:r>
            <w:r w:rsidRPr="00CE3407">
              <w:rPr>
                <w:rFonts w:ascii="Times New Roman" w:eastAsia="Aptos" w:hAnsi="Times New Roman" w:cs="Times New Roman"/>
                <w:color w:val="000000"/>
                <w:sz w:val="24"/>
                <w:szCs w:val="24"/>
              </w:rPr>
              <w:t xml:space="preserve"> не підписане заявником та таке, з якого неможливо встановити авторство (анонімне);</w:t>
            </w:r>
          </w:p>
          <w:p w14:paraId="73913C62" w14:textId="77777777" w:rsidR="0086273B" w:rsidRPr="00CE3407" w:rsidRDefault="0086273B" w:rsidP="0086273B">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4)</w:t>
            </w:r>
            <w:r w:rsidRPr="00CE3407">
              <w:rPr>
                <w:rFonts w:ascii="Times New Roman" w:eastAsia="Aptos" w:hAnsi="Times New Roman" w:cs="Times New Roman"/>
                <w:color w:val="000000"/>
                <w:sz w:val="24"/>
                <w:szCs w:val="24"/>
              </w:rPr>
              <w:tab/>
              <w:t>у скарзі не викладено зміст вимоги заявника, вжито ненормативну лексику та/або образливі висловлювання;</w:t>
            </w:r>
          </w:p>
          <w:p w14:paraId="25C67E48" w14:textId="77777777" w:rsidR="0086273B" w:rsidRPr="00CE3407" w:rsidRDefault="0086273B" w:rsidP="0086273B">
            <w:pPr>
              <w:spacing w:after="160" w:line="259" w:lineRule="auto"/>
              <w:ind w:firstLine="240"/>
              <w:jc w:val="both"/>
              <w:rPr>
                <w:rFonts w:ascii="Times New Roman" w:eastAsia="Aptos" w:hAnsi="Times New Roman" w:cs="Times New Roman"/>
                <w:b/>
                <w:bCs/>
                <w:color w:val="7030A0"/>
                <w:sz w:val="24"/>
                <w:szCs w:val="24"/>
              </w:rPr>
            </w:pPr>
            <w:r w:rsidRPr="00CE3407">
              <w:rPr>
                <w:rFonts w:ascii="Times New Roman" w:eastAsia="Aptos" w:hAnsi="Times New Roman" w:cs="Times New Roman"/>
                <w:b/>
                <w:bCs/>
                <w:color w:val="7030A0"/>
                <w:sz w:val="24"/>
                <w:szCs w:val="24"/>
              </w:rPr>
              <w:t>4</w:t>
            </w:r>
            <w:r w:rsidRPr="00CE3407">
              <w:rPr>
                <w:rFonts w:ascii="Times New Roman" w:eastAsia="Aptos" w:hAnsi="Times New Roman" w:cs="Times New Roman"/>
                <w:b/>
                <w:bCs/>
                <w:color w:val="7030A0"/>
                <w:sz w:val="24"/>
                <w:szCs w:val="24"/>
                <w:vertAlign w:val="superscript"/>
              </w:rPr>
              <w:t>1</w:t>
            </w:r>
            <w:r w:rsidRPr="00CE3407">
              <w:rPr>
                <w:rFonts w:ascii="Times New Roman" w:eastAsia="Aptos" w:hAnsi="Times New Roman" w:cs="Times New Roman"/>
                <w:b/>
                <w:bCs/>
                <w:color w:val="7030A0"/>
                <w:sz w:val="24"/>
                <w:szCs w:val="24"/>
              </w:rPr>
              <w:t xml:space="preserve">) до скарги не надано документів, що підтверджують порушення прав та захист законних інтересів заявника; </w:t>
            </w:r>
          </w:p>
          <w:p w14:paraId="4AE75251" w14:textId="77777777" w:rsidR="0086273B" w:rsidRPr="00CE3407" w:rsidRDefault="0086273B" w:rsidP="0086273B">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5)</w:t>
            </w:r>
            <w:r w:rsidRPr="00CE3407">
              <w:rPr>
                <w:rFonts w:ascii="Times New Roman" w:eastAsia="Aptos" w:hAnsi="Times New Roman" w:cs="Times New Roman"/>
                <w:color w:val="000000"/>
                <w:sz w:val="24"/>
                <w:szCs w:val="24"/>
              </w:rPr>
              <w:tab/>
            </w:r>
            <w:r w:rsidRPr="00CE3407">
              <w:rPr>
                <w:rFonts w:ascii="Times New Roman" w:eastAsia="Aptos" w:hAnsi="Times New Roman" w:cs="Times New Roman"/>
                <w:b/>
                <w:bCs/>
                <w:color w:val="7030A0"/>
                <w:sz w:val="24"/>
                <w:szCs w:val="24"/>
              </w:rPr>
              <w:t>скарга</w:t>
            </w:r>
            <w:r w:rsidRPr="00CE3407">
              <w:rPr>
                <w:rFonts w:ascii="Times New Roman" w:eastAsia="Aptos" w:hAnsi="Times New Roman" w:cs="Times New Roman"/>
                <w:color w:val="000000"/>
                <w:sz w:val="24"/>
                <w:szCs w:val="24"/>
              </w:rPr>
              <w:t xml:space="preserve"> містить заклики, спрямовані на ліквідацію незалежності України, зміну конституційного ладу насильницьким шляхом, порушення суверенітету і територіальної </w:t>
            </w:r>
            <w:r w:rsidRPr="00CE3407">
              <w:rPr>
                <w:rFonts w:ascii="Times New Roman" w:eastAsia="Aptos" w:hAnsi="Times New Roman" w:cs="Times New Roman"/>
                <w:color w:val="000000"/>
                <w:sz w:val="24"/>
                <w:szCs w:val="24"/>
              </w:rPr>
              <w:lastRenderedPageBreak/>
              <w:t>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14:paraId="274DD62D" w14:textId="77777777" w:rsidR="0086273B" w:rsidRPr="00CE3407" w:rsidRDefault="0086273B" w:rsidP="0086273B">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6)</w:t>
            </w:r>
            <w:r w:rsidRPr="00CE3407">
              <w:rPr>
                <w:rFonts w:ascii="Times New Roman" w:eastAsia="Aptos" w:hAnsi="Times New Roman" w:cs="Times New Roman"/>
                <w:color w:val="000000"/>
                <w:sz w:val="24"/>
                <w:szCs w:val="24"/>
              </w:rPr>
              <w:tab/>
              <w:t>розгляд і вирішення питання, викладеного у скарзі, не належить до компетенції оператора системи розподілу/електропостачальника.</w:t>
            </w:r>
          </w:p>
          <w:p w14:paraId="270FB11A" w14:textId="701E53A3" w:rsidR="00995147" w:rsidRPr="00CE3407" w:rsidRDefault="0086273B" w:rsidP="0086273B">
            <w:pPr>
              <w:jc w:val="both"/>
              <w:rPr>
                <w:rFonts w:ascii="Times New Roman" w:eastAsia="Calibri" w:hAnsi="Times New Roman" w:cs="Times New Roman"/>
                <w:b/>
                <w:sz w:val="24"/>
                <w:szCs w:val="24"/>
              </w:rPr>
            </w:pPr>
            <w:r w:rsidRPr="00CE3407">
              <w:rPr>
                <w:rFonts w:ascii="Times New Roman" w:eastAsia="Aptos" w:hAnsi="Times New Roman" w:cs="Times New Roman"/>
                <w:color w:val="000000"/>
                <w:sz w:val="24"/>
                <w:szCs w:val="24"/>
              </w:rPr>
              <w:t>Про залишення скарги без розгляду, крім випадку отримання анонімної скарги, Центр повідомляє заявника письмово.</w:t>
            </w:r>
          </w:p>
        </w:tc>
        <w:tc>
          <w:tcPr>
            <w:tcW w:w="3260" w:type="dxa"/>
            <w:gridSpan w:val="2"/>
          </w:tcPr>
          <w:p w14:paraId="40492CE0"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3213F708"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5CF6FD5A"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7688384D"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7F3087D6"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142629BD"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23B11F8E"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6F0201EF"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1DBDAD41"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3F2FA8AC"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550CC414"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2671978A" w14:textId="2266991D" w:rsidR="00725E5E" w:rsidRPr="00CE3407" w:rsidRDefault="00725E5E" w:rsidP="00725E5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1. Технічна правка – у підпунктах 3) та 5) слово «звернення» замінити на слово «скарга».</w:t>
            </w:r>
          </w:p>
          <w:p w14:paraId="6ECF5110"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2265BB0A" w14:textId="77777777" w:rsidR="00725E5E" w:rsidRPr="00CE3407" w:rsidRDefault="00725E5E" w:rsidP="00725E5E">
            <w:pPr>
              <w:ind w:firstLine="240"/>
              <w:jc w:val="both"/>
              <w:rPr>
                <w:rFonts w:ascii="Times New Roman" w:eastAsia="Aptos" w:hAnsi="Times New Roman" w:cs="Times New Roman"/>
                <w:color w:val="000000"/>
                <w:sz w:val="24"/>
                <w:szCs w:val="24"/>
              </w:rPr>
            </w:pPr>
          </w:p>
          <w:p w14:paraId="2009FFA0" w14:textId="73CB46B0" w:rsidR="00995147" w:rsidRPr="00CE3407" w:rsidRDefault="00725E5E" w:rsidP="00725E5E">
            <w:pPr>
              <w:jc w:val="both"/>
              <w:rPr>
                <w:rFonts w:ascii="Times New Roman" w:eastAsia="Calibri" w:hAnsi="Times New Roman" w:cs="Times New Roman"/>
                <w:b/>
                <w:sz w:val="24"/>
                <w:szCs w:val="24"/>
              </w:rPr>
            </w:pPr>
            <w:r w:rsidRPr="00CE3407">
              <w:rPr>
                <w:rFonts w:ascii="Times New Roman" w:eastAsia="Aptos" w:hAnsi="Times New Roman" w:cs="Times New Roman"/>
                <w:color w:val="000000"/>
                <w:sz w:val="24"/>
                <w:szCs w:val="24"/>
              </w:rPr>
              <w:t>2. Для всебічного та обґрунтованого розгляду скарги заявник має підтвердити факт порушення його інтересів, а не просто подати скаргу.</w:t>
            </w:r>
          </w:p>
        </w:tc>
        <w:tc>
          <w:tcPr>
            <w:tcW w:w="3684" w:type="dxa"/>
            <w:gridSpan w:val="3"/>
          </w:tcPr>
          <w:p w14:paraId="2F6DBAF8" w14:textId="77777777" w:rsidR="00995147" w:rsidRDefault="00995147" w:rsidP="00537ABC">
            <w:pPr>
              <w:jc w:val="center"/>
              <w:rPr>
                <w:rFonts w:ascii="Times New Roman" w:eastAsia="Calibri" w:hAnsi="Times New Roman" w:cs="Times New Roman"/>
                <w:b/>
                <w:sz w:val="24"/>
                <w:szCs w:val="24"/>
              </w:rPr>
            </w:pPr>
          </w:p>
          <w:p w14:paraId="698C99F1" w14:textId="77777777" w:rsidR="00735BBD" w:rsidRDefault="00735BBD" w:rsidP="00537ABC">
            <w:pPr>
              <w:jc w:val="center"/>
              <w:rPr>
                <w:rFonts w:ascii="Times New Roman" w:eastAsia="Calibri" w:hAnsi="Times New Roman" w:cs="Times New Roman"/>
                <w:b/>
                <w:sz w:val="24"/>
                <w:szCs w:val="24"/>
              </w:rPr>
            </w:pPr>
          </w:p>
          <w:p w14:paraId="1521FBE8" w14:textId="77777777" w:rsidR="00735BBD" w:rsidRDefault="00735BBD" w:rsidP="00537ABC">
            <w:pPr>
              <w:jc w:val="center"/>
              <w:rPr>
                <w:rFonts w:ascii="Times New Roman" w:eastAsia="Calibri" w:hAnsi="Times New Roman" w:cs="Times New Roman"/>
                <w:b/>
                <w:sz w:val="24"/>
                <w:szCs w:val="24"/>
              </w:rPr>
            </w:pPr>
          </w:p>
          <w:p w14:paraId="7BAA3FA7" w14:textId="77777777" w:rsidR="00735BBD" w:rsidRDefault="00735BBD" w:rsidP="00537ABC">
            <w:pPr>
              <w:jc w:val="center"/>
              <w:rPr>
                <w:rFonts w:ascii="Times New Roman" w:eastAsia="Calibri" w:hAnsi="Times New Roman" w:cs="Times New Roman"/>
                <w:b/>
                <w:sz w:val="24"/>
                <w:szCs w:val="24"/>
              </w:rPr>
            </w:pPr>
          </w:p>
          <w:p w14:paraId="64EBDA62" w14:textId="77777777" w:rsidR="00735BBD" w:rsidRDefault="00735BBD" w:rsidP="00537ABC">
            <w:pPr>
              <w:jc w:val="center"/>
              <w:rPr>
                <w:rFonts w:ascii="Times New Roman" w:eastAsia="Calibri" w:hAnsi="Times New Roman" w:cs="Times New Roman"/>
                <w:b/>
                <w:sz w:val="24"/>
                <w:szCs w:val="24"/>
              </w:rPr>
            </w:pPr>
          </w:p>
          <w:p w14:paraId="107D2E3B" w14:textId="77777777" w:rsidR="00735BBD" w:rsidRDefault="00735BBD" w:rsidP="00537ABC">
            <w:pPr>
              <w:jc w:val="center"/>
              <w:rPr>
                <w:rFonts w:ascii="Times New Roman" w:eastAsia="Calibri" w:hAnsi="Times New Roman" w:cs="Times New Roman"/>
                <w:b/>
                <w:sz w:val="24"/>
                <w:szCs w:val="24"/>
              </w:rPr>
            </w:pPr>
          </w:p>
          <w:p w14:paraId="54B25153" w14:textId="77777777" w:rsidR="00735BBD" w:rsidRDefault="00735BBD" w:rsidP="00537ABC">
            <w:pPr>
              <w:jc w:val="center"/>
              <w:rPr>
                <w:rFonts w:ascii="Times New Roman" w:eastAsia="Calibri" w:hAnsi="Times New Roman" w:cs="Times New Roman"/>
                <w:b/>
                <w:sz w:val="24"/>
                <w:szCs w:val="24"/>
              </w:rPr>
            </w:pPr>
          </w:p>
          <w:p w14:paraId="2F9A5AF7" w14:textId="77777777" w:rsidR="002002FA" w:rsidRDefault="002002FA" w:rsidP="00537ABC">
            <w:pPr>
              <w:jc w:val="center"/>
              <w:rPr>
                <w:rFonts w:ascii="Times New Roman" w:eastAsia="Calibri" w:hAnsi="Times New Roman" w:cs="Times New Roman"/>
                <w:b/>
                <w:sz w:val="24"/>
                <w:szCs w:val="24"/>
              </w:rPr>
            </w:pPr>
          </w:p>
          <w:p w14:paraId="48352963" w14:textId="77777777" w:rsidR="00735BBD" w:rsidRDefault="00735BBD" w:rsidP="00537ABC">
            <w:pPr>
              <w:jc w:val="center"/>
              <w:rPr>
                <w:rFonts w:ascii="Times New Roman" w:eastAsia="Calibri" w:hAnsi="Times New Roman" w:cs="Times New Roman"/>
                <w:b/>
                <w:sz w:val="24"/>
                <w:szCs w:val="24"/>
              </w:rPr>
            </w:pPr>
          </w:p>
          <w:p w14:paraId="173C5FC3" w14:textId="77777777" w:rsidR="00735BBD" w:rsidRDefault="00735BBD" w:rsidP="00537ABC">
            <w:pPr>
              <w:jc w:val="center"/>
              <w:rPr>
                <w:rFonts w:ascii="Times New Roman" w:eastAsia="Calibri" w:hAnsi="Times New Roman" w:cs="Times New Roman"/>
                <w:b/>
                <w:sz w:val="24"/>
                <w:szCs w:val="24"/>
              </w:rPr>
            </w:pPr>
          </w:p>
          <w:p w14:paraId="65D0D1FB" w14:textId="77777777" w:rsidR="00735BBD" w:rsidRDefault="00735BBD" w:rsidP="00537ABC">
            <w:pPr>
              <w:jc w:val="center"/>
              <w:rPr>
                <w:rFonts w:ascii="Times New Roman" w:eastAsia="Calibri" w:hAnsi="Times New Roman" w:cs="Times New Roman"/>
                <w:b/>
                <w:sz w:val="24"/>
                <w:szCs w:val="24"/>
              </w:rPr>
            </w:pPr>
          </w:p>
          <w:p w14:paraId="07DD59DD" w14:textId="77777777" w:rsidR="00735BBD" w:rsidRDefault="00735BBD" w:rsidP="00537ABC">
            <w:pPr>
              <w:jc w:val="center"/>
              <w:rPr>
                <w:rFonts w:ascii="Times New Roman" w:eastAsia="Calibri" w:hAnsi="Times New Roman" w:cs="Times New Roman"/>
                <w:b/>
                <w:sz w:val="24"/>
                <w:szCs w:val="24"/>
              </w:rPr>
            </w:pPr>
          </w:p>
          <w:p w14:paraId="4C31D960" w14:textId="77777777" w:rsidR="00735BBD" w:rsidRDefault="00735BBD"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p w14:paraId="07B4BAFE" w14:textId="77777777" w:rsidR="00735BBD" w:rsidRDefault="00735BBD" w:rsidP="00537ABC">
            <w:pPr>
              <w:jc w:val="center"/>
              <w:rPr>
                <w:rFonts w:ascii="Times New Roman" w:eastAsia="Calibri" w:hAnsi="Times New Roman" w:cs="Times New Roman"/>
                <w:b/>
                <w:sz w:val="24"/>
                <w:szCs w:val="24"/>
              </w:rPr>
            </w:pPr>
          </w:p>
          <w:p w14:paraId="433DB585" w14:textId="77777777" w:rsidR="00735BBD" w:rsidRDefault="00735BBD" w:rsidP="00537ABC">
            <w:pPr>
              <w:jc w:val="center"/>
              <w:rPr>
                <w:rFonts w:ascii="Times New Roman" w:eastAsia="Calibri" w:hAnsi="Times New Roman" w:cs="Times New Roman"/>
                <w:b/>
                <w:sz w:val="24"/>
                <w:szCs w:val="24"/>
              </w:rPr>
            </w:pPr>
          </w:p>
          <w:p w14:paraId="39A86ABA" w14:textId="77777777" w:rsidR="00735BBD" w:rsidRDefault="00735BBD" w:rsidP="00537ABC">
            <w:pPr>
              <w:jc w:val="center"/>
              <w:rPr>
                <w:rFonts w:ascii="Times New Roman" w:eastAsia="Calibri" w:hAnsi="Times New Roman" w:cs="Times New Roman"/>
                <w:b/>
                <w:sz w:val="24"/>
                <w:szCs w:val="24"/>
              </w:rPr>
            </w:pPr>
          </w:p>
          <w:p w14:paraId="378189CE" w14:textId="77777777" w:rsidR="00735BBD" w:rsidRDefault="00735BBD" w:rsidP="00537ABC">
            <w:pPr>
              <w:jc w:val="center"/>
              <w:rPr>
                <w:rFonts w:ascii="Times New Roman" w:eastAsia="Calibri" w:hAnsi="Times New Roman" w:cs="Times New Roman"/>
                <w:b/>
                <w:sz w:val="24"/>
                <w:szCs w:val="24"/>
              </w:rPr>
            </w:pPr>
          </w:p>
          <w:p w14:paraId="66547A75" w14:textId="77777777" w:rsidR="00735BBD" w:rsidRDefault="00735BBD" w:rsidP="00537ABC">
            <w:pPr>
              <w:jc w:val="center"/>
              <w:rPr>
                <w:rFonts w:ascii="Times New Roman" w:eastAsia="Calibri" w:hAnsi="Times New Roman" w:cs="Times New Roman"/>
                <w:b/>
                <w:sz w:val="24"/>
                <w:szCs w:val="24"/>
              </w:rPr>
            </w:pPr>
          </w:p>
          <w:p w14:paraId="5B88BE8A" w14:textId="77777777" w:rsidR="002002FA" w:rsidRDefault="002002FA" w:rsidP="00537ABC">
            <w:pPr>
              <w:jc w:val="center"/>
              <w:rPr>
                <w:rFonts w:ascii="Times New Roman" w:eastAsia="Calibri" w:hAnsi="Times New Roman" w:cs="Times New Roman"/>
                <w:b/>
                <w:sz w:val="24"/>
                <w:szCs w:val="24"/>
              </w:rPr>
            </w:pPr>
          </w:p>
          <w:p w14:paraId="0893F286" w14:textId="77777777" w:rsidR="002002FA" w:rsidRDefault="002002FA" w:rsidP="00537ABC">
            <w:pPr>
              <w:jc w:val="center"/>
              <w:rPr>
                <w:rFonts w:ascii="Times New Roman" w:eastAsia="Calibri" w:hAnsi="Times New Roman" w:cs="Times New Roman"/>
                <w:b/>
                <w:sz w:val="24"/>
                <w:szCs w:val="24"/>
              </w:rPr>
            </w:pPr>
          </w:p>
          <w:p w14:paraId="58F9E922" w14:textId="77777777" w:rsidR="002002FA" w:rsidRDefault="002002FA" w:rsidP="00537ABC">
            <w:pPr>
              <w:jc w:val="center"/>
              <w:rPr>
                <w:rFonts w:ascii="Times New Roman" w:eastAsia="Calibri" w:hAnsi="Times New Roman" w:cs="Times New Roman"/>
                <w:b/>
                <w:sz w:val="24"/>
                <w:szCs w:val="24"/>
              </w:rPr>
            </w:pPr>
          </w:p>
          <w:p w14:paraId="7AB19301" w14:textId="77777777" w:rsidR="00735BBD" w:rsidRDefault="00735BBD"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рахувати</w:t>
            </w:r>
          </w:p>
          <w:p w14:paraId="7ABDD0AB" w14:textId="77777777" w:rsidR="00735BBD" w:rsidRDefault="00735BBD" w:rsidP="00537ABC">
            <w:pPr>
              <w:jc w:val="center"/>
              <w:rPr>
                <w:rFonts w:ascii="Times New Roman" w:eastAsia="Calibri" w:hAnsi="Times New Roman" w:cs="Times New Roman"/>
                <w:b/>
                <w:sz w:val="24"/>
                <w:szCs w:val="24"/>
              </w:rPr>
            </w:pPr>
          </w:p>
          <w:p w14:paraId="655453A7" w14:textId="77777777" w:rsidR="00735BBD" w:rsidRDefault="00735BBD" w:rsidP="00537ABC">
            <w:pPr>
              <w:jc w:val="center"/>
              <w:rPr>
                <w:rFonts w:ascii="Times New Roman" w:eastAsia="Calibri" w:hAnsi="Times New Roman" w:cs="Times New Roman"/>
                <w:b/>
                <w:sz w:val="24"/>
                <w:szCs w:val="24"/>
              </w:rPr>
            </w:pPr>
          </w:p>
          <w:p w14:paraId="58EBC65E" w14:textId="77777777" w:rsidR="00735BBD" w:rsidRDefault="00735BBD" w:rsidP="00537ABC">
            <w:pPr>
              <w:jc w:val="center"/>
              <w:rPr>
                <w:rFonts w:ascii="Times New Roman" w:eastAsia="Calibri" w:hAnsi="Times New Roman" w:cs="Times New Roman"/>
                <w:b/>
                <w:sz w:val="24"/>
                <w:szCs w:val="24"/>
              </w:rPr>
            </w:pPr>
          </w:p>
          <w:p w14:paraId="0EE1CEAC" w14:textId="77777777" w:rsidR="00735BBD" w:rsidRDefault="00735BBD" w:rsidP="00537ABC">
            <w:pPr>
              <w:jc w:val="center"/>
              <w:rPr>
                <w:rFonts w:ascii="Times New Roman" w:eastAsia="Calibri" w:hAnsi="Times New Roman" w:cs="Times New Roman"/>
                <w:b/>
                <w:sz w:val="24"/>
                <w:szCs w:val="24"/>
              </w:rPr>
            </w:pPr>
          </w:p>
          <w:p w14:paraId="3AA0540C" w14:textId="359A3DDA" w:rsidR="00735BBD" w:rsidRPr="00CE3407" w:rsidRDefault="00735BBD" w:rsidP="00735BB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tc>
      </w:tr>
      <w:tr w:rsidR="00902D8E" w:rsidRPr="00CE3407" w14:paraId="403FFE1F" w14:textId="77777777" w:rsidTr="007C6C68">
        <w:tc>
          <w:tcPr>
            <w:tcW w:w="4245" w:type="dxa"/>
            <w:gridSpan w:val="2"/>
          </w:tcPr>
          <w:p w14:paraId="21C1FC40" w14:textId="77777777" w:rsidR="00902D8E" w:rsidRPr="00CE3407" w:rsidRDefault="00902D8E"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7204AFE5" w14:textId="77777777" w:rsidR="00902D8E" w:rsidRPr="00CE3407" w:rsidRDefault="00902D8E" w:rsidP="00902D8E">
            <w:pPr>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4A6A2B03" w14:textId="77777777" w:rsidR="00902D8E" w:rsidRPr="00CE3407" w:rsidRDefault="00902D8E" w:rsidP="00902D8E">
            <w:pPr>
              <w:jc w:val="center"/>
              <w:rPr>
                <w:rFonts w:ascii="Times New Roman" w:eastAsia="Calibri" w:hAnsi="Times New Roman" w:cs="Times New Roman"/>
                <w:b/>
                <w:bCs/>
                <w:sz w:val="24"/>
                <w:szCs w:val="24"/>
              </w:rPr>
            </w:pPr>
          </w:p>
          <w:p w14:paraId="4AE98C55" w14:textId="77777777" w:rsidR="00902D8E" w:rsidRPr="00CE3407" w:rsidRDefault="00902D8E" w:rsidP="00902D8E">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3.3.  Скарга підлягає залишенню без розгляду якщо:</w:t>
            </w:r>
          </w:p>
          <w:p w14:paraId="1671A825" w14:textId="77777777" w:rsidR="00902D8E" w:rsidRPr="00CE3407" w:rsidRDefault="00902D8E" w:rsidP="00902D8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1)</w:t>
            </w:r>
            <w:r w:rsidRPr="00CE3407">
              <w:rPr>
                <w:rFonts w:ascii="Times New Roman" w:eastAsia="Aptos" w:hAnsi="Times New Roman" w:cs="Times New Roman"/>
                <w:color w:val="000000"/>
                <w:sz w:val="24"/>
                <w:szCs w:val="24"/>
              </w:rPr>
              <w:tab/>
              <w:t>заявником подано повторну скаргу, якщо попередня скарга вирішена по суті;</w:t>
            </w:r>
          </w:p>
          <w:p w14:paraId="214C5F7F" w14:textId="77777777" w:rsidR="00902D8E" w:rsidRPr="00CE3407" w:rsidRDefault="00902D8E" w:rsidP="00902D8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2)</w:t>
            </w:r>
            <w:r w:rsidRPr="00CE3407">
              <w:rPr>
                <w:rFonts w:ascii="Times New Roman" w:eastAsia="Aptos" w:hAnsi="Times New Roman" w:cs="Times New Roman"/>
                <w:color w:val="000000"/>
                <w:sz w:val="24"/>
                <w:szCs w:val="24"/>
              </w:rPr>
              <w:tab/>
              <w:t>порушене у скарзі питання, станом на день її подання є предметом розгляду в суді або щодо якого ухвалено судове рішення, яке набрало законної сили;</w:t>
            </w:r>
          </w:p>
          <w:p w14:paraId="09F84CA1" w14:textId="77777777" w:rsidR="00902D8E" w:rsidRPr="00CE3407" w:rsidRDefault="00902D8E" w:rsidP="00902D8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3)</w:t>
            </w:r>
            <w:r w:rsidRPr="00CE3407">
              <w:rPr>
                <w:rFonts w:ascii="Times New Roman" w:eastAsia="Aptos" w:hAnsi="Times New Roman" w:cs="Times New Roman"/>
                <w:color w:val="000000"/>
                <w:sz w:val="24"/>
                <w:szCs w:val="24"/>
              </w:rPr>
              <w:tab/>
            </w:r>
            <w:r w:rsidRPr="00CE3407">
              <w:rPr>
                <w:rFonts w:ascii="Times New Roman" w:eastAsia="Aptos" w:hAnsi="Times New Roman" w:cs="Times New Roman"/>
                <w:b/>
                <w:bCs/>
                <w:color w:val="7030A0"/>
                <w:sz w:val="24"/>
                <w:szCs w:val="24"/>
              </w:rPr>
              <w:t>скарга</w:t>
            </w:r>
            <w:r w:rsidRPr="00CE3407">
              <w:rPr>
                <w:rFonts w:ascii="Times New Roman" w:eastAsia="Aptos" w:hAnsi="Times New Roman" w:cs="Times New Roman"/>
                <w:color w:val="000000"/>
                <w:sz w:val="24"/>
                <w:szCs w:val="24"/>
              </w:rPr>
              <w:t xml:space="preserve"> не підписане заявником та таке, з якого неможливо встановити авторство (анонімне);</w:t>
            </w:r>
          </w:p>
          <w:p w14:paraId="15A06687" w14:textId="77777777" w:rsidR="00902D8E" w:rsidRPr="00CE3407" w:rsidRDefault="00902D8E" w:rsidP="00902D8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4)</w:t>
            </w:r>
            <w:r w:rsidRPr="00CE3407">
              <w:rPr>
                <w:rFonts w:ascii="Times New Roman" w:eastAsia="Aptos" w:hAnsi="Times New Roman" w:cs="Times New Roman"/>
                <w:color w:val="000000"/>
                <w:sz w:val="24"/>
                <w:szCs w:val="24"/>
              </w:rPr>
              <w:tab/>
              <w:t>у скарзі не викладено зміст вимоги заявника, вжито ненормативну лексику та/або образливі висловлювання;</w:t>
            </w:r>
          </w:p>
          <w:p w14:paraId="4589F8B3" w14:textId="77777777" w:rsidR="00902D8E" w:rsidRPr="00CE3407" w:rsidRDefault="00902D8E" w:rsidP="00902D8E">
            <w:pPr>
              <w:ind w:firstLine="240"/>
              <w:jc w:val="both"/>
              <w:rPr>
                <w:rFonts w:ascii="Times New Roman" w:eastAsia="Aptos" w:hAnsi="Times New Roman" w:cs="Times New Roman"/>
                <w:b/>
                <w:bCs/>
                <w:color w:val="000000"/>
                <w:sz w:val="24"/>
                <w:szCs w:val="24"/>
              </w:rPr>
            </w:pPr>
            <w:r w:rsidRPr="00CE3407">
              <w:rPr>
                <w:rFonts w:ascii="Times New Roman" w:eastAsia="Aptos" w:hAnsi="Times New Roman" w:cs="Times New Roman"/>
                <w:b/>
                <w:bCs/>
                <w:color w:val="7030A0"/>
                <w:sz w:val="24"/>
                <w:szCs w:val="24"/>
              </w:rPr>
              <w:lastRenderedPageBreak/>
              <w:t>4</w:t>
            </w:r>
            <w:r w:rsidRPr="00CE3407">
              <w:rPr>
                <w:rFonts w:ascii="Times New Roman" w:eastAsia="Aptos" w:hAnsi="Times New Roman" w:cs="Times New Roman"/>
                <w:b/>
                <w:bCs/>
                <w:color w:val="7030A0"/>
                <w:sz w:val="24"/>
                <w:szCs w:val="24"/>
                <w:vertAlign w:val="superscript"/>
              </w:rPr>
              <w:t>1</w:t>
            </w:r>
            <w:r w:rsidRPr="00CE3407">
              <w:rPr>
                <w:rFonts w:ascii="Times New Roman" w:eastAsia="Aptos" w:hAnsi="Times New Roman" w:cs="Times New Roman"/>
                <w:b/>
                <w:bCs/>
                <w:color w:val="7030A0"/>
                <w:sz w:val="24"/>
                <w:szCs w:val="24"/>
              </w:rPr>
              <w:t xml:space="preserve">) до скарги не надано документів, що підтверджують порушення прав та захист законних інтересів заявника; </w:t>
            </w:r>
          </w:p>
          <w:p w14:paraId="5916B295" w14:textId="77777777" w:rsidR="00902D8E" w:rsidRPr="00CE3407" w:rsidRDefault="00902D8E" w:rsidP="00902D8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5)</w:t>
            </w:r>
            <w:r w:rsidRPr="00CE3407">
              <w:rPr>
                <w:rFonts w:ascii="Times New Roman" w:eastAsia="Aptos" w:hAnsi="Times New Roman" w:cs="Times New Roman"/>
                <w:color w:val="000000"/>
                <w:sz w:val="24"/>
                <w:szCs w:val="24"/>
              </w:rPr>
              <w:tab/>
            </w:r>
            <w:r w:rsidRPr="00CE3407">
              <w:rPr>
                <w:rFonts w:ascii="Times New Roman" w:eastAsia="Aptos" w:hAnsi="Times New Roman" w:cs="Times New Roman"/>
                <w:b/>
                <w:bCs/>
                <w:color w:val="7030A0"/>
                <w:sz w:val="24"/>
                <w:szCs w:val="24"/>
              </w:rPr>
              <w:t>скарга</w:t>
            </w:r>
            <w:r w:rsidRPr="00CE3407">
              <w:rPr>
                <w:rFonts w:ascii="Times New Roman" w:eastAsia="Aptos" w:hAnsi="Times New Roman" w:cs="Times New Roman"/>
                <w:color w:val="000000"/>
                <w:sz w:val="24"/>
                <w:szCs w:val="24"/>
              </w:rPr>
              <w:t xml:space="preserve"> містить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14:paraId="56CDE9E0" w14:textId="77777777" w:rsidR="00902D8E" w:rsidRPr="00CE3407" w:rsidRDefault="00902D8E" w:rsidP="00902D8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6)</w:t>
            </w:r>
            <w:r w:rsidRPr="00CE3407">
              <w:rPr>
                <w:rFonts w:ascii="Times New Roman" w:eastAsia="Aptos" w:hAnsi="Times New Roman" w:cs="Times New Roman"/>
                <w:color w:val="000000"/>
                <w:sz w:val="24"/>
                <w:szCs w:val="24"/>
              </w:rPr>
              <w:tab/>
              <w:t>розгляд і вирішення питання, викладеного у скарзі, не належить до компетенції оператора системи розподілу/електропостачальника.</w:t>
            </w:r>
          </w:p>
          <w:p w14:paraId="29F6D707" w14:textId="349217DC" w:rsidR="00902D8E" w:rsidRPr="00CE3407" w:rsidRDefault="00902D8E" w:rsidP="00902D8E">
            <w:pPr>
              <w:jc w:val="both"/>
              <w:rPr>
                <w:rFonts w:ascii="Times New Roman" w:eastAsia="Calibri" w:hAnsi="Times New Roman" w:cs="Times New Roman"/>
                <w:b/>
                <w:bCs/>
                <w:sz w:val="24"/>
                <w:szCs w:val="24"/>
              </w:rPr>
            </w:pPr>
            <w:r w:rsidRPr="00CE3407">
              <w:rPr>
                <w:rFonts w:ascii="Times New Roman" w:eastAsia="Aptos" w:hAnsi="Times New Roman" w:cs="Times New Roman"/>
                <w:color w:val="000000"/>
                <w:sz w:val="24"/>
                <w:szCs w:val="24"/>
              </w:rPr>
              <w:t>Про залишення скарги без розгляду, крім випадку отримання анонімної скарги, Центр повідомляє заявника письмово.</w:t>
            </w:r>
          </w:p>
        </w:tc>
        <w:tc>
          <w:tcPr>
            <w:tcW w:w="3260" w:type="dxa"/>
            <w:gridSpan w:val="2"/>
          </w:tcPr>
          <w:p w14:paraId="7CB52537" w14:textId="77777777"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p>
          <w:p w14:paraId="5B25A8D6" w14:textId="77777777"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p>
          <w:p w14:paraId="5D0EB45B" w14:textId="77777777"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p>
          <w:p w14:paraId="1D969BD6" w14:textId="77777777"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p>
          <w:p w14:paraId="31E64744" w14:textId="77777777"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p>
          <w:p w14:paraId="03D3CE19" w14:textId="77777777"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p>
          <w:p w14:paraId="7544B248" w14:textId="77777777"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p>
          <w:p w14:paraId="0EDBEFCC" w14:textId="77777777"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p>
          <w:p w14:paraId="5EE30363" w14:textId="6778582F"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1. Технічна правка – у підпунктах 3) та 5) слово «звернення» замінити на слово «скарга».</w:t>
            </w:r>
          </w:p>
          <w:p w14:paraId="4605CD66" w14:textId="77777777"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p>
          <w:p w14:paraId="67A59320" w14:textId="77777777" w:rsidR="00902D8E" w:rsidRPr="00CE3407" w:rsidRDefault="00902D8E" w:rsidP="00902D8E">
            <w:pPr>
              <w:spacing w:after="160" w:line="259" w:lineRule="auto"/>
              <w:ind w:firstLine="240"/>
              <w:jc w:val="both"/>
              <w:rPr>
                <w:rFonts w:ascii="Times New Roman" w:eastAsia="Aptos" w:hAnsi="Times New Roman" w:cs="Times New Roman"/>
                <w:color w:val="000000"/>
                <w:sz w:val="24"/>
                <w:szCs w:val="24"/>
              </w:rPr>
            </w:pPr>
          </w:p>
          <w:p w14:paraId="7DA3EEB9" w14:textId="02701344" w:rsidR="00902D8E" w:rsidRPr="00CE3407" w:rsidRDefault="00902D8E" w:rsidP="00902D8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2. Для всебічного та обґрунтованого розгляду скарги заявник має підтвердити факт порушення його інтересів, а не просто подати скаргу.</w:t>
            </w:r>
          </w:p>
        </w:tc>
        <w:tc>
          <w:tcPr>
            <w:tcW w:w="3684" w:type="dxa"/>
            <w:gridSpan w:val="3"/>
          </w:tcPr>
          <w:p w14:paraId="193C52F8" w14:textId="77777777" w:rsidR="00902D8E" w:rsidRDefault="00902D8E" w:rsidP="00537ABC">
            <w:pPr>
              <w:jc w:val="center"/>
              <w:rPr>
                <w:rFonts w:ascii="Times New Roman" w:eastAsia="Calibri" w:hAnsi="Times New Roman" w:cs="Times New Roman"/>
                <w:b/>
                <w:sz w:val="24"/>
                <w:szCs w:val="24"/>
              </w:rPr>
            </w:pPr>
          </w:p>
          <w:p w14:paraId="6C390396" w14:textId="77777777" w:rsidR="00735BBD" w:rsidRDefault="00735BBD" w:rsidP="00537ABC">
            <w:pPr>
              <w:jc w:val="center"/>
              <w:rPr>
                <w:rFonts w:ascii="Times New Roman" w:eastAsia="Calibri" w:hAnsi="Times New Roman" w:cs="Times New Roman"/>
                <w:b/>
                <w:sz w:val="24"/>
                <w:szCs w:val="24"/>
              </w:rPr>
            </w:pPr>
          </w:p>
          <w:p w14:paraId="040ADA7D" w14:textId="77777777" w:rsidR="00735BBD" w:rsidRDefault="00735BBD" w:rsidP="00537ABC">
            <w:pPr>
              <w:jc w:val="center"/>
              <w:rPr>
                <w:rFonts w:ascii="Times New Roman" w:eastAsia="Calibri" w:hAnsi="Times New Roman" w:cs="Times New Roman"/>
                <w:b/>
                <w:sz w:val="24"/>
                <w:szCs w:val="24"/>
              </w:rPr>
            </w:pPr>
          </w:p>
          <w:p w14:paraId="76F48428" w14:textId="77777777" w:rsidR="00735BBD" w:rsidRDefault="00735BBD" w:rsidP="00537ABC">
            <w:pPr>
              <w:jc w:val="center"/>
              <w:rPr>
                <w:rFonts w:ascii="Times New Roman" w:eastAsia="Calibri" w:hAnsi="Times New Roman" w:cs="Times New Roman"/>
                <w:b/>
                <w:sz w:val="24"/>
                <w:szCs w:val="24"/>
              </w:rPr>
            </w:pPr>
          </w:p>
          <w:p w14:paraId="2A864438" w14:textId="77777777" w:rsidR="00735BBD" w:rsidRDefault="00735BBD" w:rsidP="00537ABC">
            <w:pPr>
              <w:jc w:val="center"/>
              <w:rPr>
                <w:rFonts w:ascii="Times New Roman" w:eastAsia="Calibri" w:hAnsi="Times New Roman" w:cs="Times New Roman"/>
                <w:b/>
                <w:sz w:val="24"/>
                <w:szCs w:val="24"/>
              </w:rPr>
            </w:pPr>
          </w:p>
          <w:p w14:paraId="57E3EF27" w14:textId="77777777" w:rsidR="00735BBD" w:rsidRDefault="00735BBD" w:rsidP="00537ABC">
            <w:pPr>
              <w:jc w:val="center"/>
              <w:rPr>
                <w:rFonts w:ascii="Times New Roman" w:eastAsia="Calibri" w:hAnsi="Times New Roman" w:cs="Times New Roman"/>
                <w:b/>
                <w:sz w:val="24"/>
                <w:szCs w:val="24"/>
              </w:rPr>
            </w:pPr>
          </w:p>
          <w:p w14:paraId="51853135" w14:textId="77777777" w:rsidR="00735BBD" w:rsidRDefault="00735BBD" w:rsidP="00537ABC">
            <w:pPr>
              <w:jc w:val="center"/>
              <w:rPr>
                <w:rFonts w:ascii="Times New Roman" w:eastAsia="Calibri" w:hAnsi="Times New Roman" w:cs="Times New Roman"/>
                <w:b/>
                <w:sz w:val="24"/>
                <w:szCs w:val="24"/>
              </w:rPr>
            </w:pPr>
          </w:p>
          <w:p w14:paraId="705501CC" w14:textId="77777777" w:rsidR="00735BBD" w:rsidRDefault="00735BBD" w:rsidP="00537ABC">
            <w:pPr>
              <w:jc w:val="center"/>
              <w:rPr>
                <w:rFonts w:ascii="Times New Roman" w:eastAsia="Calibri" w:hAnsi="Times New Roman" w:cs="Times New Roman"/>
                <w:b/>
                <w:sz w:val="24"/>
                <w:szCs w:val="24"/>
              </w:rPr>
            </w:pPr>
          </w:p>
          <w:p w14:paraId="24A0A6FC" w14:textId="77777777" w:rsidR="00735BBD" w:rsidRDefault="00735BBD" w:rsidP="00537ABC">
            <w:pPr>
              <w:jc w:val="center"/>
              <w:rPr>
                <w:rFonts w:ascii="Times New Roman" w:eastAsia="Calibri" w:hAnsi="Times New Roman" w:cs="Times New Roman"/>
                <w:b/>
                <w:sz w:val="24"/>
                <w:szCs w:val="24"/>
              </w:rPr>
            </w:pPr>
          </w:p>
          <w:p w14:paraId="336C49F2" w14:textId="77777777" w:rsidR="00735BBD" w:rsidRDefault="00735BBD" w:rsidP="00537ABC">
            <w:pPr>
              <w:jc w:val="center"/>
              <w:rPr>
                <w:rFonts w:ascii="Times New Roman" w:eastAsia="Calibri" w:hAnsi="Times New Roman" w:cs="Times New Roman"/>
                <w:b/>
                <w:sz w:val="24"/>
                <w:szCs w:val="24"/>
              </w:rPr>
            </w:pPr>
          </w:p>
          <w:p w14:paraId="0B48A52F" w14:textId="77777777" w:rsidR="00735BBD" w:rsidRDefault="00735BBD" w:rsidP="00537ABC">
            <w:pPr>
              <w:jc w:val="center"/>
              <w:rPr>
                <w:rFonts w:ascii="Times New Roman" w:eastAsia="Calibri" w:hAnsi="Times New Roman" w:cs="Times New Roman"/>
                <w:b/>
                <w:sz w:val="24"/>
                <w:szCs w:val="24"/>
              </w:rPr>
            </w:pPr>
          </w:p>
          <w:p w14:paraId="2E80FD0D" w14:textId="77777777" w:rsidR="00735BBD" w:rsidRDefault="00735BBD"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p w14:paraId="2208506D" w14:textId="77777777" w:rsidR="00F56D35" w:rsidRDefault="00F56D35" w:rsidP="00537ABC">
            <w:pPr>
              <w:jc w:val="center"/>
              <w:rPr>
                <w:rFonts w:ascii="Times New Roman" w:eastAsia="Calibri" w:hAnsi="Times New Roman" w:cs="Times New Roman"/>
                <w:b/>
                <w:sz w:val="24"/>
                <w:szCs w:val="24"/>
              </w:rPr>
            </w:pPr>
          </w:p>
          <w:p w14:paraId="544E689C" w14:textId="77777777" w:rsidR="00F56D35" w:rsidRDefault="00F56D35" w:rsidP="00537ABC">
            <w:pPr>
              <w:jc w:val="center"/>
              <w:rPr>
                <w:rFonts w:ascii="Times New Roman" w:eastAsia="Calibri" w:hAnsi="Times New Roman" w:cs="Times New Roman"/>
                <w:b/>
                <w:sz w:val="24"/>
                <w:szCs w:val="24"/>
              </w:rPr>
            </w:pPr>
          </w:p>
          <w:p w14:paraId="0628B727" w14:textId="77777777" w:rsidR="00F56D35" w:rsidRDefault="00F56D35" w:rsidP="00537ABC">
            <w:pPr>
              <w:jc w:val="center"/>
              <w:rPr>
                <w:rFonts w:ascii="Times New Roman" w:eastAsia="Calibri" w:hAnsi="Times New Roman" w:cs="Times New Roman"/>
                <w:b/>
                <w:sz w:val="24"/>
                <w:szCs w:val="24"/>
              </w:rPr>
            </w:pPr>
          </w:p>
          <w:p w14:paraId="1D6632D6" w14:textId="77777777" w:rsidR="00F56D35" w:rsidRDefault="00F56D35" w:rsidP="00537ABC">
            <w:pPr>
              <w:jc w:val="center"/>
              <w:rPr>
                <w:rFonts w:ascii="Times New Roman" w:eastAsia="Calibri" w:hAnsi="Times New Roman" w:cs="Times New Roman"/>
                <w:b/>
                <w:sz w:val="24"/>
                <w:szCs w:val="24"/>
              </w:rPr>
            </w:pPr>
          </w:p>
          <w:p w14:paraId="755F2D48" w14:textId="77777777" w:rsidR="00F56D35" w:rsidRDefault="00F56D35" w:rsidP="00537ABC">
            <w:pPr>
              <w:jc w:val="center"/>
              <w:rPr>
                <w:rFonts w:ascii="Times New Roman" w:eastAsia="Calibri" w:hAnsi="Times New Roman" w:cs="Times New Roman"/>
                <w:b/>
                <w:sz w:val="24"/>
                <w:szCs w:val="24"/>
              </w:rPr>
            </w:pPr>
          </w:p>
          <w:p w14:paraId="770230F2" w14:textId="77777777" w:rsidR="00F56D35" w:rsidRDefault="00F56D35" w:rsidP="00537ABC">
            <w:pPr>
              <w:jc w:val="center"/>
              <w:rPr>
                <w:rFonts w:ascii="Times New Roman" w:eastAsia="Calibri" w:hAnsi="Times New Roman" w:cs="Times New Roman"/>
                <w:b/>
                <w:sz w:val="24"/>
                <w:szCs w:val="24"/>
              </w:rPr>
            </w:pPr>
          </w:p>
          <w:p w14:paraId="28B2A608" w14:textId="77777777" w:rsidR="00F56D35" w:rsidRDefault="00F56D35" w:rsidP="00537ABC">
            <w:pPr>
              <w:jc w:val="center"/>
              <w:rPr>
                <w:rFonts w:ascii="Times New Roman" w:eastAsia="Calibri" w:hAnsi="Times New Roman" w:cs="Times New Roman"/>
                <w:b/>
                <w:sz w:val="24"/>
                <w:szCs w:val="24"/>
              </w:rPr>
            </w:pPr>
          </w:p>
          <w:p w14:paraId="34EFE4D0" w14:textId="77777777" w:rsidR="00F56D35" w:rsidRDefault="00F56D35" w:rsidP="00537ABC">
            <w:pPr>
              <w:jc w:val="center"/>
              <w:rPr>
                <w:rFonts w:ascii="Times New Roman" w:eastAsia="Calibri" w:hAnsi="Times New Roman" w:cs="Times New Roman"/>
                <w:b/>
                <w:sz w:val="24"/>
                <w:szCs w:val="24"/>
              </w:rPr>
            </w:pPr>
          </w:p>
          <w:p w14:paraId="77C89679" w14:textId="77777777" w:rsidR="00F56D35" w:rsidRDefault="00F56D35" w:rsidP="00537ABC">
            <w:pPr>
              <w:jc w:val="center"/>
              <w:rPr>
                <w:rFonts w:ascii="Times New Roman" w:eastAsia="Calibri" w:hAnsi="Times New Roman" w:cs="Times New Roman"/>
                <w:b/>
                <w:sz w:val="24"/>
                <w:szCs w:val="24"/>
              </w:rPr>
            </w:pPr>
          </w:p>
          <w:p w14:paraId="4AAB7469" w14:textId="002BFDAD" w:rsidR="00F56D35" w:rsidRDefault="00F56D35"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p w14:paraId="156A4D5A" w14:textId="77777777" w:rsidR="00F56D35" w:rsidRDefault="00F56D35" w:rsidP="00537ABC">
            <w:pPr>
              <w:jc w:val="center"/>
              <w:rPr>
                <w:rFonts w:ascii="Times New Roman" w:eastAsia="Calibri" w:hAnsi="Times New Roman" w:cs="Times New Roman"/>
                <w:b/>
                <w:sz w:val="24"/>
                <w:szCs w:val="24"/>
              </w:rPr>
            </w:pPr>
          </w:p>
          <w:p w14:paraId="162E6157" w14:textId="77777777" w:rsidR="00F56D35" w:rsidRDefault="00F56D35" w:rsidP="00537ABC">
            <w:pPr>
              <w:jc w:val="center"/>
              <w:rPr>
                <w:rFonts w:ascii="Times New Roman" w:eastAsia="Calibri" w:hAnsi="Times New Roman" w:cs="Times New Roman"/>
                <w:b/>
                <w:sz w:val="24"/>
                <w:szCs w:val="24"/>
              </w:rPr>
            </w:pPr>
          </w:p>
          <w:p w14:paraId="4C0EAE58" w14:textId="4B1C1834" w:rsidR="00F56D35" w:rsidRDefault="00F56D35"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p w14:paraId="150A1E7A" w14:textId="302A434B" w:rsidR="00F56D35" w:rsidRPr="00CE3407" w:rsidRDefault="00F56D35" w:rsidP="00537ABC">
            <w:pPr>
              <w:jc w:val="center"/>
              <w:rPr>
                <w:rFonts w:ascii="Times New Roman" w:eastAsia="Calibri" w:hAnsi="Times New Roman" w:cs="Times New Roman"/>
                <w:b/>
                <w:sz w:val="24"/>
                <w:szCs w:val="24"/>
              </w:rPr>
            </w:pPr>
          </w:p>
        </w:tc>
      </w:tr>
      <w:tr w:rsidR="003B7DF4" w:rsidRPr="00CE3407" w14:paraId="751DCD99" w14:textId="77777777" w:rsidTr="007C6C68">
        <w:tc>
          <w:tcPr>
            <w:tcW w:w="4245" w:type="dxa"/>
            <w:gridSpan w:val="2"/>
          </w:tcPr>
          <w:p w14:paraId="302575B3" w14:textId="77777777" w:rsidR="003B7DF4" w:rsidRPr="00CE3407" w:rsidRDefault="003B7DF4"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0F80FD2E" w14:textId="77777777" w:rsidR="003B7DF4" w:rsidRPr="00CE3407" w:rsidRDefault="003B7DF4" w:rsidP="003B7DF4">
            <w:pPr>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51F551D2" w14:textId="77777777" w:rsidR="003B7DF4" w:rsidRPr="00CE3407" w:rsidRDefault="003B7DF4" w:rsidP="003B7DF4">
            <w:pPr>
              <w:tabs>
                <w:tab w:val="left" w:pos="532"/>
              </w:tabs>
              <w:ind w:left="57" w:right="57" w:firstLine="402"/>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1)</w:t>
            </w:r>
            <w:r w:rsidRPr="00CE3407">
              <w:rPr>
                <w:rFonts w:ascii="Times New Roman" w:eastAsia="Aptos" w:hAnsi="Times New Roman" w:cs="Times New Roman"/>
                <w:color w:val="000000"/>
                <w:sz w:val="24"/>
                <w:szCs w:val="24"/>
                <w:lang w:eastAsia="ru-RU"/>
              </w:rPr>
              <w:tab/>
              <w:t>заявником подано повторну скаргу, якщо попередня скарга вирішена по суті;</w:t>
            </w:r>
          </w:p>
          <w:p w14:paraId="4B50BBAE" w14:textId="77777777" w:rsidR="003B7DF4" w:rsidRPr="00CE3407" w:rsidRDefault="003B7DF4" w:rsidP="003B7DF4">
            <w:pPr>
              <w:tabs>
                <w:tab w:val="left" w:pos="532"/>
              </w:tabs>
              <w:ind w:left="57" w:right="57" w:firstLine="402"/>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2)</w:t>
            </w:r>
            <w:r w:rsidRPr="00CE3407">
              <w:rPr>
                <w:rFonts w:ascii="Times New Roman" w:eastAsia="Aptos" w:hAnsi="Times New Roman" w:cs="Times New Roman"/>
                <w:color w:val="000000"/>
                <w:sz w:val="24"/>
                <w:szCs w:val="24"/>
                <w:lang w:eastAsia="ru-RU"/>
              </w:rPr>
              <w:tab/>
              <w:t>порушене у скарзі питання, станом на день її подання є предметом розгляду в суді або щодо якого ухвалено судове рішення, яке набрало законної сили;</w:t>
            </w:r>
          </w:p>
          <w:p w14:paraId="733CEC9B" w14:textId="77777777" w:rsidR="003B7DF4" w:rsidRPr="00CE3407" w:rsidRDefault="003B7DF4" w:rsidP="003B7DF4">
            <w:pPr>
              <w:tabs>
                <w:tab w:val="left" w:pos="532"/>
              </w:tabs>
              <w:ind w:left="57" w:right="57" w:firstLine="402"/>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3)</w:t>
            </w:r>
            <w:r w:rsidRPr="00CE3407">
              <w:rPr>
                <w:rFonts w:ascii="Times New Roman" w:eastAsia="Aptos" w:hAnsi="Times New Roman" w:cs="Times New Roman"/>
                <w:color w:val="000000"/>
                <w:sz w:val="24"/>
                <w:szCs w:val="24"/>
                <w:lang w:eastAsia="ru-RU"/>
              </w:rPr>
              <w:tab/>
            </w:r>
            <w:r w:rsidRPr="00CE3407">
              <w:rPr>
                <w:rFonts w:ascii="Times New Roman" w:eastAsia="Aptos" w:hAnsi="Times New Roman" w:cs="Times New Roman"/>
                <w:b/>
                <w:bCs/>
                <w:color w:val="7030A0"/>
                <w:sz w:val="24"/>
                <w:szCs w:val="24"/>
                <w:lang w:eastAsia="ru-RU"/>
              </w:rPr>
              <w:t>скарга</w:t>
            </w:r>
            <w:r w:rsidRPr="00CE3407">
              <w:rPr>
                <w:rFonts w:ascii="Times New Roman" w:eastAsia="Aptos" w:hAnsi="Times New Roman" w:cs="Times New Roman"/>
                <w:color w:val="000000"/>
                <w:sz w:val="24"/>
                <w:szCs w:val="24"/>
                <w:lang w:eastAsia="ru-RU"/>
              </w:rPr>
              <w:t xml:space="preserve"> не підписане заявником та таке, з якого неможливо встановити авторство (анонімне);</w:t>
            </w:r>
          </w:p>
          <w:p w14:paraId="034DF3D1" w14:textId="77777777" w:rsidR="003B7DF4" w:rsidRPr="00CE3407" w:rsidRDefault="003B7DF4" w:rsidP="003B7DF4">
            <w:pPr>
              <w:tabs>
                <w:tab w:val="left" w:pos="532"/>
              </w:tabs>
              <w:ind w:left="57" w:right="57" w:firstLine="402"/>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lastRenderedPageBreak/>
              <w:t>4)</w:t>
            </w:r>
            <w:r w:rsidRPr="00CE3407">
              <w:rPr>
                <w:rFonts w:ascii="Times New Roman" w:eastAsia="Aptos" w:hAnsi="Times New Roman" w:cs="Times New Roman"/>
                <w:color w:val="000000"/>
                <w:sz w:val="24"/>
                <w:szCs w:val="24"/>
                <w:lang w:eastAsia="ru-RU"/>
              </w:rPr>
              <w:tab/>
              <w:t>у скарзі не викладено зміст вимоги заявника, вжито ненормативну лексику та/або образливі висловлювання;</w:t>
            </w:r>
          </w:p>
          <w:p w14:paraId="608F55FE" w14:textId="77777777" w:rsidR="003B7DF4" w:rsidRPr="00CE3407" w:rsidRDefault="003B7DF4" w:rsidP="003B7DF4">
            <w:pPr>
              <w:ind w:left="57" w:right="57" w:firstLine="402"/>
              <w:jc w:val="both"/>
              <w:rPr>
                <w:rFonts w:ascii="Times New Roman" w:eastAsia="Aptos" w:hAnsi="Times New Roman" w:cs="Times New Roman"/>
                <w:b/>
                <w:bCs/>
                <w:color w:val="7030A0"/>
                <w:sz w:val="24"/>
                <w:szCs w:val="24"/>
                <w:lang w:eastAsia="ru-RU"/>
              </w:rPr>
            </w:pPr>
            <w:r w:rsidRPr="00CE3407">
              <w:rPr>
                <w:rFonts w:ascii="Times New Roman" w:eastAsia="Aptos" w:hAnsi="Times New Roman" w:cs="Times New Roman"/>
                <w:b/>
                <w:bCs/>
                <w:color w:val="7030A0"/>
                <w:sz w:val="24"/>
                <w:szCs w:val="24"/>
                <w:lang w:eastAsia="ru-RU"/>
              </w:rPr>
              <w:t>4</w:t>
            </w:r>
            <w:r w:rsidRPr="00CE3407">
              <w:rPr>
                <w:rFonts w:ascii="Times New Roman" w:eastAsia="Aptos" w:hAnsi="Times New Roman" w:cs="Times New Roman"/>
                <w:b/>
                <w:bCs/>
                <w:color w:val="7030A0"/>
                <w:sz w:val="24"/>
                <w:szCs w:val="24"/>
                <w:vertAlign w:val="superscript"/>
                <w:lang w:eastAsia="ru-RU"/>
              </w:rPr>
              <w:t>1</w:t>
            </w:r>
            <w:r w:rsidRPr="00CE3407">
              <w:rPr>
                <w:rFonts w:ascii="Times New Roman" w:eastAsia="Aptos" w:hAnsi="Times New Roman" w:cs="Times New Roman"/>
                <w:b/>
                <w:bCs/>
                <w:color w:val="7030A0"/>
                <w:sz w:val="24"/>
                <w:szCs w:val="24"/>
                <w:lang w:eastAsia="ru-RU"/>
              </w:rPr>
              <w:t xml:space="preserve">) до скарги не надано документів, що підтверджують порушення прав та захист законних інтересів заявника; </w:t>
            </w:r>
          </w:p>
          <w:p w14:paraId="75E2CC89" w14:textId="77777777" w:rsidR="003B7DF4" w:rsidRPr="00CE3407" w:rsidRDefault="003B7DF4" w:rsidP="003B7DF4">
            <w:pPr>
              <w:ind w:left="57" w:right="57" w:firstLine="402"/>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b/>
                <w:bCs/>
                <w:color w:val="7030A0"/>
                <w:sz w:val="24"/>
                <w:szCs w:val="24"/>
                <w:lang w:eastAsia="ru-RU"/>
              </w:rPr>
              <w:t>5)</w:t>
            </w:r>
            <w:r w:rsidRPr="00CE3407">
              <w:rPr>
                <w:rFonts w:ascii="Times New Roman" w:eastAsia="Aptos" w:hAnsi="Times New Roman" w:cs="Times New Roman"/>
                <w:b/>
                <w:bCs/>
                <w:color w:val="7030A0"/>
                <w:sz w:val="24"/>
                <w:szCs w:val="24"/>
                <w:lang w:eastAsia="ru-RU"/>
              </w:rPr>
              <w:tab/>
              <w:t>скарга</w:t>
            </w:r>
            <w:r w:rsidRPr="00CE3407">
              <w:rPr>
                <w:rFonts w:ascii="Times New Roman" w:eastAsia="Aptos" w:hAnsi="Times New Roman" w:cs="Times New Roman"/>
                <w:color w:val="7030A0"/>
                <w:sz w:val="24"/>
                <w:szCs w:val="24"/>
                <w:lang w:eastAsia="ru-RU"/>
              </w:rPr>
              <w:t xml:space="preserve"> </w:t>
            </w:r>
            <w:r w:rsidRPr="00CE3407">
              <w:rPr>
                <w:rFonts w:ascii="Times New Roman" w:eastAsia="Aptos" w:hAnsi="Times New Roman" w:cs="Times New Roman"/>
                <w:color w:val="000000"/>
                <w:sz w:val="24"/>
                <w:szCs w:val="24"/>
                <w:lang w:eastAsia="ru-RU"/>
              </w:rPr>
              <w:t>містить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14:paraId="18CD9DC1" w14:textId="77777777" w:rsidR="003B7DF4" w:rsidRPr="00CE3407" w:rsidRDefault="003B7DF4" w:rsidP="003B7DF4">
            <w:pPr>
              <w:ind w:left="57" w:right="57" w:firstLine="402"/>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6)</w:t>
            </w:r>
            <w:r w:rsidRPr="00CE3407">
              <w:rPr>
                <w:rFonts w:ascii="Times New Roman" w:eastAsia="Aptos" w:hAnsi="Times New Roman" w:cs="Times New Roman"/>
                <w:color w:val="000000"/>
                <w:sz w:val="24"/>
                <w:szCs w:val="24"/>
                <w:lang w:eastAsia="ru-RU"/>
              </w:rPr>
              <w:tab/>
              <w:t>розгляд і вирішення питання, викладеного у скарзі, не належить до компетенції оператора системи розподілу/електропостачальника.</w:t>
            </w:r>
          </w:p>
          <w:p w14:paraId="395F7343" w14:textId="77777777" w:rsidR="003B7DF4" w:rsidRPr="00CE3407" w:rsidRDefault="003B7DF4" w:rsidP="003B7DF4">
            <w:pPr>
              <w:ind w:firstLine="402"/>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Про залишення скарги без розгляду, крім випадку отримання анонімної скарги, Центр повідомляє заявника письмово.</w:t>
            </w:r>
          </w:p>
          <w:p w14:paraId="28210F13" w14:textId="2329C3DD" w:rsidR="00E40834" w:rsidRPr="00CE3407" w:rsidRDefault="00E40834" w:rsidP="003B7DF4">
            <w:pPr>
              <w:ind w:firstLine="402"/>
              <w:jc w:val="both"/>
              <w:rPr>
                <w:rFonts w:ascii="Times New Roman" w:eastAsia="Calibri" w:hAnsi="Times New Roman" w:cs="Times New Roman"/>
                <w:b/>
                <w:bCs/>
                <w:sz w:val="24"/>
                <w:szCs w:val="24"/>
              </w:rPr>
            </w:pPr>
          </w:p>
        </w:tc>
        <w:tc>
          <w:tcPr>
            <w:tcW w:w="3260" w:type="dxa"/>
            <w:gridSpan w:val="2"/>
          </w:tcPr>
          <w:p w14:paraId="14B9FF24"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7C345E5A"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33C85725"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25B604AF"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38A85C9C"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4415E05B"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1F1F0595"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3AE524A1"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60882160" w14:textId="0425D83C"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1. Технічна правка – у підпунктах 3) та 5) слово «звернення» замінити на слово «скарга».</w:t>
            </w:r>
          </w:p>
          <w:p w14:paraId="61755BA8"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6E4A1891"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2B9D5908" w14:textId="77777777" w:rsidR="003B7DF4" w:rsidRPr="00CE3407" w:rsidRDefault="003B7DF4" w:rsidP="003B7DF4">
            <w:pPr>
              <w:spacing w:beforeLines="20" w:before="48" w:afterLines="20" w:after="48"/>
              <w:ind w:left="27"/>
              <w:jc w:val="both"/>
              <w:rPr>
                <w:rFonts w:ascii="Times New Roman" w:eastAsia="Aptos" w:hAnsi="Times New Roman" w:cs="Times New Roman"/>
                <w:color w:val="000000"/>
                <w:sz w:val="24"/>
                <w:szCs w:val="24"/>
                <w:lang w:eastAsia="ru-RU"/>
              </w:rPr>
            </w:pPr>
          </w:p>
          <w:p w14:paraId="174C047A" w14:textId="0FDC0F53" w:rsidR="003B7DF4" w:rsidRPr="00CE3407" w:rsidRDefault="003B7DF4" w:rsidP="003B7DF4">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lang w:eastAsia="ru-RU"/>
              </w:rPr>
              <w:t>2. Для всебічного та обґрунтованого розгляду скарги заявник має підтвердити факт порушення його інтересів, а не просто подати скаргу.</w:t>
            </w:r>
          </w:p>
        </w:tc>
        <w:tc>
          <w:tcPr>
            <w:tcW w:w="3684" w:type="dxa"/>
            <w:gridSpan w:val="3"/>
          </w:tcPr>
          <w:p w14:paraId="2128FF36" w14:textId="77777777" w:rsidR="003B7DF4" w:rsidRDefault="003B7DF4" w:rsidP="00537ABC">
            <w:pPr>
              <w:jc w:val="center"/>
              <w:rPr>
                <w:rFonts w:ascii="Times New Roman" w:eastAsia="Calibri" w:hAnsi="Times New Roman" w:cs="Times New Roman"/>
                <w:b/>
                <w:sz w:val="24"/>
                <w:szCs w:val="24"/>
              </w:rPr>
            </w:pPr>
          </w:p>
          <w:p w14:paraId="1821CA26" w14:textId="77777777" w:rsidR="00F56D35" w:rsidRDefault="00F56D35" w:rsidP="00537ABC">
            <w:pPr>
              <w:jc w:val="center"/>
              <w:rPr>
                <w:rFonts w:ascii="Times New Roman" w:eastAsia="Calibri" w:hAnsi="Times New Roman" w:cs="Times New Roman"/>
                <w:b/>
                <w:sz w:val="24"/>
                <w:szCs w:val="24"/>
              </w:rPr>
            </w:pPr>
          </w:p>
          <w:p w14:paraId="495F04F2" w14:textId="77777777" w:rsidR="00F56D35" w:rsidRDefault="00F56D35" w:rsidP="00537ABC">
            <w:pPr>
              <w:jc w:val="center"/>
              <w:rPr>
                <w:rFonts w:ascii="Times New Roman" w:eastAsia="Calibri" w:hAnsi="Times New Roman" w:cs="Times New Roman"/>
                <w:b/>
                <w:sz w:val="24"/>
                <w:szCs w:val="24"/>
              </w:rPr>
            </w:pPr>
          </w:p>
          <w:p w14:paraId="40E6E173" w14:textId="77777777" w:rsidR="00F56D35" w:rsidRDefault="00F56D35" w:rsidP="00F56D35">
            <w:pPr>
              <w:jc w:val="center"/>
              <w:rPr>
                <w:rFonts w:ascii="Times New Roman" w:eastAsia="Calibri" w:hAnsi="Times New Roman" w:cs="Times New Roman"/>
                <w:b/>
                <w:sz w:val="24"/>
                <w:szCs w:val="24"/>
              </w:rPr>
            </w:pPr>
          </w:p>
          <w:p w14:paraId="35E6F9D0" w14:textId="77777777" w:rsidR="00F56D35" w:rsidRDefault="00F56D35" w:rsidP="00F56D35">
            <w:pPr>
              <w:jc w:val="center"/>
              <w:rPr>
                <w:rFonts w:ascii="Times New Roman" w:eastAsia="Calibri" w:hAnsi="Times New Roman" w:cs="Times New Roman"/>
                <w:b/>
                <w:sz w:val="24"/>
                <w:szCs w:val="24"/>
              </w:rPr>
            </w:pPr>
          </w:p>
          <w:p w14:paraId="1E12C09D" w14:textId="77777777" w:rsidR="00F56D35" w:rsidRDefault="00F56D35" w:rsidP="00F56D35">
            <w:pPr>
              <w:jc w:val="center"/>
              <w:rPr>
                <w:rFonts w:ascii="Times New Roman" w:eastAsia="Calibri" w:hAnsi="Times New Roman" w:cs="Times New Roman"/>
                <w:b/>
                <w:sz w:val="24"/>
                <w:szCs w:val="24"/>
              </w:rPr>
            </w:pPr>
          </w:p>
          <w:p w14:paraId="10FE8FFC" w14:textId="77777777" w:rsidR="00F56D35" w:rsidRDefault="00F56D35" w:rsidP="00F56D35">
            <w:pPr>
              <w:jc w:val="center"/>
              <w:rPr>
                <w:rFonts w:ascii="Times New Roman" w:eastAsia="Calibri" w:hAnsi="Times New Roman" w:cs="Times New Roman"/>
                <w:b/>
                <w:sz w:val="24"/>
                <w:szCs w:val="24"/>
              </w:rPr>
            </w:pPr>
          </w:p>
          <w:p w14:paraId="70F18BB2" w14:textId="77777777" w:rsidR="00F56D35" w:rsidRDefault="00F56D35" w:rsidP="00F56D35">
            <w:pPr>
              <w:jc w:val="center"/>
              <w:rPr>
                <w:rFonts w:ascii="Times New Roman" w:eastAsia="Calibri" w:hAnsi="Times New Roman" w:cs="Times New Roman"/>
                <w:b/>
                <w:sz w:val="24"/>
                <w:szCs w:val="24"/>
              </w:rPr>
            </w:pPr>
          </w:p>
          <w:p w14:paraId="67999032" w14:textId="77777777" w:rsidR="00090B2B" w:rsidRDefault="00090B2B" w:rsidP="00F56D35">
            <w:pPr>
              <w:jc w:val="center"/>
              <w:rPr>
                <w:rFonts w:ascii="Times New Roman" w:eastAsia="Calibri" w:hAnsi="Times New Roman" w:cs="Times New Roman"/>
                <w:b/>
                <w:sz w:val="24"/>
                <w:szCs w:val="24"/>
              </w:rPr>
            </w:pPr>
          </w:p>
          <w:p w14:paraId="5EC896D8" w14:textId="191F7A0A" w:rsidR="00F56D35" w:rsidRDefault="00F56D35" w:rsidP="00F56D3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p w14:paraId="504FBBC7" w14:textId="77777777" w:rsidR="00F56D35" w:rsidRDefault="00F56D35" w:rsidP="00F56D35">
            <w:pPr>
              <w:jc w:val="center"/>
              <w:rPr>
                <w:rFonts w:ascii="Times New Roman" w:eastAsia="Calibri" w:hAnsi="Times New Roman" w:cs="Times New Roman"/>
                <w:b/>
                <w:sz w:val="24"/>
                <w:szCs w:val="24"/>
              </w:rPr>
            </w:pPr>
          </w:p>
          <w:p w14:paraId="1DE39CEF" w14:textId="77777777" w:rsidR="00F56D35" w:rsidRDefault="00F56D35" w:rsidP="00F56D35">
            <w:pPr>
              <w:jc w:val="center"/>
              <w:rPr>
                <w:rFonts w:ascii="Times New Roman" w:eastAsia="Calibri" w:hAnsi="Times New Roman" w:cs="Times New Roman"/>
                <w:b/>
                <w:sz w:val="24"/>
                <w:szCs w:val="24"/>
              </w:rPr>
            </w:pPr>
          </w:p>
          <w:p w14:paraId="400835EB" w14:textId="77777777" w:rsidR="00F56D35" w:rsidRDefault="00F56D35" w:rsidP="00F56D35">
            <w:pPr>
              <w:jc w:val="center"/>
              <w:rPr>
                <w:rFonts w:ascii="Times New Roman" w:eastAsia="Calibri" w:hAnsi="Times New Roman" w:cs="Times New Roman"/>
                <w:b/>
                <w:sz w:val="24"/>
                <w:szCs w:val="24"/>
              </w:rPr>
            </w:pPr>
          </w:p>
          <w:p w14:paraId="160961F3" w14:textId="77777777" w:rsidR="00F56D35" w:rsidRDefault="00F56D35" w:rsidP="00F56D35">
            <w:pPr>
              <w:jc w:val="center"/>
              <w:rPr>
                <w:rFonts w:ascii="Times New Roman" w:eastAsia="Calibri" w:hAnsi="Times New Roman" w:cs="Times New Roman"/>
                <w:b/>
                <w:sz w:val="24"/>
                <w:szCs w:val="24"/>
              </w:rPr>
            </w:pPr>
          </w:p>
          <w:p w14:paraId="00FF5823" w14:textId="77777777" w:rsidR="00F56D35" w:rsidRDefault="00F56D35" w:rsidP="00F56D35">
            <w:pPr>
              <w:jc w:val="center"/>
              <w:rPr>
                <w:rFonts w:ascii="Times New Roman" w:eastAsia="Calibri" w:hAnsi="Times New Roman" w:cs="Times New Roman"/>
                <w:b/>
                <w:sz w:val="24"/>
                <w:szCs w:val="24"/>
              </w:rPr>
            </w:pPr>
          </w:p>
          <w:p w14:paraId="5EE4D44F" w14:textId="77777777" w:rsidR="00F56D35" w:rsidRDefault="00F56D35" w:rsidP="00F56D35">
            <w:pPr>
              <w:jc w:val="center"/>
              <w:rPr>
                <w:rFonts w:ascii="Times New Roman" w:eastAsia="Calibri" w:hAnsi="Times New Roman" w:cs="Times New Roman"/>
                <w:b/>
                <w:sz w:val="24"/>
                <w:szCs w:val="24"/>
              </w:rPr>
            </w:pPr>
          </w:p>
          <w:p w14:paraId="3FB4DDBD" w14:textId="77777777" w:rsidR="00F56D35" w:rsidRDefault="00F56D35" w:rsidP="00F56D35">
            <w:pPr>
              <w:jc w:val="center"/>
              <w:rPr>
                <w:rFonts w:ascii="Times New Roman" w:eastAsia="Calibri" w:hAnsi="Times New Roman" w:cs="Times New Roman"/>
                <w:b/>
                <w:sz w:val="24"/>
                <w:szCs w:val="24"/>
              </w:rPr>
            </w:pPr>
          </w:p>
          <w:p w14:paraId="18AB6791" w14:textId="77777777" w:rsidR="00F56D35" w:rsidRDefault="00F56D35" w:rsidP="00F56D35">
            <w:pPr>
              <w:jc w:val="center"/>
              <w:rPr>
                <w:rFonts w:ascii="Times New Roman" w:eastAsia="Calibri" w:hAnsi="Times New Roman" w:cs="Times New Roman"/>
                <w:b/>
                <w:sz w:val="24"/>
                <w:szCs w:val="24"/>
              </w:rPr>
            </w:pPr>
          </w:p>
          <w:p w14:paraId="02B0D93B" w14:textId="77777777" w:rsidR="00F56D35" w:rsidRDefault="00F56D35" w:rsidP="00F56D3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p w14:paraId="558A5EB6" w14:textId="77777777" w:rsidR="00F56D35" w:rsidRDefault="00F56D35" w:rsidP="00F56D35">
            <w:pPr>
              <w:jc w:val="center"/>
              <w:rPr>
                <w:rFonts w:ascii="Times New Roman" w:eastAsia="Calibri" w:hAnsi="Times New Roman" w:cs="Times New Roman"/>
                <w:b/>
                <w:sz w:val="24"/>
                <w:szCs w:val="24"/>
              </w:rPr>
            </w:pPr>
          </w:p>
          <w:p w14:paraId="547F5880" w14:textId="77777777" w:rsidR="00D65E21" w:rsidRDefault="00D65E21" w:rsidP="00F56D35">
            <w:pPr>
              <w:jc w:val="center"/>
              <w:rPr>
                <w:rFonts w:ascii="Times New Roman" w:eastAsia="Calibri" w:hAnsi="Times New Roman" w:cs="Times New Roman"/>
                <w:b/>
                <w:sz w:val="24"/>
                <w:szCs w:val="24"/>
              </w:rPr>
            </w:pPr>
          </w:p>
          <w:p w14:paraId="38604164" w14:textId="77777777" w:rsidR="00F56D35" w:rsidRDefault="00F56D35" w:rsidP="00F56D35">
            <w:pPr>
              <w:jc w:val="center"/>
              <w:rPr>
                <w:rFonts w:ascii="Times New Roman" w:eastAsia="Calibri" w:hAnsi="Times New Roman" w:cs="Times New Roman"/>
                <w:b/>
                <w:sz w:val="24"/>
                <w:szCs w:val="24"/>
              </w:rPr>
            </w:pPr>
          </w:p>
          <w:p w14:paraId="5FB95891" w14:textId="77777777" w:rsidR="00F56D35" w:rsidRDefault="00F56D35" w:rsidP="00F56D3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p w14:paraId="02F77523" w14:textId="77777777" w:rsidR="00F56D35" w:rsidRDefault="00F56D35" w:rsidP="00537ABC">
            <w:pPr>
              <w:jc w:val="center"/>
              <w:rPr>
                <w:rFonts w:ascii="Times New Roman" w:eastAsia="Calibri" w:hAnsi="Times New Roman" w:cs="Times New Roman"/>
                <w:b/>
                <w:sz w:val="24"/>
                <w:szCs w:val="24"/>
              </w:rPr>
            </w:pPr>
          </w:p>
          <w:p w14:paraId="68C9CC26" w14:textId="77777777" w:rsidR="00F56D35" w:rsidRDefault="00F56D35" w:rsidP="00537ABC">
            <w:pPr>
              <w:jc w:val="center"/>
              <w:rPr>
                <w:rFonts w:ascii="Times New Roman" w:eastAsia="Calibri" w:hAnsi="Times New Roman" w:cs="Times New Roman"/>
                <w:b/>
                <w:sz w:val="24"/>
                <w:szCs w:val="24"/>
              </w:rPr>
            </w:pPr>
          </w:p>
          <w:p w14:paraId="2AE13077" w14:textId="77777777" w:rsidR="00F56D35" w:rsidRDefault="00F56D35" w:rsidP="00537ABC">
            <w:pPr>
              <w:jc w:val="center"/>
              <w:rPr>
                <w:rFonts w:ascii="Times New Roman" w:eastAsia="Calibri" w:hAnsi="Times New Roman" w:cs="Times New Roman"/>
                <w:b/>
                <w:sz w:val="24"/>
                <w:szCs w:val="24"/>
              </w:rPr>
            </w:pPr>
          </w:p>
          <w:p w14:paraId="3A65D5A4" w14:textId="77777777" w:rsidR="00F56D35" w:rsidRDefault="00F56D35" w:rsidP="00537ABC">
            <w:pPr>
              <w:jc w:val="center"/>
              <w:rPr>
                <w:rFonts w:ascii="Times New Roman" w:eastAsia="Calibri" w:hAnsi="Times New Roman" w:cs="Times New Roman"/>
                <w:b/>
                <w:sz w:val="24"/>
                <w:szCs w:val="24"/>
              </w:rPr>
            </w:pPr>
          </w:p>
          <w:p w14:paraId="76866E28" w14:textId="77777777" w:rsidR="00F56D35" w:rsidRDefault="00F56D35" w:rsidP="00537ABC">
            <w:pPr>
              <w:jc w:val="center"/>
              <w:rPr>
                <w:rFonts w:ascii="Times New Roman" w:eastAsia="Calibri" w:hAnsi="Times New Roman" w:cs="Times New Roman"/>
                <w:b/>
                <w:sz w:val="24"/>
                <w:szCs w:val="24"/>
              </w:rPr>
            </w:pPr>
          </w:p>
          <w:p w14:paraId="2129FD34" w14:textId="77777777" w:rsidR="00F56D35" w:rsidRDefault="00F56D35" w:rsidP="00537ABC">
            <w:pPr>
              <w:jc w:val="center"/>
              <w:rPr>
                <w:rFonts w:ascii="Times New Roman" w:eastAsia="Calibri" w:hAnsi="Times New Roman" w:cs="Times New Roman"/>
                <w:b/>
                <w:sz w:val="24"/>
                <w:szCs w:val="24"/>
              </w:rPr>
            </w:pPr>
          </w:p>
          <w:p w14:paraId="5A54751D" w14:textId="77777777" w:rsidR="00F56D35" w:rsidRPr="00CE3407" w:rsidRDefault="00F56D35" w:rsidP="00537ABC">
            <w:pPr>
              <w:jc w:val="center"/>
              <w:rPr>
                <w:rFonts w:ascii="Times New Roman" w:eastAsia="Calibri" w:hAnsi="Times New Roman" w:cs="Times New Roman"/>
                <w:b/>
                <w:sz w:val="24"/>
                <w:szCs w:val="24"/>
              </w:rPr>
            </w:pPr>
          </w:p>
        </w:tc>
      </w:tr>
      <w:tr w:rsidR="00461BF7" w:rsidRPr="00CE3407" w14:paraId="40099F45" w14:textId="77777777" w:rsidTr="007C6C68">
        <w:tc>
          <w:tcPr>
            <w:tcW w:w="4245" w:type="dxa"/>
            <w:gridSpan w:val="2"/>
          </w:tcPr>
          <w:p w14:paraId="619FF659" w14:textId="77777777" w:rsidR="00461BF7" w:rsidRPr="00CE3407" w:rsidRDefault="00461BF7"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4C30012B" w14:textId="77777777" w:rsidR="00461BF7" w:rsidRDefault="00461BF7" w:rsidP="00461BF7">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ТОВ «РОЕК»</w:t>
            </w:r>
          </w:p>
          <w:p w14:paraId="1150C1D0" w14:textId="77777777" w:rsidR="00F56D35" w:rsidRPr="00CE3407" w:rsidRDefault="00F56D35" w:rsidP="00461BF7">
            <w:pPr>
              <w:jc w:val="both"/>
              <w:rPr>
                <w:rFonts w:ascii="Times New Roman" w:eastAsia="Calibri" w:hAnsi="Times New Roman" w:cs="Times New Roman"/>
                <w:b/>
                <w:bCs/>
                <w:sz w:val="24"/>
                <w:szCs w:val="24"/>
              </w:rPr>
            </w:pPr>
          </w:p>
          <w:p w14:paraId="01390DED" w14:textId="77777777" w:rsidR="00461BF7" w:rsidRPr="00CE3407" w:rsidRDefault="00461BF7" w:rsidP="00461BF7">
            <w:pPr>
              <w:shd w:val="clear" w:color="auto" w:fill="FFFFFF"/>
              <w:jc w:val="both"/>
              <w:rPr>
                <w:rFonts w:ascii="Times New Roman" w:eastAsia="Times New Roman" w:hAnsi="Times New Roman" w:cs="Times New Roman"/>
                <w:sz w:val="24"/>
                <w:szCs w:val="24"/>
                <w:lang w:eastAsia="uk-UA"/>
              </w:rPr>
            </w:pPr>
            <w:r w:rsidRPr="00CE3407">
              <w:rPr>
                <w:rFonts w:ascii="Times New Roman" w:eastAsia="Times New Roman" w:hAnsi="Times New Roman" w:cs="Times New Roman"/>
                <w:sz w:val="24"/>
                <w:szCs w:val="24"/>
                <w:lang w:eastAsia="uk-UA"/>
              </w:rPr>
              <w:t>3.3.  Скарга підлягає залишенню без розгляду якщо:</w:t>
            </w:r>
          </w:p>
          <w:p w14:paraId="04D7DEAB" w14:textId="77777777" w:rsidR="00461BF7" w:rsidRPr="00CE3407" w:rsidRDefault="00461BF7" w:rsidP="00461BF7">
            <w:pPr>
              <w:numPr>
                <w:ilvl w:val="0"/>
                <w:numId w:val="11"/>
              </w:numPr>
              <w:shd w:val="clear" w:color="auto" w:fill="FFFFFF"/>
              <w:spacing w:after="200" w:line="276" w:lineRule="auto"/>
              <w:ind w:left="34" w:firstLine="141"/>
              <w:contextualSpacing/>
              <w:jc w:val="both"/>
              <w:rPr>
                <w:rFonts w:ascii="Times New Roman" w:eastAsia="Times New Roman" w:hAnsi="Times New Roman" w:cs="Times New Roman"/>
                <w:b/>
                <w:bCs/>
                <w:strike/>
                <w:color w:val="FF0000"/>
                <w:sz w:val="24"/>
                <w:szCs w:val="24"/>
                <w:lang w:eastAsia="uk-UA"/>
              </w:rPr>
            </w:pPr>
            <w:r w:rsidRPr="00CE3407">
              <w:rPr>
                <w:rFonts w:ascii="Times New Roman" w:eastAsia="Times New Roman" w:hAnsi="Times New Roman" w:cs="Times New Roman"/>
                <w:b/>
                <w:bCs/>
                <w:strike/>
                <w:color w:val="FF0000"/>
                <w:sz w:val="24"/>
                <w:szCs w:val="24"/>
                <w:lang w:eastAsia="uk-UA"/>
              </w:rPr>
              <w:t xml:space="preserve">розгляд і вирішення питання, викладеного у скарзі, не належить до </w:t>
            </w:r>
            <w:r w:rsidRPr="00CE3407">
              <w:rPr>
                <w:rFonts w:ascii="Times New Roman" w:eastAsia="Times New Roman" w:hAnsi="Times New Roman" w:cs="Times New Roman"/>
                <w:b/>
                <w:bCs/>
                <w:strike/>
                <w:color w:val="FF0000"/>
                <w:sz w:val="24"/>
                <w:szCs w:val="24"/>
                <w:lang w:eastAsia="uk-UA"/>
              </w:rPr>
              <w:lastRenderedPageBreak/>
              <w:t>компетенції оператора системи розподілу/електропостачальника.</w:t>
            </w:r>
          </w:p>
          <w:p w14:paraId="688607FB" w14:textId="77777777" w:rsidR="00461BF7" w:rsidRPr="00CE3407" w:rsidRDefault="00461BF7" w:rsidP="00461BF7">
            <w:pPr>
              <w:shd w:val="clear" w:color="auto" w:fill="FFFFFF"/>
              <w:spacing w:line="276" w:lineRule="auto"/>
              <w:ind w:left="34" w:firstLine="141"/>
              <w:contextualSpacing/>
              <w:jc w:val="both"/>
              <w:rPr>
                <w:rFonts w:ascii="Times New Roman" w:eastAsia="Times New Roman" w:hAnsi="Times New Roman" w:cs="Times New Roman"/>
                <w:b/>
                <w:strike/>
                <w:color w:val="7030A0"/>
                <w:sz w:val="24"/>
                <w:szCs w:val="24"/>
                <w:lang w:eastAsia="uk-UA"/>
              </w:rPr>
            </w:pPr>
            <w:r w:rsidRPr="00CE3407">
              <w:rPr>
                <w:rFonts w:ascii="Times New Roman" w:eastAsia="Times New Roman" w:hAnsi="Times New Roman" w:cs="Times New Roman"/>
                <w:b/>
                <w:color w:val="7030A0"/>
                <w:sz w:val="24"/>
                <w:szCs w:val="24"/>
                <w:lang w:eastAsia="uk-UA"/>
              </w:rPr>
              <w:t>У разі отримання оператором системи/ електропостачальником скарги споживача з питань, що не належать до його компетенції, він надсилає таку скаргу за належністю відповідному учаснику роздрібного ринку відповідно до компетенції у відповідності до ПРРЕЕ.</w:t>
            </w:r>
          </w:p>
          <w:p w14:paraId="50BA9EBB" w14:textId="78ED26EB" w:rsidR="00461BF7" w:rsidRPr="00CE3407" w:rsidRDefault="00461BF7" w:rsidP="00461BF7">
            <w:pPr>
              <w:jc w:val="both"/>
              <w:rPr>
                <w:rFonts w:ascii="Times New Roman" w:eastAsia="Calibri" w:hAnsi="Times New Roman" w:cs="Times New Roman"/>
                <w:b/>
                <w:bCs/>
                <w:sz w:val="24"/>
                <w:szCs w:val="24"/>
              </w:rPr>
            </w:pPr>
            <w:r w:rsidRPr="00CE3407">
              <w:rPr>
                <w:rFonts w:ascii="Times New Roman" w:eastAsia="Times New Roman" w:hAnsi="Times New Roman" w:cs="Times New Roman"/>
                <w:sz w:val="24"/>
                <w:szCs w:val="24"/>
                <w:lang w:eastAsia="uk-UA"/>
              </w:rPr>
              <w:t>Про залишення скарги без розгляду, крім випадку отримання анонімної скарги, Центр повідомляє заявника письмово.</w:t>
            </w:r>
          </w:p>
        </w:tc>
        <w:tc>
          <w:tcPr>
            <w:tcW w:w="3260" w:type="dxa"/>
            <w:gridSpan w:val="2"/>
          </w:tcPr>
          <w:p w14:paraId="4FE25366" w14:textId="77777777" w:rsidR="00461BF7" w:rsidRPr="00CE3407" w:rsidRDefault="00461BF7" w:rsidP="00461BF7">
            <w:pPr>
              <w:spacing w:after="200" w:line="276" w:lineRule="auto"/>
              <w:ind w:left="34"/>
              <w:contextualSpacing/>
              <w:jc w:val="both"/>
              <w:rPr>
                <w:rFonts w:ascii="Times New Roman" w:eastAsia="Times New Roman" w:hAnsi="Times New Roman" w:cs="Times New Roman"/>
                <w:sz w:val="24"/>
                <w:szCs w:val="24"/>
                <w:lang w:eastAsia="uk-UA"/>
              </w:rPr>
            </w:pPr>
            <w:r w:rsidRPr="00CE3407">
              <w:rPr>
                <w:rFonts w:ascii="Times New Roman" w:eastAsia="Times New Roman" w:hAnsi="Times New Roman" w:cs="Times New Roman"/>
                <w:sz w:val="24"/>
                <w:szCs w:val="24"/>
                <w:lang w:eastAsia="uk-UA"/>
              </w:rPr>
              <w:lastRenderedPageBreak/>
              <w:t xml:space="preserve">Варто визначити чи потрібно перенаправляти саме </w:t>
            </w:r>
            <w:r w:rsidRPr="00090B2B">
              <w:rPr>
                <w:rFonts w:ascii="Times New Roman" w:eastAsia="Times New Roman" w:hAnsi="Times New Roman" w:cs="Times New Roman"/>
                <w:sz w:val="24"/>
                <w:szCs w:val="24"/>
                <w:lang w:eastAsia="uk-UA"/>
              </w:rPr>
              <w:t>скаргу</w:t>
            </w:r>
            <w:r w:rsidRPr="00CE3407">
              <w:rPr>
                <w:rFonts w:ascii="Times New Roman" w:eastAsia="Times New Roman" w:hAnsi="Times New Roman" w:cs="Times New Roman"/>
                <w:sz w:val="24"/>
                <w:szCs w:val="24"/>
                <w:lang w:eastAsia="uk-UA"/>
              </w:rPr>
              <w:t xml:space="preserve"> за належністю до відповідного учасника ринку у разі, якщо питання не належить до компетенцій </w:t>
            </w:r>
            <w:r w:rsidRPr="00CE3407">
              <w:rPr>
                <w:rFonts w:ascii="Times New Roman" w:eastAsia="Times New Roman" w:hAnsi="Times New Roman" w:cs="Times New Roman"/>
                <w:sz w:val="24"/>
                <w:szCs w:val="24"/>
                <w:lang w:eastAsia="uk-UA"/>
              </w:rPr>
              <w:lastRenderedPageBreak/>
              <w:t xml:space="preserve">ОСР/ПУП, якщо так, то варто доповнити пунктом, що пропонується. </w:t>
            </w:r>
          </w:p>
          <w:p w14:paraId="38A64865" w14:textId="77777777" w:rsidR="00461BF7" w:rsidRPr="00CE3407" w:rsidRDefault="00461BF7" w:rsidP="00461BF7">
            <w:pPr>
              <w:spacing w:after="200" w:line="276" w:lineRule="auto"/>
              <w:ind w:left="34"/>
              <w:contextualSpacing/>
              <w:jc w:val="both"/>
              <w:rPr>
                <w:rFonts w:ascii="Times New Roman" w:eastAsia="Times New Roman" w:hAnsi="Times New Roman" w:cs="Times New Roman"/>
                <w:sz w:val="24"/>
                <w:szCs w:val="24"/>
                <w:lang w:eastAsia="uk-UA"/>
              </w:rPr>
            </w:pPr>
            <w:r w:rsidRPr="00CE3407">
              <w:rPr>
                <w:rFonts w:ascii="Times New Roman" w:eastAsia="Times New Roman" w:hAnsi="Times New Roman" w:cs="Times New Roman"/>
                <w:sz w:val="24"/>
                <w:szCs w:val="24"/>
                <w:lang w:eastAsia="uk-UA"/>
              </w:rPr>
              <w:t>Необхідно узгодити з пунктом 8.3.12 ПРРЕЕ.</w:t>
            </w:r>
          </w:p>
          <w:p w14:paraId="22684314" w14:textId="77777777" w:rsidR="00461BF7" w:rsidRPr="00CE3407" w:rsidRDefault="00461BF7" w:rsidP="003B7DF4">
            <w:pPr>
              <w:spacing w:beforeLines="20" w:before="48" w:afterLines="20" w:after="48"/>
              <w:ind w:left="27"/>
              <w:jc w:val="both"/>
              <w:rPr>
                <w:rFonts w:ascii="Times New Roman" w:eastAsia="Aptos" w:hAnsi="Times New Roman" w:cs="Times New Roman"/>
                <w:color w:val="000000"/>
                <w:sz w:val="24"/>
                <w:szCs w:val="24"/>
                <w:lang w:eastAsia="ru-RU"/>
              </w:rPr>
            </w:pPr>
          </w:p>
        </w:tc>
        <w:tc>
          <w:tcPr>
            <w:tcW w:w="3684" w:type="dxa"/>
            <w:gridSpan w:val="3"/>
          </w:tcPr>
          <w:p w14:paraId="14E21343" w14:textId="14E1963A" w:rsidR="00461BF7" w:rsidRPr="00CE3407" w:rsidRDefault="005B685F" w:rsidP="005B685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Попередньо на обговорення</w:t>
            </w:r>
          </w:p>
        </w:tc>
      </w:tr>
      <w:tr w:rsidR="00995147" w:rsidRPr="00CE3407" w14:paraId="6097A08F" w14:textId="77777777" w:rsidTr="007C6C68">
        <w:tc>
          <w:tcPr>
            <w:tcW w:w="4245" w:type="dxa"/>
            <w:gridSpan w:val="2"/>
          </w:tcPr>
          <w:p w14:paraId="5AF60EFC"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3.4. Скарга заявника розглядається та вирішується у строк не більше ніж 30 днів з дня її надходження, а скарга, яка не потребує додаткового вивчення, – невідкладно, але не пізніше п’ятнадцяти днів від дня її надходження.</w:t>
            </w:r>
          </w:p>
          <w:p w14:paraId="2CA9C6CB"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Якщо в місячний термін вирішити порушені у скарзі питання неможливо, керівником Центру  визначається термін, необхідний для його розгляду, про що повідомляється особа, яка направила скаргу. Загальний термін надання відповіді не може перевищувати 45 днів.</w:t>
            </w:r>
          </w:p>
          <w:p w14:paraId="5CB76E55" w14:textId="77777777" w:rsidR="00995147" w:rsidRPr="00CE3407" w:rsidRDefault="00995147" w:rsidP="00537ABC">
            <w:pPr>
              <w:jc w:val="center"/>
              <w:rPr>
                <w:rFonts w:ascii="Times New Roman" w:hAnsi="Times New Roman" w:cs="Times New Roman"/>
                <w:b/>
                <w:color w:val="0070C0"/>
                <w:sz w:val="24"/>
                <w:szCs w:val="24"/>
              </w:rPr>
            </w:pPr>
          </w:p>
        </w:tc>
        <w:tc>
          <w:tcPr>
            <w:tcW w:w="4257" w:type="dxa"/>
            <w:gridSpan w:val="2"/>
          </w:tcPr>
          <w:p w14:paraId="5DC2D95E" w14:textId="77777777" w:rsidR="00D15CB5" w:rsidRPr="00CE3407" w:rsidRDefault="00D15CB5" w:rsidP="00D15CB5">
            <w:pPr>
              <w:jc w:val="both"/>
              <w:rPr>
                <w:rFonts w:ascii="Times New Roman" w:eastAsia="Calibri" w:hAnsi="Times New Roman" w:cs="Times New Roman"/>
                <w:b/>
                <w:sz w:val="24"/>
                <w:szCs w:val="24"/>
              </w:rPr>
            </w:pPr>
            <w:r w:rsidRPr="00CE3407">
              <w:rPr>
                <w:rFonts w:ascii="Times New Roman" w:eastAsia="Calibri" w:hAnsi="Times New Roman" w:cs="Times New Roman"/>
                <w:b/>
                <w:bCs/>
                <w:sz w:val="24"/>
                <w:szCs w:val="24"/>
              </w:rPr>
              <w:t>АТ «</w:t>
            </w:r>
            <w:proofErr w:type="spellStart"/>
            <w:r w:rsidRPr="00CE3407">
              <w:rPr>
                <w:rFonts w:ascii="Times New Roman" w:eastAsia="Calibri" w:hAnsi="Times New Roman" w:cs="Times New Roman"/>
                <w:b/>
                <w:bCs/>
                <w:sz w:val="24"/>
                <w:szCs w:val="24"/>
              </w:rPr>
              <w:t>Прикарпаттяобленерго</w:t>
            </w:r>
            <w:proofErr w:type="spellEnd"/>
            <w:r w:rsidRPr="00CE3407">
              <w:rPr>
                <w:rFonts w:ascii="Times New Roman" w:eastAsia="Calibri" w:hAnsi="Times New Roman" w:cs="Times New Roman"/>
                <w:b/>
                <w:bCs/>
                <w:sz w:val="24"/>
                <w:szCs w:val="24"/>
              </w:rPr>
              <w:t>»</w:t>
            </w:r>
          </w:p>
          <w:p w14:paraId="03CB4A51" w14:textId="77777777" w:rsidR="00D15CB5" w:rsidRPr="00CE3407" w:rsidRDefault="00D15CB5" w:rsidP="00D15CB5">
            <w:pPr>
              <w:shd w:val="clear" w:color="auto" w:fill="FFFFFF"/>
              <w:spacing w:after="160" w:line="259" w:lineRule="auto"/>
              <w:ind w:firstLine="720"/>
              <w:jc w:val="both"/>
              <w:rPr>
                <w:rFonts w:ascii="Times New Roman" w:hAnsi="Times New Roman"/>
                <w:sz w:val="24"/>
                <w:szCs w:val="24"/>
              </w:rPr>
            </w:pPr>
          </w:p>
          <w:p w14:paraId="43409493" w14:textId="63A6745F" w:rsidR="00D15CB5" w:rsidRPr="00CE3407" w:rsidRDefault="00D15CB5" w:rsidP="00D15CB5">
            <w:pPr>
              <w:shd w:val="clear" w:color="auto" w:fill="FFFFFF"/>
              <w:spacing w:after="160" w:line="259" w:lineRule="auto"/>
              <w:jc w:val="both"/>
              <w:rPr>
                <w:rFonts w:ascii="Times New Roman" w:hAnsi="Times New Roman"/>
                <w:sz w:val="24"/>
                <w:szCs w:val="24"/>
              </w:rPr>
            </w:pPr>
            <w:r w:rsidRPr="00CE3407">
              <w:rPr>
                <w:rFonts w:ascii="Times New Roman" w:hAnsi="Times New Roman"/>
                <w:sz w:val="24"/>
                <w:szCs w:val="24"/>
              </w:rPr>
              <w:t xml:space="preserve">3.4. </w:t>
            </w:r>
            <w:r w:rsidRPr="00CE3407">
              <w:rPr>
                <w:rFonts w:ascii="Times New Roman" w:hAnsi="Times New Roman"/>
                <w:b/>
                <w:bCs/>
                <w:color w:val="7030A0"/>
                <w:sz w:val="24"/>
                <w:szCs w:val="24"/>
              </w:rPr>
              <w:t>Скарга розглядається</w:t>
            </w:r>
            <w:r w:rsidRPr="00CE3407">
              <w:rPr>
                <w:rFonts w:ascii="Times New Roman" w:hAnsi="Times New Roman"/>
                <w:color w:val="7030A0"/>
                <w:sz w:val="24"/>
                <w:szCs w:val="24"/>
              </w:rPr>
              <w:t xml:space="preserve"> </w:t>
            </w:r>
            <w:r w:rsidRPr="00CE3407">
              <w:rPr>
                <w:rFonts w:ascii="Times New Roman" w:hAnsi="Times New Roman"/>
                <w:sz w:val="24"/>
                <w:szCs w:val="24"/>
              </w:rPr>
              <w:t>та вирішується у строк не більше ніж 30 днів з дня її надходження, а скарга, яка не потребує додаткового вивчення, – невідкладно, але не пізніше п’ятнадцяти днів від дня її надходження.</w:t>
            </w:r>
          </w:p>
          <w:p w14:paraId="0410AC44" w14:textId="77777777" w:rsidR="00995147" w:rsidRPr="00CE3407" w:rsidRDefault="00995147" w:rsidP="00D15CB5">
            <w:pPr>
              <w:jc w:val="both"/>
              <w:rPr>
                <w:rFonts w:ascii="Times New Roman" w:eastAsia="Calibri" w:hAnsi="Times New Roman" w:cs="Times New Roman"/>
                <w:b/>
                <w:sz w:val="24"/>
                <w:szCs w:val="24"/>
              </w:rPr>
            </w:pPr>
          </w:p>
        </w:tc>
        <w:tc>
          <w:tcPr>
            <w:tcW w:w="3260" w:type="dxa"/>
            <w:gridSpan w:val="2"/>
          </w:tcPr>
          <w:p w14:paraId="0EAD6A13" w14:textId="6635EA3F" w:rsidR="00995147" w:rsidRPr="00CE3407" w:rsidRDefault="00D15CB5" w:rsidP="00D15CB5">
            <w:pPr>
              <w:jc w:val="both"/>
              <w:rPr>
                <w:rFonts w:ascii="Times New Roman" w:eastAsia="Calibri" w:hAnsi="Times New Roman" w:cs="Times New Roman"/>
                <w:b/>
                <w:sz w:val="24"/>
                <w:szCs w:val="24"/>
              </w:rPr>
            </w:pPr>
            <w:r w:rsidRPr="00CE3407">
              <w:rPr>
                <w:rFonts w:ascii="Times New Roman" w:hAnsi="Times New Roman" w:cs="Times New Roman"/>
                <w:sz w:val="24"/>
                <w:szCs w:val="24"/>
              </w:rPr>
              <w:t xml:space="preserve">Вилучити зайве слово. Скарга заявника по тексту звучить не </w:t>
            </w:r>
            <w:proofErr w:type="spellStart"/>
            <w:r w:rsidRPr="00CE3407">
              <w:rPr>
                <w:rFonts w:ascii="Times New Roman" w:hAnsi="Times New Roman" w:cs="Times New Roman"/>
                <w:sz w:val="24"/>
                <w:szCs w:val="24"/>
              </w:rPr>
              <w:t>коректно</w:t>
            </w:r>
            <w:proofErr w:type="spellEnd"/>
            <w:r w:rsidRPr="00CE3407">
              <w:rPr>
                <w:rFonts w:ascii="Times New Roman" w:hAnsi="Times New Roman" w:cs="Times New Roman"/>
                <w:sz w:val="24"/>
                <w:szCs w:val="24"/>
              </w:rPr>
              <w:t>, бо є скарга, автором скарги є скаржник, а не заявник, бо заявник пише заяву.</w:t>
            </w:r>
          </w:p>
        </w:tc>
        <w:tc>
          <w:tcPr>
            <w:tcW w:w="3684" w:type="dxa"/>
            <w:gridSpan w:val="3"/>
          </w:tcPr>
          <w:p w14:paraId="3E2555A5" w14:textId="77777777" w:rsidR="00D65E21" w:rsidRDefault="00D65E21" w:rsidP="00537ABC">
            <w:pPr>
              <w:jc w:val="center"/>
              <w:rPr>
                <w:rFonts w:ascii="Times New Roman" w:eastAsia="Calibri" w:hAnsi="Times New Roman" w:cs="Times New Roman"/>
                <w:b/>
                <w:sz w:val="24"/>
                <w:szCs w:val="24"/>
              </w:rPr>
            </w:pPr>
          </w:p>
          <w:p w14:paraId="5024604E" w14:textId="77777777" w:rsidR="00D65E21" w:rsidRDefault="00D65E21" w:rsidP="00537ABC">
            <w:pPr>
              <w:jc w:val="center"/>
              <w:rPr>
                <w:rFonts w:ascii="Times New Roman" w:eastAsia="Calibri" w:hAnsi="Times New Roman" w:cs="Times New Roman"/>
                <w:b/>
                <w:sz w:val="24"/>
                <w:szCs w:val="24"/>
              </w:rPr>
            </w:pPr>
          </w:p>
          <w:p w14:paraId="7E733752" w14:textId="77777777" w:rsidR="00D65E21" w:rsidRDefault="00D65E21" w:rsidP="00537ABC">
            <w:pPr>
              <w:jc w:val="center"/>
              <w:rPr>
                <w:rFonts w:ascii="Times New Roman" w:eastAsia="Calibri" w:hAnsi="Times New Roman" w:cs="Times New Roman"/>
                <w:b/>
                <w:sz w:val="24"/>
                <w:szCs w:val="24"/>
              </w:rPr>
            </w:pPr>
          </w:p>
          <w:p w14:paraId="2DCB0550" w14:textId="1E8F671B" w:rsidR="00995147" w:rsidRPr="00CE3407" w:rsidRDefault="005B685F"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tc>
      </w:tr>
      <w:tr w:rsidR="000D74C6" w:rsidRPr="00CE3407" w14:paraId="43953CD3" w14:textId="77777777" w:rsidTr="007C6C68">
        <w:tc>
          <w:tcPr>
            <w:tcW w:w="4245" w:type="dxa"/>
            <w:gridSpan w:val="2"/>
          </w:tcPr>
          <w:p w14:paraId="22B5F902" w14:textId="77777777" w:rsidR="000D74C6" w:rsidRPr="00CE3407" w:rsidRDefault="000D74C6" w:rsidP="000D74C6">
            <w:pPr>
              <w:shd w:val="clear" w:color="auto" w:fill="FFFFFF"/>
              <w:tabs>
                <w:tab w:val="left" w:pos="1418"/>
              </w:tabs>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 xml:space="preserve">3.5. На прохання заявника оператор системи розподілу/електропостачальник організовує розгляд його скарги за </w:t>
            </w:r>
            <w:r w:rsidRPr="00CE3407">
              <w:rPr>
                <w:rFonts w:ascii="Times New Roman" w:eastAsia="Calibri" w:hAnsi="Times New Roman" w:cs="Times New Roman"/>
                <w:b/>
                <w:bCs/>
                <w:color w:val="0070C0"/>
                <w:sz w:val="24"/>
                <w:szCs w:val="24"/>
              </w:rPr>
              <w:lastRenderedPageBreak/>
              <w:t xml:space="preserve">його участі шляхом проведення робочої зустрічі. </w:t>
            </w:r>
          </w:p>
          <w:p w14:paraId="127EB46B" w14:textId="77777777" w:rsidR="000D74C6" w:rsidRPr="00CE3407" w:rsidRDefault="000D74C6" w:rsidP="000D74C6">
            <w:pPr>
              <w:shd w:val="clear" w:color="auto" w:fill="FFFFFF"/>
              <w:jc w:val="both"/>
              <w:rPr>
                <w:rFonts w:ascii="Times New Roman" w:eastAsia="Calibri" w:hAnsi="Times New Roman" w:cs="Times New Roman"/>
                <w:color w:val="0070C0"/>
                <w:sz w:val="24"/>
                <w:szCs w:val="24"/>
              </w:rPr>
            </w:pPr>
          </w:p>
        </w:tc>
        <w:tc>
          <w:tcPr>
            <w:tcW w:w="4257" w:type="dxa"/>
            <w:gridSpan w:val="2"/>
          </w:tcPr>
          <w:p w14:paraId="2E5B99BD" w14:textId="77777777" w:rsidR="003160B5" w:rsidRPr="00CE3407" w:rsidRDefault="003160B5" w:rsidP="003160B5">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lastRenderedPageBreak/>
              <w:t xml:space="preserve">АТ «Вінницяобленерго» </w:t>
            </w:r>
          </w:p>
          <w:p w14:paraId="33CC89D5" w14:textId="77777777" w:rsidR="003160B5" w:rsidRPr="00CE3407" w:rsidRDefault="003160B5" w:rsidP="003160B5">
            <w:pPr>
              <w:jc w:val="both"/>
              <w:rPr>
                <w:rFonts w:ascii="Times New Roman" w:eastAsia="Calibri" w:hAnsi="Times New Roman" w:cs="Times New Roman"/>
                <w:b/>
                <w:sz w:val="24"/>
                <w:szCs w:val="24"/>
              </w:rPr>
            </w:pPr>
          </w:p>
          <w:p w14:paraId="018A4C95" w14:textId="35E053D4" w:rsidR="003160B5" w:rsidRPr="00CE3407" w:rsidRDefault="003160B5" w:rsidP="003160B5">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t>Редакція змін відсутня</w:t>
            </w:r>
          </w:p>
          <w:p w14:paraId="6DF7D9FE" w14:textId="77777777" w:rsidR="003160B5" w:rsidRPr="00CE3407" w:rsidRDefault="003160B5" w:rsidP="003160B5">
            <w:pPr>
              <w:jc w:val="both"/>
              <w:rPr>
                <w:rFonts w:ascii="Times New Roman" w:eastAsia="Calibri" w:hAnsi="Times New Roman" w:cs="Times New Roman"/>
                <w:b/>
                <w:sz w:val="24"/>
                <w:szCs w:val="24"/>
              </w:rPr>
            </w:pPr>
          </w:p>
          <w:p w14:paraId="024BE045" w14:textId="77777777" w:rsidR="003160B5" w:rsidRPr="00CE3407" w:rsidRDefault="003160B5" w:rsidP="003160B5">
            <w:pPr>
              <w:pStyle w:val="a4"/>
              <w:tabs>
                <w:tab w:val="left" w:pos="4962"/>
              </w:tabs>
              <w:spacing w:before="0" w:beforeAutospacing="0" w:after="0" w:afterAutospacing="0"/>
              <w:jc w:val="both"/>
            </w:pPr>
            <w:r w:rsidRPr="00CE3407">
              <w:lastRenderedPageBreak/>
              <w:t xml:space="preserve">Зазначений пункт потребує конкретизації: ким конкретно приймається рішення щодо необхідності участі в робочих засідання </w:t>
            </w:r>
            <w:proofErr w:type="spellStart"/>
            <w:r w:rsidRPr="00CE3407">
              <w:t>представнкиів</w:t>
            </w:r>
            <w:proofErr w:type="spellEnd"/>
            <w:r w:rsidRPr="00CE3407">
              <w:t xml:space="preserve"> НКРЕКП/</w:t>
            </w:r>
            <w:proofErr w:type="spellStart"/>
            <w:r w:rsidRPr="00CE3407">
              <w:t>Держенергонагляду</w:t>
            </w:r>
            <w:proofErr w:type="spellEnd"/>
            <w:r w:rsidRPr="00CE3407">
              <w:t>.</w:t>
            </w:r>
          </w:p>
          <w:p w14:paraId="33E756E9" w14:textId="77777777" w:rsidR="003160B5" w:rsidRPr="00CE3407" w:rsidRDefault="003160B5" w:rsidP="003160B5">
            <w:pPr>
              <w:pStyle w:val="a4"/>
              <w:tabs>
                <w:tab w:val="left" w:pos="4962"/>
              </w:tabs>
              <w:spacing w:before="0" w:beforeAutospacing="0" w:after="0" w:afterAutospacing="0"/>
              <w:jc w:val="both"/>
            </w:pPr>
            <w:r w:rsidRPr="00CE3407">
              <w:t>Прийняття рішення щодо необхідності участі представників НКРЕКП/ДЕН в робочих засідання покласти на начальника Центру в залежності від суті/складності питання.</w:t>
            </w:r>
          </w:p>
          <w:p w14:paraId="4CFE0A0E" w14:textId="77777777" w:rsidR="003160B5" w:rsidRPr="00CE3407" w:rsidRDefault="003160B5" w:rsidP="003160B5">
            <w:pPr>
              <w:pStyle w:val="a4"/>
              <w:tabs>
                <w:tab w:val="left" w:pos="4962"/>
              </w:tabs>
              <w:spacing w:before="0" w:beforeAutospacing="0" w:after="0" w:afterAutospacing="0"/>
              <w:jc w:val="both"/>
            </w:pPr>
            <w:r w:rsidRPr="00CE3407">
              <w:t xml:space="preserve">Необхідна конкретизація: представників територіальних представництв НКРЕКП/Держенергонагляду або їх центральних апаратів необхідно запрошувати на робочі зустрічі, від цього будуть залежати формати проведення зустрічей. </w:t>
            </w:r>
          </w:p>
          <w:p w14:paraId="21DC1D34" w14:textId="77777777" w:rsidR="000D74C6" w:rsidRPr="00CE3407" w:rsidRDefault="000D74C6" w:rsidP="003160B5">
            <w:pPr>
              <w:jc w:val="both"/>
              <w:rPr>
                <w:rFonts w:ascii="Times New Roman" w:eastAsia="Calibri" w:hAnsi="Times New Roman" w:cs="Times New Roman"/>
                <w:b/>
                <w:sz w:val="24"/>
                <w:szCs w:val="24"/>
              </w:rPr>
            </w:pPr>
          </w:p>
        </w:tc>
        <w:tc>
          <w:tcPr>
            <w:tcW w:w="3260" w:type="dxa"/>
            <w:gridSpan w:val="2"/>
          </w:tcPr>
          <w:p w14:paraId="14590D70" w14:textId="111CA12E" w:rsidR="000D74C6" w:rsidRPr="00CE3407" w:rsidRDefault="003160B5" w:rsidP="003160B5">
            <w:pPr>
              <w:jc w:val="both"/>
              <w:rPr>
                <w:rFonts w:ascii="Times New Roman" w:eastAsia="Calibri" w:hAnsi="Times New Roman" w:cs="Times New Roman"/>
                <w:b/>
                <w:sz w:val="24"/>
                <w:szCs w:val="24"/>
              </w:rPr>
            </w:pPr>
            <w:r w:rsidRPr="00CE3407">
              <w:rPr>
                <w:rFonts w:ascii="Times New Roman" w:eastAsia="Times New Roman" w:hAnsi="Times New Roman" w:cs="Times New Roman"/>
                <w:sz w:val="24"/>
                <w:szCs w:val="24"/>
                <w:lang w:eastAsia="ru-RU"/>
              </w:rPr>
              <w:lastRenderedPageBreak/>
              <w:t xml:space="preserve">Всі заявники, незалежно від необхідності/суті/складності питання, будуть наполягати на участі в робочих </w:t>
            </w:r>
            <w:r w:rsidRPr="00CE3407">
              <w:rPr>
                <w:rFonts w:ascii="Times New Roman" w:eastAsia="Times New Roman" w:hAnsi="Times New Roman" w:cs="Times New Roman"/>
                <w:sz w:val="24"/>
                <w:szCs w:val="24"/>
                <w:lang w:eastAsia="ru-RU"/>
              </w:rPr>
              <w:lastRenderedPageBreak/>
              <w:t>засіданнях представників НКРЕКП/Держенергонагляду, що значно збільшить кількість робочих засідань за участі останніх.</w:t>
            </w:r>
          </w:p>
        </w:tc>
        <w:tc>
          <w:tcPr>
            <w:tcW w:w="3684" w:type="dxa"/>
            <w:gridSpan w:val="3"/>
          </w:tcPr>
          <w:p w14:paraId="37654859" w14:textId="77777777" w:rsidR="000D74C6" w:rsidRPr="00CE3407" w:rsidRDefault="000D74C6" w:rsidP="00537ABC">
            <w:pPr>
              <w:jc w:val="center"/>
              <w:rPr>
                <w:rFonts w:ascii="Times New Roman" w:eastAsia="Calibri" w:hAnsi="Times New Roman" w:cs="Times New Roman"/>
                <w:b/>
                <w:sz w:val="24"/>
                <w:szCs w:val="24"/>
              </w:rPr>
            </w:pPr>
          </w:p>
        </w:tc>
      </w:tr>
      <w:tr w:rsidR="00725E5E" w:rsidRPr="00CE3407" w14:paraId="61F88181" w14:textId="77777777" w:rsidTr="007C6C68">
        <w:tc>
          <w:tcPr>
            <w:tcW w:w="4245" w:type="dxa"/>
            <w:gridSpan w:val="2"/>
          </w:tcPr>
          <w:p w14:paraId="6ED16FBD" w14:textId="3829558C" w:rsidR="00725E5E" w:rsidRPr="00CE3407" w:rsidRDefault="00725E5E" w:rsidP="000D74C6">
            <w:pPr>
              <w:shd w:val="clear" w:color="auto" w:fill="FFFFFF"/>
              <w:tabs>
                <w:tab w:val="left" w:pos="1418"/>
              </w:tabs>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sz w:val="24"/>
                <w:szCs w:val="24"/>
              </w:rPr>
              <w:t xml:space="preserve">Відсутній пункт </w:t>
            </w:r>
          </w:p>
        </w:tc>
        <w:tc>
          <w:tcPr>
            <w:tcW w:w="4257" w:type="dxa"/>
            <w:gridSpan w:val="2"/>
          </w:tcPr>
          <w:p w14:paraId="4B2927A0" w14:textId="77777777" w:rsidR="00725E5E" w:rsidRPr="00CE3407" w:rsidRDefault="00725E5E" w:rsidP="00725E5E">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2EEF2842" w14:textId="77777777" w:rsidR="00725E5E" w:rsidRPr="00CE3407" w:rsidRDefault="00725E5E" w:rsidP="00725E5E">
            <w:pPr>
              <w:jc w:val="both"/>
              <w:rPr>
                <w:rFonts w:ascii="Times New Roman" w:eastAsia="Calibri" w:hAnsi="Times New Roman" w:cs="Times New Roman"/>
                <w:b/>
                <w:bCs/>
                <w:sz w:val="24"/>
                <w:szCs w:val="24"/>
              </w:rPr>
            </w:pPr>
          </w:p>
          <w:p w14:paraId="4E710332" w14:textId="77777777" w:rsidR="00725E5E" w:rsidRPr="00CE3407" w:rsidRDefault="00725E5E" w:rsidP="00725E5E">
            <w:pPr>
              <w:shd w:val="clear" w:color="auto" w:fill="FFFFFF"/>
              <w:ind w:firstLine="340"/>
              <w:contextualSpacing/>
              <w:jc w:val="both"/>
              <w:rPr>
                <w:rFonts w:ascii="Times New Roman" w:eastAsia="Times New Roman" w:hAnsi="Times New Roman" w:cs="Times New Roman"/>
                <w:b/>
                <w:bCs/>
                <w:color w:val="7030A0"/>
                <w:sz w:val="24"/>
                <w:szCs w:val="24"/>
                <w:lang w:eastAsia="ru-RU"/>
              </w:rPr>
            </w:pPr>
            <w:r w:rsidRPr="00CE3407">
              <w:rPr>
                <w:rFonts w:ascii="Times New Roman" w:eastAsia="Times New Roman" w:hAnsi="Times New Roman" w:cs="Times New Roman"/>
                <w:b/>
                <w:bCs/>
                <w:color w:val="7030A0"/>
                <w:sz w:val="24"/>
                <w:szCs w:val="24"/>
                <w:lang w:eastAsia="ru-RU"/>
              </w:rPr>
              <w:t>3.5.1. На робочу зустріч можуть бути запрошені представники структурних підрозділів ОСР/електропостачальника для повного та всебічного розгляду питання, порушеного у скарзі.</w:t>
            </w:r>
          </w:p>
          <w:p w14:paraId="73B88890" w14:textId="77777777" w:rsidR="00725E5E" w:rsidRPr="00CE3407" w:rsidRDefault="00725E5E" w:rsidP="003160B5">
            <w:pPr>
              <w:jc w:val="both"/>
              <w:rPr>
                <w:rFonts w:ascii="Times New Roman" w:eastAsia="Calibri" w:hAnsi="Times New Roman" w:cs="Times New Roman"/>
                <w:b/>
                <w:sz w:val="24"/>
                <w:szCs w:val="24"/>
              </w:rPr>
            </w:pPr>
          </w:p>
        </w:tc>
        <w:tc>
          <w:tcPr>
            <w:tcW w:w="3260" w:type="dxa"/>
            <w:gridSpan w:val="2"/>
          </w:tcPr>
          <w:p w14:paraId="095BF387" w14:textId="51DE2B31" w:rsidR="00725E5E" w:rsidRPr="00CE3407" w:rsidRDefault="00725E5E" w:rsidP="003160B5">
            <w:pPr>
              <w:jc w:val="both"/>
              <w:rPr>
                <w:rFonts w:ascii="Times New Roman" w:eastAsia="Times New Roman" w:hAnsi="Times New Roman" w:cs="Times New Roman"/>
                <w:sz w:val="24"/>
                <w:szCs w:val="24"/>
                <w:lang w:eastAsia="ru-RU"/>
              </w:rPr>
            </w:pPr>
            <w:r w:rsidRPr="00CE3407">
              <w:rPr>
                <w:rFonts w:ascii="Times New Roman" w:eastAsia="Aptos" w:hAnsi="Times New Roman" w:cs="Times New Roman"/>
                <w:color w:val="000000"/>
                <w:sz w:val="24"/>
                <w:szCs w:val="24"/>
              </w:rPr>
              <w:t>Профільні спеціалісти зможуть надати заявнику більш обґрунтовану позицію.</w:t>
            </w:r>
          </w:p>
        </w:tc>
        <w:tc>
          <w:tcPr>
            <w:tcW w:w="3684" w:type="dxa"/>
            <w:gridSpan w:val="3"/>
          </w:tcPr>
          <w:p w14:paraId="3CA76671" w14:textId="77777777" w:rsidR="005B685F" w:rsidRDefault="005B685F" w:rsidP="00537ABC">
            <w:pPr>
              <w:jc w:val="center"/>
              <w:rPr>
                <w:rFonts w:ascii="Times New Roman" w:eastAsia="Calibri" w:hAnsi="Times New Roman" w:cs="Times New Roman"/>
                <w:b/>
                <w:sz w:val="24"/>
                <w:szCs w:val="24"/>
              </w:rPr>
            </w:pPr>
          </w:p>
          <w:p w14:paraId="2FCCC1BE" w14:textId="77777777" w:rsidR="005B685F" w:rsidRDefault="005B685F" w:rsidP="00537ABC">
            <w:pPr>
              <w:jc w:val="center"/>
              <w:rPr>
                <w:rFonts w:ascii="Times New Roman" w:eastAsia="Calibri" w:hAnsi="Times New Roman" w:cs="Times New Roman"/>
                <w:b/>
                <w:sz w:val="24"/>
                <w:szCs w:val="24"/>
              </w:rPr>
            </w:pPr>
          </w:p>
          <w:p w14:paraId="4CA8C270" w14:textId="77777777" w:rsidR="005B685F" w:rsidRDefault="005B685F" w:rsidP="00537ABC">
            <w:pPr>
              <w:jc w:val="center"/>
              <w:rPr>
                <w:rFonts w:ascii="Times New Roman" w:eastAsia="Calibri" w:hAnsi="Times New Roman" w:cs="Times New Roman"/>
                <w:b/>
                <w:sz w:val="24"/>
                <w:szCs w:val="24"/>
              </w:rPr>
            </w:pPr>
          </w:p>
          <w:p w14:paraId="63E153BA" w14:textId="77777777" w:rsidR="005B685F" w:rsidRDefault="005B685F" w:rsidP="00537ABC">
            <w:pPr>
              <w:jc w:val="center"/>
              <w:rPr>
                <w:rFonts w:ascii="Times New Roman" w:eastAsia="Calibri" w:hAnsi="Times New Roman" w:cs="Times New Roman"/>
                <w:b/>
                <w:sz w:val="24"/>
                <w:szCs w:val="24"/>
              </w:rPr>
            </w:pPr>
          </w:p>
          <w:p w14:paraId="3915E7B1" w14:textId="77777777" w:rsidR="005B685F" w:rsidRDefault="005B685F" w:rsidP="00537ABC">
            <w:pPr>
              <w:jc w:val="center"/>
              <w:rPr>
                <w:rFonts w:ascii="Times New Roman" w:eastAsia="Calibri" w:hAnsi="Times New Roman" w:cs="Times New Roman"/>
                <w:b/>
                <w:sz w:val="24"/>
                <w:szCs w:val="24"/>
              </w:rPr>
            </w:pPr>
          </w:p>
          <w:p w14:paraId="279A3539" w14:textId="5655EA9A" w:rsidR="00725E5E" w:rsidRPr="00CE3407" w:rsidRDefault="005B685F"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84365E" w:rsidRPr="00CE3407" w14:paraId="0FC8FD59" w14:textId="77777777" w:rsidTr="007C6C68">
        <w:tc>
          <w:tcPr>
            <w:tcW w:w="4245" w:type="dxa"/>
            <w:gridSpan w:val="2"/>
          </w:tcPr>
          <w:p w14:paraId="470DF314" w14:textId="76EECBA9" w:rsidR="0084365E" w:rsidRPr="00CE3407" w:rsidRDefault="0084365E" w:rsidP="000D74C6">
            <w:pPr>
              <w:shd w:val="clear" w:color="auto" w:fill="FFFFFF"/>
              <w:tabs>
                <w:tab w:val="left" w:pos="1418"/>
              </w:tabs>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Відсутній пункт</w:t>
            </w:r>
          </w:p>
        </w:tc>
        <w:tc>
          <w:tcPr>
            <w:tcW w:w="4257" w:type="dxa"/>
            <w:gridSpan w:val="2"/>
          </w:tcPr>
          <w:p w14:paraId="7D1C113B" w14:textId="77777777" w:rsidR="0084365E" w:rsidRPr="00CE3407" w:rsidRDefault="0084365E" w:rsidP="0084365E">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6F681F0F" w14:textId="77777777" w:rsidR="0084365E" w:rsidRPr="00CE3407" w:rsidRDefault="0084365E" w:rsidP="0084365E">
            <w:pPr>
              <w:jc w:val="both"/>
              <w:rPr>
                <w:rFonts w:ascii="Times New Roman" w:eastAsia="Calibri" w:hAnsi="Times New Roman" w:cs="Times New Roman"/>
                <w:b/>
                <w:bCs/>
                <w:sz w:val="24"/>
                <w:szCs w:val="24"/>
              </w:rPr>
            </w:pPr>
          </w:p>
          <w:p w14:paraId="4ACF4035" w14:textId="77777777" w:rsidR="0084365E" w:rsidRPr="00CE3407" w:rsidRDefault="0084365E" w:rsidP="0084365E">
            <w:pPr>
              <w:pStyle w:val="a8"/>
              <w:shd w:val="clear" w:color="auto" w:fill="FFFFFF" w:themeFill="background1"/>
              <w:ind w:left="0" w:firstLine="340"/>
              <w:jc w:val="both"/>
              <w:rPr>
                <w:rFonts w:ascii="Times New Roman" w:hAnsi="Times New Roman" w:cs="Times New Roman"/>
                <w:b/>
                <w:bCs/>
                <w:color w:val="7030A0"/>
                <w:sz w:val="24"/>
                <w:szCs w:val="24"/>
                <w:lang w:val="uk-UA"/>
              </w:rPr>
            </w:pPr>
            <w:r w:rsidRPr="00CE3407">
              <w:rPr>
                <w:rFonts w:ascii="Times New Roman" w:hAnsi="Times New Roman" w:cs="Times New Roman"/>
                <w:b/>
                <w:bCs/>
                <w:color w:val="7030A0"/>
                <w:sz w:val="24"/>
                <w:szCs w:val="24"/>
                <w:lang w:val="uk-UA"/>
              </w:rPr>
              <w:t xml:space="preserve">3.5.1. На робочу зустріч можуть бути запрошені представники структурних підрозділів ОСР/електропостачальника для </w:t>
            </w:r>
            <w:r w:rsidRPr="00CE3407">
              <w:rPr>
                <w:rFonts w:ascii="Times New Roman" w:hAnsi="Times New Roman" w:cs="Times New Roman"/>
                <w:b/>
                <w:bCs/>
                <w:color w:val="7030A0"/>
                <w:sz w:val="24"/>
                <w:szCs w:val="24"/>
                <w:lang w:val="uk-UA"/>
              </w:rPr>
              <w:lastRenderedPageBreak/>
              <w:t>повного та всебічного розгляду питання, порушеного у скарзі.</w:t>
            </w:r>
          </w:p>
          <w:p w14:paraId="7D332978" w14:textId="77777777" w:rsidR="0084365E" w:rsidRPr="00CE3407" w:rsidRDefault="0084365E" w:rsidP="00725E5E">
            <w:pPr>
              <w:jc w:val="both"/>
              <w:rPr>
                <w:rFonts w:ascii="Times New Roman" w:eastAsia="Calibri" w:hAnsi="Times New Roman" w:cs="Times New Roman"/>
                <w:b/>
                <w:bCs/>
                <w:sz w:val="24"/>
                <w:szCs w:val="24"/>
              </w:rPr>
            </w:pPr>
          </w:p>
        </w:tc>
        <w:tc>
          <w:tcPr>
            <w:tcW w:w="3260" w:type="dxa"/>
            <w:gridSpan w:val="2"/>
          </w:tcPr>
          <w:p w14:paraId="2ECACD51" w14:textId="4F17FFC6" w:rsidR="0084365E" w:rsidRPr="00CE3407" w:rsidRDefault="0084365E" w:rsidP="003160B5">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lastRenderedPageBreak/>
              <w:t>Профільні спеціалісти зможуть надати заявнику більш обґрунтовану позицію.</w:t>
            </w:r>
          </w:p>
        </w:tc>
        <w:tc>
          <w:tcPr>
            <w:tcW w:w="3684" w:type="dxa"/>
            <w:gridSpan w:val="3"/>
          </w:tcPr>
          <w:p w14:paraId="5F751EE1" w14:textId="77777777" w:rsidR="0084365E" w:rsidRDefault="0084365E" w:rsidP="00537ABC">
            <w:pPr>
              <w:jc w:val="center"/>
              <w:rPr>
                <w:rFonts w:ascii="Times New Roman" w:eastAsia="Calibri" w:hAnsi="Times New Roman" w:cs="Times New Roman"/>
                <w:b/>
                <w:sz w:val="24"/>
                <w:szCs w:val="24"/>
              </w:rPr>
            </w:pPr>
          </w:p>
          <w:p w14:paraId="348B0DF3" w14:textId="77777777" w:rsidR="007538A4" w:rsidRDefault="007538A4" w:rsidP="00537ABC">
            <w:pPr>
              <w:jc w:val="center"/>
              <w:rPr>
                <w:rFonts w:ascii="Times New Roman" w:eastAsia="Calibri" w:hAnsi="Times New Roman" w:cs="Times New Roman"/>
                <w:b/>
                <w:sz w:val="24"/>
                <w:szCs w:val="24"/>
              </w:rPr>
            </w:pPr>
          </w:p>
          <w:p w14:paraId="3533657B" w14:textId="6908F73D" w:rsidR="007538A4"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45755C" w:rsidRPr="00CE3407" w14:paraId="38DADBB2" w14:textId="77777777" w:rsidTr="007C6C68">
        <w:tc>
          <w:tcPr>
            <w:tcW w:w="4245" w:type="dxa"/>
            <w:gridSpan w:val="2"/>
          </w:tcPr>
          <w:p w14:paraId="67D4163F" w14:textId="3D2F48D5" w:rsidR="0045755C" w:rsidRPr="00CE3407" w:rsidRDefault="0045755C" w:rsidP="000D74C6">
            <w:pPr>
              <w:shd w:val="clear" w:color="auto" w:fill="FFFFFF"/>
              <w:tabs>
                <w:tab w:val="left" w:pos="1418"/>
              </w:tabs>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Відсутній пункт</w:t>
            </w:r>
          </w:p>
        </w:tc>
        <w:tc>
          <w:tcPr>
            <w:tcW w:w="4257" w:type="dxa"/>
            <w:gridSpan w:val="2"/>
          </w:tcPr>
          <w:p w14:paraId="3F2B06AB" w14:textId="77777777" w:rsidR="0045755C" w:rsidRPr="00CE3407" w:rsidRDefault="0045755C" w:rsidP="0045755C">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4E664A60" w14:textId="731E670B" w:rsidR="0045755C" w:rsidRPr="00CE3407" w:rsidRDefault="0045755C" w:rsidP="0084365E">
            <w:pPr>
              <w:jc w:val="both"/>
              <w:rPr>
                <w:rFonts w:ascii="Times New Roman" w:eastAsia="Calibri" w:hAnsi="Times New Roman" w:cs="Times New Roman"/>
                <w:b/>
                <w:bCs/>
                <w:sz w:val="24"/>
                <w:szCs w:val="24"/>
              </w:rPr>
            </w:pPr>
            <w:r w:rsidRPr="00CE3407">
              <w:rPr>
                <w:rFonts w:ascii="Times New Roman" w:eastAsia="Times New Roman" w:hAnsi="Times New Roman" w:cs="Times New Roman"/>
                <w:b/>
                <w:bCs/>
                <w:sz w:val="24"/>
                <w:szCs w:val="24"/>
                <w:lang w:eastAsia="ru-RU"/>
              </w:rPr>
              <w:t>3</w:t>
            </w:r>
            <w:r w:rsidRPr="00CE3407">
              <w:rPr>
                <w:rFonts w:ascii="Times New Roman" w:eastAsia="Times New Roman" w:hAnsi="Times New Roman" w:cs="Times New Roman"/>
                <w:b/>
                <w:bCs/>
                <w:color w:val="7030A0"/>
                <w:sz w:val="24"/>
                <w:szCs w:val="24"/>
                <w:lang w:eastAsia="ru-RU"/>
              </w:rPr>
              <w:t>.5.1. На робочу зустріч можуть бути запрошені представники структурних підрозділів ОСР/електропостачальника для повного та всебічного розгляду питання, порушеного у скарзі.</w:t>
            </w:r>
          </w:p>
        </w:tc>
        <w:tc>
          <w:tcPr>
            <w:tcW w:w="3260" w:type="dxa"/>
            <w:gridSpan w:val="2"/>
          </w:tcPr>
          <w:p w14:paraId="45401666" w14:textId="122696AD" w:rsidR="0045755C" w:rsidRPr="00CE3407" w:rsidRDefault="0045755C" w:rsidP="003160B5">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lang w:eastAsia="ru-RU"/>
              </w:rPr>
              <w:t>Профільні спеціалісти зможуть надати заявнику більш обґрунтовану позицію.</w:t>
            </w:r>
          </w:p>
        </w:tc>
        <w:tc>
          <w:tcPr>
            <w:tcW w:w="3684" w:type="dxa"/>
            <w:gridSpan w:val="3"/>
          </w:tcPr>
          <w:p w14:paraId="11CB9E2B" w14:textId="77777777" w:rsidR="00D65E21" w:rsidRDefault="00D65E21" w:rsidP="00537ABC">
            <w:pPr>
              <w:jc w:val="center"/>
              <w:rPr>
                <w:rFonts w:ascii="Times New Roman" w:eastAsia="Calibri" w:hAnsi="Times New Roman" w:cs="Times New Roman"/>
                <w:b/>
                <w:sz w:val="24"/>
                <w:szCs w:val="24"/>
              </w:rPr>
            </w:pPr>
          </w:p>
          <w:p w14:paraId="794F957F" w14:textId="77777777" w:rsidR="00D65E21" w:rsidRDefault="00D65E21" w:rsidP="00537ABC">
            <w:pPr>
              <w:jc w:val="center"/>
              <w:rPr>
                <w:rFonts w:ascii="Times New Roman" w:eastAsia="Calibri" w:hAnsi="Times New Roman" w:cs="Times New Roman"/>
                <w:b/>
                <w:sz w:val="24"/>
                <w:szCs w:val="24"/>
              </w:rPr>
            </w:pPr>
          </w:p>
          <w:p w14:paraId="46A81282" w14:textId="4B7F9A4F" w:rsidR="0045755C"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995147" w:rsidRPr="00CE3407" w14:paraId="3CE531E1" w14:textId="77777777" w:rsidTr="007C6C68">
        <w:tc>
          <w:tcPr>
            <w:tcW w:w="4245" w:type="dxa"/>
            <w:gridSpan w:val="2"/>
          </w:tcPr>
          <w:p w14:paraId="4D77BE5F"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3.6. На робочій зустрічі розглядається позиція всіх учасників цієї зустрічі, документи, пояснення та інша інформація, що стосуються питання, порушеного у скарзі.</w:t>
            </w:r>
          </w:p>
          <w:p w14:paraId="37EC6D08"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041F8EAC" w14:textId="77777777" w:rsidR="00995147" w:rsidRPr="00CE3407" w:rsidRDefault="00995147" w:rsidP="00537ABC">
            <w:pPr>
              <w:jc w:val="center"/>
              <w:rPr>
                <w:rFonts w:ascii="Times New Roman" w:eastAsia="Calibri" w:hAnsi="Times New Roman" w:cs="Times New Roman"/>
                <w:b/>
                <w:sz w:val="24"/>
                <w:szCs w:val="24"/>
              </w:rPr>
            </w:pPr>
          </w:p>
        </w:tc>
        <w:tc>
          <w:tcPr>
            <w:tcW w:w="3260" w:type="dxa"/>
            <w:gridSpan w:val="2"/>
          </w:tcPr>
          <w:p w14:paraId="49B109E4" w14:textId="77777777" w:rsidR="00995147" w:rsidRPr="00CE3407" w:rsidRDefault="00995147" w:rsidP="00537ABC">
            <w:pPr>
              <w:jc w:val="center"/>
              <w:rPr>
                <w:rFonts w:ascii="Times New Roman" w:eastAsia="Calibri" w:hAnsi="Times New Roman" w:cs="Times New Roman"/>
                <w:b/>
                <w:sz w:val="24"/>
                <w:szCs w:val="24"/>
              </w:rPr>
            </w:pPr>
          </w:p>
        </w:tc>
        <w:tc>
          <w:tcPr>
            <w:tcW w:w="3684" w:type="dxa"/>
            <w:gridSpan w:val="3"/>
          </w:tcPr>
          <w:p w14:paraId="27D54C84" w14:textId="77777777" w:rsidR="00995147" w:rsidRPr="00CE3407" w:rsidRDefault="00995147" w:rsidP="00537ABC">
            <w:pPr>
              <w:jc w:val="center"/>
              <w:rPr>
                <w:rFonts w:ascii="Times New Roman" w:eastAsia="Calibri" w:hAnsi="Times New Roman" w:cs="Times New Roman"/>
                <w:b/>
                <w:sz w:val="24"/>
                <w:szCs w:val="24"/>
              </w:rPr>
            </w:pPr>
          </w:p>
        </w:tc>
      </w:tr>
      <w:tr w:rsidR="00995147" w:rsidRPr="00CE3407" w14:paraId="3C994C1D" w14:textId="77777777" w:rsidTr="007C6C68">
        <w:tc>
          <w:tcPr>
            <w:tcW w:w="4245" w:type="dxa"/>
            <w:gridSpan w:val="2"/>
          </w:tcPr>
          <w:p w14:paraId="07C50879"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3.7. Розгляд скарги під час робочої зустрічі може здійснюватися за участю представників НКРЕКП та Держенергонагляду (за їх згодою).</w:t>
            </w:r>
          </w:p>
          <w:p w14:paraId="2CE2CC1F"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p>
          <w:p w14:paraId="2A708FB0"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2E96FA54" w14:textId="77777777" w:rsidR="00C62FB0" w:rsidRPr="00CE3407" w:rsidRDefault="00C62FB0" w:rsidP="00C62FB0">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t xml:space="preserve">АТ «Вінницяобленерго» </w:t>
            </w:r>
          </w:p>
          <w:p w14:paraId="710E4007" w14:textId="77777777" w:rsidR="00C62FB0" w:rsidRPr="00CE3407" w:rsidRDefault="00C62FB0" w:rsidP="00C62FB0">
            <w:pPr>
              <w:jc w:val="both"/>
              <w:rPr>
                <w:rFonts w:ascii="Times New Roman" w:eastAsia="Calibri" w:hAnsi="Times New Roman" w:cs="Times New Roman"/>
                <w:b/>
                <w:sz w:val="24"/>
                <w:szCs w:val="24"/>
              </w:rPr>
            </w:pPr>
          </w:p>
          <w:p w14:paraId="4ABB52BD" w14:textId="77777777" w:rsidR="00C62FB0" w:rsidRPr="00CE3407" w:rsidRDefault="00C62FB0" w:rsidP="00C62FB0">
            <w:pPr>
              <w:jc w:val="both"/>
              <w:rPr>
                <w:rFonts w:ascii="Times New Roman" w:eastAsia="Calibri" w:hAnsi="Times New Roman" w:cs="Times New Roman"/>
                <w:b/>
                <w:sz w:val="24"/>
                <w:szCs w:val="24"/>
              </w:rPr>
            </w:pPr>
            <w:r w:rsidRPr="00CE3407">
              <w:rPr>
                <w:rFonts w:ascii="Times New Roman" w:eastAsia="Calibri" w:hAnsi="Times New Roman" w:cs="Times New Roman"/>
                <w:b/>
                <w:sz w:val="24"/>
                <w:szCs w:val="24"/>
              </w:rPr>
              <w:t>Редакція змін відсутня</w:t>
            </w:r>
          </w:p>
          <w:p w14:paraId="0F6202CA" w14:textId="77777777" w:rsidR="00C62FB0" w:rsidRPr="00CE3407" w:rsidRDefault="00C62FB0" w:rsidP="00C62FB0">
            <w:pPr>
              <w:jc w:val="both"/>
              <w:rPr>
                <w:rFonts w:ascii="Times New Roman" w:eastAsia="Calibri" w:hAnsi="Times New Roman" w:cs="Times New Roman"/>
                <w:b/>
                <w:sz w:val="24"/>
                <w:szCs w:val="24"/>
              </w:rPr>
            </w:pPr>
          </w:p>
          <w:p w14:paraId="3E11C8F6" w14:textId="7386392B" w:rsidR="00C62FB0" w:rsidRPr="00CE3407" w:rsidRDefault="00C62FB0" w:rsidP="00C62FB0">
            <w:pPr>
              <w:pStyle w:val="a4"/>
              <w:tabs>
                <w:tab w:val="left" w:pos="4962"/>
              </w:tabs>
              <w:spacing w:before="0" w:beforeAutospacing="0" w:after="0" w:afterAutospacing="0"/>
              <w:jc w:val="both"/>
            </w:pPr>
            <w:r w:rsidRPr="00CE3407">
              <w:t>Зазначений пункт потребує конкретизації: ким конкретно приймається рішення щодо необхідності участі в робочих засідання представн</w:t>
            </w:r>
            <w:r w:rsidR="00A64EDF" w:rsidRPr="00CE3407">
              <w:t xml:space="preserve">иків </w:t>
            </w:r>
            <w:r w:rsidRPr="00CE3407">
              <w:t xml:space="preserve"> НКРЕКП/Держенергонагляду.</w:t>
            </w:r>
          </w:p>
          <w:p w14:paraId="4B576D71" w14:textId="77777777" w:rsidR="00C62FB0" w:rsidRPr="00CE3407" w:rsidRDefault="00C62FB0" w:rsidP="00C62FB0">
            <w:pPr>
              <w:pStyle w:val="a4"/>
              <w:tabs>
                <w:tab w:val="left" w:pos="4962"/>
              </w:tabs>
              <w:spacing w:before="0" w:beforeAutospacing="0" w:after="0" w:afterAutospacing="0"/>
              <w:jc w:val="both"/>
            </w:pPr>
            <w:r w:rsidRPr="00CE3407">
              <w:t>Прийняття рішення щодо необхідності участі представників НКРЕКП/ДЕН в робочих засідання покласти на начальника Центру в залежності від суті/складності питання.</w:t>
            </w:r>
          </w:p>
          <w:p w14:paraId="740E6D5A" w14:textId="77777777" w:rsidR="00C62FB0" w:rsidRPr="00CE3407" w:rsidRDefault="00C62FB0" w:rsidP="00C62FB0">
            <w:pPr>
              <w:pStyle w:val="a4"/>
              <w:tabs>
                <w:tab w:val="left" w:pos="4962"/>
              </w:tabs>
              <w:spacing w:before="0" w:beforeAutospacing="0" w:after="0" w:afterAutospacing="0"/>
              <w:jc w:val="both"/>
            </w:pPr>
            <w:r w:rsidRPr="00CE3407">
              <w:t xml:space="preserve">Необхідна конкретизація: представників територіальних представництв НКРЕКП/Держенергонагляду або їх центральних апаратів необхідно </w:t>
            </w:r>
            <w:r w:rsidRPr="00CE3407">
              <w:lastRenderedPageBreak/>
              <w:t xml:space="preserve">запрошувати на робочі зустрічі, від цього будуть залежати формати проведення зустрічей. </w:t>
            </w:r>
          </w:p>
          <w:p w14:paraId="3B451267" w14:textId="77777777" w:rsidR="00995147" w:rsidRPr="00CE3407" w:rsidRDefault="00995147" w:rsidP="00C62FB0">
            <w:pPr>
              <w:rPr>
                <w:rFonts w:ascii="Times New Roman" w:eastAsia="Calibri" w:hAnsi="Times New Roman" w:cs="Times New Roman"/>
                <w:b/>
                <w:sz w:val="24"/>
                <w:szCs w:val="24"/>
              </w:rPr>
            </w:pPr>
          </w:p>
        </w:tc>
        <w:tc>
          <w:tcPr>
            <w:tcW w:w="3260" w:type="dxa"/>
            <w:gridSpan w:val="2"/>
          </w:tcPr>
          <w:p w14:paraId="63DFCD7C" w14:textId="77777777" w:rsidR="00995147" w:rsidRPr="00CE3407" w:rsidRDefault="00995147" w:rsidP="00537ABC">
            <w:pPr>
              <w:jc w:val="center"/>
              <w:rPr>
                <w:rFonts w:ascii="Times New Roman" w:eastAsia="Calibri" w:hAnsi="Times New Roman" w:cs="Times New Roman"/>
                <w:b/>
                <w:sz w:val="24"/>
                <w:szCs w:val="24"/>
              </w:rPr>
            </w:pPr>
          </w:p>
        </w:tc>
        <w:tc>
          <w:tcPr>
            <w:tcW w:w="3684" w:type="dxa"/>
            <w:gridSpan w:val="3"/>
          </w:tcPr>
          <w:p w14:paraId="1BDB069C" w14:textId="77777777" w:rsidR="00995147" w:rsidRPr="00CE3407" w:rsidRDefault="00995147" w:rsidP="00537ABC">
            <w:pPr>
              <w:jc w:val="center"/>
              <w:rPr>
                <w:rFonts w:ascii="Times New Roman" w:eastAsia="Calibri" w:hAnsi="Times New Roman" w:cs="Times New Roman"/>
                <w:b/>
                <w:sz w:val="24"/>
                <w:szCs w:val="24"/>
              </w:rPr>
            </w:pPr>
          </w:p>
        </w:tc>
      </w:tr>
      <w:tr w:rsidR="00995147" w:rsidRPr="00CE3407" w14:paraId="17F3AF5F" w14:textId="77777777" w:rsidTr="007C6C68">
        <w:tc>
          <w:tcPr>
            <w:tcW w:w="4245" w:type="dxa"/>
            <w:gridSpan w:val="2"/>
          </w:tcPr>
          <w:p w14:paraId="39AF349B" w14:textId="77777777" w:rsidR="00995147" w:rsidRPr="00CE3407" w:rsidRDefault="00995147" w:rsidP="00DB588E">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3.8. Відповідальний виконавець, не пізніше ніж за 3 робочі дні до дня проведення робочої зустрічі, інформує заявника та інших учасників розгляду скарги про час, дату та місце розгляду скарги, а у разі проведення розгляду дистанційно – за допомогою застосування технічних засобів, – надсилає на електронні адреси учасників розгляду скарги посилання на неї.</w:t>
            </w:r>
          </w:p>
          <w:p w14:paraId="1181EDF6"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p>
          <w:p w14:paraId="3CC9BC9D"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22559C64" w14:textId="77777777" w:rsidR="00995147" w:rsidRPr="00CE3407" w:rsidRDefault="00995147" w:rsidP="00537ABC">
            <w:pPr>
              <w:jc w:val="center"/>
              <w:rPr>
                <w:rFonts w:ascii="Times New Roman" w:eastAsia="Calibri" w:hAnsi="Times New Roman" w:cs="Times New Roman"/>
                <w:b/>
                <w:sz w:val="24"/>
                <w:szCs w:val="24"/>
              </w:rPr>
            </w:pPr>
          </w:p>
        </w:tc>
        <w:tc>
          <w:tcPr>
            <w:tcW w:w="3260" w:type="dxa"/>
            <w:gridSpan w:val="2"/>
          </w:tcPr>
          <w:p w14:paraId="495D7B80" w14:textId="77777777" w:rsidR="00995147" w:rsidRPr="00CE3407" w:rsidRDefault="00995147" w:rsidP="00537ABC">
            <w:pPr>
              <w:jc w:val="center"/>
              <w:rPr>
                <w:rFonts w:ascii="Times New Roman" w:eastAsia="Calibri" w:hAnsi="Times New Roman" w:cs="Times New Roman"/>
                <w:b/>
                <w:sz w:val="24"/>
                <w:szCs w:val="24"/>
              </w:rPr>
            </w:pPr>
          </w:p>
        </w:tc>
        <w:tc>
          <w:tcPr>
            <w:tcW w:w="3684" w:type="dxa"/>
            <w:gridSpan w:val="3"/>
          </w:tcPr>
          <w:p w14:paraId="2257A8CE" w14:textId="77777777" w:rsidR="00995147" w:rsidRPr="00CE3407" w:rsidRDefault="00995147" w:rsidP="00537ABC">
            <w:pPr>
              <w:jc w:val="center"/>
              <w:rPr>
                <w:rFonts w:ascii="Times New Roman" w:eastAsia="Calibri" w:hAnsi="Times New Roman" w:cs="Times New Roman"/>
                <w:b/>
                <w:sz w:val="24"/>
                <w:szCs w:val="24"/>
              </w:rPr>
            </w:pPr>
          </w:p>
        </w:tc>
      </w:tr>
      <w:tr w:rsidR="00995147" w:rsidRPr="00CE3407" w14:paraId="2F3A900C" w14:textId="77777777" w:rsidTr="007C6C68">
        <w:tc>
          <w:tcPr>
            <w:tcW w:w="4245" w:type="dxa"/>
            <w:gridSpan w:val="2"/>
          </w:tcPr>
          <w:p w14:paraId="26F41A08"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3.9. Учасники розгляду скарги не пізніше, ніж за один робочий день до дня проведення робочої зустрічі мають повідомити Центр про свою участь під час розгляду скарги.</w:t>
            </w:r>
          </w:p>
          <w:p w14:paraId="30EFDDF6"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7D22E9D6" w14:textId="77777777" w:rsidR="00995147" w:rsidRPr="00CE3407" w:rsidRDefault="00995147" w:rsidP="00537ABC">
            <w:pPr>
              <w:jc w:val="center"/>
              <w:rPr>
                <w:rFonts w:ascii="Times New Roman" w:eastAsia="Calibri" w:hAnsi="Times New Roman" w:cs="Times New Roman"/>
                <w:b/>
                <w:sz w:val="24"/>
                <w:szCs w:val="24"/>
              </w:rPr>
            </w:pPr>
          </w:p>
        </w:tc>
        <w:tc>
          <w:tcPr>
            <w:tcW w:w="3260" w:type="dxa"/>
            <w:gridSpan w:val="2"/>
          </w:tcPr>
          <w:p w14:paraId="3F71B988" w14:textId="77777777" w:rsidR="00995147" w:rsidRPr="00CE3407" w:rsidRDefault="00995147" w:rsidP="00537ABC">
            <w:pPr>
              <w:jc w:val="center"/>
              <w:rPr>
                <w:rFonts w:ascii="Times New Roman" w:eastAsia="Calibri" w:hAnsi="Times New Roman" w:cs="Times New Roman"/>
                <w:b/>
                <w:sz w:val="24"/>
                <w:szCs w:val="24"/>
              </w:rPr>
            </w:pPr>
          </w:p>
        </w:tc>
        <w:tc>
          <w:tcPr>
            <w:tcW w:w="3684" w:type="dxa"/>
            <w:gridSpan w:val="3"/>
          </w:tcPr>
          <w:p w14:paraId="08E75F2A" w14:textId="77777777" w:rsidR="00995147" w:rsidRPr="00CE3407" w:rsidRDefault="00995147" w:rsidP="00537ABC">
            <w:pPr>
              <w:jc w:val="center"/>
              <w:rPr>
                <w:rFonts w:ascii="Times New Roman" w:eastAsia="Calibri" w:hAnsi="Times New Roman" w:cs="Times New Roman"/>
                <w:b/>
                <w:sz w:val="24"/>
                <w:szCs w:val="24"/>
              </w:rPr>
            </w:pPr>
          </w:p>
        </w:tc>
      </w:tr>
      <w:tr w:rsidR="00995147" w:rsidRPr="00CE3407" w14:paraId="77C8DC46" w14:textId="77777777" w:rsidTr="007C6C68">
        <w:tc>
          <w:tcPr>
            <w:tcW w:w="4245" w:type="dxa"/>
            <w:gridSpan w:val="2"/>
          </w:tcPr>
          <w:p w14:paraId="494388C6" w14:textId="77777777" w:rsidR="00995147" w:rsidRPr="00CE3407" w:rsidRDefault="00995147" w:rsidP="00995147">
            <w:pPr>
              <w:shd w:val="clear" w:color="auto" w:fill="FFFFFF" w:themeFill="background1"/>
              <w:ind w:firstLine="720"/>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 xml:space="preserve">3.10. За результатами розгляду скарги під час робочої зустрічі  відповідальний виконавець складає протокол, у якому зазначає: </w:t>
            </w:r>
          </w:p>
          <w:p w14:paraId="3EE2FF87" w14:textId="77777777" w:rsidR="00995147" w:rsidRPr="00CE3407" w:rsidRDefault="00995147" w:rsidP="00995147">
            <w:pPr>
              <w:shd w:val="clear" w:color="auto" w:fill="FFFFFF" w:themeFill="background1"/>
              <w:ind w:firstLine="720"/>
              <w:jc w:val="both"/>
              <w:rPr>
                <w:rFonts w:ascii="Times New Roman" w:hAnsi="Times New Roman" w:cs="Times New Roman"/>
                <w:b/>
                <w:bCs/>
                <w:color w:val="0070C0"/>
                <w:sz w:val="24"/>
                <w:szCs w:val="24"/>
              </w:rPr>
            </w:pPr>
          </w:p>
          <w:p w14:paraId="2571B197" w14:textId="77777777" w:rsidR="00995147" w:rsidRPr="00CE3407" w:rsidRDefault="00995147" w:rsidP="000D74C6">
            <w:pPr>
              <w:pStyle w:val="a8"/>
              <w:numPr>
                <w:ilvl w:val="0"/>
                <w:numId w:val="8"/>
              </w:numPr>
              <w:shd w:val="clear" w:color="auto" w:fill="FFFFFF" w:themeFill="background1"/>
              <w:ind w:left="166" w:firstLine="0"/>
              <w:jc w:val="both"/>
              <w:rPr>
                <w:rFonts w:ascii="Times New Roman" w:hAnsi="Times New Roman" w:cs="Times New Roman"/>
                <w:b/>
                <w:bCs/>
                <w:color w:val="0070C0"/>
                <w:sz w:val="24"/>
                <w:szCs w:val="24"/>
                <w:lang w:val="uk-UA"/>
              </w:rPr>
            </w:pPr>
            <w:r w:rsidRPr="00CE3407">
              <w:rPr>
                <w:rFonts w:ascii="Times New Roman" w:hAnsi="Times New Roman" w:cs="Times New Roman"/>
                <w:b/>
                <w:bCs/>
                <w:color w:val="0070C0"/>
                <w:sz w:val="24"/>
                <w:szCs w:val="24"/>
                <w:lang w:val="uk-UA"/>
              </w:rPr>
              <w:t>дату проведення робочої зустрічі;</w:t>
            </w:r>
          </w:p>
          <w:p w14:paraId="15B6B5A4" w14:textId="77777777" w:rsidR="00995147" w:rsidRPr="00CE3407" w:rsidRDefault="00995147" w:rsidP="000D74C6">
            <w:pPr>
              <w:shd w:val="clear" w:color="auto" w:fill="FFFFFF" w:themeFill="background1"/>
              <w:ind w:left="166"/>
              <w:jc w:val="both"/>
              <w:rPr>
                <w:rFonts w:ascii="Times New Roman" w:hAnsi="Times New Roman" w:cs="Times New Roman"/>
                <w:b/>
                <w:bCs/>
                <w:color w:val="0070C0"/>
                <w:sz w:val="24"/>
                <w:szCs w:val="24"/>
              </w:rPr>
            </w:pPr>
          </w:p>
          <w:p w14:paraId="1D630882" w14:textId="77777777" w:rsidR="00995147" w:rsidRPr="00CE3407" w:rsidRDefault="00995147" w:rsidP="000D74C6">
            <w:pPr>
              <w:pStyle w:val="a8"/>
              <w:numPr>
                <w:ilvl w:val="0"/>
                <w:numId w:val="8"/>
              </w:numPr>
              <w:shd w:val="clear" w:color="auto" w:fill="FFFFFF" w:themeFill="background1"/>
              <w:tabs>
                <w:tab w:val="left" w:pos="1134"/>
              </w:tabs>
              <w:ind w:left="166" w:firstLine="0"/>
              <w:jc w:val="both"/>
              <w:rPr>
                <w:rFonts w:ascii="Times New Roman" w:hAnsi="Times New Roman" w:cs="Times New Roman"/>
                <w:b/>
                <w:bCs/>
                <w:color w:val="0070C0"/>
                <w:sz w:val="24"/>
                <w:szCs w:val="24"/>
                <w:lang w:val="uk-UA"/>
              </w:rPr>
            </w:pPr>
            <w:r w:rsidRPr="00CE3407">
              <w:rPr>
                <w:rFonts w:ascii="Times New Roman" w:hAnsi="Times New Roman" w:cs="Times New Roman"/>
                <w:b/>
                <w:bCs/>
                <w:color w:val="0070C0"/>
                <w:sz w:val="24"/>
                <w:szCs w:val="24"/>
                <w:lang w:val="uk-UA"/>
              </w:rPr>
              <w:t>інформацію про проведення розгляду скарги в приміщені Центру або дистанційно (за допомогою застосування технічних засобів);</w:t>
            </w:r>
          </w:p>
          <w:p w14:paraId="7B4A11FB" w14:textId="77777777" w:rsidR="00995147" w:rsidRPr="00CE3407" w:rsidRDefault="00995147" w:rsidP="000D74C6">
            <w:pPr>
              <w:shd w:val="clear" w:color="auto" w:fill="FFFFFF" w:themeFill="background1"/>
              <w:ind w:left="166"/>
              <w:jc w:val="both"/>
              <w:rPr>
                <w:rFonts w:ascii="Times New Roman" w:hAnsi="Times New Roman" w:cs="Times New Roman"/>
                <w:b/>
                <w:bCs/>
                <w:color w:val="0070C0"/>
                <w:sz w:val="24"/>
                <w:szCs w:val="24"/>
              </w:rPr>
            </w:pPr>
          </w:p>
          <w:p w14:paraId="63A0B135" w14:textId="77777777" w:rsidR="00995147" w:rsidRPr="00CE3407" w:rsidRDefault="00995147" w:rsidP="000D74C6">
            <w:pPr>
              <w:pStyle w:val="a8"/>
              <w:numPr>
                <w:ilvl w:val="0"/>
                <w:numId w:val="8"/>
              </w:numPr>
              <w:shd w:val="clear" w:color="auto" w:fill="FFFFFF" w:themeFill="background1"/>
              <w:ind w:left="166" w:firstLine="0"/>
              <w:jc w:val="both"/>
              <w:rPr>
                <w:rFonts w:ascii="Times New Roman" w:hAnsi="Times New Roman" w:cs="Times New Roman"/>
                <w:b/>
                <w:bCs/>
                <w:color w:val="0070C0"/>
                <w:sz w:val="24"/>
                <w:szCs w:val="24"/>
                <w:lang w:val="uk-UA"/>
              </w:rPr>
            </w:pPr>
            <w:r w:rsidRPr="00CE3407">
              <w:rPr>
                <w:rFonts w:ascii="Times New Roman" w:hAnsi="Times New Roman" w:cs="Times New Roman"/>
                <w:b/>
                <w:bCs/>
                <w:color w:val="0070C0"/>
                <w:sz w:val="24"/>
                <w:szCs w:val="24"/>
                <w:lang w:val="uk-UA"/>
              </w:rPr>
              <w:t>учасників робочої групи;</w:t>
            </w:r>
          </w:p>
          <w:p w14:paraId="26BB352B" w14:textId="77777777" w:rsidR="00995147" w:rsidRPr="00CE3407" w:rsidRDefault="00995147" w:rsidP="000D74C6">
            <w:pPr>
              <w:shd w:val="clear" w:color="auto" w:fill="FFFFFF" w:themeFill="background1"/>
              <w:ind w:left="166"/>
              <w:jc w:val="both"/>
              <w:rPr>
                <w:rFonts w:ascii="Times New Roman" w:hAnsi="Times New Roman" w:cs="Times New Roman"/>
                <w:b/>
                <w:bCs/>
                <w:color w:val="0070C0"/>
                <w:sz w:val="24"/>
                <w:szCs w:val="24"/>
              </w:rPr>
            </w:pPr>
          </w:p>
          <w:p w14:paraId="76F37036" w14:textId="77777777" w:rsidR="00995147" w:rsidRPr="00CE3407" w:rsidRDefault="00995147" w:rsidP="000D74C6">
            <w:pPr>
              <w:pStyle w:val="a8"/>
              <w:numPr>
                <w:ilvl w:val="0"/>
                <w:numId w:val="8"/>
              </w:numPr>
              <w:shd w:val="clear" w:color="auto" w:fill="FFFFFF" w:themeFill="background1"/>
              <w:ind w:left="166" w:firstLine="0"/>
              <w:jc w:val="both"/>
              <w:rPr>
                <w:rFonts w:ascii="Times New Roman" w:hAnsi="Times New Roman" w:cs="Times New Roman"/>
                <w:b/>
                <w:bCs/>
                <w:color w:val="0070C0"/>
                <w:sz w:val="24"/>
                <w:szCs w:val="24"/>
                <w:lang w:val="uk-UA"/>
              </w:rPr>
            </w:pPr>
            <w:r w:rsidRPr="00CE3407">
              <w:rPr>
                <w:rFonts w:ascii="Times New Roman" w:hAnsi="Times New Roman" w:cs="Times New Roman"/>
                <w:b/>
                <w:bCs/>
                <w:color w:val="0070C0"/>
                <w:sz w:val="24"/>
                <w:szCs w:val="24"/>
                <w:lang w:val="uk-UA"/>
              </w:rPr>
              <w:t>суть скарги;</w:t>
            </w:r>
          </w:p>
          <w:p w14:paraId="7424AD4B" w14:textId="77777777" w:rsidR="00995147" w:rsidRPr="00CE3407" w:rsidRDefault="00995147" w:rsidP="000D74C6">
            <w:pPr>
              <w:shd w:val="clear" w:color="auto" w:fill="FFFFFF" w:themeFill="background1"/>
              <w:ind w:left="166"/>
              <w:jc w:val="both"/>
              <w:rPr>
                <w:rFonts w:ascii="Times New Roman" w:hAnsi="Times New Roman" w:cs="Times New Roman"/>
                <w:b/>
                <w:bCs/>
                <w:color w:val="0070C0"/>
                <w:sz w:val="24"/>
                <w:szCs w:val="24"/>
              </w:rPr>
            </w:pPr>
          </w:p>
          <w:p w14:paraId="3E1902D1" w14:textId="77777777" w:rsidR="00995147" w:rsidRPr="00CE3407" w:rsidRDefault="00995147" w:rsidP="000D74C6">
            <w:pPr>
              <w:pStyle w:val="a8"/>
              <w:numPr>
                <w:ilvl w:val="0"/>
                <w:numId w:val="8"/>
              </w:numPr>
              <w:shd w:val="clear" w:color="auto" w:fill="FFFFFF" w:themeFill="background1"/>
              <w:ind w:left="166" w:firstLine="0"/>
              <w:jc w:val="both"/>
              <w:rPr>
                <w:rFonts w:ascii="Times New Roman" w:hAnsi="Times New Roman" w:cs="Times New Roman"/>
                <w:b/>
                <w:bCs/>
                <w:color w:val="0070C0"/>
                <w:sz w:val="24"/>
                <w:szCs w:val="24"/>
                <w:lang w:val="uk-UA"/>
              </w:rPr>
            </w:pPr>
            <w:r w:rsidRPr="00CE3407">
              <w:rPr>
                <w:rFonts w:ascii="Times New Roman" w:hAnsi="Times New Roman" w:cs="Times New Roman"/>
                <w:b/>
                <w:bCs/>
                <w:color w:val="0070C0"/>
                <w:sz w:val="24"/>
                <w:szCs w:val="24"/>
                <w:lang w:val="uk-UA"/>
              </w:rPr>
              <w:t xml:space="preserve">наявні документи (копії документів), які додавалися до скарги;  </w:t>
            </w:r>
          </w:p>
          <w:p w14:paraId="608DED68" w14:textId="77777777" w:rsidR="00995147" w:rsidRPr="00CE3407" w:rsidRDefault="00995147" w:rsidP="000D74C6">
            <w:pPr>
              <w:shd w:val="clear" w:color="auto" w:fill="FFFFFF" w:themeFill="background1"/>
              <w:ind w:left="166"/>
              <w:jc w:val="both"/>
              <w:rPr>
                <w:rFonts w:ascii="Times New Roman" w:hAnsi="Times New Roman" w:cs="Times New Roman"/>
                <w:b/>
                <w:bCs/>
                <w:color w:val="0070C0"/>
                <w:sz w:val="24"/>
                <w:szCs w:val="24"/>
              </w:rPr>
            </w:pPr>
          </w:p>
          <w:p w14:paraId="3FD994AF" w14:textId="77777777" w:rsidR="00995147" w:rsidRPr="00CE3407" w:rsidRDefault="00995147" w:rsidP="000D74C6">
            <w:pPr>
              <w:pStyle w:val="a8"/>
              <w:numPr>
                <w:ilvl w:val="0"/>
                <w:numId w:val="8"/>
              </w:numPr>
              <w:shd w:val="clear" w:color="auto" w:fill="FFFFFF" w:themeFill="background1"/>
              <w:ind w:left="166" w:firstLine="0"/>
              <w:jc w:val="both"/>
              <w:rPr>
                <w:rFonts w:ascii="Times New Roman" w:hAnsi="Times New Roman" w:cs="Times New Roman"/>
                <w:b/>
                <w:bCs/>
                <w:color w:val="0070C0"/>
                <w:sz w:val="24"/>
                <w:szCs w:val="24"/>
                <w:lang w:val="uk-UA"/>
              </w:rPr>
            </w:pPr>
            <w:r w:rsidRPr="00CE3407">
              <w:rPr>
                <w:rFonts w:ascii="Times New Roman" w:hAnsi="Times New Roman" w:cs="Times New Roman"/>
                <w:b/>
                <w:bCs/>
                <w:color w:val="0070C0"/>
                <w:sz w:val="24"/>
                <w:szCs w:val="24"/>
                <w:lang w:val="uk-UA"/>
              </w:rPr>
              <w:t>прийняте рішення на робочій зустрічі;</w:t>
            </w:r>
          </w:p>
          <w:p w14:paraId="1929D89D" w14:textId="77777777" w:rsidR="00995147" w:rsidRPr="00CE3407" w:rsidRDefault="00995147" w:rsidP="000D74C6">
            <w:pPr>
              <w:shd w:val="clear" w:color="auto" w:fill="FFFFFF" w:themeFill="background1"/>
              <w:ind w:left="166"/>
              <w:jc w:val="both"/>
              <w:rPr>
                <w:rFonts w:ascii="Times New Roman" w:hAnsi="Times New Roman" w:cs="Times New Roman"/>
                <w:b/>
                <w:bCs/>
                <w:color w:val="0070C0"/>
                <w:sz w:val="24"/>
                <w:szCs w:val="24"/>
              </w:rPr>
            </w:pPr>
          </w:p>
          <w:p w14:paraId="7567CD1C" w14:textId="77777777" w:rsidR="00995147" w:rsidRPr="00CE3407" w:rsidRDefault="00995147" w:rsidP="000D74C6">
            <w:pPr>
              <w:pStyle w:val="a8"/>
              <w:numPr>
                <w:ilvl w:val="0"/>
                <w:numId w:val="8"/>
              </w:numPr>
              <w:shd w:val="clear" w:color="auto" w:fill="FFFFFF" w:themeFill="background1"/>
              <w:ind w:left="166" w:firstLine="0"/>
              <w:jc w:val="both"/>
              <w:rPr>
                <w:rFonts w:ascii="Times New Roman" w:hAnsi="Times New Roman" w:cs="Times New Roman"/>
                <w:b/>
                <w:bCs/>
                <w:color w:val="0070C0"/>
                <w:sz w:val="24"/>
                <w:szCs w:val="24"/>
                <w:lang w:val="uk-UA"/>
              </w:rPr>
            </w:pPr>
            <w:r w:rsidRPr="00CE3407">
              <w:rPr>
                <w:rFonts w:ascii="Times New Roman" w:hAnsi="Times New Roman" w:cs="Times New Roman"/>
                <w:b/>
                <w:bCs/>
                <w:color w:val="0070C0"/>
                <w:sz w:val="24"/>
                <w:szCs w:val="24"/>
                <w:lang w:val="uk-UA"/>
              </w:rPr>
              <w:t>порядок оскарження прийнятого рішення.</w:t>
            </w:r>
          </w:p>
          <w:p w14:paraId="2A348F5A" w14:textId="77777777" w:rsidR="00995147" w:rsidRPr="00CE3407" w:rsidRDefault="00995147" w:rsidP="000D74C6">
            <w:pPr>
              <w:shd w:val="clear" w:color="auto" w:fill="FFFFFF" w:themeFill="background1"/>
              <w:ind w:left="166"/>
              <w:jc w:val="both"/>
              <w:rPr>
                <w:rFonts w:ascii="Times New Roman" w:hAnsi="Times New Roman" w:cs="Times New Roman"/>
                <w:b/>
                <w:bCs/>
                <w:color w:val="0070C0"/>
                <w:sz w:val="24"/>
                <w:szCs w:val="24"/>
              </w:rPr>
            </w:pPr>
          </w:p>
          <w:p w14:paraId="3D6C43FD" w14:textId="77777777" w:rsidR="00995147" w:rsidRPr="00CE3407" w:rsidRDefault="00995147" w:rsidP="000D74C6">
            <w:pPr>
              <w:shd w:val="clear" w:color="auto" w:fill="FFFFFF" w:themeFill="background1"/>
              <w:ind w:left="166"/>
              <w:jc w:val="both"/>
              <w:rPr>
                <w:rFonts w:ascii="Times New Roman" w:hAnsi="Times New Roman" w:cs="Times New Roman"/>
                <w:b/>
                <w:bCs/>
                <w:color w:val="0070C0"/>
                <w:sz w:val="24"/>
                <w:szCs w:val="24"/>
              </w:rPr>
            </w:pPr>
            <w:r w:rsidRPr="00CE3407">
              <w:rPr>
                <w:rFonts w:ascii="Times New Roman" w:hAnsi="Times New Roman" w:cs="Times New Roman"/>
                <w:b/>
                <w:bCs/>
                <w:color w:val="0070C0"/>
                <w:sz w:val="24"/>
                <w:szCs w:val="24"/>
              </w:rPr>
              <w:t>Протокол розгляду скарги підписується керівником Центру та відповідальним виконавцем.</w:t>
            </w:r>
          </w:p>
          <w:p w14:paraId="7D792802" w14:textId="77777777" w:rsidR="00995147" w:rsidRPr="00CE3407" w:rsidRDefault="00995147" w:rsidP="000D74C6">
            <w:pPr>
              <w:shd w:val="clear" w:color="auto" w:fill="FFFFFF" w:themeFill="background1"/>
              <w:ind w:left="166"/>
              <w:jc w:val="both"/>
              <w:rPr>
                <w:rFonts w:ascii="Times New Roman" w:hAnsi="Times New Roman" w:cs="Times New Roman"/>
                <w:b/>
                <w:bCs/>
                <w:color w:val="0070C0"/>
                <w:sz w:val="24"/>
                <w:szCs w:val="24"/>
              </w:rPr>
            </w:pPr>
          </w:p>
          <w:p w14:paraId="7BE00B2E"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5BD00269" w14:textId="77777777" w:rsidR="00781B3B" w:rsidRPr="00CE3407" w:rsidRDefault="00781B3B" w:rsidP="00781B3B">
            <w:pPr>
              <w:jc w:val="center"/>
              <w:rPr>
                <w:rFonts w:ascii="Times New Roman" w:eastAsia="Calibri" w:hAnsi="Times New Roman" w:cs="Times New Roman"/>
                <w:b/>
                <w:sz w:val="24"/>
                <w:szCs w:val="24"/>
              </w:rPr>
            </w:pPr>
            <w:r w:rsidRPr="00CE3407">
              <w:rPr>
                <w:rFonts w:ascii="Times New Roman" w:eastAsia="Calibri" w:hAnsi="Times New Roman" w:cs="Times New Roman"/>
                <w:b/>
                <w:sz w:val="24"/>
                <w:szCs w:val="24"/>
              </w:rPr>
              <w:lastRenderedPageBreak/>
              <w:t>TOB «Київські енергетичні послуги»</w:t>
            </w:r>
          </w:p>
          <w:p w14:paraId="6FBCC89D" w14:textId="77777777" w:rsidR="00781B3B" w:rsidRPr="00CE3407" w:rsidRDefault="00781B3B" w:rsidP="00781B3B">
            <w:pPr>
              <w:jc w:val="center"/>
              <w:rPr>
                <w:rFonts w:ascii="Times New Roman" w:eastAsia="Calibri" w:hAnsi="Times New Roman" w:cs="Times New Roman"/>
                <w:b/>
                <w:sz w:val="24"/>
                <w:szCs w:val="24"/>
              </w:rPr>
            </w:pPr>
          </w:p>
          <w:p w14:paraId="420831C8" w14:textId="77777777" w:rsidR="00781B3B" w:rsidRPr="00CE3407" w:rsidRDefault="00781B3B"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3.10. За результатами розгляду скарги під час робочої зустрічі  відповідальний виконавець складає протокол, у якому зазначає: </w:t>
            </w:r>
          </w:p>
          <w:p w14:paraId="4F6AA244" w14:textId="77777777" w:rsidR="00781B3B" w:rsidRPr="00CE3407" w:rsidRDefault="00781B3B"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1) дату проведення робочої зустрічі;</w:t>
            </w:r>
          </w:p>
          <w:p w14:paraId="48DFF806" w14:textId="77777777" w:rsidR="00781B3B" w:rsidRPr="00CE3407" w:rsidRDefault="00781B3B" w:rsidP="00781B3B">
            <w:pPr>
              <w:shd w:val="clear" w:color="auto" w:fill="FFFFFF"/>
              <w:tabs>
                <w:tab w:val="left" w:pos="1134"/>
              </w:tabs>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2) інформацію про проведення розгляду скарги в приміщені Центру або дистанційно (за допомогою застосування технічних засобів);</w:t>
            </w:r>
          </w:p>
          <w:p w14:paraId="533AD88B" w14:textId="77777777" w:rsidR="00781B3B" w:rsidRPr="00CE3407" w:rsidRDefault="00781B3B"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3) учасників робочої групи;</w:t>
            </w:r>
          </w:p>
          <w:p w14:paraId="13922896" w14:textId="77777777" w:rsidR="00781B3B" w:rsidRPr="00CE3407" w:rsidRDefault="00781B3B"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lastRenderedPageBreak/>
              <w:t>4) суть скарги;</w:t>
            </w:r>
          </w:p>
          <w:p w14:paraId="692BBF08" w14:textId="77777777" w:rsidR="00781B3B" w:rsidRPr="00CE3407" w:rsidRDefault="00781B3B"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5) наявні документи (копії документів), які додавалися до скарги;  </w:t>
            </w:r>
          </w:p>
          <w:p w14:paraId="4E4C8D1E" w14:textId="77777777" w:rsidR="00781B3B" w:rsidRPr="00CE3407" w:rsidRDefault="00781B3B"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6) </w:t>
            </w:r>
            <w:r w:rsidRPr="00CE3407">
              <w:rPr>
                <w:rFonts w:ascii="Times New Roman" w:eastAsia="Times New Roman" w:hAnsi="Times New Roman" w:cs="Times New Roman"/>
                <w:b/>
                <w:bCs/>
                <w:color w:val="7030A0"/>
                <w:sz w:val="24"/>
                <w:szCs w:val="24"/>
                <w:lang w:eastAsia="ru-RU"/>
              </w:rPr>
              <w:t>домовленості</w:t>
            </w:r>
            <w:r w:rsidRPr="00CE3407">
              <w:rPr>
                <w:rFonts w:ascii="Times New Roman" w:eastAsia="Times New Roman" w:hAnsi="Times New Roman" w:cs="Times New Roman"/>
                <w:color w:val="7030A0"/>
                <w:sz w:val="24"/>
                <w:szCs w:val="24"/>
                <w:lang w:eastAsia="ru-RU"/>
              </w:rPr>
              <w:t xml:space="preserve">, </w:t>
            </w:r>
            <w:r w:rsidRPr="00CE3407">
              <w:rPr>
                <w:rFonts w:ascii="Times New Roman" w:eastAsia="Times New Roman" w:hAnsi="Times New Roman" w:cs="Times New Roman"/>
                <w:b/>
                <w:bCs/>
                <w:color w:val="7030A0"/>
                <w:sz w:val="24"/>
                <w:szCs w:val="24"/>
                <w:lang w:eastAsia="ru-RU"/>
              </w:rPr>
              <w:t>досягнуті</w:t>
            </w:r>
            <w:r w:rsidRPr="00CE3407">
              <w:rPr>
                <w:rFonts w:ascii="Times New Roman" w:eastAsia="Times New Roman" w:hAnsi="Times New Roman" w:cs="Times New Roman"/>
                <w:color w:val="7030A0"/>
                <w:sz w:val="24"/>
                <w:szCs w:val="24"/>
                <w:lang w:eastAsia="ru-RU"/>
              </w:rPr>
              <w:t xml:space="preserve"> </w:t>
            </w:r>
            <w:r w:rsidRPr="00CE3407">
              <w:rPr>
                <w:rFonts w:ascii="Times New Roman" w:eastAsia="Times New Roman" w:hAnsi="Times New Roman" w:cs="Times New Roman"/>
                <w:sz w:val="24"/>
                <w:szCs w:val="24"/>
                <w:lang w:eastAsia="ru-RU"/>
              </w:rPr>
              <w:t xml:space="preserve">на робочій зустрічі </w:t>
            </w:r>
            <w:r w:rsidRPr="00CE3407">
              <w:rPr>
                <w:rFonts w:ascii="Times New Roman" w:eastAsia="Times New Roman" w:hAnsi="Times New Roman" w:cs="Times New Roman"/>
                <w:b/>
                <w:bCs/>
                <w:color w:val="7030A0"/>
                <w:sz w:val="24"/>
                <w:szCs w:val="24"/>
                <w:lang w:eastAsia="ru-RU"/>
              </w:rPr>
              <w:t>або прийняте рішення за результатом розгляду</w:t>
            </w:r>
            <w:r w:rsidRPr="00CE3407">
              <w:rPr>
                <w:rFonts w:ascii="Times New Roman" w:eastAsia="Times New Roman" w:hAnsi="Times New Roman" w:cs="Times New Roman"/>
                <w:sz w:val="24"/>
                <w:szCs w:val="24"/>
                <w:lang w:eastAsia="ru-RU"/>
              </w:rPr>
              <w:t>;</w:t>
            </w:r>
          </w:p>
          <w:p w14:paraId="69CE915C" w14:textId="77777777" w:rsidR="00781B3B" w:rsidRPr="00CE3407" w:rsidRDefault="00781B3B" w:rsidP="00781B3B">
            <w:pPr>
              <w:shd w:val="clear" w:color="auto" w:fill="FFFFFF"/>
              <w:spacing w:after="120"/>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7) порядок оскарження прийнятого рішення.</w:t>
            </w:r>
          </w:p>
          <w:p w14:paraId="5D19D11B" w14:textId="34AB71FB" w:rsidR="00995147" w:rsidRPr="00CE3407" w:rsidRDefault="00781B3B" w:rsidP="00781B3B">
            <w:pPr>
              <w:jc w:val="both"/>
              <w:rPr>
                <w:rFonts w:ascii="Times New Roman" w:eastAsia="Calibri" w:hAnsi="Times New Roman" w:cs="Times New Roman"/>
                <w:b/>
                <w:sz w:val="24"/>
                <w:szCs w:val="24"/>
              </w:rPr>
            </w:pPr>
            <w:r w:rsidRPr="00CE3407">
              <w:rPr>
                <w:rFonts w:ascii="Times New Roman" w:eastAsia="Times New Roman" w:hAnsi="Times New Roman" w:cs="Times New Roman"/>
                <w:sz w:val="24"/>
                <w:szCs w:val="24"/>
                <w:lang w:eastAsia="ru-RU"/>
              </w:rPr>
              <w:t>Протокол розгляду скарги підписується керівником Центру та відповідальним виконавцем.</w:t>
            </w:r>
          </w:p>
        </w:tc>
        <w:tc>
          <w:tcPr>
            <w:tcW w:w="3260" w:type="dxa"/>
            <w:gridSpan w:val="2"/>
          </w:tcPr>
          <w:p w14:paraId="7A5BDEB9" w14:textId="77777777" w:rsidR="00995147" w:rsidRPr="00CE3407" w:rsidRDefault="00995147" w:rsidP="00537ABC">
            <w:pPr>
              <w:jc w:val="center"/>
              <w:rPr>
                <w:rFonts w:ascii="Times New Roman" w:eastAsia="Calibri" w:hAnsi="Times New Roman" w:cs="Times New Roman"/>
                <w:b/>
                <w:sz w:val="24"/>
                <w:szCs w:val="24"/>
              </w:rPr>
            </w:pPr>
          </w:p>
          <w:p w14:paraId="091D8B13" w14:textId="77777777" w:rsidR="00781B3B" w:rsidRPr="00CE3407" w:rsidRDefault="00781B3B" w:rsidP="00537ABC">
            <w:pPr>
              <w:jc w:val="center"/>
              <w:rPr>
                <w:rFonts w:ascii="Times New Roman" w:eastAsia="Calibri" w:hAnsi="Times New Roman" w:cs="Times New Roman"/>
                <w:b/>
                <w:sz w:val="24"/>
                <w:szCs w:val="24"/>
              </w:rPr>
            </w:pPr>
          </w:p>
          <w:p w14:paraId="6A2C877D" w14:textId="77777777" w:rsidR="00781B3B" w:rsidRPr="00CE3407" w:rsidRDefault="00781B3B" w:rsidP="00537ABC">
            <w:pPr>
              <w:jc w:val="center"/>
              <w:rPr>
                <w:rFonts w:ascii="Times New Roman" w:eastAsia="Calibri" w:hAnsi="Times New Roman" w:cs="Times New Roman"/>
                <w:b/>
                <w:sz w:val="24"/>
                <w:szCs w:val="24"/>
              </w:rPr>
            </w:pPr>
          </w:p>
          <w:p w14:paraId="1CD85735" w14:textId="77777777" w:rsidR="00781B3B" w:rsidRPr="00CE3407" w:rsidRDefault="00781B3B" w:rsidP="00537ABC">
            <w:pPr>
              <w:jc w:val="center"/>
              <w:rPr>
                <w:rFonts w:ascii="Times New Roman" w:eastAsia="Calibri" w:hAnsi="Times New Roman" w:cs="Times New Roman"/>
                <w:b/>
                <w:sz w:val="24"/>
                <w:szCs w:val="24"/>
              </w:rPr>
            </w:pPr>
          </w:p>
          <w:p w14:paraId="4AA748A1" w14:textId="77777777" w:rsidR="00781B3B" w:rsidRPr="00CE3407" w:rsidRDefault="00781B3B" w:rsidP="00537ABC">
            <w:pPr>
              <w:jc w:val="center"/>
              <w:rPr>
                <w:rFonts w:ascii="Times New Roman" w:eastAsia="Calibri" w:hAnsi="Times New Roman" w:cs="Times New Roman"/>
                <w:b/>
                <w:sz w:val="24"/>
                <w:szCs w:val="24"/>
              </w:rPr>
            </w:pPr>
          </w:p>
          <w:p w14:paraId="4A771E70" w14:textId="77777777" w:rsidR="00781B3B" w:rsidRPr="00CE3407" w:rsidRDefault="00781B3B" w:rsidP="00537ABC">
            <w:pPr>
              <w:jc w:val="center"/>
              <w:rPr>
                <w:rFonts w:ascii="Times New Roman" w:eastAsia="Calibri" w:hAnsi="Times New Roman" w:cs="Times New Roman"/>
                <w:b/>
                <w:sz w:val="24"/>
                <w:szCs w:val="24"/>
              </w:rPr>
            </w:pPr>
          </w:p>
          <w:p w14:paraId="24E29D1F" w14:textId="77777777" w:rsidR="00781B3B" w:rsidRPr="00CE3407" w:rsidRDefault="00781B3B" w:rsidP="00537ABC">
            <w:pPr>
              <w:jc w:val="center"/>
              <w:rPr>
                <w:rFonts w:ascii="Times New Roman" w:eastAsia="Calibri" w:hAnsi="Times New Roman" w:cs="Times New Roman"/>
                <w:b/>
                <w:sz w:val="24"/>
                <w:szCs w:val="24"/>
              </w:rPr>
            </w:pPr>
          </w:p>
          <w:p w14:paraId="6FF1010E" w14:textId="77777777" w:rsidR="00781B3B" w:rsidRPr="00CE3407" w:rsidRDefault="00781B3B" w:rsidP="00537ABC">
            <w:pPr>
              <w:jc w:val="center"/>
              <w:rPr>
                <w:rFonts w:ascii="Times New Roman" w:eastAsia="Calibri" w:hAnsi="Times New Roman" w:cs="Times New Roman"/>
                <w:b/>
                <w:sz w:val="24"/>
                <w:szCs w:val="24"/>
              </w:rPr>
            </w:pPr>
          </w:p>
          <w:p w14:paraId="3BF38138" w14:textId="77777777" w:rsidR="00781B3B" w:rsidRPr="00CE3407" w:rsidRDefault="00781B3B" w:rsidP="00537ABC">
            <w:pPr>
              <w:jc w:val="center"/>
              <w:rPr>
                <w:rFonts w:ascii="Times New Roman" w:eastAsia="Calibri" w:hAnsi="Times New Roman" w:cs="Times New Roman"/>
                <w:b/>
                <w:sz w:val="24"/>
                <w:szCs w:val="24"/>
              </w:rPr>
            </w:pPr>
          </w:p>
          <w:p w14:paraId="2CD1F543" w14:textId="77777777" w:rsidR="00781B3B" w:rsidRPr="00CE3407" w:rsidRDefault="00781B3B" w:rsidP="00537ABC">
            <w:pPr>
              <w:jc w:val="center"/>
              <w:rPr>
                <w:rFonts w:ascii="Times New Roman" w:eastAsia="Calibri" w:hAnsi="Times New Roman" w:cs="Times New Roman"/>
                <w:b/>
                <w:sz w:val="24"/>
                <w:szCs w:val="24"/>
              </w:rPr>
            </w:pPr>
          </w:p>
          <w:p w14:paraId="52EBEA6E" w14:textId="77777777" w:rsidR="00781B3B" w:rsidRPr="00CE3407" w:rsidRDefault="00781B3B" w:rsidP="00537ABC">
            <w:pPr>
              <w:jc w:val="center"/>
              <w:rPr>
                <w:rFonts w:ascii="Times New Roman" w:eastAsia="Calibri" w:hAnsi="Times New Roman" w:cs="Times New Roman"/>
                <w:b/>
                <w:sz w:val="24"/>
                <w:szCs w:val="24"/>
              </w:rPr>
            </w:pPr>
          </w:p>
          <w:p w14:paraId="2D00BE8D" w14:textId="77777777" w:rsidR="00781B3B" w:rsidRPr="00CE3407" w:rsidRDefault="00781B3B" w:rsidP="00537ABC">
            <w:pPr>
              <w:jc w:val="center"/>
              <w:rPr>
                <w:rFonts w:ascii="Times New Roman" w:eastAsia="Calibri" w:hAnsi="Times New Roman" w:cs="Times New Roman"/>
                <w:b/>
                <w:sz w:val="24"/>
                <w:szCs w:val="24"/>
              </w:rPr>
            </w:pPr>
          </w:p>
          <w:p w14:paraId="22B314F2" w14:textId="77777777" w:rsidR="00781B3B" w:rsidRPr="00CE3407" w:rsidRDefault="00781B3B" w:rsidP="00537ABC">
            <w:pPr>
              <w:jc w:val="center"/>
              <w:rPr>
                <w:rFonts w:ascii="Times New Roman" w:eastAsia="Calibri" w:hAnsi="Times New Roman" w:cs="Times New Roman"/>
                <w:b/>
                <w:sz w:val="24"/>
                <w:szCs w:val="24"/>
              </w:rPr>
            </w:pPr>
          </w:p>
          <w:p w14:paraId="26661E05" w14:textId="77777777" w:rsidR="00781B3B" w:rsidRPr="00CE3407" w:rsidRDefault="00781B3B" w:rsidP="00537ABC">
            <w:pPr>
              <w:jc w:val="center"/>
              <w:rPr>
                <w:rFonts w:ascii="Times New Roman" w:eastAsia="Calibri" w:hAnsi="Times New Roman" w:cs="Times New Roman"/>
                <w:b/>
                <w:sz w:val="24"/>
                <w:szCs w:val="24"/>
              </w:rPr>
            </w:pPr>
          </w:p>
          <w:p w14:paraId="5E40174D" w14:textId="77777777" w:rsidR="00781B3B" w:rsidRPr="00CE3407" w:rsidRDefault="00781B3B" w:rsidP="00537ABC">
            <w:pPr>
              <w:jc w:val="center"/>
              <w:rPr>
                <w:rFonts w:ascii="Times New Roman" w:eastAsia="Calibri" w:hAnsi="Times New Roman" w:cs="Times New Roman"/>
                <w:b/>
                <w:sz w:val="24"/>
                <w:szCs w:val="24"/>
              </w:rPr>
            </w:pPr>
          </w:p>
          <w:p w14:paraId="0B9CA806" w14:textId="77777777" w:rsidR="00781B3B" w:rsidRPr="00CE3407" w:rsidRDefault="00781B3B" w:rsidP="00537ABC">
            <w:pPr>
              <w:jc w:val="center"/>
              <w:rPr>
                <w:rFonts w:ascii="Times New Roman" w:eastAsia="Calibri" w:hAnsi="Times New Roman" w:cs="Times New Roman"/>
                <w:b/>
                <w:sz w:val="24"/>
                <w:szCs w:val="24"/>
              </w:rPr>
            </w:pPr>
          </w:p>
          <w:p w14:paraId="119DDE2A" w14:textId="77777777" w:rsidR="00781B3B" w:rsidRPr="00CE3407" w:rsidRDefault="00781B3B" w:rsidP="00537ABC">
            <w:pPr>
              <w:jc w:val="center"/>
              <w:rPr>
                <w:rFonts w:ascii="Times New Roman" w:eastAsia="Calibri" w:hAnsi="Times New Roman" w:cs="Times New Roman"/>
                <w:b/>
                <w:sz w:val="24"/>
                <w:szCs w:val="24"/>
              </w:rPr>
            </w:pPr>
          </w:p>
          <w:p w14:paraId="46C7B007" w14:textId="77777777" w:rsidR="00781B3B" w:rsidRPr="00CE3407" w:rsidRDefault="00781B3B" w:rsidP="00537ABC">
            <w:pPr>
              <w:jc w:val="center"/>
              <w:rPr>
                <w:rFonts w:ascii="Times New Roman" w:eastAsia="Calibri" w:hAnsi="Times New Roman" w:cs="Times New Roman"/>
                <w:b/>
                <w:sz w:val="24"/>
                <w:szCs w:val="24"/>
              </w:rPr>
            </w:pPr>
          </w:p>
          <w:p w14:paraId="4277DA24" w14:textId="46B3DE88" w:rsidR="00781B3B" w:rsidRPr="00CE3407" w:rsidRDefault="00781B3B" w:rsidP="00781B3B">
            <w:pPr>
              <w:jc w:val="both"/>
              <w:rPr>
                <w:rFonts w:ascii="Times New Roman" w:eastAsia="Calibri" w:hAnsi="Times New Roman" w:cs="Times New Roman"/>
                <w:b/>
                <w:sz w:val="24"/>
                <w:szCs w:val="24"/>
              </w:rPr>
            </w:pPr>
            <w:r w:rsidRPr="00CE3407">
              <w:rPr>
                <w:rFonts w:ascii="Times New Roman" w:eastAsia="Times New Roman" w:hAnsi="Times New Roman" w:cs="Times New Roman"/>
                <w:bCs/>
                <w:sz w:val="24"/>
                <w:szCs w:val="24"/>
                <w:lang w:eastAsia="ru-RU"/>
              </w:rPr>
              <w:t>Скарга не обов’язково має бути розглянута на робочій зустрічі. Крім того, на такій зустрічі можуть бути досягнуті домовленості про необхідність розгляду чи надання додаткових матеріалів тощо, без прийняття остаточного рішення.</w:t>
            </w:r>
          </w:p>
        </w:tc>
        <w:tc>
          <w:tcPr>
            <w:tcW w:w="3684" w:type="dxa"/>
            <w:gridSpan w:val="3"/>
          </w:tcPr>
          <w:p w14:paraId="184B2AD6" w14:textId="77777777" w:rsidR="00995147" w:rsidRDefault="00995147" w:rsidP="00537ABC">
            <w:pPr>
              <w:jc w:val="center"/>
              <w:rPr>
                <w:rFonts w:ascii="Times New Roman" w:eastAsia="Calibri" w:hAnsi="Times New Roman" w:cs="Times New Roman"/>
                <w:b/>
                <w:sz w:val="24"/>
                <w:szCs w:val="24"/>
              </w:rPr>
            </w:pPr>
          </w:p>
          <w:p w14:paraId="0671A2F6" w14:textId="77777777" w:rsidR="007538A4" w:rsidRDefault="007538A4" w:rsidP="00537ABC">
            <w:pPr>
              <w:jc w:val="center"/>
              <w:rPr>
                <w:rFonts w:ascii="Times New Roman" w:eastAsia="Calibri" w:hAnsi="Times New Roman" w:cs="Times New Roman"/>
                <w:b/>
                <w:sz w:val="24"/>
                <w:szCs w:val="24"/>
              </w:rPr>
            </w:pPr>
          </w:p>
          <w:p w14:paraId="27136CA7" w14:textId="77777777" w:rsidR="007538A4" w:rsidRDefault="007538A4" w:rsidP="00537ABC">
            <w:pPr>
              <w:jc w:val="center"/>
              <w:rPr>
                <w:rFonts w:ascii="Times New Roman" w:eastAsia="Calibri" w:hAnsi="Times New Roman" w:cs="Times New Roman"/>
                <w:b/>
                <w:sz w:val="24"/>
                <w:szCs w:val="24"/>
              </w:rPr>
            </w:pPr>
          </w:p>
          <w:p w14:paraId="302CD841" w14:textId="77777777" w:rsidR="007538A4" w:rsidRDefault="007538A4" w:rsidP="00537ABC">
            <w:pPr>
              <w:jc w:val="center"/>
              <w:rPr>
                <w:rFonts w:ascii="Times New Roman" w:eastAsia="Calibri" w:hAnsi="Times New Roman" w:cs="Times New Roman"/>
                <w:b/>
                <w:sz w:val="24"/>
                <w:szCs w:val="24"/>
              </w:rPr>
            </w:pPr>
          </w:p>
          <w:p w14:paraId="6042EB27" w14:textId="77777777" w:rsidR="007538A4" w:rsidRDefault="007538A4" w:rsidP="00537ABC">
            <w:pPr>
              <w:jc w:val="center"/>
              <w:rPr>
                <w:rFonts w:ascii="Times New Roman" w:eastAsia="Calibri" w:hAnsi="Times New Roman" w:cs="Times New Roman"/>
                <w:b/>
                <w:sz w:val="24"/>
                <w:szCs w:val="24"/>
              </w:rPr>
            </w:pPr>
          </w:p>
          <w:p w14:paraId="094D1FE4" w14:textId="77777777" w:rsidR="007538A4" w:rsidRDefault="007538A4" w:rsidP="00537ABC">
            <w:pPr>
              <w:jc w:val="center"/>
              <w:rPr>
                <w:rFonts w:ascii="Times New Roman" w:eastAsia="Calibri" w:hAnsi="Times New Roman" w:cs="Times New Roman"/>
                <w:b/>
                <w:sz w:val="24"/>
                <w:szCs w:val="24"/>
              </w:rPr>
            </w:pPr>
          </w:p>
          <w:p w14:paraId="50F919AE" w14:textId="77777777" w:rsidR="007538A4" w:rsidRDefault="007538A4" w:rsidP="00537ABC">
            <w:pPr>
              <w:jc w:val="center"/>
              <w:rPr>
                <w:rFonts w:ascii="Times New Roman" w:eastAsia="Calibri" w:hAnsi="Times New Roman" w:cs="Times New Roman"/>
                <w:b/>
                <w:sz w:val="24"/>
                <w:szCs w:val="24"/>
              </w:rPr>
            </w:pPr>
          </w:p>
          <w:p w14:paraId="60734984" w14:textId="77777777" w:rsidR="007538A4" w:rsidRDefault="007538A4" w:rsidP="00537ABC">
            <w:pPr>
              <w:jc w:val="center"/>
              <w:rPr>
                <w:rFonts w:ascii="Times New Roman" w:eastAsia="Calibri" w:hAnsi="Times New Roman" w:cs="Times New Roman"/>
                <w:b/>
                <w:sz w:val="24"/>
                <w:szCs w:val="24"/>
              </w:rPr>
            </w:pPr>
          </w:p>
          <w:p w14:paraId="1DA27C6B" w14:textId="77777777" w:rsidR="007538A4" w:rsidRDefault="007538A4" w:rsidP="00537ABC">
            <w:pPr>
              <w:jc w:val="center"/>
              <w:rPr>
                <w:rFonts w:ascii="Times New Roman" w:eastAsia="Calibri" w:hAnsi="Times New Roman" w:cs="Times New Roman"/>
                <w:b/>
                <w:sz w:val="24"/>
                <w:szCs w:val="24"/>
              </w:rPr>
            </w:pPr>
          </w:p>
          <w:p w14:paraId="7999ED15" w14:textId="77777777" w:rsidR="007538A4" w:rsidRDefault="007538A4" w:rsidP="00537ABC">
            <w:pPr>
              <w:jc w:val="center"/>
              <w:rPr>
                <w:rFonts w:ascii="Times New Roman" w:eastAsia="Calibri" w:hAnsi="Times New Roman" w:cs="Times New Roman"/>
                <w:b/>
                <w:sz w:val="24"/>
                <w:szCs w:val="24"/>
              </w:rPr>
            </w:pPr>
          </w:p>
          <w:p w14:paraId="46454429" w14:textId="77777777" w:rsidR="007538A4" w:rsidRDefault="007538A4" w:rsidP="00537ABC">
            <w:pPr>
              <w:jc w:val="center"/>
              <w:rPr>
                <w:rFonts w:ascii="Times New Roman" w:eastAsia="Calibri" w:hAnsi="Times New Roman" w:cs="Times New Roman"/>
                <w:b/>
                <w:sz w:val="24"/>
                <w:szCs w:val="24"/>
              </w:rPr>
            </w:pPr>
          </w:p>
          <w:p w14:paraId="4E84C607" w14:textId="77777777" w:rsidR="007538A4" w:rsidRDefault="007538A4" w:rsidP="00537ABC">
            <w:pPr>
              <w:jc w:val="center"/>
              <w:rPr>
                <w:rFonts w:ascii="Times New Roman" w:eastAsia="Calibri" w:hAnsi="Times New Roman" w:cs="Times New Roman"/>
                <w:b/>
                <w:sz w:val="24"/>
                <w:szCs w:val="24"/>
              </w:rPr>
            </w:pPr>
          </w:p>
          <w:p w14:paraId="67E44C50" w14:textId="77777777" w:rsidR="007538A4" w:rsidRDefault="007538A4" w:rsidP="00537ABC">
            <w:pPr>
              <w:jc w:val="center"/>
              <w:rPr>
                <w:rFonts w:ascii="Times New Roman" w:eastAsia="Calibri" w:hAnsi="Times New Roman" w:cs="Times New Roman"/>
                <w:b/>
                <w:sz w:val="24"/>
                <w:szCs w:val="24"/>
              </w:rPr>
            </w:pPr>
          </w:p>
          <w:p w14:paraId="76CD68A5" w14:textId="77777777" w:rsidR="007538A4" w:rsidRDefault="007538A4" w:rsidP="00537ABC">
            <w:pPr>
              <w:jc w:val="center"/>
              <w:rPr>
                <w:rFonts w:ascii="Times New Roman" w:eastAsia="Calibri" w:hAnsi="Times New Roman" w:cs="Times New Roman"/>
                <w:b/>
                <w:sz w:val="24"/>
                <w:szCs w:val="24"/>
              </w:rPr>
            </w:pPr>
          </w:p>
          <w:p w14:paraId="15F5FCAD" w14:textId="77777777" w:rsidR="007538A4" w:rsidRDefault="007538A4" w:rsidP="00537ABC">
            <w:pPr>
              <w:jc w:val="center"/>
              <w:rPr>
                <w:rFonts w:ascii="Times New Roman" w:eastAsia="Calibri" w:hAnsi="Times New Roman" w:cs="Times New Roman"/>
                <w:b/>
                <w:sz w:val="24"/>
                <w:szCs w:val="24"/>
              </w:rPr>
            </w:pPr>
          </w:p>
          <w:p w14:paraId="148E359B" w14:textId="77777777" w:rsidR="007538A4" w:rsidRDefault="007538A4" w:rsidP="00537ABC">
            <w:pPr>
              <w:jc w:val="center"/>
              <w:rPr>
                <w:rFonts w:ascii="Times New Roman" w:eastAsia="Calibri" w:hAnsi="Times New Roman" w:cs="Times New Roman"/>
                <w:b/>
                <w:sz w:val="24"/>
                <w:szCs w:val="24"/>
              </w:rPr>
            </w:pPr>
          </w:p>
          <w:p w14:paraId="7B846047" w14:textId="77777777" w:rsidR="007538A4" w:rsidRDefault="007538A4" w:rsidP="00537ABC">
            <w:pPr>
              <w:jc w:val="center"/>
              <w:rPr>
                <w:rFonts w:ascii="Times New Roman" w:eastAsia="Calibri" w:hAnsi="Times New Roman" w:cs="Times New Roman"/>
                <w:b/>
                <w:sz w:val="24"/>
                <w:szCs w:val="24"/>
              </w:rPr>
            </w:pPr>
          </w:p>
          <w:p w14:paraId="4B4639E6" w14:textId="5AE7E237" w:rsidR="007538A4"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p w14:paraId="79005414" w14:textId="77777777" w:rsidR="007538A4" w:rsidRDefault="007538A4" w:rsidP="00537ABC">
            <w:pPr>
              <w:jc w:val="center"/>
              <w:rPr>
                <w:rFonts w:ascii="Times New Roman" w:eastAsia="Calibri" w:hAnsi="Times New Roman" w:cs="Times New Roman"/>
                <w:b/>
                <w:sz w:val="24"/>
                <w:szCs w:val="24"/>
              </w:rPr>
            </w:pPr>
          </w:p>
          <w:p w14:paraId="395C57CB" w14:textId="77777777" w:rsidR="007538A4" w:rsidRDefault="007538A4" w:rsidP="00537ABC">
            <w:pPr>
              <w:jc w:val="center"/>
              <w:rPr>
                <w:rFonts w:ascii="Times New Roman" w:eastAsia="Calibri" w:hAnsi="Times New Roman" w:cs="Times New Roman"/>
                <w:b/>
                <w:sz w:val="24"/>
                <w:szCs w:val="24"/>
              </w:rPr>
            </w:pPr>
          </w:p>
          <w:p w14:paraId="06083E54" w14:textId="77777777" w:rsidR="007538A4" w:rsidRDefault="007538A4" w:rsidP="00537ABC">
            <w:pPr>
              <w:jc w:val="center"/>
              <w:rPr>
                <w:rFonts w:ascii="Times New Roman" w:eastAsia="Calibri" w:hAnsi="Times New Roman" w:cs="Times New Roman"/>
                <w:b/>
                <w:sz w:val="24"/>
                <w:szCs w:val="24"/>
              </w:rPr>
            </w:pPr>
          </w:p>
          <w:p w14:paraId="0AF86F0C" w14:textId="77777777" w:rsidR="007538A4" w:rsidRPr="00CE3407" w:rsidRDefault="007538A4" w:rsidP="00537ABC">
            <w:pPr>
              <w:jc w:val="center"/>
              <w:rPr>
                <w:rFonts w:ascii="Times New Roman" w:eastAsia="Calibri" w:hAnsi="Times New Roman" w:cs="Times New Roman"/>
                <w:b/>
                <w:sz w:val="24"/>
                <w:szCs w:val="24"/>
              </w:rPr>
            </w:pPr>
          </w:p>
        </w:tc>
      </w:tr>
      <w:tr w:rsidR="00725E5E" w:rsidRPr="00CE3407" w14:paraId="3020BE29" w14:textId="77777777" w:rsidTr="007C6C68">
        <w:tc>
          <w:tcPr>
            <w:tcW w:w="4245" w:type="dxa"/>
            <w:gridSpan w:val="2"/>
          </w:tcPr>
          <w:p w14:paraId="70FA82E6" w14:textId="77777777" w:rsidR="00725E5E" w:rsidRPr="00CE3407" w:rsidRDefault="00725E5E" w:rsidP="00995147">
            <w:pPr>
              <w:shd w:val="clear" w:color="auto" w:fill="FFFFFF" w:themeFill="background1"/>
              <w:ind w:firstLine="720"/>
              <w:jc w:val="both"/>
              <w:rPr>
                <w:rFonts w:ascii="Times New Roman" w:hAnsi="Times New Roman" w:cs="Times New Roman"/>
                <w:b/>
                <w:bCs/>
                <w:color w:val="0070C0"/>
                <w:sz w:val="24"/>
                <w:szCs w:val="24"/>
              </w:rPr>
            </w:pPr>
          </w:p>
        </w:tc>
        <w:tc>
          <w:tcPr>
            <w:tcW w:w="4257" w:type="dxa"/>
            <w:gridSpan w:val="2"/>
          </w:tcPr>
          <w:p w14:paraId="34F69D69" w14:textId="77777777" w:rsidR="00725E5E" w:rsidRPr="00CE3407" w:rsidRDefault="00725E5E" w:rsidP="00725E5E">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7BA7477D" w14:textId="77777777" w:rsidR="00725E5E" w:rsidRPr="00CE3407" w:rsidRDefault="00725E5E" w:rsidP="00725E5E">
            <w:pPr>
              <w:jc w:val="both"/>
              <w:rPr>
                <w:rFonts w:ascii="Times New Roman" w:eastAsia="Calibri" w:hAnsi="Times New Roman" w:cs="Times New Roman"/>
                <w:b/>
                <w:sz w:val="24"/>
                <w:szCs w:val="24"/>
              </w:rPr>
            </w:pPr>
          </w:p>
          <w:p w14:paraId="6F25D345" w14:textId="77777777" w:rsidR="00725E5E" w:rsidRPr="00CE3407" w:rsidRDefault="00725E5E" w:rsidP="00725E5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 xml:space="preserve">3.10. За результатами розгляду скарги під час робочої зустрічі  відповідальний виконавець складає протокол, у якому зазначає: </w:t>
            </w:r>
          </w:p>
          <w:p w14:paraId="1926FDE6" w14:textId="77777777" w:rsidR="00725E5E" w:rsidRPr="00CE3407" w:rsidRDefault="00725E5E" w:rsidP="00725E5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1)</w:t>
            </w:r>
            <w:r w:rsidRPr="00CE3407">
              <w:rPr>
                <w:rFonts w:ascii="Times New Roman" w:eastAsia="Aptos" w:hAnsi="Times New Roman" w:cs="Times New Roman"/>
                <w:color w:val="000000"/>
                <w:sz w:val="24"/>
                <w:szCs w:val="24"/>
              </w:rPr>
              <w:tab/>
              <w:t>дату проведення робочої зустрічі;</w:t>
            </w:r>
          </w:p>
          <w:p w14:paraId="07E70F8A" w14:textId="77777777" w:rsidR="00725E5E" w:rsidRPr="00CE3407" w:rsidRDefault="00725E5E" w:rsidP="00725E5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2)</w:t>
            </w:r>
            <w:r w:rsidRPr="00CE3407">
              <w:rPr>
                <w:rFonts w:ascii="Times New Roman" w:eastAsia="Aptos" w:hAnsi="Times New Roman" w:cs="Times New Roman"/>
                <w:color w:val="000000"/>
                <w:sz w:val="24"/>
                <w:szCs w:val="24"/>
              </w:rPr>
              <w:tab/>
              <w:t>інформацію про проведення розгляду скарги в приміщені Центру або дистанційно (за допомогою застосування технічних засобів);</w:t>
            </w:r>
          </w:p>
          <w:p w14:paraId="464BD056" w14:textId="77777777" w:rsidR="00725E5E" w:rsidRPr="00CE3407" w:rsidRDefault="00725E5E" w:rsidP="00725E5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3)</w:t>
            </w:r>
            <w:r w:rsidRPr="00CE3407">
              <w:rPr>
                <w:rFonts w:ascii="Times New Roman" w:eastAsia="Aptos" w:hAnsi="Times New Roman" w:cs="Times New Roman"/>
                <w:color w:val="000000"/>
                <w:sz w:val="24"/>
                <w:szCs w:val="24"/>
              </w:rPr>
              <w:tab/>
              <w:t xml:space="preserve">учасників робочої </w:t>
            </w:r>
            <w:r w:rsidRPr="00CE3407">
              <w:rPr>
                <w:rFonts w:ascii="Times New Roman" w:eastAsia="Aptos" w:hAnsi="Times New Roman" w:cs="Times New Roman"/>
                <w:b/>
                <w:bCs/>
                <w:color w:val="7030A0"/>
                <w:sz w:val="24"/>
                <w:szCs w:val="24"/>
              </w:rPr>
              <w:t>зустрічі</w:t>
            </w:r>
            <w:r w:rsidRPr="00CE3407">
              <w:rPr>
                <w:rFonts w:ascii="Times New Roman" w:eastAsia="Aptos" w:hAnsi="Times New Roman" w:cs="Times New Roman"/>
                <w:color w:val="000000"/>
                <w:sz w:val="24"/>
                <w:szCs w:val="24"/>
              </w:rPr>
              <w:t>;</w:t>
            </w:r>
          </w:p>
          <w:p w14:paraId="65845DB7" w14:textId="77777777" w:rsidR="00725E5E" w:rsidRPr="00CE3407" w:rsidRDefault="00725E5E" w:rsidP="00725E5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lastRenderedPageBreak/>
              <w:t>4)</w:t>
            </w:r>
            <w:r w:rsidRPr="00CE3407">
              <w:rPr>
                <w:rFonts w:ascii="Times New Roman" w:eastAsia="Aptos" w:hAnsi="Times New Roman" w:cs="Times New Roman"/>
                <w:color w:val="000000"/>
                <w:sz w:val="24"/>
                <w:szCs w:val="24"/>
              </w:rPr>
              <w:tab/>
              <w:t>суть скарги;</w:t>
            </w:r>
          </w:p>
          <w:p w14:paraId="220C1398" w14:textId="77777777" w:rsidR="00725E5E" w:rsidRPr="00CE3407" w:rsidRDefault="00725E5E" w:rsidP="00725E5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5)</w:t>
            </w:r>
            <w:r w:rsidRPr="00CE3407">
              <w:rPr>
                <w:rFonts w:ascii="Times New Roman" w:eastAsia="Aptos" w:hAnsi="Times New Roman" w:cs="Times New Roman"/>
                <w:color w:val="000000"/>
                <w:sz w:val="24"/>
                <w:szCs w:val="24"/>
              </w:rPr>
              <w:tab/>
              <w:t xml:space="preserve">наявні документи (копії документів), які додавалися до скарги;  </w:t>
            </w:r>
          </w:p>
          <w:p w14:paraId="44586717" w14:textId="77777777" w:rsidR="00725E5E" w:rsidRPr="00CE3407" w:rsidRDefault="00725E5E" w:rsidP="00725E5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6)</w:t>
            </w:r>
            <w:r w:rsidRPr="00CE3407">
              <w:rPr>
                <w:rFonts w:ascii="Times New Roman" w:eastAsia="Aptos" w:hAnsi="Times New Roman" w:cs="Times New Roman"/>
                <w:color w:val="000000"/>
                <w:sz w:val="24"/>
                <w:szCs w:val="24"/>
              </w:rPr>
              <w:tab/>
              <w:t>прийняте рішення на робочій зустрічі;</w:t>
            </w:r>
          </w:p>
          <w:p w14:paraId="0E77B207" w14:textId="77777777" w:rsidR="00725E5E" w:rsidRPr="00CE3407" w:rsidRDefault="00725E5E" w:rsidP="00725E5E">
            <w:pPr>
              <w:spacing w:after="160" w:line="259" w:lineRule="auto"/>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7)</w:t>
            </w:r>
            <w:r w:rsidRPr="00CE3407">
              <w:rPr>
                <w:rFonts w:ascii="Times New Roman" w:eastAsia="Aptos" w:hAnsi="Times New Roman" w:cs="Times New Roman"/>
                <w:color w:val="000000"/>
                <w:sz w:val="24"/>
                <w:szCs w:val="24"/>
              </w:rPr>
              <w:tab/>
              <w:t>порядок оскарження прийнятого рішення.</w:t>
            </w:r>
          </w:p>
          <w:p w14:paraId="557C9668" w14:textId="20F573C3" w:rsidR="00725E5E" w:rsidRPr="00CE3407" w:rsidRDefault="00725E5E" w:rsidP="00725E5E">
            <w:pPr>
              <w:jc w:val="both"/>
              <w:rPr>
                <w:rFonts w:ascii="Times New Roman" w:eastAsia="Calibri" w:hAnsi="Times New Roman" w:cs="Times New Roman"/>
                <w:b/>
                <w:sz w:val="24"/>
                <w:szCs w:val="24"/>
              </w:rPr>
            </w:pPr>
            <w:r w:rsidRPr="00CE3407">
              <w:rPr>
                <w:rFonts w:ascii="Times New Roman" w:eastAsia="Aptos" w:hAnsi="Times New Roman" w:cs="Times New Roman"/>
                <w:color w:val="000000"/>
                <w:sz w:val="24"/>
                <w:szCs w:val="24"/>
              </w:rPr>
              <w:t>Протокол розгляду скарги підписується керівником Центру та відповідальним виконавцем.</w:t>
            </w:r>
          </w:p>
        </w:tc>
        <w:tc>
          <w:tcPr>
            <w:tcW w:w="3260" w:type="dxa"/>
            <w:gridSpan w:val="2"/>
          </w:tcPr>
          <w:p w14:paraId="27A30081" w14:textId="40A42FFD" w:rsidR="00725E5E" w:rsidRPr="00CE3407" w:rsidRDefault="00C24440" w:rsidP="00537ABC">
            <w:pPr>
              <w:jc w:val="center"/>
              <w:rPr>
                <w:rFonts w:ascii="Times New Roman" w:eastAsia="Calibri" w:hAnsi="Times New Roman" w:cs="Times New Roman"/>
                <w:b/>
                <w:sz w:val="24"/>
                <w:szCs w:val="24"/>
              </w:rPr>
            </w:pPr>
            <w:r w:rsidRPr="00CE3407">
              <w:rPr>
                <w:rFonts w:ascii="Times New Roman" w:eastAsia="Aptos" w:hAnsi="Times New Roman" w:cs="Times New Roman"/>
                <w:color w:val="000000"/>
                <w:sz w:val="24"/>
                <w:szCs w:val="24"/>
              </w:rPr>
              <w:lastRenderedPageBreak/>
              <w:t>Технічна правка.</w:t>
            </w:r>
          </w:p>
        </w:tc>
        <w:tc>
          <w:tcPr>
            <w:tcW w:w="3684" w:type="dxa"/>
            <w:gridSpan w:val="3"/>
          </w:tcPr>
          <w:p w14:paraId="641215BE" w14:textId="77777777" w:rsidR="007538A4" w:rsidRDefault="007538A4" w:rsidP="00537ABC">
            <w:pPr>
              <w:jc w:val="center"/>
              <w:rPr>
                <w:rFonts w:ascii="Times New Roman" w:eastAsia="Calibri" w:hAnsi="Times New Roman" w:cs="Times New Roman"/>
                <w:b/>
                <w:sz w:val="24"/>
                <w:szCs w:val="24"/>
              </w:rPr>
            </w:pPr>
          </w:p>
          <w:p w14:paraId="3634E73D" w14:textId="77777777" w:rsidR="007538A4" w:rsidRDefault="007538A4" w:rsidP="00537ABC">
            <w:pPr>
              <w:jc w:val="center"/>
              <w:rPr>
                <w:rFonts w:ascii="Times New Roman" w:eastAsia="Calibri" w:hAnsi="Times New Roman" w:cs="Times New Roman"/>
                <w:b/>
                <w:sz w:val="24"/>
                <w:szCs w:val="24"/>
              </w:rPr>
            </w:pPr>
          </w:p>
          <w:p w14:paraId="291541BD" w14:textId="77777777" w:rsidR="007538A4" w:rsidRDefault="007538A4" w:rsidP="00537ABC">
            <w:pPr>
              <w:jc w:val="center"/>
              <w:rPr>
                <w:rFonts w:ascii="Times New Roman" w:eastAsia="Calibri" w:hAnsi="Times New Roman" w:cs="Times New Roman"/>
                <w:b/>
                <w:sz w:val="24"/>
                <w:szCs w:val="24"/>
              </w:rPr>
            </w:pPr>
          </w:p>
          <w:p w14:paraId="05E87515" w14:textId="77777777" w:rsidR="007538A4" w:rsidRDefault="007538A4" w:rsidP="00537ABC">
            <w:pPr>
              <w:jc w:val="center"/>
              <w:rPr>
                <w:rFonts w:ascii="Times New Roman" w:eastAsia="Calibri" w:hAnsi="Times New Roman" w:cs="Times New Roman"/>
                <w:b/>
                <w:sz w:val="24"/>
                <w:szCs w:val="24"/>
              </w:rPr>
            </w:pPr>
          </w:p>
          <w:p w14:paraId="5815A229" w14:textId="77777777" w:rsidR="007538A4" w:rsidRDefault="007538A4" w:rsidP="00537ABC">
            <w:pPr>
              <w:jc w:val="center"/>
              <w:rPr>
                <w:rFonts w:ascii="Times New Roman" w:eastAsia="Calibri" w:hAnsi="Times New Roman" w:cs="Times New Roman"/>
                <w:b/>
                <w:sz w:val="24"/>
                <w:szCs w:val="24"/>
              </w:rPr>
            </w:pPr>
          </w:p>
          <w:p w14:paraId="41E95B03" w14:textId="77777777" w:rsidR="007538A4" w:rsidRDefault="007538A4" w:rsidP="00537ABC">
            <w:pPr>
              <w:jc w:val="center"/>
              <w:rPr>
                <w:rFonts w:ascii="Times New Roman" w:eastAsia="Calibri" w:hAnsi="Times New Roman" w:cs="Times New Roman"/>
                <w:b/>
                <w:sz w:val="24"/>
                <w:szCs w:val="24"/>
              </w:rPr>
            </w:pPr>
          </w:p>
          <w:p w14:paraId="56BA1F5D" w14:textId="77777777" w:rsidR="007538A4" w:rsidRDefault="007538A4" w:rsidP="00537ABC">
            <w:pPr>
              <w:jc w:val="center"/>
              <w:rPr>
                <w:rFonts w:ascii="Times New Roman" w:eastAsia="Calibri" w:hAnsi="Times New Roman" w:cs="Times New Roman"/>
                <w:b/>
                <w:sz w:val="24"/>
                <w:szCs w:val="24"/>
              </w:rPr>
            </w:pPr>
          </w:p>
          <w:p w14:paraId="10F479B4" w14:textId="77777777" w:rsidR="007538A4" w:rsidRDefault="007538A4" w:rsidP="00537ABC">
            <w:pPr>
              <w:jc w:val="center"/>
              <w:rPr>
                <w:rFonts w:ascii="Times New Roman" w:eastAsia="Calibri" w:hAnsi="Times New Roman" w:cs="Times New Roman"/>
                <w:b/>
                <w:sz w:val="24"/>
                <w:szCs w:val="24"/>
              </w:rPr>
            </w:pPr>
          </w:p>
          <w:p w14:paraId="7202A0D3" w14:textId="77777777" w:rsidR="007538A4" w:rsidRDefault="007538A4" w:rsidP="00537ABC">
            <w:pPr>
              <w:jc w:val="center"/>
              <w:rPr>
                <w:rFonts w:ascii="Times New Roman" w:eastAsia="Calibri" w:hAnsi="Times New Roman" w:cs="Times New Roman"/>
                <w:b/>
                <w:sz w:val="24"/>
                <w:szCs w:val="24"/>
              </w:rPr>
            </w:pPr>
          </w:p>
          <w:p w14:paraId="6BE1A1EE" w14:textId="77777777" w:rsidR="007538A4" w:rsidRDefault="007538A4" w:rsidP="00537ABC">
            <w:pPr>
              <w:jc w:val="center"/>
              <w:rPr>
                <w:rFonts w:ascii="Times New Roman" w:eastAsia="Calibri" w:hAnsi="Times New Roman" w:cs="Times New Roman"/>
                <w:b/>
                <w:sz w:val="24"/>
                <w:szCs w:val="24"/>
              </w:rPr>
            </w:pPr>
          </w:p>
          <w:p w14:paraId="35AC9D85" w14:textId="77777777" w:rsidR="002002FA" w:rsidRDefault="002002FA" w:rsidP="00537ABC">
            <w:pPr>
              <w:jc w:val="center"/>
              <w:rPr>
                <w:rFonts w:ascii="Times New Roman" w:eastAsia="Calibri" w:hAnsi="Times New Roman" w:cs="Times New Roman"/>
                <w:b/>
                <w:sz w:val="24"/>
                <w:szCs w:val="24"/>
              </w:rPr>
            </w:pPr>
          </w:p>
          <w:p w14:paraId="07925169" w14:textId="77777777" w:rsidR="002002FA" w:rsidRDefault="002002FA" w:rsidP="00537ABC">
            <w:pPr>
              <w:jc w:val="center"/>
              <w:rPr>
                <w:rFonts w:ascii="Times New Roman" w:eastAsia="Calibri" w:hAnsi="Times New Roman" w:cs="Times New Roman"/>
                <w:b/>
                <w:sz w:val="24"/>
                <w:szCs w:val="24"/>
              </w:rPr>
            </w:pPr>
          </w:p>
          <w:p w14:paraId="116E2AC9" w14:textId="77777777" w:rsidR="002002FA" w:rsidRDefault="002002FA" w:rsidP="00537ABC">
            <w:pPr>
              <w:jc w:val="center"/>
              <w:rPr>
                <w:rFonts w:ascii="Times New Roman" w:eastAsia="Calibri" w:hAnsi="Times New Roman" w:cs="Times New Roman"/>
                <w:b/>
                <w:sz w:val="24"/>
                <w:szCs w:val="24"/>
              </w:rPr>
            </w:pPr>
          </w:p>
          <w:p w14:paraId="193D374D" w14:textId="77777777" w:rsidR="007538A4" w:rsidRDefault="007538A4" w:rsidP="00537ABC">
            <w:pPr>
              <w:jc w:val="center"/>
              <w:rPr>
                <w:rFonts w:ascii="Times New Roman" w:eastAsia="Calibri" w:hAnsi="Times New Roman" w:cs="Times New Roman"/>
                <w:b/>
                <w:sz w:val="24"/>
                <w:szCs w:val="24"/>
              </w:rPr>
            </w:pPr>
          </w:p>
          <w:p w14:paraId="1AB06268" w14:textId="77777777" w:rsidR="007538A4" w:rsidRDefault="007538A4" w:rsidP="00537ABC">
            <w:pPr>
              <w:jc w:val="center"/>
              <w:rPr>
                <w:rFonts w:ascii="Times New Roman" w:eastAsia="Calibri" w:hAnsi="Times New Roman" w:cs="Times New Roman"/>
                <w:b/>
                <w:sz w:val="24"/>
                <w:szCs w:val="24"/>
              </w:rPr>
            </w:pPr>
          </w:p>
          <w:p w14:paraId="33571DD8" w14:textId="5C7F4CC1" w:rsidR="00725E5E"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tc>
      </w:tr>
      <w:tr w:rsidR="0084365E" w:rsidRPr="00CE3407" w14:paraId="5B84E9B4" w14:textId="77777777" w:rsidTr="007C6C68">
        <w:tc>
          <w:tcPr>
            <w:tcW w:w="4245" w:type="dxa"/>
            <w:gridSpan w:val="2"/>
          </w:tcPr>
          <w:p w14:paraId="61C75BCF" w14:textId="77777777" w:rsidR="0084365E" w:rsidRPr="00CE3407" w:rsidRDefault="0084365E" w:rsidP="00995147">
            <w:pPr>
              <w:shd w:val="clear" w:color="auto" w:fill="FFFFFF" w:themeFill="background1"/>
              <w:ind w:firstLine="720"/>
              <w:jc w:val="both"/>
              <w:rPr>
                <w:rFonts w:ascii="Times New Roman" w:hAnsi="Times New Roman" w:cs="Times New Roman"/>
                <w:b/>
                <w:bCs/>
                <w:color w:val="0070C0"/>
                <w:sz w:val="24"/>
                <w:szCs w:val="24"/>
              </w:rPr>
            </w:pPr>
          </w:p>
        </w:tc>
        <w:tc>
          <w:tcPr>
            <w:tcW w:w="4257" w:type="dxa"/>
            <w:gridSpan w:val="2"/>
          </w:tcPr>
          <w:p w14:paraId="15067A41" w14:textId="77777777" w:rsidR="0084365E" w:rsidRPr="00CE3407" w:rsidRDefault="0084365E" w:rsidP="0084365E">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32EA4CBB" w14:textId="77777777" w:rsidR="0084365E" w:rsidRPr="00CE3407" w:rsidRDefault="0084365E" w:rsidP="0084365E">
            <w:pPr>
              <w:jc w:val="both"/>
              <w:rPr>
                <w:rFonts w:ascii="Times New Roman" w:eastAsia="Calibri" w:hAnsi="Times New Roman" w:cs="Times New Roman"/>
                <w:b/>
                <w:bCs/>
                <w:sz w:val="24"/>
                <w:szCs w:val="24"/>
              </w:rPr>
            </w:pPr>
          </w:p>
          <w:p w14:paraId="72C54DE6" w14:textId="77777777" w:rsidR="0084365E" w:rsidRPr="00CE3407" w:rsidRDefault="0084365E" w:rsidP="0084365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 xml:space="preserve">3.10. За результатами розгляду скарги під час робочої зустрічі  відповідальний виконавець складає протокол, у якому зазначає: </w:t>
            </w:r>
          </w:p>
          <w:p w14:paraId="164A5B08" w14:textId="77777777" w:rsidR="0084365E" w:rsidRPr="00CE3407" w:rsidRDefault="0084365E" w:rsidP="0084365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1)</w:t>
            </w:r>
            <w:r w:rsidRPr="00CE3407">
              <w:rPr>
                <w:rFonts w:ascii="Times New Roman" w:eastAsia="Aptos" w:hAnsi="Times New Roman" w:cs="Times New Roman"/>
                <w:color w:val="000000"/>
                <w:sz w:val="24"/>
                <w:szCs w:val="24"/>
              </w:rPr>
              <w:tab/>
              <w:t>дату проведення робочої зустрічі;</w:t>
            </w:r>
          </w:p>
          <w:p w14:paraId="3D92F9BA" w14:textId="77777777" w:rsidR="0084365E" w:rsidRPr="00CE3407" w:rsidRDefault="0084365E" w:rsidP="0084365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2)</w:t>
            </w:r>
            <w:r w:rsidRPr="00CE3407">
              <w:rPr>
                <w:rFonts w:ascii="Times New Roman" w:eastAsia="Aptos" w:hAnsi="Times New Roman" w:cs="Times New Roman"/>
                <w:color w:val="000000"/>
                <w:sz w:val="24"/>
                <w:szCs w:val="24"/>
              </w:rPr>
              <w:tab/>
              <w:t>інформацію про проведення розгляду скарги в приміщені Центру або дистанційно (за допомогою застосування технічних засобів);</w:t>
            </w:r>
          </w:p>
          <w:p w14:paraId="4A833AC6" w14:textId="77777777" w:rsidR="0084365E" w:rsidRPr="00CE3407" w:rsidRDefault="0084365E" w:rsidP="0084365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3)</w:t>
            </w:r>
            <w:r w:rsidRPr="00CE3407">
              <w:rPr>
                <w:rFonts w:ascii="Times New Roman" w:eastAsia="Aptos" w:hAnsi="Times New Roman" w:cs="Times New Roman"/>
                <w:color w:val="000000"/>
                <w:sz w:val="24"/>
                <w:szCs w:val="24"/>
              </w:rPr>
              <w:tab/>
              <w:t xml:space="preserve">учасників робочої </w:t>
            </w:r>
            <w:r w:rsidRPr="00CE3407">
              <w:rPr>
                <w:rFonts w:ascii="Times New Roman" w:eastAsia="Aptos" w:hAnsi="Times New Roman" w:cs="Times New Roman"/>
                <w:b/>
                <w:bCs/>
                <w:color w:val="7030A0"/>
                <w:sz w:val="24"/>
                <w:szCs w:val="24"/>
              </w:rPr>
              <w:t>зустрічі</w:t>
            </w:r>
            <w:r w:rsidRPr="00CE3407">
              <w:rPr>
                <w:rFonts w:ascii="Times New Roman" w:eastAsia="Aptos" w:hAnsi="Times New Roman" w:cs="Times New Roman"/>
                <w:color w:val="000000"/>
                <w:sz w:val="24"/>
                <w:szCs w:val="24"/>
              </w:rPr>
              <w:t>;</w:t>
            </w:r>
          </w:p>
          <w:p w14:paraId="27728E7B" w14:textId="77777777" w:rsidR="0084365E" w:rsidRPr="00CE3407" w:rsidRDefault="0084365E" w:rsidP="0084365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4)</w:t>
            </w:r>
            <w:r w:rsidRPr="00CE3407">
              <w:rPr>
                <w:rFonts w:ascii="Times New Roman" w:eastAsia="Aptos" w:hAnsi="Times New Roman" w:cs="Times New Roman"/>
                <w:color w:val="000000"/>
                <w:sz w:val="24"/>
                <w:szCs w:val="24"/>
              </w:rPr>
              <w:tab/>
              <w:t>суть скарги;</w:t>
            </w:r>
          </w:p>
          <w:p w14:paraId="70D0C246" w14:textId="77777777" w:rsidR="0084365E" w:rsidRPr="00CE3407" w:rsidRDefault="0084365E" w:rsidP="0084365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5)</w:t>
            </w:r>
            <w:r w:rsidRPr="00CE3407">
              <w:rPr>
                <w:rFonts w:ascii="Times New Roman" w:eastAsia="Aptos" w:hAnsi="Times New Roman" w:cs="Times New Roman"/>
                <w:color w:val="000000"/>
                <w:sz w:val="24"/>
                <w:szCs w:val="24"/>
              </w:rPr>
              <w:tab/>
              <w:t xml:space="preserve">наявні документи (копії документів), які додавалися до скарги;  </w:t>
            </w:r>
          </w:p>
          <w:p w14:paraId="13B9DD1C" w14:textId="77777777" w:rsidR="0084365E" w:rsidRPr="00CE3407" w:rsidRDefault="0084365E" w:rsidP="0084365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6)</w:t>
            </w:r>
            <w:r w:rsidRPr="00CE3407">
              <w:rPr>
                <w:rFonts w:ascii="Times New Roman" w:eastAsia="Aptos" w:hAnsi="Times New Roman" w:cs="Times New Roman"/>
                <w:color w:val="000000"/>
                <w:sz w:val="24"/>
                <w:szCs w:val="24"/>
              </w:rPr>
              <w:tab/>
              <w:t>прийняте рішення на робочій зустрічі;</w:t>
            </w:r>
          </w:p>
          <w:p w14:paraId="5C644161" w14:textId="77777777" w:rsidR="0084365E" w:rsidRPr="00CE3407" w:rsidRDefault="0084365E" w:rsidP="0084365E">
            <w:pPr>
              <w:ind w:firstLine="240"/>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7)</w:t>
            </w:r>
            <w:r w:rsidRPr="00CE3407">
              <w:rPr>
                <w:rFonts w:ascii="Times New Roman" w:eastAsia="Aptos" w:hAnsi="Times New Roman" w:cs="Times New Roman"/>
                <w:color w:val="000000"/>
                <w:sz w:val="24"/>
                <w:szCs w:val="24"/>
              </w:rPr>
              <w:tab/>
              <w:t>порядок оскарження прийнятого рішення.</w:t>
            </w:r>
          </w:p>
          <w:p w14:paraId="3819F0F6" w14:textId="0D2D07A6" w:rsidR="0084365E" w:rsidRPr="00CE3407" w:rsidRDefault="0084365E" w:rsidP="0084365E">
            <w:pPr>
              <w:jc w:val="both"/>
              <w:rPr>
                <w:rFonts w:ascii="Times New Roman" w:eastAsia="Calibri" w:hAnsi="Times New Roman" w:cs="Times New Roman"/>
                <w:b/>
                <w:bCs/>
                <w:sz w:val="24"/>
                <w:szCs w:val="24"/>
              </w:rPr>
            </w:pPr>
            <w:r w:rsidRPr="00CE3407">
              <w:rPr>
                <w:rFonts w:ascii="Times New Roman" w:eastAsia="Aptos" w:hAnsi="Times New Roman" w:cs="Times New Roman"/>
                <w:color w:val="000000"/>
                <w:sz w:val="24"/>
                <w:szCs w:val="24"/>
              </w:rPr>
              <w:t>Протокол розгляду скарги підписується керівником Центру та відповідальним виконавцем.</w:t>
            </w:r>
          </w:p>
        </w:tc>
        <w:tc>
          <w:tcPr>
            <w:tcW w:w="3260" w:type="dxa"/>
            <w:gridSpan w:val="2"/>
          </w:tcPr>
          <w:p w14:paraId="08708954" w14:textId="77777777" w:rsidR="0084365E" w:rsidRPr="00CE3407" w:rsidRDefault="0084365E" w:rsidP="0084365E">
            <w:pPr>
              <w:rPr>
                <w:rFonts w:ascii="Times New Roman" w:eastAsia="Aptos" w:hAnsi="Times New Roman" w:cs="Times New Roman"/>
                <w:color w:val="000000"/>
                <w:sz w:val="24"/>
                <w:szCs w:val="24"/>
              </w:rPr>
            </w:pPr>
          </w:p>
          <w:p w14:paraId="1EF88C1F" w14:textId="77777777" w:rsidR="0084365E" w:rsidRPr="00CE3407" w:rsidRDefault="0084365E" w:rsidP="0084365E">
            <w:pPr>
              <w:rPr>
                <w:rFonts w:ascii="Times New Roman" w:eastAsia="Aptos" w:hAnsi="Times New Roman" w:cs="Times New Roman"/>
                <w:color w:val="000000"/>
                <w:sz w:val="24"/>
                <w:szCs w:val="24"/>
              </w:rPr>
            </w:pPr>
          </w:p>
          <w:p w14:paraId="4C5216EE" w14:textId="77777777" w:rsidR="0084365E" w:rsidRPr="00CE3407" w:rsidRDefault="0084365E" w:rsidP="0084365E">
            <w:pPr>
              <w:rPr>
                <w:rFonts w:ascii="Times New Roman" w:eastAsia="Aptos" w:hAnsi="Times New Roman" w:cs="Times New Roman"/>
                <w:color w:val="000000"/>
                <w:sz w:val="24"/>
                <w:szCs w:val="24"/>
              </w:rPr>
            </w:pPr>
          </w:p>
          <w:p w14:paraId="1FBC98C0" w14:textId="77777777" w:rsidR="0084365E" w:rsidRPr="00CE3407" w:rsidRDefault="0084365E" w:rsidP="0084365E">
            <w:pPr>
              <w:rPr>
                <w:rFonts w:ascii="Times New Roman" w:eastAsia="Aptos" w:hAnsi="Times New Roman" w:cs="Times New Roman"/>
                <w:color w:val="000000"/>
                <w:sz w:val="24"/>
                <w:szCs w:val="24"/>
              </w:rPr>
            </w:pPr>
          </w:p>
          <w:p w14:paraId="33A96A3D" w14:textId="77777777" w:rsidR="0084365E" w:rsidRPr="00CE3407" w:rsidRDefault="0084365E" w:rsidP="0084365E">
            <w:pPr>
              <w:rPr>
                <w:rFonts w:ascii="Times New Roman" w:eastAsia="Aptos" w:hAnsi="Times New Roman" w:cs="Times New Roman"/>
                <w:color w:val="000000"/>
                <w:sz w:val="24"/>
                <w:szCs w:val="24"/>
              </w:rPr>
            </w:pPr>
          </w:p>
          <w:p w14:paraId="6E12DC88" w14:textId="77777777" w:rsidR="0084365E" w:rsidRPr="00CE3407" w:rsidRDefault="0084365E" w:rsidP="0084365E">
            <w:pPr>
              <w:rPr>
                <w:rFonts w:ascii="Times New Roman" w:eastAsia="Aptos" w:hAnsi="Times New Roman" w:cs="Times New Roman"/>
                <w:color w:val="000000"/>
                <w:sz w:val="24"/>
                <w:szCs w:val="24"/>
              </w:rPr>
            </w:pPr>
          </w:p>
          <w:p w14:paraId="67F66AA4" w14:textId="77777777" w:rsidR="0084365E" w:rsidRPr="00CE3407" w:rsidRDefault="0084365E" w:rsidP="0084365E">
            <w:pPr>
              <w:rPr>
                <w:rFonts w:ascii="Times New Roman" w:eastAsia="Aptos" w:hAnsi="Times New Roman" w:cs="Times New Roman"/>
                <w:color w:val="000000"/>
                <w:sz w:val="24"/>
                <w:szCs w:val="24"/>
              </w:rPr>
            </w:pPr>
          </w:p>
          <w:p w14:paraId="2BA3EAC1" w14:textId="77777777" w:rsidR="0084365E" w:rsidRPr="00CE3407" w:rsidRDefault="0084365E" w:rsidP="0084365E">
            <w:pPr>
              <w:rPr>
                <w:rFonts w:ascii="Times New Roman" w:eastAsia="Aptos" w:hAnsi="Times New Roman" w:cs="Times New Roman"/>
                <w:color w:val="000000"/>
                <w:sz w:val="24"/>
                <w:szCs w:val="24"/>
              </w:rPr>
            </w:pPr>
          </w:p>
          <w:p w14:paraId="0A9AA71C" w14:textId="77777777" w:rsidR="0084365E" w:rsidRPr="00CE3407" w:rsidRDefault="0084365E" w:rsidP="0084365E">
            <w:pPr>
              <w:rPr>
                <w:rFonts w:ascii="Times New Roman" w:eastAsia="Aptos" w:hAnsi="Times New Roman" w:cs="Times New Roman"/>
                <w:color w:val="000000"/>
                <w:sz w:val="24"/>
                <w:szCs w:val="24"/>
              </w:rPr>
            </w:pPr>
          </w:p>
          <w:p w14:paraId="0B07CD1A" w14:textId="77777777" w:rsidR="0084365E" w:rsidRPr="00CE3407" w:rsidRDefault="0084365E" w:rsidP="0084365E">
            <w:pPr>
              <w:rPr>
                <w:rFonts w:ascii="Times New Roman" w:eastAsia="Aptos" w:hAnsi="Times New Roman" w:cs="Times New Roman"/>
                <w:color w:val="000000"/>
                <w:sz w:val="24"/>
                <w:szCs w:val="24"/>
              </w:rPr>
            </w:pPr>
          </w:p>
          <w:p w14:paraId="468DCD68" w14:textId="77777777" w:rsidR="0084365E" w:rsidRPr="00CE3407" w:rsidRDefault="0084365E" w:rsidP="0084365E">
            <w:pPr>
              <w:rPr>
                <w:rFonts w:ascii="Times New Roman" w:eastAsia="Aptos" w:hAnsi="Times New Roman" w:cs="Times New Roman"/>
                <w:color w:val="000000"/>
                <w:sz w:val="24"/>
                <w:szCs w:val="24"/>
              </w:rPr>
            </w:pPr>
          </w:p>
          <w:p w14:paraId="563DE243" w14:textId="45541A9D" w:rsidR="0084365E" w:rsidRPr="00CE3407" w:rsidRDefault="0084365E" w:rsidP="0084365E">
            <w:pPr>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Технічна правка.</w:t>
            </w:r>
          </w:p>
        </w:tc>
        <w:tc>
          <w:tcPr>
            <w:tcW w:w="3684" w:type="dxa"/>
            <w:gridSpan w:val="3"/>
          </w:tcPr>
          <w:p w14:paraId="04848870" w14:textId="77777777" w:rsidR="007538A4" w:rsidRDefault="007538A4" w:rsidP="00537ABC">
            <w:pPr>
              <w:jc w:val="center"/>
              <w:rPr>
                <w:rFonts w:ascii="Times New Roman" w:eastAsia="Calibri" w:hAnsi="Times New Roman" w:cs="Times New Roman"/>
                <w:b/>
                <w:sz w:val="24"/>
                <w:szCs w:val="24"/>
              </w:rPr>
            </w:pPr>
          </w:p>
          <w:p w14:paraId="31A7F0EE" w14:textId="77777777" w:rsidR="007538A4" w:rsidRDefault="007538A4" w:rsidP="00537ABC">
            <w:pPr>
              <w:jc w:val="center"/>
              <w:rPr>
                <w:rFonts w:ascii="Times New Roman" w:eastAsia="Calibri" w:hAnsi="Times New Roman" w:cs="Times New Roman"/>
                <w:b/>
                <w:sz w:val="24"/>
                <w:szCs w:val="24"/>
              </w:rPr>
            </w:pPr>
          </w:p>
          <w:p w14:paraId="3850402A" w14:textId="77777777" w:rsidR="007538A4" w:rsidRDefault="007538A4" w:rsidP="00537ABC">
            <w:pPr>
              <w:jc w:val="center"/>
              <w:rPr>
                <w:rFonts w:ascii="Times New Roman" w:eastAsia="Calibri" w:hAnsi="Times New Roman" w:cs="Times New Roman"/>
                <w:b/>
                <w:sz w:val="24"/>
                <w:szCs w:val="24"/>
              </w:rPr>
            </w:pPr>
          </w:p>
          <w:p w14:paraId="7B6CA84A" w14:textId="77777777" w:rsidR="007538A4" w:rsidRDefault="007538A4" w:rsidP="00537ABC">
            <w:pPr>
              <w:jc w:val="center"/>
              <w:rPr>
                <w:rFonts w:ascii="Times New Roman" w:eastAsia="Calibri" w:hAnsi="Times New Roman" w:cs="Times New Roman"/>
                <w:b/>
                <w:sz w:val="24"/>
                <w:szCs w:val="24"/>
              </w:rPr>
            </w:pPr>
          </w:p>
          <w:p w14:paraId="7E9260BC" w14:textId="77777777" w:rsidR="007538A4" w:rsidRDefault="007538A4" w:rsidP="00537ABC">
            <w:pPr>
              <w:jc w:val="center"/>
              <w:rPr>
                <w:rFonts w:ascii="Times New Roman" w:eastAsia="Calibri" w:hAnsi="Times New Roman" w:cs="Times New Roman"/>
                <w:b/>
                <w:sz w:val="24"/>
                <w:szCs w:val="24"/>
              </w:rPr>
            </w:pPr>
          </w:p>
          <w:p w14:paraId="28647112" w14:textId="77777777" w:rsidR="007538A4" w:rsidRDefault="007538A4" w:rsidP="00537ABC">
            <w:pPr>
              <w:jc w:val="center"/>
              <w:rPr>
                <w:rFonts w:ascii="Times New Roman" w:eastAsia="Calibri" w:hAnsi="Times New Roman" w:cs="Times New Roman"/>
                <w:b/>
                <w:sz w:val="24"/>
                <w:szCs w:val="24"/>
              </w:rPr>
            </w:pPr>
          </w:p>
          <w:p w14:paraId="6BDB8F85" w14:textId="77777777" w:rsidR="007538A4" w:rsidRDefault="007538A4" w:rsidP="00537ABC">
            <w:pPr>
              <w:jc w:val="center"/>
              <w:rPr>
                <w:rFonts w:ascii="Times New Roman" w:eastAsia="Calibri" w:hAnsi="Times New Roman" w:cs="Times New Roman"/>
                <w:b/>
                <w:sz w:val="24"/>
                <w:szCs w:val="24"/>
              </w:rPr>
            </w:pPr>
          </w:p>
          <w:p w14:paraId="5075F31A" w14:textId="77777777" w:rsidR="007538A4" w:rsidRDefault="007538A4" w:rsidP="00537ABC">
            <w:pPr>
              <w:jc w:val="center"/>
              <w:rPr>
                <w:rFonts w:ascii="Times New Roman" w:eastAsia="Calibri" w:hAnsi="Times New Roman" w:cs="Times New Roman"/>
                <w:b/>
                <w:sz w:val="24"/>
                <w:szCs w:val="24"/>
              </w:rPr>
            </w:pPr>
          </w:p>
          <w:p w14:paraId="7C97F885" w14:textId="77777777" w:rsidR="007538A4" w:rsidRDefault="007538A4" w:rsidP="00537ABC">
            <w:pPr>
              <w:jc w:val="center"/>
              <w:rPr>
                <w:rFonts w:ascii="Times New Roman" w:eastAsia="Calibri" w:hAnsi="Times New Roman" w:cs="Times New Roman"/>
                <w:b/>
                <w:sz w:val="24"/>
                <w:szCs w:val="24"/>
              </w:rPr>
            </w:pPr>
          </w:p>
          <w:p w14:paraId="1F1DF677" w14:textId="57FC13FF" w:rsidR="0084365E"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tc>
      </w:tr>
      <w:tr w:rsidR="0045755C" w:rsidRPr="00CE3407" w14:paraId="58CA2C53" w14:textId="77777777" w:rsidTr="007C6C68">
        <w:tc>
          <w:tcPr>
            <w:tcW w:w="4245" w:type="dxa"/>
            <w:gridSpan w:val="2"/>
          </w:tcPr>
          <w:p w14:paraId="559749C8" w14:textId="77777777" w:rsidR="0045755C" w:rsidRPr="00CE3407" w:rsidRDefault="0045755C" w:rsidP="00995147">
            <w:pPr>
              <w:shd w:val="clear" w:color="auto" w:fill="FFFFFF" w:themeFill="background1"/>
              <w:ind w:firstLine="720"/>
              <w:jc w:val="both"/>
              <w:rPr>
                <w:rFonts w:ascii="Times New Roman" w:hAnsi="Times New Roman" w:cs="Times New Roman"/>
                <w:b/>
                <w:bCs/>
                <w:color w:val="0070C0"/>
                <w:sz w:val="24"/>
                <w:szCs w:val="24"/>
              </w:rPr>
            </w:pPr>
          </w:p>
        </w:tc>
        <w:tc>
          <w:tcPr>
            <w:tcW w:w="4257" w:type="dxa"/>
            <w:gridSpan w:val="2"/>
          </w:tcPr>
          <w:p w14:paraId="39638BC9" w14:textId="77777777" w:rsidR="0045755C" w:rsidRPr="00CE3407" w:rsidRDefault="0045755C" w:rsidP="0045755C">
            <w:pPr>
              <w:jc w:val="both"/>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 xml:space="preserve">АТ «ДТЕК Дніпровські електромережі» </w:t>
            </w:r>
          </w:p>
          <w:p w14:paraId="2CCAA3B0" w14:textId="77777777" w:rsidR="0045755C" w:rsidRPr="00CE3407" w:rsidRDefault="0045755C" w:rsidP="0045755C">
            <w:pPr>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 xml:space="preserve">3.10. За результатами розгляду скарги під час робочої зустрічі  відповідальний виконавець складає протокол, у якому зазначає: </w:t>
            </w:r>
          </w:p>
          <w:p w14:paraId="74F66216" w14:textId="77777777" w:rsidR="0045755C" w:rsidRPr="00CE3407" w:rsidRDefault="0045755C" w:rsidP="0045755C">
            <w:pPr>
              <w:tabs>
                <w:tab w:val="left" w:pos="532"/>
              </w:tabs>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1)</w:t>
            </w:r>
            <w:r w:rsidRPr="00CE3407">
              <w:rPr>
                <w:rFonts w:ascii="Times New Roman" w:eastAsia="Aptos" w:hAnsi="Times New Roman" w:cs="Times New Roman"/>
                <w:color w:val="000000"/>
                <w:sz w:val="24"/>
                <w:szCs w:val="24"/>
                <w:lang w:eastAsia="ru-RU"/>
              </w:rPr>
              <w:tab/>
              <w:t>дату проведення робочої зустрічі;</w:t>
            </w:r>
          </w:p>
          <w:p w14:paraId="2B1DED50" w14:textId="77777777" w:rsidR="0045755C" w:rsidRPr="00CE3407" w:rsidRDefault="0045755C" w:rsidP="0045755C">
            <w:pPr>
              <w:tabs>
                <w:tab w:val="left" w:pos="532"/>
              </w:tabs>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2)</w:t>
            </w:r>
            <w:r w:rsidRPr="00CE3407">
              <w:rPr>
                <w:rFonts w:ascii="Times New Roman" w:eastAsia="Aptos" w:hAnsi="Times New Roman" w:cs="Times New Roman"/>
                <w:color w:val="000000"/>
                <w:sz w:val="24"/>
                <w:szCs w:val="24"/>
                <w:lang w:eastAsia="ru-RU"/>
              </w:rPr>
              <w:tab/>
              <w:t>інформацію про проведення розгляду скарги в приміщені Центру або дистанційно (за допомогою застосування технічних засобів);</w:t>
            </w:r>
          </w:p>
          <w:p w14:paraId="3625F1B3" w14:textId="77777777" w:rsidR="0045755C" w:rsidRPr="00CE3407" w:rsidRDefault="0045755C" w:rsidP="0045755C">
            <w:pPr>
              <w:tabs>
                <w:tab w:val="left" w:pos="532"/>
              </w:tabs>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3)</w:t>
            </w:r>
            <w:r w:rsidRPr="00CE3407">
              <w:rPr>
                <w:rFonts w:ascii="Times New Roman" w:eastAsia="Aptos" w:hAnsi="Times New Roman" w:cs="Times New Roman"/>
                <w:color w:val="000000"/>
                <w:sz w:val="24"/>
                <w:szCs w:val="24"/>
                <w:lang w:eastAsia="ru-RU"/>
              </w:rPr>
              <w:tab/>
              <w:t xml:space="preserve">учасників робочої </w:t>
            </w:r>
            <w:r w:rsidRPr="00CE3407">
              <w:rPr>
                <w:rFonts w:ascii="Times New Roman" w:eastAsia="Aptos" w:hAnsi="Times New Roman" w:cs="Times New Roman"/>
                <w:b/>
                <w:bCs/>
                <w:color w:val="7030A0"/>
                <w:sz w:val="24"/>
                <w:szCs w:val="24"/>
                <w:lang w:eastAsia="ru-RU"/>
              </w:rPr>
              <w:t>зустрічі</w:t>
            </w:r>
            <w:r w:rsidRPr="00CE3407">
              <w:rPr>
                <w:rFonts w:ascii="Times New Roman" w:eastAsia="Aptos" w:hAnsi="Times New Roman" w:cs="Times New Roman"/>
                <w:color w:val="000000"/>
                <w:sz w:val="24"/>
                <w:szCs w:val="24"/>
                <w:lang w:eastAsia="ru-RU"/>
              </w:rPr>
              <w:t>;</w:t>
            </w:r>
          </w:p>
          <w:p w14:paraId="68B63F7C" w14:textId="77777777" w:rsidR="0045755C" w:rsidRPr="00CE3407" w:rsidRDefault="0045755C" w:rsidP="0045755C">
            <w:pPr>
              <w:tabs>
                <w:tab w:val="left" w:pos="532"/>
              </w:tabs>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4)</w:t>
            </w:r>
            <w:r w:rsidRPr="00CE3407">
              <w:rPr>
                <w:rFonts w:ascii="Times New Roman" w:eastAsia="Aptos" w:hAnsi="Times New Roman" w:cs="Times New Roman"/>
                <w:color w:val="000000"/>
                <w:sz w:val="24"/>
                <w:szCs w:val="24"/>
                <w:lang w:eastAsia="ru-RU"/>
              </w:rPr>
              <w:tab/>
              <w:t>суть скарги;</w:t>
            </w:r>
          </w:p>
          <w:p w14:paraId="32AE619F" w14:textId="77777777" w:rsidR="0045755C" w:rsidRPr="00CE3407" w:rsidRDefault="0045755C" w:rsidP="0045755C">
            <w:pPr>
              <w:tabs>
                <w:tab w:val="left" w:pos="532"/>
              </w:tabs>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5)</w:t>
            </w:r>
            <w:r w:rsidRPr="00CE3407">
              <w:rPr>
                <w:rFonts w:ascii="Times New Roman" w:eastAsia="Aptos" w:hAnsi="Times New Roman" w:cs="Times New Roman"/>
                <w:color w:val="000000"/>
                <w:sz w:val="24"/>
                <w:szCs w:val="24"/>
                <w:lang w:eastAsia="ru-RU"/>
              </w:rPr>
              <w:tab/>
              <w:t xml:space="preserve">наявні документи (копії документів), які додавалися до скарги;  </w:t>
            </w:r>
          </w:p>
          <w:p w14:paraId="66E3E7FA" w14:textId="77777777" w:rsidR="0045755C" w:rsidRPr="00CE3407" w:rsidRDefault="0045755C" w:rsidP="0045755C">
            <w:pPr>
              <w:tabs>
                <w:tab w:val="left" w:pos="532"/>
              </w:tabs>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6)</w:t>
            </w:r>
            <w:r w:rsidRPr="00CE3407">
              <w:rPr>
                <w:rFonts w:ascii="Times New Roman" w:eastAsia="Aptos" w:hAnsi="Times New Roman" w:cs="Times New Roman"/>
                <w:color w:val="000000"/>
                <w:sz w:val="24"/>
                <w:szCs w:val="24"/>
                <w:lang w:eastAsia="ru-RU"/>
              </w:rPr>
              <w:tab/>
              <w:t>прийняте рішення на робочій зустрічі;</w:t>
            </w:r>
          </w:p>
          <w:p w14:paraId="50474C25" w14:textId="77777777" w:rsidR="0045755C" w:rsidRPr="00CE3407" w:rsidRDefault="0045755C" w:rsidP="0045755C">
            <w:pPr>
              <w:tabs>
                <w:tab w:val="left" w:pos="532"/>
              </w:tabs>
              <w:ind w:left="57" w:right="57" w:firstLine="27"/>
              <w:jc w:val="both"/>
              <w:rPr>
                <w:rFonts w:ascii="Times New Roman" w:eastAsia="Aptos" w:hAnsi="Times New Roman" w:cs="Times New Roman"/>
                <w:color w:val="000000"/>
                <w:sz w:val="24"/>
                <w:szCs w:val="24"/>
                <w:lang w:eastAsia="ru-RU"/>
              </w:rPr>
            </w:pPr>
            <w:r w:rsidRPr="00CE3407">
              <w:rPr>
                <w:rFonts w:ascii="Times New Roman" w:eastAsia="Aptos" w:hAnsi="Times New Roman" w:cs="Times New Roman"/>
                <w:color w:val="000000"/>
                <w:sz w:val="24"/>
                <w:szCs w:val="24"/>
                <w:lang w:eastAsia="ru-RU"/>
              </w:rPr>
              <w:t>7)</w:t>
            </w:r>
            <w:r w:rsidRPr="00CE3407">
              <w:rPr>
                <w:rFonts w:ascii="Times New Roman" w:eastAsia="Aptos" w:hAnsi="Times New Roman" w:cs="Times New Roman"/>
                <w:color w:val="000000"/>
                <w:sz w:val="24"/>
                <w:szCs w:val="24"/>
                <w:lang w:eastAsia="ru-RU"/>
              </w:rPr>
              <w:tab/>
              <w:t>порядок оскарження прийнятого рішення.</w:t>
            </w:r>
          </w:p>
          <w:p w14:paraId="27F658B2" w14:textId="5A40F79D" w:rsidR="0045755C" w:rsidRPr="00CE3407" w:rsidRDefault="0045755C" w:rsidP="0045755C">
            <w:pPr>
              <w:jc w:val="both"/>
              <w:rPr>
                <w:rFonts w:ascii="Times New Roman" w:eastAsia="Calibri" w:hAnsi="Times New Roman" w:cs="Times New Roman"/>
                <w:b/>
                <w:bCs/>
                <w:sz w:val="24"/>
                <w:szCs w:val="24"/>
              </w:rPr>
            </w:pPr>
            <w:r w:rsidRPr="00CE3407">
              <w:rPr>
                <w:rFonts w:ascii="Times New Roman" w:eastAsia="Aptos" w:hAnsi="Times New Roman" w:cs="Times New Roman"/>
                <w:color w:val="000000"/>
                <w:sz w:val="24"/>
                <w:szCs w:val="24"/>
                <w:lang w:eastAsia="ru-RU"/>
              </w:rPr>
              <w:t>Протокол розгляду скарги підписується керівником Центру та відповідальним виконавцем.</w:t>
            </w:r>
          </w:p>
        </w:tc>
        <w:tc>
          <w:tcPr>
            <w:tcW w:w="3260" w:type="dxa"/>
            <w:gridSpan w:val="2"/>
          </w:tcPr>
          <w:p w14:paraId="30B572BE" w14:textId="393EE342" w:rsidR="0045755C" w:rsidRPr="00CE3407" w:rsidRDefault="0045755C" w:rsidP="0084365E">
            <w:pPr>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lang w:eastAsia="ru-RU"/>
              </w:rPr>
              <w:t>Технічна правка.</w:t>
            </w:r>
          </w:p>
        </w:tc>
        <w:tc>
          <w:tcPr>
            <w:tcW w:w="3684" w:type="dxa"/>
            <w:gridSpan w:val="3"/>
          </w:tcPr>
          <w:p w14:paraId="6293BB87" w14:textId="77777777" w:rsidR="007538A4" w:rsidRDefault="007538A4" w:rsidP="00537ABC">
            <w:pPr>
              <w:jc w:val="center"/>
              <w:rPr>
                <w:rFonts w:ascii="Times New Roman" w:eastAsia="Calibri" w:hAnsi="Times New Roman" w:cs="Times New Roman"/>
                <w:b/>
                <w:sz w:val="24"/>
                <w:szCs w:val="24"/>
              </w:rPr>
            </w:pPr>
          </w:p>
          <w:p w14:paraId="60454C93" w14:textId="77777777" w:rsidR="007538A4" w:rsidRDefault="007538A4" w:rsidP="00537ABC">
            <w:pPr>
              <w:jc w:val="center"/>
              <w:rPr>
                <w:rFonts w:ascii="Times New Roman" w:eastAsia="Calibri" w:hAnsi="Times New Roman" w:cs="Times New Roman"/>
                <w:b/>
                <w:sz w:val="24"/>
                <w:szCs w:val="24"/>
              </w:rPr>
            </w:pPr>
          </w:p>
          <w:p w14:paraId="1B66DA43" w14:textId="77777777" w:rsidR="007538A4" w:rsidRDefault="007538A4" w:rsidP="00537ABC">
            <w:pPr>
              <w:jc w:val="center"/>
              <w:rPr>
                <w:rFonts w:ascii="Times New Roman" w:eastAsia="Calibri" w:hAnsi="Times New Roman" w:cs="Times New Roman"/>
                <w:b/>
                <w:sz w:val="24"/>
                <w:szCs w:val="24"/>
              </w:rPr>
            </w:pPr>
          </w:p>
          <w:p w14:paraId="6D0D2121" w14:textId="77777777" w:rsidR="007538A4" w:rsidRDefault="007538A4" w:rsidP="00537ABC">
            <w:pPr>
              <w:jc w:val="center"/>
              <w:rPr>
                <w:rFonts w:ascii="Times New Roman" w:eastAsia="Calibri" w:hAnsi="Times New Roman" w:cs="Times New Roman"/>
                <w:b/>
                <w:sz w:val="24"/>
                <w:szCs w:val="24"/>
              </w:rPr>
            </w:pPr>
          </w:p>
          <w:p w14:paraId="0557346C" w14:textId="77777777" w:rsidR="007538A4" w:rsidRDefault="007538A4" w:rsidP="00537ABC">
            <w:pPr>
              <w:jc w:val="center"/>
              <w:rPr>
                <w:rFonts w:ascii="Times New Roman" w:eastAsia="Calibri" w:hAnsi="Times New Roman" w:cs="Times New Roman"/>
                <w:b/>
                <w:sz w:val="24"/>
                <w:szCs w:val="24"/>
              </w:rPr>
            </w:pPr>
          </w:p>
          <w:p w14:paraId="1A9E41DB" w14:textId="77777777" w:rsidR="007538A4" w:rsidRDefault="007538A4" w:rsidP="00537ABC">
            <w:pPr>
              <w:jc w:val="center"/>
              <w:rPr>
                <w:rFonts w:ascii="Times New Roman" w:eastAsia="Calibri" w:hAnsi="Times New Roman" w:cs="Times New Roman"/>
                <w:b/>
                <w:sz w:val="24"/>
                <w:szCs w:val="24"/>
              </w:rPr>
            </w:pPr>
          </w:p>
          <w:p w14:paraId="794E3106" w14:textId="77777777" w:rsidR="007538A4" w:rsidRDefault="007538A4" w:rsidP="00537ABC">
            <w:pPr>
              <w:jc w:val="center"/>
              <w:rPr>
                <w:rFonts w:ascii="Times New Roman" w:eastAsia="Calibri" w:hAnsi="Times New Roman" w:cs="Times New Roman"/>
                <w:b/>
                <w:sz w:val="24"/>
                <w:szCs w:val="24"/>
              </w:rPr>
            </w:pPr>
          </w:p>
          <w:p w14:paraId="03AD2D15" w14:textId="77777777" w:rsidR="007538A4" w:rsidRDefault="007538A4" w:rsidP="00537ABC">
            <w:pPr>
              <w:jc w:val="center"/>
              <w:rPr>
                <w:rFonts w:ascii="Times New Roman" w:eastAsia="Calibri" w:hAnsi="Times New Roman" w:cs="Times New Roman"/>
                <w:b/>
                <w:sz w:val="24"/>
                <w:szCs w:val="24"/>
              </w:rPr>
            </w:pPr>
          </w:p>
          <w:p w14:paraId="185FBCD2" w14:textId="77777777" w:rsidR="007538A4" w:rsidRDefault="007538A4" w:rsidP="00537ABC">
            <w:pPr>
              <w:jc w:val="center"/>
              <w:rPr>
                <w:rFonts w:ascii="Times New Roman" w:eastAsia="Calibri" w:hAnsi="Times New Roman" w:cs="Times New Roman"/>
                <w:b/>
                <w:sz w:val="24"/>
                <w:szCs w:val="24"/>
              </w:rPr>
            </w:pPr>
          </w:p>
          <w:p w14:paraId="3BFFA0D7" w14:textId="25A725BE" w:rsidR="0045755C"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врахувати</w:t>
            </w:r>
          </w:p>
        </w:tc>
      </w:tr>
      <w:tr w:rsidR="00995147" w:rsidRPr="00CE3407" w14:paraId="49203DBE" w14:textId="77777777" w:rsidTr="007C6C68">
        <w:tc>
          <w:tcPr>
            <w:tcW w:w="4245" w:type="dxa"/>
            <w:gridSpan w:val="2"/>
          </w:tcPr>
          <w:p w14:paraId="369B378A"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3.11. Відповідальний виконавець з урахуванням протоколу розгляду скарги під час робочої зустрічі готує проєкт відповіді, який містить рішення за результатом розгляду скарги, та надає його на погодження керівнику Центру та на підпис керівнику оператора системи розподілу/електропостачальника.</w:t>
            </w:r>
          </w:p>
          <w:p w14:paraId="712BA55F"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3274228D" w14:textId="77777777" w:rsidR="00995147" w:rsidRPr="00CE3407" w:rsidRDefault="00995147" w:rsidP="00537ABC">
            <w:pPr>
              <w:jc w:val="center"/>
              <w:rPr>
                <w:rFonts w:ascii="Times New Roman" w:eastAsia="Calibri" w:hAnsi="Times New Roman" w:cs="Times New Roman"/>
                <w:b/>
                <w:sz w:val="24"/>
                <w:szCs w:val="24"/>
              </w:rPr>
            </w:pPr>
          </w:p>
        </w:tc>
        <w:tc>
          <w:tcPr>
            <w:tcW w:w="3260" w:type="dxa"/>
            <w:gridSpan w:val="2"/>
          </w:tcPr>
          <w:p w14:paraId="2C5E4A93" w14:textId="77777777" w:rsidR="00995147" w:rsidRPr="00CE3407" w:rsidRDefault="00995147" w:rsidP="00537ABC">
            <w:pPr>
              <w:jc w:val="center"/>
              <w:rPr>
                <w:rFonts w:ascii="Times New Roman" w:eastAsia="Calibri" w:hAnsi="Times New Roman" w:cs="Times New Roman"/>
                <w:b/>
                <w:sz w:val="24"/>
                <w:szCs w:val="24"/>
              </w:rPr>
            </w:pPr>
          </w:p>
        </w:tc>
        <w:tc>
          <w:tcPr>
            <w:tcW w:w="3684" w:type="dxa"/>
            <w:gridSpan w:val="3"/>
          </w:tcPr>
          <w:p w14:paraId="385FAA97" w14:textId="77777777" w:rsidR="00995147" w:rsidRPr="00CE3407" w:rsidRDefault="00995147" w:rsidP="00537ABC">
            <w:pPr>
              <w:jc w:val="center"/>
              <w:rPr>
                <w:rFonts w:ascii="Times New Roman" w:eastAsia="Calibri" w:hAnsi="Times New Roman" w:cs="Times New Roman"/>
                <w:b/>
                <w:sz w:val="24"/>
                <w:szCs w:val="24"/>
              </w:rPr>
            </w:pPr>
          </w:p>
        </w:tc>
      </w:tr>
      <w:tr w:rsidR="00995147" w:rsidRPr="00CE3407" w14:paraId="3461BD55" w14:textId="77777777" w:rsidTr="007C6C68">
        <w:tc>
          <w:tcPr>
            <w:tcW w:w="4245" w:type="dxa"/>
            <w:gridSpan w:val="2"/>
          </w:tcPr>
          <w:p w14:paraId="07F03814"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 xml:space="preserve">3.12. Відповідь на скаргу надсилається заявнику у спосіб, у який вона була надіслана оператору системи розподілу/ </w:t>
            </w:r>
            <w:r w:rsidRPr="00CE3407">
              <w:rPr>
                <w:rFonts w:ascii="Times New Roman" w:eastAsia="Calibri" w:hAnsi="Times New Roman" w:cs="Times New Roman"/>
                <w:b/>
                <w:bCs/>
                <w:color w:val="0070C0"/>
                <w:sz w:val="24"/>
                <w:szCs w:val="24"/>
              </w:rPr>
              <w:lastRenderedPageBreak/>
              <w:t>електропостачальнику, якщо про іншу форму надання відповіді не вказано заявником у скарзі. У разі подання заявником до скарги оригіналів документів, такі документи повертаються заявнику.</w:t>
            </w:r>
          </w:p>
          <w:p w14:paraId="13A0F061" w14:textId="77777777" w:rsidR="00995147" w:rsidRPr="00CE3407" w:rsidRDefault="00995147" w:rsidP="00537ABC">
            <w:pPr>
              <w:jc w:val="center"/>
              <w:rPr>
                <w:rFonts w:ascii="Times New Roman" w:hAnsi="Times New Roman" w:cs="Times New Roman"/>
                <w:b/>
                <w:bCs/>
                <w:color w:val="0070C0"/>
                <w:sz w:val="24"/>
                <w:szCs w:val="24"/>
              </w:rPr>
            </w:pPr>
          </w:p>
        </w:tc>
        <w:tc>
          <w:tcPr>
            <w:tcW w:w="4257" w:type="dxa"/>
            <w:gridSpan w:val="2"/>
          </w:tcPr>
          <w:p w14:paraId="20327662" w14:textId="77777777" w:rsidR="00995147" w:rsidRPr="00CE3407" w:rsidRDefault="00995147" w:rsidP="00537ABC">
            <w:pPr>
              <w:jc w:val="center"/>
              <w:rPr>
                <w:rFonts w:ascii="Times New Roman" w:eastAsia="Calibri" w:hAnsi="Times New Roman" w:cs="Times New Roman"/>
                <w:b/>
                <w:sz w:val="24"/>
                <w:szCs w:val="24"/>
              </w:rPr>
            </w:pPr>
          </w:p>
        </w:tc>
        <w:tc>
          <w:tcPr>
            <w:tcW w:w="3260" w:type="dxa"/>
            <w:gridSpan w:val="2"/>
          </w:tcPr>
          <w:p w14:paraId="4AF44978" w14:textId="77777777" w:rsidR="00995147" w:rsidRPr="00CE3407" w:rsidRDefault="00995147" w:rsidP="00537ABC">
            <w:pPr>
              <w:jc w:val="center"/>
              <w:rPr>
                <w:rFonts w:ascii="Times New Roman" w:eastAsia="Calibri" w:hAnsi="Times New Roman" w:cs="Times New Roman"/>
                <w:b/>
                <w:sz w:val="24"/>
                <w:szCs w:val="24"/>
              </w:rPr>
            </w:pPr>
          </w:p>
        </w:tc>
        <w:tc>
          <w:tcPr>
            <w:tcW w:w="3684" w:type="dxa"/>
            <w:gridSpan w:val="3"/>
          </w:tcPr>
          <w:p w14:paraId="18B35F75" w14:textId="77777777" w:rsidR="00995147" w:rsidRPr="00CE3407" w:rsidRDefault="00995147" w:rsidP="00537ABC">
            <w:pPr>
              <w:jc w:val="center"/>
              <w:rPr>
                <w:rFonts w:ascii="Times New Roman" w:eastAsia="Calibri" w:hAnsi="Times New Roman" w:cs="Times New Roman"/>
                <w:b/>
                <w:sz w:val="24"/>
                <w:szCs w:val="24"/>
              </w:rPr>
            </w:pPr>
          </w:p>
        </w:tc>
      </w:tr>
      <w:tr w:rsidR="009238D1" w:rsidRPr="00CE3407" w14:paraId="78A974AA" w14:textId="77777777" w:rsidTr="007C6C68">
        <w:tc>
          <w:tcPr>
            <w:tcW w:w="4245" w:type="dxa"/>
            <w:gridSpan w:val="2"/>
            <w:vMerge w:val="restart"/>
          </w:tcPr>
          <w:p w14:paraId="64A20570" w14:textId="77777777" w:rsidR="009238D1" w:rsidRPr="00CE3407" w:rsidRDefault="009238D1"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3.13. Листи-відповіді, рішення за результатами розгляду скарг з типових питань оприлюднюються на офіційному вебсайті оператора системи розподілу/електропостачальника, з урахуванням вимог щодо захисту персональних даних та конфіденційності інформації.</w:t>
            </w:r>
          </w:p>
          <w:p w14:paraId="36B78DAD" w14:textId="77777777" w:rsidR="009238D1" w:rsidRPr="00CE3407" w:rsidRDefault="009238D1" w:rsidP="00995147">
            <w:pPr>
              <w:shd w:val="clear" w:color="auto" w:fill="FFFFFF"/>
              <w:ind w:firstLine="720"/>
              <w:jc w:val="both"/>
              <w:rPr>
                <w:rFonts w:ascii="Times New Roman" w:eastAsia="Calibri" w:hAnsi="Times New Roman" w:cs="Times New Roman"/>
                <w:b/>
                <w:bCs/>
                <w:color w:val="0070C0"/>
                <w:sz w:val="24"/>
                <w:szCs w:val="24"/>
              </w:rPr>
            </w:pPr>
          </w:p>
          <w:p w14:paraId="74EA576E" w14:textId="77777777" w:rsidR="009238D1" w:rsidRPr="00CE3407" w:rsidRDefault="009238D1" w:rsidP="00537ABC">
            <w:pPr>
              <w:jc w:val="center"/>
              <w:rPr>
                <w:rFonts w:ascii="Times New Roman" w:hAnsi="Times New Roman" w:cs="Times New Roman"/>
                <w:b/>
                <w:bCs/>
                <w:sz w:val="24"/>
                <w:szCs w:val="24"/>
              </w:rPr>
            </w:pPr>
          </w:p>
        </w:tc>
        <w:tc>
          <w:tcPr>
            <w:tcW w:w="4257" w:type="dxa"/>
            <w:gridSpan w:val="2"/>
          </w:tcPr>
          <w:p w14:paraId="74EE25EA" w14:textId="77777777" w:rsidR="009238D1" w:rsidRPr="00CE3407" w:rsidRDefault="009238D1" w:rsidP="00781B3B">
            <w:pPr>
              <w:jc w:val="center"/>
              <w:rPr>
                <w:rFonts w:ascii="Times New Roman" w:eastAsia="Calibri" w:hAnsi="Times New Roman" w:cs="Times New Roman"/>
                <w:b/>
                <w:sz w:val="24"/>
                <w:szCs w:val="24"/>
              </w:rPr>
            </w:pPr>
            <w:r w:rsidRPr="00CE3407">
              <w:rPr>
                <w:rFonts w:ascii="Times New Roman" w:eastAsia="Calibri" w:hAnsi="Times New Roman" w:cs="Times New Roman"/>
                <w:b/>
                <w:sz w:val="24"/>
                <w:szCs w:val="24"/>
              </w:rPr>
              <w:t>TOB «Київські енергетичні послуги»</w:t>
            </w:r>
          </w:p>
          <w:p w14:paraId="625CDD13" w14:textId="77777777" w:rsidR="009238D1" w:rsidRPr="00CE3407" w:rsidRDefault="009238D1" w:rsidP="00781B3B">
            <w:pPr>
              <w:jc w:val="both"/>
              <w:rPr>
                <w:rFonts w:ascii="Times New Roman" w:eastAsia="Times New Roman" w:hAnsi="Times New Roman" w:cs="Times New Roman"/>
                <w:b/>
                <w:bCs/>
                <w:strike/>
                <w:color w:val="FF0000"/>
                <w:sz w:val="24"/>
                <w:szCs w:val="24"/>
                <w:lang w:eastAsia="ru-RU"/>
              </w:rPr>
            </w:pPr>
          </w:p>
          <w:p w14:paraId="5D291B5C" w14:textId="36DD4996" w:rsidR="009238D1" w:rsidRPr="00CE3407" w:rsidRDefault="009238D1" w:rsidP="00781B3B">
            <w:pPr>
              <w:jc w:val="both"/>
              <w:rPr>
                <w:rFonts w:ascii="Times New Roman" w:eastAsia="Calibri" w:hAnsi="Times New Roman" w:cs="Times New Roman"/>
                <w:b/>
                <w:sz w:val="24"/>
                <w:szCs w:val="24"/>
              </w:rPr>
            </w:pPr>
            <w:r w:rsidRPr="00CE3407">
              <w:rPr>
                <w:rFonts w:ascii="Times New Roman" w:eastAsia="Times New Roman" w:hAnsi="Times New Roman" w:cs="Times New Roman"/>
                <w:b/>
                <w:bCs/>
                <w:strike/>
                <w:color w:val="FF0000"/>
                <w:sz w:val="24"/>
                <w:szCs w:val="24"/>
                <w:lang w:eastAsia="ru-RU"/>
              </w:rPr>
              <w:t>3.13. Листи-відповіді, рішення за результатами розгляду скарг з типових питань оприлюднюються на офіційному вебсайті оператора системи розподілу/електропостачальника, з урахуванням вимог щодо захисту персональних даних та конфіденційності інформації.</w:t>
            </w:r>
          </w:p>
        </w:tc>
        <w:tc>
          <w:tcPr>
            <w:tcW w:w="3260" w:type="dxa"/>
            <w:gridSpan w:val="2"/>
          </w:tcPr>
          <w:p w14:paraId="4C053FCF" w14:textId="77777777" w:rsidR="009238D1" w:rsidRPr="00CE3407" w:rsidRDefault="009238D1" w:rsidP="00781B3B">
            <w:pPr>
              <w:spacing w:after="120"/>
              <w:jc w:val="both"/>
              <w:rPr>
                <w:rFonts w:ascii="Times New Roman" w:eastAsia="Times New Roman" w:hAnsi="Times New Roman" w:cs="Times New Roman"/>
                <w:bCs/>
                <w:sz w:val="24"/>
                <w:szCs w:val="24"/>
                <w:lang w:eastAsia="ru-RU"/>
              </w:rPr>
            </w:pPr>
            <w:r w:rsidRPr="00CE3407">
              <w:rPr>
                <w:rFonts w:ascii="Times New Roman" w:eastAsia="Times New Roman" w:hAnsi="Times New Roman" w:cs="Times New Roman"/>
                <w:bCs/>
                <w:sz w:val="24"/>
                <w:szCs w:val="24"/>
                <w:lang w:eastAsia="ru-RU"/>
              </w:rPr>
              <w:t>Норма може мати неоднакове трактування. По-перше, не зрозуміло, які питання відносяться до кола типових. По-друге, мають бути встановлені чіткі критерії, яка інформація в цьому випадку є конфіденційною. Крім того знеособлення персональних даних у відповіді, що підлягає публікації, потребує додаткових витрат ресурсів та не захищає від людських помилок.</w:t>
            </w:r>
          </w:p>
          <w:p w14:paraId="006DC963" w14:textId="1A599074" w:rsidR="009238D1" w:rsidRPr="00CE3407" w:rsidRDefault="009238D1" w:rsidP="00781B3B">
            <w:pPr>
              <w:spacing w:after="120"/>
              <w:jc w:val="both"/>
              <w:rPr>
                <w:rFonts w:ascii="Times New Roman" w:eastAsia="Times New Roman" w:hAnsi="Times New Roman" w:cs="Times New Roman"/>
                <w:bCs/>
                <w:sz w:val="24"/>
                <w:szCs w:val="24"/>
                <w:lang w:val="en-US" w:eastAsia="ru-RU"/>
              </w:rPr>
            </w:pPr>
            <w:r w:rsidRPr="00CE3407">
              <w:rPr>
                <w:rFonts w:ascii="Times New Roman" w:eastAsia="Times New Roman" w:hAnsi="Times New Roman" w:cs="Times New Roman"/>
                <w:bCs/>
                <w:sz w:val="24"/>
                <w:szCs w:val="24"/>
                <w:lang w:eastAsia="ru-RU"/>
              </w:rPr>
              <w:t xml:space="preserve">Реалізація даної ініціативи є трудомісткою та нестиме велике технічне навантаження на </w:t>
            </w:r>
            <w:proofErr w:type="spellStart"/>
            <w:r w:rsidRPr="00CE3407">
              <w:rPr>
                <w:rFonts w:ascii="Times New Roman" w:eastAsia="Times New Roman" w:hAnsi="Times New Roman" w:cs="Times New Roman"/>
                <w:bCs/>
                <w:sz w:val="24"/>
                <w:szCs w:val="24"/>
                <w:lang w:eastAsia="ru-RU"/>
              </w:rPr>
              <w:t>вебсайт</w:t>
            </w:r>
            <w:proofErr w:type="spellEnd"/>
            <w:r w:rsidRPr="00CE3407">
              <w:rPr>
                <w:rFonts w:ascii="Times New Roman" w:eastAsia="Times New Roman" w:hAnsi="Times New Roman" w:cs="Times New Roman"/>
                <w:bCs/>
                <w:sz w:val="24"/>
                <w:szCs w:val="24"/>
                <w:lang w:eastAsia="ru-RU"/>
              </w:rPr>
              <w:t>. Оскільки відповіді на типові питання в більшості випадків стосуються витягів з вимог ПРРЕЕ, то вони можуть</w:t>
            </w:r>
            <w:r w:rsidRPr="00CE3407">
              <w:rPr>
                <w:rFonts w:ascii="Times New Roman" w:eastAsia="Times New Roman" w:hAnsi="Times New Roman" w:cs="Times New Roman"/>
                <w:bCs/>
                <w:sz w:val="24"/>
                <w:szCs w:val="24"/>
                <w:lang w:eastAsia="ru-RU"/>
              </w:rPr>
              <w:br/>
              <w:t>бути відображені в розділі «Часті запитання» на сайті постачальника/оператора системи.</w:t>
            </w:r>
          </w:p>
          <w:p w14:paraId="1840EB64" w14:textId="77777777" w:rsidR="009238D1" w:rsidRPr="00CE3407" w:rsidRDefault="009238D1" w:rsidP="00537ABC">
            <w:pPr>
              <w:jc w:val="center"/>
              <w:rPr>
                <w:rFonts w:ascii="Times New Roman" w:eastAsia="Calibri" w:hAnsi="Times New Roman" w:cs="Times New Roman"/>
                <w:b/>
                <w:sz w:val="24"/>
                <w:szCs w:val="24"/>
              </w:rPr>
            </w:pPr>
          </w:p>
          <w:p w14:paraId="0D0B70C4" w14:textId="77777777" w:rsidR="009238D1" w:rsidRPr="00CE3407" w:rsidRDefault="009238D1" w:rsidP="00537ABC">
            <w:pPr>
              <w:jc w:val="center"/>
              <w:rPr>
                <w:rFonts w:ascii="Times New Roman" w:eastAsia="Calibri" w:hAnsi="Times New Roman" w:cs="Times New Roman"/>
                <w:b/>
                <w:sz w:val="24"/>
                <w:szCs w:val="24"/>
              </w:rPr>
            </w:pPr>
          </w:p>
        </w:tc>
        <w:tc>
          <w:tcPr>
            <w:tcW w:w="3684" w:type="dxa"/>
            <w:gridSpan w:val="3"/>
          </w:tcPr>
          <w:p w14:paraId="0AF1C89A" w14:textId="7F27C597" w:rsidR="009238D1"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9238D1" w:rsidRPr="00CE3407" w14:paraId="2219C1B8" w14:textId="77777777" w:rsidTr="007C6C68">
        <w:tc>
          <w:tcPr>
            <w:tcW w:w="4245" w:type="dxa"/>
            <w:gridSpan w:val="2"/>
            <w:vMerge/>
          </w:tcPr>
          <w:p w14:paraId="06800493" w14:textId="77777777" w:rsidR="009238D1" w:rsidRPr="00CE3407" w:rsidRDefault="009238D1"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7D702E59" w14:textId="77777777" w:rsidR="009238D1" w:rsidRPr="00CE3407" w:rsidRDefault="009238D1" w:rsidP="00D15CB5">
            <w:pPr>
              <w:jc w:val="both"/>
              <w:rPr>
                <w:rFonts w:ascii="Times New Roman" w:eastAsia="Calibri" w:hAnsi="Times New Roman" w:cs="Times New Roman"/>
                <w:b/>
                <w:sz w:val="24"/>
                <w:szCs w:val="24"/>
              </w:rPr>
            </w:pPr>
            <w:r w:rsidRPr="00CE3407">
              <w:rPr>
                <w:rFonts w:ascii="Times New Roman" w:eastAsia="Calibri" w:hAnsi="Times New Roman" w:cs="Times New Roman"/>
                <w:b/>
                <w:bCs/>
                <w:sz w:val="24"/>
                <w:szCs w:val="24"/>
              </w:rPr>
              <w:t>АТ «</w:t>
            </w:r>
            <w:proofErr w:type="spellStart"/>
            <w:r w:rsidRPr="00CE3407">
              <w:rPr>
                <w:rFonts w:ascii="Times New Roman" w:eastAsia="Calibri" w:hAnsi="Times New Roman" w:cs="Times New Roman"/>
                <w:b/>
                <w:bCs/>
                <w:sz w:val="24"/>
                <w:szCs w:val="24"/>
              </w:rPr>
              <w:t>Прикарпаттяобленерго</w:t>
            </w:r>
            <w:proofErr w:type="spellEnd"/>
            <w:r w:rsidRPr="00CE3407">
              <w:rPr>
                <w:rFonts w:ascii="Times New Roman" w:eastAsia="Calibri" w:hAnsi="Times New Roman" w:cs="Times New Roman"/>
                <w:b/>
                <w:bCs/>
                <w:sz w:val="24"/>
                <w:szCs w:val="24"/>
              </w:rPr>
              <w:t>»</w:t>
            </w:r>
          </w:p>
          <w:p w14:paraId="4051DEBB" w14:textId="77777777" w:rsidR="009238D1" w:rsidRPr="00CE3407" w:rsidRDefault="009238D1" w:rsidP="00781B3B">
            <w:pPr>
              <w:jc w:val="center"/>
              <w:rPr>
                <w:rFonts w:ascii="Times New Roman" w:eastAsia="Calibri" w:hAnsi="Times New Roman" w:cs="Times New Roman"/>
                <w:b/>
                <w:sz w:val="24"/>
                <w:szCs w:val="24"/>
              </w:rPr>
            </w:pPr>
          </w:p>
          <w:p w14:paraId="1668E2C8" w14:textId="77777777" w:rsidR="009238D1" w:rsidRPr="00CE3407" w:rsidRDefault="009238D1" w:rsidP="00781B3B">
            <w:pPr>
              <w:jc w:val="center"/>
              <w:rPr>
                <w:rFonts w:ascii="Times New Roman" w:eastAsia="Calibri" w:hAnsi="Times New Roman" w:cs="Times New Roman"/>
                <w:b/>
                <w:sz w:val="24"/>
                <w:szCs w:val="24"/>
              </w:rPr>
            </w:pPr>
          </w:p>
          <w:p w14:paraId="50D0CE99" w14:textId="68FD735C" w:rsidR="009238D1" w:rsidRPr="00CE3407" w:rsidRDefault="009238D1" w:rsidP="00D15CB5">
            <w:pPr>
              <w:spacing w:after="160" w:line="259" w:lineRule="auto"/>
              <w:rPr>
                <w:rFonts w:ascii="Times New Roman" w:hAnsi="Times New Roman"/>
                <w:b/>
                <w:bCs/>
                <w:sz w:val="24"/>
                <w:szCs w:val="24"/>
              </w:rPr>
            </w:pPr>
            <w:r w:rsidRPr="00CE3407">
              <w:rPr>
                <w:rFonts w:ascii="Times New Roman" w:hAnsi="Times New Roman"/>
                <w:b/>
                <w:bCs/>
                <w:sz w:val="24"/>
                <w:szCs w:val="24"/>
              </w:rPr>
              <w:t>Видалити підпункт</w:t>
            </w:r>
          </w:p>
          <w:p w14:paraId="783C304C" w14:textId="77777777" w:rsidR="009238D1" w:rsidRPr="00CE3407" w:rsidRDefault="009238D1" w:rsidP="00D15CB5">
            <w:pPr>
              <w:rPr>
                <w:rFonts w:ascii="Times New Roman" w:eastAsia="Calibri" w:hAnsi="Times New Roman" w:cs="Times New Roman"/>
                <w:b/>
                <w:sz w:val="24"/>
                <w:szCs w:val="24"/>
              </w:rPr>
            </w:pPr>
          </w:p>
        </w:tc>
        <w:tc>
          <w:tcPr>
            <w:tcW w:w="3260" w:type="dxa"/>
            <w:gridSpan w:val="2"/>
          </w:tcPr>
          <w:p w14:paraId="3815DCF4" w14:textId="3634E726" w:rsidR="009238D1" w:rsidRPr="00CE3407" w:rsidRDefault="009238D1" w:rsidP="00781B3B">
            <w:pPr>
              <w:spacing w:after="120"/>
              <w:jc w:val="both"/>
              <w:rPr>
                <w:rFonts w:ascii="Times New Roman" w:eastAsia="Times New Roman" w:hAnsi="Times New Roman" w:cs="Times New Roman"/>
                <w:bCs/>
                <w:sz w:val="24"/>
                <w:szCs w:val="24"/>
                <w:lang w:eastAsia="ru-RU"/>
              </w:rPr>
            </w:pPr>
            <w:r w:rsidRPr="00CE3407">
              <w:rPr>
                <w:rFonts w:ascii="Times New Roman" w:eastAsia="Calibri" w:hAnsi="Times New Roman" w:cs="Times New Roman"/>
                <w:sz w:val="24"/>
                <w:szCs w:val="24"/>
              </w:rPr>
              <w:t>Незрозуміло яким чином відповідь на чиюсь скаргу допоможе іншому споживачу прийняти рішення не подавати свою скаргу.</w:t>
            </w:r>
          </w:p>
        </w:tc>
        <w:tc>
          <w:tcPr>
            <w:tcW w:w="3684" w:type="dxa"/>
            <w:gridSpan w:val="3"/>
          </w:tcPr>
          <w:p w14:paraId="39CA5488" w14:textId="77777777" w:rsidR="009238D1" w:rsidRPr="00CE3407" w:rsidRDefault="009238D1" w:rsidP="00537ABC">
            <w:pPr>
              <w:jc w:val="center"/>
              <w:rPr>
                <w:rFonts w:ascii="Times New Roman" w:eastAsia="Calibri" w:hAnsi="Times New Roman" w:cs="Times New Roman"/>
                <w:b/>
                <w:sz w:val="24"/>
                <w:szCs w:val="24"/>
              </w:rPr>
            </w:pPr>
          </w:p>
        </w:tc>
      </w:tr>
      <w:tr w:rsidR="009238D1" w:rsidRPr="00CE3407" w14:paraId="02731656" w14:textId="77777777" w:rsidTr="007C6C68">
        <w:tc>
          <w:tcPr>
            <w:tcW w:w="4245" w:type="dxa"/>
            <w:gridSpan w:val="2"/>
            <w:vMerge/>
          </w:tcPr>
          <w:p w14:paraId="54F08E5B" w14:textId="77777777" w:rsidR="009238D1" w:rsidRPr="00CE3407" w:rsidRDefault="009238D1"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142C9937" w14:textId="77777777" w:rsidR="009238D1" w:rsidRPr="00CE3407" w:rsidRDefault="009238D1" w:rsidP="00455A6D">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ПАТ «</w:t>
            </w:r>
            <w:proofErr w:type="spellStart"/>
            <w:r w:rsidRPr="00CE3407">
              <w:rPr>
                <w:rFonts w:ascii="Times New Roman" w:eastAsia="Calibri" w:hAnsi="Times New Roman" w:cs="Times New Roman"/>
                <w:b/>
                <w:bCs/>
                <w:sz w:val="24"/>
                <w:szCs w:val="24"/>
              </w:rPr>
              <w:t>Запоріжжяобленерго</w:t>
            </w:r>
            <w:proofErr w:type="spellEnd"/>
            <w:r w:rsidRPr="00CE3407">
              <w:rPr>
                <w:rFonts w:ascii="Times New Roman" w:eastAsia="Calibri" w:hAnsi="Times New Roman" w:cs="Times New Roman"/>
                <w:b/>
                <w:bCs/>
                <w:sz w:val="24"/>
                <w:szCs w:val="24"/>
              </w:rPr>
              <w:t>»</w:t>
            </w:r>
          </w:p>
          <w:p w14:paraId="681C04E9" w14:textId="77777777" w:rsidR="009238D1" w:rsidRPr="00CE3407" w:rsidRDefault="009238D1" w:rsidP="00455A6D">
            <w:pPr>
              <w:rPr>
                <w:rFonts w:ascii="Times New Roman" w:hAnsi="Times New Roman" w:cs="Times New Roman"/>
                <w:sz w:val="24"/>
                <w:szCs w:val="24"/>
              </w:rPr>
            </w:pPr>
            <w:r w:rsidRPr="00CE3407">
              <w:rPr>
                <w:rFonts w:ascii="Times New Roman" w:hAnsi="Times New Roman" w:cs="Times New Roman"/>
                <w:sz w:val="24"/>
                <w:szCs w:val="24"/>
              </w:rPr>
              <w:t>…..</w:t>
            </w:r>
          </w:p>
          <w:p w14:paraId="15F55542" w14:textId="77777777" w:rsidR="009238D1" w:rsidRPr="00CE3407" w:rsidRDefault="009238D1" w:rsidP="00455A6D">
            <w:pPr>
              <w:jc w:val="both"/>
              <w:rPr>
                <w:rFonts w:ascii="Times New Roman" w:hAnsi="Times New Roman" w:cs="Times New Roman"/>
                <w:sz w:val="24"/>
                <w:szCs w:val="24"/>
              </w:rPr>
            </w:pPr>
            <w:r w:rsidRPr="00CE3407">
              <w:rPr>
                <w:rFonts w:ascii="Times New Roman" w:hAnsi="Times New Roman" w:cs="Times New Roman"/>
                <w:sz w:val="24"/>
                <w:szCs w:val="24"/>
              </w:rPr>
              <w:t xml:space="preserve">3.13. Прийняті рішення за результатами розгляду скарги, </w:t>
            </w:r>
            <w:r w:rsidRPr="00CE3407">
              <w:rPr>
                <w:rFonts w:ascii="Times New Roman" w:hAnsi="Times New Roman" w:cs="Times New Roman"/>
                <w:b/>
                <w:color w:val="7030A0"/>
                <w:sz w:val="24"/>
                <w:szCs w:val="24"/>
              </w:rPr>
              <w:t>у разі проведення робочої зустрічі,</w:t>
            </w:r>
            <w:r w:rsidRPr="00CE3407">
              <w:rPr>
                <w:rFonts w:ascii="Times New Roman" w:hAnsi="Times New Roman" w:cs="Times New Roman"/>
                <w:color w:val="7030A0"/>
                <w:sz w:val="24"/>
                <w:szCs w:val="24"/>
              </w:rPr>
              <w:t xml:space="preserve">  </w:t>
            </w:r>
            <w:r w:rsidRPr="00CE3407">
              <w:rPr>
                <w:rFonts w:ascii="Times New Roman" w:hAnsi="Times New Roman" w:cs="Times New Roman"/>
                <w:sz w:val="24"/>
                <w:szCs w:val="24"/>
              </w:rPr>
              <w:t>підлягають оприлюдненню на власному офіційному вебсайті оператора системи розподілу/ електропостачальника, з урахуванням вимог щодо захисту персональних даних та конфіденційності інформації.</w:t>
            </w:r>
          </w:p>
          <w:p w14:paraId="1A85AAB2" w14:textId="77777777" w:rsidR="009238D1" w:rsidRPr="00CE3407" w:rsidRDefault="009238D1" w:rsidP="00455A6D">
            <w:pPr>
              <w:jc w:val="both"/>
              <w:rPr>
                <w:rFonts w:ascii="Times New Roman" w:hAnsi="Times New Roman" w:cs="Times New Roman"/>
                <w:sz w:val="24"/>
                <w:szCs w:val="24"/>
              </w:rPr>
            </w:pPr>
            <w:r w:rsidRPr="00CE3407">
              <w:rPr>
                <w:rFonts w:ascii="Times New Roman" w:hAnsi="Times New Roman" w:cs="Times New Roman"/>
                <w:sz w:val="24"/>
                <w:szCs w:val="24"/>
              </w:rPr>
              <w:t>……</w:t>
            </w:r>
          </w:p>
          <w:p w14:paraId="2B922F12" w14:textId="7FD48D0E" w:rsidR="00147BD6" w:rsidRPr="00CE3407" w:rsidRDefault="00147BD6" w:rsidP="00455A6D">
            <w:pPr>
              <w:jc w:val="both"/>
              <w:rPr>
                <w:rFonts w:ascii="Times New Roman" w:eastAsia="Calibri" w:hAnsi="Times New Roman" w:cs="Times New Roman"/>
                <w:b/>
                <w:bCs/>
                <w:sz w:val="24"/>
                <w:szCs w:val="24"/>
              </w:rPr>
            </w:pPr>
          </w:p>
        </w:tc>
        <w:tc>
          <w:tcPr>
            <w:tcW w:w="3260" w:type="dxa"/>
            <w:gridSpan w:val="2"/>
          </w:tcPr>
          <w:p w14:paraId="1FB0A3BB" w14:textId="77777777" w:rsidR="009238D1" w:rsidRPr="00CE3407" w:rsidRDefault="009238D1" w:rsidP="00455A6D">
            <w:pPr>
              <w:jc w:val="both"/>
              <w:rPr>
                <w:rFonts w:ascii="Times New Roman" w:hAnsi="Times New Roman" w:cs="Times New Roman"/>
                <w:iCs/>
                <w:sz w:val="24"/>
                <w:szCs w:val="24"/>
              </w:rPr>
            </w:pPr>
            <w:r w:rsidRPr="00CE3407">
              <w:rPr>
                <w:rFonts w:ascii="Times New Roman" w:hAnsi="Times New Roman" w:cs="Times New Roman"/>
                <w:iCs/>
                <w:sz w:val="24"/>
                <w:szCs w:val="24"/>
              </w:rPr>
              <w:t xml:space="preserve">Вважаємо доцільним оприлюднювати саме рішення засідання робочої зустрічі, у зв’язку з тим,  що кожна скарга є індивідуальної та не може розглядатися як типова. </w:t>
            </w:r>
          </w:p>
          <w:p w14:paraId="2224A29A" w14:textId="56860B15" w:rsidR="009238D1" w:rsidRPr="00CE3407" w:rsidRDefault="009238D1" w:rsidP="00455A6D">
            <w:pPr>
              <w:spacing w:after="120"/>
              <w:jc w:val="both"/>
              <w:rPr>
                <w:rFonts w:ascii="Times New Roman" w:eastAsia="Calibri" w:hAnsi="Times New Roman" w:cs="Times New Roman"/>
                <w:sz w:val="24"/>
                <w:szCs w:val="24"/>
              </w:rPr>
            </w:pPr>
            <w:r w:rsidRPr="00CE3407">
              <w:rPr>
                <w:rFonts w:ascii="Times New Roman" w:hAnsi="Times New Roman" w:cs="Times New Roman"/>
                <w:iCs/>
                <w:sz w:val="24"/>
                <w:szCs w:val="24"/>
              </w:rPr>
              <w:t>Відповіді на більшість типових питань наявні на офіційному вебсайті.</w:t>
            </w:r>
          </w:p>
        </w:tc>
        <w:tc>
          <w:tcPr>
            <w:tcW w:w="3684" w:type="dxa"/>
            <w:gridSpan w:val="3"/>
          </w:tcPr>
          <w:p w14:paraId="727EB859" w14:textId="35037AC9" w:rsidR="009238D1"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147BD6" w:rsidRPr="00CE3407" w14:paraId="1370E0A4" w14:textId="77777777" w:rsidTr="007C6C68">
        <w:tc>
          <w:tcPr>
            <w:tcW w:w="4245" w:type="dxa"/>
            <w:gridSpan w:val="2"/>
          </w:tcPr>
          <w:p w14:paraId="6851EBA4" w14:textId="77777777" w:rsidR="00147BD6" w:rsidRPr="00CE3407" w:rsidRDefault="00147BD6"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6998EFC7" w14:textId="77777777" w:rsidR="00147BD6" w:rsidRPr="00CE3407" w:rsidRDefault="00147BD6" w:rsidP="00147BD6">
            <w:pPr>
              <w:ind w:left="-111"/>
              <w:rPr>
                <w:rFonts w:ascii="Times New Roman" w:eastAsia="Calibri" w:hAnsi="Times New Roman" w:cs="Times New Roman"/>
                <w:b/>
                <w:bCs/>
                <w:sz w:val="24"/>
                <w:szCs w:val="24"/>
              </w:rPr>
            </w:pPr>
            <w:proofErr w:type="spellStart"/>
            <w:r w:rsidRPr="00BA21ED">
              <w:rPr>
                <w:rFonts w:ascii="Times New Roman" w:eastAsia="Calibri" w:hAnsi="Times New Roman" w:cs="Times New Roman"/>
                <w:b/>
                <w:bCs/>
                <w:sz w:val="24"/>
                <w:szCs w:val="24"/>
              </w:rPr>
              <w:t>ТОВ«Запоріжжяелектропостачання</w:t>
            </w:r>
            <w:proofErr w:type="spellEnd"/>
            <w:r w:rsidRPr="00BA21ED">
              <w:rPr>
                <w:rFonts w:ascii="Times New Roman" w:eastAsia="Calibri" w:hAnsi="Times New Roman" w:cs="Times New Roman"/>
                <w:b/>
                <w:bCs/>
                <w:sz w:val="24"/>
                <w:szCs w:val="24"/>
              </w:rPr>
              <w:t>»</w:t>
            </w:r>
          </w:p>
          <w:p w14:paraId="756F812E" w14:textId="77777777" w:rsidR="00147BD6" w:rsidRPr="00CE3407" w:rsidRDefault="00147BD6" w:rsidP="00455A6D">
            <w:pPr>
              <w:rPr>
                <w:rFonts w:ascii="Times New Roman" w:eastAsia="Calibri" w:hAnsi="Times New Roman" w:cs="Times New Roman"/>
                <w:b/>
                <w:bCs/>
                <w:sz w:val="24"/>
                <w:szCs w:val="24"/>
              </w:rPr>
            </w:pPr>
          </w:p>
          <w:p w14:paraId="589DA8E3" w14:textId="77777777" w:rsidR="00147BD6" w:rsidRPr="00CE3407" w:rsidRDefault="00147BD6" w:rsidP="00147BD6">
            <w:pPr>
              <w:rPr>
                <w:rFonts w:ascii="Times New Roman" w:hAnsi="Times New Roman" w:cs="Times New Roman"/>
                <w:sz w:val="24"/>
                <w:szCs w:val="24"/>
              </w:rPr>
            </w:pPr>
            <w:r w:rsidRPr="00CE3407">
              <w:rPr>
                <w:rFonts w:ascii="Times New Roman" w:hAnsi="Times New Roman" w:cs="Times New Roman"/>
                <w:sz w:val="24"/>
                <w:szCs w:val="24"/>
              </w:rPr>
              <w:t>…..</w:t>
            </w:r>
          </w:p>
          <w:p w14:paraId="3364F238" w14:textId="77777777" w:rsidR="00147BD6" w:rsidRPr="00CE3407" w:rsidRDefault="00147BD6" w:rsidP="00147BD6">
            <w:pPr>
              <w:jc w:val="both"/>
              <w:rPr>
                <w:rFonts w:ascii="Times New Roman" w:hAnsi="Times New Roman" w:cs="Times New Roman"/>
                <w:sz w:val="24"/>
                <w:szCs w:val="24"/>
              </w:rPr>
            </w:pPr>
            <w:r w:rsidRPr="00CE3407">
              <w:rPr>
                <w:rFonts w:ascii="Times New Roman" w:hAnsi="Times New Roman" w:cs="Times New Roman"/>
                <w:sz w:val="24"/>
                <w:szCs w:val="24"/>
              </w:rPr>
              <w:t xml:space="preserve">3.13. Прийняті рішення за результатами розгляду скарги, </w:t>
            </w:r>
            <w:r w:rsidRPr="00CE3407">
              <w:rPr>
                <w:rFonts w:ascii="Times New Roman" w:hAnsi="Times New Roman" w:cs="Times New Roman"/>
                <w:b/>
                <w:color w:val="7030A0"/>
                <w:sz w:val="24"/>
                <w:szCs w:val="24"/>
              </w:rPr>
              <w:t>у разі проведення робочої зустрічі,</w:t>
            </w:r>
            <w:r w:rsidRPr="00CE3407">
              <w:rPr>
                <w:rFonts w:ascii="Times New Roman" w:hAnsi="Times New Roman" w:cs="Times New Roman"/>
                <w:color w:val="7030A0"/>
                <w:sz w:val="24"/>
                <w:szCs w:val="24"/>
              </w:rPr>
              <w:t xml:space="preserve">  </w:t>
            </w:r>
            <w:r w:rsidRPr="00CE3407">
              <w:rPr>
                <w:rFonts w:ascii="Times New Roman" w:hAnsi="Times New Roman" w:cs="Times New Roman"/>
                <w:sz w:val="24"/>
                <w:szCs w:val="24"/>
              </w:rPr>
              <w:t>підлягають оприлюдненню на власному офіційному вебсайті оператора системи розподілу/ електропостачальника, з урахуванням вимог щодо захисту персональних даних та конфіденційності інформації.</w:t>
            </w:r>
          </w:p>
          <w:p w14:paraId="29C9CE85" w14:textId="42AD1B72" w:rsidR="00147BD6" w:rsidRPr="00CE3407" w:rsidRDefault="00147BD6" w:rsidP="00147BD6">
            <w:pPr>
              <w:rPr>
                <w:rFonts w:ascii="Times New Roman" w:eastAsia="Calibri" w:hAnsi="Times New Roman" w:cs="Times New Roman"/>
                <w:b/>
                <w:bCs/>
                <w:sz w:val="24"/>
                <w:szCs w:val="24"/>
              </w:rPr>
            </w:pPr>
            <w:r w:rsidRPr="00CE3407">
              <w:rPr>
                <w:rFonts w:ascii="Times New Roman" w:hAnsi="Times New Roman" w:cs="Times New Roman"/>
                <w:sz w:val="24"/>
                <w:szCs w:val="24"/>
              </w:rPr>
              <w:t>……</w:t>
            </w:r>
          </w:p>
        </w:tc>
        <w:tc>
          <w:tcPr>
            <w:tcW w:w="3260" w:type="dxa"/>
            <w:gridSpan w:val="2"/>
          </w:tcPr>
          <w:p w14:paraId="1BB47E41" w14:textId="77777777" w:rsidR="00147BD6" w:rsidRPr="00CE3407" w:rsidRDefault="00147BD6" w:rsidP="00147BD6">
            <w:pPr>
              <w:jc w:val="both"/>
              <w:rPr>
                <w:rFonts w:ascii="Times New Roman" w:hAnsi="Times New Roman" w:cs="Times New Roman"/>
                <w:iCs/>
                <w:sz w:val="24"/>
                <w:szCs w:val="24"/>
              </w:rPr>
            </w:pPr>
            <w:r w:rsidRPr="00CE3407">
              <w:rPr>
                <w:rFonts w:ascii="Times New Roman" w:hAnsi="Times New Roman" w:cs="Times New Roman"/>
                <w:iCs/>
                <w:sz w:val="24"/>
                <w:szCs w:val="24"/>
              </w:rPr>
              <w:t xml:space="preserve">Доцільно оприлюднювати саме рішення засідання робочої зустрічі, у зв’язку з тим,  що кожна скарга є індивідуальної та не може розглядатися як типова. </w:t>
            </w:r>
          </w:p>
          <w:p w14:paraId="3E047E63" w14:textId="765C54E8" w:rsidR="00147BD6" w:rsidRPr="00CE3407" w:rsidRDefault="00147BD6" w:rsidP="00147BD6">
            <w:pPr>
              <w:jc w:val="both"/>
              <w:rPr>
                <w:rFonts w:ascii="Times New Roman" w:hAnsi="Times New Roman" w:cs="Times New Roman"/>
                <w:iCs/>
                <w:sz w:val="24"/>
                <w:szCs w:val="24"/>
              </w:rPr>
            </w:pPr>
            <w:r w:rsidRPr="00CE3407">
              <w:rPr>
                <w:rFonts w:ascii="Times New Roman" w:hAnsi="Times New Roman" w:cs="Times New Roman"/>
                <w:iCs/>
                <w:sz w:val="24"/>
                <w:szCs w:val="24"/>
              </w:rPr>
              <w:t>Відповіді на більшість типових питань наявні на офіційному вебсайті.</w:t>
            </w:r>
          </w:p>
        </w:tc>
        <w:tc>
          <w:tcPr>
            <w:tcW w:w="3684" w:type="dxa"/>
            <w:gridSpan w:val="3"/>
          </w:tcPr>
          <w:p w14:paraId="4D716D09" w14:textId="130625FD" w:rsidR="00147BD6"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DE6641" w:rsidRPr="00CE3407" w14:paraId="0344CF98" w14:textId="77777777" w:rsidTr="007C6C68">
        <w:tc>
          <w:tcPr>
            <w:tcW w:w="4245" w:type="dxa"/>
            <w:gridSpan w:val="2"/>
          </w:tcPr>
          <w:p w14:paraId="4D577886" w14:textId="77777777" w:rsidR="00DE6641" w:rsidRPr="00CE3407" w:rsidRDefault="00DE6641"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016076D9" w14:textId="77777777" w:rsidR="00DE6641" w:rsidRPr="00CE3407" w:rsidRDefault="00DE6641" w:rsidP="00DE6641">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ТОВ «</w:t>
            </w:r>
            <w:proofErr w:type="spellStart"/>
            <w:r w:rsidRPr="00CE3407">
              <w:rPr>
                <w:rFonts w:ascii="Times New Roman" w:eastAsia="Calibri" w:hAnsi="Times New Roman" w:cs="Times New Roman"/>
                <w:b/>
                <w:bCs/>
                <w:sz w:val="24"/>
                <w:szCs w:val="24"/>
              </w:rPr>
              <w:t>Черкасиенергозбут</w:t>
            </w:r>
            <w:proofErr w:type="spellEnd"/>
            <w:r w:rsidRPr="00CE3407">
              <w:rPr>
                <w:rFonts w:ascii="Times New Roman" w:eastAsia="Calibri" w:hAnsi="Times New Roman" w:cs="Times New Roman"/>
                <w:b/>
                <w:bCs/>
                <w:sz w:val="24"/>
                <w:szCs w:val="24"/>
              </w:rPr>
              <w:t>»</w:t>
            </w:r>
          </w:p>
          <w:p w14:paraId="406F76AA" w14:textId="77777777" w:rsidR="00DE6641" w:rsidRPr="00CE3407" w:rsidRDefault="00DE6641" w:rsidP="00DE6641">
            <w:pPr>
              <w:rPr>
                <w:rFonts w:ascii="Times New Roman" w:eastAsia="Calibri" w:hAnsi="Times New Roman" w:cs="Times New Roman"/>
                <w:b/>
                <w:bCs/>
                <w:sz w:val="24"/>
                <w:szCs w:val="24"/>
              </w:rPr>
            </w:pPr>
          </w:p>
          <w:p w14:paraId="193DA347" w14:textId="77777777" w:rsidR="00DE6641" w:rsidRPr="00CE3407" w:rsidRDefault="00DE6641" w:rsidP="00DE6641">
            <w:pPr>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 xml:space="preserve">3.13. Листи-відповіді, рішення за результатами розгляду скарг </w:t>
            </w:r>
            <w:r w:rsidRPr="00CE3407">
              <w:rPr>
                <w:rFonts w:ascii="Times New Roman" w:eastAsia="Times New Roman" w:hAnsi="Times New Roman" w:cs="Times New Roman"/>
                <w:b/>
                <w:color w:val="7030A0"/>
                <w:sz w:val="24"/>
                <w:szCs w:val="24"/>
                <w:lang w:eastAsia="ru-RU"/>
              </w:rPr>
              <w:t xml:space="preserve">під час робочої зустрічі </w:t>
            </w:r>
            <w:r w:rsidRPr="00CE3407">
              <w:rPr>
                <w:rFonts w:ascii="Times New Roman" w:eastAsia="Times New Roman" w:hAnsi="Times New Roman" w:cs="Times New Roman"/>
                <w:sz w:val="24"/>
                <w:szCs w:val="24"/>
                <w:lang w:eastAsia="ru-RU"/>
              </w:rPr>
              <w:t xml:space="preserve">з типових питань </w:t>
            </w:r>
            <w:r w:rsidRPr="00CE3407">
              <w:rPr>
                <w:rFonts w:ascii="Times New Roman" w:eastAsia="Times New Roman" w:hAnsi="Times New Roman" w:cs="Times New Roman"/>
                <w:sz w:val="24"/>
                <w:szCs w:val="24"/>
                <w:lang w:eastAsia="ru-RU"/>
              </w:rPr>
              <w:lastRenderedPageBreak/>
              <w:t>оприлюднюються на офіційному вебсайті оператора системи розподілу/</w:t>
            </w:r>
          </w:p>
          <w:p w14:paraId="6CAD8B32" w14:textId="77777777" w:rsidR="00DE6641" w:rsidRPr="00CE3407" w:rsidRDefault="00DE6641" w:rsidP="00DE6641">
            <w:pPr>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електропостачальника, з урахуванням вимог щодо захисту</w:t>
            </w:r>
          </w:p>
          <w:p w14:paraId="63977DB5" w14:textId="77777777" w:rsidR="00DE6641" w:rsidRPr="00CE3407" w:rsidRDefault="00DE6641" w:rsidP="00DE6641">
            <w:pPr>
              <w:jc w:val="both"/>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персональних даних та конфіденційності інформації.</w:t>
            </w:r>
          </w:p>
          <w:p w14:paraId="2FB7968E" w14:textId="58C1E40A" w:rsidR="00E40834" w:rsidRPr="00CE3407" w:rsidRDefault="00E40834" w:rsidP="00DE6641">
            <w:pPr>
              <w:jc w:val="both"/>
              <w:rPr>
                <w:rFonts w:ascii="Times New Roman" w:eastAsia="Calibri" w:hAnsi="Times New Roman" w:cs="Times New Roman"/>
                <w:b/>
                <w:bCs/>
                <w:sz w:val="24"/>
                <w:szCs w:val="24"/>
              </w:rPr>
            </w:pPr>
          </w:p>
        </w:tc>
        <w:tc>
          <w:tcPr>
            <w:tcW w:w="3260" w:type="dxa"/>
            <w:gridSpan w:val="2"/>
          </w:tcPr>
          <w:p w14:paraId="31179250" w14:textId="77777777" w:rsidR="00DE6641" w:rsidRPr="00CE3407" w:rsidRDefault="00DE6641" w:rsidP="00455A6D">
            <w:pPr>
              <w:jc w:val="both"/>
              <w:rPr>
                <w:rFonts w:ascii="Times New Roman" w:hAnsi="Times New Roman" w:cs="Times New Roman"/>
                <w:iCs/>
                <w:sz w:val="24"/>
                <w:szCs w:val="24"/>
              </w:rPr>
            </w:pPr>
          </w:p>
        </w:tc>
        <w:tc>
          <w:tcPr>
            <w:tcW w:w="3684" w:type="dxa"/>
            <w:gridSpan w:val="3"/>
          </w:tcPr>
          <w:p w14:paraId="63751440" w14:textId="77777777" w:rsidR="00D65E21" w:rsidRDefault="00D65E21" w:rsidP="00537ABC">
            <w:pPr>
              <w:jc w:val="center"/>
              <w:rPr>
                <w:rFonts w:ascii="Times New Roman" w:eastAsia="Calibri" w:hAnsi="Times New Roman" w:cs="Times New Roman"/>
                <w:b/>
                <w:sz w:val="24"/>
                <w:szCs w:val="24"/>
              </w:rPr>
            </w:pPr>
          </w:p>
          <w:p w14:paraId="39AE0507" w14:textId="77777777" w:rsidR="00D65E21" w:rsidRDefault="00D65E21" w:rsidP="00537ABC">
            <w:pPr>
              <w:jc w:val="center"/>
              <w:rPr>
                <w:rFonts w:ascii="Times New Roman" w:eastAsia="Calibri" w:hAnsi="Times New Roman" w:cs="Times New Roman"/>
                <w:b/>
                <w:sz w:val="24"/>
                <w:szCs w:val="24"/>
              </w:rPr>
            </w:pPr>
          </w:p>
          <w:p w14:paraId="7054E0E6" w14:textId="1D96B517" w:rsidR="00DE6641"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C24440" w:rsidRPr="00CE3407" w14:paraId="1C1FCDB1" w14:textId="77777777" w:rsidTr="007C6C68">
        <w:tc>
          <w:tcPr>
            <w:tcW w:w="4245" w:type="dxa"/>
            <w:gridSpan w:val="2"/>
          </w:tcPr>
          <w:p w14:paraId="1137E5E1" w14:textId="77777777" w:rsidR="00C24440" w:rsidRPr="00CE3407" w:rsidRDefault="00C24440"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704B4EB8" w14:textId="77777777" w:rsidR="00C24440" w:rsidRPr="00CE3407" w:rsidRDefault="00C24440" w:rsidP="00C24440">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0895547C" w14:textId="77777777" w:rsidR="00C24440" w:rsidRPr="00CE3407" w:rsidRDefault="00C24440" w:rsidP="00C24440">
            <w:pPr>
              <w:rPr>
                <w:rFonts w:ascii="Times New Roman" w:eastAsia="Calibri" w:hAnsi="Times New Roman" w:cs="Times New Roman"/>
                <w:b/>
                <w:bCs/>
                <w:sz w:val="24"/>
                <w:szCs w:val="24"/>
              </w:rPr>
            </w:pPr>
          </w:p>
          <w:p w14:paraId="2BC0ECF5" w14:textId="77777777" w:rsidR="00C24440" w:rsidRPr="00CE3407" w:rsidRDefault="00C24440" w:rsidP="00C24440">
            <w:pPr>
              <w:spacing w:after="160" w:line="259" w:lineRule="auto"/>
              <w:ind w:firstLine="319"/>
              <w:jc w:val="both"/>
              <w:rPr>
                <w:rFonts w:ascii="Times New Roman" w:eastAsia="Aptos" w:hAnsi="Times New Roman" w:cs="Times New Roman"/>
                <w:b/>
                <w:bCs/>
                <w:color w:val="7030A0"/>
                <w:sz w:val="24"/>
                <w:szCs w:val="24"/>
              </w:rPr>
            </w:pPr>
            <w:r w:rsidRPr="00CE3407">
              <w:rPr>
                <w:rFonts w:ascii="Times New Roman" w:eastAsia="Aptos" w:hAnsi="Times New Roman" w:cs="Times New Roman"/>
                <w:color w:val="000000"/>
                <w:sz w:val="24"/>
                <w:szCs w:val="24"/>
              </w:rPr>
              <w:t xml:space="preserve">3.13. </w:t>
            </w:r>
            <w:r w:rsidRPr="00CE3407">
              <w:rPr>
                <w:rFonts w:ascii="Times New Roman" w:eastAsia="Aptos" w:hAnsi="Times New Roman" w:cs="Times New Roman"/>
                <w:b/>
                <w:bCs/>
                <w:color w:val="7030A0"/>
                <w:sz w:val="24"/>
                <w:szCs w:val="24"/>
              </w:rPr>
              <w:t>На підставі скарг заявників, листів-відповідей, рішень за результатами розгляду скарг ЦРС готує типові питання-відповіді, які оприлюднюються</w:t>
            </w:r>
            <w:r w:rsidRPr="00CE3407">
              <w:rPr>
                <w:rFonts w:ascii="Times New Roman" w:eastAsia="Aptos" w:hAnsi="Times New Roman" w:cs="Times New Roman"/>
                <w:color w:val="7030A0"/>
                <w:sz w:val="24"/>
                <w:szCs w:val="24"/>
              </w:rPr>
              <w:t xml:space="preserve"> </w:t>
            </w:r>
            <w:r w:rsidRPr="00CE3407">
              <w:rPr>
                <w:rFonts w:ascii="Times New Roman" w:eastAsia="Aptos" w:hAnsi="Times New Roman" w:cs="Times New Roman"/>
                <w:b/>
                <w:bCs/>
                <w:color w:val="7030A0"/>
                <w:sz w:val="24"/>
                <w:szCs w:val="24"/>
              </w:rPr>
              <w:t>на сторінці/розділі «Центр розгляду скарг»</w:t>
            </w:r>
            <w:r w:rsidRPr="00CE3407">
              <w:rPr>
                <w:rFonts w:ascii="Times New Roman" w:eastAsia="Aptos" w:hAnsi="Times New Roman" w:cs="Times New Roman"/>
                <w:color w:val="7030A0"/>
                <w:sz w:val="24"/>
                <w:szCs w:val="24"/>
              </w:rPr>
              <w:t xml:space="preserve"> </w:t>
            </w:r>
            <w:r w:rsidRPr="00CE3407">
              <w:rPr>
                <w:rFonts w:ascii="Times New Roman" w:eastAsia="Aptos" w:hAnsi="Times New Roman" w:cs="Times New Roman"/>
                <w:b/>
                <w:bCs/>
                <w:color w:val="7030A0"/>
                <w:sz w:val="24"/>
                <w:szCs w:val="24"/>
              </w:rPr>
              <w:t>офіційного вебсайту оператора системи розподілу/електропостачальника.</w:t>
            </w:r>
          </w:p>
          <w:p w14:paraId="287AACDA" w14:textId="77777777" w:rsidR="00C24440" w:rsidRPr="00CE3407" w:rsidRDefault="00C24440" w:rsidP="00DE6641">
            <w:pPr>
              <w:rPr>
                <w:rFonts w:ascii="Times New Roman" w:eastAsia="Calibri" w:hAnsi="Times New Roman" w:cs="Times New Roman"/>
                <w:b/>
                <w:bCs/>
                <w:sz w:val="24"/>
                <w:szCs w:val="24"/>
              </w:rPr>
            </w:pPr>
          </w:p>
        </w:tc>
        <w:tc>
          <w:tcPr>
            <w:tcW w:w="3260" w:type="dxa"/>
            <w:gridSpan w:val="2"/>
          </w:tcPr>
          <w:p w14:paraId="0545DEF2" w14:textId="7C2E344F" w:rsidR="00C24440" w:rsidRPr="00CE3407" w:rsidRDefault="00C24440" w:rsidP="00455A6D">
            <w:pPr>
              <w:jc w:val="both"/>
              <w:rPr>
                <w:rFonts w:ascii="Times New Roman" w:hAnsi="Times New Roman" w:cs="Times New Roman"/>
                <w:iCs/>
                <w:sz w:val="24"/>
                <w:szCs w:val="24"/>
              </w:rPr>
            </w:pPr>
            <w:r w:rsidRPr="00CE3407">
              <w:rPr>
                <w:rFonts w:ascii="Times New Roman" w:eastAsia="Aptos" w:hAnsi="Times New Roman" w:cs="Times New Roman"/>
                <w:color w:val="000000"/>
                <w:sz w:val="24"/>
                <w:szCs w:val="24"/>
              </w:rPr>
              <w:t xml:space="preserve">Всі запити споживачів мають свою </w:t>
            </w:r>
            <w:r w:rsidR="002014D4" w:rsidRPr="00CE3407">
              <w:rPr>
                <w:rFonts w:ascii="Times New Roman" w:eastAsia="Aptos" w:hAnsi="Times New Roman" w:cs="Times New Roman"/>
                <w:color w:val="000000"/>
                <w:sz w:val="24"/>
                <w:szCs w:val="24"/>
              </w:rPr>
              <w:t>специфіку</w:t>
            </w:r>
            <w:r w:rsidRPr="00CE3407">
              <w:rPr>
                <w:rFonts w:ascii="Times New Roman" w:eastAsia="Aptos" w:hAnsi="Times New Roman" w:cs="Times New Roman"/>
                <w:color w:val="000000"/>
                <w:sz w:val="24"/>
                <w:szCs w:val="24"/>
              </w:rPr>
              <w:t xml:space="preserve"> і можуть не підходити під врегулювання ситуації інших заявників. Тому із найбільш поширених питань пропонуємо формувати розділ найпоширеніші питання-відповіді.</w:t>
            </w:r>
          </w:p>
        </w:tc>
        <w:tc>
          <w:tcPr>
            <w:tcW w:w="3684" w:type="dxa"/>
            <w:gridSpan w:val="3"/>
          </w:tcPr>
          <w:p w14:paraId="7D8DBD0C" w14:textId="77777777" w:rsidR="00D65E21" w:rsidRDefault="00D65E21" w:rsidP="00537ABC">
            <w:pPr>
              <w:jc w:val="center"/>
              <w:rPr>
                <w:rFonts w:ascii="Times New Roman" w:eastAsia="Calibri" w:hAnsi="Times New Roman" w:cs="Times New Roman"/>
                <w:b/>
                <w:sz w:val="24"/>
                <w:szCs w:val="24"/>
              </w:rPr>
            </w:pPr>
          </w:p>
          <w:p w14:paraId="5B807F5F" w14:textId="77777777" w:rsidR="00D65E21" w:rsidRDefault="00D65E21" w:rsidP="00537ABC">
            <w:pPr>
              <w:jc w:val="center"/>
              <w:rPr>
                <w:rFonts w:ascii="Times New Roman" w:eastAsia="Calibri" w:hAnsi="Times New Roman" w:cs="Times New Roman"/>
                <w:b/>
                <w:sz w:val="24"/>
                <w:szCs w:val="24"/>
              </w:rPr>
            </w:pPr>
          </w:p>
          <w:p w14:paraId="71F58B2E" w14:textId="77777777" w:rsidR="00D65E21" w:rsidRDefault="00D65E21" w:rsidP="00537ABC">
            <w:pPr>
              <w:jc w:val="center"/>
              <w:rPr>
                <w:rFonts w:ascii="Times New Roman" w:eastAsia="Calibri" w:hAnsi="Times New Roman" w:cs="Times New Roman"/>
                <w:b/>
                <w:sz w:val="24"/>
                <w:szCs w:val="24"/>
              </w:rPr>
            </w:pPr>
          </w:p>
          <w:p w14:paraId="5B1B2038" w14:textId="77777777" w:rsidR="00D65E21" w:rsidRDefault="00D65E21" w:rsidP="00537ABC">
            <w:pPr>
              <w:jc w:val="center"/>
              <w:rPr>
                <w:rFonts w:ascii="Times New Roman" w:eastAsia="Calibri" w:hAnsi="Times New Roman" w:cs="Times New Roman"/>
                <w:b/>
                <w:sz w:val="24"/>
                <w:szCs w:val="24"/>
              </w:rPr>
            </w:pPr>
          </w:p>
          <w:p w14:paraId="0B0A9ECC" w14:textId="77777777" w:rsidR="00D65E21" w:rsidRDefault="00D65E21" w:rsidP="00537ABC">
            <w:pPr>
              <w:jc w:val="center"/>
              <w:rPr>
                <w:rFonts w:ascii="Times New Roman" w:eastAsia="Calibri" w:hAnsi="Times New Roman" w:cs="Times New Roman"/>
                <w:b/>
                <w:sz w:val="24"/>
                <w:szCs w:val="24"/>
              </w:rPr>
            </w:pPr>
          </w:p>
          <w:p w14:paraId="6486A2C8" w14:textId="3AAFF303" w:rsidR="00C24440"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84365E" w:rsidRPr="00CE3407" w14:paraId="57E655F3" w14:textId="77777777" w:rsidTr="007C6C68">
        <w:tc>
          <w:tcPr>
            <w:tcW w:w="4245" w:type="dxa"/>
            <w:gridSpan w:val="2"/>
          </w:tcPr>
          <w:p w14:paraId="13550757" w14:textId="77777777" w:rsidR="0084365E" w:rsidRPr="00CE3407" w:rsidRDefault="0084365E"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3D8BE3BA" w14:textId="77777777" w:rsidR="0084365E" w:rsidRPr="00CE3407" w:rsidRDefault="0084365E" w:rsidP="0084365E">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3AAC2180" w14:textId="77777777" w:rsidR="0084365E" w:rsidRPr="00CE3407" w:rsidRDefault="0084365E" w:rsidP="0084365E">
            <w:pPr>
              <w:rPr>
                <w:rFonts w:ascii="Times New Roman" w:eastAsia="Calibri" w:hAnsi="Times New Roman" w:cs="Times New Roman"/>
                <w:b/>
                <w:bCs/>
                <w:sz w:val="24"/>
                <w:szCs w:val="24"/>
              </w:rPr>
            </w:pPr>
          </w:p>
          <w:p w14:paraId="2B7CD537" w14:textId="77777777" w:rsidR="0084365E" w:rsidRPr="00CE3407" w:rsidRDefault="0084365E" w:rsidP="0084365E">
            <w:pPr>
              <w:spacing w:after="160" w:line="259" w:lineRule="auto"/>
              <w:ind w:firstLine="319"/>
              <w:jc w:val="both"/>
              <w:rPr>
                <w:rFonts w:ascii="Times New Roman" w:eastAsia="Aptos" w:hAnsi="Times New Roman" w:cs="Times New Roman"/>
                <w:b/>
                <w:bCs/>
                <w:color w:val="7030A0"/>
                <w:sz w:val="24"/>
                <w:szCs w:val="24"/>
              </w:rPr>
            </w:pPr>
            <w:r w:rsidRPr="00CE3407">
              <w:rPr>
                <w:rFonts w:ascii="Times New Roman" w:eastAsia="Aptos" w:hAnsi="Times New Roman" w:cs="Times New Roman"/>
                <w:color w:val="000000"/>
                <w:sz w:val="24"/>
                <w:szCs w:val="24"/>
              </w:rPr>
              <w:t xml:space="preserve">3.13. </w:t>
            </w:r>
            <w:r w:rsidRPr="00CE3407">
              <w:rPr>
                <w:rFonts w:ascii="Times New Roman" w:eastAsia="Aptos" w:hAnsi="Times New Roman" w:cs="Times New Roman"/>
                <w:b/>
                <w:bCs/>
                <w:color w:val="7030A0"/>
                <w:sz w:val="24"/>
                <w:szCs w:val="24"/>
              </w:rPr>
              <w:t>На підставі скарг заявників, листів-відповідей, рішень за результатами розгляду скарг ЦРС готує типові питання-відповіді, які оприлюднюються на сторінці/розділі «Центр розгляду скарг» офіційного вебсайту оператора системи розподілу/електропостачальника.</w:t>
            </w:r>
          </w:p>
          <w:p w14:paraId="46B74C6F" w14:textId="77777777" w:rsidR="0084365E" w:rsidRPr="00CE3407" w:rsidRDefault="0084365E" w:rsidP="00C24440">
            <w:pPr>
              <w:rPr>
                <w:rFonts w:ascii="Times New Roman" w:eastAsia="Calibri" w:hAnsi="Times New Roman" w:cs="Times New Roman"/>
                <w:b/>
                <w:bCs/>
                <w:sz w:val="24"/>
                <w:szCs w:val="24"/>
              </w:rPr>
            </w:pPr>
          </w:p>
          <w:p w14:paraId="62491427" w14:textId="77777777" w:rsidR="0084365E" w:rsidRPr="00CE3407" w:rsidRDefault="0084365E" w:rsidP="00C24440">
            <w:pPr>
              <w:rPr>
                <w:rFonts w:ascii="Times New Roman" w:eastAsia="Calibri" w:hAnsi="Times New Roman" w:cs="Times New Roman"/>
                <w:b/>
                <w:bCs/>
                <w:sz w:val="24"/>
                <w:szCs w:val="24"/>
              </w:rPr>
            </w:pPr>
          </w:p>
          <w:p w14:paraId="40075D70" w14:textId="77777777" w:rsidR="0084365E" w:rsidRPr="00CE3407" w:rsidRDefault="0084365E" w:rsidP="00C24440">
            <w:pPr>
              <w:rPr>
                <w:rFonts w:ascii="Times New Roman" w:eastAsia="Calibri" w:hAnsi="Times New Roman" w:cs="Times New Roman"/>
                <w:b/>
                <w:bCs/>
                <w:sz w:val="24"/>
                <w:szCs w:val="24"/>
              </w:rPr>
            </w:pPr>
          </w:p>
        </w:tc>
        <w:tc>
          <w:tcPr>
            <w:tcW w:w="3260" w:type="dxa"/>
            <w:gridSpan w:val="2"/>
          </w:tcPr>
          <w:p w14:paraId="75985A71" w14:textId="2C0BB095" w:rsidR="0084365E" w:rsidRPr="00CE3407" w:rsidRDefault="0084365E" w:rsidP="00455A6D">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 xml:space="preserve">Всі запити споживачів мають свою </w:t>
            </w:r>
            <w:r w:rsidR="002002FA" w:rsidRPr="00CE3407">
              <w:rPr>
                <w:rFonts w:ascii="Times New Roman" w:eastAsia="Aptos" w:hAnsi="Times New Roman" w:cs="Times New Roman"/>
                <w:color w:val="000000"/>
                <w:sz w:val="24"/>
                <w:szCs w:val="24"/>
              </w:rPr>
              <w:t>специфіку</w:t>
            </w:r>
            <w:r w:rsidRPr="00CE3407">
              <w:rPr>
                <w:rFonts w:ascii="Times New Roman" w:eastAsia="Aptos" w:hAnsi="Times New Roman" w:cs="Times New Roman"/>
                <w:color w:val="000000"/>
                <w:sz w:val="24"/>
                <w:szCs w:val="24"/>
              </w:rPr>
              <w:t xml:space="preserve"> і можуть не підходити під врегулювання ситуації інших заявників. Тому із найбільш поширених питань пропонуємо формувати розділ найпоширеніші питання-відповіді.</w:t>
            </w:r>
          </w:p>
        </w:tc>
        <w:tc>
          <w:tcPr>
            <w:tcW w:w="3684" w:type="dxa"/>
            <w:gridSpan w:val="3"/>
          </w:tcPr>
          <w:p w14:paraId="4ACD62E3" w14:textId="77777777" w:rsidR="00D65E21" w:rsidRDefault="00D65E21" w:rsidP="00537ABC">
            <w:pPr>
              <w:jc w:val="center"/>
              <w:rPr>
                <w:rFonts w:ascii="Times New Roman" w:eastAsia="Calibri" w:hAnsi="Times New Roman" w:cs="Times New Roman"/>
                <w:b/>
                <w:sz w:val="24"/>
                <w:szCs w:val="24"/>
              </w:rPr>
            </w:pPr>
          </w:p>
          <w:p w14:paraId="6B55D281" w14:textId="77777777" w:rsidR="00D65E21" w:rsidRDefault="00D65E21" w:rsidP="00537ABC">
            <w:pPr>
              <w:jc w:val="center"/>
              <w:rPr>
                <w:rFonts w:ascii="Times New Roman" w:eastAsia="Calibri" w:hAnsi="Times New Roman" w:cs="Times New Roman"/>
                <w:b/>
                <w:sz w:val="24"/>
                <w:szCs w:val="24"/>
              </w:rPr>
            </w:pPr>
          </w:p>
          <w:p w14:paraId="1173B0F6" w14:textId="77777777" w:rsidR="00D65E21" w:rsidRDefault="00D65E21" w:rsidP="00537ABC">
            <w:pPr>
              <w:jc w:val="center"/>
              <w:rPr>
                <w:rFonts w:ascii="Times New Roman" w:eastAsia="Calibri" w:hAnsi="Times New Roman" w:cs="Times New Roman"/>
                <w:b/>
                <w:sz w:val="24"/>
                <w:szCs w:val="24"/>
              </w:rPr>
            </w:pPr>
          </w:p>
          <w:p w14:paraId="47252FAE" w14:textId="77777777" w:rsidR="00D65E21" w:rsidRDefault="00D65E21" w:rsidP="00537ABC">
            <w:pPr>
              <w:jc w:val="center"/>
              <w:rPr>
                <w:rFonts w:ascii="Times New Roman" w:eastAsia="Calibri" w:hAnsi="Times New Roman" w:cs="Times New Roman"/>
                <w:b/>
                <w:sz w:val="24"/>
                <w:szCs w:val="24"/>
              </w:rPr>
            </w:pPr>
          </w:p>
          <w:p w14:paraId="70D28933" w14:textId="1E5893A7" w:rsidR="0084365E"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45755C" w:rsidRPr="00CE3407" w14:paraId="47AED19C" w14:textId="77777777" w:rsidTr="007C6C68">
        <w:tc>
          <w:tcPr>
            <w:tcW w:w="4245" w:type="dxa"/>
            <w:gridSpan w:val="2"/>
          </w:tcPr>
          <w:p w14:paraId="741C08BA" w14:textId="77777777" w:rsidR="0045755C" w:rsidRPr="00CE3407" w:rsidRDefault="0045755C"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1BAC1A02" w14:textId="77777777" w:rsidR="0045755C" w:rsidRPr="00CE3407" w:rsidRDefault="0045755C" w:rsidP="0084365E">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Дніпровські електромережі»</w:t>
            </w:r>
          </w:p>
          <w:p w14:paraId="10811421" w14:textId="77777777" w:rsidR="0045755C" w:rsidRPr="00CE3407" w:rsidRDefault="0045755C" w:rsidP="0084365E">
            <w:pPr>
              <w:rPr>
                <w:rFonts w:ascii="Times New Roman" w:eastAsia="Calibri" w:hAnsi="Times New Roman" w:cs="Times New Roman"/>
                <w:b/>
                <w:bCs/>
                <w:sz w:val="24"/>
                <w:szCs w:val="24"/>
              </w:rPr>
            </w:pPr>
          </w:p>
          <w:p w14:paraId="6364B67F" w14:textId="77777777" w:rsidR="0045755C" w:rsidRPr="00CE3407" w:rsidRDefault="0045755C" w:rsidP="0045755C">
            <w:pPr>
              <w:jc w:val="both"/>
              <w:rPr>
                <w:rFonts w:ascii="Times New Roman" w:eastAsia="Aptos" w:hAnsi="Times New Roman" w:cs="Times New Roman"/>
                <w:b/>
                <w:bCs/>
                <w:color w:val="000000"/>
                <w:sz w:val="24"/>
                <w:szCs w:val="24"/>
                <w:lang w:eastAsia="ru-RU"/>
              </w:rPr>
            </w:pPr>
            <w:r w:rsidRPr="00CE3407">
              <w:rPr>
                <w:rFonts w:ascii="Times New Roman" w:eastAsia="Aptos" w:hAnsi="Times New Roman" w:cs="Times New Roman"/>
                <w:color w:val="000000"/>
                <w:sz w:val="24"/>
                <w:szCs w:val="24"/>
                <w:lang w:eastAsia="ru-RU"/>
              </w:rPr>
              <w:lastRenderedPageBreak/>
              <w:t xml:space="preserve">3.13. </w:t>
            </w:r>
            <w:r w:rsidRPr="00CE3407">
              <w:rPr>
                <w:rFonts w:ascii="Times New Roman" w:eastAsia="Aptos" w:hAnsi="Times New Roman" w:cs="Times New Roman"/>
                <w:b/>
                <w:bCs/>
                <w:color w:val="7030A0"/>
                <w:sz w:val="24"/>
                <w:szCs w:val="24"/>
                <w:lang w:eastAsia="ru-RU"/>
              </w:rPr>
              <w:t>На підставі скарг заявників, листів-відповідей, рішень за результатами розгляду скарг ЦРС готує типові питання-відповіді, які оприлюднюються</w:t>
            </w:r>
            <w:r w:rsidRPr="00CE3407">
              <w:rPr>
                <w:rFonts w:ascii="Times New Roman" w:eastAsia="Aptos" w:hAnsi="Times New Roman" w:cs="Times New Roman"/>
                <w:color w:val="7030A0"/>
                <w:sz w:val="24"/>
                <w:szCs w:val="24"/>
                <w:lang w:eastAsia="ru-RU"/>
              </w:rPr>
              <w:t xml:space="preserve"> </w:t>
            </w:r>
            <w:r w:rsidRPr="00CE3407">
              <w:rPr>
                <w:rFonts w:ascii="Times New Roman" w:eastAsia="Aptos" w:hAnsi="Times New Roman" w:cs="Times New Roman"/>
                <w:b/>
                <w:bCs/>
                <w:color w:val="7030A0"/>
                <w:sz w:val="24"/>
                <w:szCs w:val="24"/>
                <w:lang w:eastAsia="ru-RU"/>
              </w:rPr>
              <w:t>на сторінці/розділі «Центр розгляду скарг» офіційного вебсайту оператора системи розподілу/електропостачальника</w:t>
            </w:r>
            <w:r w:rsidRPr="00CE3407">
              <w:rPr>
                <w:rFonts w:ascii="Times New Roman" w:eastAsia="Aptos" w:hAnsi="Times New Roman" w:cs="Times New Roman"/>
                <w:b/>
                <w:bCs/>
                <w:color w:val="000000"/>
                <w:sz w:val="24"/>
                <w:szCs w:val="24"/>
                <w:lang w:eastAsia="ru-RU"/>
              </w:rPr>
              <w:t>.</w:t>
            </w:r>
          </w:p>
          <w:p w14:paraId="7287AC32" w14:textId="37FA910F" w:rsidR="00E40834" w:rsidRPr="00CE3407" w:rsidRDefault="00E40834" w:rsidP="0045755C">
            <w:pPr>
              <w:jc w:val="both"/>
              <w:rPr>
                <w:rFonts w:ascii="Times New Roman" w:eastAsia="Calibri" w:hAnsi="Times New Roman" w:cs="Times New Roman"/>
                <w:b/>
                <w:bCs/>
                <w:sz w:val="24"/>
                <w:szCs w:val="24"/>
              </w:rPr>
            </w:pPr>
          </w:p>
        </w:tc>
        <w:tc>
          <w:tcPr>
            <w:tcW w:w="3260" w:type="dxa"/>
            <w:gridSpan w:val="2"/>
          </w:tcPr>
          <w:p w14:paraId="59E5F844" w14:textId="226F1D5A" w:rsidR="0045755C" w:rsidRPr="00CE3407" w:rsidRDefault="0045755C" w:rsidP="00455A6D">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lang w:eastAsia="ru-RU"/>
              </w:rPr>
              <w:lastRenderedPageBreak/>
              <w:t xml:space="preserve">Всі запити споживачів мають свою </w:t>
            </w:r>
            <w:proofErr w:type="spellStart"/>
            <w:r w:rsidRPr="00CE3407">
              <w:rPr>
                <w:rFonts w:ascii="Times New Roman" w:eastAsia="Aptos" w:hAnsi="Times New Roman" w:cs="Times New Roman"/>
                <w:color w:val="000000"/>
                <w:sz w:val="24"/>
                <w:szCs w:val="24"/>
                <w:lang w:eastAsia="ru-RU"/>
              </w:rPr>
              <w:t>спеціфіку</w:t>
            </w:r>
            <w:proofErr w:type="spellEnd"/>
            <w:r w:rsidRPr="00CE3407">
              <w:rPr>
                <w:rFonts w:ascii="Times New Roman" w:eastAsia="Aptos" w:hAnsi="Times New Roman" w:cs="Times New Roman"/>
                <w:color w:val="000000"/>
                <w:sz w:val="24"/>
                <w:szCs w:val="24"/>
                <w:lang w:eastAsia="ru-RU"/>
              </w:rPr>
              <w:t xml:space="preserve"> і можуть не підходити під врегулювання </w:t>
            </w:r>
            <w:r w:rsidRPr="00CE3407">
              <w:rPr>
                <w:rFonts w:ascii="Times New Roman" w:eastAsia="Aptos" w:hAnsi="Times New Roman" w:cs="Times New Roman"/>
                <w:color w:val="000000"/>
                <w:sz w:val="24"/>
                <w:szCs w:val="24"/>
                <w:lang w:eastAsia="ru-RU"/>
              </w:rPr>
              <w:lastRenderedPageBreak/>
              <w:t>ситуації інших заявників. Тому із найбільш поширених питань пропонуємо формувати розділ найпоширеніші питання-відповіді.</w:t>
            </w:r>
          </w:p>
        </w:tc>
        <w:tc>
          <w:tcPr>
            <w:tcW w:w="3684" w:type="dxa"/>
            <w:gridSpan w:val="3"/>
          </w:tcPr>
          <w:p w14:paraId="66723D84" w14:textId="12980532" w:rsidR="0045755C"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Попередньо на обговорення</w:t>
            </w:r>
          </w:p>
        </w:tc>
      </w:tr>
      <w:tr w:rsidR="00995147" w:rsidRPr="00CE3407" w14:paraId="3D7DFE55" w14:textId="77777777" w:rsidTr="007C6C68">
        <w:tc>
          <w:tcPr>
            <w:tcW w:w="4245" w:type="dxa"/>
            <w:gridSpan w:val="2"/>
          </w:tcPr>
          <w:p w14:paraId="0CC3C335" w14:textId="77777777" w:rsidR="00995147" w:rsidRPr="00CE3407" w:rsidRDefault="00995147" w:rsidP="00995147">
            <w:pPr>
              <w:shd w:val="clear" w:color="auto" w:fill="FFFFFF"/>
              <w:ind w:firstLine="720"/>
              <w:jc w:val="both"/>
              <w:rPr>
                <w:rFonts w:ascii="Times New Roman" w:eastAsia="Calibri" w:hAnsi="Times New Roman" w:cs="Times New Roman"/>
                <w:b/>
                <w:bCs/>
                <w:color w:val="0070C0"/>
                <w:sz w:val="24"/>
                <w:szCs w:val="24"/>
              </w:rPr>
            </w:pPr>
            <w:r w:rsidRPr="00CE3407">
              <w:rPr>
                <w:rFonts w:ascii="Times New Roman" w:eastAsia="Calibri" w:hAnsi="Times New Roman" w:cs="Times New Roman"/>
                <w:b/>
                <w:bCs/>
                <w:color w:val="0070C0"/>
                <w:sz w:val="24"/>
                <w:szCs w:val="24"/>
              </w:rPr>
              <w:t>3.14. У разі якщо скарга заявника не підлягає задоволенню, Центр у відповіді заявнику роз’яснює порядок його дій щодо оскарження такого рішення.</w:t>
            </w:r>
          </w:p>
          <w:p w14:paraId="4D2473A3" w14:textId="77777777" w:rsidR="00995147" w:rsidRPr="00CE3407" w:rsidRDefault="00995147" w:rsidP="00995147">
            <w:pPr>
              <w:shd w:val="clear" w:color="auto" w:fill="FFFFFF"/>
              <w:ind w:firstLine="720"/>
              <w:jc w:val="both"/>
              <w:rPr>
                <w:rFonts w:ascii="Times New Roman" w:eastAsia="Calibri" w:hAnsi="Times New Roman" w:cs="Times New Roman"/>
                <w:b/>
                <w:bCs/>
                <w:sz w:val="24"/>
                <w:szCs w:val="24"/>
              </w:rPr>
            </w:pPr>
          </w:p>
          <w:p w14:paraId="4F73E353" w14:textId="77777777" w:rsidR="00995147" w:rsidRPr="00CE3407" w:rsidRDefault="00995147" w:rsidP="00537ABC">
            <w:pPr>
              <w:jc w:val="center"/>
              <w:rPr>
                <w:rFonts w:ascii="Times New Roman" w:hAnsi="Times New Roman" w:cs="Times New Roman"/>
                <w:b/>
                <w:sz w:val="24"/>
                <w:szCs w:val="24"/>
              </w:rPr>
            </w:pPr>
          </w:p>
        </w:tc>
        <w:tc>
          <w:tcPr>
            <w:tcW w:w="4257" w:type="dxa"/>
            <w:gridSpan w:val="2"/>
          </w:tcPr>
          <w:p w14:paraId="685D2ADA" w14:textId="77777777" w:rsidR="00C24440" w:rsidRPr="00CE3407" w:rsidRDefault="00C24440" w:rsidP="00C24440">
            <w:pPr>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ПрАТ «ДТЕК Київські  електромережі»</w:t>
            </w:r>
          </w:p>
          <w:p w14:paraId="0CD582C5" w14:textId="77777777" w:rsidR="00C24440" w:rsidRPr="00CE3407" w:rsidRDefault="00C24440" w:rsidP="00537ABC">
            <w:pPr>
              <w:jc w:val="center"/>
              <w:rPr>
                <w:rFonts w:ascii="Times New Roman" w:eastAsia="Aptos" w:hAnsi="Times New Roman" w:cs="Times New Roman"/>
                <w:b/>
                <w:bCs/>
                <w:color w:val="000000"/>
                <w:sz w:val="24"/>
                <w:szCs w:val="24"/>
              </w:rPr>
            </w:pPr>
          </w:p>
          <w:p w14:paraId="2BE4C02B" w14:textId="4BF7CE69" w:rsidR="00995147" w:rsidRPr="00CE3407" w:rsidRDefault="00C24440" w:rsidP="00537ABC">
            <w:pPr>
              <w:jc w:val="center"/>
              <w:rPr>
                <w:rFonts w:ascii="Times New Roman" w:eastAsia="Calibri" w:hAnsi="Times New Roman" w:cs="Times New Roman"/>
                <w:b/>
                <w:sz w:val="24"/>
                <w:szCs w:val="24"/>
              </w:rPr>
            </w:pPr>
            <w:r w:rsidRPr="00CE3407">
              <w:rPr>
                <w:rFonts w:ascii="Times New Roman" w:eastAsia="Aptos" w:hAnsi="Times New Roman" w:cs="Times New Roman"/>
                <w:b/>
                <w:bCs/>
                <w:color w:val="7030A0"/>
                <w:sz w:val="24"/>
                <w:szCs w:val="24"/>
              </w:rPr>
              <w:t>Виключити</w:t>
            </w:r>
          </w:p>
        </w:tc>
        <w:tc>
          <w:tcPr>
            <w:tcW w:w="3260" w:type="dxa"/>
            <w:gridSpan w:val="2"/>
          </w:tcPr>
          <w:p w14:paraId="01AD035F" w14:textId="18F55932" w:rsidR="00995147" w:rsidRPr="00CE3407" w:rsidRDefault="00C24440" w:rsidP="00C24440">
            <w:pPr>
              <w:jc w:val="both"/>
              <w:rPr>
                <w:rFonts w:ascii="Times New Roman" w:eastAsia="Calibri" w:hAnsi="Times New Roman" w:cs="Times New Roman"/>
                <w:b/>
                <w:sz w:val="24"/>
                <w:szCs w:val="24"/>
              </w:rPr>
            </w:pPr>
            <w:r w:rsidRPr="00CE3407">
              <w:rPr>
                <w:rFonts w:ascii="Times New Roman" w:eastAsia="Aptos" w:hAnsi="Times New Roman" w:cs="Times New Roman"/>
                <w:color w:val="000000"/>
                <w:sz w:val="24"/>
                <w:szCs w:val="24"/>
              </w:rPr>
              <w:t>ЦРС може інформувати споживача через офіційних веб сайт про можливість оскарження, але надання такої інформації до кожної скарги ставить під сумнів позицію ОСР та спонукає споживача скаржитись надалі навіть, якщо він не правий.</w:t>
            </w:r>
          </w:p>
        </w:tc>
        <w:tc>
          <w:tcPr>
            <w:tcW w:w="3684" w:type="dxa"/>
            <w:gridSpan w:val="3"/>
          </w:tcPr>
          <w:p w14:paraId="65670D81" w14:textId="6A452220" w:rsidR="00995147" w:rsidRPr="00CE3407" w:rsidRDefault="00D65E21" w:rsidP="00537ABC">
            <w:pPr>
              <w:jc w:val="center"/>
              <w:rPr>
                <w:rFonts w:ascii="Times New Roman" w:eastAsia="Calibri" w:hAnsi="Times New Roman" w:cs="Times New Roman"/>
                <w:b/>
                <w:sz w:val="24"/>
                <w:szCs w:val="24"/>
              </w:rPr>
            </w:pPr>
            <w:r w:rsidRPr="00D65E21">
              <w:rPr>
                <w:rFonts w:ascii="Times New Roman" w:eastAsia="Calibri" w:hAnsi="Times New Roman" w:cs="Times New Roman"/>
                <w:b/>
                <w:sz w:val="24"/>
                <w:szCs w:val="24"/>
              </w:rPr>
              <w:t>Попередньо на обговорення</w:t>
            </w:r>
          </w:p>
        </w:tc>
      </w:tr>
      <w:tr w:rsidR="0084365E" w:rsidRPr="00CE3407" w14:paraId="1C643208" w14:textId="77777777" w:rsidTr="007C6C68">
        <w:tc>
          <w:tcPr>
            <w:tcW w:w="4245" w:type="dxa"/>
            <w:gridSpan w:val="2"/>
          </w:tcPr>
          <w:p w14:paraId="3F018971" w14:textId="77777777" w:rsidR="0084365E" w:rsidRPr="00CE3407" w:rsidRDefault="0084365E"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4AE02A62" w14:textId="77777777" w:rsidR="0084365E" w:rsidRPr="00CE3407" w:rsidRDefault="0084365E" w:rsidP="0084365E">
            <w:pPr>
              <w:jc w:val="cente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Одеські електромережі»</w:t>
            </w:r>
          </w:p>
          <w:p w14:paraId="6212F27C" w14:textId="77777777" w:rsidR="0084365E" w:rsidRPr="00CE3407" w:rsidRDefault="0084365E" w:rsidP="0084365E">
            <w:pPr>
              <w:jc w:val="center"/>
              <w:rPr>
                <w:rFonts w:ascii="Times New Roman" w:eastAsia="Calibri" w:hAnsi="Times New Roman" w:cs="Times New Roman"/>
                <w:b/>
                <w:bCs/>
                <w:sz w:val="24"/>
                <w:szCs w:val="24"/>
              </w:rPr>
            </w:pPr>
          </w:p>
          <w:p w14:paraId="2B60CF2C" w14:textId="3BF89EFB" w:rsidR="0084365E" w:rsidRPr="00CE3407" w:rsidRDefault="0084365E" w:rsidP="00C24440">
            <w:pPr>
              <w:jc w:val="center"/>
              <w:rPr>
                <w:rFonts w:ascii="Times New Roman" w:eastAsia="Aptos" w:hAnsi="Times New Roman" w:cs="Times New Roman"/>
                <w:b/>
                <w:bCs/>
                <w:color w:val="7030A0"/>
                <w:sz w:val="24"/>
                <w:szCs w:val="24"/>
              </w:rPr>
            </w:pPr>
            <w:r w:rsidRPr="00CE3407">
              <w:rPr>
                <w:rFonts w:ascii="Times New Roman" w:eastAsia="Aptos" w:hAnsi="Times New Roman" w:cs="Times New Roman"/>
                <w:b/>
                <w:bCs/>
                <w:color w:val="7030A0"/>
                <w:sz w:val="24"/>
                <w:szCs w:val="24"/>
              </w:rPr>
              <w:t>Виключити</w:t>
            </w:r>
          </w:p>
          <w:p w14:paraId="3902826D" w14:textId="6A90D3DF" w:rsidR="0084365E" w:rsidRPr="00CE3407" w:rsidRDefault="0084365E" w:rsidP="00C24440">
            <w:pPr>
              <w:jc w:val="center"/>
              <w:rPr>
                <w:rFonts w:ascii="Times New Roman" w:eastAsia="Calibri" w:hAnsi="Times New Roman" w:cs="Times New Roman"/>
                <w:b/>
                <w:bCs/>
                <w:sz w:val="24"/>
                <w:szCs w:val="24"/>
              </w:rPr>
            </w:pPr>
          </w:p>
        </w:tc>
        <w:tc>
          <w:tcPr>
            <w:tcW w:w="3260" w:type="dxa"/>
            <w:gridSpan w:val="2"/>
          </w:tcPr>
          <w:p w14:paraId="3052694A" w14:textId="590E7F76" w:rsidR="0084365E" w:rsidRPr="00CE3407" w:rsidRDefault="0084365E" w:rsidP="00C24440">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rPr>
              <w:t>ЦРС може інформувати споживача через офіційних веб сайт про можливість оскарження, але надання такої інформації до кожної скарги ставить під сумнів позицію ОСР та спонукає споживача скаржитись надалі навіть, якщо він не правий.</w:t>
            </w:r>
          </w:p>
        </w:tc>
        <w:tc>
          <w:tcPr>
            <w:tcW w:w="3684" w:type="dxa"/>
            <w:gridSpan w:val="3"/>
          </w:tcPr>
          <w:p w14:paraId="649DFF9E" w14:textId="6D0C1093" w:rsidR="0084365E"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45755C" w:rsidRPr="00CE3407" w14:paraId="51F1DC8E" w14:textId="77777777" w:rsidTr="007C6C68">
        <w:tc>
          <w:tcPr>
            <w:tcW w:w="4245" w:type="dxa"/>
            <w:gridSpan w:val="2"/>
          </w:tcPr>
          <w:p w14:paraId="399A49D7" w14:textId="77777777" w:rsidR="0045755C" w:rsidRPr="00CE3407" w:rsidRDefault="0045755C" w:rsidP="00995147">
            <w:pPr>
              <w:shd w:val="clear" w:color="auto" w:fill="FFFFFF"/>
              <w:ind w:firstLine="720"/>
              <w:jc w:val="both"/>
              <w:rPr>
                <w:rFonts w:ascii="Times New Roman" w:eastAsia="Calibri" w:hAnsi="Times New Roman" w:cs="Times New Roman"/>
                <w:b/>
                <w:bCs/>
                <w:color w:val="0070C0"/>
                <w:sz w:val="24"/>
                <w:szCs w:val="24"/>
              </w:rPr>
            </w:pPr>
          </w:p>
        </w:tc>
        <w:tc>
          <w:tcPr>
            <w:tcW w:w="4257" w:type="dxa"/>
            <w:gridSpan w:val="2"/>
          </w:tcPr>
          <w:p w14:paraId="46A7210E" w14:textId="77777777" w:rsidR="0045755C" w:rsidRPr="00CE3407" w:rsidRDefault="0045755C" w:rsidP="0045755C">
            <w:pPr>
              <w:rPr>
                <w:rFonts w:ascii="Times New Roman" w:eastAsia="Calibri" w:hAnsi="Times New Roman" w:cs="Times New Roman"/>
                <w:b/>
                <w:bCs/>
                <w:sz w:val="24"/>
                <w:szCs w:val="24"/>
              </w:rPr>
            </w:pPr>
            <w:r w:rsidRPr="00CE3407">
              <w:rPr>
                <w:rFonts w:ascii="Times New Roman" w:eastAsia="Calibri" w:hAnsi="Times New Roman" w:cs="Times New Roman"/>
                <w:b/>
                <w:bCs/>
                <w:sz w:val="24"/>
                <w:szCs w:val="24"/>
              </w:rPr>
              <w:t>АТ «ДТЕК Дніпровські електромережі»</w:t>
            </w:r>
          </w:p>
          <w:p w14:paraId="6F0F906C" w14:textId="4BD7CB20" w:rsidR="0045755C" w:rsidRPr="00CE3407" w:rsidRDefault="0045755C" w:rsidP="0084365E">
            <w:pPr>
              <w:jc w:val="center"/>
              <w:rPr>
                <w:rFonts w:ascii="Times New Roman" w:eastAsia="Calibri" w:hAnsi="Times New Roman" w:cs="Times New Roman"/>
                <w:b/>
                <w:bCs/>
                <w:sz w:val="24"/>
                <w:szCs w:val="24"/>
              </w:rPr>
            </w:pPr>
            <w:r w:rsidRPr="00CE3407">
              <w:rPr>
                <w:rFonts w:ascii="Times New Roman" w:eastAsia="Aptos" w:hAnsi="Times New Roman" w:cs="Times New Roman"/>
                <w:b/>
                <w:bCs/>
                <w:color w:val="7030A0"/>
                <w:sz w:val="24"/>
                <w:szCs w:val="24"/>
                <w:lang w:eastAsia="ru-RU"/>
              </w:rPr>
              <w:t>Виключити</w:t>
            </w:r>
          </w:p>
        </w:tc>
        <w:tc>
          <w:tcPr>
            <w:tcW w:w="3260" w:type="dxa"/>
            <w:gridSpan w:val="2"/>
          </w:tcPr>
          <w:p w14:paraId="43247ED6" w14:textId="0BD42C26" w:rsidR="0045755C" w:rsidRPr="00CE3407" w:rsidRDefault="0045755C" w:rsidP="00C24440">
            <w:pPr>
              <w:jc w:val="both"/>
              <w:rPr>
                <w:rFonts w:ascii="Times New Roman" w:eastAsia="Aptos" w:hAnsi="Times New Roman" w:cs="Times New Roman"/>
                <w:color w:val="000000"/>
                <w:sz w:val="24"/>
                <w:szCs w:val="24"/>
              </w:rPr>
            </w:pPr>
            <w:r w:rsidRPr="00CE3407">
              <w:rPr>
                <w:rFonts w:ascii="Times New Roman" w:eastAsia="Aptos" w:hAnsi="Times New Roman" w:cs="Times New Roman"/>
                <w:color w:val="000000"/>
                <w:sz w:val="24"/>
                <w:szCs w:val="24"/>
                <w:lang w:eastAsia="ru-RU"/>
              </w:rPr>
              <w:t>ЦРС може інформувати споживача через офіційних веб сайт про можливість оскарження, але надання такої інформації до кожної скарги ставить під сумнів позицію ОСР та спонукає споживача скаржитись надалі навіть, якщо він не правий.</w:t>
            </w:r>
          </w:p>
        </w:tc>
        <w:tc>
          <w:tcPr>
            <w:tcW w:w="3684" w:type="dxa"/>
            <w:gridSpan w:val="3"/>
          </w:tcPr>
          <w:p w14:paraId="6A22BE77" w14:textId="02E4C733" w:rsidR="0045755C" w:rsidRPr="00CE3407" w:rsidRDefault="007538A4" w:rsidP="00537AB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A56912" w:rsidRPr="00CE3407" w14:paraId="1E158B03" w14:textId="77777777" w:rsidTr="00374612">
        <w:tc>
          <w:tcPr>
            <w:tcW w:w="15446" w:type="dxa"/>
            <w:gridSpan w:val="9"/>
          </w:tcPr>
          <w:p w14:paraId="6AE1BB05" w14:textId="77777777" w:rsidR="00A56912" w:rsidRPr="00CE3407" w:rsidRDefault="00A56912" w:rsidP="00A56912">
            <w:pPr>
              <w:jc w:val="right"/>
              <w:rPr>
                <w:rFonts w:ascii="Times New Roman" w:eastAsia="Calibri" w:hAnsi="Times New Roman" w:cs="Times New Roman"/>
                <w:bCs/>
                <w:sz w:val="24"/>
                <w:szCs w:val="24"/>
              </w:rPr>
            </w:pPr>
          </w:p>
          <w:p w14:paraId="52B15933" w14:textId="36E0D896" w:rsidR="00A56912" w:rsidRPr="00CE3407" w:rsidRDefault="00A56912" w:rsidP="00A56912">
            <w:pPr>
              <w:jc w:val="right"/>
              <w:rPr>
                <w:rFonts w:ascii="Times New Roman" w:eastAsia="Calibri" w:hAnsi="Times New Roman" w:cs="Times New Roman"/>
                <w:bCs/>
                <w:sz w:val="24"/>
                <w:szCs w:val="24"/>
              </w:rPr>
            </w:pPr>
            <w:r w:rsidRPr="00CE3407">
              <w:rPr>
                <w:rFonts w:ascii="Times New Roman" w:eastAsia="Calibri" w:hAnsi="Times New Roman" w:cs="Times New Roman"/>
                <w:bCs/>
                <w:sz w:val="24"/>
                <w:szCs w:val="24"/>
              </w:rPr>
              <w:lastRenderedPageBreak/>
              <w:t>Додаток 1</w:t>
            </w:r>
          </w:p>
          <w:p w14:paraId="78B7CB7F" w14:textId="77777777" w:rsidR="00A56912" w:rsidRPr="00CE3407" w:rsidRDefault="00A56912" w:rsidP="00A56912">
            <w:pPr>
              <w:jc w:val="right"/>
              <w:rPr>
                <w:rFonts w:ascii="Times New Roman" w:eastAsia="Calibri" w:hAnsi="Times New Roman" w:cs="Times New Roman"/>
                <w:bCs/>
                <w:sz w:val="24"/>
                <w:szCs w:val="24"/>
              </w:rPr>
            </w:pPr>
            <w:r w:rsidRPr="00CE3407">
              <w:rPr>
                <w:rFonts w:ascii="Times New Roman" w:eastAsia="Calibri" w:hAnsi="Times New Roman" w:cs="Times New Roman"/>
                <w:bCs/>
                <w:sz w:val="24"/>
                <w:szCs w:val="24"/>
              </w:rPr>
              <w:t xml:space="preserve">до Положення про </w:t>
            </w:r>
          </w:p>
          <w:p w14:paraId="3E06BC66" w14:textId="77777777" w:rsidR="00A56912" w:rsidRPr="00CE3407" w:rsidRDefault="00A56912" w:rsidP="00A56912">
            <w:pPr>
              <w:jc w:val="right"/>
              <w:rPr>
                <w:rFonts w:ascii="Times New Roman" w:eastAsia="Calibri" w:hAnsi="Times New Roman" w:cs="Times New Roman"/>
                <w:bCs/>
                <w:sz w:val="24"/>
                <w:szCs w:val="24"/>
              </w:rPr>
            </w:pPr>
            <w:r w:rsidRPr="00CE3407">
              <w:rPr>
                <w:rFonts w:ascii="Times New Roman" w:eastAsia="Calibri" w:hAnsi="Times New Roman" w:cs="Times New Roman"/>
                <w:bCs/>
                <w:sz w:val="24"/>
                <w:szCs w:val="24"/>
              </w:rPr>
              <w:t xml:space="preserve">Центр  розгляду скарг </w:t>
            </w:r>
          </w:p>
          <w:p w14:paraId="2376793C" w14:textId="77777777" w:rsidR="00A56912" w:rsidRPr="00CE3407" w:rsidRDefault="00A56912" w:rsidP="00A56912">
            <w:pPr>
              <w:jc w:val="center"/>
              <w:rPr>
                <w:rFonts w:ascii="Times New Roman" w:eastAsia="Calibri" w:hAnsi="Times New Roman" w:cs="Times New Roman"/>
                <w:b/>
                <w:bCs/>
                <w:sz w:val="24"/>
                <w:szCs w:val="24"/>
              </w:rPr>
            </w:pPr>
          </w:p>
          <w:p w14:paraId="1315C705" w14:textId="35AFDDE8" w:rsidR="00A56912" w:rsidRPr="00CE3407" w:rsidRDefault="00A56912" w:rsidP="00A56912">
            <w:pPr>
              <w:jc w:val="center"/>
              <w:rPr>
                <w:rFonts w:ascii="Times New Roman" w:eastAsia="Calibri" w:hAnsi="Times New Roman" w:cs="Times New Roman"/>
                <w:sz w:val="24"/>
                <w:szCs w:val="24"/>
              </w:rPr>
            </w:pPr>
            <w:r w:rsidRPr="00CE3407">
              <w:rPr>
                <w:rFonts w:ascii="Times New Roman" w:eastAsia="Calibri" w:hAnsi="Times New Roman" w:cs="Times New Roman"/>
                <w:sz w:val="24"/>
                <w:szCs w:val="24"/>
              </w:rPr>
              <w:t>Звіт</w:t>
            </w:r>
          </w:p>
          <w:p w14:paraId="4580C496" w14:textId="77777777" w:rsidR="00A56912" w:rsidRPr="00CE3407" w:rsidRDefault="00A56912" w:rsidP="00A56912">
            <w:pPr>
              <w:jc w:val="center"/>
              <w:rPr>
                <w:rFonts w:ascii="Times New Roman" w:eastAsia="Calibri" w:hAnsi="Times New Roman" w:cs="Times New Roman"/>
                <w:sz w:val="24"/>
                <w:szCs w:val="24"/>
              </w:rPr>
            </w:pPr>
            <w:r w:rsidRPr="00CE3407">
              <w:rPr>
                <w:rFonts w:ascii="Times New Roman" w:eastAsia="Calibri" w:hAnsi="Times New Roman" w:cs="Times New Roman"/>
                <w:sz w:val="24"/>
                <w:szCs w:val="24"/>
              </w:rPr>
              <w:t>щодо розгляду скарг Центром оператора системи розподілу</w:t>
            </w:r>
          </w:p>
          <w:p w14:paraId="15F58E65" w14:textId="77777777" w:rsidR="00A56912" w:rsidRPr="00CE3407" w:rsidRDefault="00A56912" w:rsidP="00A56912">
            <w:pPr>
              <w:pBdr>
                <w:bottom w:val="single" w:sz="4" w:space="6" w:color="auto"/>
              </w:pBdr>
              <w:shd w:val="clear" w:color="auto" w:fill="FFFFFF" w:themeFill="background1"/>
              <w:jc w:val="center"/>
              <w:rPr>
                <w:rFonts w:ascii="Times New Roman" w:hAnsi="Times New Roman" w:cs="Times New Roman"/>
                <w:b/>
                <w:bCs/>
                <w:sz w:val="24"/>
                <w:szCs w:val="24"/>
              </w:rPr>
            </w:pPr>
          </w:p>
          <w:p w14:paraId="08647264" w14:textId="77777777" w:rsidR="00A56912" w:rsidRPr="00CE3407" w:rsidRDefault="00A56912" w:rsidP="00A56912">
            <w:pPr>
              <w:shd w:val="clear" w:color="auto" w:fill="FFFFFF" w:themeFill="background1"/>
              <w:jc w:val="center"/>
              <w:rPr>
                <w:rFonts w:ascii="Times New Roman" w:eastAsia="Times New Roman" w:hAnsi="Times New Roman" w:cs="Times New Roman"/>
                <w:sz w:val="24"/>
                <w:szCs w:val="24"/>
                <w:lang w:eastAsia="ru-RU"/>
              </w:rPr>
            </w:pPr>
          </w:p>
          <w:p w14:paraId="10851490" w14:textId="77777777" w:rsidR="00A56912" w:rsidRPr="00CE3407" w:rsidRDefault="00A56912" w:rsidP="00A56912">
            <w:pPr>
              <w:shd w:val="clear" w:color="auto" w:fill="FFFFFF" w:themeFill="background1"/>
              <w:jc w:val="center"/>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за ____ квартал _____ року</w:t>
            </w:r>
          </w:p>
          <w:p w14:paraId="292F7E85" w14:textId="77777777" w:rsidR="00A56912" w:rsidRPr="00CE3407" w:rsidRDefault="00A56912" w:rsidP="00E97D6F">
            <w:pPr>
              <w:rPr>
                <w:rFonts w:ascii="Times New Roman" w:eastAsia="Calibri" w:hAnsi="Times New Roman" w:cs="Times New Roman"/>
                <w:b/>
                <w:sz w:val="24"/>
                <w:szCs w:val="24"/>
                <w:lang w:val="en-US"/>
              </w:rPr>
            </w:pPr>
          </w:p>
        </w:tc>
      </w:tr>
      <w:tr w:rsidR="00A56912" w:rsidRPr="00CE3407" w14:paraId="58FB5C21" w14:textId="77777777" w:rsidTr="007C6C68">
        <w:tc>
          <w:tcPr>
            <w:tcW w:w="8502" w:type="dxa"/>
            <w:gridSpan w:val="4"/>
          </w:tcPr>
          <w:p w14:paraId="0DCCE818" w14:textId="739E0773" w:rsidR="00A56912" w:rsidRPr="00CE3407" w:rsidRDefault="00A56912" w:rsidP="009C6475">
            <w:pPr>
              <w:rPr>
                <w:rFonts w:ascii="Times New Roman" w:eastAsia="Calibri" w:hAnsi="Times New Roman" w:cs="Times New Roman"/>
                <w:b/>
                <w:sz w:val="24"/>
                <w:szCs w:val="24"/>
              </w:rPr>
            </w:pPr>
          </w:p>
          <w:tbl>
            <w:tblPr>
              <w:tblStyle w:val="1"/>
              <w:tblW w:w="8255" w:type="dxa"/>
              <w:tblInd w:w="19" w:type="dxa"/>
              <w:tblLayout w:type="fixed"/>
              <w:tblLook w:val="01E0" w:firstRow="1" w:lastRow="1" w:firstColumn="1" w:lastColumn="1" w:noHBand="0" w:noVBand="0"/>
            </w:tblPr>
            <w:tblGrid>
              <w:gridCol w:w="436"/>
              <w:gridCol w:w="1737"/>
              <w:gridCol w:w="1046"/>
              <w:gridCol w:w="810"/>
              <w:gridCol w:w="939"/>
              <w:gridCol w:w="884"/>
              <w:gridCol w:w="861"/>
              <w:gridCol w:w="806"/>
              <w:gridCol w:w="369"/>
              <w:gridCol w:w="369"/>
            </w:tblGrid>
            <w:tr w:rsidR="00DE3808" w:rsidRPr="00377661" w14:paraId="0E762108" w14:textId="28C47C93" w:rsidTr="00DE3808">
              <w:trPr>
                <w:trHeight w:val="1333"/>
              </w:trPr>
              <w:tc>
                <w:tcPr>
                  <w:tcW w:w="440" w:type="dxa"/>
                  <w:vMerge w:val="restart"/>
                </w:tcPr>
                <w:p w14:paraId="3D3F6296" w14:textId="77777777" w:rsidR="009C6475" w:rsidRPr="00377661" w:rsidRDefault="009C6475" w:rsidP="009C6475">
                  <w:pPr>
                    <w:shd w:val="clear" w:color="auto" w:fill="FFFFFF" w:themeFill="background1"/>
                    <w:jc w:val="center"/>
                    <w:rPr>
                      <w:sz w:val="22"/>
                      <w:szCs w:val="22"/>
                      <w:lang w:val="uk-UA" w:eastAsia="ru-RU"/>
                    </w:rPr>
                  </w:pPr>
                </w:p>
                <w:p w14:paraId="43B5F599" w14:textId="77777777" w:rsidR="009C6475" w:rsidRPr="00377661" w:rsidRDefault="009C6475" w:rsidP="009C6475">
                  <w:pPr>
                    <w:shd w:val="clear" w:color="auto" w:fill="FFFFFF" w:themeFill="background1"/>
                    <w:jc w:val="center"/>
                    <w:rPr>
                      <w:sz w:val="22"/>
                      <w:szCs w:val="22"/>
                      <w:lang w:val="uk-UA" w:eastAsia="ru-RU"/>
                    </w:rPr>
                  </w:pPr>
                </w:p>
                <w:p w14:paraId="369BD802" w14:textId="77777777" w:rsidR="009C6475" w:rsidRPr="00377661" w:rsidRDefault="009C6475" w:rsidP="009C6475">
                  <w:pPr>
                    <w:shd w:val="clear" w:color="auto" w:fill="FFFFFF" w:themeFill="background1"/>
                    <w:jc w:val="center"/>
                    <w:rPr>
                      <w:sz w:val="22"/>
                      <w:szCs w:val="22"/>
                      <w:lang w:val="uk-UA" w:eastAsia="ru-RU"/>
                    </w:rPr>
                  </w:pPr>
                </w:p>
                <w:p w14:paraId="13BA8E02" w14:textId="77777777"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 з/п</w:t>
                  </w:r>
                </w:p>
              </w:tc>
              <w:tc>
                <w:tcPr>
                  <w:tcW w:w="1753" w:type="dxa"/>
                  <w:vMerge w:val="restart"/>
                  <w:vAlign w:val="center"/>
                </w:tcPr>
                <w:p w14:paraId="76E6AEED" w14:textId="77777777"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 xml:space="preserve">Питання,  </w:t>
                  </w:r>
                </w:p>
                <w:p w14:paraId="0AD1AFE3" w14:textId="77777777"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з якими звертались заявники зі скаргою до оператора систем розподілу,</w:t>
                  </w:r>
                </w:p>
                <w:p w14:paraId="29555F9F" w14:textId="77777777"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щодо</w:t>
                  </w:r>
                </w:p>
              </w:tc>
              <w:tc>
                <w:tcPr>
                  <w:tcW w:w="1054" w:type="dxa"/>
                  <w:vMerge w:val="restart"/>
                </w:tcPr>
                <w:p w14:paraId="4B422D87" w14:textId="77777777"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 xml:space="preserve">Кількість зареєстрованих  скарг </w:t>
                  </w:r>
                </w:p>
              </w:tc>
              <w:tc>
                <w:tcPr>
                  <w:tcW w:w="816" w:type="dxa"/>
                  <w:vMerge w:val="restart"/>
                </w:tcPr>
                <w:p w14:paraId="44D97AEB" w14:textId="77777777"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Кількість складених протоколів</w:t>
                  </w:r>
                </w:p>
              </w:tc>
              <w:tc>
                <w:tcPr>
                  <w:tcW w:w="945" w:type="dxa"/>
                  <w:vMerge w:val="restart"/>
                </w:tcPr>
                <w:p w14:paraId="664D7245" w14:textId="77777777" w:rsidR="009C6475" w:rsidRPr="00377661" w:rsidRDefault="009C6475" w:rsidP="009C6475">
                  <w:pPr>
                    <w:shd w:val="clear" w:color="auto" w:fill="FFFFFF" w:themeFill="background1"/>
                    <w:jc w:val="center"/>
                    <w:rPr>
                      <w:strike/>
                      <w:sz w:val="22"/>
                      <w:szCs w:val="22"/>
                      <w:lang w:val="uk-UA" w:eastAsia="ru-RU"/>
                    </w:rPr>
                  </w:pPr>
                  <w:r w:rsidRPr="00377661">
                    <w:rPr>
                      <w:sz w:val="22"/>
                      <w:szCs w:val="22"/>
                      <w:lang w:val="uk-UA" w:eastAsia="ru-RU"/>
                    </w:rPr>
                    <w:t xml:space="preserve">Загальна кількість наданих </w:t>
                  </w:r>
                </w:p>
                <w:p w14:paraId="4425A64B" w14:textId="77777777"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відповідей за</w:t>
                  </w:r>
                  <w:r w:rsidRPr="00377661">
                    <w:rPr>
                      <w:strike/>
                      <w:sz w:val="22"/>
                      <w:szCs w:val="22"/>
                      <w:lang w:val="uk-UA" w:eastAsia="ru-RU"/>
                    </w:rPr>
                    <w:t xml:space="preserve"> </w:t>
                  </w:r>
                  <w:r w:rsidRPr="00377661">
                    <w:rPr>
                      <w:sz w:val="22"/>
                      <w:szCs w:val="22"/>
                      <w:lang w:val="uk-UA" w:eastAsia="ru-RU"/>
                    </w:rPr>
                    <w:t>результатами розгляду скарг</w:t>
                  </w:r>
                </w:p>
              </w:tc>
              <w:tc>
                <w:tcPr>
                  <w:tcW w:w="1514" w:type="dxa"/>
                  <w:gridSpan w:val="2"/>
                  <w:vAlign w:val="center"/>
                </w:tcPr>
                <w:p w14:paraId="7369744B" w14:textId="77777777"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Питання вирішено шляхом надання письмової відповіді заявнику (кількість)</w:t>
                  </w:r>
                </w:p>
              </w:tc>
              <w:tc>
                <w:tcPr>
                  <w:tcW w:w="991" w:type="dxa"/>
                  <w:tcBorders>
                    <w:right w:val="nil"/>
                  </w:tcBorders>
                  <w:vAlign w:val="center"/>
                </w:tcPr>
                <w:p w14:paraId="2F9F546A" w14:textId="274E6322"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 xml:space="preserve">Звернення, розглянуті шляхом надання письмової відповіді за запитом </w:t>
                  </w:r>
                  <w:r w:rsidRPr="00377661">
                    <w:rPr>
                      <w:strike/>
                      <w:sz w:val="22"/>
                      <w:szCs w:val="22"/>
                      <w:lang w:val="uk-UA" w:eastAsia="ru-RU"/>
                    </w:rPr>
                    <w:t xml:space="preserve"> </w:t>
                  </w:r>
                </w:p>
              </w:tc>
              <w:tc>
                <w:tcPr>
                  <w:tcW w:w="742" w:type="dxa"/>
                  <w:gridSpan w:val="2"/>
                  <w:tcBorders>
                    <w:left w:val="nil"/>
                  </w:tcBorders>
                  <w:shd w:val="clear" w:color="auto" w:fill="auto"/>
                </w:tcPr>
                <w:p w14:paraId="14EBCD53" w14:textId="77777777" w:rsidR="009C6475" w:rsidRPr="00377661" w:rsidRDefault="009C6475">
                  <w:pPr>
                    <w:rPr>
                      <w:sz w:val="22"/>
                      <w:szCs w:val="22"/>
                    </w:rPr>
                  </w:pPr>
                </w:p>
              </w:tc>
            </w:tr>
            <w:tr w:rsidR="00DE3808" w:rsidRPr="00377661" w14:paraId="0B6DE499" w14:textId="77777777" w:rsidTr="00DE3808">
              <w:trPr>
                <w:cantSplit/>
                <w:trHeight w:val="2428"/>
              </w:trPr>
              <w:tc>
                <w:tcPr>
                  <w:tcW w:w="440" w:type="dxa"/>
                  <w:vMerge/>
                </w:tcPr>
                <w:p w14:paraId="64DDDE0F" w14:textId="77777777" w:rsidR="009C6475" w:rsidRPr="00377661" w:rsidRDefault="009C6475" w:rsidP="009C6475">
                  <w:pPr>
                    <w:shd w:val="clear" w:color="auto" w:fill="FFFFFF" w:themeFill="background1"/>
                    <w:jc w:val="both"/>
                    <w:rPr>
                      <w:sz w:val="22"/>
                      <w:szCs w:val="22"/>
                      <w:lang w:val="uk-UA" w:eastAsia="ru-RU"/>
                    </w:rPr>
                  </w:pPr>
                </w:p>
              </w:tc>
              <w:tc>
                <w:tcPr>
                  <w:tcW w:w="1753" w:type="dxa"/>
                  <w:vMerge/>
                </w:tcPr>
                <w:p w14:paraId="2E9CE175" w14:textId="77777777" w:rsidR="009C6475" w:rsidRPr="00377661" w:rsidRDefault="009C6475" w:rsidP="009C6475">
                  <w:pPr>
                    <w:shd w:val="clear" w:color="auto" w:fill="FFFFFF" w:themeFill="background1"/>
                    <w:jc w:val="both"/>
                    <w:rPr>
                      <w:sz w:val="22"/>
                      <w:szCs w:val="22"/>
                      <w:lang w:val="uk-UA" w:eastAsia="ru-RU"/>
                    </w:rPr>
                  </w:pPr>
                </w:p>
              </w:tc>
              <w:tc>
                <w:tcPr>
                  <w:tcW w:w="1054" w:type="dxa"/>
                  <w:vMerge/>
                </w:tcPr>
                <w:p w14:paraId="53821095" w14:textId="77777777" w:rsidR="009C6475" w:rsidRPr="00377661" w:rsidRDefault="009C6475" w:rsidP="009C6475">
                  <w:pPr>
                    <w:shd w:val="clear" w:color="auto" w:fill="FFFFFF" w:themeFill="background1"/>
                    <w:jc w:val="center"/>
                    <w:rPr>
                      <w:sz w:val="22"/>
                      <w:szCs w:val="22"/>
                      <w:lang w:val="uk-UA" w:eastAsia="ru-RU"/>
                    </w:rPr>
                  </w:pPr>
                </w:p>
              </w:tc>
              <w:tc>
                <w:tcPr>
                  <w:tcW w:w="816" w:type="dxa"/>
                  <w:vMerge/>
                </w:tcPr>
                <w:p w14:paraId="3FC2FE1E" w14:textId="77777777" w:rsidR="009C6475" w:rsidRPr="00377661" w:rsidRDefault="009C6475" w:rsidP="009C6475">
                  <w:pPr>
                    <w:shd w:val="clear" w:color="auto" w:fill="FFFFFF" w:themeFill="background1"/>
                    <w:jc w:val="center"/>
                    <w:rPr>
                      <w:sz w:val="22"/>
                      <w:szCs w:val="22"/>
                      <w:lang w:val="uk-UA" w:eastAsia="ru-RU"/>
                    </w:rPr>
                  </w:pPr>
                </w:p>
              </w:tc>
              <w:tc>
                <w:tcPr>
                  <w:tcW w:w="945" w:type="dxa"/>
                  <w:vMerge/>
                </w:tcPr>
                <w:p w14:paraId="369BA482" w14:textId="77777777" w:rsidR="009C6475" w:rsidRPr="00377661" w:rsidRDefault="009C6475" w:rsidP="009C6475">
                  <w:pPr>
                    <w:shd w:val="clear" w:color="auto" w:fill="FFFFFF" w:themeFill="background1"/>
                    <w:jc w:val="center"/>
                    <w:rPr>
                      <w:sz w:val="22"/>
                      <w:szCs w:val="22"/>
                      <w:lang w:val="uk-UA" w:eastAsia="ru-RU"/>
                    </w:rPr>
                  </w:pPr>
                </w:p>
              </w:tc>
              <w:tc>
                <w:tcPr>
                  <w:tcW w:w="890" w:type="dxa"/>
                </w:tcPr>
                <w:p w14:paraId="0C02E061" w14:textId="77777777"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про задоволення вимог заявника</w:t>
                  </w:r>
                </w:p>
              </w:tc>
              <w:tc>
                <w:tcPr>
                  <w:tcW w:w="623" w:type="dxa"/>
                </w:tcPr>
                <w:p w14:paraId="656691D9" w14:textId="77777777" w:rsidR="009C6475" w:rsidRPr="00377661" w:rsidRDefault="009C6475" w:rsidP="009C6475">
                  <w:pPr>
                    <w:shd w:val="clear" w:color="auto" w:fill="FFFFFF" w:themeFill="background1"/>
                    <w:jc w:val="center"/>
                    <w:rPr>
                      <w:sz w:val="22"/>
                      <w:szCs w:val="22"/>
                      <w:lang w:val="uk-UA" w:eastAsia="ru-RU"/>
                    </w:rPr>
                  </w:pPr>
                  <w:r w:rsidRPr="00377661">
                    <w:rPr>
                      <w:sz w:val="22"/>
                      <w:szCs w:val="22"/>
                      <w:lang w:val="uk-UA" w:eastAsia="ru-RU"/>
                    </w:rPr>
                    <w:t>про відмову у задоволенні вимог заявника</w:t>
                  </w:r>
                </w:p>
              </w:tc>
              <w:tc>
                <w:tcPr>
                  <w:tcW w:w="992" w:type="dxa"/>
                  <w:textDirection w:val="btLr"/>
                  <w:vAlign w:val="center"/>
                </w:tcPr>
                <w:p w14:paraId="2AF61CE8" w14:textId="77777777" w:rsidR="009C6475" w:rsidRPr="00377661" w:rsidRDefault="009C6475" w:rsidP="009C6475">
                  <w:pPr>
                    <w:shd w:val="clear" w:color="auto" w:fill="FFFFFF" w:themeFill="background1"/>
                    <w:ind w:left="113" w:right="113"/>
                    <w:jc w:val="center"/>
                    <w:rPr>
                      <w:sz w:val="22"/>
                      <w:szCs w:val="22"/>
                      <w:lang w:val="uk-UA" w:eastAsia="ru-RU"/>
                    </w:rPr>
                  </w:pPr>
                  <w:r w:rsidRPr="00377661">
                    <w:rPr>
                      <w:sz w:val="22"/>
                      <w:szCs w:val="22"/>
                      <w:lang w:val="uk-UA" w:eastAsia="ru-RU"/>
                    </w:rPr>
                    <w:t>НКРЕКП</w:t>
                  </w:r>
                </w:p>
              </w:tc>
              <w:tc>
                <w:tcPr>
                  <w:tcW w:w="371" w:type="dxa"/>
                  <w:textDirection w:val="btLr"/>
                  <w:vAlign w:val="center"/>
                </w:tcPr>
                <w:p w14:paraId="3EBFB969" w14:textId="77777777" w:rsidR="009C6475" w:rsidRPr="00377661" w:rsidRDefault="009C6475" w:rsidP="009C6475">
                  <w:pPr>
                    <w:shd w:val="clear" w:color="auto" w:fill="FFFFFF" w:themeFill="background1"/>
                    <w:ind w:left="113" w:right="113"/>
                    <w:jc w:val="center"/>
                    <w:rPr>
                      <w:sz w:val="22"/>
                      <w:szCs w:val="22"/>
                      <w:lang w:val="uk-UA" w:eastAsia="ru-RU"/>
                    </w:rPr>
                  </w:pPr>
                  <w:r w:rsidRPr="00377661">
                    <w:rPr>
                      <w:sz w:val="22"/>
                      <w:szCs w:val="22"/>
                      <w:lang w:val="uk-UA" w:eastAsia="ru-RU"/>
                    </w:rPr>
                    <w:t>Держенергонагляду</w:t>
                  </w:r>
                </w:p>
              </w:tc>
              <w:tc>
                <w:tcPr>
                  <w:tcW w:w="371" w:type="dxa"/>
                  <w:textDirection w:val="btLr"/>
                  <w:vAlign w:val="center"/>
                </w:tcPr>
                <w:p w14:paraId="5C38D5C6" w14:textId="77777777" w:rsidR="009C6475" w:rsidRPr="00377661" w:rsidRDefault="009C6475" w:rsidP="009C6475">
                  <w:pPr>
                    <w:shd w:val="clear" w:color="auto" w:fill="FFFFFF" w:themeFill="background1"/>
                    <w:ind w:left="113" w:right="113"/>
                    <w:jc w:val="center"/>
                    <w:rPr>
                      <w:sz w:val="22"/>
                      <w:szCs w:val="22"/>
                      <w:lang w:val="uk-UA" w:eastAsia="ru-RU"/>
                    </w:rPr>
                  </w:pPr>
                  <w:r w:rsidRPr="00377661">
                    <w:rPr>
                      <w:sz w:val="22"/>
                      <w:szCs w:val="22"/>
                      <w:lang w:val="uk-UA" w:eastAsia="ru-RU"/>
                    </w:rPr>
                    <w:t xml:space="preserve">Іншого державного органу, підприємства/установи/організації або посадової </w:t>
                  </w:r>
                  <w:proofErr w:type="spellStart"/>
                  <w:r w:rsidRPr="00377661">
                    <w:rPr>
                      <w:sz w:val="22"/>
                      <w:szCs w:val="22"/>
                      <w:lang w:val="uk-UA" w:eastAsia="ru-RU"/>
                    </w:rPr>
                    <w:t>осоиі</w:t>
                  </w:r>
                  <w:proofErr w:type="spellEnd"/>
                  <w:r w:rsidRPr="00377661">
                    <w:rPr>
                      <w:sz w:val="22"/>
                      <w:szCs w:val="22"/>
                      <w:lang w:val="uk-UA" w:eastAsia="ru-RU"/>
                    </w:rPr>
                    <w:t xml:space="preserve"> (зазначити)</w:t>
                  </w:r>
                </w:p>
              </w:tc>
            </w:tr>
            <w:tr w:rsidR="00DE3808" w:rsidRPr="00377661" w14:paraId="2762C3E8" w14:textId="77777777" w:rsidTr="00DE3808">
              <w:trPr>
                <w:cantSplit/>
                <w:trHeight w:val="833"/>
              </w:trPr>
              <w:tc>
                <w:tcPr>
                  <w:tcW w:w="440" w:type="dxa"/>
                  <w:vAlign w:val="center"/>
                </w:tcPr>
                <w:p w14:paraId="11E788FE" w14:textId="77777777" w:rsidR="009C6475" w:rsidRPr="00377661" w:rsidRDefault="009C6475" w:rsidP="00DE3808">
                  <w:pPr>
                    <w:shd w:val="clear" w:color="auto" w:fill="FFFFFF" w:themeFill="background1"/>
                    <w:spacing w:line="720" w:lineRule="auto"/>
                    <w:jc w:val="center"/>
                    <w:rPr>
                      <w:sz w:val="22"/>
                      <w:szCs w:val="22"/>
                      <w:lang w:val="uk-UA" w:eastAsia="ru-RU"/>
                    </w:rPr>
                  </w:pPr>
                  <w:r w:rsidRPr="00377661">
                    <w:rPr>
                      <w:sz w:val="22"/>
                      <w:szCs w:val="22"/>
                      <w:lang w:val="uk-UA" w:eastAsia="ru-RU"/>
                    </w:rPr>
                    <w:lastRenderedPageBreak/>
                    <w:t>1</w:t>
                  </w:r>
                </w:p>
              </w:tc>
              <w:tc>
                <w:tcPr>
                  <w:tcW w:w="1753" w:type="dxa"/>
                  <w:tcBorders>
                    <w:bottom w:val="single" w:sz="4" w:space="0" w:color="auto"/>
                  </w:tcBorders>
                  <w:vAlign w:val="center"/>
                </w:tcPr>
                <w:p w14:paraId="7A7F2FB8" w14:textId="77777777" w:rsidR="009C6475" w:rsidRPr="00377661" w:rsidRDefault="009C6475" w:rsidP="00DE3808">
                  <w:pPr>
                    <w:shd w:val="clear" w:color="auto" w:fill="FFFFFF" w:themeFill="background1"/>
                    <w:spacing w:line="720" w:lineRule="auto"/>
                    <w:jc w:val="center"/>
                    <w:rPr>
                      <w:sz w:val="22"/>
                      <w:szCs w:val="22"/>
                      <w:lang w:val="uk-UA" w:eastAsia="ru-RU"/>
                    </w:rPr>
                  </w:pPr>
                  <w:r w:rsidRPr="00377661">
                    <w:rPr>
                      <w:sz w:val="22"/>
                      <w:szCs w:val="22"/>
                      <w:lang w:val="uk-UA" w:eastAsia="ru-RU"/>
                    </w:rPr>
                    <w:t>2</w:t>
                  </w:r>
                </w:p>
              </w:tc>
              <w:tc>
                <w:tcPr>
                  <w:tcW w:w="1054" w:type="dxa"/>
                </w:tcPr>
                <w:p w14:paraId="7C568F90" w14:textId="46AB767C" w:rsidR="009C6475" w:rsidRPr="00377661" w:rsidRDefault="009C6475" w:rsidP="00DE3808">
                  <w:pPr>
                    <w:shd w:val="clear" w:color="auto" w:fill="FFFFFF" w:themeFill="background1"/>
                    <w:spacing w:line="720" w:lineRule="auto"/>
                    <w:rPr>
                      <w:sz w:val="22"/>
                      <w:szCs w:val="22"/>
                      <w:lang w:val="uk-UA" w:eastAsia="ru-RU"/>
                    </w:rPr>
                  </w:pPr>
                  <w:r w:rsidRPr="00377661">
                    <w:rPr>
                      <w:sz w:val="22"/>
                      <w:szCs w:val="22"/>
                      <w:lang w:val="uk-UA" w:eastAsia="ru-RU"/>
                    </w:rPr>
                    <w:t>3</w:t>
                  </w:r>
                </w:p>
              </w:tc>
              <w:tc>
                <w:tcPr>
                  <w:tcW w:w="816" w:type="dxa"/>
                  <w:vAlign w:val="center"/>
                </w:tcPr>
                <w:p w14:paraId="1FCE92E8" w14:textId="77777777" w:rsidR="009C6475" w:rsidRPr="00377661" w:rsidRDefault="009C6475" w:rsidP="00DE3808">
                  <w:pPr>
                    <w:shd w:val="clear" w:color="auto" w:fill="FFFFFF" w:themeFill="background1"/>
                    <w:spacing w:line="720" w:lineRule="auto"/>
                    <w:jc w:val="center"/>
                    <w:rPr>
                      <w:sz w:val="22"/>
                      <w:szCs w:val="22"/>
                      <w:lang w:val="uk-UA" w:eastAsia="ru-RU"/>
                    </w:rPr>
                  </w:pPr>
                  <w:r w:rsidRPr="00377661">
                    <w:rPr>
                      <w:sz w:val="22"/>
                      <w:szCs w:val="22"/>
                      <w:lang w:val="uk-UA" w:eastAsia="ru-RU"/>
                    </w:rPr>
                    <w:t>4</w:t>
                  </w:r>
                </w:p>
              </w:tc>
              <w:tc>
                <w:tcPr>
                  <w:tcW w:w="945" w:type="dxa"/>
                  <w:vAlign w:val="center"/>
                </w:tcPr>
                <w:p w14:paraId="52E6910B" w14:textId="77777777" w:rsidR="009C6475" w:rsidRPr="00377661" w:rsidRDefault="009C6475" w:rsidP="00DE3808">
                  <w:pPr>
                    <w:shd w:val="clear" w:color="auto" w:fill="FFFFFF" w:themeFill="background1"/>
                    <w:spacing w:line="720" w:lineRule="auto"/>
                    <w:jc w:val="center"/>
                    <w:rPr>
                      <w:sz w:val="22"/>
                      <w:szCs w:val="22"/>
                      <w:lang w:val="uk-UA" w:eastAsia="ru-RU"/>
                    </w:rPr>
                  </w:pPr>
                  <w:r w:rsidRPr="00377661">
                    <w:rPr>
                      <w:sz w:val="22"/>
                      <w:szCs w:val="22"/>
                      <w:lang w:val="uk-UA" w:eastAsia="ru-RU"/>
                    </w:rPr>
                    <w:t>5</w:t>
                  </w:r>
                </w:p>
              </w:tc>
              <w:tc>
                <w:tcPr>
                  <w:tcW w:w="890" w:type="dxa"/>
                  <w:vAlign w:val="center"/>
                </w:tcPr>
                <w:p w14:paraId="725726C3" w14:textId="77777777" w:rsidR="009C6475" w:rsidRPr="00377661" w:rsidRDefault="009C6475" w:rsidP="00DE3808">
                  <w:pPr>
                    <w:shd w:val="clear" w:color="auto" w:fill="FFFFFF" w:themeFill="background1"/>
                    <w:spacing w:line="720" w:lineRule="auto"/>
                    <w:jc w:val="center"/>
                    <w:rPr>
                      <w:sz w:val="22"/>
                      <w:szCs w:val="22"/>
                      <w:lang w:val="uk-UA" w:eastAsia="ru-RU"/>
                    </w:rPr>
                  </w:pPr>
                  <w:r w:rsidRPr="00377661">
                    <w:rPr>
                      <w:sz w:val="22"/>
                      <w:szCs w:val="22"/>
                      <w:lang w:val="uk-UA" w:eastAsia="ru-RU"/>
                    </w:rPr>
                    <w:t>6</w:t>
                  </w:r>
                </w:p>
              </w:tc>
              <w:tc>
                <w:tcPr>
                  <w:tcW w:w="623" w:type="dxa"/>
                  <w:vAlign w:val="center"/>
                </w:tcPr>
                <w:p w14:paraId="147709E4" w14:textId="77777777" w:rsidR="009C6475" w:rsidRPr="00377661" w:rsidRDefault="009C6475" w:rsidP="00DE3808">
                  <w:pPr>
                    <w:shd w:val="clear" w:color="auto" w:fill="FFFFFF" w:themeFill="background1"/>
                    <w:spacing w:line="720" w:lineRule="auto"/>
                    <w:jc w:val="center"/>
                    <w:rPr>
                      <w:sz w:val="22"/>
                      <w:szCs w:val="22"/>
                      <w:lang w:val="uk-UA" w:eastAsia="ru-RU"/>
                    </w:rPr>
                  </w:pPr>
                  <w:r w:rsidRPr="00377661">
                    <w:rPr>
                      <w:sz w:val="22"/>
                      <w:szCs w:val="22"/>
                      <w:lang w:val="uk-UA" w:eastAsia="ru-RU"/>
                    </w:rPr>
                    <w:t>7</w:t>
                  </w:r>
                </w:p>
              </w:tc>
              <w:tc>
                <w:tcPr>
                  <w:tcW w:w="992" w:type="dxa"/>
                  <w:vAlign w:val="center"/>
                </w:tcPr>
                <w:p w14:paraId="35C33DD4" w14:textId="77777777" w:rsidR="009C6475" w:rsidRPr="00377661" w:rsidRDefault="009C6475" w:rsidP="00DE3808">
                  <w:pPr>
                    <w:shd w:val="clear" w:color="auto" w:fill="FFFFFF" w:themeFill="background1"/>
                    <w:spacing w:line="720" w:lineRule="auto"/>
                    <w:jc w:val="center"/>
                    <w:rPr>
                      <w:sz w:val="22"/>
                      <w:szCs w:val="22"/>
                      <w:lang w:val="uk-UA" w:eastAsia="ru-RU"/>
                    </w:rPr>
                  </w:pPr>
                  <w:r w:rsidRPr="00377661">
                    <w:rPr>
                      <w:sz w:val="22"/>
                      <w:szCs w:val="22"/>
                      <w:lang w:val="uk-UA" w:eastAsia="ru-RU"/>
                    </w:rPr>
                    <w:t>8</w:t>
                  </w:r>
                </w:p>
              </w:tc>
              <w:tc>
                <w:tcPr>
                  <w:tcW w:w="371" w:type="dxa"/>
                  <w:vAlign w:val="center"/>
                </w:tcPr>
                <w:p w14:paraId="1E27CB3B" w14:textId="77777777" w:rsidR="009C6475" w:rsidRPr="00377661" w:rsidRDefault="009C6475" w:rsidP="00DE3808">
                  <w:pPr>
                    <w:shd w:val="clear" w:color="auto" w:fill="FFFFFF" w:themeFill="background1"/>
                    <w:spacing w:line="720" w:lineRule="auto"/>
                    <w:jc w:val="center"/>
                    <w:rPr>
                      <w:sz w:val="22"/>
                      <w:szCs w:val="22"/>
                      <w:lang w:val="uk-UA" w:eastAsia="ru-RU"/>
                    </w:rPr>
                  </w:pPr>
                  <w:r w:rsidRPr="00377661">
                    <w:rPr>
                      <w:sz w:val="22"/>
                      <w:szCs w:val="22"/>
                      <w:lang w:val="uk-UA" w:eastAsia="ru-RU"/>
                    </w:rPr>
                    <w:t>9</w:t>
                  </w:r>
                </w:p>
              </w:tc>
              <w:tc>
                <w:tcPr>
                  <w:tcW w:w="371" w:type="dxa"/>
                  <w:vAlign w:val="center"/>
                </w:tcPr>
                <w:p w14:paraId="77AC4868" w14:textId="77777777" w:rsidR="009C6475" w:rsidRPr="00377661" w:rsidRDefault="009C6475" w:rsidP="00DE3808">
                  <w:pPr>
                    <w:shd w:val="clear" w:color="auto" w:fill="FFFFFF" w:themeFill="background1"/>
                    <w:spacing w:line="720" w:lineRule="auto"/>
                    <w:jc w:val="center"/>
                    <w:rPr>
                      <w:sz w:val="22"/>
                      <w:szCs w:val="22"/>
                      <w:lang w:val="uk-UA" w:eastAsia="ru-RU"/>
                    </w:rPr>
                  </w:pPr>
                  <w:r w:rsidRPr="00377661">
                    <w:rPr>
                      <w:sz w:val="22"/>
                      <w:szCs w:val="22"/>
                      <w:lang w:val="uk-UA" w:eastAsia="ru-RU"/>
                    </w:rPr>
                    <w:t>10</w:t>
                  </w:r>
                </w:p>
              </w:tc>
            </w:tr>
            <w:tr w:rsidR="00DE3808" w:rsidRPr="00377661" w14:paraId="195F09C2" w14:textId="77777777" w:rsidTr="00DE3808">
              <w:trPr>
                <w:cantSplit/>
                <w:trHeight w:val="370"/>
              </w:trPr>
              <w:tc>
                <w:tcPr>
                  <w:tcW w:w="440" w:type="dxa"/>
                  <w:vAlign w:val="center"/>
                </w:tcPr>
                <w:p w14:paraId="13025428"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5B6330D6"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Приєднання до мережі</w:t>
                  </w:r>
                </w:p>
              </w:tc>
              <w:tc>
                <w:tcPr>
                  <w:tcW w:w="1054" w:type="dxa"/>
                </w:tcPr>
                <w:p w14:paraId="07556553"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721CE3FC"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9633BA6"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4EF427F2"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07AD4430"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1D1D8DAD"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1D0EE1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74A5301"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06D800C6" w14:textId="77777777" w:rsidTr="00DE3808">
              <w:trPr>
                <w:cantSplit/>
                <w:trHeight w:val="370"/>
              </w:trPr>
              <w:tc>
                <w:tcPr>
                  <w:tcW w:w="440" w:type="dxa"/>
                  <w:vAlign w:val="center"/>
                </w:tcPr>
                <w:p w14:paraId="6E061A63"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1.1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7B2F29AB"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Плата за приєднання</w:t>
                  </w:r>
                </w:p>
              </w:tc>
              <w:tc>
                <w:tcPr>
                  <w:tcW w:w="1054" w:type="dxa"/>
                </w:tcPr>
                <w:p w14:paraId="5B5E7FED"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535E9C36"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6F9B99C8"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3F678983"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02134A2C" w14:textId="77777777" w:rsidR="009C6475" w:rsidRPr="00377661" w:rsidRDefault="009C6475" w:rsidP="009C6475">
                  <w:pPr>
                    <w:shd w:val="clear" w:color="auto" w:fill="FFFFFF" w:themeFill="background1"/>
                    <w:jc w:val="center"/>
                    <w:rPr>
                      <w:sz w:val="22"/>
                      <w:szCs w:val="22"/>
                      <w:lang w:val="en-US" w:eastAsia="ru-RU"/>
                    </w:rPr>
                  </w:pPr>
                </w:p>
              </w:tc>
              <w:tc>
                <w:tcPr>
                  <w:tcW w:w="992" w:type="dxa"/>
                  <w:vAlign w:val="center"/>
                </w:tcPr>
                <w:p w14:paraId="39113CD2"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5571F07"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A4E3F1C"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5FB5CFD9" w14:textId="77777777" w:rsidTr="00DE3808">
              <w:trPr>
                <w:cantSplit/>
                <w:trHeight w:val="370"/>
              </w:trPr>
              <w:tc>
                <w:tcPr>
                  <w:tcW w:w="440" w:type="dxa"/>
                  <w:vAlign w:val="center"/>
                </w:tcPr>
                <w:p w14:paraId="27A2591D"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1.2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1A417552"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Не дотримання термінів приєднання</w:t>
                  </w:r>
                </w:p>
              </w:tc>
              <w:tc>
                <w:tcPr>
                  <w:tcW w:w="1054" w:type="dxa"/>
                </w:tcPr>
                <w:p w14:paraId="5C3E7EB7"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64900799"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04805F9D"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4BE0B425"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066BCC6E"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708E5B6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0551DD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C659298"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B882DC6" w14:textId="77777777" w:rsidTr="00DE3808">
              <w:trPr>
                <w:cantSplit/>
                <w:trHeight w:val="370"/>
              </w:trPr>
              <w:tc>
                <w:tcPr>
                  <w:tcW w:w="440" w:type="dxa"/>
                  <w:vAlign w:val="center"/>
                </w:tcPr>
                <w:p w14:paraId="5CF390C5"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1.3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0705C6B6"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Не дотримання процедури видачі технічних умов</w:t>
                  </w:r>
                </w:p>
              </w:tc>
              <w:tc>
                <w:tcPr>
                  <w:tcW w:w="1054" w:type="dxa"/>
                </w:tcPr>
                <w:p w14:paraId="03A4F23D"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69EDB186"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EC057B1"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13F0FE5D"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F5B0031"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0123197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A93BC06"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0A0FFF5"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3CDADEDF" w14:textId="77777777" w:rsidTr="00DE3808">
              <w:trPr>
                <w:cantSplit/>
                <w:trHeight w:val="370"/>
              </w:trPr>
              <w:tc>
                <w:tcPr>
                  <w:tcW w:w="440" w:type="dxa"/>
                  <w:vAlign w:val="center"/>
                </w:tcPr>
                <w:p w14:paraId="4250E19E"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1.4</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33EC3853"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Тимчасового приєднання</w:t>
                  </w:r>
                </w:p>
              </w:tc>
              <w:tc>
                <w:tcPr>
                  <w:tcW w:w="1054" w:type="dxa"/>
                </w:tcPr>
                <w:p w14:paraId="08399E66"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257E6528"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7CFB688C"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3E6CBD4"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58265F5A"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5324E9A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A2432A3"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9B76CEE"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6A3F672" w14:textId="77777777" w:rsidTr="00DE3808">
              <w:trPr>
                <w:cantSplit/>
                <w:trHeight w:val="370"/>
              </w:trPr>
              <w:tc>
                <w:tcPr>
                  <w:tcW w:w="440" w:type="dxa"/>
                  <w:vAlign w:val="center"/>
                </w:tcPr>
                <w:p w14:paraId="33A4E6E1"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1.5</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583A25B8"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Перешкод з боку компанії для здійснення приєднання об’єкта, у тому числі за «зеленим» тарифом</w:t>
                  </w:r>
                </w:p>
              </w:tc>
              <w:tc>
                <w:tcPr>
                  <w:tcW w:w="1054" w:type="dxa"/>
                </w:tcPr>
                <w:p w14:paraId="49C5F7D5"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4AC1871C"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7D692A1D"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46819EC9"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75B54F6C"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47B4CA3C"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DBF3E2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CBF6C21"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61E3BF75" w14:textId="77777777" w:rsidTr="00DE3808">
              <w:trPr>
                <w:cantSplit/>
                <w:trHeight w:val="370"/>
              </w:trPr>
              <w:tc>
                <w:tcPr>
                  <w:tcW w:w="440" w:type="dxa"/>
                  <w:vAlign w:val="center"/>
                </w:tcPr>
                <w:p w14:paraId="1B323FB2"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1.6</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71C23FB1"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Інші</w:t>
                  </w:r>
                </w:p>
              </w:tc>
              <w:tc>
                <w:tcPr>
                  <w:tcW w:w="1054" w:type="dxa"/>
                </w:tcPr>
                <w:p w14:paraId="441253B3"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0E21D12C"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426241FA"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4E89E81D"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B9A87A4"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12524FA9"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AC6B8E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4B0135E"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16803205" w14:textId="77777777" w:rsidTr="00DE3808">
              <w:trPr>
                <w:cantSplit/>
                <w:trHeight w:val="370"/>
              </w:trPr>
              <w:tc>
                <w:tcPr>
                  <w:tcW w:w="440" w:type="dxa"/>
                  <w:vAlign w:val="center"/>
                </w:tcPr>
                <w:p w14:paraId="7934E230"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bottom"/>
                </w:tcPr>
                <w:p w14:paraId="7CD640D9"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Обліку</w:t>
                  </w:r>
                </w:p>
              </w:tc>
              <w:tc>
                <w:tcPr>
                  <w:tcW w:w="1054" w:type="dxa"/>
                </w:tcPr>
                <w:p w14:paraId="4282B6F3"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2BB15455"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4CFD025E"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2150A08C"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2D2BF0E1"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09C4AF4C"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985BBF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A89E0C0"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52A5BE9" w14:textId="77777777" w:rsidTr="00DE3808">
              <w:trPr>
                <w:cantSplit/>
                <w:trHeight w:val="370"/>
              </w:trPr>
              <w:tc>
                <w:tcPr>
                  <w:tcW w:w="440" w:type="dxa"/>
                  <w:vAlign w:val="center"/>
                </w:tcPr>
                <w:p w14:paraId="4F0B9E7E"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2.1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0BCC15DA"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Зчитування показів лічильника та передачі їх та обсягів спожитої електричної енергії постачальнику</w:t>
                  </w:r>
                </w:p>
              </w:tc>
              <w:tc>
                <w:tcPr>
                  <w:tcW w:w="1054" w:type="dxa"/>
                </w:tcPr>
                <w:p w14:paraId="2F6F0A03"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51DFE94F"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16065BD6"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0CFDD5F2"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0105570C"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44E9085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AF1555C"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7647D5E"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16782DEA" w14:textId="77777777" w:rsidTr="00DE3808">
              <w:trPr>
                <w:cantSplit/>
                <w:trHeight w:val="370"/>
              </w:trPr>
              <w:tc>
                <w:tcPr>
                  <w:tcW w:w="440" w:type="dxa"/>
                  <w:vAlign w:val="center"/>
                </w:tcPr>
                <w:p w14:paraId="0514CE8B"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lastRenderedPageBreak/>
                    <w:t>2.2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0A445642"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Роботи лічильника</w:t>
                  </w:r>
                </w:p>
              </w:tc>
              <w:tc>
                <w:tcPr>
                  <w:tcW w:w="1054" w:type="dxa"/>
                </w:tcPr>
                <w:p w14:paraId="7AADD872"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7A558FA3"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3F7454BB"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6CE34ECA"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675298D0"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66BD4019"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550E570"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B7EB1D0"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22FB9A01" w14:textId="77777777" w:rsidTr="00DE3808">
              <w:trPr>
                <w:cantSplit/>
                <w:trHeight w:val="370"/>
              </w:trPr>
              <w:tc>
                <w:tcPr>
                  <w:tcW w:w="440" w:type="dxa"/>
                  <w:vAlign w:val="center"/>
                </w:tcPr>
                <w:p w14:paraId="1B862A13"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2.3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0508D9FF" w14:textId="77777777" w:rsidR="009C6475" w:rsidRPr="00377661" w:rsidRDefault="009C6475" w:rsidP="009C6475">
                  <w:pPr>
                    <w:shd w:val="clear" w:color="auto" w:fill="FFFFFF" w:themeFill="background1"/>
                    <w:rPr>
                      <w:sz w:val="22"/>
                      <w:szCs w:val="22"/>
                      <w:lang w:val="uk-UA" w:eastAsia="ru-RU"/>
                    </w:rPr>
                  </w:pPr>
                  <w:proofErr w:type="spellStart"/>
                  <w:r w:rsidRPr="00377661">
                    <w:rPr>
                      <w:iCs/>
                      <w:sz w:val="22"/>
                      <w:szCs w:val="22"/>
                      <w:lang w:val="uk-UA"/>
                    </w:rPr>
                    <w:t>Багатозонного</w:t>
                  </w:r>
                  <w:proofErr w:type="spellEnd"/>
                  <w:r w:rsidRPr="00377661">
                    <w:rPr>
                      <w:iCs/>
                      <w:sz w:val="22"/>
                      <w:szCs w:val="22"/>
                      <w:lang w:val="uk-UA"/>
                    </w:rPr>
                    <w:t xml:space="preserve"> обліку</w:t>
                  </w:r>
                </w:p>
              </w:tc>
              <w:tc>
                <w:tcPr>
                  <w:tcW w:w="1054" w:type="dxa"/>
                </w:tcPr>
                <w:p w14:paraId="3F9FBCDD"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6E1D5116"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75BC9AEC"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F903928"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3AEDA340"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499CA16C"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8E9778A"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F9BB1AA"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0797FCB2" w14:textId="77777777" w:rsidTr="00DE3808">
              <w:trPr>
                <w:cantSplit/>
                <w:trHeight w:val="370"/>
              </w:trPr>
              <w:tc>
                <w:tcPr>
                  <w:tcW w:w="440" w:type="dxa"/>
                  <w:vAlign w:val="center"/>
                </w:tcPr>
                <w:p w14:paraId="294FEAA3"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2.4</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79E9339F"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Експертизи лічильника</w:t>
                  </w:r>
                </w:p>
              </w:tc>
              <w:tc>
                <w:tcPr>
                  <w:tcW w:w="1054" w:type="dxa"/>
                </w:tcPr>
                <w:p w14:paraId="026E54C0"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5DB5F223"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2816FEE3"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153D109A"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62B29805"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787EDAD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59F7BCC"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25D1268"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34A587FF" w14:textId="77777777" w:rsidTr="00DE3808">
              <w:trPr>
                <w:cantSplit/>
                <w:trHeight w:val="370"/>
              </w:trPr>
              <w:tc>
                <w:tcPr>
                  <w:tcW w:w="440" w:type="dxa"/>
                  <w:vAlign w:val="center"/>
                </w:tcPr>
                <w:p w14:paraId="6CC5F521"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2.5</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0159E33C"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Ремонту лічильника</w:t>
                  </w:r>
                </w:p>
              </w:tc>
              <w:tc>
                <w:tcPr>
                  <w:tcW w:w="1054" w:type="dxa"/>
                </w:tcPr>
                <w:p w14:paraId="706F2C2B"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73FE5060"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7E5E67AF"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06BCABAC"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0F12AC25"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5A62C5E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A502809"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01C9C51"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AB8CCEA" w14:textId="77777777" w:rsidTr="00DE3808">
              <w:trPr>
                <w:cantSplit/>
                <w:trHeight w:val="370"/>
              </w:trPr>
              <w:tc>
                <w:tcPr>
                  <w:tcW w:w="440" w:type="dxa"/>
                  <w:vAlign w:val="center"/>
                </w:tcPr>
                <w:p w14:paraId="4D5F20CC"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2.6</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5579FFCF"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Повірки лічильника</w:t>
                  </w:r>
                </w:p>
              </w:tc>
              <w:tc>
                <w:tcPr>
                  <w:tcW w:w="1054" w:type="dxa"/>
                </w:tcPr>
                <w:p w14:paraId="44578FE6"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6E385360"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01E38E81"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11DE8B76"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2198E1DF"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011DF4B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542D07F"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F45902D"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7D4252CD" w14:textId="77777777" w:rsidTr="00DE3808">
              <w:trPr>
                <w:cantSplit/>
                <w:trHeight w:val="370"/>
              </w:trPr>
              <w:tc>
                <w:tcPr>
                  <w:tcW w:w="440" w:type="dxa"/>
                  <w:vAlign w:val="center"/>
                </w:tcPr>
                <w:p w14:paraId="2E99FA2F"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2.7</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641FBA5C"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Заміни лічильника</w:t>
                  </w:r>
                </w:p>
              </w:tc>
              <w:tc>
                <w:tcPr>
                  <w:tcW w:w="1054" w:type="dxa"/>
                </w:tcPr>
                <w:p w14:paraId="303D3ABB"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3802F392"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6447077F"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13F77CB7"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8782956"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54D68C3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5CD7710"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65D8849"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2D472F97" w14:textId="77777777" w:rsidTr="00DE3808">
              <w:trPr>
                <w:cantSplit/>
                <w:trHeight w:val="370"/>
              </w:trPr>
              <w:tc>
                <w:tcPr>
                  <w:tcW w:w="440" w:type="dxa"/>
                  <w:vAlign w:val="center"/>
                </w:tcPr>
                <w:p w14:paraId="746F6D18" w14:textId="77777777" w:rsidR="009C6475" w:rsidRPr="00377661" w:rsidRDefault="009C6475" w:rsidP="009C6475">
                  <w:pPr>
                    <w:shd w:val="clear" w:color="auto" w:fill="FFFFFF" w:themeFill="background1"/>
                    <w:rPr>
                      <w:sz w:val="22"/>
                      <w:szCs w:val="22"/>
                      <w:lang w:val="uk-UA"/>
                    </w:rPr>
                  </w:pPr>
                  <w:r w:rsidRPr="00377661">
                    <w:rPr>
                      <w:sz w:val="22"/>
                      <w:szCs w:val="22"/>
                      <w:lang w:val="uk-UA"/>
                    </w:rPr>
                    <w:t>2.8</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71B91DD6" w14:textId="77777777" w:rsidR="009C6475" w:rsidRPr="00377661" w:rsidRDefault="009C6475" w:rsidP="009C6475">
                  <w:pPr>
                    <w:shd w:val="clear" w:color="auto" w:fill="FFFFFF" w:themeFill="background1"/>
                    <w:rPr>
                      <w:iCs/>
                      <w:sz w:val="22"/>
                      <w:szCs w:val="22"/>
                      <w:lang w:val="uk-UA"/>
                    </w:rPr>
                  </w:pPr>
                  <w:r w:rsidRPr="00377661">
                    <w:rPr>
                      <w:iCs/>
                      <w:sz w:val="22"/>
                      <w:szCs w:val="22"/>
                      <w:lang w:val="uk-UA"/>
                    </w:rPr>
                    <w:t>Проведення контрольних знімань показів</w:t>
                  </w:r>
                </w:p>
              </w:tc>
              <w:tc>
                <w:tcPr>
                  <w:tcW w:w="1054" w:type="dxa"/>
                </w:tcPr>
                <w:p w14:paraId="65BA9F23"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4378006B"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6DB4E8A1"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04D4792"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3FBF9936"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3465790C"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3E17F53"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CDE754E"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59539B9B" w14:textId="77777777" w:rsidTr="00DE3808">
              <w:trPr>
                <w:cantSplit/>
                <w:trHeight w:val="370"/>
              </w:trPr>
              <w:tc>
                <w:tcPr>
                  <w:tcW w:w="440" w:type="dxa"/>
                  <w:vAlign w:val="center"/>
                </w:tcPr>
                <w:p w14:paraId="1EF9903F" w14:textId="77777777" w:rsidR="009C6475" w:rsidRPr="00377661" w:rsidRDefault="009C6475" w:rsidP="009C6475">
                  <w:pPr>
                    <w:shd w:val="clear" w:color="auto" w:fill="FFFFFF" w:themeFill="background1"/>
                    <w:rPr>
                      <w:sz w:val="22"/>
                      <w:szCs w:val="22"/>
                      <w:lang w:val="uk-UA"/>
                    </w:rPr>
                  </w:pPr>
                  <w:r w:rsidRPr="00377661">
                    <w:rPr>
                      <w:sz w:val="22"/>
                      <w:szCs w:val="22"/>
                      <w:lang w:val="uk-UA"/>
                    </w:rPr>
                    <w:t>2.9</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671F72F0" w14:textId="77777777" w:rsidR="009C6475" w:rsidRPr="00377661" w:rsidRDefault="009C6475" w:rsidP="009C6475">
                  <w:pPr>
                    <w:shd w:val="clear" w:color="auto" w:fill="FFFFFF" w:themeFill="background1"/>
                    <w:rPr>
                      <w:iCs/>
                      <w:sz w:val="22"/>
                      <w:szCs w:val="22"/>
                      <w:lang w:val="uk-UA"/>
                    </w:rPr>
                  </w:pPr>
                  <w:r w:rsidRPr="00377661">
                    <w:rPr>
                      <w:iCs/>
                      <w:sz w:val="22"/>
                      <w:szCs w:val="22"/>
                      <w:lang w:val="uk-UA"/>
                    </w:rPr>
                    <w:t>Проведення звірки обсягів спожитої електричної енергії</w:t>
                  </w:r>
                </w:p>
              </w:tc>
              <w:tc>
                <w:tcPr>
                  <w:tcW w:w="1054" w:type="dxa"/>
                </w:tcPr>
                <w:p w14:paraId="3C8947EA"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7998B6F8"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72B03590"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6D03BDAF"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4390E3D3"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2880FC3B"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759307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3A4EE38"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02D920E2" w14:textId="77777777" w:rsidTr="00DE3808">
              <w:trPr>
                <w:cantSplit/>
                <w:trHeight w:val="370"/>
              </w:trPr>
              <w:tc>
                <w:tcPr>
                  <w:tcW w:w="440" w:type="dxa"/>
                  <w:vAlign w:val="center"/>
                </w:tcPr>
                <w:p w14:paraId="77856B29" w14:textId="77777777" w:rsidR="009C6475" w:rsidRPr="00377661" w:rsidRDefault="009C6475" w:rsidP="009C6475">
                  <w:pPr>
                    <w:shd w:val="clear" w:color="auto" w:fill="FFFFFF" w:themeFill="background1"/>
                    <w:rPr>
                      <w:sz w:val="22"/>
                      <w:szCs w:val="22"/>
                      <w:lang w:val="uk-UA"/>
                    </w:rPr>
                  </w:pPr>
                  <w:r w:rsidRPr="00377661">
                    <w:rPr>
                      <w:sz w:val="22"/>
                      <w:szCs w:val="22"/>
                      <w:lang w:val="uk-UA"/>
                    </w:rPr>
                    <w:t>2.10</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546D0CA3" w14:textId="77777777" w:rsidR="009C6475" w:rsidRPr="00377661" w:rsidRDefault="009C6475" w:rsidP="009C6475">
                  <w:pPr>
                    <w:shd w:val="clear" w:color="auto" w:fill="FFFFFF" w:themeFill="background1"/>
                    <w:rPr>
                      <w:iCs/>
                      <w:sz w:val="22"/>
                      <w:szCs w:val="22"/>
                      <w:lang w:val="uk-UA"/>
                    </w:rPr>
                  </w:pPr>
                  <w:r w:rsidRPr="00377661">
                    <w:rPr>
                      <w:iCs/>
                      <w:sz w:val="22"/>
                      <w:szCs w:val="22"/>
                      <w:lang w:val="uk-UA"/>
                    </w:rPr>
                    <w:t>Не забезпечення доступу до лічильника</w:t>
                  </w:r>
                </w:p>
              </w:tc>
              <w:tc>
                <w:tcPr>
                  <w:tcW w:w="1054" w:type="dxa"/>
                </w:tcPr>
                <w:p w14:paraId="768AB615"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427840E9"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1A5EF919"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4886EE60"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7B73BED9"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226D933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0B4FBD8"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A2E7206"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5E1744CF" w14:textId="77777777" w:rsidTr="00DE3808">
              <w:trPr>
                <w:cantSplit/>
                <w:trHeight w:val="370"/>
              </w:trPr>
              <w:tc>
                <w:tcPr>
                  <w:tcW w:w="440" w:type="dxa"/>
                  <w:vAlign w:val="center"/>
                </w:tcPr>
                <w:p w14:paraId="5ECF2344" w14:textId="77777777" w:rsidR="009C6475" w:rsidRPr="00377661" w:rsidRDefault="009C6475" w:rsidP="009C6475">
                  <w:pPr>
                    <w:shd w:val="clear" w:color="auto" w:fill="FFFFFF" w:themeFill="background1"/>
                    <w:rPr>
                      <w:sz w:val="22"/>
                      <w:szCs w:val="22"/>
                      <w:lang w:val="uk-UA"/>
                    </w:rPr>
                  </w:pPr>
                  <w:r w:rsidRPr="00377661">
                    <w:rPr>
                      <w:sz w:val="22"/>
                      <w:szCs w:val="22"/>
                      <w:lang w:val="uk-UA"/>
                    </w:rPr>
                    <w:t>2.11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4B88C524" w14:textId="77777777" w:rsidR="009C6475" w:rsidRPr="00377661" w:rsidRDefault="009C6475" w:rsidP="009C6475">
                  <w:pPr>
                    <w:shd w:val="clear" w:color="auto" w:fill="FFFFFF" w:themeFill="background1"/>
                    <w:rPr>
                      <w:iCs/>
                      <w:sz w:val="22"/>
                      <w:szCs w:val="22"/>
                      <w:lang w:val="uk-UA"/>
                    </w:rPr>
                  </w:pPr>
                  <w:r w:rsidRPr="00377661">
                    <w:rPr>
                      <w:iCs/>
                      <w:sz w:val="22"/>
                      <w:szCs w:val="22"/>
                      <w:lang w:val="uk-UA"/>
                    </w:rPr>
                    <w:t xml:space="preserve">Складення </w:t>
                  </w:r>
                  <w:proofErr w:type="spellStart"/>
                  <w:r w:rsidRPr="00377661">
                    <w:rPr>
                      <w:iCs/>
                      <w:sz w:val="22"/>
                      <w:szCs w:val="22"/>
                      <w:lang w:val="uk-UA"/>
                    </w:rPr>
                    <w:t>акта</w:t>
                  </w:r>
                  <w:proofErr w:type="spellEnd"/>
                  <w:r w:rsidRPr="00377661">
                    <w:rPr>
                      <w:iCs/>
                      <w:sz w:val="22"/>
                      <w:szCs w:val="22"/>
                      <w:lang w:val="uk-UA"/>
                    </w:rPr>
                    <w:t xml:space="preserve"> про </w:t>
                  </w:r>
                  <w:proofErr w:type="spellStart"/>
                  <w:r w:rsidRPr="00377661">
                    <w:rPr>
                      <w:iCs/>
                      <w:sz w:val="22"/>
                      <w:szCs w:val="22"/>
                      <w:lang w:val="uk-UA"/>
                    </w:rPr>
                    <w:t>недопуск</w:t>
                  </w:r>
                  <w:proofErr w:type="spellEnd"/>
                  <w:r w:rsidRPr="00377661">
                    <w:rPr>
                      <w:iCs/>
                      <w:sz w:val="22"/>
                      <w:szCs w:val="22"/>
                      <w:lang w:val="uk-UA"/>
                    </w:rPr>
                    <w:t xml:space="preserve"> до лічильника</w:t>
                  </w:r>
                </w:p>
              </w:tc>
              <w:tc>
                <w:tcPr>
                  <w:tcW w:w="1054" w:type="dxa"/>
                </w:tcPr>
                <w:p w14:paraId="58FFD3F6"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6973750F"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0D5EA17C"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0265CE25"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6A2087B"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612C2283"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534E589"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956B2D5"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7C581F4C" w14:textId="77777777" w:rsidTr="00DE3808">
              <w:trPr>
                <w:cantSplit/>
                <w:trHeight w:val="370"/>
              </w:trPr>
              <w:tc>
                <w:tcPr>
                  <w:tcW w:w="440" w:type="dxa"/>
                  <w:vAlign w:val="center"/>
                </w:tcPr>
                <w:p w14:paraId="3DB79237" w14:textId="77777777" w:rsidR="009C6475" w:rsidRPr="00377661" w:rsidRDefault="009C6475" w:rsidP="009C6475">
                  <w:pPr>
                    <w:shd w:val="clear" w:color="auto" w:fill="FFFFFF" w:themeFill="background1"/>
                    <w:rPr>
                      <w:sz w:val="22"/>
                      <w:szCs w:val="22"/>
                      <w:lang w:val="uk-UA"/>
                    </w:rPr>
                  </w:pPr>
                  <w:r w:rsidRPr="00377661">
                    <w:rPr>
                      <w:sz w:val="22"/>
                      <w:szCs w:val="22"/>
                      <w:lang w:val="uk-UA"/>
                    </w:rPr>
                    <w:t>2.12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467119BA" w14:textId="77777777" w:rsidR="009C6475" w:rsidRPr="00377661" w:rsidRDefault="009C6475" w:rsidP="009C6475">
                  <w:pPr>
                    <w:shd w:val="clear" w:color="auto" w:fill="FFFFFF" w:themeFill="background1"/>
                    <w:rPr>
                      <w:iCs/>
                      <w:sz w:val="22"/>
                      <w:szCs w:val="22"/>
                      <w:lang w:val="uk-UA"/>
                    </w:rPr>
                  </w:pPr>
                  <w:r w:rsidRPr="00377661">
                    <w:rPr>
                      <w:iCs/>
                      <w:sz w:val="22"/>
                      <w:szCs w:val="22"/>
                      <w:lang w:val="uk-UA"/>
                    </w:rPr>
                    <w:t>Інші</w:t>
                  </w:r>
                </w:p>
              </w:tc>
              <w:tc>
                <w:tcPr>
                  <w:tcW w:w="1054" w:type="dxa"/>
                </w:tcPr>
                <w:p w14:paraId="7BF4D4ED"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7A997890"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6CB31EE0"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2EB46D3D"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5ACF8C5C"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67487F09"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33E5F66"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ADEB1CE"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3B9DF46B" w14:textId="77777777" w:rsidTr="00DE3808">
              <w:trPr>
                <w:cantSplit/>
                <w:trHeight w:val="370"/>
              </w:trPr>
              <w:tc>
                <w:tcPr>
                  <w:tcW w:w="440" w:type="dxa"/>
                  <w:vAlign w:val="center"/>
                </w:tcPr>
                <w:p w14:paraId="5BB5A35D"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bottom"/>
                </w:tcPr>
                <w:p w14:paraId="62491142"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Якості  електропостачання</w:t>
                  </w:r>
                </w:p>
              </w:tc>
              <w:tc>
                <w:tcPr>
                  <w:tcW w:w="1054" w:type="dxa"/>
                </w:tcPr>
                <w:p w14:paraId="2827EF17"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1F0BFE3A"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2A24CBBE"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60A8F53D"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4CD50E5C"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2494BA29"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8B68F7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EAA702C"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2694BB68" w14:textId="77777777" w:rsidTr="00DE3808">
              <w:trPr>
                <w:cantSplit/>
                <w:trHeight w:val="370"/>
              </w:trPr>
              <w:tc>
                <w:tcPr>
                  <w:tcW w:w="440" w:type="dxa"/>
                  <w:vAlign w:val="center"/>
                </w:tcPr>
                <w:p w14:paraId="35B67BB2"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3.1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34B438CD"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Якості електричної енергії</w:t>
                  </w:r>
                </w:p>
              </w:tc>
              <w:tc>
                <w:tcPr>
                  <w:tcW w:w="1054" w:type="dxa"/>
                </w:tcPr>
                <w:p w14:paraId="00F3E1D9"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272BFF5A"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DEFD80B"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53FF3C0"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176F581"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1BB506CB"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AD264A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46D0CE6"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75161838" w14:textId="77777777" w:rsidTr="00DE3808">
              <w:trPr>
                <w:cantSplit/>
                <w:trHeight w:val="370"/>
              </w:trPr>
              <w:tc>
                <w:tcPr>
                  <w:tcW w:w="440" w:type="dxa"/>
                  <w:vAlign w:val="center"/>
                </w:tcPr>
                <w:p w14:paraId="32E6552E"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3.2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495E9BBA"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Надійності (безперебійності) електропостачання</w:t>
                  </w:r>
                </w:p>
              </w:tc>
              <w:tc>
                <w:tcPr>
                  <w:tcW w:w="1054" w:type="dxa"/>
                </w:tcPr>
                <w:p w14:paraId="4D891C7D"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2016D329"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26AF8704"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36DB63FE"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997E250"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72D1E523"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95053E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9AF4C7D"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5C0CFF6E" w14:textId="77777777" w:rsidTr="00DE3808">
              <w:trPr>
                <w:cantSplit/>
                <w:trHeight w:val="370"/>
              </w:trPr>
              <w:tc>
                <w:tcPr>
                  <w:tcW w:w="440" w:type="dxa"/>
                  <w:vAlign w:val="center"/>
                </w:tcPr>
                <w:p w14:paraId="6BAC211D"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lastRenderedPageBreak/>
                    <w:t>3.3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457F50A4"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Інші</w:t>
                  </w:r>
                </w:p>
              </w:tc>
              <w:tc>
                <w:tcPr>
                  <w:tcW w:w="1054" w:type="dxa"/>
                </w:tcPr>
                <w:p w14:paraId="40458E34"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476D2693"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416DAC65"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277B741D"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462232B5"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2900301C"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7425A4C"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78ECAF6"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39D73BF6" w14:textId="77777777" w:rsidTr="00DE3808">
              <w:trPr>
                <w:cantSplit/>
                <w:trHeight w:val="370"/>
              </w:trPr>
              <w:tc>
                <w:tcPr>
                  <w:tcW w:w="440" w:type="dxa"/>
                  <w:vAlign w:val="center"/>
                </w:tcPr>
                <w:p w14:paraId="79B00469"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4</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bottom"/>
                </w:tcPr>
                <w:p w14:paraId="70A62E19"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Договору про надання послуг з розподілу</w:t>
                  </w:r>
                </w:p>
              </w:tc>
              <w:tc>
                <w:tcPr>
                  <w:tcW w:w="1054" w:type="dxa"/>
                </w:tcPr>
                <w:p w14:paraId="32435BF6"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5D2BAEFA"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6FE49904"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2FCF1362"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362763DB"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202E867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3E8C4F7"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3D913BF"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532F6BEB" w14:textId="77777777" w:rsidTr="00DE3808">
              <w:trPr>
                <w:cantSplit/>
                <w:trHeight w:val="370"/>
              </w:trPr>
              <w:tc>
                <w:tcPr>
                  <w:tcW w:w="440" w:type="dxa"/>
                  <w:vAlign w:val="center"/>
                </w:tcPr>
                <w:p w14:paraId="11242157"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4.1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321FB955"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Укладення договору</w:t>
                  </w:r>
                </w:p>
              </w:tc>
              <w:tc>
                <w:tcPr>
                  <w:tcW w:w="1054" w:type="dxa"/>
                </w:tcPr>
                <w:p w14:paraId="0615CA99"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0D0A0575"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48023FB"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2F14327"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0CAA0963"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7236C2C0"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9DA2AE6"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1AC89CF"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6B91BDB9" w14:textId="77777777" w:rsidTr="00DE3808">
              <w:trPr>
                <w:cantSplit/>
                <w:trHeight w:val="370"/>
              </w:trPr>
              <w:tc>
                <w:tcPr>
                  <w:tcW w:w="440" w:type="dxa"/>
                  <w:vAlign w:val="center"/>
                </w:tcPr>
                <w:p w14:paraId="5D4BE62C"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4.2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43CA019F"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Зміни умов договору</w:t>
                  </w:r>
                </w:p>
              </w:tc>
              <w:tc>
                <w:tcPr>
                  <w:tcW w:w="1054" w:type="dxa"/>
                </w:tcPr>
                <w:p w14:paraId="37AD1039"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05541DEC"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070C9797"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09203FD2"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353D051A"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00F97790"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D6C7CD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5FF3B46"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2873FBFD" w14:textId="77777777" w:rsidTr="00DE3808">
              <w:trPr>
                <w:cantSplit/>
                <w:trHeight w:val="370"/>
              </w:trPr>
              <w:tc>
                <w:tcPr>
                  <w:tcW w:w="440" w:type="dxa"/>
                  <w:vAlign w:val="center"/>
                </w:tcPr>
                <w:p w14:paraId="5128657B"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4.3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15CA0284"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Неповної інформації у договорі (в паспорті точки обліку)</w:t>
                  </w:r>
                </w:p>
              </w:tc>
              <w:tc>
                <w:tcPr>
                  <w:tcW w:w="1054" w:type="dxa"/>
                </w:tcPr>
                <w:p w14:paraId="01CF4BD6"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089D07F8"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0B47638E"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4CC2FA5E"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6F0BD725"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34498813"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3F60E7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19551E8"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031B21BF" w14:textId="77777777" w:rsidTr="00DE3808">
              <w:trPr>
                <w:cantSplit/>
                <w:trHeight w:val="370"/>
              </w:trPr>
              <w:tc>
                <w:tcPr>
                  <w:tcW w:w="440" w:type="dxa"/>
                  <w:vAlign w:val="center"/>
                </w:tcPr>
                <w:p w14:paraId="0496D010"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4.4</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28B89D4D"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Розірвання договору</w:t>
                  </w:r>
                </w:p>
              </w:tc>
              <w:tc>
                <w:tcPr>
                  <w:tcW w:w="1054" w:type="dxa"/>
                </w:tcPr>
                <w:p w14:paraId="4D77623F"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7800EB77"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656399A"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44ECAF13"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4705357B"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2DE197C3"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287D2C8"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FAE0C4F"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2CDC0366" w14:textId="77777777" w:rsidTr="00DE3808">
              <w:trPr>
                <w:cantSplit/>
                <w:trHeight w:val="370"/>
              </w:trPr>
              <w:tc>
                <w:tcPr>
                  <w:tcW w:w="440" w:type="dxa"/>
                  <w:vAlign w:val="center"/>
                </w:tcPr>
                <w:p w14:paraId="42EA575B"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4.5</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33261607"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eastAsia="ru-RU"/>
                    </w:rPr>
                    <w:t>Порядку розрахунків з розподілу</w:t>
                  </w:r>
                </w:p>
              </w:tc>
              <w:tc>
                <w:tcPr>
                  <w:tcW w:w="1054" w:type="dxa"/>
                </w:tcPr>
                <w:p w14:paraId="5727DE76"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2F8E3F7E"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7F268A74"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049A8180"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3666BAA1"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1E1295FF"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A11138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C261ABA"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53833F67" w14:textId="77777777" w:rsidTr="00DE3808">
              <w:trPr>
                <w:cantSplit/>
                <w:trHeight w:val="370"/>
              </w:trPr>
              <w:tc>
                <w:tcPr>
                  <w:tcW w:w="440" w:type="dxa"/>
                  <w:vAlign w:val="center"/>
                </w:tcPr>
                <w:p w14:paraId="0F7B31E1"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4.6</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043545B5"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 xml:space="preserve">Строків підписання договору </w:t>
                  </w:r>
                </w:p>
              </w:tc>
              <w:tc>
                <w:tcPr>
                  <w:tcW w:w="1054" w:type="dxa"/>
                </w:tcPr>
                <w:p w14:paraId="0ABFD061"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7BA9BF60"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3A1FB12C"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6CDCC304"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6C326F14"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65DC519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03218E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CF1CE47"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74C271E6" w14:textId="77777777" w:rsidTr="00DE3808">
              <w:trPr>
                <w:cantSplit/>
                <w:trHeight w:val="370"/>
              </w:trPr>
              <w:tc>
                <w:tcPr>
                  <w:tcW w:w="440" w:type="dxa"/>
                  <w:vAlign w:val="center"/>
                </w:tcPr>
                <w:p w14:paraId="6D242270"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4.7</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1E4A2298"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Інші</w:t>
                  </w:r>
                </w:p>
              </w:tc>
              <w:tc>
                <w:tcPr>
                  <w:tcW w:w="1054" w:type="dxa"/>
                </w:tcPr>
                <w:p w14:paraId="1D1DD718"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1CD17E33"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2BE33322"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462D7991"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599D7DD3"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09F0F2C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B9F729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EFB2B8C"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796D5EB6" w14:textId="77777777" w:rsidTr="00DE3808">
              <w:trPr>
                <w:cantSplit/>
                <w:trHeight w:val="370"/>
              </w:trPr>
              <w:tc>
                <w:tcPr>
                  <w:tcW w:w="440" w:type="dxa"/>
                  <w:vAlign w:val="center"/>
                </w:tcPr>
                <w:p w14:paraId="62986ECD"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5</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bottom"/>
                </w:tcPr>
                <w:p w14:paraId="0CDF9E32"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Активації послуг (подача напруги до приєднаного об’єкта за заявою споживача)</w:t>
                  </w:r>
                </w:p>
              </w:tc>
              <w:tc>
                <w:tcPr>
                  <w:tcW w:w="1054" w:type="dxa"/>
                </w:tcPr>
                <w:p w14:paraId="79C490F8"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04FA6BC4"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1604E073"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4234FA0"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69B2A1A3"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04EFD55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FD920E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7CF5E9C"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50223E5D" w14:textId="77777777" w:rsidTr="00DE3808">
              <w:trPr>
                <w:cantSplit/>
                <w:trHeight w:val="370"/>
              </w:trPr>
              <w:tc>
                <w:tcPr>
                  <w:tcW w:w="440" w:type="dxa"/>
                  <w:vAlign w:val="center"/>
                </w:tcPr>
                <w:p w14:paraId="73D7565D"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5.1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27191D81"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Початку постачання після зміни власника приміщення</w:t>
                  </w:r>
                </w:p>
              </w:tc>
              <w:tc>
                <w:tcPr>
                  <w:tcW w:w="1054" w:type="dxa"/>
                </w:tcPr>
                <w:p w14:paraId="098DB11D"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1BD05172"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21D146D3"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7496E045"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5B26AC2E"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75A836F3"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1510B1A"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D23C3FB"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EA288E9" w14:textId="77777777" w:rsidTr="00DE3808">
              <w:trPr>
                <w:cantSplit/>
                <w:trHeight w:val="370"/>
              </w:trPr>
              <w:tc>
                <w:tcPr>
                  <w:tcW w:w="440" w:type="dxa"/>
                  <w:vAlign w:val="center"/>
                </w:tcPr>
                <w:p w14:paraId="4CBF48E1"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lastRenderedPageBreak/>
                    <w:t>5.2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615BCA6F"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Підключення споживача після відключення на певний строк  за його заявою</w:t>
                  </w:r>
                </w:p>
              </w:tc>
              <w:tc>
                <w:tcPr>
                  <w:tcW w:w="1054" w:type="dxa"/>
                </w:tcPr>
                <w:p w14:paraId="1971F758"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442A977A"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3101F91D"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33BEA68D"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340840F8"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3BB14A7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B820E3F"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7695303"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6244F96" w14:textId="77777777" w:rsidTr="00DE3808">
              <w:trPr>
                <w:cantSplit/>
                <w:trHeight w:val="370"/>
              </w:trPr>
              <w:tc>
                <w:tcPr>
                  <w:tcW w:w="440" w:type="dxa"/>
                  <w:vAlign w:val="center"/>
                </w:tcPr>
                <w:p w14:paraId="4C6B1EEC"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6</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448E1A20"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Відключення за несплату рахунків</w:t>
                  </w:r>
                </w:p>
              </w:tc>
              <w:tc>
                <w:tcPr>
                  <w:tcW w:w="1054" w:type="dxa"/>
                </w:tcPr>
                <w:p w14:paraId="1A8D2807"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34454553"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60813E24"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939E5BC"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D2F4467"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395FD47F"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C67E50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8C91B2D"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5B6B49F1" w14:textId="77777777" w:rsidTr="00DE3808">
              <w:trPr>
                <w:cantSplit/>
                <w:trHeight w:val="370"/>
              </w:trPr>
              <w:tc>
                <w:tcPr>
                  <w:tcW w:w="440" w:type="dxa"/>
                  <w:vAlign w:val="center"/>
                </w:tcPr>
                <w:p w14:paraId="7A0DF6D8" w14:textId="77777777" w:rsidR="009C6475" w:rsidRPr="00377661" w:rsidRDefault="009C6475" w:rsidP="009C6475">
                  <w:pPr>
                    <w:shd w:val="clear" w:color="auto" w:fill="FFFFFF" w:themeFill="background1"/>
                    <w:rPr>
                      <w:sz w:val="22"/>
                      <w:szCs w:val="22"/>
                      <w:lang w:val="uk-UA"/>
                    </w:rPr>
                  </w:pPr>
                  <w:r w:rsidRPr="00377661">
                    <w:rPr>
                      <w:sz w:val="22"/>
                      <w:szCs w:val="22"/>
                      <w:lang w:val="uk-UA"/>
                    </w:rPr>
                    <w:t>6.1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04C3B602" w14:textId="77777777" w:rsidR="009C6475" w:rsidRPr="00377661" w:rsidRDefault="009C6475" w:rsidP="009C6475">
                  <w:pPr>
                    <w:shd w:val="clear" w:color="auto" w:fill="FFFFFF" w:themeFill="background1"/>
                    <w:rPr>
                      <w:sz w:val="22"/>
                      <w:szCs w:val="22"/>
                      <w:lang w:val="uk-UA"/>
                    </w:rPr>
                  </w:pPr>
                  <w:r w:rsidRPr="00377661">
                    <w:rPr>
                      <w:sz w:val="22"/>
                      <w:szCs w:val="22"/>
                      <w:lang w:val="uk-UA"/>
                    </w:rPr>
                    <w:t>За ініціативою постачальника</w:t>
                  </w:r>
                </w:p>
              </w:tc>
              <w:tc>
                <w:tcPr>
                  <w:tcW w:w="1054" w:type="dxa"/>
                </w:tcPr>
                <w:p w14:paraId="632A0FD0"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5FAD9B64"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222F3CB2"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09384BB0"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4FBC5C4E"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082DED1D"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4EE1DAA"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DF50270"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2153C0EC" w14:textId="77777777" w:rsidTr="00DE3808">
              <w:trPr>
                <w:cantSplit/>
                <w:trHeight w:val="370"/>
              </w:trPr>
              <w:tc>
                <w:tcPr>
                  <w:tcW w:w="440" w:type="dxa"/>
                  <w:vAlign w:val="center"/>
                </w:tcPr>
                <w:p w14:paraId="3E0098CA" w14:textId="77777777" w:rsidR="009C6475" w:rsidRPr="00377661" w:rsidRDefault="009C6475" w:rsidP="009C6475">
                  <w:pPr>
                    <w:shd w:val="clear" w:color="auto" w:fill="FFFFFF" w:themeFill="background1"/>
                    <w:rPr>
                      <w:sz w:val="22"/>
                      <w:szCs w:val="22"/>
                      <w:lang w:val="uk-UA"/>
                    </w:rPr>
                  </w:pPr>
                  <w:r w:rsidRPr="00377661">
                    <w:rPr>
                      <w:sz w:val="22"/>
                      <w:szCs w:val="22"/>
                      <w:lang w:val="uk-UA"/>
                    </w:rPr>
                    <w:t>6.2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37F248FC" w14:textId="77777777" w:rsidR="009C6475" w:rsidRPr="00377661" w:rsidRDefault="009C6475" w:rsidP="009C6475">
                  <w:pPr>
                    <w:shd w:val="clear" w:color="auto" w:fill="FFFFFF" w:themeFill="background1"/>
                    <w:rPr>
                      <w:sz w:val="22"/>
                      <w:szCs w:val="22"/>
                      <w:lang w:val="uk-UA"/>
                    </w:rPr>
                  </w:pPr>
                  <w:r w:rsidRPr="00377661">
                    <w:rPr>
                      <w:sz w:val="22"/>
                      <w:szCs w:val="22"/>
                      <w:lang w:val="uk-UA"/>
                    </w:rPr>
                    <w:t>За послуги з розподілу</w:t>
                  </w:r>
                </w:p>
              </w:tc>
              <w:tc>
                <w:tcPr>
                  <w:tcW w:w="1054" w:type="dxa"/>
                </w:tcPr>
                <w:p w14:paraId="64E6CFF3"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05C48668"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F64F130"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3E859B20"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269CE88D"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6C923F76"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19994B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BEA29D6"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2926577C" w14:textId="77777777" w:rsidTr="00DE3808">
              <w:trPr>
                <w:cantSplit/>
                <w:trHeight w:val="370"/>
              </w:trPr>
              <w:tc>
                <w:tcPr>
                  <w:tcW w:w="440" w:type="dxa"/>
                  <w:vAlign w:val="center"/>
                </w:tcPr>
                <w:p w14:paraId="251CF0D5" w14:textId="77777777" w:rsidR="009C6475" w:rsidRPr="00377661" w:rsidRDefault="009C6475" w:rsidP="009C6475">
                  <w:pPr>
                    <w:shd w:val="clear" w:color="auto" w:fill="FFFFFF" w:themeFill="background1"/>
                    <w:rPr>
                      <w:sz w:val="22"/>
                      <w:szCs w:val="22"/>
                      <w:lang w:val="uk-UA"/>
                    </w:rPr>
                  </w:pPr>
                  <w:r w:rsidRPr="00377661">
                    <w:rPr>
                      <w:sz w:val="22"/>
                      <w:szCs w:val="22"/>
                      <w:lang w:val="uk-UA"/>
                    </w:rPr>
                    <w:t>6.3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bottom"/>
                </w:tcPr>
                <w:p w14:paraId="624FDFB6" w14:textId="77777777" w:rsidR="009C6475" w:rsidRPr="00377661" w:rsidRDefault="009C6475" w:rsidP="009C6475">
                  <w:pPr>
                    <w:shd w:val="clear" w:color="auto" w:fill="FFFFFF" w:themeFill="background1"/>
                    <w:rPr>
                      <w:sz w:val="22"/>
                      <w:szCs w:val="22"/>
                      <w:lang w:val="uk-UA"/>
                    </w:rPr>
                  </w:pPr>
                  <w:r w:rsidRPr="00377661">
                    <w:rPr>
                      <w:sz w:val="22"/>
                      <w:szCs w:val="22"/>
                      <w:lang w:val="uk-UA"/>
                    </w:rPr>
                    <w:t>За інші послуги</w:t>
                  </w:r>
                </w:p>
              </w:tc>
              <w:tc>
                <w:tcPr>
                  <w:tcW w:w="1054" w:type="dxa"/>
                </w:tcPr>
                <w:p w14:paraId="2D463C22"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7A7DB738"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43EADB80"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23F39697"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52E4F792"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34FA7847"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7E50647"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82E7408"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6ED694FB" w14:textId="77777777" w:rsidTr="00DE3808">
              <w:trPr>
                <w:cantSplit/>
                <w:trHeight w:val="370"/>
              </w:trPr>
              <w:tc>
                <w:tcPr>
                  <w:tcW w:w="440" w:type="dxa"/>
                  <w:vAlign w:val="center"/>
                </w:tcPr>
                <w:p w14:paraId="3EF6FE33"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7</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bottom"/>
                </w:tcPr>
                <w:p w14:paraId="2482AF50"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Виставлення рахунків за розподіл електроенергії</w:t>
                  </w:r>
                </w:p>
              </w:tc>
              <w:tc>
                <w:tcPr>
                  <w:tcW w:w="1054" w:type="dxa"/>
                </w:tcPr>
                <w:p w14:paraId="448C6029"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5851E567"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8DA7875"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04C0AC0"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0455752"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4F33AA06"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C0E7BBA"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2AD565B"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1953054C" w14:textId="77777777" w:rsidTr="00DE3808">
              <w:trPr>
                <w:cantSplit/>
                <w:trHeight w:val="370"/>
              </w:trPr>
              <w:tc>
                <w:tcPr>
                  <w:tcW w:w="440" w:type="dxa"/>
                  <w:vAlign w:val="center"/>
                </w:tcPr>
                <w:p w14:paraId="391E5CAB"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7.1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5CD5CCC8"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Неправильно виставленого рахунку</w:t>
                  </w:r>
                </w:p>
              </w:tc>
              <w:tc>
                <w:tcPr>
                  <w:tcW w:w="1054" w:type="dxa"/>
                </w:tcPr>
                <w:p w14:paraId="111E0B7F"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48ABBDC2"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7F9BA546"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11205A8E"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213EB143"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7D23093D"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4266850"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07CA859"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77A0B745" w14:textId="77777777" w:rsidTr="00DE3808">
              <w:trPr>
                <w:cantSplit/>
                <w:trHeight w:val="370"/>
              </w:trPr>
              <w:tc>
                <w:tcPr>
                  <w:tcW w:w="440" w:type="dxa"/>
                  <w:vAlign w:val="center"/>
                </w:tcPr>
                <w:p w14:paraId="20FEF978"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7.2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70B547A8"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Незрозумілого рахунку</w:t>
                  </w:r>
                </w:p>
              </w:tc>
              <w:tc>
                <w:tcPr>
                  <w:tcW w:w="1054" w:type="dxa"/>
                </w:tcPr>
                <w:p w14:paraId="758AFAC7"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6FC3A325"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3F56B036"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7BB2E580"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91B5032"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47E048D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256F5D7"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D21E024"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FFD8F4E" w14:textId="77777777" w:rsidTr="00DE3808">
              <w:trPr>
                <w:cantSplit/>
                <w:trHeight w:val="370"/>
              </w:trPr>
              <w:tc>
                <w:tcPr>
                  <w:tcW w:w="440" w:type="dxa"/>
                  <w:vAlign w:val="center"/>
                </w:tcPr>
                <w:p w14:paraId="6BA3BC03"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7.3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0370B94D"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 xml:space="preserve">Заборгованості за рахунком за наданні послуги з розподілу електричної енергії та </w:t>
                  </w:r>
                </w:p>
              </w:tc>
              <w:tc>
                <w:tcPr>
                  <w:tcW w:w="1054" w:type="dxa"/>
                </w:tcPr>
                <w:p w14:paraId="16817C57"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008BE662"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1211E9BD"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440AA9D"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4FDE1BCB"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16DD194F"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B20A80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EDA83C2"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50F53D1B" w14:textId="77777777" w:rsidTr="00DE3808">
              <w:trPr>
                <w:cantSplit/>
                <w:trHeight w:val="370"/>
              </w:trPr>
              <w:tc>
                <w:tcPr>
                  <w:tcW w:w="440" w:type="dxa"/>
                  <w:vAlign w:val="center"/>
                </w:tcPr>
                <w:p w14:paraId="4D6F777B" w14:textId="77777777" w:rsidR="009C6475" w:rsidRPr="00377661" w:rsidRDefault="009C6475" w:rsidP="009C6475">
                  <w:pPr>
                    <w:shd w:val="clear" w:color="auto" w:fill="FFFFFF" w:themeFill="background1"/>
                    <w:rPr>
                      <w:sz w:val="22"/>
                      <w:szCs w:val="22"/>
                      <w:lang w:val="uk-UA"/>
                    </w:rPr>
                  </w:pPr>
                  <w:r w:rsidRPr="00377661">
                    <w:rPr>
                      <w:sz w:val="22"/>
                      <w:szCs w:val="22"/>
                      <w:lang w:val="uk-UA"/>
                    </w:rPr>
                    <w:t>7.4</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484782D9" w14:textId="77777777" w:rsidR="009C6475" w:rsidRPr="00377661" w:rsidRDefault="009C6475" w:rsidP="009C6475">
                  <w:pPr>
                    <w:shd w:val="clear" w:color="auto" w:fill="FFFFFF" w:themeFill="background1"/>
                    <w:rPr>
                      <w:iCs/>
                      <w:sz w:val="22"/>
                      <w:szCs w:val="22"/>
                      <w:lang w:val="uk-UA"/>
                    </w:rPr>
                  </w:pPr>
                  <w:r w:rsidRPr="00377661">
                    <w:rPr>
                      <w:iCs/>
                      <w:sz w:val="22"/>
                      <w:szCs w:val="22"/>
                      <w:lang w:val="uk-UA"/>
                    </w:rPr>
                    <w:t>Заборгованості за плату за перетікання реактивної електричної енергії відповідно до умов договору</w:t>
                  </w:r>
                </w:p>
              </w:tc>
              <w:tc>
                <w:tcPr>
                  <w:tcW w:w="1054" w:type="dxa"/>
                </w:tcPr>
                <w:p w14:paraId="7A739E83"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40950612"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3016AB65"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70BA06C6"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2BA2C5E7"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1E8EFF0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EDA1CF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095E169"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B56A505" w14:textId="77777777" w:rsidTr="00DE3808">
              <w:trPr>
                <w:cantSplit/>
                <w:trHeight w:val="370"/>
              </w:trPr>
              <w:tc>
                <w:tcPr>
                  <w:tcW w:w="440" w:type="dxa"/>
                  <w:vAlign w:val="center"/>
                </w:tcPr>
                <w:p w14:paraId="6B3604FB"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eastAsia="ru-RU"/>
                    </w:rPr>
                    <w:lastRenderedPageBreak/>
                    <w:t>7.5</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1269F8AA"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Інші</w:t>
                  </w:r>
                </w:p>
              </w:tc>
              <w:tc>
                <w:tcPr>
                  <w:tcW w:w="1054" w:type="dxa"/>
                </w:tcPr>
                <w:p w14:paraId="06753F65"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5B0DAA8E"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3654F183"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73C205F4"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756B59E6"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3264BAED"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D63DF00"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B6EF916"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C8C0DDB" w14:textId="77777777" w:rsidTr="00DE3808">
              <w:trPr>
                <w:cantSplit/>
                <w:trHeight w:val="370"/>
              </w:trPr>
              <w:tc>
                <w:tcPr>
                  <w:tcW w:w="440" w:type="dxa"/>
                  <w:vAlign w:val="center"/>
                </w:tcPr>
                <w:p w14:paraId="56059D76"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8</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bottom"/>
                </w:tcPr>
                <w:p w14:paraId="3076A03E"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Тарифу на розподіл електроенергії</w:t>
                  </w:r>
                </w:p>
              </w:tc>
              <w:tc>
                <w:tcPr>
                  <w:tcW w:w="1054" w:type="dxa"/>
                </w:tcPr>
                <w:p w14:paraId="51EE4556"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3CE6D3C7"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7E574378"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74C44C0D"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29A6797F"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728FD0D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24B511A"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E72FE20"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70EE2C1C" w14:textId="77777777" w:rsidTr="00DE3808">
              <w:trPr>
                <w:cantSplit/>
                <w:trHeight w:val="370"/>
              </w:trPr>
              <w:tc>
                <w:tcPr>
                  <w:tcW w:w="440" w:type="dxa"/>
                  <w:vAlign w:val="center"/>
                </w:tcPr>
                <w:p w14:paraId="33FC6AB1"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8.1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7595E3DC"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Зміни тарифу</w:t>
                  </w:r>
                </w:p>
              </w:tc>
              <w:tc>
                <w:tcPr>
                  <w:tcW w:w="1054" w:type="dxa"/>
                </w:tcPr>
                <w:p w14:paraId="12536DC7"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25A732B4"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1A50DAD7"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2AE82D78"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28251363"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316578AF"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CD3A280"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E0DC291"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2055150A" w14:textId="77777777" w:rsidTr="00DE3808">
              <w:trPr>
                <w:cantSplit/>
                <w:trHeight w:val="370"/>
              </w:trPr>
              <w:tc>
                <w:tcPr>
                  <w:tcW w:w="440" w:type="dxa"/>
                  <w:vAlign w:val="center"/>
                </w:tcPr>
                <w:p w14:paraId="7C1F1CB0"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8.2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509C8924"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Неправильного тарифу</w:t>
                  </w:r>
                </w:p>
              </w:tc>
              <w:tc>
                <w:tcPr>
                  <w:tcW w:w="1054" w:type="dxa"/>
                </w:tcPr>
                <w:p w14:paraId="20461800"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3C137D62"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2BDFA15"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D2FDD88"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0528573"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48D6347D"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CA88396"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7CD0C13"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7885062A" w14:textId="77777777" w:rsidTr="00DE3808">
              <w:trPr>
                <w:cantSplit/>
                <w:trHeight w:val="370"/>
              </w:trPr>
              <w:tc>
                <w:tcPr>
                  <w:tcW w:w="440" w:type="dxa"/>
                  <w:vAlign w:val="center"/>
                </w:tcPr>
                <w:p w14:paraId="7B14D5D4"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8.3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695C24DE"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Прозорості тарифу (незрозумілості або складності визначення тарифу)</w:t>
                  </w:r>
                </w:p>
              </w:tc>
              <w:tc>
                <w:tcPr>
                  <w:tcW w:w="1054" w:type="dxa"/>
                </w:tcPr>
                <w:p w14:paraId="0EFF466C"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723D54AE"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35E680F0"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66ED360D"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353F79C6"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5F2F6DBB"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9917FB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DDE6994"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BE1AF8B" w14:textId="77777777" w:rsidTr="00DE3808">
              <w:trPr>
                <w:cantSplit/>
                <w:trHeight w:val="370"/>
              </w:trPr>
              <w:tc>
                <w:tcPr>
                  <w:tcW w:w="440" w:type="dxa"/>
                  <w:vAlign w:val="center"/>
                </w:tcPr>
                <w:p w14:paraId="224A6A54"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8.4</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1BDDCFBE" w14:textId="77777777" w:rsidR="009C6475" w:rsidRPr="00377661" w:rsidRDefault="009C6475" w:rsidP="009C6475">
                  <w:pPr>
                    <w:shd w:val="clear" w:color="auto" w:fill="FFFFFF" w:themeFill="background1"/>
                    <w:rPr>
                      <w:sz w:val="22"/>
                      <w:szCs w:val="22"/>
                      <w:lang w:val="uk-UA" w:eastAsia="ru-RU"/>
                    </w:rPr>
                  </w:pPr>
                  <w:r w:rsidRPr="00377661">
                    <w:rPr>
                      <w:iCs/>
                      <w:sz w:val="22"/>
                      <w:szCs w:val="22"/>
                      <w:lang w:val="uk-UA"/>
                    </w:rPr>
                    <w:t>Інші</w:t>
                  </w:r>
                </w:p>
              </w:tc>
              <w:tc>
                <w:tcPr>
                  <w:tcW w:w="1054" w:type="dxa"/>
                </w:tcPr>
                <w:p w14:paraId="27775A7B"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28D6EBD7"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82251B3"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37A51B84"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541D6879"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073DDBC7"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B25116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8194110"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31CBF37E" w14:textId="77777777" w:rsidTr="00DE3808">
              <w:trPr>
                <w:cantSplit/>
                <w:trHeight w:val="370"/>
              </w:trPr>
              <w:tc>
                <w:tcPr>
                  <w:tcW w:w="440" w:type="dxa"/>
                  <w:vAlign w:val="center"/>
                </w:tcPr>
                <w:p w14:paraId="2C185232"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9</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3C1614D1"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Недотримання процедури зміни постачальника</w:t>
                  </w:r>
                </w:p>
              </w:tc>
              <w:tc>
                <w:tcPr>
                  <w:tcW w:w="1054" w:type="dxa"/>
                </w:tcPr>
                <w:p w14:paraId="362968CC"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6DA62FE6"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1B8889EF"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60206792"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56322C65"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5DDE0F28"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AF86406"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62202A3"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405AB627" w14:textId="77777777" w:rsidTr="00DE3808">
              <w:trPr>
                <w:cantSplit/>
                <w:trHeight w:val="370"/>
              </w:trPr>
              <w:tc>
                <w:tcPr>
                  <w:tcW w:w="440" w:type="dxa"/>
                  <w:vAlign w:val="center"/>
                </w:tcPr>
                <w:p w14:paraId="7848FF2A"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10</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bottom"/>
                </w:tcPr>
                <w:p w14:paraId="2371D8A8" w14:textId="77777777" w:rsidR="009C6475" w:rsidRPr="00377661" w:rsidRDefault="009C6475" w:rsidP="009C6475">
                  <w:pPr>
                    <w:shd w:val="clear" w:color="auto" w:fill="FFFFFF" w:themeFill="background1"/>
                    <w:rPr>
                      <w:sz w:val="22"/>
                      <w:szCs w:val="22"/>
                      <w:lang w:val="uk-UA" w:eastAsia="ru-RU"/>
                    </w:rPr>
                  </w:pPr>
                  <w:r w:rsidRPr="00377661">
                    <w:rPr>
                      <w:sz w:val="22"/>
                      <w:szCs w:val="22"/>
                      <w:lang w:val="uk-UA"/>
                    </w:rPr>
                    <w:t>Відшкодування/компенсації</w:t>
                  </w:r>
                </w:p>
              </w:tc>
              <w:tc>
                <w:tcPr>
                  <w:tcW w:w="1054" w:type="dxa"/>
                </w:tcPr>
                <w:p w14:paraId="61917C2C"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25558757"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D35E8E6"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7834A6A7"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6EA527A"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366AC4E6"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910765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7987F5C"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6DD788B5" w14:textId="77777777" w:rsidTr="00DE3808">
              <w:trPr>
                <w:cantSplit/>
                <w:trHeight w:val="370"/>
              </w:trPr>
              <w:tc>
                <w:tcPr>
                  <w:tcW w:w="440" w:type="dxa"/>
                  <w:vAlign w:val="center"/>
                </w:tcPr>
                <w:p w14:paraId="730AC5D0" w14:textId="77777777" w:rsidR="009C6475" w:rsidRPr="00377661" w:rsidRDefault="009C6475" w:rsidP="009C6475">
                  <w:pPr>
                    <w:shd w:val="clear" w:color="auto" w:fill="FFFFFF" w:themeFill="background1"/>
                    <w:rPr>
                      <w:sz w:val="22"/>
                      <w:szCs w:val="22"/>
                      <w:lang w:val="uk-UA"/>
                    </w:rPr>
                  </w:pPr>
                  <w:r w:rsidRPr="00377661">
                    <w:rPr>
                      <w:sz w:val="22"/>
                      <w:szCs w:val="22"/>
                      <w:lang w:val="uk-UA"/>
                    </w:rPr>
                    <w:t>10.1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7F53BFFC" w14:textId="77777777" w:rsidR="009C6475" w:rsidRPr="00377661" w:rsidRDefault="009C6475" w:rsidP="009C6475">
                  <w:pPr>
                    <w:shd w:val="clear" w:color="auto" w:fill="FFFFFF" w:themeFill="background1"/>
                    <w:rPr>
                      <w:sz w:val="22"/>
                      <w:szCs w:val="22"/>
                      <w:lang w:val="uk-UA"/>
                    </w:rPr>
                  </w:pPr>
                  <w:r w:rsidRPr="00377661">
                    <w:rPr>
                      <w:iCs/>
                      <w:sz w:val="22"/>
                      <w:szCs w:val="22"/>
                      <w:lang w:val="uk-UA"/>
                    </w:rPr>
                    <w:t>Відшкодування завданих збитків</w:t>
                  </w:r>
                </w:p>
              </w:tc>
              <w:tc>
                <w:tcPr>
                  <w:tcW w:w="1054" w:type="dxa"/>
                </w:tcPr>
                <w:p w14:paraId="4AF91777"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5105FFE1"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6E3637CC"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31077DE1"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0774E274"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2A203B1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1875E49"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3138DF34"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36B37A23" w14:textId="77777777" w:rsidTr="00DE3808">
              <w:trPr>
                <w:cantSplit/>
                <w:trHeight w:val="370"/>
              </w:trPr>
              <w:tc>
                <w:tcPr>
                  <w:tcW w:w="440" w:type="dxa"/>
                  <w:vAlign w:val="center"/>
                </w:tcPr>
                <w:p w14:paraId="00A47827" w14:textId="77777777" w:rsidR="009C6475" w:rsidRPr="00377661" w:rsidRDefault="009C6475" w:rsidP="009C6475">
                  <w:pPr>
                    <w:shd w:val="clear" w:color="auto" w:fill="FFFFFF" w:themeFill="background1"/>
                    <w:rPr>
                      <w:sz w:val="22"/>
                      <w:szCs w:val="22"/>
                      <w:lang w:val="uk-UA"/>
                    </w:rPr>
                  </w:pPr>
                  <w:r w:rsidRPr="00377661">
                    <w:rPr>
                      <w:sz w:val="22"/>
                      <w:szCs w:val="22"/>
                      <w:lang w:val="uk-UA"/>
                    </w:rPr>
                    <w:t>10.2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40A20EF7" w14:textId="77777777" w:rsidR="009C6475" w:rsidRPr="00377661" w:rsidRDefault="009C6475" w:rsidP="009C6475">
                  <w:pPr>
                    <w:shd w:val="clear" w:color="auto" w:fill="FFFFFF" w:themeFill="background1"/>
                    <w:rPr>
                      <w:sz w:val="22"/>
                      <w:szCs w:val="22"/>
                      <w:lang w:val="uk-UA"/>
                    </w:rPr>
                  </w:pPr>
                  <w:r w:rsidRPr="00377661">
                    <w:rPr>
                      <w:iCs/>
                      <w:sz w:val="22"/>
                      <w:szCs w:val="22"/>
                      <w:lang w:val="uk-UA"/>
                    </w:rPr>
                    <w:t>Компенсації за недотримання гарантованих стандартів якості послуг</w:t>
                  </w:r>
                </w:p>
              </w:tc>
              <w:tc>
                <w:tcPr>
                  <w:tcW w:w="1054" w:type="dxa"/>
                </w:tcPr>
                <w:p w14:paraId="2424E64F"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36A43C11"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55A12A12"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22D7E2D6"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4F25ED9B"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7D19202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7F492DA"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CB27EB4"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04131737" w14:textId="77777777" w:rsidTr="00DE3808">
              <w:trPr>
                <w:cantSplit/>
                <w:trHeight w:val="370"/>
              </w:trPr>
              <w:tc>
                <w:tcPr>
                  <w:tcW w:w="440" w:type="dxa"/>
                  <w:vAlign w:val="center"/>
                </w:tcPr>
                <w:p w14:paraId="1E6153C7" w14:textId="77777777" w:rsidR="009C6475" w:rsidRPr="00377661" w:rsidRDefault="009C6475" w:rsidP="009C6475">
                  <w:pPr>
                    <w:shd w:val="clear" w:color="auto" w:fill="FFFFFF" w:themeFill="background1"/>
                    <w:rPr>
                      <w:sz w:val="22"/>
                      <w:szCs w:val="22"/>
                      <w:lang w:val="uk-UA"/>
                    </w:rPr>
                  </w:pPr>
                  <w:r w:rsidRPr="00377661">
                    <w:rPr>
                      <w:sz w:val="22"/>
                      <w:szCs w:val="22"/>
                      <w:lang w:val="uk-UA"/>
                    </w:rPr>
                    <w:t>10.3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16D7C293" w14:textId="77777777" w:rsidR="009C6475" w:rsidRPr="00377661" w:rsidRDefault="009C6475" w:rsidP="009C6475">
                  <w:pPr>
                    <w:shd w:val="clear" w:color="auto" w:fill="FFFFFF" w:themeFill="background1"/>
                    <w:rPr>
                      <w:sz w:val="22"/>
                      <w:szCs w:val="22"/>
                      <w:lang w:val="uk-UA"/>
                    </w:rPr>
                  </w:pPr>
                  <w:r w:rsidRPr="00377661">
                    <w:rPr>
                      <w:iCs/>
                      <w:sz w:val="22"/>
                      <w:szCs w:val="22"/>
                      <w:lang w:val="uk-UA"/>
                    </w:rPr>
                    <w:t>Компенсації за недотримання гарантованих стандартів якості електричної енергії</w:t>
                  </w:r>
                </w:p>
              </w:tc>
              <w:tc>
                <w:tcPr>
                  <w:tcW w:w="1054" w:type="dxa"/>
                </w:tcPr>
                <w:p w14:paraId="6E504D9A"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19BE02BC"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297BAE74"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08E06EE9"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250BA129"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4A32646E"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A43B53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28ADB7C"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728DE80E" w14:textId="77777777" w:rsidTr="00DE3808">
              <w:trPr>
                <w:cantSplit/>
                <w:trHeight w:val="370"/>
              </w:trPr>
              <w:tc>
                <w:tcPr>
                  <w:tcW w:w="440" w:type="dxa"/>
                  <w:vAlign w:val="center"/>
                </w:tcPr>
                <w:p w14:paraId="6B6E536C" w14:textId="77777777" w:rsidR="009C6475" w:rsidRPr="00377661" w:rsidRDefault="009C6475" w:rsidP="009C6475">
                  <w:pPr>
                    <w:shd w:val="clear" w:color="auto" w:fill="FFFFFF" w:themeFill="background1"/>
                    <w:rPr>
                      <w:sz w:val="22"/>
                      <w:szCs w:val="22"/>
                      <w:lang w:val="uk-UA"/>
                    </w:rPr>
                  </w:pPr>
                  <w:r w:rsidRPr="00377661">
                    <w:rPr>
                      <w:sz w:val="22"/>
                      <w:szCs w:val="22"/>
                      <w:lang w:val="uk-UA"/>
                    </w:rPr>
                    <w:lastRenderedPageBreak/>
                    <w:t>11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02834A27" w14:textId="77777777" w:rsidR="009C6475" w:rsidRPr="00377661" w:rsidRDefault="009C6475" w:rsidP="009C6475">
                  <w:pPr>
                    <w:shd w:val="clear" w:color="auto" w:fill="FFFFFF" w:themeFill="background1"/>
                    <w:rPr>
                      <w:sz w:val="22"/>
                      <w:szCs w:val="22"/>
                      <w:lang w:val="uk-UA"/>
                    </w:rPr>
                  </w:pPr>
                  <w:r w:rsidRPr="00377661">
                    <w:rPr>
                      <w:sz w:val="22"/>
                      <w:szCs w:val="22"/>
                      <w:lang w:val="uk-UA"/>
                    </w:rPr>
                    <w:t>Актів про порушення споживачем ПРРЕЕ</w:t>
                  </w:r>
                </w:p>
              </w:tc>
              <w:tc>
                <w:tcPr>
                  <w:tcW w:w="1054" w:type="dxa"/>
                </w:tcPr>
                <w:p w14:paraId="01C06DA6"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4E3B249D"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4DF88B6C"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309921D"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3137413F"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2FCED82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D46B72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CECC6A9"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06E6E9A7" w14:textId="77777777" w:rsidTr="00DE3808">
              <w:trPr>
                <w:cantSplit/>
                <w:trHeight w:val="370"/>
              </w:trPr>
              <w:tc>
                <w:tcPr>
                  <w:tcW w:w="440" w:type="dxa"/>
                  <w:vAlign w:val="center"/>
                </w:tcPr>
                <w:p w14:paraId="490C56CC" w14:textId="77777777" w:rsidR="009C6475" w:rsidRPr="00377661" w:rsidRDefault="009C6475" w:rsidP="009C6475">
                  <w:pPr>
                    <w:shd w:val="clear" w:color="auto" w:fill="FFFFFF" w:themeFill="background1"/>
                    <w:rPr>
                      <w:sz w:val="22"/>
                      <w:szCs w:val="22"/>
                      <w:lang w:val="uk-UA"/>
                    </w:rPr>
                  </w:pPr>
                  <w:r w:rsidRPr="00377661">
                    <w:rPr>
                      <w:sz w:val="22"/>
                      <w:szCs w:val="22"/>
                      <w:lang w:val="uk-UA"/>
                    </w:rPr>
                    <w:t>12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796AB7BB" w14:textId="77777777" w:rsidR="009C6475" w:rsidRPr="00377661" w:rsidRDefault="009C6475" w:rsidP="009C6475">
                  <w:pPr>
                    <w:shd w:val="clear" w:color="auto" w:fill="FFFFFF" w:themeFill="background1"/>
                    <w:rPr>
                      <w:sz w:val="22"/>
                      <w:szCs w:val="22"/>
                      <w:lang w:val="uk-UA"/>
                    </w:rPr>
                  </w:pPr>
                  <w:r w:rsidRPr="00377661">
                    <w:rPr>
                      <w:sz w:val="22"/>
                      <w:szCs w:val="22"/>
                      <w:lang w:val="uk-UA"/>
                    </w:rPr>
                    <w:t>Скарги на дії/бездіяльність працівників оператора системи розподілу</w:t>
                  </w:r>
                </w:p>
              </w:tc>
              <w:tc>
                <w:tcPr>
                  <w:tcW w:w="1054" w:type="dxa"/>
                </w:tcPr>
                <w:p w14:paraId="0E178928"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37F57FB3"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6030CA65"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4AD172C3"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602C7629"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24BDDC23"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2B2EB0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44EE595C"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54D77BE7" w14:textId="77777777" w:rsidTr="00DE3808">
              <w:trPr>
                <w:cantSplit/>
                <w:trHeight w:val="370"/>
              </w:trPr>
              <w:tc>
                <w:tcPr>
                  <w:tcW w:w="440" w:type="dxa"/>
                  <w:vAlign w:val="center"/>
                </w:tcPr>
                <w:p w14:paraId="639E6D3A" w14:textId="77777777" w:rsidR="009C6475" w:rsidRPr="00377661" w:rsidRDefault="009C6475" w:rsidP="009C6475">
                  <w:pPr>
                    <w:shd w:val="clear" w:color="auto" w:fill="FFFFFF" w:themeFill="background1"/>
                    <w:rPr>
                      <w:sz w:val="22"/>
                      <w:szCs w:val="22"/>
                      <w:lang w:val="uk-UA"/>
                    </w:rPr>
                  </w:pPr>
                  <w:r w:rsidRPr="00377661">
                    <w:rPr>
                      <w:sz w:val="22"/>
                      <w:szCs w:val="22"/>
                      <w:lang w:val="uk-UA"/>
                    </w:rPr>
                    <w:t>13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4FD147CD" w14:textId="77777777" w:rsidR="009C6475" w:rsidRPr="00377661" w:rsidRDefault="009C6475" w:rsidP="009C6475">
                  <w:pPr>
                    <w:shd w:val="clear" w:color="auto" w:fill="FFFFFF" w:themeFill="background1"/>
                    <w:rPr>
                      <w:sz w:val="22"/>
                      <w:szCs w:val="22"/>
                      <w:lang w:val="uk-UA"/>
                    </w:rPr>
                  </w:pPr>
                  <w:r w:rsidRPr="00377661">
                    <w:rPr>
                      <w:sz w:val="22"/>
                      <w:szCs w:val="22"/>
                      <w:lang w:val="uk-UA"/>
                    </w:rPr>
                    <w:t xml:space="preserve">Додаткових послуг </w:t>
                  </w:r>
                </w:p>
              </w:tc>
              <w:tc>
                <w:tcPr>
                  <w:tcW w:w="1054" w:type="dxa"/>
                </w:tcPr>
                <w:p w14:paraId="2ABC555F"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1623E572"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7A260846"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201858AC"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610E800C"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045323BB"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48E6879"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664A8B86"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75D5E5D0" w14:textId="77777777" w:rsidTr="00DE3808">
              <w:trPr>
                <w:cantSplit/>
                <w:trHeight w:val="370"/>
              </w:trPr>
              <w:tc>
                <w:tcPr>
                  <w:tcW w:w="440" w:type="dxa"/>
                  <w:vAlign w:val="center"/>
                </w:tcPr>
                <w:p w14:paraId="69B94028" w14:textId="77777777" w:rsidR="009C6475" w:rsidRPr="00377661" w:rsidRDefault="009C6475" w:rsidP="009C6475">
                  <w:pPr>
                    <w:shd w:val="clear" w:color="auto" w:fill="FFFFFF" w:themeFill="background1"/>
                    <w:rPr>
                      <w:sz w:val="22"/>
                      <w:szCs w:val="22"/>
                      <w:lang w:val="uk-UA"/>
                    </w:rPr>
                  </w:pPr>
                  <w:r w:rsidRPr="00377661">
                    <w:rPr>
                      <w:sz w:val="22"/>
                      <w:szCs w:val="22"/>
                      <w:lang w:val="uk-UA"/>
                    </w:rPr>
                    <w:t>14</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02DF2650" w14:textId="77777777" w:rsidR="009C6475" w:rsidRPr="00377661" w:rsidRDefault="009C6475" w:rsidP="009C6475">
                  <w:pPr>
                    <w:shd w:val="clear" w:color="auto" w:fill="FFFFFF" w:themeFill="background1"/>
                    <w:rPr>
                      <w:sz w:val="22"/>
                      <w:szCs w:val="22"/>
                      <w:lang w:val="uk-UA"/>
                    </w:rPr>
                  </w:pPr>
                  <w:r w:rsidRPr="00377661">
                    <w:rPr>
                      <w:sz w:val="22"/>
                      <w:szCs w:val="22"/>
                      <w:lang w:val="uk-UA"/>
                    </w:rPr>
                    <w:t>Надання інформації</w:t>
                  </w:r>
                </w:p>
              </w:tc>
              <w:tc>
                <w:tcPr>
                  <w:tcW w:w="1054" w:type="dxa"/>
                </w:tcPr>
                <w:p w14:paraId="45CD6E21"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7506C220"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1F524A2D"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32F46043"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641DC1DB"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64A2CE64"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54D4B861"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FB24A36"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321EA178" w14:textId="77777777" w:rsidTr="00DE3808">
              <w:trPr>
                <w:cantSplit/>
                <w:trHeight w:val="370"/>
              </w:trPr>
              <w:tc>
                <w:tcPr>
                  <w:tcW w:w="440" w:type="dxa"/>
                  <w:vAlign w:val="center"/>
                </w:tcPr>
                <w:p w14:paraId="29DE417E" w14:textId="77777777" w:rsidR="009C6475" w:rsidRPr="00377661" w:rsidRDefault="009C6475" w:rsidP="009C6475">
                  <w:pPr>
                    <w:shd w:val="clear" w:color="auto" w:fill="FFFFFF" w:themeFill="background1"/>
                    <w:rPr>
                      <w:sz w:val="22"/>
                      <w:szCs w:val="22"/>
                      <w:lang w:val="uk-UA"/>
                    </w:rPr>
                  </w:pPr>
                  <w:r w:rsidRPr="00377661">
                    <w:rPr>
                      <w:sz w:val="22"/>
                      <w:szCs w:val="22"/>
                      <w:lang w:val="uk-UA"/>
                    </w:rPr>
                    <w:t>15</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4E834C06" w14:textId="77777777" w:rsidR="009C6475" w:rsidRPr="00377661" w:rsidRDefault="009C6475" w:rsidP="009C6475">
                  <w:pPr>
                    <w:shd w:val="clear" w:color="auto" w:fill="FFFFFF" w:themeFill="background1"/>
                    <w:rPr>
                      <w:sz w:val="22"/>
                      <w:szCs w:val="22"/>
                      <w:lang w:val="uk-UA"/>
                    </w:rPr>
                  </w:pPr>
                  <w:r w:rsidRPr="00377661">
                    <w:rPr>
                      <w:sz w:val="22"/>
                      <w:szCs w:val="22"/>
                      <w:lang w:val="uk-UA"/>
                    </w:rPr>
                    <w:t>Звернень, які не стосуються питань оператора системи розподілу</w:t>
                  </w:r>
                </w:p>
              </w:tc>
              <w:tc>
                <w:tcPr>
                  <w:tcW w:w="1054" w:type="dxa"/>
                </w:tcPr>
                <w:p w14:paraId="1E086670"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434E8B83"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374AFC9A"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52C97BE2"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16A26213"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6E9925A0"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4456A35"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6082920"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6C7EE96B" w14:textId="77777777" w:rsidTr="00DE3808">
              <w:trPr>
                <w:cantSplit/>
                <w:trHeight w:val="370"/>
              </w:trPr>
              <w:tc>
                <w:tcPr>
                  <w:tcW w:w="440" w:type="dxa"/>
                  <w:vAlign w:val="center"/>
                </w:tcPr>
                <w:p w14:paraId="5C254159" w14:textId="77777777" w:rsidR="009C6475" w:rsidRPr="00377661" w:rsidRDefault="009C6475" w:rsidP="009C6475">
                  <w:pPr>
                    <w:shd w:val="clear" w:color="auto" w:fill="FFFFFF" w:themeFill="background1"/>
                    <w:rPr>
                      <w:sz w:val="22"/>
                      <w:szCs w:val="22"/>
                      <w:lang w:val="uk-UA"/>
                    </w:rPr>
                  </w:pPr>
                  <w:r w:rsidRPr="00377661">
                    <w:rPr>
                      <w:sz w:val="22"/>
                      <w:szCs w:val="22"/>
                      <w:lang w:val="uk-UA"/>
                    </w:rPr>
                    <w:t>16</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1C48DB7C" w14:textId="77777777" w:rsidR="009C6475" w:rsidRPr="00377661" w:rsidRDefault="009C6475" w:rsidP="009C6475">
                  <w:pPr>
                    <w:shd w:val="clear" w:color="auto" w:fill="FFFFFF" w:themeFill="background1"/>
                    <w:rPr>
                      <w:sz w:val="22"/>
                      <w:szCs w:val="22"/>
                      <w:lang w:val="uk-UA"/>
                    </w:rPr>
                  </w:pPr>
                  <w:r w:rsidRPr="00377661">
                    <w:rPr>
                      <w:sz w:val="22"/>
                      <w:szCs w:val="22"/>
                      <w:lang w:val="uk-UA"/>
                    </w:rPr>
                    <w:t>Інші</w:t>
                  </w:r>
                </w:p>
              </w:tc>
              <w:tc>
                <w:tcPr>
                  <w:tcW w:w="1054" w:type="dxa"/>
                </w:tcPr>
                <w:p w14:paraId="3218E9F5"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00D4218B"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65177430"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4FD13319"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27A22D56"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13B1FB43"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2E00E39A"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73284F80" w14:textId="77777777" w:rsidR="009C6475" w:rsidRPr="00377661" w:rsidRDefault="009C6475" w:rsidP="009C6475">
                  <w:pPr>
                    <w:shd w:val="clear" w:color="auto" w:fill="FFFFFF" w:themeFill="background1"/>
                    <w:jc w:val="center"/>
                    <w:rPr>
                      <w:sz w:val="22"/>
                      <w:szCs w:val="22"/>
                      <w:lang w:val="uk-UA" w:eastAsia="ru-RU"/>
                    </w:rPr>
                  </w:pPr>
                </w:p>
              </w:tc>
            </w:tr>
            <w:tr w:rsidR="00DE3808" w:rsidRPr="00377661" w14:paraId="3725DE61" w14:textId="77777777" w:rsidTr="00DE3808">
              <w:trPr>
                <w:cantSplit/>
                <w:trHeight w:val="370"/>
              </w:trPr>
              <w:tc>
                <w:tcPr>
                  <w:tcW w:w="440" w:type="dxa"/>
                  <w:vAlign w:val="center"/>
                </w:tcPr>
                <w:p w14:paraId="5BCD9AE4" w14:textId="77777777" w:rsidR="009C6475" w:rsidRPr="00377661" w:rsidRDefault="009C6475" w:rsidP="009C6475">
                  <w:pPr>
                    <w:shd w:val="clear" w:color="auto" w:fill="FFFFFF" w:themeFill="background1"/>
                    <w:rPr>
                      <w:sz w:val="22"/>
                      <w:szCs w:val="22"/>
                      <w:lang w:val="uk-UA"/>
                    </w:rPr>
                  </w:pP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79BC01C1" w14:textId="77777777" w:rsidR="009C6475" w:rsidRPr="00377661" w:rsidRDefault="009C6475" w:rsidP="009C6475">
                  <w:pPr>
                    <w:shd w:val="clear" w:color="auto" w:fill="FFFFFF" w:themeFill="background1"/>
                    <w:jc w:val="right"/>
                    <w:rPr>
                      <w:sz w:val="22"/>
                      <w:szCs w:val="22"/>
                      <w:lang w:val="uk-UA"/>
                    </w:rPr>
                  </w:pPr>
                  <w:r w:rsidRPr="00377661">
                    <w:rPr>
                      <w:sz w:val="22"/>
                      <w:szCs w:val="22"/>
                      <w:lang w:val="uk-UA"/>
                    </w:rPr>
                    <w:t>УСЬОГО</w:t>
                  </w:r>
                </w:p>
              </w:tc>
              <w:tc>
                <w:tcPr>
                  <w:tcW w:w="1054" w:type="dxa"/>
                </w:tcPr>
                <w:p w14:paraId="3C9C3CA7" w14:textId="77777777" w:rsidR="009C6475" w:rsidRPr="00377661" w:rsidRDefault="009C6475" w:rsidP="009C6475">
                  <w:pPr>
                    <w:shd w:val="clear" w:color="auto" w:fill="FFFFFF" w:themeFill="background1"/>
                    <w:jc w:val="center"/>
                    <w:rPr>
                      <w:sz w:val="22"/>
                      <w:szCs w:val="22"/>
                      <w:lang w:val="uk-UA" w:eastAsia="ru-RU"/>
                    </w:rPr>
                  </w:pPr>
                </w:p>
              </w:tc>
              <w:tc>
                <w:tcPr>
                  <w:tcW w:w="816" w:type="dxa"/>
                </w:tcPr>
                <w:p w14:paraId="50CFB01A" w14:textId="77777777" w:rsidR="009C6475" w:rsidRPr="00377661" w:rsidRDefault="009C6475" w:rsidP="009C6475">
                  <w:pPr>
                    <w:shd w:val="clear" w:color="auto" w:fill="FFFFFF" w:themeFill="background1"/>
                    <w:jc w:val="center"/>
                    <w:rPr>
                      <w:sz w:val="22"/>
                      <w:szCs w:val="22"/>
                      <w:lang w:val="uk-UA" w:eastAsia="ru-RU"/>
                    </w:rPr>
                  </w:pPr>
                </w:p>
              </w:tc>
              <w:tc>
                <w:tcPr>
                  <w:tcW w:w="945" w:type="dxa"/>
                </w:tcPr>
                <w:p w14:paraId="4AA3C2B1" w14:textId="77777777" w:rsidR="009C6475" w:rsidRPr="00377661" w:rsidRDefault="009C6475" w:rsidP="009C6475">
                  <w:pPr>
                    <w:shd w:val="clear" w:color="auto" w:fill="FFFFFF" w:themeFill="background1"/>
                    <w:jc w:val="center"/>
                    <w:rPr>
                      <w:sz w:val="22"/>
                      <w:szCs w:val="22"/>
                      <w:lang w:val="uk-UA" w:eastAsia="ru-RU"/>
                    </w:rPr>
                  </w:pPr>
                </w:p>
              </w:tc>
              <w:tc>
                <w:tcPr>
                  <w:tcW w:w="890" w:type="dxa"/>
                  <w:vAlign w:val="center"/>
                </w:tcPr>
                <w:p w14:paraId="0770D3B3" w14:textId="77777777" w:rsidR="009C6475" w:rsidRPr="00377661" w:rsidRDefault="009C6475" w:rsidP="009C6475">
                  <w:pPr>
                    <w:shd w:val="clear" w:color="auto" w:fill="FFFFFF" w:themeFill="background1"/>
                    <w:jc w:val="center"/>
                    <w:rPr>
                      <w:sz w:val="22"/>
                      <w:szCs w:val="22"/>
                      <w:lang w:val="uk-UA" w:eastAsia="ru-RU"/>
                    </w:rPr>
                  </w:pPr>
                </w:p>
              </w:tc>
              <w:tc>
                <w:tcPr>
                  <w:tcW w:w="623" w:type="dxa"/>
                  <w:vAlign w:val="center"/>
                </w:tcPr>
                <w:p w14:paraId="0E7633E0" w14:textId="77777777" w:rsidR="009C6475" w:rsidRPr="00377661" w:rsidRDefault="009C6475" w:rsidP="009C6475">
                  <w:pPr>
                    <w:shd w:val="clear" w:color="auto" w:fill="FFFFFF" w:themeFill="background1"/>
                    <w:jc w:val="center"/>
                    <w:rPr>
                      <w:sz w:val="22"/>
                      <w:szCs w:val="22"/>
                      <w:lang w:val="uk-UA" w:eastAsia="ru-RU"/>
                    </w:rPr>
                  </w:pPr>
                </w:p>
              </w:tc>
              <w:tc>
                <w:tcPr>
                  <w:tcW w:w="992" w:type="dxa"/>
                  <w:vAlign w:val="center"/>
                </w:tcPr>
                <w:p w14:paraId="67B0D48A"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05D6ACDF" w14:textId="77777777" w:rsidR="009C6475" w:rsidRPr="00377661" w:rsidRDefault="009C6475" w:rsidP="009C6475">
                  <w:pPr>
                    <w:shd w:val="clear" w:color="auto" w:fill="FFFFFF" w:themeFill="background1"/>
                    <w:jc w:val="center"/>
                    <w:rPr>
                      <w:sz w:val="22"/>
                      <w:szCs w:val="22"/>
                      <w:lang w:val="uk-UA" w:eastAsia="ru-RU"/>
                    </w:rPr>
                  </w:pPr>
                </w:p>
              </w:tc>
              <w:tc>
                <w:tcPr>
                  <w:tcW w:w="371" w:type="dxa"/>
                  <w:vAlign w:val="center"/>
                </w:tcPr>
                <w:p w14:paraId="17B2885C" w14:textId="77777777" w:rsidR="009C6475" w:rsidRPr="00377661" w:rsidRDefault="009C6475" w:rsidP="009C6475">
                  <w:pPr>
                    <w:shd w:val="clear" w:color="auto" w:fill="FFFFFF" w:themeFill="background1"/>
                    <w:jc w:val="center"/>
                    <w:rPr>
                      <w:sz w:val="22"/>
                      <w:szCs w:val="22"/>
                      <w:lang w:val="uk-UA" w:eastAsia="ru-RU"/>
                    </w:rPr>
                  </w:pPr>
                </w:p>
              </w:tc>
            </w:tr>
          </w:tbl>
          <w:p w14:paraId="28CEE3AB" w14:textId="77777777" w:rsidR="00A56912" w:rsidRPr="00CE3407" w:rsidRDefault="00A56912" w:rsidP="00537ABC">
            <w:pPr>
              <w:jc w:val="center"/>
              <w:rPr>
                <w:rFonts w:ascii="Times New Roman" w:eastAsia="Calibri" w:hAnsi="Times New Roman" w:cs="Times New Roman"/>
                <w:b/>
                <w:sz w:val="24"/>
                <w:szCs w:val="24"/>
              </w:rPr>
            </w:pPr>
          </w:p>
        </w:tc>
        <w:tc>
          <w:tcPr>
            <w:tcW w:w="3260" w:type="dxa"/>
            <w:gridSpan w:val="2"/>
          </w:tcPr>
          <w:p w14:paraId="2400CFFE" w14:textId="77777777" w:rsidR="00A56912" w:rsidRPr="00CE3407" w:rsidRDefault="00A56912" w:rsidP="00537ABC">
            <w:pPr>
              <w:jc w:val="center"/>
              <w:rPr>
                <w:rFonts w:ascii="Times New Roman" w:eastAsia="Calibri" w:hAnsi="Times New Roman" w:cs="Times New Roman"/>
                <w:b/>
                <w:sz w:val="24"/>
                <w:szCs w:val="24"/>
              </w:rPr>
            </w:pPr>
          </w:p>
        </w:tc>
        <w:tc>
          <w:tcPr>
            <w:tcW w:w="3684" w:type="dxa"/>
            <w:gridSpan w:val="3"/>
          </w:tcPr>
          <w:p w14:paraId="4E3817F1" w14:textId="77777777" w:rsidR="00A56912" w:rsidRPr="00CE3407" w:rsidRDefault="00A56912" w:rsidP="00537ABC">
            <w:pPr>
              <w:jc w:val="center"/>
              <w:rPr>
                <w:rFonts w:ascii="Times New Roman" w:eastAsia="Calibri" w:hAnsi="Times New Roman" w:cs="Times New Roman"/>
                <w:b/>
                <w:sz w:val="24"/>
                <w:szCs w:val="24"/>
              </w:rPr>
            </w:pPr>
          </w:p>
        </w:tc>
      </w:tr>
      <w:tr w:rsidR="006529CC" w:rsidRPr="00CE3407" w14:paraId="4DE67347" w14:textId="77777777" w:rsidTr="00374612">
        <w:tc>
          <w:tcPr>
            <w:tcW w:w="15446" w:type="dxa"/>
            <w:gridSpan w:val="9"/>
          </w:tcPr>
          <w:p w14:paraId="513F8E19" w14:textId="76A2B404" w:rsidR="006529CC" w:rsidRPr="00CE3407" w:rsidRDefault="006529CC" w:rsidP="006529CC">
            <w:pPr>
              <w:rPr>
                <w:rFonts w:ascii="Times New Roman" w:eastAsia="Calibri" w:hAnsi="Times New Roman" w:cs="Times New Roman"/>
                <w:b/>
                <w:sz w:val="24"/>
                <w:szCs w:val="24"/>
              </w:rPr>
            </w:pPr>
          </w:p>
          <w:p w14:paraId="0E3B404F" w14:textId="77777777" w:rsidR="006529CC" w:rsidRPr="00CE3407" w:rsidRDefault="006529CC" w:rsidP="006529CC">
            <w:pPr>
              <w:shd w:val="clear" w:color="auto" w:fill="FFFFFF" w:themeFill="background1"/>
              <w:jc w:val="right"/>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Додаток 2</w:t>
            </w:r>
          </w:p>
          <w:p w14:paraId="121EC768" w14:textId="77777777" w:rsidR="006529CC" w:rsidRPr="00CE3407" w:rsidRDefault="006529CC" w:rsidP="006529CC">
            <w:pPr>
              <w:shd w:val="clear" w:color="auto" w:fill="FFFFFF" w:themeFill="background1"/>
              <w:jc w:val="right"/>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до Положення про</w:t>
            </w:r>
          </w:p>
          <w:p w14:paraId="41D496CE" w14:textId="77777777" w:rsidR="006529CC" w:rsidRPr="00CE3407" w:rsidRDefault="006529CC" w:rsidP="006529CC">
            <w:pPr>
              <w:shd w:val="clear" w:color="auto" w:fill="FFFFFF" w:themeFill="background1"/>
              <w:jc w:val="right"/>
              <w:rPr>
                <w:rFonts w:ascii="Times New Roman" w:eastAsia="Times New Roman" w:hAnsi="Times New Roman" w:cs="Times New Roman"/>
                <w:b/>
                <w:bCs/>
                <w:sz w:val="24"/>
                <w:szCs w:val="24"/>
                <w:lang w:eastAsia="ru-RU"/>
              </w:rPr>
            </w:pPr>
            <w:r w:rsidRPr="00CE3407">
              <w:rPr>
                <w:rFonts w:ascii="Times New Roman" w:eastAsia="Times New Roman" w:hAnsi="Times New Roman" w:cs="Times New Roman"/>
                <w:sz w:val="24"/>
                <w:szCs w:val="24"/>
                <w:lang w:eastAsia="ru-RU"/>
              </w:rPr>
              <w:t>Центр розгляду скарг</w:t>
            </w:r>
          </w:p>
          <w:p w14:paraId="13AA3541" w14:textId="77777777" w:rsidR="006529CC" w:rsidRPr="00CE3407" w:rsidRDefault="006529CC" w:rsidP="006529CC">
            <w:pPr>
              <w:shd w:val="clear" w:color="auto" w:fill="FFFFFF" w:themeFill="background1"/>
              <w:jc w:val="right"/>
              <w:rPr>
                <w:rFonts w:ascii="Times New Roman" w:eastAsia="Times New Roman" w:hAnsi="Times New Roman" w:cs="Times New Roman"/>
                <w:b/>
                <w:bCs/>
                <w:sz w:val="24"/>
                <w:szCs w:val="24"/>
                <w:lang w:eastAsia="ru-RU"/>
              </w:rPr>
            </w:pPr>
          </w:p>
          <w:p w14:paraId="03C9BEFB" w14:textId="77777777" w:rsidR="006529CC" w:rsidRPr="00CE3407" w:rsidRDefault="006529CC" w:rsidP="006529CC">
            <w:pPr>
              <w:shd w:val="clear" w:color="auto" w:fill="FFFFFF" w:themeFill="background1"/>
              <w:jc w:val="center"/>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Звіт</w:t>
            </w:r>
          </w:p>
          <w:p w14:paraId="6DB057C8" w14:textId="77777777" w:rsidR="006529CC" w:rsidRPr="00CE3407" w:rsidRDefault="006529CC" w:rsidP="006529CC">
            <w:pPr>
              <w:pBdr>
                <w:bottom w:val="single" w:sz="4" w:space="1" w:color="auto"/>
              </w:pBdr>
              <w:shd w:val="clear" w:color="auto" w:fill="FFFFFF" w:themeFill="background1"/>
              <w:jc w:val="center"/>
              <w:rPr>
                <w:rFonts w:ascii="Times New Roman" w:hAnsi="Times New Roman" w:cs="Times New Roman"/>
                <w:sz w:val="24"/>
                <w:szCs w:val="24"/>
                <w:lang w:bidi="he-IL"/>
              </w:rPr>
            </w:pPr>
            <w:r w:rsidRPr="00CE3407">
              <w:rPr>
                <w:rFonts w:ascii="Times New Roman" w:hAnsi="Times New Roman" w:cs="Times New Roman"/>
                <w:sz w:val="24"/>
                <w:szCs w:val="24"/>
                <w:lang w:bidi="he-IL"/>
              </w:rPr>
              <w:t>щодо розгляду скарг Центром електропостачальника</w:t>
            </w:r>
          </w:p>
          <w:p w14:paraId="5DBDD4EA" w14:textId="77777777" w:rsidR="00A56912" w:rsidRPr="00CE3407" w:rsidRDefault="00A56912" w:rsidP="006529CC">
            <w:pPr>
              <w:pBdr>
                <w:bottom w:val="single" w:sz="4" w:space="1" w:color="auto"/>
              </w:pBdr>
              <w:shd w:val="clear" w:color="auto" w:fill="FFFFFF" w:themeFill="background1"/>
              <w:jc w:val="center"/>
              <w:rPr>
                <w:rFonts w:ascii="Times New Roman" w:hAnsi="Times New Roman" w:cs="Times New Roman"/>
                <w:strike/>
                <w:sz w:val="24"/>
                <w:szCs w:val="24"/>
              </w:rPr>
            </w:pPr>
          </w:p>
          <w:p w14:paraId="3C5A85B8" w14:textId="77777777" w:rsidR="006529CC" w:rsidRPr="00CE3407" w:rsidRDefault="006529CC" w:rsidP="006529CC">
            <w:pPr>
              <w:shd w:val="clear" w:color="auto" w:fill="FFFFFF"/>
              <w:jc w:val="center"/>
              <w:rPr>
                <w:rFonts w:ascii="Times New Roman" w:eastAsia="Times New Roman" w:hAnsi="Times New Roman" w:cs="Times New Roman"/>
                <w:sz w:val="24"/>
                <w:szCs w:val="24"/>
                <w:lang w:eastAsia="ru-RU"/>
              </w:rPr>
            </w:pPr>
            <w:r w:rsidRPr="00CE3407">
              <w:rPr>
                <w:rFonts w:ascii="Times New Roman" w:eastAsia="Times New Roman" w:hAnsi="Times New Roman" w:cs="Times New Roman"/>
                <w:sz w:val="24"/>
                <w:szCs w:val="24"/>
                <w:lang w:eastAsia="ru-RU"/>
              </w:rPr>
              <w:t>за ____ квартал _____ року</w:t>
            </w:r>
          </w:p>
          <w:p w14:paraId="5EF73CDA" w14:textId="77777777" w:rsidR="006529CC" w:rsidRPr="00CE3407" w:rsidRDefault="006529CC" w:rsidP="006529CC">
            <w:pPr>
              <w:jc w:val="center"/>
              <w:rPr>
                <w:rFonts w:ascii="Times New Roman" w:eastAsia="Calibri" w:hAnsi="Times New Roman" w:cs="Times New Roman"/>
                <w:b/>
                <w:sz w:val="24"/>
                <w:szCs w:val="24"/>
              </w:rPr>
            </w:pPr>
          </w:p>
        </w:tc>
      </w:tr>
      <w:tr w:rsidR="00A511F3" w:rsidRPr="00CE3407" w14:paraId="46B15DD4" w14:textId="77777777" w:rsidTr="007C6C68">
        <w:tc>
          <w:tcPr>
            <w:tcW w:w="8502" w:type="dxa"/>
            <w:gridSpan w:val="4"/>
            <w:vMerge w:val="restart"/>
          </w:tcPr>
          <w:p w14:paraId="37A7F338" w14:textId="77777777" w:rsidR="00A511F3" w:rsidRPr="00CE3407" w:rsidRDefault="00A511F3" w:rsidP="00537ABC">
            <w:pPr>
              <w:jc w:val="center"/>
              <w:rPr>
                <w:rFonts w:ascii="Times New Roman" w:hAnsi="Times New Roman" w:cs="Times New Roman"/>
                <w:b/>
                <w:sz w:val="24"/>
                <w:szCs w:val="24"/>
              </w:rPr>
            </w:pPr>
          </w:p>
          <w:p w14:paraId="412A6C02" w14:textId="77777777" w:rsidR="00A511F3" w:rsidRPr="00CE3407" w:rsidRDefault="00A511F3" w:rsidP="006529CC">
            <w:pPr>
              <w:jc w:val="both"/>
              <w:rPr>
                <w:rFonts w:ascii="Times New Roman" w:hAnsi="Times New Roman" w:cs="Times New Roman"/>
                <w:b/>
                <w:sz w:val="24"/>
                <w:szCs w:val="24"/>
              </w:rPr>
            </w:pPr>
          </w:p>
          <w:tbl>
            <w:tblPr>
              <w:tblStyle w:val="1"/>
              <w:tblW w:w="8255" w:type="dxa"/>
              <w:tblInd w:w="24" w:type="dxa"/>
              <w:tblLayout w:type="fixed"/>
              <w:tblLook w:val="01E0" w:firstRow="1" w:lastRow="1" w:firstColumn="1" w:lastColumn="1" w:noHBand="0" w:noVBand="0"/>
            </w:tblPr>
            <w:tblGrid>
              <w:gridCol w:w="384"/>
              <w:gridCol w:w="1848"/>
              <w:gridCol w:w="1107"/>
              <w:gridCol w:w="837"/>
              <w:gridCol w:w="768"/>
              <w:gridCol w:w="933"/>
              <w:gridCol w:w="908"/>
              <w:gridCol w:w="391"/>
              <w:gridCol w:w="380"/>
              <w:gridCol w:w="675"/>
              <w:gridCol w:w="26"/>
            </w:tblGrid>
            <w:tr w:rsidR="00A511F3" w:rsidRPr="00A511F3" w14:paraId="5E4D6BDA" w14:textId="77777777" w:rsidTr="007A242D">
              <w:trPr>
                <w:gridAfter w:val="1"/>
                <w:wAfter w:w="33" w:type="dxa"/>
                <w:trHeight w:val="1407"/>
              </w:trPr>
              <w:tc>
                <w:tcPr>
                  <w:tcW w:w="384" w:type="dxa"/>
                  <w:vMerge w:val="restart"/>
                </w:tcPr>
                <w:p w14:paraId="2E9856E4" w14:textId="77777777" w:rsidR="00A511F3" w:rsidRPr="00A511F3" w:rsidRDefault="00A511F3" w:rsidP="006529CC">
                  <w:pPr>
                    <w:shd w:val="clear" w:color="auto" w:fill="FFFFFF" w:themeFill="background1"/>
                    <w:jc w:val="center"/>
                    <w:rPr>
                      <w:lang w:val="uk-UA" w:eastAsia="ru-RU"/>
                    </w:rPr>
                  </w:pPr>
                </w:p>
                <w:p w14:paraId="254A2B24" w14:textId="77777777" w:rsidR="00A511F3" w:rsidRPr="00A511F3" w:rsidRDefault="00A511F3" w:rsidP="006529CC">
                  <w:pPr>
                    <w:shd w:val="clear" w:color="auto" w:fill="FFFFFF" w:themeFill="background1"/>
                    <w:jc w:val="center"/>
                    <w:rPr>
                      <w:lang w:val="uk-UA" w:eastAsia="ru-RU"/>
                    </w:rPr>
                  </w:pPr>
                </w:p>
                <w:p w14:paraId="2965D467" w14:textId="77777777" w:rsidR="00A511F3" w:rsidRPr="00A511F3" w:rsidRDefault="00A511F3" w:rsidP="006529CC">
                  <w:pPr>
                    <w:shd w:val="clear" w:color="auto" w:fill="FFFFFF" w:themeFill="background1"/>
                    <w:jc w:val="center"/>
                    <w:rPr>
                      <w:lang w:val="uk-UA" w:eastAsia="ru-RU"/>
                    </w:rPr>
                  </w:pPr>
                </w:p>
                <w:p w14:paraId="42924278" w14:textId="77777777" w:rsidR="00A511F3" w:rsidRPr="00A511F3" w:rsidRDefault="00A511F3" w:rsidP="006529CC">
                  <w:pPr>
                    <w:shd w:val="clear" w:color="auto" w:fill="FFFFFF" w:themeFill="background1"/>
                    <w:jc w:val="center"/>
                    <w:rPr>
                      <w:lang w:val="uk-UA" w:eastAsia="ru-RU"/>
                    </w:rPr>
                  </w:pPr>
                  <w:r w:rsidRPr="00A511F3">
                    <w:rPr>
                      <w:lang w:val="uk-UA" w:eastAsia="ru-RU"/>
                    </w:rPr>
                    <w:t>№ з/п</w:t>
                  </w:r>
                </w:p>
              </w:tc>
              <w:tc>
                <w:tcPr>
                  <w:tcW w:w="1830" w:type="dxa"/>
                  <w:vMerge w:val="restart"/>
                  <w:vAlign w:val="center"/>
                </w:tcPr>
                <w:p w14:paraId="000CC147" w14:textId="77777777" w:rsidR="00A511F3" w:rsidRPr="00A511F3" w:rsidRDefault="00A511F3" w:rsidP="006529CC">
                  <w:pPr>
                    <w:shd w:val="clear" w:color="auto" w:fill="FFFFFF" w:themeFill="background1"/>
                    <w:jc w:val="center"/>
                    <w:rPr>
                      <w:lang w:val="uk-UA" w:eastAsia="ru-RU"/>
                    </w:rPr>
                  </w:pPr>
                  <w:r w:rsidRPr="00A511F3">
                    <w:rPr>
                      <w:lang w:val="uk-UA" w:eastAsia="ru-RU"/>
                    </w:rPr>
                    <w:t>Питання,</w:t>
                  </w:r>
                </w:p>
                <w:p w14:paraId="045F5F71" w14:textId="77777777" w:rsidR="00A511F3" w:rsidRPr="00A511F3" w:rsidRDefault="00A511F3" w:rsidP="006529CC">
                  <w:pPr>
                    <w:shd w:val="clear" w:color="auto" w:fill="FFFFFF" w:themeFill="background1"/>
                    <w:jc w:val="center"/>
                    <w:rPr>
                      <w:lang w:val="uk-UA" w:eastAsia="ru-RU"/>
                    </w:rPr>
                  </w:pPr>
                  <w:r w:rsidRPr="00A511F3">
                    <w:rPr>
                      <w:lang w:val="uk-UA" w:eastAsia="ru-RU"/>
                    </w:rPr>
                    <w:t xml:space="preserve">з якими звертались заявники зі скаргою до електропостачальника, </w:t>
                  </w:r>
                </w:p>
                <w:p w14:paraId="59DD30B1" w14:textId="77777777" w:rsidR="00A511F3" w:rsidRPr="00A511F3" w:rsidRDefault="00A511F3" w:rsidP="006529CC">
                  <w:pPr>
                    <w:shd w:val="clear" w:color="auto" w:fill="FFFFFF" w:themeFill="background1"/>
                    <w:jc w:val="center"/>
                    <w:rPr>
                      <w:lang w:val="uk-UA" w:eastAsia="ru-RU"/>
                    </w:rPr>
                  </w:pPr>
                  <w:r w:rsidRPr="00A511F3">
                    <w:rPr>
                      <w:lang w:val="uk-UA" w:eastAsia="ru-RU"/>
                    </w:rPr>
                    <w:t>щодо</w:t>
                  </w:r>
                </w:p>
              </w:tc>
              <w:tc>
                <w:tcPr>
                  <w:tcW w:w="1097" w:type="dxa"/>
                  <w:vMerge w:val="restart"/>
                </w:tcPr>
                <w:p w14:paraId="15A1D81B" w14:textId="77777777" w:rsidR="00A511F3" w:rsidRPr="00A511F3" w:rsidRDefault="00A511F3" w:rsidP="007A242D">
                  <w:pPr>
                    <w:shd w:val="clear" w:color="auto" w:fill="FFFFFF" w:themeFill="background1"/>
                    <w:rPr>
                      <w:lang w:val="uk-UA" w:eastAsia="ru-RU"/>
                    </w:rPr>
                  </w:pPr>
                  <w:r w:rsidRPr="00A511F3">
                    <w:rPr>
                      <w:lang w:val="uk-UA" w:eastAsia="ru-RU"/>
                    </w:rPr>
                    <w:t xml:space="preserve">Кількість зареєстрованих  скарг </w:t>
                  </w:r>
                </w:p>
              </w:tc>
              <w:tc>
                <w:tcPr>
                  <w:tcW w:w="826" w:type="dxa"/>
                  <w:vMerge w:val="restart"/>
                </w:tcPr>
                <w:p w14:paraId="7CEC30FD" w14:textId="77777777" w:rsidR="00A511F3" w:rsidRPr="00A511F3" w:rsidRDefault="00A511F3" w:rsidP="007A242D">
                  <w:pPr>
                    <w:shd w:val="clear" w:color="auto" w:fill="FFFFFF" w:themeFill="background1"/>
                    <w:ind w:left="-25" w:right="-108"/>
                    <w:rPr>
                      <w:lang w:val="uk-UA" w:eastAsia="ru-RU"/>
                    </w:rPr>
                  </w:pPr>
                  <w:r w:rsidRPr="00A511F3">
                    <w:rPr>
                      <w:lang w:val="uk-UA" w:eastAsia="ru-RU"/>
                    </w:rPr>
                    <w:t>Кількість складених протоколів</w:t>
                  </w:r>
                </w:p>
              </w:tc>
              <w:tc>
                <w:tcPr>
                  <w:tcW w:w="746" w:type="dxa"/>
                  <w:vMerge w:val="restart"/>
                </w:tcPr>
                <w:p w14:paraId="0C20480F" w14:textId="77777777" w:rsidR="00A511F3" w:rsidRPr="00A511F3" w:rsidRDefault="00A511F3" w:rsidP="007A242D">
                  <w:pPr>
                    <w:shd w:val="clear" w:color="auto" w:fill="FFFFFF" w:themeFill="background1"/>
                    <w:ind w:left="-92"/>
                    <w:rPr>
                      <w:strike/>
                      <w:lang w:val="uk-UA" w:eastAsia="ru-RU"/>
                    </w:rPr>
                  </w:pPr>
                  <w:r w:rsidRPr="00A511F3">
                    <w:rPr>
                      <w:lang w:val="uk-UA" w:eastAsia="ru-RU"/>
                    </w:rPr>
                    <w:t xml:space="preserve">Кількість наданих </w:t>
                  </w:r>
                </w:p>
                <w:p w14:paraId="4D791B86" w14:textId="77777777" w:rsidR="00A511F3" w:rsidRPr="00A511F3" w:rsidRDefault="00A511F3" w:rsidP="007A242D">
                  <w:pPr>
                    <w:shd w:val="clear" w:color="auto" w:fill="FFFFFF" w:themeFill="background1"/>
                    <w:ind w:left="-92"/>
                    <w:rPr>
                      <w:lang w:val="uk-UA" w:eastAsia="ru-RU"/>
                    </w:rPr>
                  </w:pPr>
                  <w:r w:rsidRPr="00A511F3">
                    <w:rPr>
                      <w:lang w:val="uk-UA" w:eastAsia="ru-RU"/>
                    </w:rPr>
                    <w:t xml:space="preserve">відповідей </w:t>
                  </w:r>
                </w:p>
              </w:tc>
              <w:tc>
                <w:tcPr>
                  <w:tcW w:w="1824" w:type="dxa"/>
                  <w:gridSpan w:val="2"/>
                  <w:vAlign w:val="center"/>
                </w:tcPr>
                <w:p w14:paraId="3A21C6BC" w14:textId="61CCFEBA" w:rsidR="00A511F3" w:rsidRPr="00A511F3" w:rsidRDefault="00A511F3" w:rsidP="006529CC">
                  <w:pPr>
                    <w:shd w:val="clear" w:color="auto" w:fill="FFFFFF" w:themeFill="background1"/>
                    <w:jc w:val="center"/>
                    <w:rPr>
                      <w:lang w:val="uk-UA" w:eastAsia="ru-RU"/>
                    </w:rPr>
                  </w:pPr>
                  <w:r w:rsidRPr="00A511F3">
                    <w:rPr>
                      <w:lang w:val="uk-UA" w:eastAsia="ru-RU"/>
                    </w:rPr>
                    <w:t>Питання вирішено шляхом надання письмової відповіді заявнику (кількість)</w:t>
                  </w:r>
                </w:p>
              </w:tc>
              <w:tc>
                <w:tcPr>
                  <w:tcW w:w="1515" w:type="dxa"/>
                  <w:gridSpan w:val="3"/>
                  <w:tcBorders>
                    <w:right w:val="nil"/>
                  </w:tcBorders>
                  <w:vAlign w:val="center"/>
                </w:tcPr>
                <w:p w14:paraId="3CD1F915" w14:textId="10551298" w:rsidR="00A511F3" w:rsidRPr="00A511F3" w:rsidRDefault="00A511F3" w:rsidP="00081D86">
                  <w:pPr>
                    <w:shd w:val="clear" w:color="auto" w:fill="FFFFFF" w:themeFill="background1"/>
                    <w:jc w:val="center"/>
                    <w:rPr>
                      <w:lang w:val="uk-UA" w:eastAsia="ru-RU"/>
                    </w:rPr>
                  </w:pPr>
                  <w:r w:rsidRPr="00A511F3">
                    <w:rPr>
                      <w:lang w:val="uk-UA" w:eastAsia="ru-RU"/>
                    </w:rPr>
                    <w:t>Звернення, розглянуті шляхом надання письмової відповіді за запитом</w:t>
                  </w:r>
                </w:p>
              </w:tc>
            </w:tr>
            <w:tr w:rsidR="00A511F3" w:rsidRPr="00A511F3" w14:paraId="1CF1C936" w14:textId="77777777" w:rsidTr="007A242D">
              <w:trPr>
                <w:cantSplit/>
                <w:trHeight w:val="2711"/>
              </w:trPr>
              <w:tc>
                <w:tcPr>
                  <w:tcW w:w="384" w:type="dxa"/>
                  <w:vMerge/>
                </w:tcPr>
                <w:p w14:paraId="5B2F6023" w14:textId="77777777" w:rsidR="00A511F3" w:rsidRPr="00A511F3" w:rsidRDefault="00A511F3" w:rsidP="006529CC">
                  <w:pPr>
                    <w:shd w:val="clear" w:color="auto" w:fill="FFFFFF" w:themeFill="background1"/>
                    <w:jc w:val="both"/>
                    <w:rPr>
                      <w:lang w:val="uk-UA" w:eastAsia="ru-RU"/>
                    </w:rPr>
                  </w:pPr>
                </w:p>
              </w:tc>
              <w:tc>
                <w:tcPr>
                  <w:tcW w:w="1830" w:type="dxa"/>
                  <w:vMerge/>
                </w:tcPr>
                <w:p w14:paraId="438805AB" w14:textId="77777777" w:rsidR="00A511F3" w:rsidRPr="00A511F3" w:rsidRDefault="00A511F3" w:rsidP="006529CC">
                  <w:pPr>
                    <w:shd w:val="clear" w:color="auto" w:fill="FFFFFF" w:themeFill="background1"/>
                    <w:jc w:val="both"/>
                    <w:rPr>
                      <w:lang w:val="uk-UA" w:eastAsia="ru-RU"/>
                    </w:rPr>
                  </w:pPr>
                </w:p>
              </w:tc>
              <w:tc>
                <w:tcPr>
                  <w:tcW w:w="1097" w:type="dxa"/>
                  <w:vMerge/>
                </w:tcPr>
                <w:p w14:paraId="544E3AA0" w14:textId="77777777" w:rsidR="00A511F3" w:rsidRPr="00A511F3" w:rsidRDefault="00A511F3" w:rsidP="006529CC">
                  <w:pPr>
                    <w:shd w:val="clear" w:color="auto" w:fill="FFFFFF" w:themeFill="background1"/>
                    <w:jc w:val="center"/>
                    <w:rPr>
                      <w:lang w:val="uk-UA" w:eastAsia="ru-RU"/>
                    </w:rPr>
                  </w:pPr>
                </w:p>
              </w:tc>
              <w:tc>
                <w:tcPr>
                  <w:tcW w:w="826" w:type="dxa"/>
                  <w:vMerge/>
                </w:tcPr>
                <w:p w14:paraId="582BED3B" w14:textId="77777777" w:rsidR="00A511F3" w:rsidRPr="00A511F3" w:rsidRDefault="00A511F3" w:rsidP="006529CC">
                  <w:pPr>
                    <w:shd w:val="clear" w:color="auto" w:fill="FFFFFF" w:themeFill="background1"/>
                    <w:jc w:val="center"/>
                    <w:rPr>
                      <w:lang w:val="uk-UA" w:eastAsia="ru-RU"/>
                    </w:rPr>
                  </w:pPr>
                </w:p>
              </w:tc>
              <w:tc>
                <w:tcPr>
                  <w:tcW w:w="746" w:type="dxa"/>
                  <w:vMerge/>
                </w:tcPr>
                <w:p w14:paraId="2838D9DC" w14:textId="77777777" w:rsidR="00A511F3" w:rsidRPr="00A511F3" w:rsidRDefault="00A511F3" w:rsidP="006529CC">
                  <w:pPr>
                    <w:shd w:val="clear" w:color="auto" w:fill="FFFFFF" w:themeFill="background1"/>
                    <w:jc w:val="center"/>
                    <w:rPr>
                      <w:lang w:val="uk-UA" w:eastAsia="ru-RU"/>
                    </w:rPr>
                  </w:pPr>
                </w:p>
              </w:tc>
              <w:tc>
                <w:tcPr>
                  <w:tcW w:w="924" w:type="dxa"/>
                </w:tcPr>
                <w:p w14:paraId="280A9634" w14:textId="77777777" w:rsidR="00A511F3" w:rsidRPr="00A511F3" w:rsidRDefault="00A511F3" w:rsidP="006529CC">
                  <w:pPr>
                    <w:shd w:val="clear" w:color="auto" w:fill="FFFFFF" w:themeFill="background1"/>
                    <w:jc w:val="center"/>
                    <w:rPr>
                      <w:lang w:val="uk-UA" w:eastAsia="ru-RU"/>
                    </w:rPr>
                  </w:pPr>
                  <w:r w:rsidRPr="00A511F3">
                    <w:rPr>
                      <w:lang w:val="uk-UA" w:eastAsia="ru-RU"/>
                    </w:rPr>
                    <w:t>про задоволення вимог заявника</w:t>
                  </w:r>
                </w:p>
              </w:tc>
              <w:tc>
                <w:tcPr>
                  <w:tcW w:w="900" w:type="dxa"/>
                </w:tcPr>
                <w:p w14:paraId="39311518" w14:textId="77777777" w:rsidR="00A511F3" w:rsidRPr="00A511F3" w:rsidRDefault="00A511F3" w:rsidP="006529CC">
                  <w:pPr>
                    <w:shd w:val="clear" w:color="auto" w:fill="FFFFFF" w:themeFill="background1"/>
                    <w:jc w:val="center"/>
                    <w:rPr>
                      <w:lang w:val="uk-UA" w:eastAsia="ru-RU"/>
                    </w:rPr>
                  </w:pPr>
                  <w:r w:rsidRPr="00A511F3">
                    <w:rPr>
                      <w:lang w:val="uk-UA" w:eastAsia="ru-RU"/>
                    </w:rPr>
                    <w:t>про відмову у задоволенні вимог заявника</w:t>
                  </w:r>
                </w:p>
              </w:tc>
              <w:tc>
                <w:tcPr>
                  <w:tcW w:w="474" w:type="dxa"/>
                  <w:textDirection w:val="btLr"/>
                  <w:vAlign w:val="center"/>
                </w:tcPr>
                <w:p w14:paraId="2B030925" w14:textId="77777777" w:rsidR="00A511F3" w:rsidRPr="00A511F3" w:rsidRDefault="00A511F3" w:rsidP="006529CC">
                  <w:pPr>
                    <w:shd w:val="clear" w:color="auto" w:fill="FFFFFF" w:themeFill="background1"/>
                    <w:ind w:left="113" w:right="113"/>
                    <w:jc w:val="center"/>
                    <w:rPr>
                      <w:lang w:val="uk-UA" w:eastAsia="ru-RU"/>
                    </w:rPr>
                  </w:pPr>
                  <w:r w:rsidRPr="00A511F3">
                    <w:rPr>
                      <w:lang w:val="uk-UA" w:eastAsia="ru-RU"/>
                    </w:rPr>
                    <w:t>НКРЕКП</w:t>
                  </w:r>
                </w:p>
              </w:tc>
              <w:tc>
                <w:tcPr>
                  <w:tcW w:w="379" w:type="dxa"/>
                  <w:textDirection w:val="btLr"/>
                  <w:vAlign w:val="center"/>
                </w:tcPr>
                <w:p w14:paraId="2E829899" w14:textId="77777777" w:rsidR="00A511F3" w:rsidRPr="00A511F3" w:rsidRDefault="00A511F3" w:rsidP="006529CC">
                  <w:pPr>
                    <w:shd w:val="clear" w:color="auto" w:fill="FFFFFF" w:themeFill="background1"/>
                    <w:ind w:left="113" w:right="113"/>
                    <w:jc w:val="center"/>
                    <w:rPr>
                      <w:lang w:val="uk-UA" w:eastAsia="ru-RU"/>
                    </w:rPr>
                  </w:pPr>
                  <w:r w:rsidRPr="00A511F3">
                    <w:rPr>
                      <w:lang w:val="uk-UA" w:eastAsia="ru-RU"/>
                    </w:rPr>
                    <w:t>Держенергонагляду</w:t>
                  </w:r>
                </w:p>
              </w:tc>
              <w:tc>
                <w:tcPr>
                  <w:tcW w:w="695" w:type="dxa"/>
                  <w:gridSpan w:val="2"/>
                  <w:textDirection w:val="btLr"/>
                  <w:vAlign w:val="center"/>
                </w:tcPr>
                <w:p w14:paraId="176F1174" w14:textId="77777777" w:rsidR="00A511F3" w:rsidRPr="00A511F3" w:rsidRDefault="00A511F3" w:rsidP="00081D86">
                  <w:pPr>
                    <w:shd w:val="clear" w:color="auto" w:fill="FFFFFF" w:themeFill="background1"/>
                    <w:ind w:left="113" w:right="113"/>
                    <w:rPr>
                      <w:lang w:val="uk-UA" w:eastAsia="ru-RU"/>
                    </w:rPr>
                  </w:pPr>
                  <w:r w:rsidRPr="00A511F3">
                    <w:rPr>
                      <w:lang w:val="uk-UA" w:eastAsia="ru-RU"/>
                    </w:rPr>
                    <w:t>Іншого державного органу,</w:t>
                  </w:r>
                </w:p>
                <w:p w14:paraId="026FC7E0" w14:textId="77777777" w:rsidR="00A511F3" w:rsidRPr="00A511F3" w:rsidRDefault="00A511F3" w:rsidP="00081D86">
                  <w:pPr>
                    <w:shd w:val="clear" w:color="auto" w:fill="FFFFFF" w:themeFill="background1"/>
                    <w:ind w:left="113" w:right="113"/>
                    <w:rPr>
                      <w:lang w:val="uk-UA" w:eastAsia="ru-RU"/>
                    </w:rPr>
                  </w:pPr>
                  <w:r w:rsidRPr="00A511F3">
                    <w:rPr>
                      <w:lang w:val="uk-UA" w:eastAsia="ru-RU"/>
                    </w:rPr>
                    <w:t xml:space="preserve">підприємства/установи/організації </w:t>
                  </w:r>
                </w:p>
                <w:p w14:paraId="6324FC59" w14:textId="4F8D7875" w:rsidR="00A511F3" w:rsidRPr="00A511F3" w:rsidRDefault="00A511F3" w:rsidP="00081D86">
                  <w:pPr>
                    <w:shd w:val="clear" w:color="auto" w:fill="FFFFFF" w:themeFill="background1"/>
                    <w:ind w:left="113" w:right="113"/>
                    <w:rPr>
                      <w:lang w:val="uk-UA" w:eastAsia="ru-RU"/>
                    </w:rPr>
                  </w:pPr>
                  <w:r w:rsidRPr="00A511F3">
                    <w:rPr>
                      <w:lang w:val="uk-UA" w:eastAsia="ru-RU"/>
                    </w:rPr>
                    <w:t>або посадової особи (</w:t>
                  </w:r>
                  <w:proofErr w:type="spellStart"/>
                  <w:r w:rsidRPr="00A511F3">
                    <w:rPr>
                      <w:lang w:val="uk-UA" w:eastAsia="ru-RU"/>
                    </w:rPr>
                    <w:t>зазначит</w:t>
                  </w:r>
                  <w:proofErr w:type="spellEnd"/>
                  <w:r w:rsidRPr="00A511F3">
                    <w:rPr>
                      <w:lang w:val="uk-UA" w:eastAsia="ru-RU"/>
                    </w:rPr>
                    <w:t xml:space="preserve">                                                                                                                                              и)</w:t>
                  </w:r>
                </w:p>
              </w:tc>
            </w:tr>
            <w:tr w:rsidR="00A511F3" w:rsidRPr="00A511F3" w14:paraId="6E6B30D3" w14:textId="77777777" w:rsidTr="007A242D">
              <w:trPr>
                <w:cantSplit/>
                <w:trHeight w:val="479"/>
              </w:trPr>
              <w:tc>
                <w:tcPr>
                  <w:tcW w:w="384" w:type="dxa"/>
                  <w:vAlign w:val="center"/>
                </w:tcPr>
                <w:p w14:paraId="02C0DF28" w14:textId="77777777" w:rsidR="00A511F3" w:rsidRPr="00A511F3" w:rsidRDefault="00A511F3" w:rsidP="006529CC">
                  <w:pPr>
                    <w:shd w:val="clear" w:color="auto" w:fill="FFFFFF" w:themeFill="background1"/>
                    <w:spacing w:line="720" w:lineRule="auto"/>
                    <w:jc w:val="center"/>
                    <w:rPr>
                      <w:lang w:val="uk-UA" w:eastAsia="ru-RU"/>
                    </w:rPr>
                  </w:pPr>
                  <w:r w:rsidRPr="00A511F3">
                    <w:rPr>
                      <w:lang w:val="uk-UA" w:eastAsia="ru-RU"/>
                    </w:rPr>
                    <w:t>1</w:t>
                  </w:r>
                </w:p>
              </w:tc>
              <w:tc>
                <w:tcPr>
                  <w:tcW w:w="1830" w:type="dxa"/>
                  <w:vAlign w:val="center"/>
                </w:tcPr>
                <w:p w14:paraId="3C3DC066" w14:textId="77777777" w:rsidR="00A511F3" w:rsidRPr="00A511F3" w:rsidRDefault="00A511F3" w:rsidP="006529CC">
                  <w:pPr>
                    <w:shd w:val="clear" w:color="auto" w:fill="FFFFFF" w:themeFill="background1"/>
                    <w:spacing w:line="720" w:lineRule="auto"/>
                    <w:jc w:val="center"/>
                    <w:rPr>
                      <w:lang w:val="uk-UA" w:eastAsia="ru-RU"/>
                    </w:rPr>
                  </w:pPr>
                  <w:r w:rsidRPr="00A511F3">
                    <w:rPr>
                      <w:lang w:val="uk-UA" w:eastAsia="ru-RU"/>
                    </w:rPr>
                    <w:t>2</w:t>
                  </w:r>
                </w:p>
              </w:tc>
              <w:tc>
                <w:tcPr>
                  <w:tcW w:w="1097" w:type="dxa"/>
                </w:tcPr>
                <w:p w14:paraId="280ACBBF" w14:textId="77777777" w:rsidR="00A511F3" w:rsidRPr="00A511F3" w:rsidRDefault="00A511F3" w:rsidP="006529CC">
                  <w:pPr>
                    <w:shd w:val="clear" w:color="auto" w:fill="FFFFFF" w:themeFill="background1"/>
                    <w:spacing w:line="720" w:lineRule="auto"/>
                    <w:jc w:val="center"/>
                    <w:rPr>
                      <w:lang w:val="uk-UA" w:eastAsia="ru-RU"/>
                    </w:rPr>
                  </w:pPr>
                  <w:r w:rsidRPr="00A511F3">
                    <w:rPr>
                      <w:lang w:val="uk-UA" w:eastAsia="ru-RU"/>
                    </w:rPr>
                    <w:t>3</w:t>
                  </w:r>
                </w:p>
              </w:tc>
              <w:tc>
                <w:tcPr>
                  <w:tcW w:w="826" w:type="dxa"/>
                  <w:vAlign w:val="center"/>
                </w:tcPr>
                <w:p w14:paraId="41371BD4" w14:textId="77777777" w:rsidR="00A511F3" w:rsidRPr="00A511F3" w:rsidRDefault="00A511F3" w:rsidP="006529CC">
                  <w:pPr>
                    <w:shd w:val="clear" w:color="auto" w:fill="FFFFFF" w:themeFill="background1"/>
                    <w:spacing w:line="720" w:lineRule="auto"/>
                    <w:jc w:val="center"/>
                    <w:rPr>
                      <w:lang w:val="uk-UA" w:eastAsia="ru-RU"/>
                    </w:rPr>
                  </w:pPr>
                  <w:r w:rsidRPr="00A511F3">
                    <w:rPr>
                      <w:lang w:val="uk-UA" w:eastAsia="ru-RU"/>
                    </w:rPr>
                    <w:t>4</w:t>
                  </w:r>
                </w:p>
              </w:tc>
              <w:tc>
                <w:tcPr>
                  <w:tcW w:w="746" w:type="dxa"/>
                  <w:vAlign w:val="center"/>
                </w:tcPr>
                <w:p w14:paraId="7A336BC1" w14:textId="77777777" w:rsidR="00A511F3" w:rsidRPr="00A511F3" w:rsidRDefault="00A511F3" w:rsidP="006529CC">
                  <w:pPr>
                    <w:shd w:val="clear" w:color="auto" w:fill="FFFFFF" w:themeFill="background1"/>
                    <w:spacing w:line="720" w:lineRule="auto"/>
                    <w:jc w:val="center"/>
                    <w:rPr>
                      <w:lang w:val="uk-UA" w:eastAsia="ru-RU"/>
                    </w:rPr>
                  </w:pPr>
                  <w:r w:rsidRPr="00A511F3">
                    <w:rPr>
                      <w:lang w:val="uk-UA" w:eastAsia="ru-RU"/>
                    </w:rPr>
                    <w:t>5</w:t>
                  </w:r>
                </w:p>
              </w:tc>
              <w:tc>
                <w:tcPr>
                  <w:tcW w:w="924" w:type="dxa"/>
                  <w:vAlign w:val="center"/>
                </w:tcPr>
                <w:p w14:paraId="21B9BFDB" w14:textId="77777777" w:rsidR="00A511F3" w:rsidRPr="00A511F3" w:rsidRDefault="00A511F3" w:rsidP="006529CC">
                  <w:pPr>
                    <w:shd w:val="clear" w:color="auto" w:fill="FFFFFF" w:themeFill="background1"/>
                    <w:spacing w:line="720" w:lineRule="auto"/>
                    <w:jc w:val="center"/>
                    <w:rPr>
                      <w:lang w:val="uk-UA" w:eastAsia="ru-RU"/>
                    </w:rPr>
                  </w:pPr>
                  <w:r w:rsidRPr="00A511F3">
                    <w:rPr>
                      <w:lang w:val="uk-UA" w:eastAsia="ru-RU"/>
                    </w:rPr>
                    <w:t>6</w:t>
                  </w:r>
                </w:p>
              </w:tc>
              <w:tc>
                <w:tcPr>
                  <w:tcW w:w="900" w:type="dxa"/>
                  <w:vAlign w:val="center"/>
                </w:tcPr>
                <w:p w14:paraId="6E01E808" w14:textId="77777777" w:rsidR="00A511F3" w:rsidRPr="00A511F3" w:rsidRDefault="00A511F3" w:rsidP="006529CC">
                  <w:pPr>
                    <w:shd w:val="clear" w:color="auto" w:fill="FFFFFF" w:themeFill="background1"/>
                    <w:spacing w:line="720" w:lineRule="auto"/>
                    <w:jc w:val="center"/>
                    <w:rPr>
                      <w:lang w:val="uk-UA" w:eastAsia="ru-RU"/>
                    </w:rPr>
                  </w:pPr>
                  <w:r w:rsidRPr="00A511F3">
                    <w:rPr>
                      <w:lang w:val="uk-UA" w:eastAsia="ru-RU"/>
                    </w:rPr>
                    <w:t>7</w:t>
                  </w:r>
                </w:p>
              </w:tc>
              <w:tc>
                <w:tcPr>
                  <w:tcW w:w="474" w:type="dxa"/>
                  <w:vAlign w:val="center"/>
                </w:tcPr>
                <w:p w14:paraId="5A2F72F1" w14:textId="77777777" w:rsidR="00A511F3" w:rsidRPr="00A511F3" w:rsidRDefault="00A511F3" w:rsidP="006529CC">
                  <w:pPr>
                    <w:shd w:val="clear" w:color="auto" w:fill="FFFFFF" w:themeFill="background1"/>
                    <w:spacing w:line="720" w:lineRule="auto"/>
                    <w:jc w:val="center"/>
                    <w:rPr>
                      <w:lang w:val="uk-UA" w:eastAsia="ru-RU"/>
                    </w:rPr>
                  </w:pPr>
                  <w:r w:rsidRPr="00A511F3">
                    <w:rPr>
                      <w:lang w:val="uk-UA" w:eastAsia="ru-RU"/>
                    </w:rPr>
                    <w:t>8</w:t>
                  </w:r>
                </w:p>
              </w:tc>
              <w:tc>
                <w:tcPr>
                  <w:tcW w:w="379" w:type="dxa"/>
                  <w:vAlign w:val="center"/>
                </w:tcPr>
                <w:p w14:paraId="69596117" w14:textId="77777777" w:rsidR="00A511F3" w:rsidRPr="00A511F3" w:rsidRDefault="00A511F3" w:rsidP="006529CC">
                  <w:pPr>
                    <w:shd w:val="clear" w:color="auto" w:fill="FFFFFF" w:themeFill="background1"/>
                    <w:spacing w:line="720" w:lineRule="auto"/>
                    <w:jc w:val="center"/>
                    <w:rPr>
                      <w:lang w:val="uk-UA" w:eastAsia="ru-RU"/>
                    </w:rPr>
                  </w:pPr>
                  <w:r w:rsidRPr="00A511F3">
                    <w:rPr>
                      <w:lang w:val="uk-UA" w:eastAsia="ru-RU"/>
                    </w:rPr>
                    <w:t>9</w:t>
                  </w:r>
                </w:p>
              </w:tc>
              <w:tc>
                <w:tcPr>
                  <w:tcW w:w="695" w:type="dxa"/>
                  <w:gridSpan w:val="2"/>
                  <w:vAlign w:val="center"/>
                </w:tcPr>
                <w:p w14:paraId="24EE8B85" w14:textId="77777777" w:rsidR="00A511F3" w:rsidRPr="00A511F3" w:rsidRDefault="00A511F3" w:rsidP="006529CC">
                  <w:pPr>
                    <w:shd w:val="clear" w:color="auto" w:fill="FFFFFF" w:themeFill="background1"/>
                    <w:spacing w:line="720" w:lineRule="auto"/>
                    <w:jc w:val="center"/>
                    <w:rPr>
                      <w:lang w:val="uk-UA" w:eastAsia="ru-RU"/>
                    </w:rPr>
                  </w:pPr>
                  <w:r w:rsidRPr="00A511F3">
                    <w:rPr>
                      <w:lang w:val="uk-UA" w:eastAsia="ru-RU"/>
                    </w:rPr>
                    <w:t>10</w:t>
                  </w:r>
                </w:p>
              </w:tc>
            </w:tr>
            <w:tr w:rsidR="00A511F3" w:rsidRPr="00A511F3" w14:paraId="4A316EB9"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213D01BF" w14:textId="77777777" w:rsidR="00A511F3" w:rsidRPr="00A511F3" w:rsidRDefault="00A511F3" w:rsidP="006529CC">
                  <w:pPr>
                    <w:shd w:val="clear" w:color="auto" w:fill="FFFFFF" w:themeFill="background1"/>
                    <w:rPr>
                      <w:lang w:val="uk-UA" w:eastAsia="ru-RU"/>
                    </w:rPr>
                  </w:pPr>
                  <w:r w:rsidRPr="00A511F3">
                    <w:rPr>
                      <w:lang w:val="uk-UA" w:eastAsia="ru-RU"/>
                    </w:rPr>
                    <w:t>1</w:t>
                  </w:r>
                </w:p>
              </w:tc>
              <w:tc>
                <w:tcPr>
                  <w:tcW w:w="1830" w:type="dxa"/>
                  <w:tcBorders>
                    <w:top w:val="outset" w:sz="8" w:space="0" w:color="000000"/>
                    <w:left w:val="outset" w:sz="8" w:space="0" w:color="000000"/>
                    <w:bottom w:val="outset" w:sz="8" w:space="0" w:color="000000"/>
                    <w:right w:val="outset" w:sz="8" w:space="0" w:color="000000"/>
                  </w:tcBorders>
                  <w:vAlign w:val="center"/>
                </w:tcPr>
                <w:p w14:paraId="3C78AFDD" w14:textId="77777777" w:rsidR="00A511F3" w:rsidRPr="00A511F3" w:rsidRDefault="00A511F3" w:rsidP="006529CC">
                  <w:pPr>
                    <w:shd w:val="clear" w:color="auto" w:fill="FFFFFF" w:themeFill="background1"/>
                    <w:rPr>
                      <w:lang w:val="uk-UA" w:eastAsia="ru-RU"/>
                    </w:rPr>
                  </w:pPr>
                  <w:r w:rsidRPr="00A511F3">
                    <w:rPr>
                      <w:lang w:val="uk-UA"/>
                    </w:rPr>
                    <w:t>Договору про постачання електричної енергії, у тому числі по зеленому тарифу</w:t>
                  </w:r>
                </w:p>
              </w:tc>
              <w:tc>
                <w:tcPr>
                  <w:tcW w:w="1097" w:type="dxa"/>
                </w:tcPr>
                <w:p w14:paraId="7CFF82F4" w14:textId="77777777" w:rsidR="00A511F3" w:rsidRPr="00A511F3" w:rsidRDefault="00A511F3" w:rsidP="006529CC">
                  <w:pPr>
                    <w:shd w:val="clear" w:color="auto" w:fill="FFFFFF" w:themeFill="background1"/>
                    <w:jc w:val="center"/>
                    <w:rPr>
                      <w:lang w:val="uk-UA" w:eastAsia="ru-RU"/>
                    </w:rPr>
                  </w:pPr>
                </w:p>
              </w:tc>
              <w:tc>
                <w:tcPr>
                  <w:tcW w:w="826" w:type="dxa"/>
                </w:tcPr>
                <w:p w14:paraId="714FCA64" w14:textId="77777777" w:rsidR="00A511F3" w:rsidRPr="00A511F3" w:rsidRDefault="00A511F3" w:rsidP="006529CC">
                  <w:pPr>
                    <w:shd w:val="clear" w:color="auto" w:fill="FFFFFF" w:themeFill="background1"/>
                    <w:jc w:val="center"/>
                    <w:rPr>
                      <w:lang w:val="uk-UA" w:eastAsia="ru-RU"/>
                    </w:rPr>
                  </w:pPr>
                </w:p>
              </w:tc>
              <w:tc>
                <w:tcPr>
                  <w:tcW w:w="746" w:type="dxa"/>
                </w:tcPr>
                <w:p w14:paraId="1D1452FE"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2FC0AD12"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0DBC5A5E"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DE37EED"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6B88F51B"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002FF0B1" w14:textId="77777777" w:rsidR="00A511F3" w:rsidRPr="00A511F3" w:rsidRDefault="00A511F3" w:rsidP="006529CC">
                  <w:pPr>
                    <w:shd w:val="clear" w:color="auto" w:fill="FFFFFF" w:themeFill="background1"/>
                    <w:jc w:val="center"/>
                    <w:rPr>
                      <w:lang w:val="uk-UA" w:eastAsia="ru-RU"/>
                    </w:rPr>
                  </w:pPr>
                </w:p>
              </w:tc>
            </w:tr>
            <w:tr w:rsidR="00A511F3" w:rsidRPr="00A511F3" w14:paraId="79334467"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6571806E" w14:textId="77777777" w:rsidR="00A511F3" w:rsidRPr="00A511F3" w:rsidRDefault="00A511F3" w:rsidP="006529CC">
                  <w:pPr>
                    <w:shd w:val="clear" w:color="auto" w:fill="FFFFFF" w:themeFill="background1"/>
                    <w:rPr>
                      <w:lang w:val="uk-UA" w:eastAsia="ru-RU"/>
                    </w:rPr>
                  </w:pPr>
                  <w:r w:rsidRPr="00A511F3">
                    <w:rPr>
                      <w:lang w:val="uk-UA"/>
                    </w:rPr>
                    <w:t>1.1</w:t>
                  </w:r>
                </w:p>
              </w:tc>
              <w:tc>
                <w:tcPr>
                  <w:tcW w:w="1830" w:type="dxa"/>
                  <w:tcBorders>
                    <w:top w:val="outset" w:sz="8" w:space="0" w:color="000000"/>
                    <w:left w:val="outset" w:sz="8" w:space="0" w:color="000000"/>
                    <w:bottom w:val="outset" w:sz="8" w:space="0" w:color="000000"/>
                    <w:right w:val="outset" w:sz="8" w:space="0" w:color="000000"/>
                  </w:tcBorders>
                  <w:vAlign w:val="center"/>
                </w:tcPr>
                <w:p w14:paraId="4E58E04A" w14:textId="77777777" w:rsidR="00A511F3" w:rsidRPr="00A511F3" w:rsidRDefault="00A511F3" w:rsidP="006529CC">
                  <w:pPr>
                    <w:shd w:val="clear" w:color="auto" w:fill="FFFFFF" w:themeFill="background1"/>
                    <w:rPr>
                      <w:lang w:val="uk-UA" w:eastAsia="ru-RU"/>
                    </w:rPr>
                  </w:pPr>
                  <w:r w:rsidRPr="00A511F3">
                    <w:rPr>
                      <w:lang w:val="uk-UA"/>
                    </w:rPr>
                    <w:t>Укладення договору</w:t>
                  </w:r>
                </w:p>
              </w:tc>
              <w:tc>
                <w:tcPr>
                  <w:tcW w:w="1097" w:type="dxa"/>
                </w:tcPr>
                <w:p w14:paraId="42A1590A" w14:textId="77777777" w:rsidR="00A511F3" w:rsidRPr="00A511F3" w:rsidRDefault="00A511F3" w:rsidP="006529CC">
                  <w:pPr>
                    <w:shd w:val="clear" w:color="auto" w:fill="FFFFFF" w:themeFill="background1"/>
                    <w:jc w:val="center"/>
                    <w:rPr>
                      <w:lang w:val="uk-UA" w:eastAsia="ru-RU"/>
                    </w:rPr>
                  </w:pPr>
                </w:p>
              </w:tc>
              <w:tc>
                <w:tcPr>
                  <w:tcW w:w="826" w:type="dxa"/>
                </w:tcPr>
                <w:p w14:paraId="42E1AC86" w14:textId="77777777" w:rsidR="00A511F3" w:rsidRPr="00A511F3" w:rsidRDefault="00A511F3" w:rsidP="006529CC">
                  <w:pPr>
                    <w:shd w:val="clear" w:color="auto" w:fill="FFFFFF" w:themeFill="background1"/>
                    <w:jc w:val="center"/>
                    <w:rPr>
                      <w:lang w:val="uk-UA" w:eastAsia="ru-RU"/>
                    </w:rPr>
                  </w:pPr>
                </w:p>
              </w:tc>
              <w:tc>
                <w:tcPr>
                  <w:tcW w:w="746" w:type="dxa"/>
                </w:tcPr>
                <w:p w14:paraId="66A46CFD"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4CF61DB8"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18DF06B2"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3F108EE4"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79468B74"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2260DE0C" w14:textId="77777777" w:rsidR="00A511F3" w:rsidRPr="00A511F3" w:rsidRDefault="00A511F3" w:rsidP="006529CC">
                  <w:pPr>
                    <w:shd w:val="clear" w:color="auto" w:fill="FFFFFF" w:themeFill="background1"/>
                    <w:jc w:val="center"/>
                    <w:rPr>
                      <w:lang w:val="uk-UA" w:eastAsia="ru-RU"/>
                    </w:rPr>
                  </w:pPr>
                </w:p>
              </w:tc>
            </w:tr>
            <w:tr w:rsidR="00A511F3" w:rsidRPr="00A511F3" w14:paraId="7D59C369"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3ED41FA6" w14:textId="77777777" w:rsidR="00A511F3" w:rsidRPr="00A511F3" w:rsidRDefault="00A511F3" w:rsidP="006529CC">
                  <w:pPr>
                    <w:shd w:val="clear" w:color="auto" w:fill="FFFFFF" w:themeFill="background1"/>
                    <w:rPr>
                      <w:lang w:val="uk-UA" w:eastAsia="ru-RU"/>
                    </w:rPr>
                  </w:pPr>
                  <w:r w:rsidRPr="00A511F3">
                    <w:rPr>
                      <w:lang w:val="uk-UA"/>
                    </w:rPr>
                    <w:t>1.2</w:t>
                  </w:r>
                </w:p>
              </w:tc>
              <w:tc>
                <w:tcPr>
                  <w:tcW w:w="1830" w:type="dxa"/>
                  <w:tcBorders>
                    <w:top w:val="outset" w:sz="8" w:space="0" w:color="000000"/>
                    <w:left w:val="outset" w:sz="8" w:space="0" w:color="000000"/>
                    <w:bottom w:val="outset" w:sz="8" w:space="0" w:color="000000"/>
                    <w:right w:val="outset" w:sz="8" w:space="0" w:color="000000"/>
                  </w:tcBorders>
                  <w:vAlign w:val="center"/>
                </w:tcPr>
                <w:p w14:paraId="6ACF036F" w14:textId="77777777" w:rsidR="00A511F3" w:rsidRPr="00A511F3" w:rsidRDefault="00A511F3" w:rsidP="006529CC">
                  <w:pPr>
                    <w:shd w:val="clear" w:color="auto" w:fill="FFFFFF" w:themeFill="background1"/>
                    <w:rPr>
                      <w:lang w:val="uk-UA" w:eastAsia="ru-RU"/>
                    </w:rPr>
                  </w:pPr>
                  <w:r w:rsidRPr="00A511F3">
                    <w:rPr>
                      <w:lang w:val="uk-UA"/>
                    </w:rPr>
                    <w:t>Зміни договору</w:t>
                  </w:r>
                </w:p>
              </w:tc>
              <w:tc>
                <w:tcPr>
                  <w:tcW w:w="1097" w:type="dxa"/>
                </w:tcPr>
                <w:p w14:paraId="22C3BB41" w14:textId="77777777" w:rsidR="00A511F3" w:rsidRPr="00A511F3" w:rsidRDefault="00A511F3" w:rsidP="006529CC">
                  <w:pPr>
                    <w:shd w:val="clear" w:color="auto" w:fill="FFFFFF" w:themeFill="background1"/>
                    <w:jc w:val="center"/>
                    <w:rPr>
                      <w:lang w:val="uk-UA" w:eastAsia="ru-RU"/>
                    </w:rPr>
                  </w:pPr>
                </w:p>
              </w:tc>
              <w:tc>
                <w:tcPr>
                  <w:tcW w:w="826" w:type="dxa"/>
                </w:tcPr>
                <w:p w14:paraId="49F35EE4" w14:textId="77777777" w:rsidR="00A511F3" w:rsidRPr="00A511F3" w:rsidRDefault="00A511F3" w:rsidP="006529CC">
                  <w:pPr>
                    <w:shd w:val="clear" w:color="auto" w:fill="FFFFFF" w:themeFill="background1"/>
                    <w:jc w:val="center"/>
                    <w:rPr>
                      <w:lang w:val="uk-UA" w:eastAsia="ru-RU"/>
                    </w:rPr>
                  </w:pPr>
                </w:p>
              </w:tc>
              <w:tc>
                <w:tcPr>
                  <w:tcW w:w="746" w:type="dxa"/>
                </w:tcPr>
                <w:p w14:paraId="188C2619"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539E5BAE"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7D3010CD"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38018C92"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2E7A9FDF"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3153F7E4" w14:textId="77777777" w:rsidR="00A511F3" w:rsidRPr="00A511F3" w:rsidRDefault="00A511F3" w:rsidP="006529CC">
                  <w:pPr>
                    <w:shd w:val="clear" w:color="auto" w:fill="FFFFFF" w:themeFill="background1"/>
                    <w:jc w:val="center"/>
                    <w:rPr>
                      <w:lang w:val="uk-UA" w:eastAsia="ru-RU"/>
                    </w:rPr>
                  </w:pPr>
                </w:p>
              </w:tc>
            </w:tr>
            <w:tr w:rsidR="00A511F3" w:rsidRPr="00A511F3" w14:paraId="4D3BCFBA"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77AA8E53" w14:textId="77777777" w:rsidR="00A511F3" w:rsidRPr="00A511F3" w:rsidRDefault="00A511F3" w:rsidP="006529CC">
                  <w:pPr>
                    <w:shd w:val="clear" w:color="auto" w:fill="FFFFFF" w:themeFill="background1"/>
                    <w:rPr>
                      <w:lang w:val="uk-UA" w:eastAsia="ru-RU"/>
                    </w:rPr>
                  </w:pPr>
                  <w:r w:rsidRPr="00A511F3">
                    <w:rPr>
                      <w:lang w:val="uk-UA"/>
                    </w:rPr>
                    <w:t>1.3</w:t>
                  </w:r>
                </w:p>
              </w:tc>
              <w:tc>
                <w:tcPr>
                  <w:tcW w:w="1830" w:type="dxa"/>
                  <w:tcBorders>
                    <w:top w:val="outset" w:sz="8" w:space="0" w:color="000000"/>
                    <w:left w:val="outset" w:sz="8" w:space="0" w:color="000000"/>
                    <w:bottom w:val="outset" w:sz="8" w:space="0" w:color="000000"/>
                    <w:right w:val="outset" w:sz="8" w:space="0" w:color="000000"/>
                  </w:tcBorders>
                  <w:vAlign w:val="center"/>
                </w:tcPr>
                <w:p w14:paraId="6522F7AB" w14:textId="77777777" w:rsidR="00A511F3" w:rsidRPr="00A511F3" w:rsidRDefault="00A511F3" w:rsidP="006529CC">
                  <w:pPr>
                    <w:shd w:val="clear" w:color="auto" w:fill="FFFFFF" w:themeFill="background1"/>
                    <w:rPr>
                      <w:lang w:val="uk-UA" w:eastAsia="ru-RU"/>
                    </w:rPr>
                  </w:pPr>
                  <w:r w:rsidRPr="00A511F3">
                    <w:rPr>
                      <w:lang w:val="uk-UA"/>
                    </w:rPr>
                    <w:t>Неповної інформації в договорі</w:t>
                  </w:r>
                </w:p>
              </w:tc>
              <w:tc>
                <w:tcPr>
                  <w:tcW w:w="1097" w:type="dxa"/>
                </w:tcPr>
                <w:p w14:paraId="09843C28" w14:textId="77777777" w:rsidR="00A511F3" w:rsidRPr="00A511F3" w:rsidRDefault="00A511F3" w:rsidP="006529CC">
                  <w:pPr>
                    <w:shd w:val="clear" w:color="auto" w:fill="FFFFFF" w:themeFill="background1"/>
                    <w:jc w:val="center"/>
                    <w:rPr>
                      <w:lang w:val="uk-UA" w:eastAsia="ru-RU"/>
                    </w:rPr>
                  </w:pPr>
                </w:p>
              </w:tc>
              <w:tc>
                <w:tcPr>
                  <w:tcW w:w="826" w:type="dxa"/>
                </w:tcPr>
                <w:p w14:paraId="310486A0" w14:textId="77777777" w:rsidR="00A511F3" w:rsidRPr="00A511F3" w:rsidRDefault="00A511F3" w:rsidP="006529CC">
                  <w:pPr>
                    <w:shd w:val="clear" w:color="auto" w:fill="FFFFFF" w:themeFill="background1"/>
                    <w:jc w:val="center"/>
                    <w:rPr>
                      <w:lang w:val="uk-UA" w:eastAsia="ru-RU"/>
                    </w:rPr>
                  </w:pPr>
                </w:p>
              </w:tc>
              <w:tc>
                <w:tcPr>
                  <w:tcW w:w="746" w:type="dxa"/>
                </w:tcPr>
                <w:p w14:paraId="15AD7587"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3A8287DF"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3CA348F5"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5F32BBC3"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385A2319"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75014833" w14:textId="77777777" w:rsidR="00A511F3" w:rsidRPr="00A511F3" w:rsidRDefault="00A511F3" w:rsidP="006529CC">
                  <w:pPr>
                    <w:shd w:val="clear" w:color="auto" w:fill="FFFFFF" w:themeFill="background1"/>
                    <w:jc w:val="center"/>
                    <w:rPr>
                      <w:lang w:val="uk-UA" w:eastAsia="ru-RU"/>
                    </w:rPr>
                  </w:pPr>
                </w:p>
              </w:tc>
            </w:tr>
            <w:tr w:rsidR="00A511F3" w:rsidRPr="00A511F3" w14:paraId="625DA913"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0A9CEE83" w14:textId="77777777" w:rsidR="00A511F3" w:rsidRPr="00A511F3" w:rsidRDefault="00A511F3" w:rsidP="006529CC">
                  <w:pPr>
                    <w:shd w:val="clear" w:color="auto" w:fill="FFFFFF" w:themeFill="background1"/>
                    <w:rPr>
                      <w:lang w:val="uk-UA" w:eastAsia="ru-RU"/>
                    </w:rPr>
                  </w:pPr>
                  <w:r w:rsidRPr="00A511F3">
                    <w:rPr>
                      <w:lang w:val="uk-UA"/>
                    </w:rPr>
                    <w:t>1.4</w:t>
                  </w:r>
                </w:p>
              </w:tc>
              <w:tc>
                <w:tcPr>
                  <w:tcW w:w="1830" w:type="dxa"/>
                  <w:tcBorders>
                    <w:top w:val="outset" w:sz="8" w:space="0" w:color="000000"/>
                    <w:left w:val="outset" w:sz="8" w:space="0" w:color="000000"/>
                    <w:bottom w:val="outset" w:sz="8" w:space="0" w:color="000000"/>
                    <w:right w:val="outset" w:sz="8" w:space="0" w:color="000000"/>
                  </w:tcBorders>
                  <w:vAlign w:val="center"/>
                </w:tcPr>
                <w:p w14:paraId="4176C632" w14:textId="77777777" w:rsidR="00A511F3" w:rsidRPr="00A511F3" w:rsidRDefault="00A511F3" w:rsidP="006529CC">
                  <w:pPr>
                    <w:shd w:val="clear" w:color="auto" w:fill="FFFFFF" w:themeFill="background1"/>
                    <w:rPr>
                      <w:lang w:val="uk-UA" w:eastAsia="ru-RU"/>
                    </w:rPr>
                  </w:pPr>
                  <w:r w:rsidRPr="00A511F3">
                    <w:rPr>
                      <w:lang w:val="uk-UA"/>
                    </w:rPr>
                    <w:t>Розірвання договору</w:t>
                  </w:r>
                </w:p>
              </w:tc>
              <w:tc>
                <w:tcPr>
                  <w:tcW w:w="1097" w:type="dxa"/>
                </w:tcPr>
                <w:p w14:paraId="049E4542" w14:textId="77777777" w:rsidR="00A511F3" w:rsidRPr="00A511F3" w:rsidRDefault="00A511F3" w:rsidP="006529CC">
                  <w:pPr>
                    <w:shd w:val="clear" w:color="auto" w:fill="FFFFFF" w:themeFill="background1"/>
                    <w:jc w:val="center"/>
                    <w:rPr>
                      <w:lang w:val="uk-UA" w:eastAsia="ru-RU"/>
                    </w:rPr>
                  </w:pPr>
                </w:p>
              </w:tc>
              <w:tc>
                <w:tcPr>
                  <w:tcW w:w="826" w:type="dxa"/>
                </w:tcPr>
                <w:p w14:paraId="46D3A754" w14:textId="77777777" w:rsidR="00A511F3" w:rsidRPr="00A511F3" w:rsidRDefault="00A511F3" w:rsidP="006529CC">
                  <w:pPr>
                    <w:shd w:val="clear" w:color="auto" w:fill="FFFFFF" w:themeFill="background1"/>
                    <w:jc w:val="center"/>
                    <w:rPr>
                      <w:lang w:val="uk-UA" w:eastAsia="ru-RU"/>
                    </w:rPr>
                  </w:pPr>
                </w:p>
              </w:tc>
              <w:tc>
                <w:tcPr>
                  <w:tcW w:w="746" w:type="dxa"/>
                </w:tcPr>
                <w:p w14:paraId="40C71DC1"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31CD3F98"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2A0D72D3"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60FAE2DD"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13DE2CCD"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4D697942" w14:textId="77777777" w:rsidR="00A511F3" w:rsidRPr="00A511F3" w:rsidRDefault="00A511F3" w:rsidP="006529CC">
                  <w:pPr>
                    <w:shd w:val="clear" w:color="auto" w:fill="FFFFFF" w:themeFill="background1"/>
                    <w:jc w:val="center"/>
                    <w:rPr>
                      <w:lang w:val="uk-UA" w:eastAsia="ru-RU"/>
                    </w:rPr>
                  </w:pPr>
                </w:p>
              </w:tc>
            </w:tr>
            <w:tr w:rsidR="00A511F3" w:rsidRPr="00A511F3" w14:paraId="3E03F36A"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3E2C1E69" w14:textId="77777777" w:rsidR="00A511F3" w:rsidRPr="00A511F3" w:rsidRDefault="00A511F3" w:rsidP="006529CC">
                  <w:pPr>
                    <w:shd w:val="clear" w:color="auto" w:fill="FFFFFF" w:themeFill="background1"/>
                    <w:rPr>
                      <w:lang w:val="uk-UA" w:eastAsia="ru-RU"/>
                    </w:rPr>
                  </w:pPr>
                  <w:r w:rsidRPr="00A511F3">
                    <w:rPr>
                      <w:lang w:val="uk-UA"/>
                    </w:rPr>
                    <w:t>1.5</w:t>
                  </w:r>
                </w:p>
              </w:tc>
              <w:tc>
                <w:tcPr>
                  <w:tcW w:w="1830" w:type="dxa"/>
                  <w:tcBorders>
                    <w:top w:val="outset" w:sz="8" w:space="0" w:color="000000"/>
                    <w:left w:val="outset" w:sz="8" w:space="0" w:color="000000"/>
                    <w:bottom w:val="outset" w:sz="8" w:space="0" w:color="000000"/>
                    <w:right w:val="outset" w:sz="8" w:space="0" w:color="000000"/>
                  </w:tcBorders>
                  <w:vAlign w:val="center"/>
                </w:tcPr>
                <w:p w14:paraId="3D977A30" w14:textId="77777777" w:rsidR="00A511F3" w:rsidRPr="00A511F3" w:rsidRDefault="00A511F3" w:rsidP="006529CC">
                  <w:pPr>
                    <w:shd w:val="clear" w:color="auto" w:fill="FFFFFF" w:themeFill="background1"/>
                    <w:rPr>
                      <w:lang w:val="uk-UA" w:eastAsia="ru-RU"/>
                    </w:rPr>
                  </w:pPr>
                  <w:r w:rsidRPr="00A511F3">
                    <w:rPr>
                      <w:lang w:val="uk-UA"/>
                    </w:rPr>
                    <w:t>Комерційних умов оплати</w:t>
                  </w:r>
                </w:p>
              </w:tc>
              <w:tc>
                <w:tcPr>
                  <w:tcW w:w="1097" w:type="dxa"/>
                </w:tcPr>
                <w:p w14:paraId="77374752" w14:textId="77777777" w:rsidR="00A511F3" w:rsidRPr="00A511F3" w:rsidRDefault="00A511F3" w:rsidP="006529CC">
                  <w:pPr>
                    <w:shd w:val="clear" w:color="auto" w:fill="FFFFFF" w:themeFill="background1"/>
                    <w:jc w:val="center"/>
                    <w:rPr>
                      <w:lang w:val="uk-UA" w:eastAsia="ru-RU"/>
                    </w:rPr>
                  </w:pPr>
                </w:p>
              </w:tc>
              <w:tc>
                <w:tcPr>
                  <w:tcW w:w="826" w:type="dxa"/>
                </w:tcPr>
                <w:p w14:paraId="1EB8045C" w14:textId="77777777" w:rsidR="00A511F3" w:rsidRPr="00A511F3" w:rsidRDefault="00A511F3" w:rsidP="006529CC">
                  <w:pPr>
                    <w:shd w:val="clear" w:color="auto" w:fill="FFFFFF" w:themeFill="background1"/>
                    <w:jc w:val="center"/>
                    <w:rPr>
                      <w:lang w:val="uk-UA" w:eastAsia="ru-RU"/>
                    </w:rPr>
                  </w:pPr>
                </w:p>
              </w:tc>
              <w:tc>
                <w:tcPr>
                  <w:tcW w:w="746" w:type="dxa"/>
                </w:tcPr>
                <w:p w14:paraId="148C02BC"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5A519A72"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079EF171"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77A13059"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7DC8BE4A"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193915BF" w14:textId="77777777" w:rsidR="00A511F3" w:rsidRPr="00A511F3" w:rsidRDefault="00A511F3" w:rsidP="006529CC">
                  <w:pPr>
                    <w:shd w:val="clear" w:color="auto" w:fill="FFFFFF" w:themeFill="background1"/>
                    <w:jc w:val="center"/>
                    <w:rPr>
                      <w:lang w:val="uk-UA" w:eastAsia="ru-RU"/>
                    </w:rPr>
                  </w:pPr>
                </w:p>
              </w:tc>
            </w:tr>
            <w:tr w:rsidR="00A511F3" w:rsidRPr="00A511F3" w14:paraId="72614163"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389DF7BC" w14:textId="77777777" w:rsidR="00A511F3" w:rsidRPr="00A511F3" w:rsidRDefault="00A511F3" w:rsidP="006529CC">
                  <w:pPr>
                    <w:shd w:val="clear" w:color="auto" w:fill="FFFFFF" w:themeFill="background1"/>
                    <w:rPr>
                      <w:lang w:val="uk-UA" w:eastAsia="ru-RU"/>
                    </w:rPr>
                  </w:pPr>
                  <w:r w:rsidRPr="00A511F3">
                    <w:rPr>
                      <w:lang w:val="uk-UA"/>
                    </w:rPr>
                    <w:t>1.6</w:t>
                  </w:r>
                </w:p>
              </w:tc>
              <w:tc>
                <w:tcPr>
                  <w:tcW w:w="1830" w:type="dxa"/>
                  <w:tcBorders>
                    <w:top w:val="outset" w:sz="8" w:space="0" w:color="000000"/>
                    <w:left w:val="outset" w:sz="8" w:space="0" w:color="000000"/>
                    <w:bottom w:val="outset" w:sz="8" w:space="0" w:color="000000"/>
                    <w:right w:val="outset" w:sz="8" w:space="0" w:color="000000"/>
                  </w:tcBorders>
                  <w:vAlign w:val="center"/>
                </w:tcPr>
                <w:p w14:paraId="1F35B30D" w14:textId="77777777" w:rsidR="00A511F3" w:rsidRPr="00A511F3" w:rsidRDefault="00A511F3" w:rsidP="006529CC">
                  <w:pPr>
                    <w:shd w:val="clear" w:color="auto" w:fill="FFFFFF" w:themeFill="background1"/>
                    <w:rPr>
                      <w:lang w:val="uk-UA" w:eastAsia="ru-RU"/>
                    </w:rPr>
                  </w:pPr>
                  <w:r w:rsidRPr="00A511F3">
                    <w:rPr>
                      <w:lang w:val="uk-UA"/>
                    </w:rPr>
                    <w:t>Строків підписання договору після подання заяви</w:t>
                  </w:r>
                </w:p>
              </w:tc>
              <w:tc>
                <w:tcPr>
                  <w:tcW w:w="1097" w:type="dxa"/>
                </w:tcPr>
                <w:p w14:paraId="6A22C5B3" w14:textId="77777777" w:rsidR="00A511F3" w:rsidRPr="00A511F3" w:rsidRDefault="00A511F3" w:rsidP="006529CC">
                  <w:pPr>
                    <w:shd w:val="clear" w:color="auto" w:fill="FFFFFF" w:themeFill="background1"/>
                    <w:jc w:val="center"/>
                    <w:rPr>
                      <w:lang w:val="uk-UA" w:eastAsia="ru-RU"/>
                    </w:rPr>
                  </w:pPr>
                </w:p>
              </w:tc>
              <w:tc>
                <w:tcPr>
                  <w:tcW w:w="826" w:type="dxa"/>
                </w:tcPr>
                <w:p w14:paraId="530744E9" w14:textId="77777777" w:rsidR="00A511F3" w:rsidRPr="00A511F3" w:rsidRDefault="00A511F3" w:rsidP="006529CC">
                  <w:pPr>
                    <w:shd w:val="clear" w:color="auto" w:fill="FFFFFF" w:themeFill="background1"/>
                    <w:jc w:val="center"/>
                    <w:rPr>
                      <w:lang w:val="uk-UA" w:eastAsia="ru-RU"/>
                    </w:rPr>
                  </w:pPr>
                </w:p>
              </w:tc>
              <w:tc>
                <w:tcPr>
                  <w:tcW w:w="746" w:type="dxa"/>
                </w:tcPr>
                <w:p w14:paraId="58EB732A"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5BADE7E6"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39A653FF"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3CF137A0"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0CEFD4BD"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67C10171" w14:textId="77777777" w:rsidR="00A511F3" w:rsidRPr="00A511F3" w:rsidRDefault="00A511F3" w:rsidP="006529CC">
                  <w:pPr>
                    <w:shd w:val="clear" w:color="auto" w:fill="FFFFFF" w:themeFill="background1"/>
                    <w:jc w:val="center"/>
                    <w:rPr>
                      <w:lang w:val="uk-UA" w:eastAsia="ru-RU"/>
                    </w:rPr>
                  </w:pPr>
                </w:p>
              </w:tc>
            </w:tr>
            <w:tr w:rsidR="00A511F3" w:rsidRPr="00A511F3" w14:paraId="20FE1938"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18165E0A" w14:textId="77777777" w:rsidR="00A511F3" w:rsidRPr="00A511F3" w:rsidRDefault="00A511F3" w:rsidP="006529CC">
                  <w:pPr>
                    <w:shd w:val="clear" w:color="auto" w:fill="FFFFFF" w:themeFill="background1"/>
                    <w:rPr>
                      <w:lang w:val="uk-UA" w:eastAsia="ru-RU"/>
                    </w:rPr>
                  </w:pPr>
                  <w:r w:rsidRPr="00A511F3">
                    <w:rPr>
                      <w:lang w:val="uk-UA"/>
                    </w:rPr>
                    <w:lastRenderedPageBreak/>
                    <w:t>1.7</w:t>
                  </w:r>
                </w:p>
              </w:tc>
              <w:tc>
                <w:tcPr>
                  <w:tcW w:w="1830" w:type="dxa"/>
                  <w:tcBorders>
                    <w:top w:val="outset" w:sz="8" w:space="0" w:color="000000"/>
                    <w:left w:val="outset" w:sz="8" w:space="0" w:color="000000"/>
                    <w:bottom w:val="outset" w:sz="8" w:space="0" w:color="000000"/>
                    <w:right w:val="outset" w:sz="8" w:space="0" w:color="000000"/>
                  </w:tcBorders>
                  <w:vAlign w:val="center"/>
                </w:tcPr>
                <w:p w14:paraId="2D226ED7" w14:textId="77777777" w:rsidR="00A511F3" w:rsidRPr="00A511F3" w:rsidRDefault="00A511F3" w:rsidP="006529CC">
                  <w:pPr>
                    <w:shd w:val="clear" w:color="auto" w:fill="FFFFFF" w:themeFill="background1"/>
                    <w:rPr>
                      <w:lang w:val="uk-UA" w:eastAsia="ru-RU"/>
                    </w:rPr>
                  </w:pPr>
                  <w:r w:rsidRPr="00A511F3">
                    <w:rPr>
                      <w:lang w:val="uk-UA"/>
                    </w:rPr>
                    <w:t>Інші</w:t>
                  </w:r>
                </w:p>
              </w:tc>
              <w:tc>
                <w:tcPr>
                  <w:tcW w:w="1097" w:type="dxa"/>
                </w:tcPr>
                <w:p w14:paraId="1D02F357" w14:textId="77777777" w:rsidR="00A511F3" w:rsidRPr="00A511F3" w:rsidRDefault="00A511F3" w:rsidP="006529CC">
                  <w:pPr>
                    <w:shd w:val="clear" w:color="auto" w:fill="FFFFFF" w:themeFill="background1"/>
                    <w:jc w:val="center"/>
                    <w:rPr>
                      <w:lang w:val="uk-UA" w:eastAsia="ru-RU"/>
                    </w:rPr>
                  </w:pPr>
                </w:p>
              </w:tc>
              <w:tc>
                <w:tcPr>
                  <w:tcW w:w="826" w:type="dxa"/>
                </w:tcPr>
                <w:p w14:paraId="153E2427" w14:textId="77777777" w:rsidR="00A511F3" w:rsidRPr="00A511F3" w:rsidRDefault="00A511F3" w:rsidP="006529CC">
                  <w:pPr>
                    <w:shd w:val="clear" w:color="auto" w:fill="FFFFFF" w:themeFill="background1"/>
                    <w:jc w:val="center"/>
                    <w:rPr>
                      <w:lang w:val="uk-UA" w:eastAsia="ru-RU"/>
                    </w:rPr>
                  </w:pPr>
                </w:p>
              </w:tc>
              <w:tc>
                <w:tcPr>
                  <w:tcW w:w="746" w:type="dxa"/>
                </w:tcPr>
                <w:p w14:paraId="0BFDB3F4"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1EED4B91"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1078CECC"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5A228C7"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39030467"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43CCC067" w14:textId="77777777" w:rsidR="00A511F3" w:rsidRPr="00A511F3" w:rsidRDefault="00A511F3" w:rsidP="006529CC">
                  <w:pPr>
                    <w:shd w:val="clear" w:color="auto" w:fill="FFFFFF" w:themeFill="background1"/>
                    <w:jc w:val="center"/>
                    <w:rPr>
                      <w:lang w:val="uk-UA" w:eastAsia="ru-RU"/>
                    </w:rPr>
                  </w:pPr>
                </w:p>
              </w:tc>
            </w:tr>
            <w:tr w:rsidR="00A511F3" w:rsidRPr="00A511F3" w14:paraId="3E8BE402"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4F1A3F1A" w14:textId="77777777" w:rsidR="00A511F3" w:rsidRPr="00A511F3" w:rsidRDefault="00A511F3" w:rsidP="006529CC">
                  <w:pPr>
                    <w:shd w:val="clear" w:color="auto" w:fill="FFFFFF" w:themeFill="background1"/>
                    <w:rPr>
                      <w:lang w:val="uk-UA" w:eastAsia="ru-RU"/>
                    </w:rPr>
                  </w:pPr>
                  <w:r w:rsidRPr="00A511F3">
                    <w:rPr>
                      <w:lang w:val="uk-UA"/>
                    </w:rPr>
                    <w:t>2</w:t>
                  </w:r>
                </w:p>
              </w:tc>
              <w:tc>
                <w:tcPr>
                  <w:tcW w:w="1830" w:type="dxa"/>
                  <w:tcBorders>
                    <w:top w:val="outset" w:sz="8" w:space="0" w:color="000000"/>
                    <w:left w:val="outset" w:sz="8" w:space="0" w:color="000000"/>
                    <w:bottom w:val="outset" w:sz="8" w:space="0" w:color="000000"/>
                    <w:right w:val="outset" w:sz="8" w:space="0" w:color="000000"/>
                  </w:tcBorders>
                  <w:vAlign w:val="center"/>
                </w:tcPr>
                <w:p w14:paraId="3CF3A668" w14:textId="77777777" w:rsidR="00A511F3" w:rsidRPr="00A511F3" w:rsidRDefault="00A511F3" w:rsidP="006529CC">
                  <w:pPr>
                    <w:shd w:val="clear" w:color="auto" w:fill="FFFFFF" w:themeFill="background1"/>
                    <w:rPr>
                      <w:lang w:val="uk-UA" w:eastAsia="ru-RU"/>
                    </w:rPr>
                  </w:pPr>
                  <w:r w:rsidRPr="00A511F3">
                    <w:rPr>
                      <w:lang w:val="uk-UA"/>
                    </w:rPr>
                    <w:t>Відключення за несплату рахунків</w:t>
                  </w:r>
                </w:p>
              </w:tc>
              <w:tc>
                <w:tcPr>
                  <w:tcW w:w="1097" w:type="dxa"/>
                </w:tcPr>
                <w:p w14:paraId="6A43B514" w14:textId="77777777" w:rsidR="00A511F3" w:rsidRPr="00A511F3" w:rsidRDefault="00A511F3" w:rsidP="006529CC">
                  <w:pPr>
                    <w:shd w:val="clear" w:color="auto" w:fill="FFFFFF" w:themeFill="background1"/>
                    <w:jc w:val="center"/>
                    <w:rPr>
                      <w:lang w:val="uk-UA" w:eastAsia="ru-RU"/>
                    </w:rPr>
                  </w:pPr>
                </w:p>
              </w:tc>
              <w:tc>
                <w:tcPr>
                  <w:tcW w:w="826" w:type="dxa"/>
                </w:tcPr>
                <w:p w14:paraId="42869D2D" w14:textId="77777777" w:rsidR="00A511F3" w:rsidRPr="00A511F3" w:rsidRDefault="00A511F3" w:rsidP="006529CC">
                  <w:pPr>
                    <w:shd w:val="clear" w:color="auto" w:fill="FFFFFF" w:themeFill="background1"/>
                    <w:jc w:val="center"/>
                    <w:rPr>
                      <w:lang w:val="uk-UA" w:eastAsia="ru-RU"/>
                    </w:rPr>
                  </w:pPr>
                </w:p>
              </w:tc>
              <w:tc>
                <w:tcPr>
                  <w:tcW w:w="746" w:type="dxa"/>
                </w:tcPr>
                <w:p w14:paraId="4148AA2E"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1BB57098"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1AAD2E72"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0DB79E0"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7EDF2B29"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5287CB37" w14:textId="77777777" w:rsidR="00A511F3" w:rsidRPr="00A511F3" w:rsidRDefault="00A511F3" w:rsidP="006529CC">
                  <w:pPr>
                    <w:shd w:val="clear" w:color="auto" w:fill="FFFFFF" w:themeFill="background1"/>
                    <w:jc w:val="center"/>
                    <w:rPr>
                      <w:lang w:val="uk-UA" w:eastAsia="ru-RU"/>
                    </w:rPr>
                  </w:pPr>
                </w:p>
              </w:tc>
            </w:tr>
            <w:tr w:rsidR="00A511F3" w:rsidRPr="00A511F3" w14:paraId="59A0E102"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17B6F134" w14:textId="77777777" w:rsidR="00A511F3" w:rsidRPr="00A511F3" w:rsidRDefault="00A511F3" w:rsidP="006529CC">
                  <w:pPr>
                    <w:shd w:val="clear" w:color="auto" w:fill="FFFFFF" w:themeFill="background1"/>
                    <w:rPr>
                      <w:lang w:val="uk-UA" w:eastAsia="ru-RU"/>
                    </w:rPr>
                  </w:pPr>
                  <w:r w:rsidRPr="00A511F3">
                    <w:rPr>
                      <w:lang w:val="uk-UA"/>
                    </w:rPr>
                    <w:t>3</w:t>
                  </w:r>
                </w:p>
              </w:tc>
              <w:tc>
                <w:tcPr>
                  <w:tcW w:w="1830" w:type="dxa"/>
                  <w:tcBorders>
                    <w:top w:val="outset" w:sz="8" w:space="0" w:color="000000"/>
                    <w:left w:val="outset" w:sz="8" w:space="0" w:color="000000"/>
                    <w:bottom w:val="outset" w:sz="8" w:space="0" w:color="000000"/>
                    <w:right w:val="outset" w:sz="8" w:space="0" w:color="000000"/>
                  </w:tcBorders>
                  <w:vAlign w:val="center"/>
                </w:tcPr>
                <w:p w14:paraId="60500E83" w14:textId="77777777" w:rsidR="00A511F3" w:rsidRPr="00A511F3" w:rsidRDefault="00A511F3" w:rsidP="006529CC">
                  <w:pPr>
                    <w:shd w:val="clear" w:color="auto" w:fill="FFFFFF" w:themeFill="background1"/>
                    <w:rPr>
                      <w:lang w:val="uk-UA" w:eastAsia="ru-RU"/>
                    </w:rPr>
                  </w:pPr>
                  <w:r w:rsidRPr="00A511F3">
                    <w:rPr>
                      <w:lang w:val="uk-UA"/>
                    </w:rPr>
                    <w:t>Виставлення рахунків</w:t>
                  </w:r>
                </w:p>
              </w:tc>
              <w:tc>
                <w:tcPr>
                  <w:tcW w:w="1097" w:type="dxa"/>
                </w:tcPr>
                <w:p w14:paraId="7A49A163" w14:textId="77777777" w:rsidR="00A511F3" w:rsidRPr="00A511F3" w:rsidRDefault="00A511F3" w:rsidP="006529CC">
                  <w:pPr>
                    <w:shd w:val="clear" w:color="auto" w:fill="FFFFFF" w:themeFill="background1"/>
                    <w:jc w:val="center"/>
                    <w:rPr>
                      <w:lang w:val="uk-UA" w:eastAsia="ru-RU"/>
                    </w:rPr>
                  </w:pPr>
                </w:p>
              </w:tc>
              <w:tc>
                <w:tcPr>
                  <w:tcW w:w="826" w:type="dxa"/>
                </w:tcPr>
                <w:p w14:paraId="75C13F15" w14:textId="77777777" w:rsidR="00A511F3" w:rsidRPr="00A511F3" w:rsidRDefault="00A511F3" w:rsidP="006529CC">
                  <w:pPr>
                    <w:shd w:val="clear" w:color="auto" w:fill="FFFFFF" w:themeFill="background1"/>
                    <w:jc w:val="center"/>
                    <w:rPr>
                      <w:lang w:val="uk-UA" w:eastAsia="ru-RU"/>
                    </w:rPr>
                  </w:pPr>
                </w:p>
              </w:tc>
              <w:tc>
                <w:tcPr>
                  <w:tcW w:w="746" w:type="dxa"/>
                </w:tcPr>
                <w:p w14:paraId="119E0D08"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77669DE1"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36C3C6DC"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FB0C529"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0B886434"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0A78DC1C" w14:textId="77777777" w:rsidR="00A511F3" w:rsidRPr="00A511F3" w:rsidRDefault="00A511F3" w:rsidP="006529CC">
                  <w:pPr>
                    <w:shd w:val="clear" w:color="auto" w:fill="FFFFFF" w:themeFill="background1"/>
                    <w:jc w:val="center"/>
                    <w:rPr>
                      <w:lang w:val="uk-UA" w:eastAsia="ru-RU"/>
                    </w:rPr>
                  </w:pPr>
                </w:p>
              </w:tc>
            </w:tr>
            <w:tr w:rsidR="00A511F3" w:rsidRPr="00A511F3" w14:paraId="1D0A5042"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0BE4E478" w14:textId="77777777" w:rsidR="00A511F3" w:rsidRPr="00A511F3" w:rsidRDefault="00A511F3" w:rsidP="006529CC">
                  <w:pPr>
                    <w:shd w:val="clear" w:color="auto" w:fill="FFFFFF" w:themeFill="background1"/>
                    <w:rPr>
                      <w:lang w:val="uk-UA" w:eastAsia="ru-RU"/>
                    </w:rPr>
                  </w:pPr>
                  <w:r w:rsidRPr="00A511F3">
                    <w:rPr>
                      <w:lang w:val="uk-UA"/>
                    </w:rPr>
                    <w:t>3.1</w:t>
                  </w:r>
                </w:p>
              </w:tc>
              <w:tc>
                <w:tcPr>
                  <w:tcW w:w="1830" w:type="dxa"/>
                  <w:tcBorders>
                    <w:top w:val="outset" w:sz="8" w:space="0" w:color="000000"/>
                    <w:left w:val="outset" w:sz="8" w:space="0" w:color="000000"/>
                    <w:bottom w:val="outset" w:sz="8" w:space="0" w:color="000000"/>
                    <w:right w:val="outset" w:sz="8" w:space="0" w:color="000000"/>
                  </w:tcBorders>
                  <w:vAlign w:val="center"/>
                </w:tcPr>
                <w:p w14:paraId="671D81CB" w14:textId="77777777" w:rsidR="00A511F3" w:rsidRPr="00A511F3" w:rsidRDefault="00A511F3" w:rsidP="006529CC">
                  <w:pPr>
                    <w:shd w:val="clear" w:color="auto" w:fill="FFFFFF" w:themeFill="background1"/>
                    <w:rPr>
                      <w:lang w:val="uk-UA" w:eastAsia="ru-RU"/>
                    </w:rPr>
                  </w:pPr>
                  <w:r w:rsidRPr="00A511F3">
                    <w:rPr>
                      <w:lang w:val="uk-UA"/>
                    </w:rPr>
                    <w:t>Неправильно виставленого рахунку</w:t>
                  </w:r>
                </w:p>
              </w:tc>
              <w:tc>
                <w:tcPr>
                  <w:tcW w:w="1097" w:type="dxa"/>
                </w:tcPr>
                <w:p w14:paraId="72093D68" w14:textId="77777777" w:rsidR="00A511F3" w:rsidRPr="00A511F3" w:rsidRDefault="00A511F3" w:rsidP="006529CC">
                  <w:pPr>
                    <w:shd w:val="clear" w:color="auto" w:fill="FFFFFF" w:themeFill="background1"/>
                    <w:jc w:val="center"/>
                    <w:rPr>
                      <w:lang w:val="uk-UA" w:eastAsia="ru-RU"/>
                    </w:rPr>
                  </w:pPr>
                </w:p>
              </w:tc>
              <w:tc>
                <w:tcPr>
                  <w:tcW w:w="826" w:type="dxa"/>
                </w:tcPr>
                <w:p w14:paraId="6785B7DD" w14:textId="77777777" w:rsidR="00A511F3" w:rsidRPr="00A511F3" w:rsidRDefault="00A511F3" w:rsidP="006529CC">
                  <w:pPr>
                    <w:shd w:val="clear" w:color="auto" w:fill="FFFFFF" w:themeFill="background1"/>
                    <w:jc w:val="center"/>
                    <w:rPr>
                      <w:lang w:val="uk-UA" w:eastAsia="ru-RU"/>
                    </w:rPr>
                  </w:pPr>
                </w:p>
              </w:tc>
              <w:tc>
                <w:tcPr>
                  <w:tcW w:w="746" w:type="dxa"/>
                </w:tcPr>
                <w:p w14:paraId="0FEB8782"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59BA411E"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59611342"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7C2CB260"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59C40030"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4F482041" w14:textId="77777777" w:rsidR="00A511F3" w:rsidRPr="00A511F3" w:rsidRDefault="00A511F3" w:rsidP="006529CC">
                  <w:pPr>
                    <w:shd w:val="clear" w:color="auto" w:fill="FFFFFF" w:themeFill="background1"/>
                    <w:jc w:val="center"/>
                    <w:rPr>
                      <w:lang w:val="uk-UA" w:eastAsia="ru-RU"/>
                    </w:rPr>
                  </w:pPr>
                </w:p>
              </w:tc>
            </w:tr>
            <w:tr w:rsidR="00A511F3" w:rsidRPr="00A511F3" w14:paraId="2CDCF950"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2FB5A402" w14:textId="77777777" w:rsidR="00A511F3" w:rsidRPr="00A511F3" w:rsidRDefault="00A511F3" w:rsidP="006529CC">
                  <w:pPr>
                    <w:shd w:val="clear" w:color="auto" w:fill="FFFFFF" w:themeFill="background1"/>
                    <w:rPr>
                      <w:lang w:val="uk-UA" w:eastAsia="ru-RU"/>
                    </w:rPr>
                  </w:pPr>
                  <w:r w:rsidRPr="00A511F3">
                    <w:rPr>
                      <w:lang w:val="uk-UA"/>
                    </w:rPr>
                    <w:t>3.2</w:t>
                  </w:r>
                </w:p>
              </w:tc>
              <w:tc>
                <w:tcPr>
                  <w:tcW w:w="1830" w:type="dxa"/>
                  <w:tcBorders>
                    <w:top w:val="outset" w:sz="8" w:space="0" w:color="000000"/>
                    <w:left w:val="outset" w:sz="8" w:space="0" w:color="000000"/>
                    <w:bottom w:val="outset" w:sz="8" w:space="0" w:color="000000"/>
                    <w:right w:val="outset" w:sz="8" w:space="0" w:color="000000"/>
                  </w:tcBorders>
                  <w:vAlign w:val="center"/>
                </w:tcPr>
                <w:p w14:paraId="6661A4C2" w14:textId="77777777" w:rsidR="00A511F3" w:rsidRPr="00A511F3" w:rsidRDefault="00A511F3" w:rsidP="006529CC">
                  <w:pPr>
                    <w:shd w:val="clear" w:color="auto" w:fill="FFFFFF" w:themeFill="background1"/>
                    <w:rPr>
                      <w:lang w:val="uk-UA" w:eastAsia="ru-RU"/>
                    </w:rPr>
                  </w:pPr>
                  <w:r w:rsidRPr="00A511F3">
                    <w:rPr>
                      <w:lang w:val="uk-UA"/>
                    </w:rPr>
                    <w:t>Незрозумілого рахунку</w:t>
                  </w:r>
                </w:p>
              </w:tc>
              <w:tc>
                <w:tcPr>
                  <w:tcW w:w="1097" w:type="dxa"/>
                </w:tcPr>
                <w:p w14:paraId="4AFAA3FB" w14:textId="77777777" w:rsidR="00A511F3" w:rsidRPr="00A511F3" w:rsidRDefault="00A511F3" w:rsidP="006529CC">
                  <w:pPr>
                    <w:shd w:val="clear" w:color="auto" w:fill="FFFFFF" w:themeFill="background1"/>
                    <w:jc w:val="center"/>
                    <w:rPr>
                      <w:lang w:val="uk-UA" w:eastAsia="ru-RU"/>
                    </w:rPr>
                  </w:pPr>
                </w:p>
              </w:tc>
              <w:tc>
                <w:tcPr>
                  <w:tcW w:w="826" w:type="dxa"/>
                </w:tcPr>
                <w:p w14:paraId="0C71B78B" w14:textId="77777777" w:rsidR="00A511F3" w:rsidRPr="00A511F3" w:rsidRDefault="00A511F3" w:rsidP="006529CC">
                  <w:pPr>
                    <w:shd w:val="clear" w:color="auto" w:fill="FFFFFF" w:themeFill="background1"/>
                    <w:jc w:val="center"/>
                    <w:rPr>
                      <w:lang w:val="uk-UA" w:eastAsia="ru-RU"/>
                    </w:rPr>
                  </w:pPr>
                </w:p>
              </w:tc>
              <w:tc>
                <w:tcPr>
                  <w:tcW w:w="746" w:type="dxa"/>
                </w:tcPr>
                <w:p w14:paraId="019AFD6E"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31F925B3"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3E281B78"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23B2AEF6"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18EEE5CB"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1FF248BB" w14:textId="77777777" w:rsidR="00A511F3" w:rsidRPr="00A511F3" w:rsidRDefault="00A511F3" w:rsidP="006529CC">
                  <w:pPr>
                    <w:shd w:val="clear" w:color="auto" w:fill="FFFFFF" w:themeFill="background1"/>
                    <w:jc w:val="center"/>
                    <w:rPr>
                      <w:lang w:val="uk-UA" w:eastAsia="ru-RU"/>
                    </w:rPr>
                  </w:pPr>
                </w:p>
              </w:tc>
            </w:tr>
            <w:tr w:rsidR="00A511F3" w:rsidRPr="00A511F3" w14:paraId="5B28969B"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34554190" w14:textId="77777777" w:rsidR="00A511F3" w:rsidRPr="00A511F3" w:rsidRDefault="00A511F3" w:rsidP="006529CC">
                  <w:pPr>
                    <w:shd w:val="clear" w:color="auto" w:fill="FFFFFF" w:themeFill="background1"/>
                    <w:rPr>
                      <w:lang w:val="uk-UA" w:eastAsia="ru-RU"/>
                    </w:rPr>
                  </w:pPr>
                  <w:r w:rsidRPr="00A511F3">
                    <w:rPr>
                      <w:lang w:val="uk-UA"/>
                    </w:rPr>
                    <w:t>3.3</w:t>
                  </w:r>
                </w:p>
              </w:tc>
              <w:tc>
                <w:tcPr>
                  <w:tcW w:w="1830" w:type="dxa"/>
                  <w:tcBorders>
                    <w:top w:val="outset" w:sz="8" w:space="0" w:color="000000"/>
                    <w:left w:val="outset" w:sz="8" w:space="0" w:color="000000"/>
                    <w:bottom w:val="outset" w:sz="8" w:space="0" w:color="000000"/>
                    <w:right w:val="outset" w:sz="8" w:space="0" w:color="000000"/>
                  </w:tcBorders>
                  <w:vAlign w:val="center"/>
                </w:tcPr>
                <w:p w14:paraId="45C10070" w14:textId="77777777" w:rsidR="00A511F3" w:rsidRPr="00A511F3" w:rsidRDefault="00A511F3" w:rsidP="006529CC">
                  <w:pPr>
                    <w:shd w:val="clear" w:color="auto" w:fill="FFFFFF" w:themeFill="background1"/>
                    <w:rPr>
                      <w:lang w:val="uk-UA" w:eastAsia="ru-RU"/>
                    </w:rPr>
                  </w:pPr>
                  <w:r w:rsidRPr="00A511F3">
                    <w:rPr>
                      <w:lang w:val="uk-UA"/>
                    </w:rPr>
                    <w:t>Заборгованості за рахунком</w:t>
                  </w:r>
                </w:p>
              </w:tc>
              <w:tc>
                <w:tcPr>
                  <w:tcW w:w="1097" w:type="dxa"/>
                </w:tcPr>
                <w:p w14:paraId="183A9B56" w14:textId="77777777" w:rsidR="00A511F3" w:rsidRPr="00A511F3" w:rsidRDefault="00A511F3" w:rsidP="006529CC">
                  <w:pPr>
                    <w:shd w:val="clear" w:color="auto" w:fill="FFFFFF" w:themeFill="background1"/>
                    <w:jc w:val="center"/>
                    <w:rPr>
                      <w:lang w:val="uk-UA" w:eastAsia="ru-RU"/>
                    </w:rPr>
                  </w:pPr>
                </w:p>
              </w:tc>
              <w:tc>
                <w:tcPr>
                  <w:tcW w:w="826" w:type="dxa"/>
                </w:tcPr>
                <w:p w14:paraId="1B65F322" w14:textId="77777777" w:rsidR="00A511F3" w:rsidRPr="00A511F3" w:rsidRDefault="00A511F3" w:rsidP="006529CC">
                  <w:pPr>
                    <w:shd w:val="clear" w:color="auto" w:fill="FFFFFF" w:themeFill="background1"/>
                    <w:jc w:val="center"/>
                    <w:rPr>
                      <w:lang w:val="uk-UA" w:eastAsia="ru-RU"/>
                    </w:rPr>
                  </w:pPr>
                </w:p>
              </w:tc>
              <w:tc>
                <w:tcPr>
                  <w:tcW w:w="746" w:type="dxa"/>
                </w:tcPr>
                <w:p w14:paraId="312D1E5E"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2AF2CCC6"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3FA68C7D"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736878F7"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09F5889B"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2B8652F0" w14:textId="77777777" w:rsidR="00A511F3" w:rsidRPr="00A511F3" w:rsidRDefault="00A511F3" w:rsidP="006529CC">
                  <w:pPr>
                    <w:shd w:val="clear" w:color="auto" w:fill="FFFFFF" w:themeFill="background1"/>
                    <w:jc w:val="center"/>
                    <w:rPr>
                      <w:lang w:val="uk-UA" w:eastAsia="ru-RU"/>
                    </w:rPr>
                  </w:pPr>
                </w:p>
              </w:tc>
            </w:tr>
            <w:tr w:rsidR="00A511F3" w:rsidRPr="00A511F3" w14:paraId="53F7D2A5"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3F2694D8" w14:textId="77777777" w:rsidR="00A511F3" w:rsidRPr="00A511F3" w:rsidRDefault="00A511F3" w:rsidP="006529CC">
                  <w:pPr>
                    <w:shd w:val="clear" w:color="auto" w:fill="FFFFFF" w:themeFill="background1"/>
                    <w:rPr>
                      <w:lang w:val="uk-UA" w:eastAsia="ru-RU"/>
                    </w:rPr>
                  </w:pPr>
                  <w:r w:rsidRPr="00A511F3">
                    <w:rPr>
                      <w:lang w:val="uk-UA"/>
                    </w:rPr>
                    <w:t>3.4</w:t>
                  </w:r>
                </w:p>
              </w:tc>
              <w:tc>
                <w:tcPr>
                  <w:tcW w:w="1830" w:type="dxa"/>
                  <w:tcBorders>
                    <w:top w:val="outset" w:sz="8" w:space="0" w:color="000000"/>
                    <w:left w:val="outset" w:sz="8" w:space="0" w:color="000000"/>
                    <w:bottom w:val="outset" w:sz="8" w:space="0" w:color="000000"/>
                    <w:right w:val="outset" w:sz="8" w:space="0" w:color="000000"/>
                  </w:tcBorders>
                  <w:vAlign w:val="center"/>
                </w:tcPr>
                <w:p w14:paraId="462908D2" w14:textId="77777777" w:rsidR="00A511F3" w:rsidRPr="00A511F3" w:rsidRDefault="00A511F3" w:rsidP="006529CC">
                  <w:pPr>
                    <w:shd w:val="clear" w:color="auto" w:fill="FFFFFF" w:themeFill="background1"/>
                    <w:rPr>
                      <w:lang w:val="uk-UA" w:eastAsia="ru-RU"/>
                    </w:rPr>
                  </w:pPr>
                  <w:r w:rsidRPr="00A511F3">
                    <w:rPr>
                      <w:lang w:val="uk-UA"/>
                    </w:rPr>
                    <w:t>Інші</w:t>
                  </w:r>
                </w:p>
              </w:tc>
              <w:tc>
                <w:tcPr>
                  <w:tcW w:w="1097" w:type="dxa"/>
                </w:tcPr>
                <w:p w14:paraId="2F443EC6" w14:textId="77777777" w:rsidR="00A511F3" w:rsidRPr="00A511F3" w:rsidRDefault="00A511F3" w:rsidP="006529CC">
                  <w:pPr>
                    <w:shd w:val="clear" w:color="auto" w:fill="FFFFFF" w:themeFill="background1"/>
                    <w:jc w:val="center"/>
                    <w:rPr>
                      <w:lang w:val="uk-UA" w:eastAsia="ru-RU"/>
                    </w:rPr>
                  </w:pPr>
                </w:p>
              </w:tc>
              <w:tc>
                <w:tcPr>
                  <w:tcW w:w="826" w:type="dxa"/>
                </w:tcPr>
                <w:p w14:paraId="68290DA4" w14:textId="77777777" w:rsidR="00A511F3" w:rsidRPr="00A511F3" w:rsidRDefault="00A511F3" w:rsidP="006529CC">
                  <w:pPr>
                    <w:shd w:val="clear" w:color="auto" w:fill="FFFFFF" w:themeFill="background1"/>
                    <w:jc w:val="center"/>
                    <w:rPr>
                      <w:lang w:val="uk-UA" w:eastAsia="ru-RU"/>
                    </w:rPr>
                  </w:pPr>
                </w:p>
              </w:tc>
              <w:tc>
                <w:tcPr>
                  <w:tcW w:w="746" w:type="dxa"/>
                </w:tcPr>
                <w:p w14:paraId="09FD3302"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519A92D1"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31FF3385"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266835C2"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06E30F0C"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4FC50258" w14:textId="77777777" w:rsidR="00A511F3" w:rsidRPr="00A511F3" w:rsidRDefault="00A511F3" w:rsidP="006529CC">
                  <w:pPr>
                    <w:shd w:val="clear" w:color="auto" w:fill="FFFFFF" w:themeFill="background1"/>
                    <w:jc w:val="center"/>
                    <w:rPr>
                      <w:lang w:val="uk-UA" w:eastAsia="ru-RU"/>
                    </w:rPr>
                  </w:pPr>
                </w:p>
              </w:tc>
            </w:tr>
            <w:tr w:rsidR="00A511F3" w:rsidRPr="00A511F3" w14:paraId="7CE1F216"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6558D443" w14:textId="77777777" w:rsidR="00A511F3" w:rsidRPr="00A511F3" w:rsidRDefault="00A511F3" w:rsidP="006529CC">
                  <w:pPr>
                    <w:shd w:val="clear" w:color="auto" w:fill="FFFFFF" w:themeFill="background1"/>
                    <w:rPr>
                      <w:lang w:val="uk-UA" w:eastAsia="ru-RU"/>
                    </w:rPr>
                  </w:pPr>
                  <w:r w:rsidRPr="00A511F3">
                    <w:rPr>
                      <w:lang w:val="uk-UA"/>
                    </w:rPr>
                    <w:t>4</w:t>
                  </w:r>
                </w:p>
              </w:tc>
              <w:tc>
                <w:tcPr>
                  <w:tcW w:w="1830" w:type="dxa"/>
                  <w:tcBorders>
                    <w:top w:val="outset" w:sz="8" w:space="0" w:color="000000"/>
                    <w:left w:val="outset" w:sz="8" w:space="0" w:color="000000"/>
                    <w:bottom w:val="outset" w:sz="8" w:space="0" w:color="000000"/>
                    <w:right w:val="outset" w:sz="8" w:space="0" w:color="000000"/>
                  </w:tcBorders>
                  <w:vAlign w:val="center"/>
                </w:tcPr>
                <w:p w14:paraId="1BD403C1" w14:textId="77777777" w:rsidR="00A511F3" w:rsidRPr="00A511F3" w:rsidRDefault="00A511F3" w:rsidP="006529CC">
                  <w:pPr>
                    <w:shd w:val="clear" w:color="auto" w:fill="FFFFFF" w:themeFill="background1"/>
                    <w:rPr>
                      <w:lang w:val="uk-UA" w:eastAsia="ru-RU"/>
                    </w:rPr>
                  </w:pPr>
                  <w:r w:rsidRPr="00A511F3">
                    <w:rPr>
                      <w:lang w:val="uk-UA"/>
                    </w:rPr>
                    <w:t>Ціни (тарифу)</w:t>
                  </w:r>
                </w:p>
              </w:tc>
              <w:tc>
                <w:tcPr>
                  <w:tcW w:w="1097" w:type="dxa"/>
                </w:tcPr>
                <w:p w14:paraId="2FA0CECB" w14:textId="77777777" w:rsidR="00A511F3" w:rsidRPr="00A511F3" w:rsidRDefault="00A511F3" w:rsidP="006529CC">
                  <w:pPr>
                    <w:shd w:val="clear" w:color="auto" w:fill="FFFFFF" w:themeFill="background1"/>
                    <w:jc w:val="center"/>
                    <w:rPr>
                      <w:lang w:val="uk-UA" w:eastAsia="ru-RU"/>
                    </w:rPr>
                  </w:pPr>
                </w:p>
              </w:tc>
              <w:tc>
                <w:tcPr>
                  <w:tcW w:w="826" w:type="dxa"/>
                </w:tcPr>
                <w:p w14:paraId="472A06C1" w14:textId="77777777" w:rsidR="00A511F3" w:rsidRPr="00A511F3" w:rsidRDefault="00A511F3" w:rsidP="006529CC">
                  <w:pPr>
                    <w:shd w:val="clear" w:color="auto" w:fill="FFFFFF" w:themeFill="background1"/>
                    <w:jc w:val="center"/>
                    <w:rPr>
                      <w:lang w:val="uk-UA" w:eastAsia="ru-RU"/>
                    </w:rPr>
                  </w:pPr>
                </w:p>
              </w:tc>
              <w:tc>
                <w:tcPr>
                  <w:tcW w:w="746" w:type="dxa"/>
                </w:tcPr>
                <w:p w14:paraId="3251FF1E"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0EB4F60C"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4F4FDD29"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45E44D94"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6280FEE1"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09BEEEF5" w14:textId="77777777" w:rsidR="00A511F3" w:rsidRPr="00A511F3" w:rsidRDefault="00A511F3" w:rsidP="006529CC">
                  <w:pPr>
                    <w:shd w:val="clear" w:color="auto" w:fill="FFFFFF" w:themeFill="background1"/>
                    <w:jc w:val="center"/>
                    <w:rPr>
                      <w:lang w:val="uk-UA" w:eastAsia="ru-RU"/>
                    </w:rPr>
                  </w:pPr>
                </w:p>
              </w:tc>
            </w:tr>
            <w:tr w:rsidR="00A511F3" w:rsidRPr="00A511F3" w14:paraId="3054478E"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031121F8" w14:textId="77777777" w:rsidR="00A511F3" w:rsidRPr="00A511F3" w:rsidRDefault="00A511F3" w:rsidP="006529CC">
                  <w:pPr>
                    <w:shd w:val="clear" w:color="auto" w:fill="FFFFFF" w:themeFill="background1"/>
                    <w:rPr>
                      <w:lang w:val="uk-UA"/>
                    </w:rPr>
                  </w:pPr>
                  <w:r w:rsidRPr="00A511F3">
                    <w:rPr>
                      <w:lang w:val="uk-UA"/>
                    </w:rPr>
                    <w:t>4.1</w:t>
                  </w:r>
                </w:p>
              </w:tc>
              <w:tc>
                <w:tcPr>
                  <w:tcW w:w="1830" w:type="dxa"/>
                  <w:tcBorders>
                    <w:top w:val="outset" w:sz="8" w:space="0" w:color="000000"/>
                    <w:left w:val="outset" w:sz="8" w:space="0" w:color="000000"/>
                    <w:bottom w:val="outset" w:sz="8" w:space="0" w:color="000000"/>
                    <w:right w:val="outset" w:sz="8" w:space="0" w:color="000000"/>
                  </w:tcBorders>
                  <w:vAlign w:val="center"/>
                </w:tcPr>
                <w:p w14:paraId="4350D0D4" w14:textId="77777777" w:rsidR="00A511F3" w:rsidRPr="00A511F3" w:rsidRDefault="00A511F3" w:rsidP="006529CC">
                  <w:pPr>
                    <w:shd w:val="clear" w:color="auto" w:fill="FFFFFF" w:themeFill="background1"/>
                    <w:rPr>
                      <w:iCs/>
                      <w:lang w:val="uk-UA"/>
                    </w:rPr>
                  </w:pPr>
                  <w:r w:rsidRPr="00A511F3">
                    <w:rPr>
                      <w:lang w:val="uk-UA"/>
                    </w:rPr>
                    <w:t>Зміни ціни</w:t>
                  </w:r>
                </w:p>
              </w:tc>
              <w:tc>
                <w:tcPr>
                  <w:tcW w:w="1097" w:type="dxa"/>
                </w:tcPr>
                <w:p w14:paraId="0E683587" w14:textId="77777777" w:rsidR="00A511F3" w:rsidRPr="00A511F3" w:rsidRDefault="00A511F3" w:rsidP="006529CC">
                  <w:pPr>
                    <w:shd w:val="clear" w:color="auto" w:fill="FFFFFF" w:themeFill="background1"/>
                    <w:jc w:val="center"/>
                    <w:rPr>
                      <w:lang w:val="uk-UA" w:eastAsia="ru-RU"/>
                    </w:rPr>
                  </w:pPr>
                </w:p>
              </w:tc>
              <w:tc>
                <w:tcPr>
                  <w:tcW w:w="826" w:type="dxa"/>
                </w:tcPr>
                <w:p w14:paraId="4EDA44B9" w14:textId="77777777" w:rsidR="00A511F3" w:rsidRPr="00A511F3" w:rsidRDefault="00A511F3" w:rsidP="006529CC">
                  <w:pPr>
                    <w:shd w:val="clear" w:color="auto" w:fill="FFFFFF" w:themeFill="background1"/>
                    <w:jc w:val="center"/>
                    <w:rPr>
                      <w:lang w:val="uk-UA" w:eastAsia="ru-RU"/>
                    </w:rPr>
                  </w:pPr>
                </w:p>
              </w:tc>
              <w:tc>
                <w:tcPr>
                  <w:tcW w:w="746" w:type="dxa"/>
                </w:tcPr>
                <w:p w14:paraId="268B4E64"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494B1C5B"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618BBA94"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4881B2B5"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32B195A8"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61C727F2" w14:textId="77777777" w:rsidR="00A511F3" w:rsidRPr="00A511F3" w:rsidRDefault="00A511F3" w:rsidP="006529CC">
                  <w:pPr>
                    <w:shd w:val="clear" w:color="auto" w:fill="FFFFFF" w:themeFill="background1"/>
                    <w:jc w:val="center"/>
                    <w:rPr>
                      <w:lang w:val="uk-UA" w:eastAsia="ru-RU"/>
                    </w:rPr>
                  </w:pPr>
                </w:p>
              </w:tc>
            </w:tr>
            <w:tr w:rsidR="00A511F3" w:rsidRPr="00A511F3" w14:paraId="2F32F410"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2C49E7DB" w14:textId="77777777" w:rsidR="00A511F3" w:rsidRPr="00A511F3" w:rsidRDefault="00A511F3" w:rsidP="006529CC">
                  <w:pPr>
                    <w:shd w:val="clear" w:color="auto" w:fill="FFFFFF" w:themeFill="background1"/>
                    <w:rPr>
                      <w:lang w:val="uk-UA"/>
                    </w:rPr>
                  </w:pPr>
                  <w:r w:rsidRPr="00A511F3">
                    <w:rPr>
                      <w:lang w:val="uk-UA"/>
                    </w:rPr>
                    <w:t>4.2</w:t>
                  </w:r>
                </w:p>
              </w:tc>
              <w:tc>
                <w:tcPr>
                  <w:tcW w:w="1830" w:type="dxa"/>
                  <w:tcBorders>
                    <w:top w:val="outset" w:sz="8" w:space="0" w:color="000000"/>
                    <w:left w:val="outset" w:sz="8" w:space="0" w:color="000000"/>
                    <w:bottom w:val="outset" w:sz="8" w:space="0" w:color="000000"/>
                    <w:right w:val="outset" w:sz="8" w:space="0" w:color="000000"/>
                  </w:tcBorders>
                  <w:vAlign w:val="center"/>
                </w:tcPr>
                <w:p w14:paraId="2A508B29" w14:textId="77777777" w:rsidR="00A511F3" w:rsidRPr="00A511F3" w:rsidRDefault="00A511F3" w:rsidP="006529CC">
                  <w:pPr>
                    <w:shd w:val="clear" w:color="auto" w:fill="FFFFFF" w:themeFill="background1"/>
                    <w:rPr>
                      <w:iCs/>
                      <w:lang w:val="uk-UA"/>
                    </w:rPr>
                  </w:pPr>
                  <w:r w:rsidRPr="00A511F3">
                    <w:rPr>
                      <w:lang w:val="uk-UA"/>
                    </w:rPr>
                    <w:t>Неправильної ціни</w:t>
                  </w:r>
                </w:p>
              </w:tc>
              <w:tc>
                <w:tcPr>
                  <w:tcW w:w="1097" w:type="dxa"/>
                </w:tcPr>
                <w:p w14:paraId="6EF76C1F" w14:textId="77777777" w:rsidR="00A511F3" w:rsidRPr="00A511F3" w:rsidRDefault="00A511F3" w:rsidP="006529CC">
                  <w:pPr>
                    <w:shd w:val="clear" w:color="auto" w:fill="FFFFFF" w:themeFill="background1"/>
                    <w:jc w:val="center"/>
                    <w:rPr>
                      <w:lang w:val="uk-UA" w:eastAsia="ru-RU"/>
                    </w:rPr>
                  </w:pPr>
                </w:p>
              </w:tc>
              <w:tc>
                <w:tcPr>
                  <w:tcW w:w="826" w:type="dxa"/>
                </w:tcPr>
                <w:p w14:paraId="24FBE55D" w14:textId="77777777" w:rsidR="00A511F3" w:rsidRPr="00A511F3" w:rsidRDefault="00A511F3" w:rsidP="006529CC">
                  <w:pPr>
                    <w:shd w:val="clear" w:color="auto" w:fill="FFFFFF" w:themeFill="background1"/>
                    <w:jc w:val="center"/>
                    <w:rPr>
                      <w:lang w:val="uk-UA" w:eastAsia="ru-RU"/>
                    </w:rPr>
                  </w:pPr>
                </w:p>
              </w:tc>
              <w:tc>
                <w:tcPr>
                  <w:tcW w:w="746" w:type="dxa"/>
                </w:tcPr>
                <w:p w14:paraId="6E9ADD40"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4626D07E"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5A194F82"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180C10FC"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21F45676"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35A5A836" w14:textId="77777777" w:rsidR="00A511F3" w:rsidRPr="00A511F3" w:rsidRDefault="00A511F3" w:rsidP="006529CC">
                  <w:pPr>
                    <w:shd w:val="clear" w:color="auto" w:fill="FFFFFF" w:themeFill="background1"/>
                    <w:jc w:val="center"/>
                    <w:rPr>
                      <w:lang w:val="uk-UA" w:eastAsia="ru-RU"/>
                    </w:rPr>
                  </w:pPr>
                </w:p>
              </w:tc>
            </w:tr>
            <w:tr w:rsidR="00A511F3" w:rsidRPr="00A511F3" w14:paraId="5DCE616B"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50C9D87D" w14:textId="77777777" w:rsidR="00A511F3" w:rsidRPr="00A511F3" w:rsidRDefault="00A511F3" w:rsidP="006529CC">
                  <w:pPr>
                    <w:shd w:val="clear" w:color="auto" w:fill="FFFFFF" w:themeFill="background1"/>
                    <w:rPr>
                      <w:lang w:val="uk-UA"/>
                    </w:rPr>
                  </w:pPr>
                  <w:r w:rsidRPr="00A511F3">
                    <w:rPr>
                      <w:lang w:val="uk-UA"/>
                    </w:rPr>
                    <w:t>4.3</w:t>
                  </w:r>
                </w:p>
              </w:tc>
              <w:tc>
                <w:tcPr>
                  <w:tcW w:w="1830" w:type="dxa"/>
                  <w:tcBorders>
                    <w:top w:val="outset" w:sz="8" w:space="0" w:color="000000"/>
                    <w:left w:val="outset" w:sz="8" w:space="0" w:color="000000"/>
                    <w:bottom w:val="outset" w:sz="8" w:space="0" w:color="000000"/>
                    <w:right w:val="outset" w:sz="8" w:space="0" w:color="000000"/>
                  </w:tcBorders>
                  <w:vAlign w:val="center"/>
                </w:tcPr>
                <w:p w14:paraId="6A83029B" w14:textId="77777777" w:rsidR="00A511F3" w:rsidRPr="00A511F3" w:rsidRDefault="00A511F3" w:rsidP="006529CC">
                  <w:pPr>
                    <w:shd w:val="clear" w:color="auto" w:fill="FFFFFF" w:themeFill="background1"/>
                    <w:rPr>
                      <w:iCs/>
                      <w:lang w:val="uk-UA"/>
                    </w:rPr>
                  </w:pPr>
                  <w:r w:rsidRPr="00A511F3">
                    <w:rPr>
                      <w:lang w:val="uk-UA"/>
                    </w:rPr>
                    <w:t>Прозорості ціни (незрозумілості або складності визначення ціни)</w:t>
                  </w:r>
                </w:p>
              </w:tc>
              <w:tc>
                <w:tcPr>
                  <w:tcW w:w="1097" w:type="dxa"/>
                </w:tcPr>
                <w:p w14:paraId="3F07F449" w14:textId="77777777" w:rsidR="00A511F3" w:rsidRPr="00A511F3" w:rsidRDefault="00A511F3" w:rsidP="006529CC">
                  <w:pPr>
                    <w:shd w:val="clear" w:color="auto" w:fill="FFFFFF" w:themeFill="background1"/>
                    <w:jc w:val="center"/>
                    <w:rPr>
                      <w:lang w:val="uk-UA" w:eastAsia="ru-RU"/>
                    </w:rPr>
                  </w:pPr>
                </w:p>
              </w:tc>
              <w:tc>
                <w:tcPr>
                  <w:tcW w:w="826" w:type="dxa"/>
                </w:tcPr>
                <w:p w14:paraId="2F3377A7" w14:textId="77777777" w:rsidR="00A511F3" w:rsidRPr="00A511F3" w:rsidRDefault="00A511F3" w:rsidP="006529CC">
                  <w:pPr>
                    <w:shd w:val="clear" w:color="auto" w:fill="FFFFFF" w:themeFill="background1"/>
                    <w:jc w:val="center"/>
                    <w:rPr>
                      <w:lang w:val="uk-UA" w:eastAsia="ru-RU"/>
                    </w:rPr>
                  </w:pPr>
                </w:p>
              </w:tc>
              <w:tc>
                <w:tcPr>
                  <w:tcW w:w="746" w:type="dxa"/>
                </w:tcPr>
                <w:p w14:paraId="6482010E"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6A6F698C"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4F311C8A"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2A20BD90"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45151893"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555CA262" w14:textId="77777777" w:rsidR="00A511F3" w:rsidRPr="00A511F3" w:rsidRDefault="00A511F3" w:rsidP="006529CC">
                  <w:pPr>
                    <w:shd w:val="clear" w:color="auto" w:fill="FFFFFF" w:themeFill="background1"/>
                    <w:jc w:val="center"/>
                    <w:rPr>
                      <w:lang w:val="uk-UA" w:eastAsia="ru-RU"/>
                    </w:rPr>
                  </w:pPr>
                </w:p>
              </w:tc>
            </w:tr>
            <w:tr w:rsidR="00A511F3" w:rsidRPr="00A511F3" w14:paraId="65EEE0DA"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517C1B37" w14:textId="77777777" w:rsidR="00A511F3" w:rsidRPr="00A511F3" w:rsidRDefault="00A511F3" w:rsidP="006529CC">
                  <w:pPr>
                    <w:shd w:val="clear" w:color="auto" w:fill="FFFFFF" w:themeFill="background1"/>
                    <w:rPr>
                      <w:lang w:val="uk-UA"/>
                    </w:rPr>
                  </w:pPr>
                  <w:r w:rsidRPr="00A511F3">
                    <w:rPr>
                      <w:lang w:val="uk-UA"/>
                    </w:rPr>
                    <w:t>4.4</w:t>
                  </w:r>
                </w:p>
              </w:tc>
              <w:tc>
                <w:tcPr>
                  <w:tcW w:w="1830" w:type="dxa"/>
                  <w:tcBorders>
                    <w:top w:val="outset" w:sz="8" w:space="0" w:color="000000"/>
                    <w:left w:val="outset" w:sz="8" w:space="0" w:color="000000"/>
                    <w:bottom w:val="outset" w:sz="8" w:space="0" w:color="000000"/>
                    <w:right w:val="outset" w:sz="8" w:space="0" w:color="000000"/>
                  </w:tcBorders>
                  <w:vAlign w:val="center"/>
                </w:tcPr>
                <w:p w14:paraId="212CE28D" w14:textId="77777777" w:rsidR="00A511F3" w:rsidRPr="00A511F3" w:rsidRDefault="00A511F3" w:rsidP="006529CC">
                  <w:pPr>
                    <w:shd w:val="clear" w:color="auto" w:fill="FFFFFF" w:themeFill="background1"/>
                    <w:rPr>
                      <w:iCs/>
                      <w:lang w:val="uk-UA"/>
                    </w:rPr>
                  </w:pPr>
                  <w:r w:rsidRPr="00A511F3">
                    <w:rPr>
                      <w:lang w:val="uk-UA"/>
                    </w:rPr>
                    <w:t>Інші</w:t>
                  </w:r>
                </w:p>
              </w:tc>
              <w:tc>
                <w:tcPr>
                  <w:tcW w:w="1097" w:type="dxa"/>
                </w:tcPr>
                <w:p w14:paraId="51FBFF55" w14:textId="77777777" w:rsidR="00A511F3" w:rsidRPr="00A511F3" w:rsidRDefault="00A511F3" w:rsidP="006529CC">
                  <w:pPr>
                    <w:shd w:val="clear" w:color="auto" w:fill="FFFFFF" w:themeFill="background1"/>
                    <w:jc w:val="center"/>
                    <w:rPr>
                      <w:lang w:val="uk-UA" w:eastAsia="ru-RU"/>
                    </w:rPr>
                  </w:pPr>
                </w:p>
              </w:tc>
              <w:tc>
                <w:tcPr>
                  <w:tcW w:w="826" w:type="dxa"/>
                </w:tcPr>
                <w:p w14:paraId="4B7F3DFD" w14:textId="77777777" w:rsidR="00A511F3" w:rsidRPr="00A511F3" w:rsidRDefault="00A511F3" w:rsidP="006529CC">
                  <w:pPr>
                    <w:shd w:val="clear" w:color="auto" w:fill="FFFFFF" w:themeFill="background1"/>
                    <w:jc w:val="center"/>
                    <w:rPr>
                      <w:lang w:val="uk-UA" w:eastAsia="ru-RU"/>
                    </w:rPr>
                  </w:pPr>
                </w:p>
              </w:tc>
              <w:tc>
                <w:tcPr>
                  <w:tcW w:w="746" w:type="dxa"/>
                </w:tcPr>
                <w:p w14:paraId="6B79F224"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404B4A1C"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2366F7E7"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404129B1"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1EE93DCD"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74F4946C" w14:textId="77777777" w:rsidR="00A511F3" w:rsidRPr="00A511F3" w:rsidRDefault="00A511F3" w:rsidP="006529CC">
                  <w:pPr>
                    <w:shd w:val="clear" w:color="auto" w:fill="FFFFFF" w:themeFill="background1"/>
                    <w:jc w:val="center"/>
                    <w:rPr>
                      <w:lang w:val="uk-UA" w:eastAsia="ru-RU"/>
                    </w:rPr>
                  </w:pPr>
                </w:p>
              </w:tc>
            </w:tr>
            <w:tr w:rsidR="00A511F3" w:rsidRPr="00A511F3" w14:paraId="79CF6357"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18350183" w14:textId="77777777" w:rsidR="00A511F3" w:rsidRPr="00A511F3" w:rsidRDefault="00A511F3" w:rsidP="006529CC">
                  <w:pPr>
                    <w:shd w:val="clear" w:color="auto" w:fill="FFFFFF" w:themeFill="background1"/>
                    <w:rPr>
                      <w:lang w:val="uk-UA"/>
                    </w:rPr>
                  </w:pPr>
                  <w:r w:rsidRPr="00A511F3">
                    <w:rPr>
                      <w:lang w:val="uk-UA"/>
                    </w:rPr>
                    <w:t>5</w:t>
                  </w:r>
                </w:p>
              </w:tc>
              <w:tc>
                <w:tcPr>
                  <w:tcW w:w="1830" w:type="dxa"/>
                  <w:tcBorders>
                    <w:top w:val="outset" w:sz="8" w:space="0" w:color="000000"/>
                    <w:left w:val="outset" w:sz="8" w:space="0" w:color="000000"/>
                    <w:bottom w:val="outset" w:sz="8" w:space="0" w:color="000000"/>
                    <w:right w:val="outset" w:sz="8" w:space="0" w:color="000000"/>
                  </w:tcBorders>
                  <w:vAlign w:val="center"/>
                </w:tcPr>
                <w:p w14:paraId="4487AACC" w14:textId="77777777" w:rsidR="00A511F3" w:rsidRPr="00A511F3" w:rsidRDefault="00A511F3" w:rsidP="006529CC">
                  <w:pPr>
                    <w:shd w:val="clear" w:color="auto" w:fill="FFFFFF" w:themeFill="background1"/>
                    <w:rPr>
                      <w:iCs/>
                      <w:lang w:val="uk-UA"/>
                    </w:rPr>
                  </w:pPr>
                  <w:r w:rsidRPr="00A511F3">
                    <w:rPr>
                      <w:lang w:val="uk-UA"/>
                    </w:rPr>
                    <w:t>Зміни постачальника</w:t>
                  </w:r>
                </w:p>
              </w:tc>
              <w:tc>
                <w:tcPr>
                  <w:tcW w:w="1097" w:type="dxa"/>
                </w:tcPr>
                <w:p w14:paraId="23B03465" w14:textId="77777777" w:rsidR="00A511F3" w:rsidRPr="00A511F3" w:rsidRDefault="00A511F3" w:rsidP="006529CC">
                  <w:pPr>
                    <w:shd w:val="clear" w:color="auto" w:fill="FFFFFF" w:themeFill="background1"/>
                    <w:jc w:val="center"/>
                    <w:rPr>
                      <w:lang w:val="uk-UA" w:eastAsia="ru-RU"/>
                    </w:rPr>
                  </w:pPr>
                </w:p>
              </w:tc>
              <w:tc>
                <w:tcPr>
                  <w:tcW w:w="826" w:type="dxa"/>
                </w:tcPr>
                <w:p w14:paraId="39D6C9D4" w14:textId="77777777" w:rsidR="00A511F3" w:rsidRPr="00A511F3" w:rsidRDefault="00A511F3" w:rsidP="006529CC">
                  <w:pPr>
                    <w:shd w:val="clear" w:color="auto" w:fill="FFFFFF" w:themeFill="background1"/>
                    <w:jc w:val="center"/>
                    <w:rPr>
                      <w:lang w:val="uk-UA" w:eastAsia="ru-RU"/>
                    </w:rPr>
                  </w:pPr>
                </w:p>
              </w:tc>
              <w:tc>
                <w:tcPr>
                  <w:tcW w:w="746" w:type="dxa"/>
                </w:tcPr>
                <w:p w14:paraId="00099A45"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0B6FEACA"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5F8EF0D1"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9B97A95"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2BA062AC"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42F63155" w14:textId="77777777" w:rsidR="00A511F3" w:rsidRPr="00A511F3" w:rsidRDefault="00A511F3" w:rsidP="006529CC">
                  <w:pPr>
                    <w:shd w:val="clear" w:color="auto" w:fill="FFFFFF" w:themeFill="background1"/>
                    <w:jc w:val="center"/>
                    <w:rPr>
                      <w:lang w:val="uk-UA" w:eastAsia="ru-RU"/>
                    </w:rPr>
                  </w:pPr>
                </w:p>
              </w:tc>
            </w:tr>
            <w:tr w:rsidR="00A511F3" w:rsidRPr="00A511F3" w14:paraId="7D2EFAEE"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2422FC2A" w14:textId="77777777" w:rsidR="00A511F3" w:rsidRPr="00A511F3" w:rsidRDefault="00A511F3" w:rsidP="006529CC">
                  <w:pPr>
                    <w:shd w:val="clear" w:color="auto" w:fill="FFFFFF" w:themeFill="background1"/>
                    <w:rPr>
                      <w:lang w:val="uk-UA" w:eastAsia="ru-RU"/>
                    </w:rPr>
                  </w:pPr>
                  <w:r w:rsidRPr="00A511F3">
                    <w:rPr>
                      <w:lang w:val="uk-UA"/>
                    </w:rPr>
                    <w:t>6</w:t>
                  </w:r>
                </w:p>
              </w:tc>
              <w:tc>
                <w:tcPr>
                  <w:tcW w:w="1830" w:type="dxa"/>
                  <w:tcBorders>
                    <w:top w:val="outset" w:sz="8" w:space="0" w:color="000000"/>
                    <w:left w:val="outset" w:sz="8" w:space="0" w:color="000000"/>
                    <w:bottom w:val="outset" w:sz="8" w:space="0" w:color="000000"/>
                    <w:right w:val="outset" w:sz="8" w:space="0" w:color="000000"/>
                  </w:tcBorders>
                  <w:vAlign w:val="center"/>
                </w:tcPr>
                <w:p w14:paraId="6D309EF6" w14:textId="77777777" w:rsidR="00A511F3" w:rsidRPr="00A511F3" w:rsidRDefault="00A511F3" w:rsidP="006529CC">
                  <w:pPr>
                    <w:shd w:val="clear" w:color="auto" w:fill="FFFFFF" w:themeFill="background1"/>
                    <w:rPr>
                      <w:lang w:val="uk-UA" w:eastAsia="ru-RU"/>
                    </w:rPr>
                  </w:pPr>
                  <w:r w:rsidRPr="00A511F3">
                    <w:rPr>
                      <w:lang w:val="uk-UA"/>
                    </w:rPr>
                    <w:t xml:space="preserve">Відшкодування/компенсації </w:t>
                  </w:r>
                </w:p>
              </w:tc>
              <w:tc>
                <w:tcPr>
                  <w:tcW w:w="1097" w:type="dxa"/>
                </w:tcPr>
                <w:p w14:paraId="7D4F3D0C" w14:textId="77777777" w:rsidR="00A511F3" w:rsidRPr="00A511F3" w:rsidRDefault="00A511F3" w:rsidP="006529CC">
                  <w:pPr>
                    <w:shd w:val="clear" w:color="auto" w:fill="FFFFFF" w:themeFill="background1"/>
                    <w:jc w:val="center"/>
                    <w:rPr>
                      <w:lang w:val="uk-UA" w:eastAsia="ru-RU"/>
                    </w:rPr>
                  </w:pPr>
                </w:p>
              </w:tc>
              <w:tc>
                <w:tcPr>
                  <w:tcW w:w="826" w:type="dxa"/>
                </w:tcPr>
                <w:p w14:paraId="63E5F4F6" w14:textId="77777777" w:rsidR="00A511F3" w:rsidRPr="00A511F3" w:rsidRDefault="00A511F3" w:rsidP="006529CC">
                  <w:pPr>
                    <w:shd w:val="clear" w:color="auto" w:fill="FFFFFF" w:themeFill="background1"/>
                    <w:jc w:val="center"/>
                    <w:rPr>
                      <w:lang w:val="uk-UA" w:eastAsia="ru-RU"/>
                    </w:rPr>
                  </w:pPr>
                </w:p>
              </w:tc>
              <w:tc>
                <w:tcPr>
                  <w:tcW w:w="746" w:type="dxa"/>
                </w:tcPr>
                <w:p w14:paraId="07F36819"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1FED3BAF"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6B176FAE"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7D244E82"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74E4CB6F"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085D450F" w14:textId="77777777" w:rsidR="00A511F3" w:rsidRPr="00A511F3" w:rsidRDefault="00A511F3" w:rsidP="006529CC">
                  <w:pPr>
                    <w:shd w:val="clear" w:color="auto" w:fill="FFFFFF" w:themeFill="background1"/>
                    <w:jc w:val="center"/>
                    <w:rPr>
                      <w:lang w:val="uk-UA" w:eastAsia="ru-RU"/>
                    </w:rPr>
                  </w:pPr>
                </w:p>
              </w:tc>
            </w:tr>
            <w:tr w:rsidR="00A511F3" w:rsidRPr="00A511F3" w14:paraId="7B40F03E"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0E5D7C4B" w14:textId="77777777" w:rsidR="00A511F3" w:rsidRPr="00A511F3" w:rsidRDefault="00A511F3" w:rsidP="006529CC">
                  <w:pPr>
                    <w:shd w:val="clear" w:color="auto" w:fill="FFFFFF" w:themeFill="background1"/>
                    <w:rPr>
                      <w:lang w:val="uk-UA" w:eastAsia="ru-RU"/>
                    </w:rPr>
                  </w:pPr>
                  <w:r w:rsidRPr="00A511F3">
                    <w:rPr>
                      <w:lang w:val="uk-UA"/>
                    </w:rPr>
                    <w:t>6.1</w:t>
                  </w:r>
                </w:p>
              </w:tc>
              <w:tc>
                <w:tcPr>
                  <w:tcW w:w="1830" w:type="dxa"/>
                  <w:tcBorders>
                    <w:top w:val="outset" w:sz="8" w:space="0" w:color="000000"/>
                    <w:left w:val="outset" w:sz="8" w:space="0" w:color="000000"/>
                    <w:bottom w:val="outset" w:sz="8" w:space="0" w:color="000000"/>
                    <w:right w:val="outset" w:sz="8" w:space="0" w:color="000000"/>
                  </w:tcBorders>
                  <w:vAlign w:val="center"/>
                </w:tcPr>
                <w:p w14:paraId="3375F83A" w14:textId="77777777" w:rsidR="00A511F3" w:rsidRPr="00A511F3" w:rsidRDefault="00A511F3" w:rsidP="006529CC">
                  <w:pPr>
                    <w:shd w:val="clear" w:color="auto" w:fill="FFFFFF" w:themeFill="background1"/>
                    <w:rPr>
                      <w:lang w:val="uk-UA" w:eastAsia="ru-RU"/>
                    </w:rPr>
                  </w:pPr>
                  <w:r w:rsidRPr="00A511F3">
                    <w:rPr>
                      <w:lang w:val="uk-UA"/>
                    </w:rPr>
                    <w:t>Відшкодування завданих збитків</w:t>
                  </w:r>
                </w:p>
              </w:tc>
              <w:tc>
                <w:tcPr>
                  <w:tcW w:w="1097" w:type="dxa"/>
                </w:tcPr>
                <w:p w14:paraId="4FC09EA3" w14:textId="77777777" w:rsidR="00A511F3" w:rsidRPr="00A511F3" w:rsidRDefault="00A511F3" w:rsidP="006529CC">
                  <w:pPr>
                    <w:shd w:val="clear" w:color="auto" w:fill="FFFFFF" w:themeFill="background1"/>
                    <w:jc w:val="center"/>
                    <w:rPr>
                      <w:lang w:val="uk-UA" w:eastAsia="ru-RU"/>
                    </w:rPr>
                  </w:pPr>
                </w:p>
              </w:tc>
              <w:tc>
                <w:tcPr>
                  <w:tcW w:w="826" w:type="dxa"/>
                </w:tcPr>
                <w:p w14:paraId="2B92BDB1" w14:textId="77777777" w:rsidR="00A511F3" w:rsidRPr="00A511F3" w:rsidRDefault="00A511F3" w:rsidP="006529CC">
                  <w:pPr>
                    <w:shd w:val="clear" w:color="auto" w:fill="FFFFFF" w:themeFill="background1"/>
                    <w:jc w:val="center"/>
                    <w:rPr>
                      <w:lang w:val="uk-UA" w:eastAsia="ru-RU"/>
                    </w:rPr>
                  </w:pPr>
                </w:p>
              </w:tc>
              <w:tc>
                <w:tcPr>
                  <w:tcW w:w="746" w:type="dxa"/>
                </w:tcPr>
                <w:p w14:paraId="3783E70C"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5A439698"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6DF519E3"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6EEEFD0B"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616E7845"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6608D0D9" w14:textId="77777777" w:rsidR="00A511F3" w:rsidRPr="00A511F3" w:rsidRDefault="00A511F3" w:rsidP="006529CC">
                  <w:pPr>
                    <w:shd w:val="clear" w:color="auto" w:fill="FFFFFF" w:themeFill="background1"/>
                    <w:jc w:val="center"/>
                    <w:rPr>
                      <w:lang w:val="uk-UA" w:eastAsia="ru-RU"/>
                    </w:rPr>
                  </w:pPr>
                </w:p>
              </w:tc>
            </w:tr>
            <w:tr w:rsidR="00A511F3" w:rsidRPr="00A511F3" w14:paraId="49863547"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054D6B72" w14:textId="77777777" w:rsidR="00A511F3" w:rsidRPr="00A511F3" w:rsidRDefault="00A511F3" w:rsidP="006529CC">
                  <w:pPr>
                    <w:shd w:val="clear" w:color="auto" w:fill="FFFFFF" w:themeFill="background1"/>
                    <w:rPr>
                      <w:lang w:val="uk-UA" w:eastAsia="ru-RU"/>
                    </w:rPr>
                  </w:pPr>
                  <w:r w:rsidRPr="00A511F3">
                    <w:rPr>
                      <w:lang w:val="uk-UA"/>
                    </w:rPr>
                    <w:t>6.2</w:t>
                  </w:r>
                </w:p>
              </w:tc>
              <w:tc>
                <w:tcPr>
                  <w:tcW w:w="1830" w:type="dxa"/>
                  <w:tcBorders>
                    <w:top w:val="outset" w:sz="8" w:space="0" w:color="000000"/>
                    <w:left w:val="outset" w:sz="8" w:space="0" w:color="000000"/>
                    <w:bottom w:val="outset" w:sz="8" w:space="0" w:color="000000"/>
                    <w:right w:val="outset" w:sz="8" w:space="0" w:color="000000"/>
                  </w:tcBorders>
                  <w:vAlign w:val="center"/>
                </w:tcPr>
                <w:p w14:paraId="061F9DB4" w14:textId="77777777" w:rsidR="00A511F3" w:rsidRPr="00A511F3" w:rsidRDefault="00A511F3" w:rsidP="006529CC">
                  <w:pPr>
                    <w:shd w:val="clear" w:color="auto" w:fill="FFFFFF" w:themeFill="background1"/>
                    <w:rPr>
                      <w:lang w:val="uk-UA" w:eastAsia="ru-RU"/>
                    </w:rPr>
                  </w:pPr>
                  <w:r w:rsidRPr="00A511F3">
                    <w:rPr>
                      <w:lang w:val="uk-UA"/>
                    </w:rPr>
                    <w:t>Компенсації за недотримання гарантованих стандартів якості послуг</w:t>
                  </w:r>
                </w:p>
              </w:tc>
              <w:tc>
                <w:tcPr>
                  <w:tcW w:w="1097" w:type="dxa"/>
                </w:tcPr>
                <w:p w14:paraId="05F1B918" w14:textId="77777777" w:rsidR="00A511F3" w:rsidRPr="00A511F3" w:rsidRDefault="00A511F3" w:rsidP="006529CC">
                  <w:pPr>
                    <w:shd w:val="clear" w:color="auto" w:fill="FFFFFF" w:themeFill="background1"/>
                    <w:jc w:val="center"/>
                    <w:rPr>
                      <w:lang w:val="uk-UA" w:eastAsia="ru-RU"/>
                    </w:rPr>
                  </w:pPr>
                </w:p>
              </w:tc>
              <w:tc>
                <w:tcPr>
                  <w:tcW w:w="826" w:type="dxa"/>
                </w:tcPr>
                <w:p w14:paraId="255671C3" w14:textId="77777777" w:rsidR="00A511F3" w:rsidRPr="00A511F3" w:rsidRDefault="00A511F3" w:rsidP="006529CC">
                  <w:pPr>
                    <w:shd w:val="clear" w:color="auto" w:fill="FFFFFF" w:themeFill="background1"/>
                    <w:jc w:val="center"/>
                    <w:rPr>
                      <w:lang w:val="uk-UA" w:eastAsia="ru-RU"/>
                    </w:rPr>
                  </w:pPr>
                </w:p>
              </w:tc>
              <w:tc>
                <w:tcPr>
                  <w:tcW w:w="746" w:type="dxa"/>
                </w:tcPr>
                <w:p w14:paraId="0057077B"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25C6B1A8"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529A47CF"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3C1A6E5"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372C58BD"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3B551151" w14:textId="77777777" w:rsidR="00A511F3" w:rsidRPr="00A511F3" w:rsidRDefault="00A511F3" w:rsidP="006529CC">
                  <w:pPr>
                    <w:shd w:val="clear" w:color="auto" w:fill="FFFFFF" w:themeFill="background1"/>
                    <w:jc w:val="center"/>
                    <w:rPr>
                      <w:lang w:val="uk-UA" w:eastAsia="ru-RU"/>
                    </w:rPr>
                  </w:pPr>
                </w:p>
              </w:tc>
            </w:tr>
            <w:tr w:rsidR="00A511F3" w:rsidRPr="00A511F3" w14:paraId="41C8D2FC"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3CB6D15D" w14:textId="77777777" w:rsidR="00A511F3" w:rsidRPr="00A511F3" w:rsidRDefault="00A511F3" w:rsidP="006529CC">
                  <w:pPr>
                    <w:shd w:val="clear" w:color="auto" w:fill="FFFFFF" w:themeFill="background1"/>
                    <w:rPr>
                      <w:lang w:val="uk-UA" w:eastAsia="ru-RU"/>
                    </w:rPr>
                  </w:pPr>
                  <w:r w:rsidRPr="00A511F3">
                    <w:rPr>
                      <w:lang w:val="uk-UA"/>
                    </w:rPr>
                    <w:t>7</w:t>
                  </w:r>
                </w:p>
              </w:tc>
              <w:tc>
                <w:tcPr>
                  <w:tcW w:w="1830" w:type="dxa"/>
                  <w:tcBorders>
                    <w:top w:val="outset" w:sz="8" w:space="0" w:color="000000"/>
                    <w:left w:val="outset" w:sz="8" w:space="0" w:color="000000"/>
                    <w:bottom w:val="outset" w:sz="8" w:space="0" w:color="000000"/>
                    <w:right w:val="outset" w:sz="8" w:space="0" w:color="000000"/>
                  </w:tcBorders>
                  <w:vAlign w:val="center"/>
                </w:tcPr>
                <w:p w14:paraId="4C8ABE31" w14:textId="77777777" w:rsidR="00A511F3" w:rsidRPr="00A511F3" w:rsidRDefault="00A511F3" w:rsidP="006529CC">
                  <w:pPr>
                    <w:shd w:val="clear" w:color="auto" w:fill="FFFFFF" w:themeFill="background1"/>
                    <w:rPr>
                      <w:lang w:val="uk-UA" w:eastAsia="ru-RU"/>
                    </w:rPr>
                  </w:pPr>
                  <w:r w:rsidRPr="00A511F3">
                    <w:rPr>
                      <w:lang w:val="uk-UA"/>
                    </w:rPr>
                    <w:t>Неконкурентної поведінки</w:t>
                  </w:r>
                </w:p>
              </w:tc>
              <w:tc>
                <w:tcPr>
                  <w:tcW w:w="1097" w:type="dxa"/>
                </w:tcPr>
                <w:p w14:paraId="01AF3CBD" w14:textId="77777777" w:rsidR="00A511F3" w:rsidRPr="00A511F3" w:rsidRDefault="00A511F3" w:rsidP="006529CC">
                  <w:pPr>
                    <w:shd w:val="clear" w:color="auto" w:fill="FFFFFF" w:themeFill="background1"/>
                    <w:jc w:val="center"/>
                    <w:rPr>
                      <w:lang w:val="uk-UA" w:eastAsia="ru-RU"/>
                    </w:rPr>
                  </w:pPr>
                </w:p>
              </w:tc>
              <w:tc>
                <w:tcPr>
                  <w:tcW w:w="826" w:type="dxa"/>
                </w:tcPr>
                <w:p w14:paraId="3AB9D775" w14:textId="77777777" w:rsidR="00A511F3" w:rsidRPr="00A511F3" w:rsidRDefault="00A511F3" w:rsidP="006529CC">
                  <w:pPr>
                    <w:shd w:val="clear" w:color="auto" w:fill="FFFFFF" w:themeFill="background1"/>
                    <w:jc w:val="center"/>
                    <w:rPr>
                      <w:lang w:val="uk-UA" w:eastAsia="ru-RU"/>
                    </w:rPr>
                  </w:pPr>
                </w:p>
              </w:tc>
              <w:tc>
                <w:tcPr>
                  <w:tcW w:w="746" w:type="dxa"/>
                </w:tcPr>
                <w:p w14:paraId="068B7136"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2E82D699"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6C6F64FA"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881A9E8"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715FF016"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088A6EC9" w14:textId="77777777" w:rsidR="00A511F3" w:rsidRPr="00A511F3" w:rsidRDefault="00A511F3" w:rsidP="006529CC">
                  <w:pPr>
                    <w:shd w:val="clear" w:color="auto" w:fill="FFFFFF" w:themeFill="background1"/>
                    <w:jc w:val="center"/>
                    <w:rPr>
                      <w:lang w:val="uk-UA" w:eastAsia="ru-RU"/>
                    </w:rPr>
                  </w:pPr>
                </w:p>
              </w:tc>
            </w:tr>
            <w:tr w:rsidR="00A511F3" w:rsidRPr="00A511F3" w14:paraId="6ACDC642"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5052EFB4" w14:textId="77777777" w:rsidR="00A511F3" w:rsidRPr="00A511F3" w:rsidRDefault="00A511F3" w:rsidP="006529CC">
                  <w:pPr>
                    <w:shd w:val="clear" w:color="auto" w:fill="FFFFFF" w:themeFill="background1"/>
                    <w:rPr>
                      <w:lang w:val="uk-UA" w:eastAsia="ru-RU"/>
                    </w:rPr>
                  </w:pPr>
                  <w:r w:rsidRPr="00A511F3">
                    <w:rPr>
                      <w:lang w:val="uk-UA"/>
                    </w:rPr>
                    <w:t>8</w:t>
                  </w:r>
                </w:p>
              </w:tc>
              <w:tc>
                <w:tcPr>
                  <w:tcW w:w="1830" w:type="dxa"/>
                  <w:tcBorders>
                    <w:top w:val="outset" w:sz="8" w:space="0" w:color="000000"/>
                    <w:left w:val="outset" w:sz="8" w:space="0" w:color="000000"/>
                    <w:bottom w:val="outset" w:sz="8" w:space="0" w:color="000000"/>
                    <w:right w:val="outset" w:sz="8" w:space="0" w:color="000000"/>
                  </w:tcBorders>
                  <w:vAlign w:val="center"/>
                </w:tcPr>
                <w:p w14:paraId="18C2A449" w14:textId="77777777" w:rsidR="00A511F3" w:rsidRPr="00A511F3" w:rsidRDefault="00A511F3" w:rsidP="006529CC">
                  <w:pPr>
                    <w:shd w:val="clear" w:color="auto" w:fill="FFFFFF" w:themeFill="background1"/>
                    <w:rPr>
                      <w:lang w:val="uk-UA" w:eastAsia="ru-RU"/>
                    </w:rPr>
                  </w:pPr>
                  <w:r w:rsidRPr="00A511F3">
                    <w:rPr>
                      <w:lang w:val="uk-UA"/>
                    </w:rPr>
                    <w:t>Пільг, субсидій</w:t>
                  </w:r>
                </w:p>
              </w:tc>
              <w:tc>
                <w:tcPr>
                  <w:tcW w:w="1097" w:type="dxa"/>
                </w:tcPr>
                <w:p w14:paraId="7E253A77" w14:textId="77777777" w:rsidR="00A511F3" w:rsidRPr="00A511F3" w:rsidRDefault="00A511F3" w:rsidP="006529CC">
                  <w:pPr>
                    <w:shd w:val="clear" w:color="auto" w:fill="FFFFFF" w:themeFill="background1"/>
                    <w:jc w:val="center"/>
                    <w:rPr>
                      <w:lang w:val="uk-UA" w:eastAsia="ru-RU"/>
                    </w:rPr>
                  </w:pPr>
                </w:p>
              </w:tc>
              <w:tc>
                <w:tcPr>
                  <w:tcW w:w="826" w:type="dxa"/>
                </w:tcPr>
                <w:p w14:paraId="7540DF0A" w14:textId="77777777" w:rsidR="00A511F3" w:rsidRPr="00A511F3" w:rsidRDefault="00A511F3" w:rsidP="006529CC">
                  <w:pPr>
                    <w:shd w:val="clear" w:color="auto" w:fill="FFFFFF" w:themeFill="background1"/>
                    <w:jc w:val="center"/>
                    <w:rPr>
                      <w:lang w:val="uk-UA" w:eastAsia="ru-RU"/>
                    </w:rPr>
                  </w:pPr>
                </w:p>
              </w:tc>
              <w:tc>
                <w:tcPr>
                  <w:tcW w:w="746" w:type="dxa"/>
                </w:tcPr>
                <w:p w14:paraId="54B96D8E"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68ACC237"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46A3ABD2"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10036A17"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6E099CD0"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01D1DB11" w14:textId="77777777" w:rsidR="00A511F3" w:rsidRPr="00A511F3" w:rsidRDefault="00A511F3" w:rsidP="006529CC">
                  <w:pPr>
                    <w:shd w:val="clear" w:color="auto" w:fill="FFFFFF" w:themeFill="background1"/>
                    <w:jc w:val="center"/>
                    <w:rPr>
                      <w:lang w:val="uk-UA" w:eastAsia="ru-RU"/>
                    </w:rPr>
                  </w:pPr>
                </w:p>
              </w:tc>
            </w:tr>
            <w:tr w:rsidR="00A511F3" w:rsidRPr="00A511F3" w14:paraId="18717DB3"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733BBCD3" w14:textId="77777777" w:rsidR="00A511F3" w:rsidRPr="00A511F3" w:rsidRDefault="00A511F3" w:rsidP="006529CC">
                  <w:pPr>
                    <w:shd w:val="clear" w:color="auto" w:fill="FFFFFF" w:themeFill="background1"/>
                    <w:rPr>
                      <w:lang w:val="uk-UA" w:eastAsia="ru-RU"/>
                    </w:rPr>
                  </w:pPr>
                  <w:r w:rsidRPr="00A511F3">
                    <w:rPr>
                      <w:lang w:val="uk-UA"/>
                    </w:rPr>
                    <w:lastRenderedPageBreak/>
                    <w:t>9</w:t>
                  </w:r>
                </w:p>
              </w:tc>
              <w:tc>
                <w:tcPr>
                  <w:tcW w:w="1830" w:type="dxa"/>
                  <w:tcBorders>
                    <w:top w:val="outset" w:sz="8" w:space="0" w:color="000000"/>
                    <w:left w:val="outset" w:sz="8" w:space="0" w:color="000000"/>
                    <w:bottom w:val="outset" w:sz="8" w:space="0" w:color="000000"/>
                    <w:right w:val="outset" w:sz="8" w:space="0" w:color="000000"/>
                  </w:tcBorders>
                  <w:vAlign w:val="center"/>
                </w:tcPr>
                <w:p w14:paraId="55C7DC51" w14:textId="77777777" w:rsidR="00A511F3" w:rsidRPr="00A511F3" w:rsidRDefault="00A511F3" w:rsidP="006529CC">
                  <w:pPr>
                    <w:shd w:val="clear" w:color="auto" w:fill="FFFFFF" w:themeFill="background1"/>
                    <w:rPr>
                      <w:lang w:val="uk-UA" w:eastAsia="ru-RU"/>
                    </w:rPr>
                  </w:pPr>
                  <w:r w:rsidRPr="00A511F3">
                    <w:rPr>
                      <w:lang w:val="uk-UA"/>
                    </w:rPr>
                    <w:t>Скарг на працівників електропостачальника</w:t>
                  </w:r>
                </w:p>
              </w:tc>
              <w:tc>
                <w:tcPr>
                  <w:tcW w:w="1097" w:type="dxa"/>
                </w:tcPr>
                <w:p w14:paraId="6F5BFE64" w14:textId="77777777" w:rsidR="00A511F3" w:rsidRPr="00A511F3" w:rsidRDefault="00A511F3" w:rsidP="006529CC">
                  <w:pPr>
                    <w:shd w:val="clear" w:color="auto" w:fill="FFFFFF" w:themeFill="background1"/>
                    <w:jc w:val="center"/>
                    <w:rPr>
                      <w:lang w:val="uk-UA" w:eastAsia="ru-RU"/>
                    </w:rPr>
                  </w:pPr>
                </w:p>
              </w:tc>
              <w:tc>
                <w:tcPr>
                  <w:tcW w:w="826" w:type="dxa"/>
                </w:tcPr>
                <w:p w14:paraId="373B42E8" w14:textId="77777777" w:rsidR="00A511F3" w:rsidRPr="00A511F3" w:rsidRDefault="00A511F3" w:rsidP="006529CC">
                  <w:pPr>
                    <w:shd w:val="clear" w:color="auto" w:fill="FFFFFF" w:themeFill="background1"/>
                    <w:jc w:val="center"/>
                    <w:rPr>
                      <w:lang w:val="uk-UA" w:eastAsia="ru-RU"/>
                    </w:rPr>
                  </w:pPr>
                </w:p>
              </w:tc>
              <w:tc>
                <w:tcPr>
                  <w:tcW w:w="746" w:type="dxa"/>
                </w:tcPr>
                <w:p w14:paraId="77828C6E"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6652431B"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7CE5596B"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5A44C52"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0B108F61"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15592873" w14:textId="77777777" w:rsidR="00A511F3" w:rsidRPr="00A511F3" w:rsidRDefault="00A511F3" w:rsidP="006529CC">
                  <w:pPr>
                    <w:shd w:val="clear" w:color="auto" w:fill="FFFFFF" w:themeFill="background1"/>
                    <w:jc w:val="center"/>
                    <w:rPr>
                      <w:lang w:val="uk-UA" w:eastAsia="ru-RU"/>
                    </w:rPr>
                  </w:pPr>
                </w:p>
              </w:tc>
            </w:tr>
            <w:tr w:rsidR="00A511F3" w:rsidRPr="00A511F3" w14:paraId="5FE7A407"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54EFFF2A" w14:textId="77777777" w:rsidR="00A511F3" w:rsidRPr="00A511F3" w:rsidRDefault="00A511F3" w:rsidP="006529CC">
                  <w:pPr>
                    <w:shd w:val="clear" w:color="auto" w:fill="FFFFFF" w:themeFill="background1"/>
                    <w:rPr>
                      <w:lang w:val="uk-UA" w:eastAsia="ru-RU"/>
                    </w:rPr>
                  </w:pPr>
                  <w:r w:rsidRPr="00A511F3">
                    <w:rPr>
                      <w:lang w:val="uk-UA"/>
                    </w:rPr>
                    <w:t>10</w:t>
                  </w:r>
                </w:p>
              </w:tc>
              <w:tc>
                <w:tcPr>
                  <w:tcW w:w="1830" w:type="dxa"/>
                  <w:tcBorders>
                    <w:top w:val="outset" w:sz="8" w:space="0" w:color="000000"/>
                    <w:left w:val="outset" w:sz="8" w:space="0" w:color="000000"/>
                    <w:bottom w:val="outset" w:sz="8" w:space="0" w:color="000000"/>
                    <w:right w:val="outset" w:sz="8" w:space="0" w:color="000000"/>
                  </w:tcBorders>
                  <w:vAlign w:val="center"/>
                </w:tcPr>
                <w:p w14:paraId="161CBE82" w14:textId="77777777" w:rsidR="00A511F3" w:rsidRPr="00A511F3" w:rsidRDefault="00A511F3" w:rsidP="006529CC">
                  <w:pPr>
                    <w:shd w:val="clear" w:color="auto" w:fill="FFFFFF" w:themeFill="background1"/>
                    <w:rPr>
                      <w:lang w:val="uk-UA" w:eastAsia="ru-RU"/>
                    </w:rPr>
                  </w:pPr>
                  <w:r w:rsidRPr="00A511F3">
                    <w:rPr>
                      <w:lang w:val="uk-UA"/>
                    </w:rPr>
                    <w:t xml:space="preserve">Ненадання визначених ОСР додаткових послуг </w:t>
                  </w:r>
                </w:p>
              </w:tc>
              <w:tc>
                <w:tcPr>
                  <w:tcW w:w="1097" w:type="dxa"/>
                </w:tcPr>
                <w:p w14:paraId="67C5494E" w14:textId="77777777" w:rsidR="00A511F3" w:rsidRPr="00A511F3" w:rsidRDefault="00A511F3" w:rsidP="006529CC">
                  <w:pPr>
                    <w:shd w:val="clear" w:color="auto" w:fill="FFFFFF" w:themeFill="background1"/>
                    <w:jc w:val="center"/>
                    <w:rPr>
                      <w:lang w:val="uk-UA" w:eastAsia="ru-RU"/>
                    </w:rPr>
                  </w:pPr>
                </w:p>
              </w:tc>
              <w:tc>
                <w:tcPr>
                  <w:tcW w:w="826" w:type="dxa"/>
                </w:tcPr>
                <w:p w14:paraId="169A2B80" w14:textId="77777777" w:rsidR="00A511F3" w:rsidRPr="00A511F3" w:rsidRDefault="00A511F3" w:rsidP="006529CC">
                  <w:pPr>
                    <w:shd w:val="clear" w:color="auto" w:fill="FFFFFF" w:themeFill="background1"/>
                    <w:jc w:val="center"/>
                    <w:rPr>
                      <w:lang w:val="uk-UA" w:eastAsia="ru-RU"/>
                    </w:rPr>
                  </w:pPr>
                </w:p>
              </w:tc>
              <w:tc>
                <w:tcPr>
                  <w:tcW w:w="746" w:type="dxa"/>
                </w:tcPr>
                <w:p w14:paraId="33839223"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598A0AE0"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1FD01C21"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DD3CEEB"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11B5D84D"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0837CE07" w14:textId="77777777" w:rsidR="00A511F3" w:rsidRPr="00A511F3" w:rsidRDefault="00A511F3" w:rsidP="006529CC">
                  <w:pPr>
                    <w:shd w:val="clear" w:color="auto" w:fill="FFFFFF" w:themeFill="background1"/>
                    <w:jc w:val="center"/>
                    <w:rPr>
                      <w:lang w:val="uk-UA" w:eastAsia="ru-RU"/>
                    </w:rPr>
                  </w:pPr>
                </w:p>
              </w:tc>
            </w:tr>
            <w:tr w:rsidR="00A511F3" w:rsidRPr="00A511F3" w14:paraId="2C3237B7"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548C974E" w14:textId="77777777" w:rsidR="00A511F3" w:rsidRPr="00A511F3" w:rsidRDefault="00A511F3" w:rsidP="006529CC">
                  <w:pPr>
                    <w:shd w:val="clear" w:color="auto" w:fill="FFFFFF" w:themeFill="background1"/>
                    <w:rPr>
                      <w:lang w:val="uk-UA" w:eastAsia="ru-RU"/>
                    </w:rPr>
                  </w:pPr>
                  <w:r w:rsidRPr="00A511F3">
                    <w:rPr>
                      <w:lang w:val="uk-UA"/>
                    </w:rPr>
                    <w:t>11</w:t>
                  </w:r>
                </w:p>
              </w:tc>
              <w:tc>
                <w:tcPr>
                  <w:tcW w:w="1830" w:type="dxa"/>
                  <w:tcBorders>
                    <w:top w:val="outset" w:sz="8" w:space="0" w:color="000000"/>
                    <w:left w:val="outset" w:sz="8" w:space="0" w:color="000000"/>
                    <w:bottom w:val="outset" w:sz="8" w:space="0" w:color="000000"/>
                    <w:right w:val="outset" w:sz="8" w:space="0" w:color="000000"/>
                  </w:tcBorders>
                  <w:vAlign w:val="center"/>
                </w:tcPr>
                <w:p w14:paraId="3095615B" w14:textId="77777777" w:rsidR="00A511F3" w:rsidRPr="00A511F3" w:rsidRDefault="00A511F3" w:rsidP="006529CC">
                  <w:pPr>
                    <w:shd w:val="clear" w:color="auto" w:fill="FFFFFF" w:themeFill="background1"/>
                    <w:rPr>
                      <w:lang w:val="uk-UA" w:eastAsia="ru-RU"/>
                    </w:rPr>
                  </w:pPr>
                  <w:r w:rsidRPr="00A511F3">
                    <w:rPr>
                      <w:lang w:val="uk-UA"/>
                    </w:rPr>
                    <w:t>Ненадання інформації</w:t>
                  </w:r>
                </w:p>
              </w:tc>
              <w:tc>
                <w:tcPr>
                  <w:tcW w:w="1097" w:type="dxa"/>
                </w:tcPr>
                <w:p w14:paraId="6DC4A79D" w14:textId="77777777" w:rsidR="00A511F3" w:rsidRPr="00A511F3" w:rsidRDefault="00A511F3" w:rsidP="006529CC">
                  <w:pPr>
                    <w:shd w:val="clear" w:color="auto" w:fill="FFFFFF" w:themeFill="background1"/>
                    <w:jc w:val="center"/>
                    <w:rPr>
                      <w:lang w:val="uk-UA" w:eastAsia="ru-RU"/>
                    </w:rPr>
                  </w:pPr>
                </w:p>
              </w:tc>
              <w:tc>
                <w:tcPr>
                  <w:tcW w:w="826" w:type="dxa"/>
                </w:tcPr>
                <w:p w14:paraId="2C5F1DC9" w14:textId="77777777" w:rsidR="00A511F3" w:rsidRPr="00A511F3" w:rsidRDefault="00A511F3" w:rsidP="006529CC">
                  <w:pPr>
                    <w:shd w:val="clear" w:color="auto" w:fill="FFFFFF" w:themeFill="background1"/>
                    <w:jc w:val="center"/>
                    <w:rPr>
                      <w:lang w:val="uk-UA" w:eastAsia="ru-RU"/>
                    </w:rPr>
                  </w:pPr>
                </w:p>
              </w:tc>
              <w:tc>
                <w:tcPr>
                  <w:tcW w:w="746" w:type="dxa"/>
                </w:tcPr>
                <w:p w14:paraId="58066349"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081BDB5D"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2FBB2B38"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3A75D22B"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550C98C2"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5F4D1BD9" w14:textId="77777777" w:rsidR="00A511F3" w:rsidRPr="00A511F3" w:rsidRDefault="00A511F3" w:rsidP="006529CC">
                  <w:pPr>
                    <w:shd w:val="clear" w:color="auto" w:fill="FFFFFF" w:themeFill="background1"/>
                    <w:jc w:val="center"/>
                    <w:rPr>
                      <w:lang w:val="uk-UA" w:eastAsia="ru-RU"/>
                    </w:rPr>
                  </w:pPr>
                </w:p>
              </w:tc>
            </w:tr>
            <w:tr w:rsidR="00A511F3" w:rsidRPr="00A511F3" w14:paraId="656F2221" w14:textId="77777777" w:rsidTr="007A242D">
              <w:trPr>
                <w:cantSplit/>
                <w:trHeight w:val="370"/>
              </w:trPr>
              <w:tc>
                <w:tcPr>
                  <w:tcW w:w="384" w:type="dxa"/>
                  <w:tcBorders>
                    <w:top w:val="outset" w:sz="8" w:space="0" w:color="000000"/>
                    <w:left w:val="outset" w:sz="8" w:space="0" w:color="000000"/>
                    <w:bottom w:val="outset" w:sz="8" w:space="0" w:color="000000"/>
                    <w:right w:val="outset" w:sz="8" w:space="0" w:color="000000"/>
                  </w:tcBorders>
                  <w:vAlign w:val="center"/>
                </w:tcPr>
                <w:p w14:paraId="1D901FD4" w14:textId="77777777" w:rsidR="00A511F3" w:rsidRPr="00A511F3" w:rsidRDefault="00A511F3" w:rsidP="006529CC">
                  <w:pPr>
                    <w:shd w:val="clear" w:color="auto" w:fill="FFFFFF" w:themeFill="background1"/>
                    <w:rPr>
                      <w:lang w:val="uk-UA" w:eastAsia="ru-RU"/>
                    </w:rPr>
                  </w:pPr>
                  <w:r w:rsidRPr="00A511F3">
                    <w:rPr>
                      <w:lang w:val="uk-UA"/>
                    </w:rPr>
                    <w:t>12</w:t>
                  </w:r>
                </w:p>
              </w:tc>
              <w:tc>
                <w:tcPr>
                  <w:tcW w:w="1830" w:type="dxa"/>
                  <w:tcBorders>
                    <w:top w:val="outset" w:sz="8" w:space="0" w:color="000000"/>
                    <w:left w:val="outset" w:sz="8" w:space="0" w:color="000000"/>
                    <w:bottom w:val="single" w:sz="4" w:space="0" w:color="auto"/>
                    <w:right w:val="outset" w:sz="8" w:space="0" w:color="000000"/>
                  </w:tcBorders>
                  <w:vAlign w:val="center"/>
                </w:tcPr>
                <w:p w14:paraId="3D21D245" w14:textId="77777777" w:rsidR="00A511F3" w:rsidRPr="00A511F3" w:rsidRDefault="00A511F3" w:rsidP="006529CC">
                  <w:pPr>
                    <w:shd w:val="clear" w:color="auto" w:fill="FFFFFF" w:themeFill="background1"/>
                    <w:rPr>
                      <w:lang w:val="uk-UA" w:eastAsia="ru-RU"/>
                    </w:rPr>
                  </w:pPr>
                  <w:r w:rsidRPr="00A511F3">
                    <w:rPr>
                      <w:lang w:val="uk-UA"/>
                    </w:rPr>
                    <w:t>Звернень, які не стосуються питань електропостачання</w:t>
                  </w:r>
                </w:p>
              </w:tc>
              <w:tc>
                <w:tcPr>
                  <w:tcW w:w="1097" w:type="dxa"/>
                  <w:tcBorders>
                    <w:bottom w:val="single" w:sz="4" w:space="0" w:color="auto"/>
                  </w:tcBorders>
                </w:tcPr>
                <w:p w14:paraId="558C7B21" w14:textId="77777777" w:rsidR="00A511F3" w:rsidRPr="00A511F3" w:rsidRDefault="00A511F3" w:rsidP="006529CC">
                  <w:pPr>
                    <w:shd w:val="clear" w:color="auto" w:fill="FFFFFF" w:themeFill="background1"/>
                    <w:jc w:val="center"/>
                    <w:rPr>
                      <w:lang w:val="uk-UA" w:eastAsia="ru-RU"/>
                    </w:rPr>
                  </w:pPr>
                </w:p>
              </w:tc>
              <w:tc>
                <w:tcPr>
                  <w:tcW w:w="826" w:type="dxa"/>
                </w:tcPr>
                <w:p w14:paraId="095C8792" w14:textId="77777777" w:rsidR="00A511F3" w:rsidRPr="00A511F3" w:rsidRDefault="00A511F3" w:rsidP="006529CC">
                  <w:pPr>
                    <w:shd w:val="clear" w:color="auto" w:fill="FFFFFF" w:themeFill="background1"/>
                    <w:jc w:val="center"/>
                    <w:rPr>
                      <w:lang w:val="uk-UA" w:eastAsia="ru-RU"/>
                    </w:rPr>
                  </w:pPr>
                </w:p>
              </w:tc>
              <w:tc>
                <w:tcPr>
                  <w:tcW w:w="746" w:type="dxa"/>
                </w:tcPr>
                <w:p w14:paraId="3DC992B4"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790DD2BD"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225A8437"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58EE6A9"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5633891B"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121FB4FE" w14:textId="77777777" w:rsidR="00A511F3" w:rsidRPr="00A511F3" w:rsidRDefault="00A511F3" w:rsidP="006529CC">
                  <w:pPr>
                    <w:shd w:val="clear" w:color="auto" w:fill="FFFFFF" w:themeFill="background1"/>
                    <w:jc w:val="center"/>
                    <w:rPr>
                      <w:lang w:val="uk-UA" w:eastAsia="ru-RU"/>
                    </w:rPr>
                  </w:pPr>
                </w:p>
              </w:tc>
            </w:tr>
            <w:tr w:rsidR="00A511F3" w:rsidRPr="00A511F3" w14:paraId="3C24BA6B" w14:textId="77777777" w:rsidTr="007A242D">
              <w:trPr>
                <w:cantSplit/>
                <w:trHeight w:val="370"/>
              </w:trPr>
              <w:tc>
                <w:tcPr>
                  <w:tcW w:w="384" w:type="dxa"/>
                  <w:vAlign w:val="center"/>
                </w:tcPr>
                <w:p w14:paraId="737D2C1E" w14:textId="77777777" w:rsidR="00A511F3" w:rsidRPr="00A511F3" w:rsidRDefault="00A511F3" w:rsidP="006529CC">
                  <w:pPr>
                    <w:shd w:val="clear" w:color="auto" w:fill="FFFFFF" w:themeFill="background1"/>
                    <w:rPr>
                      <w:lang w:val="uk-UA" w:eastAsia="ru-RU"/>
                    </w:rPr>
                  </w:pPr>
                  <w:r w:rsidRPr="00A511F3">
                    <w:rPr>
                      <w:lang w:val="uk-UA"/>
                    </w:rPr>
                    <w:t>13</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24127CD3" w14:textId="77777777" w:rsidR="00A511F3" w:rsidRPr="00A511F3" w:rsidRDefault="00A511F3" w:rsidP="006529CC">
                  <w:pPr>
                    <w:shd w:val="clear" w:color="auto" w:fill="FFFFFF" w:themeFill="background1"/>
                    <w:rPr>
                      <w:lang w:val="uk-UA" w:eastAsia="ru-RU"/>
                    </w:rPr>
                  </w:pPr>
                  <w:r w:rsidRPr="00A511F3">
                    <w:rPr>
                      <w:iCs/>
                      <w:lang w:val="uk-UA"/>
                    </w:rPr>
                    <w:t>Початку постачання після зміни власника приміщення</w:t>
                  </w:r>
                </w:p>
              </w:tc>
              <w:tc>
                <w:tcPr>
                  <w:tcW w:w="1097" w:type="dxa"/>
                  <w:tcBorders>
                    <w:top w:val="single" w:sz="4" w:space="0" w:color="auto"/>
                  </w:tcBorders>
                </w:tcPr>
                <w:p w14:paraId="744B834A" w14:textId="77777777" w:rsidR="00A511F3" w:rsidRPr="00A511F3" w:rsidRDefault="00A511F3" w:rsidP="006529CC">
                  <w:pPr>
                    <w:shd w:val="clear" w:color="auto" w:fill="FFFFFF" w:themeFill="background1"/>
                    <w:jc w:val="center"/>
                    <w:rPr>
                      <w:lang w:val="uk-UA" w:eastAsia="ru-RU"/>
                    </w:rPr>
                  </w:pPr>
                </w:p>
              </w:tc>
              <w:tc>
                <w:tcPr>
                  <w:tcW w:w="826" w:type="dxa"/>
                </w:tcPr>
                <w:p w14:paraId="0FF8A985" w14:textId="77777777" w:rsidR="00A511F3" w:rsidRPr="00A511F3" w:rsidRDefault="00A511F3" w:rsidP="006529CC">
                  <w:pPr>
                    <w:shd w:val="clear" w:color="auto" w:fill="FFFFFF" w:themeFill="background1"/>
                    <w:jc w:val="center"/>
                    <w:rPr>
                      <w:lang w:val="uk-UA" w:eastAsia="ru-RU"/>
                    </w:rPr>
                  </w:pPr>
                </w:p>
              </w:tc>
              <w:tc>
                <w:tcPr>
                  <w:tcW w:w="746" w:type="dxa"/>
                </w:tcPr>
                <w:p w14:paraId="518BFBB4"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0243FE90"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05898972"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86A9790"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7C451BCF"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0248C11A" w14:textId="77777777" w:rsidR="00A511F3" w:rsidRPr="00A511F3" w:rsidRDefault="00A511F3" w:rsidP="006529CC">
                  <w:pPr>
                    <w:shd w:val="clear" w:color="auto" w:fill="FFFFFF" w:themeFill="background1"/>
                    <w:jc w:val="center"/>
                    <w:rPr>
                      <w:lang w:val="uk-UA" w:eastAsia="ru-RU"/>
                    </w:rPr>
                  </w:pPr>
                </w:p>
              </w:tc>
            </w:tr>
            <w:tr w:rsidR="00A511F3" w:rsidRPr="00A511F3" w14:paraId="6CF2567E" w14:textId="77777777" w:rsidTr="007A242D">
              <w:trPr>
                <w:cantSplit/>
                <w:trHeight w:val="370"/>
              </w:trPr>
              <w:tc>
                <w:tcPr>
                  <w:tcW w:w="384" w:type="dxa"/>
                  <w:vAlign w:val="center"/>
                </w:tcPr>
                <w:p w14:paraId="681068A6" w14:textId="77777777" w:rsidR="00A511F3" w:rsidRPr="00A511F3" w:rsidRDefault="00A511F3" w:rsidP="006529CC">
                  <w:pPr>
                    <w:shd w:val="clear" w:color="auto" w:fill="FFFFFF" w:themeFill="background1"/>
                    <w:rPr>
                      <w:lang w:val="uk-UA" w:eastAsia="ru-RU"/>
                    </w:rPr>
                  </w:pPr>
                  <w:r w:rsidRPr="00A511F3">
                    <w:rPr>
                      <w:lang w:val="uk-UA"/>
                    </w:rPr>
                    <w:t>14</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588B879D" w14:textId="77777777" w:rsidR="00A511F3" w:rsidRPr="00A511F3" w:rsidRDefault="00A511F3" w:rsidP="006529CC">
                  <w:pPr>
                    <w:shd w:val="clear" w:color="auto" w:fill="FFFFFF" w:themeFill="background1"/>
                    <w:rPr>
                      <w:lang w:val="uk-UA" w:eastAsia="ru-RU"/>
                    </w:rPr>
                  </w:pPr>
                  <w:r w:rsidRPr="00A511F3">
                    <w:rPr>
                      <w:iCs/>
                      <w:lang w:val="uk-UA"/>
                    </w:rPr>
                    <w:t>Підключення споживача після відключення на певний строк  за його заявою</w:t>
                  </w:r>
                </w:p>
              </w:tc>
              <w:tc>
                <w:tcPr>
                  <w:tcW w:w="1097" w:type="dxa"/>
                  <w:tcBorders>
                    <w:top w:val="single" w:sz="4" w:space="0" w:color="auto"/>
                  </w:tcBorders>
                </w:tcPr>
                <w:p w14:paraId="7BDE6DAB" w14:textId="77777777" w:rsidR="00A511F3" w:rsidRPr="00A511F3" w:rsidRDefault="00A511F3" w:rsidP="006529CC">
                  <w:pPr>
                    <w:shd w:val="clear" w:color="auto" w:fill="FFFFFF" w:themeFill="background1"/>
                    <w:jc w:val="center"/>
                    <w:rPr>
                      <w:lang w:val="uk-UA" w:eastAsia="ru-RU"/>
                    </w:rPr>
                  </w:pPr>
                </w:p>
              </w:tc>
              <w:tc>
                <w:tcPr>
                  <w:tcW w:w="826" w:type="dxa"/>
                </w:tcPr>
                <w:p w14:paraId="1F223EF2" w14:textId="77777777" w:rsidR="00A511F3" w:rsidRPr="00A511F3" w:rsidRDefault="00A511F3" w:rsidP="006529CC">
                  <w:pPr>
                    <w:shd w:val="clear" w:color="auto" w:fill="FFFFFF" w:themeFill="background1"/>
                    <w:jc w:val="center"/>
                    <w:rPr>
                      <w:lang w:val="uk-UA" w:eastAsia="ru-RU"/>
                    </w:rPr>
                  </w:pPr>
                </w:p>
              </w:tc>
              <w:tc>
                <w:tcPr>
                  <w:tcW w:w="746" w:type="dxa"/>
                </w:tcPr>
                <w:p w14:paraId="7FD58D45"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3E999B95"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25F2855D"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63F2F947"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7B521758"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17568328" w14:textId="77777777" w:rsidR="00A511F3" w:rsidRPr="00A511F3" w:rsidRDefault="00A511F3" w:rsidP="006529CC">
                  <w:pPr>
                    <w:shd w:val="clear" w:color="auto" w:fill="FFFFFF" w:themeFill="background1"/>
                    <w:jc w:val="center"/>
                    <w:rPr>
                      <w:lang w:val="uk-UA" w:eastAsia="ru-RU"/>
                    </w:rPr>
                  </w:pPr>
                </w:p>
              </w:tc>
            </w:tr>
            <w:tr w:rsidR="00A511F3" w:rsidRPr="00A511F3" w14:paraId="38402CB3" w14:textId="77777777" w:rsidTr="007A242D">
              <w:trPr>
                <w:cantSplit/>
                <w:trHeight w:val="370"/>
              </w:trPr>
              <w:tc>
                <w:tcPr>
                  <w:tcW w:w="384" w:type="dxa"/>
                  <w:vAlign w:val="center"/>
                </w:tcPr>
                <w:p w14:paraId="27ED0C1F" w14:textId="77777777" w:rsidR="00A511F3" w:rsidRPr="00A511F3" w:rsidRDefault="00A511F3" w:rsidP="006529CC">
                  <w:pPr>
                    <w:shd w:val="clear" w:color="auto" w:fill="FFFFFF" w:themeFill="background1"/>
                    <w:rPr>
                      <w:lang w:val="uk-UA" w:eastAsia="ru-RU"/>
                    </w:rPr>
                  </w:pPr>
                  <w:r w:rsidRPr="00A511F3">
                    <w:rPr>
                      <w:lang w:val="uk-UA"/>
                    </w:rPr>
                    <w:t>15</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4BF6CDEA" w14:textId="77777777" w:rsidR="00A511F3" w:rsidRPr="00A511F3" w:rsidRDefault="00A511F3" w:rsidP="006529CC">
                  <w:pPr>
                    <w:shd w:val="clear" w:color="auto" w:fill="FFFFFF" w:themeFill="background1"/>
                    <w:rPr>
                      <w:lang w:val="uk-UA" w:eastAsia="ru-RU"/>
                    </w:rPr>
                  </w:pPr>
                  <w:r w:rsidRPr="00A511F3">
                    <w:rPr>
                      <w:lang w:val="uk-UA"/>
                    </w:rPr>
                    <w:t>Відключення за несплату рахунків</w:t>
                  </w:r>
                </w:p>
              </w:tc>
              <w:tc>
                <w:tcPr>
                  <w:tcW w:w="1097" w:type="dxa"/>
                  <w:tcBorders>
                    <w:top w:val="single" w:sz="4" w:space="0" w:color="auto"/>
                  </w:tcBorders>
                </w:tcPr>
                <w:p w14:paraId="56465CE1" w14:textId="77777777" w:rsidR="00A511F3" w:rsidRPr="00A511F3" w:rsidRDefault="00A511F3" w:rsidP="006529CC">
                  <w:pPr>
                    <w:shd w:val="clear" w:color="auto" w:fill="FFFFFF" w:themeFill="background1"/>
                    <w:jc w:val="center"/>
                    <w:rPr>
                      <w:lang w:val="uk-UA" w:eastAsia="ru-RU"/>
                    </w:rPr>
                  </w:pPr>
                </w:p>
              </w:tc>
              <w:tc>
                <w:tcPr>
                  <w:tcW w:w="826" w:type="dxa"/>
                </w:tcPr>
                <w:p w14:paraId="6465F987" w14:textId="77777777" w:rsidR="00A511F3" w:rsidRPr="00A511F3" w:rsidRDefault="00A511F3" w:rsidP="006529CC">
                  <w:pPr>
                    <w:shd w:val="clear" w:color="auto" w:fill="FFFFFF" w:themeFill="background1"/>
                    <w:jc w:val="center"/>
                    <w:rPr>
                      <w:lang w:val="uk-UA" w:eastAsia="ru-RU"/>
                    </w:rPr>
                  </w:pPr>
                </w:p>
              </w:tc>
              <w:tc>
                <w:tcPr>
                  <w:tcW w:w="746" w:type="dxa"/>
                </w:tcPr>
                <w:p w14:paraId="3722AF6C"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48B093FB"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3929E48B"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1731729A"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5F064A12"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0F54835C" w14:textId="77777777" w:rsidR="00A511F3" w:rsidRPr="00A511F3" w:rsidRDefault="00A511F3" w:rsidP="006529CC">
                  <w:pPr>
                    <w:shd w:val="clear" w:color="auto" w:fill="FFFFFF" w:themeFill="background1"/>
                    <w:jc w:val="center"/>
                    <w:rPr>
                      <w:lang w:val="uk-UA" w:eastAsia="ru-RU"/>
                    </w:rPr>
                  </w:pPr>
                </w:p>
              </w:tc>
            </w:tr>
            <w:tr w:rsidR="00A511F3" w:rsidRPr="00A511F3" w14:paraId="551C8403" w14:textId="77777777" w:rsidTr="007A242D">
              <w:trPr>
                <w:cantSplit/>
                <w:trHeight w:val="370"/>
              </w:trPr>
              <w:tc>
                <w:tcPr>
                  <w:tcW w:w="384" w:type="dxa"/>
                  <w:vAlign w:val="center"/>
                </w:tcPr>
                <w:p w14:paraId="10FFA56C" w14:textId="77777777" w:rsidR="00A511F3" w:rsidRPr="00A511F3" w:rsidRDefault="00A511F3" w:rsidP="006529CC">
                  <w:pPr>
                    <w:shd w:val="clear" w:color="auto" w:fill="FFFFFF" w:themeFill="background1"/>
                    <w:rPr>
                      <w:lang w:val="uk-UA"/>
                    </w:rPr>
                  </w:pPr>
                  <w:r w:rsidRPr="00A511F3">
                    <w:rPr>
                      <w:lang w:val="uk-UA"/>
                    </w:rPr>
                    <w:t>16</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3A79E445" w14:textId="77777777" w:rsidR="00A511F3" w:rsidRPr="00A511F3" w:rsidRDefault="00A511F3" w:rsidP="006529CC">
                  <w:pPr>
                    <w:shd w:val="clear" w:color="auto" w:fill="FFFFFF" w:themeFill="background1"/>
                    <w:rPr>
                      <w:lang w:val="uk-UA"/>
                    </w:rPr>
                  </w:pPr>
                  <w:r w:rsidRPr="00A511F3">
                    <w:rPr>
                      <w:iCs/>
                      <w:lang w:val="uk-UA"/>
                    </w:rPr>
                    <w:t xml:space="preserve">Відключення/відновлення електроживлення електроустановок споживача </w:t>
                  </w:r>
                  <w:r w:rsidRPr="00A511F3">
                    <w:rPr>
                      <w:lang w:val="uk-UA"/>
                    </w:rPr>
                    <w:t>за ініціативою постачальника</w:t>
                  </w:r>
                </w:p>
              </w:tc>
              <w:tc>
                <w:tcPr>
                  <w:tcW w:w="1097" w:type="dxa"/>
                  <w:tcBorders>
                    <w:top w:val="single" w:sz="4" w:space="0" w:color="auto"/>
                  </w:tcBorders>
                </w:tcPr>
                <w:p w14:paraId="71370235" w14:textId="77777777" w:rsidR="00A511F3" w:rsidRPr="00A511F3" w:rsidRDefault="00A511F3" w:rsidP="006529CC">
                  <w:pPr>
                    <w:shd w:val="clear" w:color="auto" w:fill="FFFFFF" w:themeFill="background1"/>
                    <w:jc w:val="center"/>
                    <w:rPr>
                      <w:lang w:val="uk-UA" w:eastAsia="ru-RU"/>
                    </w:rPr>
                  </w:pPr>
                </w:p>
              </w:tc>
              <w:tc>
                <w:tcPr>
                  <w:tcW w:w="826" w:type="dxa"/>
                </w:tcPr>
                <w:p w14:paraId="665C8E9B" w14:textId="77777777" w:rsidR="00A511F3" w:rsidRPr="00A511F3" w:rsidRDefault="00A511F3" w:rsidP="006529CC">
                  <w:pPr>
                    <w:shd w:val="clear" w:color="auto" w:fill="FFFFFF" w:themeFill="background1"/>
                    <w:jc w:val="center"/>
                    <w:rPr>
                      <w:lang w:val="uk-UA" w:eastAsia="ru-RU"/>
                    </w:rPr>
                  </w:pPr>
                </w:p>
              </w:tc>
              <w:tc>
                <w:tcPr>
                  <w:tcW w:w="746" w:type="dxa"/>
                </w:tcPr>
                <w:p w14:paraId="07D7CB1F"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7C980C92"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70273299"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2ACD17A3"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19108C07"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2AD8AAC8" w14:textId="77777777" w:rsidR="00A511F3" w:rsidRPr="00A511F3" w:rsidRDefault="00A511F3" w:rsidP="006529CC">
                  <w:pPr>
                    <w:shd w:val="clear" w:color="auto" w:fill="FFFFFF" w:themeFill="background1"/>
                    <w:jc w:val="center"/>
                    <w:rPr>
                      <w:lang w:val="uk-UA" w:eastAsia="ru-RU"/>
                    </w:rPr>
                  </w:pPr>
                </w:p>
              </w:tc>
            </w:tr>
            <w:tr w:rsidR="00A511F3" w:rsidRPr="00A511F3" w14:paraId="2E3EE4FC" w14:textId="77777777" w:rsidTr="007A242D">
              <w:trPr>
                <w:cantSplit/>
                <w:trHeight w:val="370"/>
              </w:trPr>
              <w:tc>
                <w:tcPr>
                  <w:tcW w:w="384" w:type="dxa"/>
                  <w:vAlign w:val="center"/>
                </w:tcPr>
                <w:p w14:paraId="42013A43" w14:textId="77777777" w:rsidR="00A511F3" w:rsidRPr="00A511F3" w:rsidRDefault="00A511F3" w:rsidP="006529CC">
                  <w:pPr>
                    <w:shd w:val="clear" w:color="auto" w:fill="FFFFFF" w:themeFill="background1"/>
                    <w:rPr>
                      <w:lang w:val="uk-UA" w:eastAsia="ru-RU"/>
                    </w:rPr>
                  </w:pPr>
                  <w:r w:rsidRPr="00A511F3">
                    <w:rPr>
                      <w:lang w:val="uk-UA"/>
                    </w:rPr>
                    <w:t>17</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4424E7A5" w14:textId="77777777" w:rsidR="00A511F3" w:rsidRPr="00A511F3" w:rsidRDefault="00A511F3" w:rsidP="006529CC">
                  <w:pPr>
                    <w:shd w:val="clear" w:color="auto" w:fill="FFFFFF" w:themeFill="background1"/>
                    <w:rPr>
                      <w:lang w:val="uk-UA" w:eastAsia="ru-RU"/>
                    </w:rPr>
                  </w:pPr>
                  <w:r w:rsidRPr="00A511F3">
                    <w:rPr>
                      <w:iCs/>
                      <w:lang w:val="uk-UA"/>
                    </w:rPr>
                    <w:t>Неправильно виставленого рахунку</w:t>
                  </w:r>
                </w:p>
              </w:tc>
              <w:tc>
                <w:tcPr>
                  <w:tcW w:w="1097" w:type="dxa"/>
                  <w:tcBorders>
                    <w:top w:val="single" w:sz="4" w:space="0" w:color="auto"/>
                  </w:tcBorders>
                </w:tcPr>
                <w:p w14:paraId="56D76D79" w14:textId="77777777" w:rsidR="00A511F3" w:rsidRPr="00A511F3" w:rsidRDefault="00A511F3" w:rsidP="006529CC">
                  <w:pPr>
                    <w:shd w:val="clear" w:color="auto" w:fill="FFFFFF" w:themeFill="background1"/>
                    <w:jc w:val="center"/>
                    <w:rPr>
                      <w:lang w:val="uk-UA" w:eastAsia="ru-RU"/>
                    </w:rPr>
                  </w:pPr>
                </w:p>
              </w:tc>
              <w:tc>
                <w:tcPr>
                  <w:tcW w:w="826" w:type="dxa"/>
                </w:tcPr>
                <w:p w14:paraId="218F8E34" w14:textId="77777777" w:rsidR="00A511F3" w:rsidRPr="00A511F3" w:rsidRDefault="00A511F3" w:rsidP="006529CC">
                  <w:pPr>
                    <w:shd w:val="clear" w:color="auto" w:fill="FFFFFF" w:themeFill="background1"/>
                    <w:jc w:val="center"/>
                    <w:rPr>
                      <w:lang w:val="uk-UA" w:eastAsia="ru-RU"/>
                    </w:rPr>
                  </w:pPr>
                </w:p>
              </w:tc>
              <w:tc>
                <w:tcPr>
                  <w:tcW w:w="746" w:type="dxa"/>
                </w:tcPr>
                <w:p w14:paraId="1B4F332A"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486A96AB"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3C22F1BE"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23A0D4C6"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6C0F8618"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2A984294" w14:textId="77777777" w:rsidR="00A511F3" w:rsidRPr="00A511F3" w:rsidRDefault="00A511F3" w:rsidP="006529CC">
                  <w:pPr>
                    <w:shd w:val="clear" w:color="auto" w:fill="FFFFFF" w:themeFill="background1"/>
                    <w:jc w:val="center"/>
                    <w:rPr>
                      <w:lang w:val="uk-UA" w:eastAsia="ru-RU"/>
                    </w:rPr>
                  </w:pPr>
                </w:p>
              </w:tc>
            </w:tr>
            <w:tr w:rsidR="00A511F3" w:rsidRPr="00A511F3" w14:paraId="38C208A2" w14:textId="77777777" w:rsidTr="007A242D">
              <w:trPr>
                <w:cantSplit/>
                <w:trHeight w:val="370"/>
              </w:trPr>
              <w:tc>
                <w:tcPr>
                  <w:tcW w:w="384" w:type="dxa"/>
                  <w:vAlign w:val="center"/>
                </w:tcPr>
                <w:p w14:paraId="3DE35A62" w14:textId="77777777" w:rsidR="00A511F3" w:rsidRPr="00A511F3" w:rsidRDefault="00A511F3" w:rsidP="006529CC">
                  <w:pPr>
                    <w:shd w:val="clear" w:color="auto" w:fill="FFFFFF" w:themeFill="background1"/>
                    <w:rPr>
                      <w:lang w:val="uk-UA" w:eastAsia="ru-RU"/>
                    </w:rPr>
                  </w:pPr>
                  <w:r w:rsidRPr="00A511F3">
                    <w:rPr>
                      <w:lang w:val="uk-UA"/>
                    </w:rPr>
                    <w:t>18</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560F3C57" w14:textId="77777777" w:rsidR="00A511F3" w:rsidRPr="00A511F3" w:rsidRDefault="00A511F3" w:rsidP="006529CC">
                  <w:pPr>
                    <w:shd w:val="clear" w:color="auto" w:fill="FFFFFF" w:themeFill="background1"/>
                    <w:rPr>
                      <w:lang w:val="uk-UA" w:eastAsia="ru-RU"/>
                    </w:rPr>
                  </w:pPr>
                  <w:r w:rsidRPr="00A511F3">
                    <w:rPr>
                      <w:iCs/>
                      <w:lang w:val="uk-UA"/>
                    </w:rPr>
                    <w:t>Незрозумілого рахунку</w:t>
                  </w:r>
                </w:p>
              </w:tc>
              <w:tc>
                <w:tcPr>
                  <w:tcW w:w="1097" w:type="dxa"/>
                  <w:tcBorders>
                    <w:top w:val="single" w:sz="4" w:space="0" w:color="auto"/>
                  </w:tcBorders>
                </w:tcPr>
                <w:p w14:paraId="218AAE2C" w14:textId="77777777" w:rsidR="00A511F3" w:rsidRPr="00A511F3" w:rsidRDefault="00A511F3" w:rsidP="006529CC">
                  <w:pPr>
                    <w:shd w:val="clear" w:color="auto" w:fill="FFFFFF" w:themeFill="background1"/>
                    <w:jc w:val="center"/>
                    <w:rPr>
                      <w:lang w:val="uk-UA" w:eastAsia="ru-RU"/>
                    </w:rPr>
                  </w:pPr>
                </w:p>
              </w:tc>
              <w:tc>
                <w:tcPr>
                  <w:tcW w:w="826" w:type="dxa"/>
                </w:tcPr>
                <w:p w14:paraId="60489C48" w14:textId="77777777" w:rsidR="00A511F3" w:rsidRPr="00A511F3" w:rsidRDefault="00A511F3" w:rsidP="006529CC">
                  <w:pPr>
                    <w:shd w:val="clear" w:color="auto" w:fill="FFFFFF" w:themeFill="background1"/>
                    <w:jc w:val="center"/>
                    <w:rPr>
                      <w:lang w:val="uk-UA" w:eastAsia="ru-RU"/>
                    </w:rPr>
                  </w:pPr>
                </w:p>
              </w:tc>
              <w:tc>
                <w:tcPr>
                  <w:tcW w:w="746" w:type="dxa"/>
                </w:tcPr>
                <w:p w14:paraId="5CA06F3D"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11D86562"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35B61B7F"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2649A823"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72C407C0"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656A4410" w14:textId="77777777" w:rsidR="00A511F3" w:rsidRPr="00A511F3" w:rsidRDefault="00A511F3" w:rsidP="006529CC">
                  <w:pPr>
                    <w:shd w:val="clear" w:color="auto" w:fill="FFFFFF" w:themeFill="background1"/>
                    <w:jc w:val="center"/>
                    <w:rPr>
                      <w:lang w:val="uk-UA" w:eastAsia="ru-RU"/>
                    </w:rPr>
                  </w:pPr>
                </w:p>
              </w:tc>
            </w:tr>
            <w:tr w:rsidR="00A511F3" w:rsidRPr="00A511F3" w14:paraId="7FD2F052" w14:textId="77777777" w:rsidTr="007A242D">
              <w:trPr>
                <w:cantSplit/>
                <w:trHeight w:val="370"/>
              </w:trPr>
              <w:tc>
                <w:tcPr>
                  <w:tcW w:w="384" w:type="dxa"/>
                  <w:vAlign w:val="center"/>
                </w:tcPr>
                <w:p w14:paraId="06D1FB22" w14:textId="77777777" w:rsidR="00A511F3" w:rsidRPr="00A511F3" w:rsidRDefault="00A511F3" w:rsidP="006529CC">
                  <w:pPr>
                    <w:shd w:val="clear" w:color="auto" w:fill="FFFFFF" w:themeFill="background1"/>
                    <w:rPr>
                      <w:lang w:val="uk-UA" w:eastAsia="ru-RU"/>
                    </w:rPr>
                  </w:pPr>
                  <w:r w:rsidRPr="00A511F3">
                    <w:rPr>
                      <w:lang w:val="uk-UA"/>
                    </w:rPr>
                    <w:t>19</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409BF762" w14:textId="77777777" w:rsidR="00A511F3" w:rsidRPr="00A511F3" w:rsidRDefault="00A511F3" w:rsidP="006529CC">
                  <w:pPr>
                    <w:shd w:val="clear" w:color="auto" w:fill="FFFFFF" w:themeFill="background1"/>
                    <w:rPr>
                      <w:lang w:val="uk-UA" w:eastAsia="ru-RU"/>
                    </w:rPr>
                  </w:pPr>
                  <w:r w:rsidRPr="00A511F3">
                    <w:rPr>
                      <w:iCs/>
                      <w:lang w:val="uk-UA"/>
                    </w:rPr>
                    <w:t>Зміни тарифу</w:t>
                  </w:r>
                </w:p>
              </w:tc>
              <w:tc>
                <w:tcPr>
                  <w:tcW w:w="1097" w:type="dxa"/>
                  <w:tcBorders>
                    <w:top w:val="single" w:sz="4" w:space="0" w:color="auto"/>
                    <w:bottom w:val="single" w:sz="4" w:space="0" w:color="auto"/>
                  </w:tcBorders>
                </w:tcPr>
                <w:p w14:paraId="3A6E2EA3" w14:textId="77777777" w:rsidR="00A511F3" w:rsidRPr="00A511F3" w:rsidRDefault="00A511F3" w:rsidP="006529CC">
                  <w:pPr>
                    <w:shd w:val="clear" w:color="auto" w:fill="FFFFFF" w:themeFill="background1"/>
                    <w:jc w:val="center"/>
                    <w:rPr>
                      <w:lang w:val="uk-UA" w:eastAsia="ru-RU"/>
                    </w:rPr>
                  </w:pPr>
                </w:p>
              </w:tc>
              <w:tc>
                <w:tcPr>
                  <w:tcW w:w="826" w:type="dxa"/>
                </w:tcPr>
                <w:p w14:paraId="2FFFFA5C" w14:textId="77777777" w:rsidR="00A511F3" w:rsidRPr="00A511F3" w:rsidRDefault="00A511F3" w:rsidP="006529CC">
                  <w:pPr>
                    <w:shd w:val="clear" w:color="auto" w:fill="FFFFFF" w:themeFill="background1"/>
                    <w:jc w:val="center"/>
                    <w:rPr>
                      <w:lang w:val="uk-UA" w:eastAsia="ru-RU"/>
                    </w:rPr>
                  </w:pPr>
                </w:p>
              </w:tc>
              <w:tc>
                <w:tcPr>
                  <w:tcW w:w="746" w:type="dxa"/>
                </w:tcPr>
                <w:p w14:paraId="0A34586B"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1530AECE"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07AED594"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59443FD8"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2A521A56"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2AC9190E" w14:textId="77777777" w:rsidR="00A511F3" w:rsidRPr="00A511F3" w:rsidRDefault="00A511F3" w:rsidP="006529CC">
                  <w:pPr>
                    <w:shd w:val="clear" w:color="auto" w:fill="FFFFFF" w:themeFill="background1"/>
                    <w:jc w:val="center"/>
                    <w:rPr>
                      <w:lang w:val="uk-UA" w:eastAsia="ru-RU"/>
                    </w:rPr>
                  </w:pPr>
                </w:p>
              </w:tc>
            </w:tr>
            <w:tr w:rsidR="00A511F3" w:rsidRPr="00A511F3" w14:paraId="4216BD24" w14:textId="77777777" w:rsidTr="007A242D">
              <w:trPr>
                <w:cantSplit/>
                <w:trHeight w:val="370"/>
              </w:trPr>
              <w:tc>
                <w:tcPr>
                  <w:tcW w:w="384" w:type="dxa"/>
                  <w:vAlign w:val="center"/>
                </w:tcPr>
                <w:p w14:paraId="5A5A6982" w14:textId="77777777" w:rsidR="00A511F3" w:rsidRPr="00A511F3" w:rsidRDefault="00A511F3" w:rsidP="006529CC">
                  <w:pPr>
                    <w:shd w:val="clear" w:color="auto" w:fill="FFFFFF" w:themeFill="background1"/>
                    <w:rPr>
                      <w:lang w:val="uk-UA"/>
                    </w:rPr>
                  </w:pPr>
                  <w:r w:rsidRPr="00A511F3">
                    <w:rPr>
                      <w:lang w:val="uk-UA"/>
                    </w:rPr>
                    <w:t>20</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598E7378" w14:textId="77777777" w:rsidR="00A511F3" w:rsidRPr="00A511F3" w:rsidRDefault="00A511F3" w:rsidP="006529CC">
                  <w:pPr>
                    <w:shd w:val="clear" w:color="auto" w:fill="FFFFFF" w:themeFill="background1"/>
                    <w:rPr>
                      <w:iCs/>
                      <w:lang w:val="uk-UA"/>
                    </w:rPr>
                  </w:pPr>
                  <w:r w:rsidRPr="00A511F3">
                    <w:rPr>
                      <w:iCs/>
                      <w:lang w:val="uk-UA"/>
                    </w:rPr>
                    <w:t>Прозорості тарифу (незрозумілості або складності визначення тарифу)</w:t>
                  </w:r>
                </w:p>
              </w:tc>
              <w:tc>
                <w:tcPr>
                  <w:tcW w:w="1097" w:type="dxa"/>
                  <w:tcBorders>
                    <w:top w:val="single" w:sz="4" w:space="0" w:color="auto"/>
                  </w:tcBorders>
                </w:tcPr>
                <w:p w14:paraId="48F0BB3A" w14:textId="77777777" w:rsidR="00A511F3" w:rsidRPr="00A511F3" w:rsidRDefault="00A511F3" w:rsidP="006529CC">
                  <w:pPr>
                    <w:shd w:val="clear" w:color="auto" w:fill="FFFFFF" w:themeFill="background1"/>
                    <w:jc w:val="center"/>
                    <w:rPr>
                      <w:lang w:val="uk-UA" w:eastAsia="ru-RU"/>
                    </w:rPr>
                  </w:pPr>
                </w:p>
              </w:tc>
              <w:tc>
                <w:tcPr>
                  <w:tcW w:w="826" w:type="dxa"/>
                </w:tcPr>
                <w:p w14:paraId="564B8AD8" w14:textId="77777777" w:rsidR="00A511F3" w:rsidRPr="00A511F3" w:rsidRDefault="00A511F3" w:rsidP="006529CC">
                  <w:pPr>
                    <w:shd w:val="clear" w:color="auto" w:fill="FFFFFF" w:themeFill="background1"/>
                    <w:jc w:val="center"/>
                    <w:rPr>
                      <w:lang w:val="uk-UA" w:eastAsia="ru-RU"/>
                    </w:rPr>
                  </w:pPr>
                </w:p>
              </w:tc>
              <w:tc>
                <w:tcPr>
                  <w:tcW w:w="746" w:type="dxa"/>
                </w:tcPr>
                <w:p w14:paraId="2B1A5417"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2C18C51B"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4D4E72FA"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559DB650"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1E67FE92"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169DE2E9" w14:textId="77777777" w:rsidR="00A511F3" w:rsidRPr="00A511F3" w:rsidRDefault="00A511F3" w:rsidP="006529CC">
                  <w:pPr>
                    <w:shd w:val="clear" w:color="auto" w:fill="FFFFFF" w:themeFill="background1"/>
                    <w:jc w:val="center"/>
                    <w:rPr>
                      <w:lang w:val="uk-UA" w:eastAsia="ru-RU"/>
                    </w:rPr>
                  </w:pPr>
                </w:p>
              </w:tc>
            </w:tr>
            <w:tr w:rsidR="00A511F3" w:rsidRPr="00A511F3" w14:paraId="3D06984E" w14:textId="77777777" w:rsidTr="007A242D">
              <w:trPr>
                <w:cantSplit/>
                <w:trHeight w:val="370"/>
              </w:trPr>
              <w:tc>
                <w:tcPr>
                  <w:tcW w:w="384" w:type="dxa"/>
                  <w:vAlign w:val="center"/>
                </w:tcPr>
                <w:p w14:paraId="7D62E644" w14:textId="77777777" w:rsidR="00A511F3" w:rsidRPr="00A511F3" w:rsidRDefault="00A511F3" w:rsidP="006529CC">
                  <w:pPr>
                    <w:shd w:val="clear" w:color="auto" w:fill="FFFFFF" w:themeFill="background1"/>
                    <w:rPr>
                      <w:lang w:val="uk-UA"/>
                    </w:rPr>
                  </w:pPr>
                  <w:r w:rsidRPr="00A511F3">
                    <w:rPr>
                      <w:lang w:val="uk-UA"/>
                    </w:rPr>
                    <w:t>21</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bottom"/>
                </w:tcPr>
                <w:p w14:paraId="5628B6E3" w14:textId="77777777" w:rsidR="00A511F3" w:rsidRPr="00A511F3" w:rsidRDefault="00A511F3" w:rsidP="006529CC">
                  <w:pPr>
                    <w:shd w:val="clear" w:color="auto" w:fill="FFFFFF" w:themeFill="background1"/>
                    <w:rPr>
                      <w:iCs/>
                      <w:lang w:val="uk-UA"/>
                    </w:rPr>
                  </w:pPr>
                  <w:r w:rsidRPr="00A511F3">
                    <w:rPr>
                      <w:lang w:val="uk-UA"/>
                    </w:rPr>
                    <w:t>Відшкодування/компенсації</w:t>
                  </w:r>
                </w:p>
              </w:tc>
              <w:tc>
                <w:tcPr>
                  <w:tcW w:w="1097" w:type="dxa"/>
                  <w:tcBorders>
                    <w:top w:val="single" w:sz="4" w:space="0" w:color="auto"/>
                  </w:tcBorders>
                </w:tcPr>
                <w:p w14:paraId="72FD09CA" w14:textId="77777777" w:rsidR="00A511F3" w:rsidRPr="00A511F3" w:rsidRDefault="00A511F3" w:rsidP="006529CC">
                  <w:pPr>
                    <w:shd w:val="clear" w:color="auto" w:fill="FFFFFF" w:themeFill="background1"/>
                    <w:jc w:val="center"/>
                    <w:rPr>
                      <w:lang w:val="uk-UA" w:eastAsia="ru-RU"/>
                    </w:rPr>
                  </w:pPr>
                </w:p>
              </w:tc>
              <w:tc>
                <w:tcPr>
                  <w:tcW w:w="826" w:type="dxa"/>
                </w:tcPr>
                <w:p w14:paraId="706D76BA" w14:textId="77777777" w:rsidR="00A511F3" w:rsidRPr="00A511F3" w:rsidRDefault="00A511F3" w:rsidP="006529CC">
                  <w:pPr>
                    <w:shd w:val="clear" w:color="auto" w:fill="FFFFFF" w:themeFill="background1"/>
                    <w:jc w:val="center"/>
                    <w:rPr>
                      <w:lang w:val="uk-UA" w:eastAsia="ru-RU"/>
                    </w:rPr>
                  </w:pPr>
                </w:p>
              </w:tc>
              <w:tc>
                <w:tcPr>
                  <w:tcW w:w="746" w:type="dxa"/>
                </w:tcPr>
                <w:p w14:paraId="3270B096"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28333D71"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50C8CE73"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42A4E6AC"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4B32269B"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5DFFE525" w14:textId="77777777" w:rsidR="00A511F3" w:rsidRPr="00A511F3" w:rsidRDefault="00A511F3" w:rsidP="006529CC">
                  <w:pPr>
                    <w:shd w:val="clear" w:color="auto" w:fill="FFFFFF" w:themeFill="background1"/>
                    <w:jc w:val="center"/>
                    <w:rPr>
                      <w:lang w:val="uk-UA" w:eastAsia="ru-RU"/>
                    </w:rPr>
                  </w:pPr>
                </w:p>
              </w:tc>
            </w:tr>
            <w:tr w:rsidR="00A511F3" w:rsidRPr="00A511F3" w14:paraId="154C6420" w14:textId="77777777" w:rsidTr="007A242D">
              <w:trPr>
                <w:cantSplit/>
                <w:trHeight w:val="370"/>
              </w:trPr>
              <w:tc>
                <w:tcPr>
                  <w:tcW w:w="384" w:type="dxa"/>
                  <w:vAlign w:val="center"/>
                </w:tcPr>
                <w:p w14:paraId="410DB656" w14:textId="77777777" w:rsidR="00A511F3" w:rsidRPr="00A511F3" w:rsidRDefault="00A511F3" w:rsidP="006529CC">
                  <w:pPr>
                    <w:shd w:val="clear" w:color="auto" w:fill="FFFFFF" w:themeFill="background1"/>
                    <w:rPr>
                      <w:lang w:val="uk-UA"/>
                    </w:rPr>
                  </w:pPr>
                  <w:r w:rsidRPr="00A511F3">
                    <w:rPr>
                      <w:lang w:val="uk-UA"/>
                    </w:rPr>
                    <w:lastRenderedPageBreak/>
                    <w:t>22</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4618DE74" w14:textId="77777777" w:rsidR="00A511F3" w:rsidRPr="00A511F3" w:rsidRDefault="00A511F3" w:rsidP="006529CC">
                  <w:pPr>
                    <w:shd w:val="clear" w:color="auto" w:fill="FFFFFF" w:themeFill="background1"/>
                    <w:rPr>
                      <w:iCs/>
                      <w:lang w:val="uk-UA"/>
                    </w:rPr>
                  </w:pPr>
                  <w:r w:rsidRPr="00A511F3">
                    <w:rPr>
                      <w:iCs/>
                      <w:lang w:val="uk-UA"/>
                    </w:rPr>
                    <w:t>Відшкодування завданих збитків</w:t>
                  </w:r>
                </w:p>
              </w:tc>
              <w:tc>
                <w:tcPr>
                  <w:tcW w:w="1097" w:type="dxa"/>
                  <w:tcBorders>
                    <w:top w:val="single" w:sz="4" w:space="0" w:color="auto"/>
                  </w:tcBorders>
                </w:tcPr>
                <w:p w14:paraId="431AE07B" w14:textId="77777777" w:rsidR="00A511F3" w:rsidRPr="00A511F3" w:rsidRDefault="00A511F3" w:rsidP="006529CC">
                  <w:pPr>
                    <w:shd w:val="clear" w:color="auto" w:fill="FFFFFF" w:themeFill="background1"/>
                    <w:jc w:val="center"/>
                    <w:rPr>
                      <w:lang w:val="uk-UA" w:eastAsia="ru-RU"/>
                    </w:rPr>
                  </w:pPr>
                </w:p>
              </w:tc>
              <w:tc>
                <w:tcPr>
                  <w:tcW w:w="826" w:type="dxa"/>
                </w:tcPr>
                <w:p w14:paraId="7922AE70" w14:textId="77777777" w:rsidR="00A511F3" w:rsidRPr="00A511F3" w:rsidRDefault="00A511F3" w:rsidP="006529CC">
                  <w:pPr>
                    <w:shd w:val="clear" w:color="auto" w:fill="FFFFFF" w:themeFill="background1"/>
                    <w:jc w:val="center"/>
                    <w:rPr>
                      <w:lang w:val="uk-UA" w:eastAsia="ru-RU"/>
                    </w:rPr>
                  </w:pPr>
                </w:p>
              </w:tc>
              <w:tc>
                <w:tcPr>
                  <w:tcW w:w="746" w:type="dxa"/>
                </w:tcPr>
                <w:p w14:paraId="428B0423"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6A2A7985"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7A84D61A"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5516AE23"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622356F2"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00CB60C7" w14:textId="77777777" w:rsidR="00A511F3" w:rsidRPr="00A511F3" w:rsidRDefault="00A511F3" w:rsidP="006529CC">
                  <w:pPr>
                    <w:shd w:val="clear" w:color="auto" w:fill="FFFFFF" w:themeFill="background1"/>
                    <w:jc w:val="center"/>
                    <w:rPr>
                      <w:lang w:val="uk-UA" w:eastAsia="ru-RU"/>
                    </w:rPr>
                  </w:pPr>
                </w:p>
              </w:tc>
            </w:tr>
            <w:tr w:rsidR="00A511F3" w:rsidRPr="00A511F3" w14:paraId="19699F5C" w14:textId="77777777" w:rsidTr="007A242D">
              <w:trPr>
                <w:cantSplit/>
                <w:trHeight w:val="370"/>
              </w:trPr>
              <w:tc>
                <w:tcPr>
                  <w:tcW w:w="384" w:type="dxa"/>
                  <w:vAlign w:val="center"/>
                </w:tcPr>
                <w:p w14:paraId="2EA9CB16" w14:textId="77777777" w:rsidR="00A511F3" w:rsidRPr="00A511F3" w:rsidRDefault="00A511F3" w:rsidP="006529CC">
                  <w:pPr>
                    <w:shd w:val="clear" w:color="auto" w:fill="FFFFFF" w:themeFill="background1"/>
                    <w:rPr>
                      <w:lang w:val="uk-UA"/>
                    </w:rPr>
                  </w:pPr>
                  <w:r w:rsidRPr="00A511F3">
                    <w:rPr>
                      <w:lang w:val="uk-UA"/>
                    </w:rPr>
                    <w:t>23</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42E0D775" w14:textId="77777777" w:rsidR="00A511F3" w:rsidRPr="00A511F3" w:rsidRDefault="00A511F3" w:rsidP="006529CC">
                  <w:pPr>
                    <w:shd w:val="clear" w:color="auto" w:fill="FFFFFF" w:themeFill="background1"/>
                    <w:rPr>
                      <w:iCs/>
                      <w:lang w:val="uk-UA"/>
                    </w:rPr>
                  </w:pPr>
                  <w:r w:rsidRPr="00A511F3">
                    <w:rPr>
                      <w:iCs/>
                      <w:lang w:val="uk-UA"/>
                    </w:rPr>
                    <w:t>Компенсації за недотримання гарантованих стандартів комерційної якості послуг</w:t>
                  </w:r>
                </w:p>
              </w:tc>
              <w:tc>
                <w:tcPr>
                  <w:tcW w:w="1097" w:type="dxa"/>
                  <w:tcBorders>
                    <w:top w:val="single" w:sz="4" w:space="0" w:color="auto"/>
                  </w:tcBorders>
                </w:tcPr>
                <w:p w14:paraId="46B67823" w14:textId="77777777" w:rsidR="00A511F3" w:rsidRPr="00A511F3" w:rsidRDefault="00A511F3" w:rsidP="006529CC">
                  <w:pPr>
                    <w:shd w:val="clear" w:color="auto" w:fill="FFFFFF" w:themeFill="background1"/>
                    <w:jc w:val="center"/>
                    <w:rPr>
                      <w:lang w:val="uk-UA" w:eastAsia="ru-RU"/>
                    </w:rPr>
                  </w:pPr>
                </w:p>
              </w:tc>
              <w:tc>
                <w:tcPr>
                  <w:tcW w:w="826" w:type="dxa"/>
                </w:tcPr>
                <w:p w14:paraId="612BA397" w14:textId="77777777" w:rsidR="00A511F3" w:rsidRPr="00A511F3" w:rsidRDefault="00A511F3" w:rsidP="006529CC">
                  <w:pPr>
                    <w:shd w:val="clear" w:color="auto" w:fill="FFFFFF" w:themeFill="background1"/>
                    <w:jc w:val="center"/>
                    <w:rPr>
                      <w:lang w:val="uk-UA" w:eastAsia="ru-RU"/>
                    </w:rPr>
                  </w:pPr>
                </w:p>
              </w:tc>
              <w:tc>
                <w:tcPr>
                  <w:tcW w:w="746" w:type="dxa"/>
                </w:tcPr>
                <w:p w14:paraId="622FBFA1"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5CD77348"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506E6B4B"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371709CB"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09DF79A8"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5D4ACB64" w14:textId="77777777" w:rsidR="00A511F3" w:rsidRPr="00A511F3" w:rsidRDefault="00A511F3" w:rsidP="006529CC">
                  <w:pPr>
                    <w:shd w:val="clear" w:color="auto" w:fill="FFFFFF" w:themeFill="background1"/>
                    <w:jc w:val="center"/>
                    <w:rPr>
                      <w:lang w:val="uk-UA" w:eastAsia="ru-RU"/>
                    </w:rPr>
                  </w:pPr>
                </w:p>
              </w:tc>
            </w:tr>
            <w:tr w:rsidR="00A511F3" w:rsidRPr="00A511F3" w14:paraId="18182238" w14:textId="77777777" w:rsidTr="007A242D">
              <w:trPr>
                <w:cantSplit/>
                <w:trHeight w:val="370"/>
              </w:trPr>
              <w:tc>
                <w:tcPr>
                  <w:tcW w:w="384" w:type="dxa"/>
                  <w:vAlign w:val="center"/>
                </w:tcPr>
                <w:p w14:paraId="041352B5" w14:textId="77777777" w:rsidR="00A511F3" w:rsidRPr="00A511F3" w:rsidRDefault="00A511F3" w:rsidP="006529CC">
                  <w:pPr>
                    <w:shd w:val="clear" w:color="auto" w:fill="FFFFFF" w:themeFill="background1"/>
                    <w:rPr>
                      <w:lang w:val="uk-UA"/>
                    </w:rPr>
                  </w:pPr>
                  <w:r w:rsidRPr="00A511F3">
                    <w:rPr>
                      <w:lang w:val="uk-UA"/>
                    </w:rPr>
                    <w:t>24</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7458ABC3" w14:textId="77777777" w:rsidR="00A511F3" w:rsidRPr="00A511F3" w:rsidRDefault="00A511F3" w:rsidP="006529CC">
                  <w:pPr>
                    <w:shd w:val="clear" w:color="auto" w:fill="FFFFFF" w:themeFill="background1"/>
                    <w:rPr>
                      <w:iCs/>
                      <w:lang w:val="uk-UA"/>
                    </w:rPr>
                  </w:pPr>
                  <w:r w:rsidRPr="00A511F3">
                    <w:rPr>
                      <w:lang w:val="uk-UA"/>
                    </w:rPr>
                    <w:t>Надання інформації</w:t>
                  </w:r>
                </w:p>
              </w:tc>
              <w:tc>
                <w:tcPr>
                  <w:tcW w:w="1097" w:type="dxa"/>
                  <w:tcBorders>
                    <w:top w:val="single" w:sz="4" w:space="0" w:color="auto"/>
                  </w:tcBorders>
                </w:tcPr>
                <w:p w14:paraId="08C25905" w14:textId="77777777" w:rsidR="00A511F3" w:rsidRPr="00A511F3" w:rsidRDefault="00A511F3" w:rsidP="006529CC">
                  <w:pPr>
                    <w:shd w:val="clear" w:color="auto" w:fill="FFFFFF" w:themeFill="background1"/>
                    <w:jc w:val="center"/>
                    <w:rPr>
                      <w:lang w:val="uk-UA" w:eastAsia="ru-RU"/>
                    </w:rPr>
                  </w:pPr>
                </w:p>
              </w:tc>
              <w:tc>
                <w:tcPr>
                  <w:tcW w:w="826" w:type="dxa"/>
                </w:tcPr>
                <w:p w14:paraId="22DDCDFD" w14:textId="77777777" w:rsidR="00A511F3" w:rsidRPr="00A511F3" w:rsidRDefault="00A511F3" w:rsidP="006529CC">
                  <w:pPr>
                    <w:shd w:val="clear" w:color="auto" w:fill="FFFFFF" w:themeFill="background1"/>
                    <w:jc w:val="center"/>
                    <w:rPr>
                      <w:lang w:val="uk-UA" w:eastAsia="ru-RU"/>
                    </w:rPr>
                  </w:pPr>
                </w:p>
              </w:tc>
              <w:tc>
                <w:tcPr>
                  <w:tcW w:w="746" w:type="dxa"/>
                </w:tcPr>
                <w:p w14:paraId="32342D17"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16B29E74"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5D758C79"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19AF0FA"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301B5354"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23589350" w14:textId="77777777" w:rsidR="00A511F3" w:rsidRPr="00A511F3" w:rsidRDefault="00A511F3" w:rsidP="006529CC">
                  <w:pPr>
                    <w:shd w:val="clear" w:color="auto" w:fill="FFFFFF" w:themeFill="background1"/>
                    <w:jc w:val="center"/>
                    <w:rPr>
                      <w:lang w:val="uk-UA" w:eastAsia="ru-RU"/>
                    </w:rPr>
                  </w:pPr>
                </w:p>
              </w:tc>
            </w:tr>
            <w:tr w:rsidR="00A511F3" w:rsidRPr="00A511F3" w14:paraId="27F674B9" w14:textId="77777777" w:rsidTr="007A242D">
              <w:trPr>
                <w:cantSplit/>
                <w:trHeight w:val="370"/>
              </w:trPr>
              <w:tc>
                <w:tcPr>
                  <w:tcW w:w="384" w:type="dxa"/>
                  <w:vAlign w:val="center"/>
                </w:tcPr>
                <w:p w14:paraId="70E57860" w14:textId="77777777" w:rsidR="00A511F3" w:rsidRPr="00A511F3" w:rsidRDefault="00A511F3" w:rsidP="006529CC">
                  <w:pPr>
                    <w:shd w:val="clear" w:color="auto" w:fill="FFFFFF" w:themeFill="background1"/>
                    <w:rPr>
                      <w:lang w:val="uk-UA"/>
                    </w:rPr>
                  </w:pPr>
                  <w:r w:rsidRPr="00A511F3">
                    <w:rPr>
                      <w:lang w:val="uk-UA"/>
                    </w:rPr>
                    <w:t>25</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2E47DBA5" w14:textId="77777777" w:rsidR="00A511F3" w:rsidRPr="00A511F3" w:rsidRDefault="00A511F3" w:rsidP="006529CC">
                  <w:pPr>
                    <w:shd w:val="clear" w:color="auto" w:fill="FFFFFF" w:themeFill="background1"/>
                    <w:rPr>
                      <w:iCs/>
                      <w:lang w:val="uk-UA"/>
                    </w:rPr>
                  </w:pPr>
                  <w:r w:rsidRPr="00A511F3">
                    <w:rPr>
                      <w:iCs/>
                      <w:lang w:val="uk-UA"/>
                    </w:rPr>
                    <w:t>Інші</w:t>
                  </w:r>
                </w:p>
              </w:tc>
              <w:tc>
                <w:tcPr>
                  <w:tcW w:w="1097" w:type="dxa"/>
                  <w:tcBorders>
                    <w:top w:val="single" w:sz="4" w:space="0" w:color="auto"/>
                  </w:tcBorders>
                </w:tcPr>
                <w:p w14:paraId="15C2263B" w14:textId="77777777" w:rsidR="00A511F3" w:rsidRPr="00A511F3" w:rsidRDefault="00A511F3" w:rsidP="006529CC">
                  <w:pPr>
                    <w:shd w:val="clear" w:color="auto" w:fill="FFFFFF" w:themeFill="background1"/>
                    <w:jc w:val="center"/>
                    <w:rPr>
                      <w:lang w:val="uk-UA" w:eastAsia="ru-RU"/>
                    </w:rPr>
                  </w:pPr>
                </w:p>
              </w:tc>
              <w:tc>
                <w:tcPr>
                  <w:tcW w:w="826" w:type="dxa"/>
                </w:tcPr>
                <w:p w14:paraId="54415E61" w14:textId="77777777" w:rsidR="00A511F3" w:rsidRPr="00A511F3" w:rsidRDefault="00A511F3" w:rsidP="006529CC">
                  <w:pPr>
                    <w:shd w:val="clear" w:color="auto" w:fill="FFFFFF" w:themeFill="background1"/>
                    <w:jc w:val="center"/>
                    <w:rPr>
                      <w:lang w:val="uk-UA" w:eastAsia="ru-RU"/>
                    </w:rPr>
                  </w:pPr>
                </w:p>
              </w:tc>
              <w:tc>
                <w:tcPr>
                  <w:tcW w:w="746" w:type="dxa"/>
                </w:tcPr>
                <w:p w14:paraId="6ACE8AE0"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10B292D6"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2DB7DF1B"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01F6CD9A"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743A48A9"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7B0272AE" w14:textId="77777777" w:rsidR="00A511F3" w:rsidRPr="00A511F3" w:rsidRDefault="00A511F3" w:rsidP="006529CC">
                  <w:pPr>
                    <w:shd w:val="clear" w:color="auto" w:fill="FFFFFF" w:themeFill="background1"/>
                    <w:jc w:val="center"/>
                    <w:rPr>
                      <w:lang w:val="uk-UA" w:eastAsia="ru-RU"/>
                    </w:rPr>
                  </w:pPr>
                </w:p>
              </w:tc>
            </w:tr>
            <w:tr w:rsidR="00A511F3" w:rsidRPr="00A511F3" w14:paraId="45963AF7" w14:textId="77777777" w:rsidTr="007A242D">
              <w:trPr>
                <w:cantSplit/>
                <w:trHeight w:val="370"/>
              </w:trPr>
              <w:tc>
                <w:tcPr>
                  <w:tcW w:w="2214" w:type="dxa"/>
                  <w:gridSpan w:val="2"/>
                  <w:tcBorders>
                    <w:right w:val="single" w:sz="4" w:space="0" w:color="auto"/>
                  </w:tcBorders>
                  <w:vAlign w:val="center"/>
                </w:tcPr>
                <w:p w14:paraId="34E8AC42" w14:textId="77777777" w:rsidR="00A511F3" w:rsidRPr="00A511F3" w:rsidRDefault="00A511F3" w:rsidP="006529CC">
                  <w:pPr>
                    <w:shd w:val="clear" w:color="auto" w:fill="FFFFFF" w:themeFill="background1"/>
                    <w:jc w:val="right"/>
                    <w:rPr>
                      <w:lang w:val="uk-UA"/>
                    </w:rPr>
                  </w:pPr>
                  <w:r w:rsidRPr="00A511F3">
                    <w:rPr>
                      <w:lang w:val="uk-UA"/>
                    </w:rPr>
                    <w:t>Усього</w:t>
                  </w:r>
                </w:p>
              </w:tc>
              <w:tc>
                <w:tcPr>
                  <w:tcW w:w="1097" w:type="dxa"/>
                </w:tcPr>
                <w:p w14:paraId="5D252BA7" w14:textId="77777777" w:rsidR="00A511F3" w:rsidRPr="00A511F3" w:rsidRDefault="00A511F3" w:rsidP="006529CC">
                  <w:pPr>
                    <w:shd w:val="clear" w:color="auto" w:fill="FFFFFF" w:themeFill="background1"/>
                    <w:jc w:val="center"/>
                    <w:rPr>
                      <w:lang w:val="uk-UA" w:eastAsia="ru-RU"/>
                    </w:rPr>
                  </w:pPr>
                </w:p>
              </w:tc>
              <w:tc>
                <w:tcPr>
                  <w:tcW w:w="826" w:type="dxa"/>
                </w:tcPr>
                <w:p w14:paraId="7608910A" w14:textId="77777777" w:rsidR="00A511F3" w:rsidRPr="00A511F3" w:rsidRDefault="00A511F3" w:rsidP="006529CC">
                  <w:pPr>
                    <w:shd w:val="clear" w:color="auto" w:fill="FFFFFF" w:themeFill="background1"/>
                    <w:jc w:val="center"/>
                    <w:rPr>
                      <w:lang w:val="uk-UA" w:eastAsia="ru-RU"/>
                    </w:rPr>
                  </w:pPr>
                </w:p>
              </w:tc>
              <w:tc>
                <w:tcPr>
                  <w:tcW w:w="746" w:type="dxa"/>
                </w:tcPr>
                <w:p w14:paraId="41B111A3" w14:textId="77777777" w:rsidR="00A511F3" w:rsidRPr="00A511F3" w:rsidRDefault="00A511F3" w:rsidP="006529CC">
                  <w:pPr>
                    <w:shd w:val="clear" w:color="auto" w:fill="FFFFFF" w:themeFill="background1"/>
                    <w:jc w:val="center"/>
                    <w:rPr>
                      <w:lang w:val="uk-UA" w:eastAsia="ru-RU"/>
                    </w:rPr>
                  </w:pPr>
                </w:p>
              </w:tc>
              <w:tc>
                <w:tcPr>
                  <w:tcW w:w="924" w:type="dxa"/>
                  <w:vAlign w:val="center"/>
                </w:tcPr>
                <w:p w14:paraId="40FE6E5C" w14:textId="77777777" w:rsidR="00A511F3" w:rsidRPr="00A511F3" w:rsidRDefault="00A511F3" w:rsidP="006529CC">
                  <w:pPr>
                    <w:shd w:val="clear" w:color="auto" w:fill="FFFFFF" w:themeFill="background1"/>
                    <w:jc w:val="center"/>
                    <w:rPr>
                      <w:lang w:val="uk-UA" w:eastAsia="ru-RU"/>
                    </w:rPr>
                  </w:pPr>
                </w:p>
              </w:tc>
              <w:tc>
                <w:tcPr>
                  <w:tcW w:w="900" w:type="dxa"/>
                  <w:vAlign w:val="center"/>
                </w:tcPr>
                <w:p w14:paraId="7BDC9895" w14:textId="77777777" w:rsidR="00A511F3" w:rsidRPr="00A511F3" w:rsidRDefault="00A511F3" w:rsidP="006529CC">
                  <w:pPr>
                    <w:shd w:val="clear" w:color="auto" w:fill="FFFFFF" w:themeFill="background1"/>
                    <w:jc w:val="center"/>
                    <w:rPr>
                      <w:lang w:val="uk-UA" w:eastAsia="ru-RU"/>
                    </w:rPr>
                  </w:pPr>
                </w:p>
              </w:tc>
              <w:tc>
                <w:tcPr>
                  <w:tcW w:w="474" w:type="dxa"/>
                  <w:vAlign w:val="center"/>
                </w:tcPr>
                <w:p w14:paraId="58D6922D" w14:textId="77777777" w:rsidR="00A511F3" w:rsidRPr="00A511F3" w:rsidRDefault="00A511F3" w:rsidP="006529CC">
                  <w:pPr>
                    <w:shd w:val="clear" w:color="auto" w:fill="FFFFFF" w:themeFill="background1"/>
                    <w:jc w:val="center"/>
                    <w:rPr>
                      <w:lang w:val="uk-UA" w:eastAsia="ru-RU"/>
                    </w:rPr>
                  </w:pPr>
                </w:p>
              </w:tc>
              <w:tc>
                <w:tcPr>
                  <w:tcW w:w="379" w:type="dxa"/>
                  <w:vAlign w:val="center"/>
                </w:tcPr>
                <w:p w14:paraId="3AB2A08A" w14:textId="77777777" w:rsidR="00A511F3" w:rsidRPr="00A511F3" w:rsidRDefault="00A511F3" w:rsidP="006529CC">
                  <w:pPr>
                    <w:shd w:val="clear" w:color="auto" w:fill="FFFFFF" w:themeFill="background1"/>
                    <w:jc w:val="center"/>
                    <w:rPr>
                      <w:lang w:val="uk-UA" w:eastAsia="ru-RU"/>
                    </w:rPr>
                  </w:pPr>
                </w:p>
              </w:tc>
              <w:tc>
                <w:tcPr>
                  <w:tcW w:w="695" w:type="dxa"/>
                  <w:gridSpan w:val="2"/>
                  <w:vAlign w:val="center"/>
                </w:tcPr>
                <w:p w14:paraId="71C59FF4" w14:textId="77777777" w:rsidR="00A511F3" w:rsidRPr="00A511F3" w:rsidRDefault="00A511F3" w:rsidP="006529CC">
                  <w:pPr>
                    <w:shd w:val="clear" w:color="auto" w:fill="FFFFFF" w:themeFill="background1"/>
                    <w:jc w:val="center"/>
                    <w:rPr>
                      <w:lang w:val="uk-UA" w:eastAsia="ru-RU"/>
                    </w:rPr>
                  </w:pPr>
                </w:p>
              </w:tc>
            </w:tr>
          </w:tbl>
          <w:p w14:paraId="137E5934" w14:textId="77777777" w:rsidR="00A511F3" w:rsidRPr="00CE3407" w:rsidRDefault="00A511F3" w:rsidP="00537ABC">
            <w:pPr>
              <w:jc w:val="center"/>
              <w:rPr>
                <w:rFonts w:ascii="Times New Roman" w:hAnsi="Times New Roman" w:cs="Times New Roman"/>
                <w:b/>
                <w:sz w:val="24"/>
                <w:szCs w:val="24"/>
              </w:rPr>
            </w:pPr>
          </w:p>
          <w:p w14:paraId="171166F7" w14:textId="77777777" w:rsidR="00A511F3" w:rsidRDefault="00A511F3" w:rsidP="00DE3808">
            <w:pPr>
              <w:jc w:val="center"/>
              <w:rPr>
                <w:rFonts w:ascii="Times New Roman" w:eastAsia="Calibri" w:hAnsi="Times New Roman" w:cs="Times New Roman"/>
                <w:b/>
                <w:sz w:val="24"/>
                <w:szCs w:val="24"/>
              </w:rPr>
            </w:pPr>
          </w:p>
          <w:p w14:paraId="52B90CBA" w14:textId="77777777" w:rsidR="00A511F3" w:rsidRPr="00CE3407" w:rsidRDefault="00A511F3" w:rsidP="00DE3808">
            <w:pPr>
              <w:jc w:val="center"/>
              <w:rPr>
                <w:rFonts w:ascii="Times New Roman" w:eastAsia="Calibri" w:hAnsi="Times New Roman" w:cs="Times New Roman"/>
                <w:b/>
                <w:sz w:val="24"/>
                <w:szCs w:val="24"/>
              </w:rPr>
            </w:pPr>
          </w:p>
        </w:tc>
        <w:tc>
          <w:tcPr>
            <w:tcW w:w="3260" w:type="dxa"/>
            <w:gridSpan w:val="2"/>
          </w:tcPr>
          <w:p w14:paraId="3436BB6D" w14:textId="77777777" w:rsidR="00A511F3" w:rsidRPr="00CE3407" w:rsidRDefault="00A511F3" w:rsidP="005120A5">
            <w:pPr>
              <w:rPr>
                <w:rFonts w:ascii="Times New Roman" w:hAnsi="Times New Roman" w:cs="Times New Roman"/>
                <w:b/>
                <w:sz w:val="24"/>
                <w:szCs w:val="24"/>
                <w:lang w:val="en-US"/>
              </w:rPr>
            </w:pPr>
          </w:p>
          <w:p w14:paraId="349FCD09" w14:textId="77777777" w:rsidR="00A511F3" w:rsidRPr="00CE3407" w:rsidRDefault="00A511F3" w:rsidP="00634952">
            <w:pPr>
              <w:jc w:val="center"/>
              <w:rPr>
                <w:rFonts w:ascii="Times New Roman" w:hAnsi="Times New Roman" w:cs="Times New Roman"/>
                <w:b/>
                <w:sz w:val="24"/>
                <w:szCs w:val="24"/>
                <w:lang w:val="en-US"/>
              </w:rPr>
            </w:pPr>
          </w:p>
          <w:p w14:paraId="46D39FEB" w14:textId="77777777" w:rsidR="00A511F3" w:rsidRPr="00CE3407" w:rsidRDefault="00A511F3" w:rsidP="00634952">
            <w:pPr>
              <w:jc w:val="center"/>
              <w:rPr>
                <w:rFonts w:ascii="Times New Roman" w:hAnsi="Times New Roman" w:cs="Times New Roman"/>
                <w:b/>
                <w:sz w:val="24"/>
                <w:szCs w:val="24"/>
                <w:lang w:val="en-US"/>
              </w:rPr>
            </w:pPr>
          </w:p>
          <w:p w14:paraId="67923E51" w14:textId="77777777" w:rsidR="00A511F3" w:rsidRPr="00CE3407" w:rsidRDefault="00A511F3" w:rsidP="00634952">
            <w:pPr>
              <w:jc w:val="center"/>
              <w:rPr>
                <w:rFonts w:ascii="Times New Roman" w:hAnsi="Times New Roman" w:cs="Times New Roman"/>
                <w:b/>
                <w:sz w:val="24"/>
                <w:szCs w:val="24"/>
              </w:rPr>
            </w:pPr>
          </w:p>
          <w:p w14:paraId="375F7633" w14:textId="77777777" w:rsidR="00A511F3" w:rsidRPr="00CE3407" w:rsidRDefault="00A511F3" w:rsidP="00634952">
            <w:pPr>
              <w:jc w:val="center"/>
              <w:rPr>
                <w:rFonts w:ascii="Times New Roman" w:hAnsi="Times New Roman" w:cs="Times New Roman"/>
                <w:b/>
                <w:sz w:val="24"/>
                <w:szCs w:val="24"/>
              </w:rPr>
            </w:pPr>
          </w:p>
          <w:p w14:paraId="7904E2D2" w14:textId="77777777" w:rsidR="00A511F3" w:rsidRPr="00CE3407" w:rsidRDefault="00A511F3" w:rsidP="00634952">
            <w:pPr>
              <w:jc w:val="center"/>
              <w:rPr>
                <w:rFonts w:ascii="Times New Roman" w:hAnsi="Times New Roman" w:cs="Times New Roman"/>
                <w:b/>
                <w:sz w:val="24"/>
                <w:szCs w:val="24"/>
              </w:rPr>
            </w:pPr>
          </w:p>
          <w:p w14:paraId="11BEEE09" w14:textId="644653AC" w:rsidR="00A511F3" w:rsidRPr="00CE3407" w:rsidRDefault="00A511F3" w:rsidP="00634952">
            <w:pPr>
              <w:jc w:val="center"/>
              <w:rPr>
                <w:rFonts w:ascii="Times New Roman" w:hAnsi="Times New Roman" w:cs="Times New Roman"/>
                <w:b/>
                <w:sz w:val="24"/>
                <w:szCs w:val="24"/>
              </w:rPr>
            </w:pPr>
            <w:r w:rsidRPr="00CE3407">
              <w:rPr>
                <w:rFonts w:ascii="Times New Roman" w:hAnsi="Times New Roman" w:cs="Times New Roman"/>
                <w:b/>
                <w:sz w:val="24"/>
                <w:szCs w:val="24"/>
              </w:rPr>
              <w:lastRenderedPageBreak/>
              <w:t>ТОВ «ЕНЕРА СУМИ»</w:t>
            </w:r>
          </w:p>
          <w:p w14:paraId="7428F1FD" w14:textId="77777777" w:rsidR="00A511F3" w:rsidRPr="00CE3407" w:rsidRDefault="00A511F3" w:rsidP="00634952">
            <w:pPr>
              <w:jc w:val="center"/>
              <w:rPr>
                <w:rFonts w:ascii="Times New Roman" w:hAnsi="Times New Roman" w:cs="Times New Roman"/>
                <w:b/>
                <w:sz w:val="24"/>
                <w:szCs w:val="24"/>
              </w:rPr>
            </w:pPr>
          </w:p>
          <w:p w14:paraId="5D05CCF2" w14:textId="77777777" w:rsidR="00A511F3" w:rsidRPr="00CE3407" w:rsidRDefault="00A511F3" w:rsidP="005C5108">
            <w:pPr>
              <w:ind w:firstLine="357"/>
              <w:jc w:val="both"/>
              <w:rPr>
                <w:rFonts w:ascii="Times New Roman" w:hAnsi="Times New Roman" w:cs="Times New Roman"/>
                <w:b/>
                <w:bCs/>
                <w:sz w:val="24"/>
                <w:szCs w:val="24"/>
              </w:rPr>
            </w:pPr>
            <w:r w:rsidRPr="00CE3407">
              <w:rPr>
                <w:rFonts w:ascii="Times New Roman" w:hAnsi="Times New Roman" w:cs="Times New Roman"/>
                <w:b/>
                <w:bCs/>
                <w:sz w:val="24"/>
                <w:szCs w:val="24"/>
              </w:rPr>
              <w:t>Пропонуємо виключити дублюючі пункти: 15, 17, 18, 21, 22, 23.</w:t>
            </w:r>
          </w:p>
          <w:p w14:paraId="09B7C70F" w14:textId="77777777" w:rsidR="00A511F3" w:rsidRPr="00CE3407" w:rsidRDefault="00A511F3" w:rsidP="00634952">
            <w:pPr>
              <w:jc w:val="center"/>
              <w:rPr>
                <w:rFonts w:ascii="Times New Roman" w:hAnsi="Times New Roman" w:cs="Times New Roman"/>
                <w:b/>
                <w:sz w:val="24"/>
                <w:szCs w:val="24"/>
              </w:rPr>
            </w:pPr>
          </w:p>
          <w:p w14:paraId="7083F5F9" w14:textId="77777777" w:rsidR="00A511F3" w:rsidRPr="00CE3407" w:rsidRDefault="00A511F3" w:rsidP="00634952">
            <w:pPr>
              <w:jc w:val="center"/>
              <w:rPr>
                <w:rFonts w:ascii="Times New Roman" w:hAnsi="Times New Roman" w:cs="Times New Roman"/>
                <w:b/>
                <w:sz w:val="24"/>
                <w:szCs w:val="24"/>
              </w:rPr>
            </w:pPr>
          </w:p>
          <w:tbl>
            <w:tblPr>
              <w:tblStyle w:val="1"/>
              <w:tblW w:w="2864" w:type="dxa"/>
              <w:tblInd w:w="171" w:type="dxa"/>
              <w:tblLayout w:type="fixed"/>
              <w:tblLook w:val="01E0" w:firstRow="1" w:lastRow="1" w:firstColumn="1" w:lastColumn="1" w:noHBand="0" w:noVBand="0"/>
            </w:tblPr>
            <w:tblGrid>
              <w:gridCol w:w="426"/>
              <w:gridCol w:w="2437"/>
            </w:tblGrid>
            <w:tr w:rsidR="00A511F3" w:rsidRPr="00A511F3" w14:paraId="2DF43B8F" w14:textId="77777777" w:rsidTr="00EC7CDD">
              <w:trPr>
                <w:trHeight w:val="1407"/>
              </w:trPr>
              <w:tc>
                <w:tcPr>
                  <w:tcW w:w="654" w:type="dxa"/>
                  <w:vMerge w:val="restart"/>
                </w:tcPr>
                <w:p w14:paraId="197B4D51" w14:textId="77777777" w:rsidR="00A511F3" w:rsidRPr="00A511F3" w:rsidRDefault="00A511F3" w:rsidP="00634952">
                  <w:pPr>
                    <w:shd w:val="clear" w:color="auto" w:fill="FFFFFF" w:themeFill="background1"/>
                    <w:jc w:val="center"/>
                    <w:rPr>
                      <w:lang w:val="uk-UA" w:eastAsia="ru-RU"/>
                    </w:rPr>
                  </w:pPr>
                </w:p>
                <w:p w14:paraId="2A51E9FA" w14:textId="77777777" w:rsidR="00A511F3" w:rsidRPr="00A511F3" w:rsidRDefault="00A511F3" w:rsidP="00634952">
                  <w:pPr>
                    <w:shd w:val="clear" w:color="auto" w:fill="FFFFFF" w:themeFill="background1"/>
                    <w:jc w:val="center"/>
                    <w:rPr>
                      <w:lang w:val="uk-UA" w:eastAsia="ru-RU"/>
                    </w:rPr>
                  </w:pPr>
                </w:p>
                <w:p w14:paraId="2389F596" w14:textId="77777777" w:rsidR="00A511F3" w:rsidRPr="00A511F3" w:rsidRDefault="00A511F3" w:rsidP="00634952">
                  <w:pPr>
                    <w:shd w:val="clear" w:color="auto" w:fill="FFFFFF" w:themeFill="background1"/>
                    <w:jc w:val="center"/>
                    <w:rPr>
                      <w:lang w:val="uk-UA" w:eastAsia="ru-RU"/>
                    </w:rPr>
                  </w:pPr>
                </w:p>
                <w:p w14:paraId="7E9F4631" w14:textId="77777777" w:rsidR="00A511F3" w:rsidRPr="00A511F3" w:rsidRDefault="00A511F3" w:rsidP="00634952">
                  <w:pPr>
                    <w:shd w:val="clear" w:color="auto" w:fill="FFFFFF" w:themeFill="background1"/>
                    <w:jc w:val="center"/>
                    <w:rPr>
                      <w:lang w:val="uk-UA" w:eastAsia="ru-RU"/>
                    </w:rPr>
                  </w:pPr>
                  <w:r w:rsidRPr="00A511F3">
                    <w:rPr>
                      <w:lang w:val="uk-UA" w:eastAsia="ru-RU"/>
                    </w:rPr>
                    <w:t>№ з/п</w:t>
                  </w:r>
                </w:p>
              </w:tc>
              <w:tc>
                <w:tcPr>
                  <w:tcW w:w="2210" w:type="dxa"/>
                  <w:vMerge w:val="restart"/>
                  <w:vAlign w:val="center"/>
                </w:tcPr>
                <w:p w14:paraId="3F54C9AD" w14:textId="77777777" w:rsidR="00A511F3" w:rsidRPr="00A511F3" w:rsidRDefault="00A511F3" w:rsidP="00634952">
                  <w:pPr>
                    <w:shd w:val="clear" w:color="auto" w:fill="FFFFFF" w:themeFill="background1"/>
                    <w:jc w:val="center"/>
                    <w:rPr>
                      <w:lang w:val="uk-UA" w:eastAsia="ru-RU"/>
                    </w:rPr>
                  </w:pPr>
                  <w:r w:rsidRPr="00A511F3">
                    <w:rPr>
                      <w:lang w:val="uk-UA" w:eastAsia="ru-RU"/>
                    </w:rPr>
                    <w:t>Питання,</w:t>
                  </w:r>
                </w:p>
                <w:p w14:paraId="32C9BFB3" w14:textId="77777777" w:rsidR="00A511F3" w:rsidRPr="00A511F3" w:rsidRDefault="00A511F3" w:rsidP="00634952">
                  <w:pPr>
                    <w:shd w:val="clear" w:color="auto" w:fill="FFFFFF" w:themeFill="background1"/>
                    <w:jc w:val="center"/>
                    <w:rPr>
                      <w:lang w:val="uk-UA" w:eastAsia="ru-RU"/>
                    </w:rPr>
                  </w:pPr>
                  <w:r w:rsidRPr="00A511F3">
                    <w:rPr>
                      <w:lang w:val="uk-UA" w:eastAsia="ru-RU"/>
                    </w:rPr>
                    <w:t xml:space="preserve">з якими звертались заявники зі скаргою до електропостачальника, </w:t>
                  </w:r>
                </w:p>
                <w:p w14:paraId="00CC054E" w14:textId="77777777" w:rsidR="00A511F3" w:rsidRPr="00A511F3" w:rsidRDefault="00A511F3" w:rsidP="00634952">
                  <w:pPr>
                    <w:shd w:val="clear" w:color="auto" w:fill="FFFFFF" w:themeFill="background1"/>
                    <w:jc w:val="center"/>
                    <w:rPr>
                      <w:lang w:val="uk-UA" w:eastAsia="ru-RU"/>
                    </w:rPr>
                  </w:pPr>
                  <w:r w:rsidRPr="00A511F3">
                    <w:rPr>
                      <w:lang w:val="uk-UA" w:eastAsia="ru-RU"/>
                    </w:rPr>
                    <w:t>щодо</w:t>
                  </w:r>
                </w:p>
              </w:tc>
            </w:tr>
            <w:tr w:rsidR="00A511F3" w:rsidRPr="00A511F3" w14:paraId="7732320F" w14:textId="77777777" w:rsidTr="00EC7CDD">
              <w:trPr>
                <w:cantSplit/>
                <w:trHeight w:val="595"/>
              </w:trPr>
              <w:tc>
                <w:tcPr>
                  <w:tcW w:w="654" w:type="dxa"/>
                  <w:vMerge/>
                </w:tcPr>
                <w:p w14:paraId="0D9D9599" w14:textId="77777777" w:rsidR="00A511F3" w:rsidRPr="00A511F3" w:rsidRDefault="00A511F3" w:rsidP="00634952">
                  <w:pPr>
                    <w:shd w:val="clear" w:color="auto" w:fill="FFFFFF" w:themeFill="background1"/>
                    <w:jc w:val="both"/>
                    <w:rPr>
                      <w:lang w:val="uk-UA" w:eastAsia="ru-RU"/>
                    </w:rPr>
                  </w:pPr>
                </w:p>
              </w:tc>
              <w:tc>
                <w:tcPr>
                  <w:tcW w:w="2210" w:type="dxa"/>
                  <w:vMerge/>
                </w:tcPr>
                <w:p w14:paraId="7180D9D8" w14:textId="77777777" w:rsidR="00A511F3" w:rsidRPr="00A511F3" w:rsidRDefault="00A511F3" w:rsidP="00634952">
                  <w:pPr>
                    <w:shd w:val="clear" w:color="auto" w:fill="FFFFFF" w:themeFill="background1"/>
                    <w:jc w:val="both"/>
                    <w:rPr>
                      <w:lang w:val="uk-UA" w:eastAsia="ru-RU"/>
                    </w:rPr>
                  </w:pPr>
                </w:p>
              </w:tc>
            </w:tr>
            <w:tr w:rsidR="00A511F3" w:rsidRPr="00A511F3" w14:paraId="3987F66B" w14:textId="77777777" w:rsidTr="00EC7CDD">
              <w:trPr>
                <w:cantSplit/>
                <w:trHeight w:val="429"/>
              </w:trPr>
              <w:tc>
                <w:tcPr>
                  <w:tcW w:w="654" w:type="dxa"/>
                  <w:vAlign w:val="center"/>
                </w:tcPr>
                <w:p w14:paraId="5BB751F9" w14:textId="77777777" w:rsidR="00A511F3" w:rsidRPr="00A511F3" w:rsidRDefault="00A511F3" w:rsidP="00634952">
                  <w:pPr>
                    <w:shd w:val="clear" w:color="auto" w:fill="FFFFFF" w:themeFill="background1"/>
                    <w:spacing w:line="720" w:lineRule="auto"/>
                    <w:jc w:val="center"/>
                    <w:rPr>
                      <w:lang w:val="uk-UA" w:eastAsia="ru-RU"/>
                    </w:rPr>
                  </w:pPr>
                  <w:r w:rsidRPr="00A511F3">
                    <w:rPr>
                      <w:lang w:val="uk-UA" w:eastAsia="ru-RU"/>
                    </w:rPr>
                    <w:t>1</w:t>
                  </w:r>
                </w:p>
              </w:tc>
              <w:tc>
                <w:tcPr>
                  <w:tcW w:w="2210" w:type="dxa"/>
                  <w:vAlign w:val="center"/>
                </w:tcPr>
                <w:p w14:paraId="22D0A649" w14:textId="77777777" w:rsidR="00A511F3" w:rsidRPr="00A511F3" w:rsidRDefault="00A511F3" w:rsidP="00634952">
                  <w:pPr>
                    <w:shd w:val="clear" w:color="auto" w:fill="FFFFFF" w:themeFill="background1"/>
                    <w:spacing w:line="720" w:lineRule="auto"/>
                    <w:jc w:val="center"/>
                    <w:rPr>
                      <w:lang w:val="uk-UA" w:eastAsia="ru-RU"/>
                    </w:rPr>
                  </w:pPr>
                  <w:r w:rsidRPr="00A511F3">
                    <w:rPr>
                      <w:lang w:val="uk-UA" w:eastAsia="ru-RU"/>
                    </w:rPr>
                    <w:t>2</w:t>
                  </w:r>
                </w:p>
              </w:tc>
            </w:tr>
            <w:tr w:rsidR="00A511F3" w:rsidRPr="00A511F3" w14:paraId="56A7A98B" w14:textId="77777777" w:rsidTr="00EC7CDD">
              <w:trPr>
                <w:cantSplit/>
                <w:trHeight w:val="370"/>
              </w:trPr>
              <w:tc>
                <w:tcPr>
                  <w:tcW w:w="654" w:type="dxa"/>
                  <w:tcBorders>
                    <w:top w:val="outset" w:sz="8" w:space="0" w:color="000000"/>
                    <w:left w:val="outset" w:sz="8" w:space="0" w:color="000000"/>
                    <w:bottom w:val="outset" w:sz="8" w:space="0" w:color="000000"/>
                    <w:right w:val="outset" w:sz="8" w:space="0" w:color="000000"/>
                  </w:tcBorders>
                  <w:vAlign w:val="center"/>
                </w:tcPr>
                <w:p w14:paraId="30052DAE" w14:textId="77777777" w:rsidR="00A511F3" w:rsidRPr="00A511F3" w:rsidRDefault="00A511F3" w:rsidP="00634952">
                  <w:pPr>
                    <w:shd w:val="clear" w:color="auto" w:fill="FFFFFF" w:themeFill="background1"/>
                    <w:rPr>
                      <w:lang w:val="uk-UA" w:eastAsia="ru-RU"/>
                    </w:rPr>
                  </w:pPr>
                </w:p>
              </w:tc>
              <w:tc>
                <w:tcPr>
                  <w:tcW w:w="2210" w:type="dxa"/>
                  <w:tcBorders>
                    <w:top w:val="outset" w:sz="8" w:space="0" w:color="000000"/>
                    <w:left w:val="outset" w:sz="8" w:space="0" w:color="000000"/>
                    <w:bottom w:val="outset" w:sz="8" w:space="0" w:color="000000"/>
                    <w:right w:val="outset" w:sz="8" w:space="0" w:color="000000"/>
                  </w:tcBorders>
                  <w:vAlign w:val="center"/>
                </w:tcPr>
                <w:p w14:paraId="51B638A3" w14:textId="77777777" w:rsidR="00A511F3" w:rsidRPr="00A511F3" w:rsidRDefault="00A511F3" w:rsidP="00634952">
                  <w:pPr>
                    <w:shd w:val="clear" w:color="auto" w:fill="FFFFFF" w:themeFill="background1"/>
                    <w:rPr>
                      <w:lang w:val="uk-UA" w:eastAsia="ru-RU"/>
                    </w:rPr>
                  </w:pPr>
                  <w:r w:rsidRPr="00A511F3">
                    <w:rPr>
                      <w:lang w:val="uk-UA" w:eastAsia="ru-RU"/>
                    </w:rPr>
                    <w:t>…</w:t>
                  </w:r>
                </w:p>
              </w:tc>
            </w:tr>
            <w:tr w:rsidR="00A511F3" w:rsidRPr="00A511F3" w14:paraId="5F0F7DC2" w14:textId="77777777" w:rsidTr="00EC7CDD">
              <w:trPr>
                <w:cantSplit/>
                <w:trHeight w:val="370"/>
              </w:trPr>
              <w:tc>
                <w:tcPr>
                  <w:tcW w:w="654" w:type="dxa"/>
                  <w:vAlign w:val="center"/>
                </w:tcPr>
                <w:p w14:paraId="79201BA6" w14:textId="77777777" w:rsidR="00A511F3" w:rsidRPr="00A511F3" w:rsidRDefault="00A511F3" w:rsidP="00634952">
                  <w:pPr>
                    <w:shd w:val="clear" w:color="auto" w:fill="FFFFFF" w:themeFill="background1"/>
                    <w:rPr>
                      <w:lang w:val="uk-UA" w:eastAsia="ru-RU"/>
                    </w:rPr>
                  </w:pPr>
                  <w:r w:rsidRPr="00A511F3">
                    <w:rPr>
                      <w:lang w:val="uk-UA"/>
                    </w:rPr>
                    <w:t>14</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5FD1AD8F" w14:textId="77777777" w:rsidR="00A511F3" w:rsidRPr="00A511F3" w:rsidRDefault="00A511F3" w:rsidP="00634952">
                  <w:pPr>
                    <w:shd w:val="clear" w:color="auto" w:fill="FFFFFF" w:themeFill="background1"/>
                    <w:rPr>
                      <w:iCs/>
                      <w:lang w:val="uk-UA"/>
                    </w:rPr>
                  </w:pPr>
                  <w:r w:rsidRPr="00A511F3">
                    <w:rPr>
                      <w:iCs/>
                      <w:lang w:val="uk-UA"/>
                    </w:rPr>
                    <w:t xml:space="preserve">Підключення споживача після відключення на </w:t>
                  </w:r>
                </w:p>
                <w:p w14:paraId="09FC2357" w14:textId="77777777" w:rsidR="00A511F3" w:rsidRPr="00A511F3" w:rsidRDefault="00A511F3" w:rsidP="00634952">
                  <w:pPr>
                    <w:shd w:val="clear" w:color="auto" w:fill="FFFFFF" w:themeFill="background1"/>
                    <w:rPr>
                      <w:iCs/>
                      <w:lang w:val="uk-UA"/>
                    </w:rPr>
                  </w:pPr>
                  <w:r w:rsidRPr="00A511F3">
                    <w:rPr>
                      <w:iCs/>
                      <w:lang w:val="uk-UA"/>
                    </w:rPr>
                    <w:t>певний строк  за його</w:t>
                  </w:r>
                </w:p>
                <w:p w14:paraId="28E472A9" w14:textId="77777777" w:rsidR="00A511F3" w:rsidRPr="00A511F3" w:rsidRDefault="00A511F3" w:rsidP="00634952">
                  <w:pPr>
                    <w:shd w:val="clear" w:color="auto" w:fill="FFFFFF" w:themeFill="background1"/>
                    <w:rPr>
                      <w:lang w:val="uk-UA" w:eastAsia="ru-RU"/>
                    </w:rPr>
                  </w:pPr>
                  <w:r w:rsidRPr="00A511F3">
                    <w:rPr>
                      <w:iCs/>
                      <w:lang w:val="uk-UA"/>
                    </w:rPr>
                    <w:t xml:space="preserve"> заявою</w:t>
                  </w:r>
                </w:p>
              </w:tc>
            </w:tr>
            <w:tr w:rsidR="00A511F3" w:rsidRPr="00A511F3" w14:paraId="74BB8AE7" w14:textId="77777777" w:rsidTr="00EC7CDD">
              <w:trPr>
                <w:cantSplit/>
                <w:trHeight w:val="370"/>
              </w:trPr>
              <w:tc>
                <w:tcPr>
                  <w:tcW w:w="654" w:type="dxa"/>
                  <w:vAlign w:val="center"/>
                </w:tcPr>
                <w:p w14:paraId="70585670" w14:textId="77777777" w:rsidR="00A511F3" w:rsidRPr="00A511F3" w:rsidRDefault="00A511F3" w:rsidP="00634952">
                  <w:pPr>
                    <w:shd w:val="clear" w:color="auto" w:fill="FFFFFF" w:themeFill="background1"/>
                    <w:rPr>
                      <w:b/>
                      <w:strike/>
                      <w:color w:val="FF0000"/>
                      <w:lang w:val="uk-UA" w:eastAsia="ru-RU"/>
                    </w:rPr>
                  </w:pPr>
                  <w:r w:rsidRPr="00A511F3">
                    <w:rPr>
                      <w:b/>
                      <w:strike/>
                      <w:color w:val="FF0000"/>
                      <w:lang w:val="uk-UA"/>
                    </w:rPr>
                    <w:t>15</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07F8F429" w14:textId="77777777" w:rsidR="00A511F3" w:rsidRPr="00A511F3" w:rsidRDefault="00A511F3" w:rsidP="00634952">
                  <w:pPr>
                    <w:shd w:val="clear" w:color="auto" w:fill="FFFFFF" w:themeFill="background1"/>
                    <w:rPr>
                      <w:b/>
                      <w:strike/>
                      <w:lang w:val="uk-UA" w:eastAsia="ru-RU"/>
                    </w:rPr>
                  </w:pPr>
                  <w:r w:rsidRPr="00A511F3">
                    <w:rPr>
                      <w:b/>
                      <w:strike/>
                      <w:color w:val="FF0000"/>
                      <w:lang w:val="uk-UA"/>
                    </w:rPr>
                    <w:t>Відключення за несплату рахунків</w:t>
                  </w:r>
                </w:p>
              </w:tc>
            </w:tr>
            <w:tr w:rsidR="00A511F3" w:rsidRPr="00A511F3" w14:paraId="05B246D8" w14:textId="77777777" w:rsidTr="00EC7CDD">
              <w:trPr>
                <w:cantSplit/>
                <w:trHeight w:val="370"/>
              </w:trPr>
              <w:tc>
                <w:tcPr>
                  <w:tcW w:w="654" w:type="dxa"/>
                  <w:vAlign w:val="center"/>
                </w:tcPr>
                <w:p w14:paraId="59CCC118" w14:textId="77777777" w:rsidR="00A511F3" w:rsidRPr="00A511F3" w:rsidRDefault="00A511F3" w:rsidP="00634952">
                  <w:pPr>
                    <w:shd w:val="clear" w:color="auto" w:fill="FFFFFF" w:themeFill="background1"/>
                    <w:rPr>
                      <w:lang w:val="uk-UA"/>
                    </w:rPr>
                  </w:pPr>
                  <w:r w:rsidRPr="00A511F3">
                    <w:rPr>
                      <w:lang w:val="uk-UA"/>
                    </w:rPr>
                    <w:t>16</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1F189541" w14:textId="77777777" w:rsidR="00A511F3" w:rsidRPr="00A511F3" w:rsidRDefault="00A511F3" w:rsidP="00634952">
                  <w:pPr>
                    <w:shd w:val="clear" w:color="auto" w:fill="FFFFFF" w:themeFill="background1"/>
                    <w:rPr>
                      <w:iCs/>
                      <w:lang w:val="uk-UA"/>
                    </w:rPr>
                  </w:pPr>
                  <w:r w:rsidRPr="00A511F3">
                    <w:rPr>
                      <w:iCs/>
                      <w:lang w:val="uk-UA"/>
                    </w:rPr>
                    <w:t>Відключення/відновлення електроживлення електроустановок</w:t>
                  </w:r>
                </w:p>
                <w:p w14:paraId="0D22A8CC" w14:textId="77777777" w:rsidR="00A511F3" w:rsidRPr="00A511F3" w:rsidRDefault="00A511F3" w:rsidP="00634952">
                  <w:pPr>
                    <w:shd w:val="clear" w:color="auto" w:fill="FFFFFF" w:themeFill="background1"/>
                    <w:rPr>
                      <w:lang w:val="uk-UA"/>
                    </w:rPr>
                  </w:pPr>
                  <w:r w:rsidRPr="00A511F3">
                    <w:rPr>
                      <w:iCs/>
                      <w:lang w:val="uk-UA"/>
                    </w:rPr>
                    <w:t xml:space="preserve">споживача </w:t>
                  </w:r>
                  <w:r w:rsidRPr="00A511F3">
                    <w:rPr>
                      <w:lang w:val="uk-UA"/>
                    </w:rPr>
                    <w:t>за ініціативою постачальника</w:t>
                  </w:r>
                </w:p>
              </w:tc>
            </w:tr>
            <w:tr w:rsidR="00A511F3" w:rsidRPr="00A511F3" w14:paraId="1113BD49" w14:textId="77777777" w:rsidTr="00EC7CDD">
              <w:trPr>
                <w:cantSplit/>
                <w:trHeight w:val="370"/>
              </w:trPr>
              <w:tc>
                <w:tcPr>
                  <w:tcW w:w="654" w:type="dxa"/>
                  <w:vAlign w:val="center"/>
                </w:tcPr>
                <w:p w14:paraId="235490CE" w14:textId="77777777" w:rsidR="00A511F3" w:rsidRPr="00A511F3" w:rsidRDefault="00A511F3" w:rsidP="00634952">
                  <w:pPr>
                    <w:shd w:val="clear" w:color="auto" w:fill="FFFFFF" w:themeFill="background1"/>
                    <w:rPr>
                      <w:b/>
                      <w:strike/>
                      <w:lang w:val="uk-UA" w:eastAsia="ru-RU"/>
                    </w:rPr>
                  </w:pPr>
                  <w:r w:rsidRPr="00A511F3">
                    <w:rPr>
                      <w:b/>
                      <w:strike/>
                      <w:color w:val="FF0000"/>
                      <w:lang w:val="uk-UA"/>
                    </w:rPr>
                    <w:t>17</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7E43FB7C" w14:textId="77777777" w:rsidR="00A511F3" w:rsidRPr="00A511F3" w:rsidRDefault="00A511F3" w:rsidP="00634952">
                  <w:pPr>
                    <w:shd w:val="clear" w:color="auto" w:fill="FFFFFF" w:themeFill="background1"/>
                    <w:rPr>
                      <w:b/>
                      <w:strike/>
                      <w:lang w:val="uk-UA" w:eastAsia="ru-RU"/>
                    </w:rPr>
                  </w:pPr>
                  <w:r w:rsidRPr="00A511F3">
                    <w:rPr>
                      <w:b/>
                      <w:iCs/>
                      <w:strike/>
                      <w:color w:val="FF0000"/>
                      <w:lang w:val="uk-UA"/>
                    </w:rPr>
                    <w:t>Неправильно виставленого рахунку</w:t>
                  </w:r>
                </w:p>
              </w:tc>
            </w:tr>
            <w:tr w:rsidR="00A511F3" w:rsidRPr="00A511F3" w14:paraId="0775C1C7" w14:textId="77777777" w:rsidTr="00EC7CDD">
              <w:trPr>
                <w:cantSplit/>
                <w:trHeight w:val="370"/>
              </w:trPr>
              <w:tc>
                <w:tcPr>
                  <w:tcW w:w="654" w:type="dxa"/>
                  <w:vAlign w:val="center"/>
                </w:tcPr>
                <w:p w14:paraId="3D514919" w14:textId="77777777" w:rsidR="00A511F3" w:rsidRPr="00A511F3" w:rsidRDefault="00A511F3" w:rsidP="00634952">
                  <w:pPr>
                    <w:shd w:val="clear" w:color="auto" w:fill="FFFFFF" w:themeFill="background1"/>
                    <w:rPr>
                      <w:b/>
                      <w:strike/>
                      <w:lang w:val="uk-UA" w:eastAsia="ru-RU"/>
                    </w:rPr>
                  </w:pPr>
                  <w:r w:rsidRPr="00A511F3">
                    <w:rPr>
                      <w:b/>
                      <w:strike/>
                      <w:color w:val="FF0000"/>
                      <w:lang w:val="uk-UA"/>
                    </w:rPr>
                    <w:t>18</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726E2B08" w14:textId="77777777" w:rsidR="00A511F3" w:rsidRPr="00A511F3" w:rsidRDefault="00A511F3" w:rsidP="00634952">
                  <w:pPr>
                    <w:shd w:val="clear" w:color="auto" w:fill="FFFFFF" w:themeFill="background1"/>
                    <w:rPr>
                      <w:b/>
                      <w:strike/>
                      <w:lang w:val="uk-UA" w:eastAsia="ru-RU"/>
                    </w:rPr>
                  </w:pPr>
                  <w:r w:rsidRPr="00A511F3">
                    <w:rPr>
                      <w:b/>
                      <w:iCs/>
                      <w:strike/>
                      <w:color w:val="FF0000"/>
                      <w:lang w:val="uk-UA"/>
                    </w:rPr>
                    <w:t>Незрозумілого рахунку</w:t>
                  </w:r>
                </w:p>
              </w:tc>
            </w:tr>
            <w:tr w:rsidR="00A511F3" w:rsidRPr="00A511F3" w14:paraId="23FE53D6" w14:textId="77777777" w:rsidTr="00EC7CDD">
              <w:trPr>
                <w:cantSplit/>
                <w:trHeight w:val="370"/>
              </w:trPr>
              <w:tc>
                <w:tcPr>
                  <w:tcW w:w="654" w:type="dxa"/>
                  <w:vAlign w:val="center"/>
                </w:tcPr>
                <w:p w14:paraId="4B97AA1C" w14:textId="77777777" w:rsidR="00A511F3" w:rsidRPr="00A511F3" w:rsidRDefault="00A511F3" w:rsidP="00634952">
                  <w:pPr>
                    <w:shd w:val="clear" w:color="auto" w:fill="FFFFFF" w:themeFill="background1"/>
                    <w:rPr>
                      <w:lang w:val="uk-UA" w:eastAsia="ru-RU"/>
                    </w:rPr>
                  </w:pPr>
                  <w:r w:rsidRPr="00A511F3">
                    <w:rPr>
                      <w:lang w:val="uk-UA"/>
                    </w:rPr>
                    <w:t>19</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1465E491" w14:textId="77777777" w:rsidR="00A511F3" w:rsidRPr="00A511F3" w:rsidRDefault="00A511F3" w:rsidP="00634952">
                  <w:pPr>
                    <w:shd w:val="clear" w:color="auto" w:fill="FFFFFF" w:themeFill="background1"/>
                    <w:rPr>
                      <w:lang w:val="uk-UA" w:eastAsia="ru-RU"/>
                    </w:rPr>
                  </w:pPr>
                  <w:r w:rsidRPr="00A511F3">
                    <w:rPr>
                      <w:iCs/>
                      <w:lang w:val="uk-UA"/>
                    </w:rPr>
                    <w:t>Зміни тарифу</w:t>
                  </w:r>
                </w:p>
              </w:tc>
            </w:tr>
            <w:tr w:rsidR="00A511F3" w:rsidRPr="00A511F3" w14:paraId="1251EE4B" w14:textId="77777777" w:rsidTr="00EC7CDD">
              <w:trPr>
                <w:cantSplit/>
                <w:trHeight w:val="370"/>
              </w:trPr>
              <w:tc>
                <w:tcPr>
                  <w:tcW w:w="654" w:type="dxa"/>
                  <w:vAlign w:val="center"/>
                </w:tcPr>
                <w:p w14:paraId="6EE30551" w14:textId="77777777" w:rsidR="00A511F3" w:rsidRPr="00A511F3" w:rsidRDefault="00A511F3" w:rsidP="00634952">
                  <w:pPr>
                    <w:shd w:val="clear" w:color="auto" w:fill="FFFFFF" w:themeFill="background1"/>
                    <w:rPr>
                      <w:lang w:val="uk-UA"/>
                    </w:rPr>
                  </w:pPr>
                  <w:r w:rsidRPr="00A511F3">
                    <w:rPr>
                      <w:lang w:val="uk-UA"/>
                    </w:rPr>
                    <w:t>20</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164FE6B2" w14:textId="77777777" w:rsidR="00A511F3" w:rsidRPr="00A511F3" w:rsidRDefault="00A511F3" w:rsidP="00634952">
                  <w:pPr>
                    <w:shd w:val="clear" w:color="auto" w:fill="FFFFFF" w:themeFill="background1"/>
                    <w:rPr>
                      <w:iCs/>
                      <w:lang w:val="uk-UA"/>
                    </w:rPr>
                  </w:pPr>
                  <w:r w:rsidRPr="00A511F3">
                    <w:rPr>
                      <w:iCs/>
                      <w:lang w:val="uk-UA"/>
                    </w:rPr>
                    <w:t>Прозорості тарифу (незрозумілості або складності визначення тарифу)</w:t>
                  </w:r>
                </w:p>
              </w:tc>
            </w:tr>
            <w:tr w:rsidR="00A511F3" w:rsidRPr="00A511F3" w14:paraId="3217A2C9" w14:textId="77777777" w:rsidTr="00EC7CDD">
              <w:trPr>
                <w:cantSplit/>
                <w:trHeight w:val="370"/>
              </w:trPr>
              <w:tc>
                <w:tcPr>
                  <w:tcW w:w="654" w:type="dxa"/>
                  <w:vAlign w:val="center"/>
                </w:tcPr>
                <w:p w14:paraId="6C2F6C7D" w14:textId="77777777" w:rsidR="00A511F3" w:rsidRPr="00A511F3" w:rsidRDefault="00A511F3" w:rsidP="00634952">
                  <w:pPr>
                    <w:shd w:val="clear" w:color="auto" w:fill="FFFFFF" w:themeFill="background1"/>
                    <w:rPr>
                      <w:b/>
                      <w:strike/>
                      <w:color w:val="FF0000"/>
                      <w:lang w:val="uk-UA"/>
                    </w:rPr>
                  </w:pPr>
                  <w:r w:rsidRPr="00A511F3">
                    <w:rPr>
                      <w:b/>
                      <w:strike/>
                      <w:color w:val="FF0000"/>
                      <w:lang w:val="uk-UA"/>
                    </w:rPr>
                    <w:t>21</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bottom"/>
                </w:tcPr>
                <w:p w14:paraId="7261EEEB" w14:textId="77777777" w:rsidR="00A511F3" w:rsidRPr="00A511F3" w:rsidRDefault="00A511F3" w:rsidP="00634952">
                  <w:pPr>
                    <w:shd w:val="clear" w:color="auto" w:fill="FFFFFF" w:themeFill="background1"/>
                    <w:rPr>
                      <w:b/>
                      <w:iCs/>
                      <w:strike/>
                      <w:lang w:val="uk-UA"/>
                    </w:rPr>
                  </w:pPr>
                  <w:r w:rsidRPr="00A511F3">
                    <w:rPr>
                      <w:b/>
                      <w:strike/>
                      <w:color w:val="FF0000"/>
                      <w:lang w:val="uk-UA"/>
                    </w:rPr>
                    <w:t>Відшкодування/компенсації</w:t>
                  </w:r>
                </w:p>
              </w:tc>
            </w:tr>
            <w:tr w:rsidR="00A511F3" w:rsidRPr="00A511F3" w14:paraId="57C0C42A" w14:textId="77777777" w:rsidTr="00EC7CDD">
              <w:trPr>
                <w:cantSplit/>
                <w:trHeight w:val="370"/>
              </w:trPr>
              <w:tc>
                <w:tcPr>
                  <w:tcW w:w="654" w:type="dxa"/>
                  <w:vAlign w:val="center"/>
                </w:tcPr>
                <w:p w14:paraId="4FCCC4C5" w14:textId="77777777" w:rsidR="00A511F3" w:rsidRPr="00A511F3" w:rsidRDefault="00A511F3" w:rsidP="00634952">
                  <w:pPr>
                    <w:shd w:val="clear" w:color="auto" w:fill="FFFFFF" w:themeFill="background1"/>
                    <w:rPr>
                      <w:b/>
                      <w:strike/>
                      <w:color w:val="FF0000"/>
                      <w:lang w:val="uk-UA"/>
                    </w:rPr>
                  </w:pPr>
                  <w:r w:rsidRPr="00A511F3">
                    <w:rPr>
                      <w:b/>
                      <w:strike/>
                      <w:color w:val="FF0000"/>
                      <w:lang w:val="uk-UA"/>
                    </w:rPr>
                    <w:lastRenderedPageBreak/>
                    <w:t>22</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7DA5ABE7" w14:textId="77777777" w:rsidR="00A511F3" w:rsidRPr="00A511F3" w:rsidRDefault="00A511F3" w:rsidP="00634952">
                  <w:pPr>
                    <w:shd w:val="clear" w:color="auto" w:fill="FFFFFF" w:themeFill="background1"/>
                    <w:rPr>
                      <w:b/>
                      <w:iCs/>
                      <w:strike/>
                      <w:color w:val="FF0000"/>
                      <w:lang w:val="uk-UA"/>
                    </w:rPr>
                  </w:pPr>
                  <w:r w:rsidRPr="00A511F3">
                    <w:rPr>
                      <w:b/>
                      <w:iCs/>
                      <w:strike/>
                      <w:color w:val="FF0000"/>
                      <w:lang w:val="uk-UA"/>
                    </w:rPr>
                    <w:t>Відшкодування завданих збитків</w:t>
                  </w:r>
                </w:p>
              </w:tc>
            </w:tr>
            <w:tr w:rsidR="00A511F3" w:rsidRPr="00A511F3" w14:paraId="198A0229" w14:textId="77777777" w:rsidTr="00EC7CDD">
              <w:trPr>
                <w:cantSplit/>
                <w:trHeight w:val="370"/>
              </w:trPr>
              <w:tc>
                <w:tcPr>
                  <w:tcW w:w="654" w:type="dxa"/>
                  <w:vAlign w:val="center"/>
                </w:tcPr>
                <w:p w14:paraId="193253DB" w14:textId="77777777" w:rsidR="00A511F3" w:rsidRPr="00A511F3" w:rsidRDefault="00A511F3" w:rsidP="00634952">
                  <w:pPr>
                    <w:shd w:val="clear" w:color="auto" w:fill="FFFFFF" w:themeFill="background1"/>
                    <w:rPr>
                      <w:b/>
                      <w:strike/>
                      <w:lang w:val="uk-UA"/>
                    </w:rPr>
                  </w:pPr>
                  <w:r w:rsidRPr="00A511F3">
                    <w:rPr>
                      <w:b/>
                      <w:strike/>
                      <w:color w:val="FF0000"/>
                      <w:lang w:val="uk-UA"/>
                    </w:rPr>
                    <w:t>23</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3AC7AECF" w14:textId="77777777" w:rsidR="00A511F3" w:rsidRPr="00A511F3" w:rsidRDefault="00A511F3" w:rsidP="00634952">
                  <w:pPr>
                    <w:shd w:val="clear" w:color="auto" w:fill="FFFFFF" w:themeFill="background1"/>
                    <w:rPr>
                      <w:b/>
                      <w:iCs/>
                      <w:strike/>
                      <w:lang w:val="uk-UA"/>
                    </w:rPr>
                  </w:pPr>
                  <w:r w:rsidRPr="00A511F3">
                    <w:rPr>
                      <w:b/>
                      <w:iCs/>
                      <w:strike/>
                      <w:color w:val="FF0000"/>
                      <w:lang w:val="uk-UA"/>
                    </w:rPr>
                    <w:t>Компенсації за недотримання гарантованих стандартів комерційної якості послуг</w:t>
                  </w:r>
                </w:p>
              </w:tc>
            </w:tr>
            <w:tr w:rsidR="00A511F3" w:rsidRPr="00A511F3" w14:paraId="466E81B3" w14:textId="77777777" w:rsidTr="00EC7CDD">
              <w:trPr>
                <w:cantSplit/>
                <w:trHeight w:val="370"/>
              </w:trPr>
              <w:tc>
                <w:tcPr>
                  <w:tcW w:w="654" w:type="dxa"/>
                  <w:vAlign w:val="center"/>
                </w:tcPr>
                <w:p w14:paraId="5E8192E5" w14:textId="77777777" w:rsidR="00A511F3" w:rsidRPr="00A511F3" w:rsidRDefault="00A511F3" w:rsidP="00634952">
                  <w:pPr>
                    <w:shd w:val="clear" w:color="auto" w:fill="FFFFFF" w:themeFill="background1"/>
                    <w:rPr>
                      <w:lang w:val="uk-UA"/>
                    </w:rPr>
                  </w:pPr>
                  <w:r w:rsidRPr="00A511F3">
                    <w:rPr>
                      <w:lang w:val="uk-UA"/>
                    </w:rPr>
                    <w:t>24</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2BED3748" w14:textId="77777777" w:rsidR="00A511F3" w:rsidRPr="00A511F3" w:rsidRDefault="00A511F3" w:rsidP="00634952">
                  <w:pPr>
                    <w:shd w:val="clear" w:color="auto" w:fill="FFFFFF" w:themeFill="background1"/>
                    <w:rPr>
                      <w:iCs/>
                      <w:lang w:val="uk-UA"/>
                    </w:rPr>
                  </w:pPr>
                  <w:r w:rsidRPr="00A511F3">
                    <w:rPr>
                      <w:lang w:val="uk-UA"/>
                    </w:rPr>
                    <w:t>Надання інформації</w:t>
                  </w:r>
                </w:p>
              </w:tc>
            </w:tr>
            <w:tr w:rsidR="00A511F3" w:rsidRPr="00A511F3" w14:paraId="192C0F4D" w14:textId="77777777" w:rsidTr="00EC7CDD">
              <w:trPr>
                <w:cantSplit/>
                <w:trHeight w:val="370"/>
              </w:trPr>
              <w:tc>
                <w:tcPr>
                  <w:tcW w:w="654" w:type="dxa"/>
                  <w:vAlign w:val="center"/>
                </w:tcPr>
                <w:p w14:paraId="187280E1" w14:textId="77777777" w:rsidR="00A511F3" w:rsidRPr="00A511F3" w:rsidRDefault="00A511F3" w:rsidP="00634952">
                  <w:pPr>
                    <w:shd w:val="clear" w:color="auto" w:fill="FFFFFF" w:themeFill="background1"/>
                    <w:rPr>
                      <w:lang w:val="uk-UA"/>
                    </w:rPr>
                  </w:pPr>
                  <w:r w:rsidRPr="00A511F3">
                    <w:rPr>
                      <w:lang w:val="uk-UA"/>
                    </w:rPr>
                    <w:t>25</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7BC6EAD6" w14:textId="77777777" w:rsidR="00A511F3" w:rsidRPr="00A511F3" w:rsidRDefault="00A511F3" w:rsidP="00634952">
                  <w:pPr>
                    <w:shd w:val="clear" w:color="auto" w:fill="FFFFFF" w:themeFill="background1"/>
                    <w:rPr>
                      <w:iCs/>
                      <w:lang w:val="uk-UA"/>
                    </w:rPr>
                  </w:pPr>
                  <w:r w:rsidRPr="00A511F3">
                    <w:rPr>
                      <w:iCs/>
                      <w:lang w:val="uk-UA"/>
                    </w:rPr>
                    <w:t>Інші</w:t>
                  </w:r>
                </w:p>
              </w:tc>
            </w:tr>
            <w:tr w:rsidR="00A511F3" w:rsidRPr="00A511F3" w14:paraId="0AAD1A89" w14:textId="77777777" w:rsidTr="00EC7CDD">
              <w:trPr>
                <w:cantSplit/>
                <w:trHeight w:val="370"/>
              </w:trPr>
              <w:tc>
                <w:tcPr>
                  <w:tcW w:w="2864" w:type="dxa"/>
                  <w:gridSpan w:val="2"/>
                  <w:tcBorders>
                    <w:right w:val="single" w:sz="4" w:space="0" w:color="auto"/>
                  </w:tcBorders>
                  <w:vAlign w:val="center"/>
                </w:tcPr>
                <w:p w14:paraId="4A53C4AE" w14:textId="77777777" w:rsidR="00A511F3" w:rsidRPr="00A511F3" w:rsidRDefault="00A511F3" w:rsidP="00634952">
                  <w:pPr>
                    <w:shd w:val="clear" w:color="auto" w:fill="FFFFFF" w:themeFill="background1"/>
                    <w:jc w:val="right"/>
                    <w:rPr>
                      <w:lang w:val="uk-UA"/>
                    </w:rPr>
                  </w:pPr>
                  <w:r w:rsidRPr="00A511F3">
                    <w:rPr>
                      <w:lang w:val="uk-UA"/>
                    </w:rPr>
                    <w:t>Усього</w:t>
                  </w:r>
                </w:p>
              </w:tc>
            </w:tr>
          </w:tbl>
          <w:p w14:paraId="202A13B0" w14:textId="77777777" w:rsidR="00A511F3" w:rsidRPr="00CE3407" w:rsidRDefault="00A511F3" w:rsidP="00634952">
            <w:pPr>
              <w:rPr>
                <w:rFonts w:ascii="Times New Roman" w:eastAsia="Calibri" w:hAnsi="Times New Roman" w:cs="Times New Roman"/>
                <w:b/>
                <w:sz w:val="24"/>
                <w:szCs w:val="24"/>
              </w:rPr>
            </w:pPr>
          </w:p>
        </w:tc>
        <w:tc>
          <w:tcPr>
            <w:tcW w:w="3684" w:type="dxa"/>
            <w:gridSpan w:val="3"/>
          </w:tcPr>
          <w:p w14:paraId="51EA7ACA" w14:textId="77777777" w:rsidR="00A511F3" w:rsidRPr="00CE3407" w:rsidRDefault="00A511F3" w:rsidP="00835A2D">
            <w:pPr>
              <w:ind w:firstLine="357"/>
              <w:jc w:val="both"/>
              <w:rPr>
                <w:rFonts w:ascii="Times New Roman" w:hAnsi="Times New Roman" w:cs="Times New Roman"/>
                <w:sz w:val="24"/>
                <w:szCs w:val="24"/>
              </w:rPr>
            </w:pPr>
          </w:p>
          <w:p w14:paraId="55D58EBD" w14:textId="77777777" w:rsidR="00A511F3" w:rsidRPr="00CE3407" w:rsidRDefault="00A511F3" w:rsidP="00835A2D">
            <w:pPr>
              <w:ind w:firstLine="357"/>
              <w:jc w:val="both"/>
              <w:rPr>
                <w:rFonts w:ascii="Times New Roman" w:hAnsi="Times New Roman" w:cs="Times New Roman"/>
                <w:sz w:val="24"/>
                <w:szCs w:val="24"/>
              </w:rPr>
            </w:pPr>
          </w:p>
          <w:p w14:paraId="1550837C" w14:textId="77777777" w:rsidR="00A511F3" w:rsidRPr="00CE3407" w:rsidRDefault="00A511F3" w:rsidP="00835A2D">
            <w:pPr>
              <w:ind w:firstLine="357"/>
              <w:jc w:val="both"/>
              <w:rPr>
                <w:rFonts w:ascii="Times New Roman" w:hAnsi="Times New Roman" w:cs="Times New Roman"/>
                <w:sz w:val="24"/>
                <w:szCs w:val="24"/>
              </w:rPr>
            </w:pPr>
          </w:p>
          <w:p w14:paraId="0849393F" w14:textId="77777777" w:rsidR="00A511F3" w:rsidRPr="00CE3407" w:rsidRDefault="00A511F3" w:rsidP="00835A2D">
            <w:pPr>
              <w:ind w:firstLine="357"/>
              <w:jc w:val="both"/>
              <w:rPr>
                <w:rFonts w:ascii="Times New Roman" w:hAnsi="Times New Roman" w:cs="Times New Roman"/>
                <w:sz w:val="24"/>
                <w:szCs w:val="24"/>
              </w:rPr>
            </w:pPr>
          </w:p>
          <w:p w14:paraId="5338D4A5" w14:textId="77777777" w:rsidR="00A511F3" w:rsidRPr="00CE3407" w:rsidRDefault="00A511F3" w:rsidP="00835A2D">
            <w:pPr>
              <w:ind w:firstLine="357"/>
              <w:jc w:val="both"/>
              <w:rPr>
                <w:rFonts w:ascii="Times New Roman" w:hAnsi="Times New Roman" w:cs="Times New Roman"/>
                <w:sz w:val="24"/>
                <w:szCs w:val="24"/>
              </w:rPr>
            </w:pPr>
          </w:p>
          <w:p w14:paraId="068E8542" w14:textId="77777777" w:rsidR="00A511F3" w:rsidRPr="00CE3407" w:rsidRDefault="00A511F3" w:rsidP="00835A2D">
            <w:pPr>
              <w:ind w:firstLine="357"/>
              <w:jc w:val="both"/>
              <w:rPr>
                <w:rFonts w:ascii="Times New Roman" w:hAnsi="Times New Roman" w:cs="Times New Roman"/>
                <w:sz w:val="24"/>
                <w:szCs w:val="24"/>
              </w:rPr>
            </w:pPr>
          </w:p>
          <w:p w14:paraId="67D424CA" w14:textId="77777777" w:rsidR="00A511F3" w:rsidRPr="00CE3407" w:rsidRDefault="00A511F3" w:rsidP="00835A2D">
            <w:pPr>
              <w:ind w:firstLine="357"/>
              <w:jc w:val="both"/>
              <w:rPr>
                <w:rFonts w:ascii="Times New Roman" w:hAnsi="Times New Roman" w:cs="Times New Roman"/>
                <w:sz w:val="24"/>
                <w:szCs w:val="24"/>
              </w:rPr>
            </w:pPr>
          </w:p>
          <w:p w14:paraId="657A29F5" w14:textId="77777777" w:rsidR="00A511F3" w:rsidRPr="00CE3407" w:rsidRDefault="00A511F3" w:rsidP="00835A2D">
            <w:pPr>
              <w:ind w:firstLine="357"/>
              <w:jc w:val="both"/>
              <w:rPr>
                <w:rFonts w:ascii="Times New Roman" w:hAnsi="Times New Roman" w:cs="Times New Roman"/>
                <w:sz w:val="24"/>
                <w:szCs w:val="24"/>
              </w:rPr>
            </w:pPr>
          </w:p>
          <w:p w14:paraId="4D6CDDBE" w14:textId="77777777" w:rsidR="00A511F3" w:rsidRPr="00CE3407" w:rsidRDefault="00A511F3" w:rsidP="00835A2D">
            <w:pPr>
              <w:ind w:firstLine="357"/>
              <w:jc w:val="both"/>
              <w:rPr>
                <w:rFonts w:ascii="Times New Roman" w:hAnsi="Times New Roman" w:cs="Times New Roman"/>
                <w:sz w:val="24"/>
                <w:szCs w:val="24"/>
              </w:rPr>
            </w:pPr>
          </w:p>
          <w:p w14:paraId="2747473C" w14:textId="290E1D69" w:rsidR="00A511F3" w:rsidRPr="00A511F3" w:rsidRDefault="00A511F3" w:rsidP="00835A2D">
            <w:pPr>
              <w:ind w:firstLine="357"/>
              <w:jc w:val="both"/>
              <w:rPr>
                <w:rFonts w:ascii="Times New Roman" w:hAnsi="Times New Roman" w:cs="Times New Roman"/>
                <w:b/>
                <w:bCs/>
                <w:sz w:val="24"/>
                <w:szCs w:val="24"/>
              </w:rPr>
            </w:pPr>
            <w:r w:rsidRPr="00A511F3">
              <w:rPr>
                <w:rFonts w:ascii="Times New Roman" w:hAnsi="Times New Roman" w:cs="Times New Roman"/>
                <w:b/>
                <w:bCs/>
                <w:sz w:val="24"/>
                <w:szCs w:val="24"/>
              </w:rPr>
              <w:t>Попередньо на обговорення</w:t>
            </w:r>
          </w:p>
          <w:p w14:paraId="1E96E1F1" w14:textId="77777777" w:rsidR="00A511F3" w:rsidRPr="00CE3407" w:rsidRDefault="00A511F3" w:rsidP="00835A2D">
            <w:pPr>
              <w:ind w:firstLine="357"/>
              <w:jc w:val="both"/>
              <w:rPr>
                <w:rFonts w:ascii="Times New Roman" w:hAnsi="Times New Roman" w:cs="Times New Roman"/>
                <w:sz w:val="24"/>
                <w:szCs w:val="24"/>
              </w:rPr>
            </w:pPr>
          </w:p>
          <w:p w14:paraId="054ED298" w14:textId="77777777" w:rsidR="00A511F3" w:rsidRPr="00CE3407" w:rsidRDefault="00A511F3" w:rsidP="00835A2D">
            <w:pPr>
              <w:ind w:firstLine="357"/>
              <w:jc w:val="both"/>
              <w:rPr>
                <w:rFonts w:ascii="Times New Roman" w:hAnsi="Times New Roman" w:cs="Times New Roman"/>
                <w:sz w:val="24"/>
                <w:szCs w:val="24"/>
              </w:rPr>
            </w:pPr>
          </w:p>
          <w:p w14:paraId="4569EE75" w14:textId="77777777" w:rsidR="00A511F3" w:rsidRPr="00CE3407" w:rsidRDefault="00A511F3" w:rsidP="00835A2D">
            <w:pPr>
              <w:ind w:firstLine="357"/>
              <w:jc w:val="both"/>
              <w:rPr>
                <w:rFonts w:ascii="Times New Roman" w:hAnsi="Times New Roman" w:cs="Times New Roman"/>
                <w:sz w:val="24"/>
                <w:szCs w:val="24"/>
              </w:rPr>
            </w:pPr>
          </w:p>
          <w:p w14:paraId="3D388929" w14:textId="77777777" w:rsidR="00A511F3" w:rsidRPr="00CE3407" w:rsidRDefault="00A511F3" w:rsidP="00835A2D">
            <w:pPr>
              <w:ind w:firstLine="357"/>
              <w:jc w:val="both"/>
              <w:rPr>
                <w:rFonts w:ascii="Times New Roman" w:hAnsi="Times New Roman" w:cs="Times New Roman"/>
                <w:sz w:val="24"/>
                <w:szCs w:val="24"/>
              </w:rPr>
            </w:pPr>
          </w:p>
          <w:p w14:paraId="47999CFD" w14:textId="77777777" w:rsidR="00A511F3" w:rsidRPr="00CE3407" w:rsidRDefault="00A511F3" w:rsidP="00835A2D">
            <w:pPr>
              <w:ind w:firstLine="357"/>
              <w:jc w:val="both"/>
              <w:rPr>
                <w:rFonts w:ascii="Times New Roman" w:hAnsi="Times New Roman" w:cs="Times New Roman"/>
                <w:sz w:val="24"/>
                <w:szCs w:val="24"/>
              </w:rPr>
            </w:pPr>
          </w:p>
          <w:p w14:paraId="074E81B4" w14:textId="77777777" w:rsidR="00A511F3" w:rsidRPr="00CE3407" w:rsidRDefault="00A511F3" w:rsidP="00835A2D">
            <w:pPr>
              <w:ind w:firstLine="357"/>
              <w:jc w:val="both"/>
              <w:rPr>
                <w:rFonts w:ascii="Times New Roman" w:hAnsi="Times New Roman" w:cs="Times New Roman"/>
                <w:sz w:val="24"/>
                <w:szCs w:val="24"/>
              </w:rPr>
            </w:pPr>
          </w:p>
          <w:p w14:paraId="4EE2C598" w14:textId="77777777" w:rsidR="00A511F3" w:rsidRPr="00CE3407" w:rsidRDefault="00A511F3" w:rsidP="00835A2D">
            <w:pPr>
              <w:ind w:firstLine="357"/>
              <w:jc w:val="both"/>
              <w:rPr>
                <w:rFonts w:ascii="Times New Roman" w:hAnsi="Times New Roman" w:cs="Times New Roman"/>
                <w:sz w:val="24"/>
                <w:szCs w:val="24"/>
              </w:rPr>
            </w:pPr>
          </w:p>
          <w:p w14:paraId="170DFF01" w14:textId="77777777" w:rsidR="00A511F3" w:rsidRPr="00CE3407" w:rsidRDefault="00A511F3" w:rsidP="00835A2D">
            <w:pPr>
              <w:ind w:firstLine="357"/>
              <w:jc w:val="both"/>
              <w:rPr>
                <w:rFonts w:ascii="Times New Roman" w:hAnsi="Times New Roman" w:cs="Times New Roman"/>
                <w:sz w:val="24"/>
                <w:szCs w:val="24"/>
              </w:rPr>
            </w:pPr>
          </w:p>
          <w:p w14:paraId="094211CB" w14:textId="77777777" w:rsidR="00A511F3" w:rsidRPr="00CE3407" w:rsidRDefault="00A511F3" w:rsidP="005C5108">
            <w:pPr>
              <w:ind w:firstLine="357"/>
              <w:jc w:val="both"/>
              <w:rPr>
                <w:rFonts w:ascii="Times New Roman" w:eastAsia="Calibri" w:hAnsi="Times New Roman" w:cs="Times New Roman"/>
                <w:b/>
                <w:sz w:val="24"/>
                <w:szCs w:val="24"/>
              </w:rPr>
            </w:pPr>
          </w:p>
        </w:tc>
      </w:tr>
      <w:tr w:rsidR="00A511F3" w:rsidRPr="00CE3407" w14:paraId="3646FD3A" w14:textId="77777777" w:rsidTr="007C6C68">
        <w:tc>
          <w:tcPr>
            <w:tcW w:w="8502" w:type="dxa"/>
            <w:gridSpan w:val="4"/>
            <w:vMerge/>
          </w:tcPr>
          <w:p w14:paraId="75F85121" w14:textId="77777777" w:rsidR="00A511F3" w:rsidRPr="00CE3407" w:rsidRDefault="00A511F3" w:rsidP="00537ABC">
            <w:pPr>
              <w:jc w:val="center"/>
              <w:rPr>
                <w:rFonts w:ascii="Times New Roman" w:hAnsi="Times New Roman" w:cs="Times New Roman"/>
                <w:b/>
                <w:sz w:val="24"/>
                <w:szCs w:val="24"/>
              </w:rPr>
            </w:pPr>
          </w:p>
        </w:tc>
        <w:tc>
          <w:tcPr>
            <w:tcW w:w="3260" w:type="dxa"/>
            <w:gridSpan w:val="2"/>
          </w:tcPr>
          <w:p w14:paraId="6F3AF559" w14:textId="2E9548C1" w:rsidR="00A511F3" w:rsidRPr="00CE3407" w:rsidRDefault="00A511F3" w:rsidP="00634952">
            <w:pPr>
              <w:jc w:val="center"/>
              <w:rPr>
                <w:rFonts w:ascii="Times New Roman" w:hAnsi="Times New Roman" w:cs="Times New Roman"/>
                <w:b/>
                <w:sz w:val="24"/>
                <w:szCs w:val="24"/>
              </w:rPr>
            </w:pPr>
            <w:r w:rsidRPr="00CE3407">
              <w:rPr>
                <w:rFonts w:ascii="Times New Roman" w:hAnsi="Times New Roman" w:cs="Times New Roman"/>
                <w:b/>
                <w:bCs/>
                <w:sz w:val="24"/>
                <w:szCs w:val="24"/>
              </w:rPr>
              <w:t>ТОВ «РОЕК»</w:t>
            </w:r>
          </w:p>
          <w:p w14:paraId="691F161C" w14:textId="77777777" w:rsidR="00A511F3" w:rsidRPr="00CE3407" w:rsidRDefault="00A511F3" w:rsidP="00102D53">
            <w:pPr>
              <w:tabs>
                <w:tab w:val="left" w:pos="175"/>
              </w:tabs>
              <w:rPr>
                <w:rFonts w:ascii="Times New Roman" w:hAnsi="Times New Roman" w:cs="Times New Roman"/>
                <w:sz w:val="24"/>
                <w:szCs w:val="24"/>
                <w:lang w:eastAsia="ru-RU"/>
              </w:rPr>
            </w:pPr>
          </w:p>
          <w:p w14:paraId="593CA0CD" w14:textId="77777777" w:rsidR="00A511F3" w:rsidRPr="00CE3407" w:rsidRDefault="00A511F3" w:rsidP="00102D53">
            <w:pPr>
              <w:tabs>
                <w:tab w:val="left" w:pos="175"/>
              </w:tabs>
              <w:rPr>
                <w:rFonts w:ascii="Times New Roman" w:hAnsi="Times New Roman" w:cs="Times New Roman"/>
                <w:sz w:val="24"/>
                <w:szCs w:val="24"/>
                <w:lang w:eastAsia="ru-RU"/>
              </w:rPr>
            </w:pPr>
          </w:p>
          <w:p w14:paraId="79C0ECC9" w14:textId="373006F4"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10 питання ОСР;</w:t>
            </w:r>
          </w:p>
          <w:p w14:paraId="724F4B31" w14:textId="77777777" w:rsidR="00A511F3" w:rsidRPr="00CE3407" w:rsidRDefault="00A511F3" w:rsidP="00102D53">
            <w:pPr>
              <w:tabs>
                <w:tab w:val="left" w:pos="175"/>
              </w:tabs>
              <w:rPr>
                <w:rFonts w:ascii="Times New Roman" w:hAnsi="Times New Roman" w:cs="Times New Roman"/>
                <w:sz w:val="24"/>
                <w:szCs w:val="24"/>
                <w:lang w:eastAsia="ru-RU"/>
              </w:rPr>
            </w:pPr>
          </w:p>
          <w:p w14:paraId="7948D85F" w14:textId="48879B40"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13 бажано отримати роз’яснення, або приклади таких випадків в діяльності ПУП;</w:t>
            </w:r>
          </w:p>
          <w:p w14:paraId="7AA1B05D" w14:textId="77777777" w:rsidR="00A511F3" w:rsidRPr="00CE3407" w:rsidRDefault="00A511F3" w:rsidP="00102D53">
            <w:pPr>
              <w:tabs>
                <w:tab w:val="left" w:pos="175"/>
              </w:tabs>
              <w:rPr>
                <w:rFonts w:ascii="Times New Roman" w:hAnsi="Times New Roman" w:cs="Times New Roman"/>
                <w:sz w:val="24"/>
                <w:szCs w:val="24"/>
                <w:lang w:eastAsia="ru-RU"/>
              </w:rPr>
            </w:pPr>
          </w:p>
          <w:p w14:paraId="3BEF3051" w14:textId="7ED06266"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14 питання ОСР;</w:t>
            </w:r>
          </w:p>
          <w:p w14:paraId="1FBEA6D0" w14:textId="61220BDC"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17  є пункт 3.1;</w:t>
            </w:r>
          </w:p>
          <w:p w14:paraId="70124FE1" w14:textId="722DF2ED"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18  є пункт 3.2;</w:t>
            </w:r>
          </w:p>
          <w:p w14:paraId="098F4E2C" w14:textId="67CD5F89"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19  є пункт 4.1;</w:t>
            </w:r>
          </w:p>
          <w:p w14:paraId="59C5AFDB" w14:textId="70D8439C"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20  є пункт 4.3;</w:t>
            </w:r>
          </w:p>
          <w:p w14:paraId="4569D397" w14:textId="1B5F3B5A"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21  є пункт 6;</w:t>
            </w:r>
          </w:p>
          <w:p w14:paraId="241FE5C1" w14:textId="2A9D6F0B"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22  є пункт 6.1;</w:t>
            </w:r>
          </w:p>
          <w:p w14:paraId="21ED8417" w14:textId="145675E5"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23  є пункт 6.2;</w:t>
            </w:r>
          </w:p>
          <w:p w14:paraId="2FF119D5" w14:textId="53F59D32" w:rsidR="00A511F3" w:rsidRPr="00CE3407" w:rsidRDefault="00A511F3" w:rsidP="00102D53">
            <w:pPr>
              <w:tabs>
                <w:tab w:val="left" w:pos="175"/>
              </w:tabs>
              <w:rPr>
                <w:rFonts w:ascii="Times New Roman" w:hAnsi="Times New Roman" w:cs="Times New Roman"/>
                <w:sz w:val="24"/>
                <w:szCs w:val="24"/>
                <w:lang w:eastAsia="ru-RU"/>
              </w:rPr>
            </w:pPr>
            <w:r w:rsidRPr="00CE3407">
              <w:rPr>
                <w:rFonts w:ascii="Times New Roman" w:hAnsi="Times New Roman" w:cs="Times New Roman"/>
                <w:sz w:val="24"/>
                <w:szCs w:val="24"/>
                <w:lang w:eastAsia="ru-RU"/>
              </w:rPr>
              <w:t>24  є пункт 11.</w:t>
            </w:r>
          </w:p>
          <w:p w14:paraId="001B5D21" w14:textId="77777777" w:rsidR="00A511F3" w:rsidRPr="00CE3407" w:rsidRDefault="00A511F3" w:rsidP="00102D53">
            <w:pPr>
              <w:jc w:val="both"/>
              <w:rPr>
                <w:rFonts w:ascii="Times New Roman" w:hAnsi="Times New Roman" w:cs="Times New Roman"/>
                <w:b/>
                <w:sz w:val="24"/>
                <w:szCs w:val="24"/>
              </w:rPr>
            </w:pPr>
          </w:p>
          <w:tbl>
            <w:tblPr>
              <w:tblStyle w:val="1"/>
              <w:tblpPr w:leftFromText="180" w:rightFromText="180" w:horzAnchor="margin" w:tblpY="-584"/>
              <w:tblOverlap w:val="never"/>
              <w:tblW w:w="2967" w:type="dxa"/>
              <w:tblLayout w:type="fixed"/>
              <w:tblLook w:val="01E0" w:firstRow="1" w:lastRow="1" w:firstColumn="1" w:lastColumn="1" w:noHBand="0" w:noVBand="0"/>
            </w:tblPr>
            <w:tblGrid>
              <w:gridCol w:w="446"/>
              <w:gridCol w:w="2578"/>
            </w:tblGrid>
            <w:tr w:rsidR="00A511F3" w:rsidRPr="00A511F3" w14:paraId="1EB8E72E"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14FDE6BE" w14:textId="77777777" w:rsidR="00A511F3" w:rsidRPr="00A511F3" w:rsidRDefault="00A511F3" w:rsidP="00383A77">
                  <w:pPr>
                    <w:shd w:val="clear" w:color="auto" w:fill="FFFFFF" w:themeFill="background1"/>
                    <w:rPr>
                      <w:lang w:val="uk-UA" w:eastAsia="ru-RU"/>
                    </w:rPr>
                  </w:pPr>
                  <w:r w:rsidRPr="00A511F3">
                    <w:rPr>
                      <w:lang w:val="uk-UA" w:eastAsia="ru-RU"/>
                    </w:rPr>
                    <w:lastRenderedPageBreak/>
                    <w:t>1</w:t>
                  </w:r>
                </w:p>
              </w:tc>
              <w:tc>
                <w:tcPr>
                  <w:tcW w:w="2264" w:type="dxa"/>
                  <w:tcBorders>
                    <w:top w:val="outset" w:sz="8" w:space="0" w:color="000000"/>
                    <w:left w:val="outset" w:sz="8" w:space="0" w:color="000000"/>
                    <w:bottom w:val="outset" w:sz="8" w:space="0" w:color="000000"/>
                    <w:right w:val="outset" w:sz="8" w:space="0" w:color="000000"/>
                  </w:tcBorders>
                  <w:vAlign w:val="center"/>
                </w:tcPr>
                <w:p w14:paraId="6B89C0DE" w14:textId="77777777" w:rsidR="00A511F3" w:rsidRPr="00A511F3" w:rsidRDefault="00A511F3" w:rsidP="00383A77">
                  <w:pPr>
                    <w:shd w:val="clear" w:color="auto" w:fill="FFFFFF" w:themeFill="background1"/>
                    <w:rPr>
                      <w:lang w:val="uk-UA" w:eastAsia="ru-RU"/>
                    </w:rPr>
                  </w:pPr>
                  <w:r w:rsidRPr="00A511F3">
                    <w:rPr>
                      <w:lang w:val="uk-UA"/>
                    </w:rPr>
                    <w:t>Договору про постачання електричної енергії, у тому числі по зеленому тарифу</w:t>
                  </w:r>
                </w:p>
              </w:tc>
            </w:tr>
            <w:tr w:rsidR="00A511F3" w:rsidRPr="00A511F3" w14:paraId="077CFD75"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3689A428" w14:textId="77777777" w:rsidR="00A511F3" w:rsidRPr="00A511F3" w:rsidRDefault="00A511F3" w:rsidP="00383A77">
                  <w:pPr>
                    <w:shd w:val="clear" w:color="auto" w:fill="FFFFFF" w:themeFill="background1"/>
                    <w:rPr>
                      <w:lang w:val="uk-UA" w:eastAsia="ru-RU"/>
                    </w:rPr>
                  </w:pPr>
                  <w:r w:rsidRPr="00A511F3">
                    <w:rPr>
                      <w:lang w:val="uk-UA"/>
                    </w:rPr>
                    <w:t>1.1</w:t>
                  </w:r>
                </w:p>
              </w:tc>
              <w:tc>
                <w:tcPr>
                  <w:tcW w:w="2264" w:type="dxa"/>
                  <w:tcBorders>
                    <w:top w:val="outset" w:sz="8" w:space="0" w:color="000000"/>
                    <w:left w:val="outset" w:sz="8" w:space="0" w:color="000000"/>
                    <w:bottom w:val="outset" w:sz="8" w:space="0" w:color="000000"/>
                    <w:right w:val="outset" w:sz="8" w:space="0" w:color="000000"/>
                  </w:tcBorders>
                  <w:vAlign w:val="center"/>
                </w:tcPr>
                <w:p w14:paraId="596B6134" w14:textId="77777777" w:rsidR="00A511F3" w:rsidRPr="00A511F3" w:rsidRDefault="00A511F3" w:rsidP="00383A77">
                  <w:pPr>
                    <w:shd w:val="clear" w:color="auto" w:fill="FFFFFF" w:themeFill="background1"/>
                    <w:rPr>
                      <w:lang w:val="uk-UA" w:eastAsia="ru-RU"/>
                    </w:rPr>
                  </w:pPr>
                  <w:r w:rsidRPr="00A511F3">
                    <w:rPr>
                      <w:lang w:val="uk-UA"/>
                    </w:rPr>
                    <w:t>Укладення договору</w:t>
                  </w:r>
                </w:p>
              </w:tc>
            </w:tr>
            <w:tr w:rsidR="00A511F3" w:rsidRPr="00A511F3" w14:paraId="2164A747"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611424C1" w14:textId="77777777" w:rsidR="00A511F3" w:rsidRPr="00A511F3" w:rsidRDefault="00A511F3" w:rsidP="00383A77">
                  <w:pPr>
                    <w:shd w:val="clear" w:color="auto" w:fill="FFFFFF" w:themeFill="background1"/>
                    <w:rPr>
                      <w:lang w:val="uk-UA" w:eastAsia="ru-RU"/>
                    </w:rPr>
                  </w:pPr>
                  <w:r w:rsidRPr="00A511F3">
                    <w:rPr>
                      <w:lang w:val="uk-UA"/>
                    </w:rPr>
                    <w:t>1.2</w:t>
                  </w:r>
                </w:p>
              </w:tc>
              <w:tc>
                <w:tcPr>
                  <w:tcW w:w="2264" w:type="dxa"/>
                  <w:tcBorders>
                    <w:top w:val="outset" w:sz="8" w:space="0" w:color="000000"/>
                    <w:left w:val="outset" w:sz="8" w:space="0" w:color="000000"/>
                    <w:bottom w:val="outset" w:sz="8" w:space="0" w:color="000000"/>
                    <w:right w:val="outset" w:sz="8" w:space="0" w:color="000000"/>
                  </w:tcBorders>
                  <w:vAlign w:val="center"/>
                </w:tcPr>
                <w:p w14:paraId="5CD2E33E" w14:textId="77777777" w:rsidR="00A511F3" w:rsidRPr="00A511F3" w:rsidRDefault="00A511F3" w:rsidP="00383A77">
                  <w:pPr>
                    <w:shd w:val="clear" w:color="auto" w:fill="FFFFFF" w:themeFill="background1"/>
                    <w:rPr>
                      <w:lang w:val="uk-UA" w:eastAsia="ru-RU"/>
                    </w:rPr>
                  </w:pPr>
                  <w:r w:rsidRPr="00A511F3">
                    <w:rPr>
                      <w:lang w:val="uk-UA"/>
                    </w:rPr>
                    <w:t>Зміни договору</w:t>
                  </w:r>
                </w:p>
              </w:tc>
            </w:tr>
            <w:tr w:rsidR="00A511F3" w:rsidRPr="00A511F3" w14:paraId="0C91BCA9"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2D721BE5" w14:textId="77777777" w:rsidR="00A511F3" w:rsidRPr="00A511F3" w:rsidRDefault="00A511F3" w:rsidP="00383A77">
                  <w:pPr>
                    <w:shd w:val="clear" w:color="auto" w:fill="FFFFFF" w:themeFill="background1"/>
                    <w:rPr>
                      <w:lang w:val="uk-UA" w:eastAsia="ru-RU"/>
                    </w:rPr>
                  </w:pPr>
                  <w:r w:rsidRPr="00A511F3">
                    <w:rPr>
                      <w:lang w:val="uk-UA"/>
                    </w:rPr>
                    <w:t>1.3</w:t>
                  </w:r>
                </w:p>
              </w:tc>
              <w:tc>
                <w:tcPr>
                  <w:tcW w:w="2264" w:type="dxa"/>
                  <w:tcBorders>
                    <w:top w:val="outset" w:sz="8" w:space="0" w:color="000000"/>
                    <w:left w:val="outset" w:sz="8" w:space="0" w:color="000000"/>
                    <w:bottom w:val="outset" w:sz="8" w:space="0" w:color="000000"/>
                    <w:right w:val="outset" w:sz="8" w:space="0" w:color="000000"/>
                  </w:tcBorders>
                  <w:vAlign w:val="center"/>
                </w:tcPr>
                <w:p w14:paraId="0DA4F683" w14:textId="77777777" w:rsidR="00A511F3" w:rsidRPr="00A511F3" w:rsidRDefault="00A511F3" w:rsidP="00383A77">
                  <w:pPr>
                    <w:shd w:val="clear" w:color="auto" w:fill="FFFFFF" w:themeFill="background1"/>
                    <w:rPr>
                      <w:lang w:val="uk-UA" w:eastAsia="ru-RU"/>
                    </w:rPr>
                  </w:pPr>
                  <w:r w:rsidRPr="00A511F3">
                    <w:rPr>
                      <w:lang w:val="uk-UA"/>
                    </w:rPr>
                    <w:t>Неповної інформації в договорі</w:t>
                  </w:r>
                </w:p>
              </w:tc>
            </w:tr>
            <w:tr w:rsidR="00A511F3" w:rsidRPr="00A511F3" w14:paraId="72161CE2"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4DFF544B" w14:textId="77777777" w:rsidR="00A511F3" w:rsidRPr="00A511F3" w:rsidRDefault="00A511F3" w:rsidP="00383A77">
                  <w:pPr>
                    <w:shd w:val="clear" w:color="auto" w:fill="FFFFFF" w:themeFill="background1"/>
                    <w:rPr>
                      <w:lang w:val="uk-UA" w:eastAsia="ru-RU"/>
                    </w:rPr>
                  </w:pPr>
                  <w:r w:rsidRPr="00A511F3">
                    <w:rPr>
                      <w:lang w:val="uk-UA"/>
                    </w:rPr>
                    <w:t>1.4</w:t>
                  </w:r>
                </w:p>
              </w:tc>
              <w:tc>
                <w:tcPr>
                  <w:tcW w:w="2264" w:type="dxa"/>
                  <w:tcBorders>
                    <w:top w:val="outset" w:sz="8" w:space="0" w:color="000000"/>
                    <w:left w:val="outset" w:sz="8" w:space="0" w:color="000000"/>
                    <w:bottom w:val="outset" w:sz="8" w:space="0" w:color="000000"/>
                    <w:right w:val="outset" w:sz="8" w:space="0" w:color="000000"/>
                  </w:tcBorders>
                  <w:vAlign w:val="center"/>
                </w:tcPr>
                <w:p w14:paraId="5751A43A" w14:textId="77777777" w:rsidR="00A511F3" w:rsidRPr="00A511F3" w:rsidRDefault="00A511F3" w:rsidP="00383A77">
                  <w:pPr>
                    <w:shd w:val="clear" w:color="auto" w:fill="FFFFFF" w:themeFill="background1"/>
                    <w:rPr>
                      <w:lang w:val="uk-UA" w:eastAsia="ru-RU"/>
                    </w:rPr>
                  </w:pPr>
                  <w:r w:rsidRPr="00A511F3">
                    <w:rPr>
                      <w:lang w:val="uk-UA"/>
                    </w:rPr>
                    <w:t>Розірвання договору</w:t>
                  </w:r>
                </w:p>
              </w:tc>
            </w:tr>
            <w:tr w:rsidR="00A511F3" w:rsidRPr="00A511F3" w14:paraId="65C3488B"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555F05CF" w14:textId="77777777" w:rsidR="00A511F3" w:rsidRPr="00A511F3" w:rsidRDefault="00A511F3" w:rsidP="00383A77">
                  <w:pPr>
                    <w:shd w:val="clear" w:color="auto" w:fill="FFFFFF" w:themeFill="background1"/>
                    <w:rPr>
                      <w:lang w:val="uk-UA" w:eastAsia="ru-RU"/>
                    </w:rPr>
                  </w:pPr>
                  <w:r w:rsidRPr="00A511F3">
                    <w:rPr>
                      <w:lang w:val="uk-UA"/>
                    </w:rPr>
                    <w:t>1.5</w:t>
                  </w:r>
                </w:p>
              </w:tc>
              <w:tc>
                <w:tcPr>
                  <w:tcW w:w="2264" w:type="dxa"/>
                  <w:tcBorders>
                    <w:top w:val="outset" w:sz="8" w:space="0" w:color="000000"/>
                    <w:left w:val="outset" w:sz="8" w:space="0" w:color="000000"/>
                    <w:bottom w:val="outset" w:sz="8" w:space="0" w:color="000000"/>
                    <w:right w:val="outset" w:sz="8" w:space="0" w:color="000000"/>
                  </w:tcBorders>
                  <w:vAlign w:val="center"/>
                </w:tcPr>
                <w:p w14:paraId="396EABD8" w14:textId="77777777" w:rsidR="00A511F3" w:rsidRPr="00A511F3" w:rsidRDefault="00A511F3" w:rsidP="00383A77">
                  <w:pPr>
                    <w:shd w:val="clear" w:color="auto" w:fill="FFFFFF" w:themeFill="background1"/>
                    <w:rPr>
                      <w:lang w:val="uk-UA" w:eastAsia="ru-RU"/>
                    </w:rPr>
                  </w:pPr>
                  <w:r w:rsidRPr="00A511F3">
                    <w:rPr>
                      <w:lang w:val="uk-UA"/>
                    </w:rPr>
                    <w:t>Комерційних умов оплати</w:t>
                  </w:r>
                </w:p>
              </w:tc>
            </w:tr>
            <w:tr w:rsidR="00A511F3" w:rsidRPr="00A511F3" w14:paraId="0F96F034"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0FC2FCDA" w14:textId="77777777" w:rsidR="00A511F3" w:rsidRPr="00A511F3" w:rsidRDefault="00A511F3" w:rsidP="00383A77">
                  <w:pPr>
                    <w:shd w:val="clear" w:color="auto" w:fill="FFFFFF" w:themeFill="background1"/>
                    <w:rPr>
                      <w:lang w:val="uk-UA" w:eastAsia="ru-RU"/>
                    </w:rPr>
                  </w:pPr>
                  <w:r w:rsidRPr="00A511F3">
                    <w:rPr>
                      <w:lang w:val="uk-UA"/>
                    </w:rPr>
                    <w:t>1.6</w:t>
                  </w:r>
                </w:p>
              </w:tc>
              <w:tc>
                <w:tcPr>
                  <w:tcW w:w="2264" w:type="dxa"/>
                  <w:tcBorders>
                    <w:top w:val="outset" w:sz="8" w:space="0" w:color="000000"/>
                    <w:left w:val="outset" w:sz="8" w:space="0" w:color="000000"/>
                    <w:bottom w:val="outset" w:sz="8" w:space="0" w:color="000000"/>
                    <w:right w:val="outset" w:sz="8" w:space="0" w:color="000000"/>
                  </w:tcBorders>
                  <w:vAlign w:val="center"/>
                </w:tcPr>
                <w:p w14:paraId="466AF071" w14:textId="77777777" w:rsidR="00A511F3" w:rsidRPr="00A511F3" w:rsidRDefault="00A511F3" w:rsidP="00383A77">
                  <w:pPr>
                    <w:shd w:val="clear" w:color="auto" w:fill="FFFFFF" w:themeFill="background1"/>
                    <w:rPr>
                      <w:lang w:val="uk-UA" w:eastAsia="ru-RU"/>
                    </w:rPr>
                  </w:pPr>
                  <w:r w:rsidRPr="00A511F3">
                    <w:rPr>
                      <w:lang w:val="uk-UA"/>
                    </w:rPr>
                    <w:t>Строків підписання договору після подання заяви</w:t>
                  </w:r>
                </w:p>
              </w:tc>
            </w:tr>
            <w:tr w:rsidR="00A511F3" w:rsidRPr="00A511F3" w14:paraId="6BE9E088"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2C89A381" w14:textId="77777777" w:rsidR="00A511F3" w:rsidRPr="00A511F3" w:rsidRDefault="00A511F3" w:rsidP="00383A77">
                  <w:pPr>
                    <w:shd w:val="clear" w:color="auto" w:fill="FFFFFF" w:themeFill="background1"/>
                    <w:rPr>
                      <w:lang w:val="uk-UA" w:eastAsia="ru-RU"/>
                    </w:rPr>
                  </w:pPr>
                  <w:r w:rsidRPr="00A511F3">
                    <w:rPr>
                      <w:lang w:val="uk-UA"/>
                    </w:rPr>
                    <w:t>1.7</w:t>
                  </w:r>
                </w:p>
              </w:tc>
              <w:tc>
                <w:tcPr>
                  <w:tcW w:w="2264" w:type="dxa"/>
                  <w:tcBorders>
                    <w:top w:val="outset" w:sz="8" w:space="0" w:color="000000"/>
                    <w:left w:val="outset" w:sz="8" w:space="0" w:color="000000"/>
                    <w:bottom w:val="outset" w:sz="8" w:space="0" w:color="000000"/>
                    <w:right w:val="outset" w:sz="8" w:space="0" w:color="000000"/>
                  </w:tcBorders>
                  <w:vAlign w:val="center"/>
                </w:tcPr>
                <w:p w14:paraId="37525093" w14:textId="77777777" w:rsidR="00A511F3" w:rsidRPr="00A511F3" w:rsidRDefault="00A511F3" w:rsidP="00383A77">
                  <w:pPr>
                    <w:shd w:val="clear" w:color="auto" w:fill="FFFFFF" w:themeFill="background1"/>
                    <w:rPr>
                      <w:lang w:val="uk-UA" w:eastAsia="ru-RU"/>
                    </w:rPr>
                  </w:pPr>
                  <w:r w:rsidRPr="00A511F3">
                    <w:rPr>
                      <w:lang w:val="uk-UA"/>
                    </w:rPr>
                    <w:t>Інші</w:t>
                  </w:r>
                </w:p>
              </w:tc>
            </w:tr>
            <w:tr w:rsidR="00A511F3" w:rsidRPr="00A511F3" w14:paraId="14DA6478"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0657A60A" w14:textId="77777777" w:rsidR="00A511F3" w:rsidRPr="00A511F3" w:rsidRDefault="00A511F3" w:rsidP="00383A77">
                  <w:pPr>
                    <w:shd w:val="clear" w:color="auto" w:fill="FFFFFF" w:themeFill="background1"/>
                    <w:rPr>
                      <w:lang w:val="uk-UA" w:eastAsia="ru-RU"/>
                    </w:rPr>
                  </w:pPr>
                  <w:r w:rsidRPr="00A511F3">
                    <w:rPr>
                      <w:lang w:val="uk-UA"/>
                    </w:rPr>
                    <w:t>2</w:t>
                  </w:r>
                </w:p>
              </w:tc>
              <w:tc>
                <w:tcPr>
                  <w:tcW w:w="2264" w:type="dxa"/>
                  <w:tcBorders>
                    <w:top w:val="outset" w:sz="8" w:space="0" w:color="000000"/>
                    <w:left w:val="outset" w:sz="8" w:space="0" w:color="000000"/>
                    <w:bottom w:val="outset" w:sz="8" w:space="0" w:color="000000"/>
                    <w:right w:val="outset" w:sz="8" w:space="0" w:color="000000"/>
                  </w:tcBorders>
                  <w:vAlign w:val="center"/>
                </w:tcPr>
                <w:p w14:paraId="6B897F02" w14:textId="77777777" w:rsidR="00A511F3" w:rsidRPr="00A511F3" w:rsidRDefault="00A511F3" w:rsidP="00383A77">
                  <w:pPr>
                    <w:shd w:val="clear" w:color="auto" w:fill="FFFFFF" w:themeFill="background1"/>
                    <w:rPr>
                      <w:lang w:val="uk-UA" w:eastAsia="ru-RU"/>
                    </w:rPr>
                  </w:pPr>
                  <w:r w:rsidRPr="00A511F3">
                    <w:rPr>
                      <w:lang w:val="uk-UA"/>
                    </w:rPr>
                    <w:t>Відключення за несплату рахунків</w:t>
                  </w:r>
                </w:p>
              </w:tc>
            </w:tr>
            <w:tr w:rsidR="00A511F3" w:rsidRPr="00A511F3" w14:paraId="32FE4002"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194D0312" w14:textId="77777777" w:rsidR="00A511F3" w:rsidRPr="00A511F3" w:rsidRDefault="00A511F3" w:rsidP="00383A77">
                  <w:pPr>
                    <w:shd w:val="clear" w:color="auto" w:fill="FFFFFF" w:themeFill="background1"/>
                    <w:rPr>
                      <w:lang w:val="uk-UA" w:eastAsia="ru-RU"/>
                    </w:rPr>
                  </w:pPr>
                  <w:r w:rsidRPr="00A511F3">
                    <w:rPr>
                      <w:lang w:val="uk-UA"/>
                    </w:rPr>
                    <w:t>3</w:t>
                  </w:r>
                </w:p>
              </w:tc>
              <w:tc>
                <w:tcPr>
                  <w:tcW w:w="2264" w:type="dxa"/>
                  <w:tcBorders>
                    <w:top w:val="outset" w:sz="8" w:space="0" w:color="000000"/>
                    <w:left w:val="outset" w:sz="8" w:space="0" w:color="000000"/>
                    <w:bottom w:val="outset" w:sz="8" w:space="0" w:color="000000"/>
                    <w:right w:val="outset" w:sz="8" w:space="0" w:color="000000"/>
                  </w:tcBorders>
                  <w:vAlign w:val="center"/>
                </w:tcPr>
                <w:p w14:paraId="3A7B9B36" w14:textId="77777777" w:rsidR="00A511F3" w:rsidRPr="00A511F3" w:rsidRDefault="00A511F3" w:rsidP="00383A77">
                  <w:pPr>
                    <w:shd w:val="clear" w:color="auto" w:fill="FFFFFF" w:themeFill="background1"/>
                    <w:rPr>
                      <w:lang w:val="uk-UA" w:eastAsia="ru-RU"/>
                    </w:rPr>
                  </w:pPr>
                  <w:r w:rsidRPr="00A511F3">
                    <w:rPr>
                      <w:lang w:val="uk-UA"/>
                    </w:rPr>
                    <w:t>Виставлення рахунків</w:t>
                  </w:r>
                </w:p>
              </w:tc>
            </w:tr>
            <w:tr w:rsidR="00A511F3" w:rsidRPr="00A511F3" w14:paraId="002504AC"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5EEA5AF3" w14:textId="77777777" w:rsidR="00A511F3" w:rsidRPr="00A511F3" w:rsidRDefault="00A511F3" w:rsidP="00383A77">
                  <w:pPr>
                    <w:shd w:val="clear" w:color="auto" w:fill="FFFFFF" w:themeFill="background1"/>
                    <w:rPr>
                      <w:lang w:val="uk-UA" w:eastAsia="ru-RU"/>
                    </w:rPr>
                  </w:pPr>
                  <w:r w:rsidRPr="00A511F3">
                    <w:rPr>
                      <w:lang w:val="uk-UA"/>
                    </w:rPr>
                    <w:t>3.1</w:t>
                  </w:r>
                </w:p>
              </w:tc>
              <w:tc>
                <w:tcPr>
                  <w:tcW w:w="2264" w:type="dxa"/>
                  <w:tcBorders>
                    <w:top w:val="outset" w:sz="8" w:space="0" w:color="000000"/>
                    <w:left w:val="outset" w:sz="8" w:space="0" w:color="000000"/>
                    <w:bottom w:val="outset" w:sz="8" w:space="0" w:color="000000"/>
                    <w:right w:val="outset" w:sz="8" w:space="0" w:color="000000"/>
                  </w:tcBorders>
                  <w:vAlign w:val="center"/>
                </w:tcPr>
                <w:p w14:paraId="5FB00E64" w14:textId="77777777" w:rsidR="00A511F3" w:rsidRPr="00A511F3" w:rsidRDefault="00A511F3" w:rsidP="00383A77">
                  <w:pPr>
                    <w:shd w:val="clear" w:color="auto" w:fill="FFFFFF" w:themeFill="background1"/>
                    <w:rPr>
                      <w:lang w:val="uk-UA" w:eastAsia="ru-RU"/>
                    </w:rPr>
                  </w:pPr>
                  <w:r w:rsidRPr="00A511F3">
                    <w:rPr>
                      <w:lang w:val="uk-UA"/>
                    </w:rPr>
                    <w:t>Неправильно виставленого рахунку</w:t>
                  </w:r>
                </w:p>
              </w:tc>
            </w:tr>
            <w:tr w:rsidR="00A511F3" w:rsidRPr="00A511F3" w14:paraId="1152F122"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2730F501" w14:textId="77777777" w:rsidR="00A511F3" w:rsidRPr="00A511F3" w:rsidRDefault="00A511F3" w:rsidP="00383A77">
                  <w:pPr>
                    <w:shd w:val="clear" w:color="auto" w:fill="FFFFFF" w:themeFill="background1"/>
                    <w:rPr>
                      <w:lang w:val="uk-UA" w:eastAsia="ru-RU"/>
                    </w:rPr>
                  </w:pPr>
                  <w:r w:rsidRPr="00A511F3">
                    <w:rPr>
                      <w:lang w:val="uk-UA"/>
                    </w:rPr>
                    <w:t>3.2</w:t>
                  </w:r>
                </w:p>
              </w:tc>
              <w:tc>
                <w:tcPr>
                  <w:tcW w:w="2264" w:type="dxa"/>
                  <w:tcBorders>
                    <w:top w:val="outset" w:sz="8" w:space="0" w:color="000000"/>
                    <w:left w:val="outset" w:sz="8" w:space="0" w:color="000000"/>
                    <w:bottom w:val="outset" w:sz="8" w:space="0" w:color="000000"/>
                    <w:right w:val="outset" w:sz="8" w:space="0" w:color="000000"/>
                  </w:tcBorders>
                  <w:vAlign w:val="center"/>
                </w:tcPr>
                <w:p w14:paraId="1C33FBE3" w14:textId="77777777" w:rsidR="00A511F3" w:rsidRPr="00A511F3" w:rsidRDefault="00A511F3" w:rsidP="00383A77">
                  <w:pPr>
                    <w:shd w:val="clear" w:color="auto" w:fill="FFFFFF" w:themeFill="background1"/>
                    <w:rPr>
                      <w:lang w:val="uk-UA" w:eastAsia="ru-RU"/>
                    </w:rPr>
                  </w:pPr>
                  <w:r w:rsidRPr="00A511F3">
                    <w:rPr>
                      <w:lang w:val="uk-UA"/>
                    </w:rPr>
                    <w:t>Незрозумілого рахунку</w:t>
                  </w:r>
                </w:p>
              </w:tc>
            </w:tr>
            <w:tr w:rsidR="00A511F3" w:rsidRPr="00A511F3" w14:paraId="5665A1E2"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35F96BA3" w14:textId="77777777" w:rsidR="00A511F3" w:rsidRPr="00A511F3" w:rsidRDefault="00A511F3" w:rsidP="00383A77">
                  <w:pPr>
                    <w:shd w:val="clear" w:color="auto" w:fill="FFFFFF" w:themeFill="background1"/>
                    <w:rPr>
                      <w:lang w:val="uk-UA" w:eastAsia="ru-RU"/>
                    </w:rPr>
                  </w:pPr>
                  <w:r w:rsidRPr="00A511F3">
                    <w:rPr>
                      <w:lang w:val="uk-UA"/>
                    </w:rPr>
                    <w:t>3.3</w:t>
                  </w:r>
                </w:p>
              </w:tc>
              <w:tc>
                <w:tcPr>
                  <w:tcW w:w="2264" w:type="dxa"/>
                  <w:tcBorders>
                    <w:top w:val="outset" w:sz="8" w:space="0" w:color="000000"/>
                    <w:left w:val="outset" w:sz="8" w:space="0" w:color="000000"/>
                    <w:bottom w:val="outset" w:sz="8" w:space="0" w:color="000000"/>
                    <w:right w:val="outset" w:sz="8" w:space="0" w:color="000000"/>
                  </w:tcBorders>
                  <w:vAlign w:val="center"/>
                </w:tcPr>
                <w:p w14:paraId="3CA30E3A" w14:textId="77777777" w:rsidR="00A511F3" w:rsidRPr="00A511F3" w:rsidRDefault="00A511F3" w:rsidP="00383A77">
                  <w:pPr>
                    <w:shd w:val="clear" w:color="auto" w:fill="FFFFFF" w:themeFill="background1"/>
                    <w:rPr>
                      <w:lang w:val="uk-UA" w:eastAsia="ru-RU"/>
                    </w:rPr>
                  </w:pPr>
                  <w:r w:rsidRPr="00A511F3">
                    <w:rPr>
                      <w:lang w:val="uk-UA"/>
                    </w:rPr>
                    <w:t>Заборгованості за рахунком</w:t>
                  </w:r>
                </w:p>
              </w:tc>
            </w:tr>
            <w:tr w:rsidR="00A511F3" w:rsidRPr="00A511F3" w14:paraId="22CA7ACA"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14003AA3" w14:textId="77777777" w:rsidR="00A511F3" w:rsidRPr="00A511F3" w:rsidRDefault="00A511F3" w:rsidP="00383A77">
                  <w:pPr>
                    <w:shd w:val="clear" w:color="auto" w:fill="FFFFFF" w:themeFill="background1"/>
                    <w:rPr>
                      <w:lang w:val="uk-UA" w:eastAsia="ru-RU"/>
                    </w:rPr>
                  </w:pPr>
                  <w:r w:rsidRPr="00A511F3">
                    <w:rPr>
                      <w:lang w:val="uk-UA"/>
                    </w:rPr>
                    <w:t>3.4</w:t>
                  </w:r>
                </w:p>
              </w:tc>
              <w:tc>
                <w:tcPr>
                  <w:tcW w:w="2264" w:type="dxa"/>
                  <w:tcBorders>
                    <w:top w:val="outset" w:sz="8" w:space="0" w:color="000000"/>
                    <w:left w:val="outset" w:sz="8" w:space="0" w:color="000000"/>
                    <w:bottom w:val="outset" w:sz="8" w:space="0" w:color="000000"/>
                    <w:right w:val="outset" w:sz="8" w:space="0" w:color="000000"/>
                  </w:tcBorders>
                  <w:vAlign w:val="center"/>
                </w:tcPr>
                <w:p w14:paraId="67D64964" w14:textId="77777777" w:rsidR="00A511F3" w:rsidRPr="00A511F3" w:rsidRDefault="00A511F3" w:rsidP="00383A77">
                  <w:pPr>
                    <w:shd w:val="clear" w:color="auto" w:fill="FFFFFF" w:themeFill="background1"/>
                    <w:rPr>
                      <w:lang w:val="uk-UA" w:eastAsia="ru-RU"/>
                    </w:rPr>
                  </w:pPr>
                  <w:r w:rsidRPr="00A511F3">
                    <w:rPr>
                      <w:lang w:val="uk-UA"/>
                    </w:rPr>
                    <w:t>Інші</w:t>
                  </w:r>
                </w:p>
              </w:tc>
            </w:tr>
            <w:tr w:rsidR="00A511F3" w:rsidRPr="00A511F3" w14:paraId="3397D102"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4CD55BB8" w14:textId="77777777" w:rsidR="00A511F3" w:rsidRPr="00A511F3" w:rsidRDefault="00A511F3" w:rsidP="00383A77">
                  <w:pPr>
                    <w:shd w:val="clear" w:color="auto" w:fill="FFFFFF" w:themeFill="background1"/>
                    <w:rPr>
                      <w:lang w:val="uk-UA" w:eastAsia="ru-RU"/>
                    </w:rPr>
                  </w:pPr>
                  <w:r w:rsidRPr="00A511F3">
                    <w:rPr>
                      <w:lang w:val="uk-UA"/>
                    </w:rPr>
                    <w:t>4</w:t>
                  </w:r>
                </w:p>
              </w:tc>
              <w:tc>
                <w:tcPr>
                  <w:tcW w:w="2264" w:type="dxa"/>
                  <w:tcBorders>
                    <w:top w:val="outset" w:sz="8" w:space="0" w:color="000000"/>
                    <w:left w:val="outset" w:sz="8" w:space="0" w:color="000000"/>
                    <w:bottom w:val="outset" w:sz="8" w:space="0" w:color="000000"/>
                    <w:right w:val="outset" w:sz="8" w:space="0" w:color="000000"/>
                  </w:tcBorders>
                  <w:vAlign w:val="center"/>
                </w:tcPr>
                <w:p w14:paraId="302C6E7F" w14:textId="77777777" w:rsidR="00A511F3" w:rsidRPr="00A511F3" w:rsidRDefault="00A511F3" w:rsidP="00383A77">
                  <w:pPr>
                    <w:shd w:val="clear" w:color="auto" w:fill="FFFFFF" w:themeFill="background1"/>
                    <w:rPr>
                      <w:lang w:val="uk-UA" w:eastAsia="ru-RU"/>
                    </w:rPr>
                  </w:pPr>
                  <w:r w:rsidRPr="00A511F3">
                    <w:rPr>
                      <w:lang w:val="uk-UA"/>
                    </w:rPr>
                    <w:t>Ціни (тарифу)</w:t>
                  </w:r>
                </w:p>
              </w:tc>
            </w:tr>
            <w:tr w:rsidR="00A511F3" w:rsidRPr="00A511F3" w14:paraId="0134A0A1"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623A0F85" w14:textId="77777777" w:rsidR="00A511F3" w:rsidRPr="00A511F3" w:rsidRDefault="00A511F3" w:rsidP="00383A77">
                  <w:pPr>
                    <w:shd w:val="clear" w:color="auto" w:fill="FFFFFF" w:themeFill="background1"/>
                    <w:rPr>
                      <w:lang w:val="uk-UA"/>
                    </w:rPr>
                  </w:pPr>
                  <w:r w:rsidRPr="00A511F3">
                    <w:rPr>
                      <w:lang w:val="uk-UA"/>
                    </w:rPr>
                    <w:t>4.1</w:t>
                  </w:r>
                </w:p>
              </w:tc>
              <w:tc>
                <w:tcPr>
                  <w:tcW w:w="2264" w:type="dxa"/>
                  <w:tcBorders>
                    <w:top w:val="outset" w:sz="8" w:space="0" w:color="000000"/>
                    <w:left w:val="outset" w:sz="8" w:space="0" w:color="000000"/>
                    <w:bottom w:val="outset" w:sz="8" w:space="0" w:color="000000"/>
                    <w:right w:val="outset" w:sz="8" w:space="0" w:color="000000"/>
                  </w:tcBorders>
                  <w:vAlign w:val="center"/>
                </w:tcPr>
                <w:p w14:paraId="68723A54" w14:textId="77777777" w:rsidR="00A511F3" w:rsidRPr="00A511F3" w:rsidRDefault="00A511F3" w:rsidP="00383A77">
                  <w:pPr>
                    <w:shd w:val="clear" w:color="auto" w:fill="FFFFFF" w:themeFill="background1"/>
                    <w:rPr>
                      <w:iCs/>
                      <w:lang w:val="uk-UA"/>
                    </w:rPr>
                  </w:pPr>
                  <w:r w:rsidRPr="00A511F3">
                    <w:rPr>
                      <w:lang w:val="uk-UA"/>
                    </w:rPr>
                    <w:t>Зміни ціни</w:t>
                  </w:r>
                </w:p>
              </w:tc>
            </w:tr>
            <w:tr w:rsidR="00A511F3" w:rsidRPr="00A511F3" w14:paraId="4B7A7CC2"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5B02FA7B" w14:textId="77777777" w:rsidR="00A511F3" w:rsidRPr="00A511F3" w:rsidRDefault="00A511F3" w:rsidP="00383A77">
                  <w:pPr>
                    <w:shd w:val="clear" w:color="auto" w:fill="FFFFFF" w:themeFill="background1"/>
                    <w:rPr>
                      <w:lang w:val="uk-UA"/>
                    </w:rPr>
                  </w:pPr>
                  <w:r w:rsidRPr="00A511F3">
                    <w:rPr>
                      <w:lang w:val="uk-UA"/>
                    </w:rPr>
                    <w:t>4.2</w:t>
                  </w:r>
                </w:p>
              </w:tc>
              <w:tc>
                <w:tcPr>
                  <w:tcW w:w="2264" w:type="dxa"/>
                  <w:tcBorders>
                    <w:top w:val="outset" w:sz="8" w:space="0" w:color="000000"/>
                    <w:left w:val="outset" w:sz="8" w:space="0" w:color="000000"/>
                    <w:bottom w:val="outset" w:sz="8" w:space="0" w:color="000000"/>
                    <w:right w:val="outset" w:sz="8" w:space="0" w:color="000000"/>
                  </w:tcBorders>
                  <w:vAlign w:val="center"/>
                </w:tcPr>
                <w:p w14:paraId="1C503128" w14:textId="77777777" w:rsidR="00A511F3" w:rsidRPr="00A511F3" w:rsidRDefault="00A511F3" w:rsidP="00383A77">
                  <w:pPr>
                    <w:shd w:val="clear" w:color="auto" w:fill="FFFFFF" w:themeFill="background1"/>
                    <w:rPr>
                      <w:iCs/>
                      <w:lang w:val="uk-UA"/>
                    </w:rPr>
                  </w:pPr>
                  <w:r w:rsidRPr="00A511F3">
                    <w:rPr>
                      <w:lang w:val="uk-UA"/>
                    </w:rPr>
                    <w:t>Неправильної ціни</w:t>
                  </w:r>
                </w:p>
              </w:tc>
            </w:tr>
            <w:tr w:rsidR="00A511F3" w:rsidRPr="00A511F3" w14:paraId="667FE08E"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35110547" w14:textId="77777777" w:rsidR="00A511F3" w:rsidRPr="00A511F3" w:rsidRDefault="00A511F3" w:rsidP="00383A77">
                  <w:pPr>
                    <w:shd w:val="clear" w:color="auto" w:fill="FFFFFF" w:themeFill="background1"/>
                    <w:rPr>
                      <w:lang w:val="uk-UA"/>
                    </w:rPr>
                  </w:pPr>
                  <w:r w:rsidRPr="00A511F3">
                    <w:rPr>
                      <w:lang w:val="uk-UA"/>
                    </w:rPr>
                    <w:t>4.3</w:t>
                  </w:r>
                </w:p>
              </w:tc>
              <w:tc>
                <w:tcPr>
                  <w:tcW w:w="2264" w:type="dxa"/>
                  <w:tcBorders>
                    <w:top w:val="outset" w:sz="8" w:space="0" w:color="000000"/>
                    <w:left w:val="outset" w:sz="8" w:space="0" w:color="000000"/>
                    <w:bottom w:val="outset" w:sz="8" w:space="0" w:color="000000"/>
                    <w:right w:val="outset" w:sz="8" w:space="0" w:color="000000"/>
                  </w:tcBorders>
                  <w:vAlign w:val="center"/>
                </w:tcPr>
                <w:p w14:paraId="690456B9" w14:textId="77777777" w:rsidR="00A511F3" w:rsidRPr="00A511F3" w:rsidRDefault="00A511F3" w:rsidP="00383A77">
                  <w:pPr>
                    <w:shd w:val="clear" w:color="auto" w:fill="FFFFFF" w:themeFill="background1"/>
                    <w:rPr>
                      <w:iCs/>
                      <w:lang w:val="uk-UA"/>
                    </w:rPr>
                  </w:pPr>
                  <w:r w:rsidRPr="00A511F3">
                    <w:rPr>
                      <w:lang w:val="uk-UA"/>
                    </w:rPr>
                    <w:t>Прозорості ціни (незрозумілості або складності визначення ціни)</w:t>
                  </w:r>
                </w:p>
              </w:tc>
            </w:tr>
            <w:tr w:rsidR="00A511F3" w:rsidRPr="00A511F3" w14:paraId="39968ACF"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52D69043" w14:textId="77777777" w:rsidR="00A511F3" w:rsidRPr="00A511F3" w:rsidRDefault="00A511F3" w:rsidP="00383A77">
                  <w:pPr>
                    <w:shd w:val="clear" w:color="auto" w:fill="FFFFFF" w:themeFill="background1"/>
                    <w:rPr>
                      <w:lang w:val="uk-UA"/>
                    </w:rPr>
                  </w:pPr>
                  <w:r w:rsidRPr="00A511F3">
                    <w:rPr>
                      <w:lang w:val="uk-UA"/>
                    </w:rPr>
                    <w:t>4.4</w:t>
                  </w:r>
                </w:p>
              </w:tc>
              <w:tc>
                <w:tcPr>
                  <w:tcW w:w="2264" w:type="dxa"/>
                  <w:tcBorders>
                    <w:top w:val="outset" w:sz="8" w:space="0" w:color="000000"/>
                    <w:left w:val="outset" w:sz="8" w:space="0" w:color="000000"/>
                    <w:bottom w:val="outset" w:sz="8" w:space="0" w:color="000000"/>
                    <w:right w:val="outset" w:sz="8" w:space="0" w:color="000000"/>
                  </w:tcBorders>
                  <w:vAlign w:val="center"/>
                </w:tcPr>
                <w:p w14:paraId="0C692AAB" w14:textId="77777777" w:rsidR="00A511F3" w:rsidRPr="00A511F3" w:rsidRDefault="00A511F3" w:rsidP="00383A77">
                  <w:pPr>
                    <w:shd w:val="clear" w:color="auto" w:fill="FFFFFF" w:themeFill="background1"/>
                    <w:rPr>
                      <w:iCs/>
                      <w:lang w:val="uk-UA"/>
                    </w:rPr>
                  </w:pPr>
                  <w:r w:rsidRPr="00A511F3">
                    <w:rPr>
                      <w:lang w:val="uk-UA"/>
                    </w:rPr>
                    <w:t>Інші</w:t>
                  </w:r>
                </w:p>
              </w:tc>
            </w:tr>
            <w:tr w:rsidR="00A511F3" w:rsidRPr="00A511F3" w14:paraId="392B9264"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5F57F2E0" w14:textId="77777777" w:rsidR="00A511F3" w:rsidRPr="00A511F3" w:rsidRDefault="00A511F3" w:rsidP="00383A77">
                  <w:pPr>
                    <w:shd w:val="clear" w:color="auto" w:fill="FFFFFF" w:themeFill="background1"/>
                    <w:rPr>
                      <w:lang w:val="uk-UA"/>
                    </w:rPr>
                  </w:pPr>
                  <w:r w:rsidRPr="00A511F3">
                    <w:rPr>
                      <w:lang w:val="uk-UA"/>
                    </w:rPr>
                    <w:t>5</w:t>
                  </w:r>
                </w:p>
              </w:tc>
              <w:tc>
                <w:tcPr>
                  <w:tcW w:w="2264" w:type="dxa"/>
                  <w:tcBorders>
                    <w:top w:val="outset" w:sz="8" w:space="0" w:color="000000"/>
                    <w:left w:val="outset" w:sz="8" w:space="0" w:color="000000"/>
                    <w:bottom w:val="outset" w:sz="8" w:space="0" w:color="000000"/>
                    <w:right w:val="outset" w:sz="8" w:space="0" w:color="000000"/>
                  </w:tcBorders>
                  <w:vAlign w:val="center"/>
                </w:tcPr>
                <w:p w14:paraId="4C0D66BF" w14:textId="77777777" w:rsidR="00A511F3" w:rsidRPr="00A511F3" w:rsidRDefault="00A511F3" w:rsidP="00383A77">
                  <w:pPr>
                    <w:shd w:val="clear" w:color="auto" w:fill="FFFFFF" w:themeFill="background1"/>
                    <w:rPr>
                      <w:iCs/>
                      <w:lang w:val="uk-UA"/>
                    </w:rPr>
                  </w:pPr>
                  <w:r w:rsidRPr="00A511F3">
                    <w:rPr>
                      <w:lang w:val="uk-UA"/>
                    </w:rPr>
                    <w:t>Зміни постачальника</w:t>
                  </w:r>
                </w:p>
              </w:tc>
            </w:tr>
            <w:tr w:rsidR="00A511F3" w:rsidRPr="00A511F3" w14:paraId="0DE4DDF3"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579BDA79" w14:textId="77777777" w:rsidR="00A511F3" w:rsidRPr="00A511F3" w:rsidRDefault="00A511F3" w:rsidP="00383A77">
                  <w:pPr>
                    <w:shd w:val="clear" w:color="auto" w:fill="FFFFFF" w:themeFill="background1"/>
                    <w:rPr>
                      <w:lang w:val="uk-UA" w:eastAsia="ru-RU"/>
                    </w:rPr>
                  </w:pPr>
                  <w:r w:rsidRPr="00A511F3">
                    <w:rPr>
                      <w:lang w:val="uk-UA"/>
                    </w:rPr>
                    <w:lastRenderedPageBreak/>
                    <w:t>6</w:t>
                  </w:r>
                </w:p>
              </w:tc>
              <w:tc>
                <w:tcPr>
                  <w:tcW w:w="2264" w:type="dxa"/>
                  <w:tcBorders>
                    <w:top w:val="outset" w:sz="8" w:space="0" w:color="000000"/>
                    <w:left w:val="outset" w:sz="8" w:space="0" w:color="000000"/>
                    <w:bottom w:val="outset" w:sz="8" w:space="0" w:color="000000"/>
                    <w:right w:val="outset" w:sz="8" w:space="0" w:color="000000"/>
                  </w:tcBorders>
                  <w:vAlign w:val="center"/>
                </w:tcPr>
                <w:p w14:paraId="11192D20" w14:textId="77777777" w:rsidR="00A511F3" w:rsidRPr="00A511F3" w:rsidRDefault="00A511F3" w:rsidP="00383A77">
                  <w:pPr>
                    <w:shd w:val="clear" w:color="auto" w:fill="FFFFFF" w:themeFill="background1"/>
                    <w:rPr>
                      <w:lang w:val="uk-UA" w:eastAsia="ru-RU"/>
                    </w:rPr>
                  </w:pPr>
                  <w:r w:rsidRPr="00A511F3">
                    <w:rPr>
                      <w:lang w:val="uk-UA"/>
                    </w:rPr>
                    <w:t xml:space="preserve">Відшкодування/компенсації </w:t>
                  </w:r>
                </w:p>
              </w:tc>
            </w:tr>
            <w:tr w:rsidR="00A511F3" w:rsidRPr="00A511F3" w14:paraId="3B2833ED"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20236508" w14:textId="77777777" w:rsidR="00A511F3" w:rsidRPr="00A511F3" w:rsidRDefault="00A511F3" w:rsidP="00383A77">
                  <w:pPr>
                    <w:shd w:val="clear" w:color="auto" w:fill="FFFFFF" w:themeFill="background1"/>
                    <w:rPr>
                      <w:lang w:val="uk-UA" w:eastAsia="ru-RU"/>
                    </w:rPr>
                  </w:pPr>
                  <w:r w:rsidRPr="00A511F3">
                    <w:rPr>
                      <w:lang w:val="uk-UA"/>
                    </w:rPr>
                    <w:t>6.1</w:t>
                  </w:r>
                </w:p>
              </w:tc>
              <w:tc>
                <w:tcPr>
                  <w:tcW w:w="2264" w:type="dxa"/>
                  <w:tcBorders>
                    <w:top w:val="outset" w:sz="8" w:space="0" w:color="000000"/>
                    <w:left w:val="outset" w:sz="8" w:space="0" w:color="000000"/>
                    <w:bottom w:val="outset" w:sz="8" w:space="0" w:color="000000"/>
                    <w:right w:val="outset" w:sz="8" w:space="0" w:color="000000"/>
                  </w:tcBorders>
                  <w:vAlign w:val="center"/>
                </w:tcPr>
                <w:p w14:paraId="08E7AEC3" w14:textId="77777777" w:rsidR="00A511F3" w:rsidRPr="00A511F3" w:rsidRDefault="00A511F3" w:rsidP="00383A77">
                  <w:pPr>
                    <w:shd w:val="clear" w:color="auto" w:fill="FFFFFF" w:themeFill="background1"/>
                    <w:rPr>
                      <w:lang w:val="uk-UA" w:eastAsia="ru-RU"/>
                    </w:rPr>
                  </w:pPr>
                  <w:r w:rsidRPr="00A511F3">
                    <w:rPr>
                      <w:lang w:val="uk-UA"/>
                    </w:rPr>
                    <w:t>Відшкодування завданих збитків</w:t>
                  </w:r>
                </w:p>
              </w:tc>
            </w:tr>
            <w:tr w:rsidR="00A511F3" w:rsidRPr="00A511F3" w14:paraId="7495CED4"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105CD0B6" w14:textId="77777777" w:rsidR="00A511F3" w:rsidRPr="00A511F3" w:rsidRDefault="00A511F3" w:rsidP="00383A77">
                  <w:pPr>
                    <w:shd w:val="clear" w:color="auto" w:fill="FFFFFF" w:themeFill="background1"/>
                    <w:rPr>
                      <w:lang w:val="uk-UA" w:eastAsia="ru-RU"/>
                    </w:rPr>
                  </w:pPr>
                  <w:r w:rsidRPr="00A511F3">
                    <w:rPr>
                      <w:lang w:val="uk-UA"/>
                    </w:rPr>
                    <w:t>6.2</w:t>
                  </w:r>
                </w:p>
              </w:tc>
              <w:tc>
                <w:tcPr>
                  <w:tcW w:w="2264" w:type="dxa"/>
                  <w:tcBorders>
                    <w:top w:val="outset" w:sz="8" w:space="0" w:color="000000"/>
                    <w:left w:val="outset" w:sz="8" w:space="0" w:color="000000"/>
                    <w:bottom w:val="outset" w:sz="8" w:space="0" w:color="000000"/>
                    <w:right w:val="outset" w:sz="8" w:space="0" w:color="000000"/>
                  </w:tcBorders>
                  <w:vAlign w:val="center"/>
                </w:tcPr>
                <w:p w14:paraId="53BF7FC7" w14:textId="77777777" w:rsidR="00A511F3" w:rsidRPr="00A511F3" w:rsidRDefault="00A511F3" w:rsidP="00383A77">
                  <w:pPr>
                    <w:shd w:val="clear" w:color="auto" w:fill="FFFFFF" w:themeFill="background1"/>
                    <w:rPr>
                      <w:lang w:val="uk-UA" w:eastAsia="ru-RU"/>
                    </w:rPr>
                  </w:pPr>
                  <w:r w:rsidRPr="00A511F3">
                    <w:rPr>
                      <w:lang w:val="uk-UA"/>
                    </w:rPr>
                    <w:t>Компенсації за недотримання гарантованих стандартів якості послуг</w:t>
                  </w:r>
                </w:p>
              </w:tc>
            </w:tr>
            <w:tr w:rsidR="00A511F3" w:rsidRPr="00A511F3" w14:paraId="6AC75631"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322C9D8B" w14:textId="77777777" w:rsidR="00A511F3" w:rsidRPr="00A511F3" w:rsidRDefault="00A511F3" w:rsidP="00383A77">
                  <w:pPr>
                    <w:shd w:val="clear" w:color="auto" w:fill="FFFFFF" w:themeFill="background1"/>
                    <w:rPr>
                      <w:lang w:val="uk-UA" w:eastAsia="ru-RU"/>
                    </w:rPr>
                  </w:pPr>
                  <w:r w:rsidRPr="00A511F3">
                    <w:rPr>
                      <w:lang w:val="uk-UA"/>
                    </w:rPr>
                    <w:t>7</w:t>
                  </w:r>
                </w:p>
              </w:tc>
              <w:tc>
                <w:tcPr>
                  <w:tcW w:w="2264" w:type="dxa"/>
                  <w:tcBorders>
                    <w:top w:val="outset" w:sz="8" w:space="0" w:color="000000"/>
                    <w:left w:val="outset" w:sz="8" w:space="0" w:color="000000"/>
                    <w:bottom w:val="outset" w:sz="8" w:space="0" w:color="000000"/>
                    <w:right w:val="outset" w:sz="8" w:space="0" w:color="000000"/>
                  </w:tcBorders>
                  <w:vAlign w:val="center"/>
                </w:tcPr>
                <w:p w14:paraId="74A4A127" w14:textId="77777777" w:rsidR="00A511F3" w:rsidRPr="00A511F3" w:rsidRDefault="00A511F3" w:rsidP="00383A77">
                  <w:pPr>
                    <w:shd w:val="clear" w:color="auto" w:fill="FFFFFF" w:themeFill="background1"/>
                    <w:rPr>
                      <w:lang w:val="uk-UA" w:eastAsia="ru-RU"/>
                    </w:rPr>
                  </w:pPr>
                  <w:r w:rsidRPr="00A511F3">
                    <w:rPr>
                      <w:lang w:val="uk-UA"/>
                    </w:rPr>
                    <w:t>Неконкурентної поведінки</w:t>
                  </w:r>
                </w:p>
              </w:tc>
            </w:tr>
            <w:tr w:rsidR="00A511F3" w:rsidRPr="00A511F3" w14:paraId="78E84469"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7C428DE8" w14:textId="77777777" w:rsidR="00A511F3" w:rsidRPr="00A511F3" w:rsidRDefault="00A511F3" w:rsidP="00383A77">
                  <w:pPr>
                    <w:shd w:val="clear" w:color="auto" w:fill="FFFFFF" w:themeFill="background1"/>
                    <w:rPr>
                      <w:lang w:val="uk-UA" w:eastAsia="ru-RU"/>
                    </w:rPr>
                  </w:pPr>
                  <w:r w:rsidRPr="00A511F3">
                    <w:rPr>
                      <w:lang w:val="uk-UA"/>
                    </w:rPr>
                    <w:t>8</w:t>
                  </w:r>
                </w:p>
              </w:tc>
              <w:tc>
                <w:tcPr>
                  <w:tcW w:w="2264" w:type="dxa"/>
                  <w:tcBorders>
                    <w:top w:val="outset" w:sz="8" w:space="0" w:color="000000"/>
                    <w:left w:val="outset" w:sz="8" w:space="0" w:color="000000"/>
                    <w:bottom w:val="outset" w:sz="8" w:space="0" w:color="000000"/>
                    <w:right w:val="outset" w:sz="8" w:space="0" w:color="000000"/>
                  </w:tcBorders>
                  <w:vAlign w:val="center"/>
                </w:tcPr>
                <w:p w14:paraId="204B0414" w14:textId="77777777" w:rsidR="00A511F3" w:rsidRPr="00A511F3" w:rsidRDefault="00A511F3" w:rsidP="00383A77">
                  <w:pPr>
                    <w:shd w:val="clear" w:color="auto" w:fill="FFFFFF" w:themeFill="background1"/>
                    <w:rPr>
                      <w:lang w:val="uk-UA" w:eastAsia="ru-RU"/>
                    </w:rPr>
                  </w:pPr>
                  <w:r w:rsidRPr="00A511F3">
                    <w:rPr>
                      <w:lang w:val="uk-UA"/>
                    </w:rPr>
                    <w:t>Пільг, субсидій</w:t>
                  </w:r>
                </w:p>
              </w:tc>
            </w:tr>
            <w:tr w:rsidR="00A511F3" w:rsidRPr="00A511F3" w14:paraId="01A63D5A"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0195657D" w14:textId="77777777" w:rsidR="00A511F3" w:rsidRPr="00A511F3" w:rsidRDefault="00A511F3" w:rsidP="00383A77">
                  <w:pPr>
                    <w:shd w:val="clear" w:color="auto" w:fill="FFFFFF" w:themeFill="background1"/>
                    <w:rPr>
                      <w:lang w:val="uk-UA" w:eastAsia="ru-RU"/>
                    </w:rPr>
                  </w:pPr>
                  <w:r w:rsidRPr="00A511F3">
                    <w:rPr>
                      <w:lang w:val="uk-UA"/>
                    </w:rPr>
                    <w:t>9</w:t>
                  </w:r>
                </w:p>
              </w:tc>
              <w:tc>
                <w:tcPr>
                  <w:tcW w:w="2264" w:type="dxa"/>
                  <w:tcBorders>
                    <w:top w:val="outset" w:sz="8" w:space="0" w:color="000000"/>
                    <w:left w:val="outset" w:sz="8" w:space="0" w:color="000000"/>
                    <w:bottom w:val="outset" w:sz="8" w:space="0" w:color="000000"/>
                    <w:right w:val="outset" w:sz="8" w:space="0" w:color="000000"/>
                  </w:tcBorders>
                  <w:vAlign w:val="center"/>
                </w:tcPr>
                <w:p w14:paraId="5B630AE8" w14:textId="77777777" w:rsidR="00A511F3" w:rsidRPr="00A511F3" w:rsidRDefault="00A511F3" w:rsidP="00383A77">
                  <w:pPr>
                    <w:shd w:val="clear" w:color="auto" w:fill="FFFFFF" w:themeFill="background1"/>
                    <w:rPr>
                      <w:lang w:val="uk-UA" w:eastAsia="ru-RU"/>
                    </w:rPr>
                  </w:pPr>
                  <w:r w:rsidRPr="00A511F3">
                    <w:rPr>
                      <w:lang w:val="uk-UA"/>
                    </w:rPr>
                    <w:t>Скарг на працівників електропостачальника</w:t>
                  </w:r>
                </w:p>
              </w:tc>
            </w:tr>
            <w:tr w:rsidR="00A511F3" w:rsidRPr="00A511F3" w14:paraId="7C1F716F"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618C672E" w14:textId="77777777" w:rsidR="00A511F3" w:rsidRPr="00A511F3" w:rsidRDefault="00A511F3" w:rsidP="00383A77">
                  <w:pPr>
                    <w:shd w:val="clear" w:color="auto" w:fill="FFFFFF" w:themeFill="background1"/>
                    <w:rPr>
                      <w:lang w:val="uk-UA" w:eastAsia="ru-RU"/>
                    </w:rPr>
                  </w:pPr>
                  <w:r w:rsidRPr="00A511F3">
                    <w:rPr>
                      <w:lang w:val="uk-UA"/>
                    </w:rPr>
                    <w:t>10</w:t>
                  </w:r>
                </w:p>
              </w:tc>
              <w:tc>
                <w:tcPr>
                  <w:tcW w:w="2264" w:type="dxa"/>
                  <w:tcBorders>
                    <w:top w:val="outset" w:sz="8" w:space="0" w:color="000000"/>
                    <w:left w:val="outset" w:sz="8" w:space="0" w:color="000000"/>
                    <w:bottom w:val="outset" w:sz="8" w:space="0" w:color="000000"/>
                    <w:right w:val="outset" w:sz="8" w:space="0" w:color="000000"/>
                  </w:tcBorders>
                  <w:vAlign w:val="center"/>
                </w:tcPr>
                <w:p w14:paraId="625F4679" w14:textId="77777777" w:rsidR="00A511F3" w:rsidRPr="00A511F3" w:rsidRDefault="00A511F3" w:rsidP="00383A77">
                  <w:pPr>
                    <w:shd w:val="clear" w:color="auto" w:fill="FFFFFF" w:themeFill="background1"/>
                    <w:rPr>
                      <w:b/>
                      <w:bCs/>
                      <w:strike/>
                      <w:color w:val="FF0000"/>
                      <w:lang w:val="uk-UA" w:eastAsia="ru-RU"/>
                    </w:rPr>
                  </w:pPr>
                  <w:r w:rsidRPr="00A511F3">
                    <w:rPr>
                      <w:b/>
                      <w:bCs/>
                      <w:strike/>
                      <w:color w:val="FF0000"/>
                      <w:lang w:val="uk-UA"/>
                    </w:rPr>
                    <w:t xml:space="preserve">Ненадання визначених ОСР додаткових послуг </w:t>
                  </w:r>
                </w:p>
              </w:tc>
            </w:tr>
            <w:tr w:rsidR="00A511F3" w:rsidRPr="00A511F3" w14:paraId="60FDA144"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5D4FBB97" w14:textId="77777777" w:rsidR="00A511F3" w:rsidRPr="00A511F3" w:rsidRDefault="00A511F3" w:rsidP="00383A77">
                  <w:pPr>
                    <w:shd w:val="clear" w:color="auto" w:fill="FFFFFF" w:themeFill="background1"/>
                    <w:rPr>
                      <w:lang w:val="uk-UA" w:eastAsia="ru-RU"/>
                    </w:rPr>
                  </w:pPr>
                  <w:r w:rsidRPr="00A511F3">
                    <w:rPr>
                      <w:lang w:val="uk-UA"/>
                    </w:rPr>
                    <w:t>11</w:t>
                  </w:r>
                </w:p>
              </w:tc>
              <w:tc>
                <w:tcPr>
                  <w:tcW w:w="2264" w:type="dxa"/>
                  <w:tcBorders>
                    <w:top w:val="outset" w:sz="8" w:space="0" w:color="000000"/>
                    <w:left w:val="outset" w:sz="8" w:space="0" w:color="000000"/>
                    <w:bottom w:val="outset" w:sz="8" w:space="0" w:color="000000"/>
                    <w:right w:val="outset" w:sz="8" w:space="0" w:color="000000"/>
                  </w:tcBorders>
                  <w:vAlign w:val="center"/>
                </w:tcPr>
                <w:p w14:paraId="56DC6AE4" w14:textId="77777777" w:rsidR="00A511F3" w:rsidRPr="00A511F3" w:rsidRDefault="00A511F3" w:rsidP="00383A77">
                  <w:pPr>
                    <w:shd w:val="clear" w:color="auto" w:fill="FFFFFF" w:themeFill="background1"/>
                    <w:rPr>
                      <w:lang w:val="uk-UA" w:eastAsia="ru-RU"/>
                    </w:rPr>
                  </w:pPr>
                  <w:r w:rsidRPr="00A511F3">
                    <w:rPr>
                      <w:lang w:val="uk-UA"/>
                    </w:rPr>
                    <w:t>Ненадання інформації</w:t>
                  </w:r>
                </w:p>
              </w:tc>
            </w:tr>
            <w:tr w:rsidR="00A511F3" w:rsidRPr="00A511F3" w14:paraId="621AACEC" w14:textId="77777777" w:rsidTr="00383A77">
              <w:trPr>
                <w:cantSplit/>
                <w:trHeight w:val="370"/>
              </w:trPr>
              <w:tc>
                <w:tcPr>
                  <w:tcW w:w="703" w:type="dxa"/>
                  <w:tcBorders>
                    <w:top w:val="outset" w:sz="8" w:space="0" w:color="000000"/>
                    <w:left w:val="outset" w:sz="8" w:space="0" w:color="000000"/>
                    <w:bottom w:val="outset" w:sz="8" w:space="0" w:color="000000"/>
                    <w:right w:val="outset" w:sz="8" w:space="0" w:color="000000"/>
                  </w:tcBorders>
                  <w:vAlign w:val="center"/>
                </w:tcPr>
                <w:p w14:paraId="7D2091E1" w14:textId="77777777" w:rsidR="00A511F3" w:rsidRPr="00A511F3" w:rsidRDefault="00A511F3" w:rsidP="00383A77">
                  <w:pPr>
                    <w:shd w:val="clear" w:color="auto" w:fill="FFFFFF" w:themeFill="background1"/>
                    <w:rPr>
                      <w:lang w:val="uk-UA" w:eastAsia="ru-RU"/>
                    </w:rPr>
                  </w:pPr>
                  <w:r w:rsidRPr="00A511F3">
                    <w:rPr>
                      <w:lang w:val="uk-UA"/>
                    </w:rPr>
                    <w:t>12</w:t>
                  </w:r>
                </w:p>
              </w:tc>
              <w:tc>
                <w:tcPr>
                  <w:tcW w:w="2264" w:type="dxa"/>
                  <w:tcBorders>
                    <w:top w:val="outset" w:sz="8" w:space="0" w:color="000000"/>
                    <w:left w:val="outset" w:sz="8" w:space="0" w:color="000000"/>
                    <w:bottom w:val="single" w:sz="4" w:space="0" w:color="auto"/>
                    <w:right w:val="outset" w:sz="8" w:space="0" w:color="000000"/>
                  </w:tcBorders>
                  <w:vAlign w:val="center"/>
                </w:tcPr>
                <w:p w14:paraId="65895F52" w14:textId="77777777" w:rsidR="00A511F3" w:rsidRPr="00A511F3" w:rsidRDefault="00A511F3" w:rsidP="00383A77">
                  <w:pPr>
                    <w:shd w:val="clear" w:color="auto" w:fill="FFFFFF" w:themeFill="background1"/>
                    <w:rPr>
                      <w:lang w:val="uk-UA" w:eastAsia="ru-RU"/>
                    </w:rPr>
                  </w:pPr>
                  <w:r w:rsidRPr="00A511F3">
                    <w:rPr>
                      <w:lang w:val="uk-UA"/>
                    </w:rPr>
                    <w:t>Звернень, які не стосуються питань електропостачання</w:t>
                  </w:r>
                </w:p>
              </w:tc>
            </w:tr>
            <w:tr w:rsidR="00A511F3" w:rsidRPr="00A511F3" w14:paraId="0A9D95C8" w14:textId="77777777" w:rsidTr="00383A77">
              <w:trPr>
                <w:cantSplit/>
                <w:trHeight w:val="370"/>
              </w:trPr>
              <w:tc>
                <w:tcPr>
                  <w:tcW w:w="703" w:type="dxa"/>
                  <w:vAlign w:val="center"/>
                </w:tcPr>
                <w:p w14:paraId="3468B54C" w14:textId="77777777" w:rsidR="00A511F3" w:rsidRPr="00A511F3" w:rsidRDefault="00A511F3" w:rsidP="00383A77">
                  <w:pPr>
                    <w:shd w:val="clear" w:color="auto" w:fill="FFFFFF" w:themeFill="background1"/>
                    <w:rPr>
                      <w:lang w:val="uk-UA" w:eastAsia="ru-RU"/>
                    </w:rPr>
                  </w:pPr>
                  <w:r w:rsidRPr="00A511F3">
                    <w:rPr>
                      <w:lang w:val="uk-UA"/>
                    </w:rPr>
                    <w:t>13</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2FFFFD1A" w14:textId="77777777" w:rsidR="00A511F3" w:rsidRPr="00A511F3" w:rsidRDefault="00A511F3" w:rsidP="00383A77">
                  <w:pPr>
                    <w:shd w:val="clear" w:color="auto" w:fill="FFFFFF" w:themeFill="background1"/>
                    <w:rPr>
                      <w:lang w:val="uk-UA" w:eastAsia="ru-RU"/>
                    </w:rPr>
                  </w:pPr>
                  <w:r w:rsidRPr="00A511F3">
                    <w:rPr>
                      <w:iCs/>
                      <w:lang w:val="uk-UA"/>
                    </w:rPr>
                    <w:t>Початку постачання після зміни власника приміщення</w:t>
                  </w:r>
                </w:p>
              </w:tc>
            </w:tr>
            <w:tr w:rsidR="00A511F3" w:rsidRPr="00A511F3" w14:paraId="28442AF2" w14:textId="77777777" w:rsidTr="00383A77">
              <w:trPr>
                <w:cantSplit/>
                <w:trHeight w:val="370"/>
              </w:trPr>
              <w:tc>
                <w:tcPr>
                  <w:tcW w:w="703" w:type="dxa"/>
                  <w:vAlign w:val="center"/>
                </w:tcPr>
                <w:p w14:paraId="5A87CA22" w14:textId="77777777" w:rsidR="00A511F3" w:rsidRPr="00A511F3" w:rsidRDefault="00A511F3" w:rsidP="00383A77">
                  <w:pPr>
                    <w:shd w:val="clear" w:color="auto" w:fill="FFFFFF" w:themeFill="background1"/>
                    <w:rPr>
                      <w:lang w:val="uk-UA" w:eastAsia="ru-RU"/>
                    </w:rPr>
                  </w:pPr>
                  <w:r w:rsidRPr="00A511F3">
                    <w:rPr>
                      <w:lang w:val="uk-UA"/>
                    </w:rPr>
                    <w:t>14</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26626833" w14:textId="77777777" w:rsidR="00A511F3" w:rsidRPr="00A511F3" w:rsidRDefault="00A511F3" w:rsidP="00383A77">
                  <w:pPr>
                    <w:shd w:val="clear" w:color="auto" w:fill="FFFFFF" w:themeFill="background1"/>
                    <w:rPr>
                      <w:b/>
                      <w:bCs/>
                      <w:strike/>
                      <w:lang w:val="uk-UA" w:eastAsia="ru-RU"/>
                    </w:rPr>
                  </w:pPr>
                  <w:r w:rsidRPr="00A511F3">
                    <w:rPr>
                      <w:b/>
                      <w:bCs/>
                      <w:iCs/>
                      <w:strike/>
                      <w:color w:val="FF0000"/>
                      <w:lang w:val="uk-UA"/>
                    </w:rPr>
                    <w:t>Підключення споживача після відключення на певний строк  за його заявою</w:t>
                  </w:r>
                </w:p>
              </w:tc>
            </w:tr>
            <w:tr w:rsidR="00A511F3" w:rsidRPr="00A511F3" w14:paraId="26DB613A" w14:textId="77777777" w:rsidTr="00383A77">
              <w:trPr>
                <w:cantSplit/>
                <w:trHeight w:val="370"/>
              </w:trPr>
              <w:tc>
                <w:tcPr>
                  <w:tcW w:w="703" w:type="dxa"/>
                  <w:vAlign w:val="center"/>
                </w:tcPr>
                <w:p w14:paraId="5A304527" w14:textId="77777777" w:rsidR="00A511F3" w:rsidRPr="00A511F3" w:rsidRDefault="00A511F3" w:rsidP="00383A77">
                  <w:pPr>
                    <w:shd w:val="clear" w:color="auto" w:fill="FFFFFF" w:themeFill="background1"/>
                    <w:rPr>
                      <w:lang w:val="uk-UA" w:eastAsia="ru-RU"/>
                    </w:rPr>
                  </w:pPr>
                  <w:r w:rsidRPr="00A511F3">
                    <w:rPr>
                      <w:lang w:val="uk-UA"/>
                    </w:rPr>
                    <w:t>15</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08D9CEB3" w14:textId="77777777" w:rsidR="00A511F3" w:rsidRPr="00A511F3" w:rsidRDefault="00A511F3" w:rsidP="00383A77">
                  <w:pPr>
                    <w:shd w:val="clear" w:color="auto" w:fill="FFFFFF" w:themeFill="background1"/>
                    <w:rPr>
                      <w:lang w:val="uk-UA" w:eastAsia="ru-RU"/>
                    </w:rPr>
                  </w:pPr>
                  <w:r w:rsidRPr="00A511F3">
                    <w:rPr>
                      <w:lang w:val="uk-UA"/>
                    </w:rPr>
                    <w:t>Відключення за несплату рахунків</w:t>
                  </w:r>
                </w:p>
              </w:tc>
            </w:tr>
            <w:tr w:rsidR="00A511F3" w:rsidRPr="00A511F3" w14:paraId="12D58EE6" w14:textId="77777777" w:rsidTr="00383A77">
              <w:trPr>
                <w:cantSplit/>
                <w:trHeight w:val="370"/>
              </w:trPr>
              <w:tc>
                <w:tcPr>
                  <w:tcW w:w="703" w:type="dxa"/>
                  <w:vAlign w:val="center"/>
                </w:tcPr>
                <w:p w14:paraId="492DAA63" w14:textId="77777777" w:rsidR="00A511F3" w:rsidRPr="00A511F3" w:rsidRDefault="00A511F3" w:rsidP="00383A77">
                  <w:pPr>
                    <w:shd w:val="clear" w:color="auto" w:fill="FFFFFF" w:themeFill="background1"/>
                    <w:rPr>
                      <w:lang w:val="uk-UA"/>
                    </w:rPr>
                  </w:pPr>
                  <w:r w:rsidRPr="00A511F3">
                    <w:rPr>
                      <w:lang w:val="uk-UA"/>
                    </w:rPr>
                    <w:t>16</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77EE7A45" w14:textId="77777777" w:rsidR="00A511F3" w:rsidRPr="00A511F3" w:rsidRDefault="00A511F3" w:rsidP="00383A77">
                  <w:pPr>
                    <w:shd w:val="clear" w:color="auto" w:fill="FFFFFF" w:themeFill="background1"/>
                    <w:rPr>
                      <w:lang w:val="uk-UA"/>
                    </w:rPr>
                  </w:pPr>
                  <w:r w:rsidRPr="00A511F3">
                    <w:rPr>
                      <w:iCs/>
                      <w:lang w:val="uk-UA"/>
                    </w:rPr>
                    <w:t xml:space="preserve">Відключення/відновлення електроживлення електроустановок споживача </w:t>
                  </w:r>
                  <w:r w:rsidRPr="00A511F3">
                    <w:rPr>
                      <w:lang w:val="uk-UA"/>
                    </w:rPr>
                    <w:t>за ініціативою постачальника</w:t>
                  </w:r>
                </w:p>
              </w:tc>
            </w:tr>
            <w:tr w:rsidR="00A511F3" w:rsidRPr="00A511F3" w14:paraId="45CE9477" w14:textId="77777777" w:rsidTr="00383A77">
              <w:trPr>
                <w:cantSplit/>
                <w:trHeight w:val="370"/>
              </w:trPr>
              <w:tc>
                <w:tcPr>
                  <w:tcW w:w="703" w:type="dxa"/>
                  <w:vAlign w:val="center"/>
                </w:tcPr>
                <w:p w14:paraId="25D7BB56" w14:textId="77777777" w:rsidR="00A511F3" w:rsidRPr="00A511F3" w:rsidRDefault="00A511F3" w:rsidP="00383A77">
                  <w:pPr>
                    <w:shd w:val="clear" w:color="auto" w:fill="FFFFFF" w:themeFill="background1"/>
                    <w:rPr>
                      <w:lang w:val="uk-UA" w:eastAsia="ru-RU"/>
                    </w:rPr>
                  </w:pPr>
                  <w:r w:rsidRPr="00A511F3">
                    <w:rPr>
                      <w:lang w:val="uk-UA"/>
                    </w:rPr>
                    <w:t>17</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603AAB68" w14:textId="77777777" w:rsidR="00A511F3" w:rsidRPr="00A511F3" w:rsidRDefault="00A511F3" w:rsidP="00383A77">
                  <w:pPr>
                    <w:shd w:val="clear" w:color="auto" w:fill="FFFFFF" w:themeFill="background1"/>
                    <w:rPr>
                      <w:b/>
                      <w:bCs/>
                      <w:strike/>
                      <w:color w:val="FF0000"/>
                      <w:lang w:val="uk-UA" w:eastAsia="ru-RU"/>
                    </w:rPr>
                  </w:pPr>
                  <w:r w:rsidRPr="00A511F3">
                    <w:rPr>
                      <w:b/>
                      <w:bCs/>
                      <w:iCs/>
                      <w:strike/>
                      <w:color w:val="FF0000"/>
                      <w:lang w:val="uk-UA"/>
                    </w:rPr>
                    <w:t>Неправильно виставленого рахунку</w:t>
                  </w:r>
                </w:p>
              </w:tc>
            </w:tr>
            <w:tr w:rsidR="00A511F3" w:rsidRPr="00A511F3" w14:paraId="14EFAC86" w14:textId="77777777" w:rsidTr="00383A77">
              <w:trPr>
                <w:cantSplit/>
                <w:trHeight w:val="370"/>
              </w:trPr>
              <w:tc>
                <w:tcPr>
                  <w:tcW w:w="703" w:type="dxa"/>
                  <w:vAlign w:val="center"/>
                </w:tcPr>
                <w:p w14:paraId="21227159" w14:textId="77777777" w:rsidR="00A511F3" w:rsidRPr="00A511F3" w:rsidRDefault="00A511F3" w:rsidP="00383A77">
                  <w:pPr>
                    <w:shd w:val="clear" w:color="auto" w:fill="FFFFFF" w:themeFill="background1"/>
                    <w:rPr>
                      <w:lang w:val="uk-UA" w:eastAsia="ru-RU"/>
                    </w:rPr>
                  </w:pPr>
                  <w:r w:rsidRPr="00A511F3">
                    <w:rPr>
                      <w:lang w:val="uk-UA"/>
                    </w:rPr>
                    <w:t>18</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41632E30" w14:textId="77777777" w:rsidR="00A511F3" w:rsidRPr="00A511F3" w:rsidRDefault="00A511F3" w:rsidP="00383A77">
                  <w:pPr>
                    <w:shd w:val="clear" w:color="auto" w:fill="FFFFFF" w:themeFill="background1"/>
                    <w:rPr>
                      <w:b/>
                      <w:bCs/>
                      <w:strike/>
                      <w:color w:val="FF0000"/>
                      <w:lang w:val="uk-UA" w:eastAsia="ru-RU"/>
                    </w:rPr>
                  </w:pPr>
                  <w:r w:rsidRPr="00A511F3">
                    <w:rPr>
                      <w:b/>
                      <w:bCs/>
                      <w:iCs/>
                      <w:strike/>
                      <w:color w:val="FF0000"/>
                      <w:lang w:val="uk-UA"/>
                    </w:rPr>
                    <w:t>Незрозумілого рахунку</w:t>
                  </w:r>
                </w:p>
              </w:tc>
            </w:tr>
            <w:tr w:rsidR="00A511F3" w:rsidRPr="00A511F3" w14:paraId="1DCDB1D3" w14:textId="77777777" w:rsidTr="00383A77">
              <w:trPr>
                <w:cantSplit/>
                <w:trHeight w:val="370"/>
              </w:trPr>
              <w:tc>
                <w:tcPr>
                  <w:tcW w:w="703" w:type="dxa"/>
                  <w:vAlign w:val="center"/>
                </w:tcPr>
                <w:p w14:paraId="49BA564A" w14:textId="77777777" w:rsidR="00A511F3" w:rsidRPr="00A511F3" w:rsidRDefault="00A511F3" w:rsidP="00383A77">
                  <w:pPr>
                    <w:shd w:val="clear" w:color="auto" w:fill="FFFFFF" w:themeFill="background1"/>
                    <w:rPr>
                      <w:lang w:val="uk-UA" w:eastAsia="ru-RU"/>
                    </w:rPr>
                  </w:pPr>
                  <w:r w:rsidRPr="00A511F3">
                    <w:rPr>
                      <w:lang w:val="uk-UA"/>
                    </w:rPr>
                    <w:t>19</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0C8D24E9" w14:textId="77777777" w:rsidR="00A511F3" w:rsidRPr="00A511F3" w:rsidRDefault="00A511F3" w:rsidP="00383A77">
                  <w:pPr>
                    <w:shd w:val="clear" w:color="auto" w:fill="FFFFFF" w:themeFill="background1"/>
                    <w:rPr>
                      <w:b/>
                      <w:bCs/>
                      <w:strike/>
                      <w:color w:val="FF0000"/>
                      <w:lang w:val="uk-UA" w:eastAsia="ru-RU"/>
                    </w:rPr>
                  </w:pPr>
                  <w:r w:rsidRPr="00A511F3">
                    <w:rPr>
                      <w:b/>
                      <w:bCs/>
                      <w:iCs/>
                      <w:strike/>
                      <w:color w:val="FF0000"/>
                      <w:lang w:val="uk-UA"/>
                    </w:rPr>
                    <w:t>Зміни тарифу</w:t>
                  </w:r>
                </w:p>
              </w:tc>
            </w:tr>
            <w:tr w:rsidR="00A511F3" w:rsidRPr="00A511F3" w14:paraId="54B5AD78" w14:textId="77777777" w:rsidTr="00383A77">
              <w:trPr>
                <w:cantSplit/>
                <w:trHeight w:val="370"/>
              </w:trPr>
              <w:tc>
                <w:tcPr>
                  <w:tcW w:w="703" w:type="dxa"/>
                  <w:vAlign w:val="center"/>
                </w:tcPr>
                <w:p w14:paraId="772BA173" w14:textId="77777777" w:rsidR="00A511F3" w:rsidRPr="00A511F3" w:rsidRDefault="00A511F3" w:rsidP="00383A77">
                  <w:pPr>
                    <w:shd w:val="clear" w:color="auto" w:fill="FFFFFF" w:themeFill="background1"/>
                    <w:rPr>
                      <w:lang w:val="uk-UA"/>
                    </w:rPr>
                  </w:pPr>
                  <w:r w:rsidRPr="00A511F3">
                    <w:rPr>
                      <w:lang w:val="uk-UA"/>
                    </w:rPr>
                    <w:t>20</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5FDDA2A6" w14:textId="77777777" w:rsidR="00A511F3" w:rsidRPr="00A511F3" w:rsidRDefault="00A511F3" w:rsidP="00383A77">
                  <w:pPr>
                    <w:shd w:val="clear" w:color="auto" w:fill="FFFFFF" w:themeFill="background1"/>
                    <w:rPr>
                      <w:b/>
                      <w:bCs/>
                      <w:iCs/>
                      <w:strike/>
                      <w:color w:val="FF0000"/>
                      <w:lang w:val="uk-UA"/>
                    </w:rPr>
                  </w:pPr>
                  <w:r w:rsidRPr="00A511F3">
                    <w:rPr>
                      <w:b/>
                      <w:bCs/>
                      <w:iCs/>
                      <w:strike/>
                      <w:color w:val="FF0000"/>
                      <w:lang w:val="uk-UA"/>
                    </w:rPr>
                    <w:t>Прозорості тарифу (незрозумілості або складності визначення тарифу)</w:t>
                  </w:r>
                </w:p>
              </w:tc>
            </w:tr>
            <w:tr w:rsidR="00A511F3" w:rsidRPr="00A511F3" w14:paraId="0AB6ECDD" w14:textId="77777777" w:rsidTr="00383A77">
              <w:trPr>
                <w:cantSplit/>
                <w:trHeight w:val="370"/>
              </w:trPr>
              <w:tc>
                <w:tcPr>
                  <w:tcW w:w="703" w:type="dxa"/>
                  <w:vAlign w:val="center"/>
                </w:tcPr>
                <w:p w14:paraId="58CCB566" w14:textId="77777777" w:rsidR="00A511F3" w:rsidRPr="00A511F3" w:rsidRDefault="00A511F3" w:rsidP="00383A77">
                  <w:pPr>
                    <w:shd w:val="clear" w:color="auto" w:fill="FFFFFF" w:themeFill="background1"/>
                    <w:rPr>
                      <w:lang w:val="uk-UA"/>
                    </w:rPr>
                  </w:pPr>
                  <w:r w:rsidRPr="00A511F3">
                    <w:rPr>
                      <w:lang w:val="uk-UA"/>
                    </w:rPr>
                    <w:lastRenderedPageBreak/>
                    <w:t>21</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bottom"/>
                </w:tcPr>
                <w:p w14:paraId="4057FDF8" w14:textId="77777777" w:rsidR="00A511F3" w:rsidRPr="00A511F3" w:rsidRDefault="00A511F3" w:rsidP="00383A77">
                  <w:pPr>
                    <w:shd w:val="clear" w:color="auto" w:fill="FFFFFF" w:themeFill="background1"/>
                    <w:rPr>
                      <w:b/>
                      <w:bCs/>
                      <w:iCs/>
                      <w:strike/>
                      <w:color w:val="FF0000"/>
                      <w:lang w:val="uk-UA"/>
                    </w:rPr>
                  </w:pPr>
                  <w:r w:rsidRPr="00A511F3">
                    <w:rPr>
                      <w:b/>
                      <w:bCs/>
                      <w:strike/>
                      <w:color w:val="FF0000"/>
                      <w:lang w:val="uk-UA"/>
                    </w:rPr>
                    <w:t>Відшкодування/компенсації</w:t>
                  </w:r>
                </w:p>
              </w:tc>
            </w:tr>
            <w:tr w:rsidR="00A511F3" w:rsidRPr="00A511F3" w14:paraId="6E8B4410" w14:textId="77777777" w:rsidTr="00383A77">
              <w:trPr>
                <w:cantSplit/>
                <w:trHeight w:val="370"/>
              </w:trPr>
              <w:tc>
                <w:tcPr>
                  <w:tcW w:w="703" w:type="dxa"/>
                  <w:vAlign w:val="center"/>
                </w:tcPr>
                <w:p w14:paraId="26A97EA1" w14:textId="77777777" w:rsidR="00A511F3" w:rsidRPr="00A511F3" w:rsidRDefault="00A511F3" w:rsidP="00383A77">
                  <w:pPr>
                    <w:shd w:val="clear" w:color="auto" w:fill="FFFFFF" w:themeFill="background1"/>
                    <w:rPr>
                      <w:lang w:val="uk-UA"/>
                    </w:rPr>
                  </w:pPr>
                  <w:r w:rsidRPr="00A511F3">
                    <w:rPr>
                      <w:lang w:val="uk-UA"/>
                    </w:rPr>
                    <w:t>22</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4F6B9DA3" w14:textId="77777777" w:rsidR="00A511F3" w:rsidRPr="00A511F3" w:rsidRDefault="00A511F3" w:rsidP="00383A77">
                  <w:pPr>
                    <w:shd w:val="clear" w:color="auto" w:fill="FFFFFF" w:themeFill="background1"/>
                    <w:rPr>
                      <w:b/>
                      <w:bCs/>
                      <w:iCs/>
                      <w:strike/>
                      <w:color w:val="FF0000"/>
                      <w:lang w:val="uk-UA"/>
                    </w:rPr>
                  </w:pPr>
                  <w:r w:rsidRPr="00A511F3">
                    <w:rPr>
                      <w:b/>
                      <w:bCs/>
                      <w:iCs/>
                      <w:strike/>
                      <w:color w:val="FF0000"/>
                      <w:lang w:val="uk-UA"/>
                    </w:rPr>
                    <w:t>Відшкодування завданих збитків</w:t>
                  </w:r>
                </w:p>
              </w:tc>
            </w:tr>
            <w:tr w:rsidR="00A511F3" w:rsidRPr="00A511F3" w14:paraId="694E5B3F" w14:textId="77777777" w:rsidTr="00383A77">
              <w:trPr>
                <w:cantSplit/>
                <w:trHeight w:val="370"/>
              </w:trPr>
              <w:tc>
                <w:tcPr>
                  <w:tcW w:w="703" w:type="dxa"/>
                  <w:vAlign w:val="center"/>
                </w:tcPr>
                <w:p w14:paraId="6FBF0F73" w14:textId="77777777" w:rsidR="00A511F3" w:rsidRPr="00A511F3" w:rsidRDefault="00A511F3" w:rsidP="00383A77">
                  <w:pPr>
                    <w:shd w:val="clear" w:color="auto" w:fill="FFFFFF" w:themeFill="background1"/>
                    <w:rPr>
                      <w:lang w:val="uk-UA"/>
                    </w:rPr>
                  </w:pPr>
                  <w:r w:rsidRPr="00A511F3">
                    <w:rPr>
                      <w:lang w:val="uk-UA"/>
                    </w:rPr>
                    <w:t>23</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0FC08F83" w14:textId="77777777" w:rsidR="00A511F3" w:rsidRPr="00A511F3" w:rsidRDefault="00A511F3" w:rsidP="00383A77">
                  <w:pPr>
                    <w:shd w:val="clear" w:color="auto" w:fill="FFFFFF" w:themeFill="background1"/>
                    <w:rPr>
                      <w:b/>
                      <w:bCs/>
                      <w:iCs/>
                      <w:strike/>
                      <w:color w:val="FF0000"/>
                      <w:lang w:val="uk-UA"/>
                    </w:rPr>
                  </w:pPr>
                  <w:r w:rsidRPr="00A511F3">
                    <w:rPr>
                      <w:b/>
                      <w:bCs/>
                      <w:iCs/>
                      <w:strike/>
                      <w:color w:val="FF0000"/>
                      <w:lang w:val="uk-UA"/>
                    </w:rPr>
                    <w:t>Компенсації за недотримання гарантованих стандартів комерційної якості послуг</w:t>
                  </w:r>
                </w:p>
              </w:tc>
            </w:tr>
            <w:tr w:rsidR="00A511F3" w:rsidRPr="00A511F3" w14:paraId="0B551FEB" w14:textId="77777777" w:rsidTr="00383A77">
              <w:trPr>
                <w:cantSplit/>
                <w:trHeight w:val="370"/>
              </w:trPr>
              <w:tc>
                <w:tcPr>
                  <w:tcW w:w="703" w:type="dxa"/>
                  <w:vAlign w:val="center"/>
                </w:tcPr>
                <w:p w14:paraId="7E0F64BD" w14:textId="77777777" w:rsidR="00A511F3" w:rsidRPr="00A511F3" w:rsidRDefault="00A511F3" w:rsidP="00383A77">
                  <w:pPr>
                    <w:shd w:val="clear" w:color="auto" w:fill="FFFFFF" w:themeFill="background1"/>
                    <w:rPr>
                      <w:lang w:val="uk-UA"/>
                    </w:rPr>
                  </w:pPr>
                  <w:r w:rsidRPr="00A511F3">
                    <w:rPr>
                      <w:lang w:val="uk-UA"/>
                    </w:rPr>
                    <w:t>24</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2F98933C" w14:textId="77777777" w:rsidR="00A511F3" w:rsidRPr="00A511F3" w:rsidRDefault="00A511F3" w:rsidP="00383A77">
                  <w:pPr>
                    <w:shd w:val="clear" w:color="auto" w:fill="FFFFFF" w:themeFill="background1"/>
                    <w:rPr>
                      <w:b/>
                      <w:bCs/>
                      <w:iCs/>
                      <w:strike/>
                      <w:color w:val="FF0000"/>
                      <w:lang w:val="uk-UA"/>
                    </w:rPr>
                  </w:pPr>
                  <w:r w:rsidRPr="00A511F3">
                    <w:rPr>
                      <w:b/>
                      <w:bCs/>
                      <w:strike/>
                      <w:color w:val="FF0000"/>
                      <w:lang w:val="uk-UA"/>
                    </w:rPr>
                    <w:t>Надання інформації</w:t>
                  </w:r>
                </w:p>
              </w:tc>
            </w:tr>
            <w:tr w:rsidR="00A511F3" w:rsidRPr="00A511F3" w14:paraId="23E759A7" w14:textId="77777777" w:rsidTr="00383A77">
              <w:trPr>
                <w:cantSplit/>
                <w:trHeight w:val="370"/>
              </w:trPr>
              <w:tc>
                <w:tcPr>
                  <w:tcW w:w="703" w:type="dxa"/>
                  <w:vAlign w:val="center"/>
                </w:tcPr>
                <w:p w14:paraId="5BB639E9" w14:textId="77777777" w:rsidR="00A511F3" w:rsidRPr="00A511F3" w:rsidRDefault="00A511F3" w:rsidP="00383A77">
                  <w:pPr>
                    <w:shd w:val="clear" w:color="auto" w:fill="FFFFFF" w:themeFill="background1"/>
                    <w:rPr>
                      <w:lang w:val="uk-UA"/>
                    </w:rPr>
                  </w:pPr>
                  <w:r w:rsidRPr="00A511F3">
                    <w:rPr>
                      <w:lang w:val="uk-UA"/>
                    </w:rPr>
                    <w:t>25</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14:paraId="78D87AAE" w14:textId="77777777" w:rsidR="00A511F3" w:rsidRPr="00A511F3" w:rsidRDefault="00A511F3" w:rsidP="00383A77">
                  <w:pPr>
                    <w:shd w:val="clear" w:color="auto" w:fill="FFFFFF" w:themeFill="background1"/>
                    <w:rPr>
                      <w:iCs/>
                      <w:lang w:val="uk-UA"/>
                    </w:rPr>
                  </w:pPr>
                  <w:r w:rsidRPr="00A511F3">
                    <w:rPr>
                      <w:iCs/>
                      <w:lang w:val="uk-UA"/>
                    </w:rPr>
                    <w:t>Інші</w:t>
                  </w:r>
                </w:p>
              </w:tc>
            </w:tr>
          </w:tbl>
          <w:p w14:paraId="3A980380" w14:textId="77777777" w:rsidR="00A511F3" w:rsidRPr="00CE3407" w:rsidRDefault="00A511F3" w:rsidP="00634952">
            <w:pPr>
              <w:jc w:val="center"/>
              <w:rPr>
                <w:rFonts w:ascii="Times New Roman" w:hAnsi="Times New Roman" w:cs="Times New Roman"/>
                <w:b/>
                <w:sz w:val="24"/>
                <w:szCs w:val="24"/>
              </w:rPr>
            </w:pPr>
          </w:p>
          <w:p w14:paraId="524D4C15" w14:textId="77777777" w:rsidR="00A511F3" w:rsidRPr="00CE3407" w:rsidRDefault="00A511F3" w:rsidP="00634952">
            <w:pPr>
              <w:jc w:val="center"/>
              <w:rPr>
                <w:rFonts w:ascii="Times New Roman" w:hAnsi="Times New Roman" w:cs="Times New Roman"/>
                <w:b/>
                <w:sz w:val="24"/>
                <w:szCs w:val="24"/>
              </w:rPr>
            </w:pPr>
          </w:p>
        </w:tc>
        <w:tc>
          <w:tcPr>
            <w:tcW w:w="3684" w:type="dxa"/>
            <w:gridSpan w:val="3"/>
          </w:tcPr>
          <w:p w14:paraId="29EA32C3" w14:textId="77777777" w:rsidR="00A511F3" w:rsidRPr="00CE3407" w:rsidRDefault="00A511F3" w:rsidP="00835A2D">
            <w:pPr>
              <w:ind w:firstLine="357"/>
              <w:jc w:val="both"/>
              <w:rPr>
                <w:rFonts w:ascii="Times New Roman" w:hAnsi="Times New Roman" w:cs="Times New Roman"/>
                <w:sz w:val="24"/>
                <w:szCs w:val="24"/>
              </w:rPr>
            </w:pPr>
          </w:p>
          <w:p w14:paraId="5403C69C" w14:textId="1D8B1120" w:rsidR="00A511F3" w:rsidRPr="00CE3407" w:rsidRDefault="00A511F3" w:rsidP="00835A2D">
            <w:pPr>
              <w:ind w:firstLine="357"/>
              <w:jc w:val="both"/>
              <w:rPr>
                <w:rFonts w:ascii="Times New Roman" w:hAnsi="Times New Roman" w:cs="Times New Roman"/>
                <w:sz w:val="24"/>
                <w:szCs w:val="24"/>
              </w:rPr>
            </w:pPr>
            <w:r>
              <w:rPr>
                <w:rFonts w:ascii="Times New Roman" w:eastAsia="Calibri" w:hAnsi="Times New Roman" w:cs="Times New Roman"/>
                <w:b/>
                <w:sz w:val="24"/>
                <w:szCs w:val="24"/>
              </w:rPr>
              <w:t>Попередньо на обговорення</w:t>
            </w:r>
          </w:p>
          <w:p w14:paraId="523DB8EF" w14:textId="77777777" w:rsidR="00A511F3" w:rsidRPr="00CE3407" w:rsidRDefault="00A511F3" w:rsidP="00835A2D">
            <w:pPr>
              <w:ind w:firstLine="357"/>
              <w:jc w:val="both"/>
              <w:rPr>
                <w:rFonts w:ascii="Times New Roman" w:hAnsi="Times New Roman" w:cs="Times New Roman"/>
                <w:sz w:val="24"/>
                <w:szCs w:val="24"/>
              </w:rPr>
            </w:pPr>
          </w:p>
          <w:p w14:paraId="20AE01D0" w14:textId="77777777" w:rsidR="00A511F3" w:rsidRPr="00CE3407" w:rsidRDefault="00A511F3" w:rsidP="00835A2D">
            <w:pPr>
              <w:ind w:firstLine="357"/>
              <w:jc w:val="both"/>
              <w:rPr>
                <w:rFonts w:ascii="Times New Roman" w:hAnsi="Times New Roman" w:cs="Times New Roman"/>
                <w:sz w:val="24"/>
                <w:szCs w:val="24"/>
              </w:rPr>
            </w:pPr>
          </w:p>
          <w:p w14:paraId="5B575E99" w14:textId="77777777" w:rsidR="00A511F3" w:rsidRPr="00CE3407" w:rsidRDefault="00A511F3" w:rsidP="00835A2D">
            <w:pPr>
              <w:ind w:firstLine="357"/>
              <w:jc w:val="both"/>
              <w:rPr>
                <w:rFonts w:ascii="Times New Roman" w:hAnsi="Times New Roman" w:cs="Times New Roman"/>
                <w:sz w:val="24"/>
                <w:szCs w:val="24"/>
              </w:rPr>
            </w:pPr>
          </w:p>
          <w:p w14:paraId="210115C5" w14:textId="77777777" w:rsidR="00A511F3" w:rsidRPr="00CE3407" w:rsidRDefault="00A511F3" w:rsidP="00835A2D">
            <w:pPr>
              <w:ind w:firstLine="357"/>
              <w:jc w:val="both"/>
              <w:rPr>
                <w:rFonts w:ascii="Times New Roman" w:hAnsi="Times New Roman" w:cs="Times New Roman"/>
                <w:sz w:val="24"/>
                <w:szCs w:val="24"/>
              </w:rPr>
            </w:pPr>
          </w:p>
          <w:p w14:paraId="22604533" w14:textId="77777777" w:rsidR="00A511F3" w:rsidRPr="00CE3407" w:rsidRDefault="00A511F3" w:rsidP="00835A2D">
            <w:pPr>
              <w:ind w:firstLine="357"/>
              <w:jc w:val="both"/>
              <w:rPr>
                <w:rFonts w:ascii="Times New Roman" w:hAnsi="Times New Roman" w:cs="Times New Roman"/>
                <w:sz w:val="24"/>
                <w:szCs w:val="24"/>
              </w:rPr>
            </w:pPr>
          </w:p>
          <w:p w14:paraId="06076F00" w14:textId="77777777" w:rsidR="00A511F3" w:rsidRPr="00CE3407" w:rsidRDefault="00A511F3" w:rsidP="00835A2D">
            <w:pPr>
              <w:ind w:firstLine="357"/>
              <w:jc w:val="both"/>
              <w:rPr>
                <w:rFonts w:ascii="Times New Roman" w:hAnsi="Times New Roman" w:cs="Times New Roman"/>
                <w:sz w:val="24"/>
                <w:szCs w:val="24"/>
              </w:rPr>
            </w:pPr>
          </w:p>
          <w:p w14:paraId="59A198CE" w14:textId="77777777" w:rsidR="00A511F3" w:rsidRPr="00CE3407" w:rsidRDefault="00A511F3" w:rsidP="00835A2D">
            <w:pPr>
              <w:ind w:firstLine="357"/>
              <w:jc w:val="both"/>
              <w:rPr>
                <w:rFonts w:ascii="Times New Roman" w:hAnsi="Times New Roman" w:cs="Times New Roman"/>
                <w:sz w:val="24"/>
                <w:szCs w:val="24"/>
              </w:rPr>
            </w:pPr>
          </w:p>
          <w:p w14:paraId="0C2BF1A0" w14:textId="77777777" w:rsidR="00A511F3" w:rsidRPr="00CE3407" w:rsidRDefault="00A511F3" w:rsidP="00835A2D">
            <w:pPr>
              <w:ind w:firstLine="357"/>
              <w:jc w:val="both"/>
              <w:rPr>
                <w:rFonts w:ascii="Times New Roman" w:hAnsi="Times New Roman" w:cs="Times New Roman"/>
                <w:sz w:val="24"/>
                <w:szCs w:val="24"/>
              </w:rPr>
            </w:pPr>
          </w:p>
          <w:p w14:paraId="3AD3921D" w14:textId="77777777" w:rsidR="00A511F3" w:rsidRPr="00CE3407" w:rsidRDefault="00A511F3" w:rsidP="00835A2D">
            <w:pPr>
              <w:ind w:firstLine="357"/>
              <w:jc w:val="both"/>
              <w:rPr>
                <w:rFonts w:ascii="Times New Roman" w:hAnsi="Times New Roman" w:cs="Times New Roman"/>
                <w:sz w:val="24"/>
                <w:szCs w:val="24"/>
              </w:rPr>
            </w:pPr>
          </w:p>
          <w:p w14:paraId="4DBC8B69" w14:textId="77777777" w:rsidR="00A511F3" w:rsidRPr="00CE3407" w:rsidRDefault="00A511F3" w:rsidP="00835A2D">
            <w:pPr>
              <w:ind w:firstLine="357"/>
              <w:jc w:val="both"/>
              <w:rPr>
                <w:rFonts w:ascii="Times New Roman" w:hAnsi="Times New Roman" w:cs="Times New Roman"/>
                <w:sz w:val="24"/>
                <w:szCs w:val="24"/>
              </w:rPr>
            </w:pPr>
          </w:p>
          <w:p w14:paraId="236C1872" w14:textId="77777777" w:rsidR="00A511F3" w:rsidRPr="00CE3407" w:rsidRDefault="00A511F3" w:rsidP="00835A2D">
            <w:pPr>
              <w:ind w:firstLine="357"/>
              <w:jc w:val="both"/>
              <w:rPr>
                <w:rFonts w:ascii="Times New Roman" w:hAnsi="Times New Roman" w:cs="Times New Roman"/>
                <w:sz w:val="24"/>
                <w:szCs w:val="24"/>
              </w:rPr>
            </w:pPr>
          </w:p>
          <w:p w14:paraId="684165BD" w14:textId="77777777" w:rsidR="00A511F3" w:rsidRPr="00CE3407" w:rsidRDefault="00A511F3" w:rsidP="00835A2D">
            <w:pPr>
              <w:ind w:firstLine="357"/>
              <w:jc w:val="both"/>
              <w:rPr>
                <w:rFonts w:ascii="Times New Roman" w:hAnsi="Times New Roman" w:cs="Times New Roman"/>
                <w:sz w:val="24"/>
                <w:szCs w:val="24"/>
              </w:rPr>
            </w:pPr>
          </w:p>
          <w:p w14:paraId="13FF03BE" w14:textId="77777777" w:rsidR="00A511F3" w:rsidRPr="00CE3407" w:rsidRDefault="00A511F3" w:rsidP="00835A2D">
            <w:pPr>
              <w:ind w:firstLine="357"/>
              <w:jc w:val="both"/>
              <w:rPr>
                <w:rFonts w:ascii="Times New Roman" w:hAnsi="Times New Roman" w:cs="Times New Roman"/>
                <w:sz w:val="24"/>
                <w:szCs w:val="24"/>
              </w:rPr>
            </w:pPr>
          </w:p>
          <w:p w14:paraId="4DCAB79E" w14:textId="77777777" w:rsidR="00A511F3" w:rsidRPr="00CE3407" w:rsidRDefault="00A511F3" w:rsidP="00835A2D">
            <w:pPr>
              <w:ind w:firstLine="357"/>
              <w:jc w:val="both"/>
              <w:rPr>
                <w:rFonts w:ascii="Times New Roman" w:hAnsi="Times New Roman" w:cs="Times New Roman"/>
                <w:sz w:val="24"/>
                <w:szCs w:val="24"/>
              </w:rPr>
            </w:pPr>
          </w:p>
          <w:p w14:paraId="2861FE94" w14:textId="77777777" w:rsidR="00A511F3" w:rsidRPr="00CE3407" w:rsidRDefault="00A511F3" w:rsidP="00835A2D">
            <w:pPr>
              <w:ind w:firstLine="357"/>
              <w:jc w:val="both"/>
              <w:rPr>
                <w:rFonts w:ascii="Times New Roman" w:hAnsi="Times New Roman" w:cs="Times New Roman"/>
                <w:sz w:val="24"/>
                <w:szCs w:val="24"/>
              </w:rPr>
            </w:pPr>
          </w:p>
          <w:p w14:paraId="34F737AD" w14:textId="77777777" w:rsidR="00A511F3" w:rsidRPr="00CE3407" w:rsidRDefault="00A511F3" w:rsidP="00835A2D">
            <w:pPr>
              <w:ind w:firstLine="357"/>
              <w:jc w:val="both"/>
              <w:rPr>
                <w:rFonts w:ascii="Times New Roman" w:hAnsi="Times New Roman" w:cs="Times New Roman"/>
                <w:sz w:val="24"/>
                <w:szCs w:val="24"/>
              </w:rPr>
            </w:pPr>
          </w:p>
          <w:p w14:paraId="5CE60824" w14:textId="77777777" w:rsidR="00A511F3" w:rsidRPr="00CE3407" w:rsidRDefault="00A511F3" w:rsidP="00835A2D">
            <w:pPr>
              <w:ind w:firstLine="357"/>
              <w:jc w:val="both"/>
              <w:rPr>
                <w:rFonts w:ascii="Times New Roman" w:hAnsi="Times New Roman" w:cs="Times New Roman"/>
                <w:sz w:val="24"/>
                <w:szCs w:val="24"/>
              </w:rPr>
            </w:pPr>
          </w:p>
          <w:p w14:paraId="66152E2D" w14:textId="77777777" w:rsidR="00A511F3" w:rsidRPr="00CE3407" w:rsidRDefault="00A511F3" w:rsidP="00835A2D">
            <w:pPr>
              <w:ind w:firstLine="357"/>
              <w:jc w:val="both"/>
              <w:rPr>
                <w:rFonts w:ascii="Times New Roman" w:hAnsi="Times New Roman" w:cs="Times New Roman"/>
                <w:sz w:val="24"/>
                <w:szCs w:val="24"/>
              </w:rPr>
            </w:pPr>
          </w:p>
          <w:p w14:paraId="759E5601" w14:textId="77777777" w:rsidR="00A511F3" w:rsidRPr="00CE3407" w:rsidRDefault="00A511F3" w:rsidP="00835A2D">
            <w:pPr>
              <w:ind w:firstLine="357"/>
              <w:jc w:val="both"/>
              <w:rPr>
                <w:rFonts w:ascii="Times New Roman" w:hAnsi="Times New Roman" w:cs="Times New Roman"/>
                <w:sz w:val="24"/>
                <w:szCs w:val="24"/>
              </w:rPr>
            </w:pPr>
          </w:p>
          <w:p w14:paraId="47F8C77B" w14:textId="77777777" w:rsidR="00A511F3" w:rsidRPr="00CE3407" w:rsidRDefault="00A511F3" w:rsidP="00835A2D">
            <w:pPr>
              <w:ind w:firstLine="357"/>
              <w:jc w:val="both"/>
              <w:rPr>
                <w:rFonts w:ascii="Times New Roman" w:hAnsi="Times New Roman" w:cs="Times New Roman"/>
                <w:sz w:val="24"/>
                <w:szCs w:val="24"/>
              </w:rPr>
            </w:pPr>
          </w:p>
          <w:p w14:paraId="3E314716" w14:textId="77777777" w:rsidR="00A511F3" w:rsidRPr="00CE3407" w:rsidRDefault="00A511F3" w:rsidP="00835A2D">
            <w:pPr>
              <w:ind w:firstLine="357"/>
              <w:jc w:val="both"/>
              <w:rPr>
                <w:rFonts w:ascii="Times New Roman" w:hAnsi="Times New Roman" w:cs="Times New Roman"/>
                <w:sz w:val="24"/>
                <w:szCs w:val="24"/>
              </w:rPr>
            </w:pPr>
          </w:p>
          <w:p w14:paraId="06BD74DF" w14:textId="77777777" w:rsidR="00A511F3" w:rsidRPr="00CE3407" w:rsidRDefault="00A511F3" w:rsidP="00835A2D">
            <w:pPr>
              <w:ind w:firstLine="357"/>
              <w:jc w:val="both"/>
              <w:rPr>
                <w:rFonts w:ascii="Times New Roman" w:hAnsi="Times New Roman" w:cs="Times New Roman"/>
                <w:sz w:val="24"/>
                <w:szCs w:val="24"/>
              </w:rPr>
            </w:pPr>
          </w:p>
          <w:p w14:paraId="0825EDAE" w14:textId="77777777" w:rsidR="00A511F3" w:rsidRPr="00CE3407" w:rsidRDefault="00A511F3" w:rsidP="00835A2D">
            <w:pPr>
              <w:ind w:firstLine="357"/>
              <w:jc w:val="both"/>
              <w:rPr>
                <w:rFonts w:ascii="Times New Roman" w:hAnsi="Times New Roman" w:cs="Times New Roman"/>
                <w:sz w:val="24"/>
                <w:szCs w:val="24"/>
              </w:rPr>
            </w:pPr>
          </w:p>
          <w:p w14:paraId="751035B3" w14:textId="77777777" w:rsidR="00A511F3" w:rsidRPr="00CE3407" w:rsidRDefault="00A511F3" w:rsidP="00835A2D">
            <w:pPr>
              <w:ind w:firstLine="357"/>
              <w:jc w:val="both"/>
              <w:rPr>
                <w:rFonts w:ascii="Times New Roman" w:hAnsi="Times New Roman" w:cs="Times New Roman"/>
                <w:sz w:val="24"/>
                <w:szCs w:val="24"/>
              </w:rPr>
            </w:pPr>
          </w:p>
          <w:p w14:paraId="218D122D" w14:textId="77777777" w:rsidR="00A511F3" w:rsidRPr="00CE3407" w:rsidRDefault="00A511F3" w:rsidP="00835A2D">
            <w:pPr>
              <w:ind w:firstLine="357"/>
              <w:jc w:val="both"/>
              <w:rPr>
                <w:rFonts w:ascii="Times New Roman" w:hAnsi="Times New Roman" w:cs="Times New Roman"/>
                <w:sz w:val="24"/>
                <w:szCs w:val="24"/>
              </w:rPr>
            </w:pPr>
          </w:p>
          <w:p w14:paraId="62E0C357" w14:textId="77777777" w:rsidR="00A511F3" w:rsidRPr="00CE3407" w:rsidRDefault="00A511F3" w:rsidP="00835A2D">
            <w:pPr>
              <w:ind w:firstLine="357"/>
              <w:jc w:val="both"/>
              <w:rPr>
                <w:rFonts w:ascii="Times New Roman" w:hAnsi="Times New Roman" w:cs="Times New Roman"/>
                <w:sz w:val="24"/>
                <w:szCs w:val="24"/>
              </w:rPr>
            </w:pPr>
          </w:p>
          <w:p w14:paraId="60D1991C" w14:textId="77777777" w:rsidR="00A511F3" w:rsidRPr="00CE3407" w:rsidRDefault="00A511F3" w:rsidP="00383A77">
            <w:pPr>
              <w:tabs>
                <w:tab w:val="left" w:pos="175"/>
              </w:tabs>
              <w:rPr>
                <w:b/>
                <w:bCs/>
                <w:sz w:val="24"/>
                <w:szCs w:val="24"/>
              </w:rPr>
            </w:pPr>
          </w:p>
          <w:p w14:paraId="0F3E2214" w14:textId="77777777" w:rsidR="00A511F3" w:rsidRPr="00CE3407" w:rsidRDefault="00A511F3" w:rsidP="00383A77">
            <w:pPr>
              <w:tabs>
                <w:tab w:val="left" w:pos="175"/>
              </w:tabs>
              <w:rPr>
                <w:rFonts w:ascii="Times New Roman" w:hAnsi="Times New Roman" w:cs="Times New Roman"/>
                <w:sz w:val="24"/>
                <w:szCs w:val="24"/>
                <w:lang w:eastAsia="ru-RU"/>
              </w:rPr>
            </w:pPr>
          </w:p>
          <w:p w14:paraId="7A6CAD73" w14:textId="77777777" w:rsidR="00A511F3" w:rsidRPr="00CE3407" w:rsidRDefault="00A511F3" w:rsidP="00383A77">
            <w:pPr>
              <w:ind w:firstLine="30"/>
              <w:jc w:val="both"/>
              <w:rPr>
                <w:rFonts w:ascii="Times New Roman" w:hAnsi="Times New Roman" w:cs="Times New Roman"/>
                <w:sz w:val="24"/>
                <w:szCs w:val="24"/>
              </w:rPr>
            </w:pPr>
          </w:p>
        </w:tc>
      </w:tr>
      <w:tr w:rsidR="006717ED" w:rsidRPr="00CE3407" w14:paraId="04A63132" w14:textId="77777777" w:rsidTr="00374612">
        <w:tc>
          <w:tcPr>
            <w:tcW w:w="15446" w:type="dxa"/>
            <w:gridSpan w:val="9"/>
          </w:tcPr>
          <w:p w14:paraId="1F43922F" w14:textId="77777777" w:rsidR="00962D10" w:rsidRPr="00CE3407" w:rsidRDefault="00962D10" w:rsidP="006717ED">
            <w:pPr>
              <w:spacing w:after="200" w:line="276" w:lineRule="auto"/>
              <w:jc w:val="center"/>
              <w:rPr>
                <w:rFonts w:ascii="Times New Roman" w:hAnsi="Times New Roman"/>
                <w:b/>
                <w:sz w:val="24"/>
                <w:szCs w:val="24"/>
              </w:rPr>
            </w:pPr>
          </w:p>
          <w:p w14:paraId="0E862E2D" w14:textId="3C9E482C" w:rsidR="006717ED" w:rsidRPr="00CE3407" w:rsidRDefault="00962D10" w:rsidP="006717ED">
            <w:pPr>
              <w:spacing w:after="200" w:line="276" w:lineRule="auto"/>
              <w:jc w:val="center"/>
              <w:rPr>
                <w:rFonts w:ascii="Times New Roman" w:hAnsi="Times New Roman"/>
                <w:b/>
                <w:sz w:val="24"/>
                <w:szCs w:val="24"/>
              </w:rPr>
            </w:pPr>
            <w:r w:rsidRPr="00CE3407">
              <w:rPr>
                <w:rFonts w:ascii="Times New Roman" w:hAnsi="Times New Roman"/>
                <w:b/>
                <w:sz w:val="24"/>
                <w:szCs w:val="24"/>
              </w:rPr>
              <w:t>Відсутній у проєкті змін</w:t>
            </w:r>
          </w:p>
          <w:p w14:paraId="28290FD6" w14:textId="559540C0" w:rsidR="00917C99" w:rsidRPr="00CE3407" w:rsidRDefault="00917C99" w:rsidP="00917C99">
            <w:pPr>
              <w:jc w:val="center"/>
              <w:rPr>
                <w:rFonts w:ascii="Times New Roman" w:hAnsi="Times New Roman" w:cs="Times New Roman"/>
                <w:b/>
                <w:sz w:val="24"/>
                <w:szCs w:val="24"/>
                <w:lang w:val="en-US"/>
              </w:rPr>
            </w:pPr>
            <w:r w:rsidRPr="00CE3407">
              <w:rPr>
                <w:rFonts w:ascii="Times New Roman" w:hAnsi="Times New Roman"/>
                <w:b/>
                <w:sz w:val="24"/>
                <w:szCs w:val="24"/>
              </w:rPr>
              <w:t xml:space="preserve">                     Проєктом змін не передбачено внесення змін до </w:t>
            </w:r>
            <w:r w:rsidRPr="00CE3407">
              <w:rPr>
                <w:rFonts w:ascii="Times New Roman" w:eastAsia="Calibri" w:hAnsi="Times New Roman" w:cs="Times New Roman"/>
                <w:b/>
                <w:sz w:val="24"/>
                <w:szCs w:val="24"/>
              </w:rPr>
              <w:t>постанови НКРЕКП № 450 від 29.03.2019</w:t>
            </w:r>
          </w:p>
          <w:p w14:paraId="5BAC8639" w14:textId="4A514D20" w:rsidR="006717ED" w:rsidRPr="00CE3407" w:rsidRDefault="006717ED" w:rsidP="006717ED">
            <w:pPr>
              <w:spacing w:after="200" w:line="276" w:lineRule="auto"/>
              <w:jc w:val="center"/>
              <w:rPr>
                <w:rFonts w:ascii="Times New Roman" w:hAnsi="Times New Roman"/>
                <w:b/>
                <w:sz w:val="24"/>
                <w:szCs w:val="24"/>
              </w:rPr>
            </w:pPr>
          </w:p>
        </w:tc>
      </w:tr>
      <w:tr w:rsidR="006717ED" w:rsidRPr="00CE3407" w14:paraId="541A9890" w14:textId="77777777" w:rsidTr="00374612">
        <w:tc>
          <w:tcPr>
            <w:tcW w:w="15446" w:type="dxa"/>
            <w:gridSpan w:val="9"/>
          </w:tcPr>
          <w:p w14:paraId="5E10EF12" w14:textId="77777777" w:rsidR="006717ED" w:rsidRPr="006717ED" w:rsidRDefault="006717ED" w:rsidP="006717ED">
            <w:pPr>
              <w:spacing w:after="200" w:line="276" w:lineRule="auto"/>
              <w:rPr>
                <w:rFonts w:ascii="Times New Roman" w:hAnsi="Times New Roman"/>
                <w:b/>
                <w:sz w:val="24"/>
                <w:szCs w:val="24"/>
                <w:lang w:val="en-US"/>
              </w:rPr>
            </w:pPr>
          </w:p>
          <w:p w14:paraId="2D35B5C1" w14:textId="4AB06A2B" w:rsidR="006717ED" w:rsidRPr="00CE3407" w:rsidRDefault="006717ED" w:rsidP="006717ED">
            <w:pPr>
              <w:jc w:val="center"/>
              <w:rPr>
                <w:rFonts w:ascii="Times New Roman" w:hAnsi="Times New Roman" w:cs="Times New Roman"/>
                <w:b/>
                <w:sz w:val="24"/>
                <w:szCs w:val="24"/>
                <w:lang w:val="en-US"/>
              </w:rPr>
            </w:pPr>
            <w:r w:rsidRPr="00CE3407">
              <w:rPr>
                <w:rFonts w:ascii="Times New Roman" w:eastAsia="Calibri" w:hAnsi="Times New Roman" w:cs="Times New Roman"/>
                <w:b/>
                <w:sz w:val="24"/>
                <w:szCs w:val="24"/>
              </w:rPr>
              <w:t>Форма № 11-НКРЕКП-моніторинг-постачання (річна), затверджена постановою НКРЕКП № 450 від 29.03.2019</w:t>
            </w:r>
          </w:p>
          <w:p w14:paraId="008A804A" w14:textId="77777777" w:rsidR="006717ED" w:rsidRPr="00CE3407" w:rsidRDefault="006717ED" w:rsidP="00537ABC">
            <w:pPr>
              <w:jc w:val="center"/>
              <w:rPr>
                <w:rFonts w:ascii="Times New Roman" w:hAnsi="Times New Roman" w:cs="Times New Roman"/>
                <w:b/>
                <w:sz w:val="24"/>
                <w:szCs w:val="24"/>
                <w:lang w:val="en-US"/>
              </w:rPr>
            </w:pPr>
          </w:p>
          <w:p w14:paraId="1FF6A4BD" w14:textId="77777777" w:rsidR="006717ED" w:rsidRPr="00CE3407" w:rsidRDefault="006717ED" w:rsidP="00835A2D">
            <w:pPr>
              <w:ind w:firstLine="357"/>
              <w:jc w:val="both"/>
              <w:rPr>
                <w:rFonts w:ascii="Times New Roman" w:hAnsi="Times New Roman" w:cs="Times New Roman"/>
                <w:sz w:val="24"/>
                <w:szCs w:val="24"/>
              </w:rPr>
            </w:pPr>
          </w:p>
        </w:tc>
      </w:tr>
      <w:tr w:rsidR="006717ED" w:rsidRPr="00CE3407" w14:paraId="10368CB0" w14:textId="77777777" w:rsidTr="00374612">
        <w:tc>
          <w:tcPr>
            <w:tcW w:w="15446" w:type="dxa"/>
            <w:gridSpan w:val="9"/>
          </w:tcPr>
          <w:p w14:paraId="50E8DB6C" w14:textId="5E122DF6" w:rsidR="006717ED" w:rsidRPr="00CE3407" w:rsidRDefault="006717ED" w:rsidP="006717ED">
            <w:pPr>
              <w:spacing w:after="200" w:line="276" w:lineRule="auto"/>
              <w:jc w:val="center"/>
              <w:rPr>
                <w:rFonts w:ascii="Times New Roman" w:hAnsi="Times New Roman"/>
                <w:b/>
                <w:sz w:val="24"/>
                <w:szCs w:val="24"/>
                <w:lang w:val="en-US"/>
              </w:rPr>
            </w:pPr>
            <w:r w:rsidRPr="00CE3407">
              <w:rPr>
                <w:rFonts w:ascii="Times New Roman" w:eastAsia="Calibri" w:hAnsi="Times New Roman" w:cs="Times New Roman"/>
                <w:b/>
                <w:sz w:val="24"/>
                <w:szCs w:val="24"/>
              </w:rPr>
              <w:t>І. Інформація щодо кількості скарг (претензій) у розрізі категорій споживачів</w:t>
            </w:r>
          </w:p>
        </w:tc>
      </w:tr>
      <w:tr w:rsidR="005120A5" w:rsidRPr="00CE3407" w14:paraId="771A978B" w14:textId="77777777" w:rsidTr="007C6C68">
        <w:tc>
          <w:tcPr>
            <w:tcW w:w="8502" w:type="dxa"/>
            <w:gridSpan w:val="4"/>
          </w:tcPr>
          <w:tbl>
            <w:tblPr>
              <w:tblW w:w="7731" w:type="dxa"/>
              <w:tblInd w:w="115" w:type="dxa"/>
              <w:tblBorders>
                <w:top w:val="inset" w:sz="8" w:space="0" w:color="000000"/>
                <w:left w:val="inset" w:sz="8" w:space="0" w:color="000000"/>
                <w:bottom w:val="inset" w:sz="8" w:space="0" w:color="000000"/>
                <w:right w:val="inset" w:sz="8" w:space="0" w:color="000000"/>
              </w:tblBorders>
              <w:tblLayout w:type="fixed"/>
              <w:tblLook w:val="00A0" w:firstRow="1" w:lastRow="0" w:firstColumn="1" w:lastColumn="0" w:noHBand="0" w:noVBand="0"/>
            </w:tblPr>
            <w:tblGrid>
              <w:gridCol w:w="705"/>
              <w:gridCol w:w="7026"/>
            </w:tblGrid>
            <w:tr w:rsidR="006717ED" w:rsidRPr="00A511F3" w14:paraId="230EBD22"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tcPr>
                <w:p w14:paraId="59870C7F" w14:textId="77777777" w:rsidR="006717ED" w:rsidRPr="00A511F3" w:rsidRDefault="006717ED" w:rsidP="006717ED">
                  <w:pPr>
                    <w:spacing w:after="0"/>
                    <w:jc w:val="center"/>
                    <w:rPr>
                      <w:rFonts w:ascii="Times New Roman" w:hAnsi="Times New Roman" w:cs="Times New Roman"/>
                      <w:color w:val="000000"/>
                    </w:rPr>
                  </w:pPr>
                  <w:r w:rsidRPr="00A511F3">
                    <w:rPr>
                      <w:rFonts w:ascii="Times New Roman" w:hAnsi="Times New Roman" w:cs="Times New Roman"/>
                    </w:rPr>
                    <w:t>№ з/п</w:t>
                  </w:r>
                </w:p>
              </w:tc>
              <w:tc>
                <w:tcPr>
                  <w:tcW w:w="7026" w:type="dxa"/>
                  <w:tcBorders>
                    <w:top w:val="outset" w:sz="8" w:space="0" w:color="000000"/>
                    <w:left w:val="outset" w:sz="8" w:space="0" w:color="000000"/>
                    <w:bottom w:val="outset" w:sz="8" w:space="0" w:color="000000"/>
                    <w:right w:val="outset" w:sz="8" w:space="0" w:color="000000"/>
                  </w:tcBorders>
                </w:tcPr>
                <w:p w14:paraId="2CF7373C" w14:textId="77777777" w:rsidR="006717ED" w:rsidRPr="00A511F3" w:rsidRDefault="006717ED" w:rsidP="006717ED">
                  <w:pPr>
                    <w:spacing w:after="0"/>
                    <w:jc w:val="center"/>
                    <w:rPr>
                      <w:rFonts w:ascii="Times New Roman" w:hAnsi="Times New Roman" w:cs="Times New Roman"/>
                      <w:color w:val="000000"/>
                    </w:rPr>
                  </w:pPr>
                  <w:r w:rsidRPr="00A511F3">
                    <w:rPr>
                      <w:rFonts w:ascii="Times New Roman" w:hAnsi="Times New Roman" w:cs="Times New Roman"/>
                    </w:rPr>
                    <w:t>Назва теми</w:t>
                  </w:r>
                </w:p>
              </w:tc>
            </w:tr>
            <w:tr w:rsidR="006717ED" w:rsidRPr="00A511F3" w14:paraId="27D1C697"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077A8E02"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А</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03A68F3D" w14:textId="77777777" w:rsidR="006717ED" w:rsidRPr="00A511F3" w:rsidRDefault="006717ED" w:rsidP="006717ED">
                  <w:pPr>
                    <w:spacing w:after="0"/>
                    <w:jc w:val="center"/>
                    <w:rPr>
                      <w:rFonts w:ascii="Times New Roman" w:hAnsi="Times New Roman"/>
                    </w:rPr>
                  </w:pPr>
                  <w:bookmarkStart w:id="23" w:name="16463"/>
                  <w:bookmarkEnd w:id="23"/>
                  <w:r w:rsidRPr="00A511F3">
                    <w:rPr>
                      <w:rFonts w:ascii="Times New Roman" w:hAnsi="Times New Roman"/>
                      <w:color w:val="000000"/>
                    </w:rPr>
                    <w:t>Б</w:t>
                  </w:r>
                </w:p>
              </w:tc>
            </w:tr>
            <w:tr w:rsidR="006717ED" w:rsidRPr="00A511F3" w14:paraId="79D59DD5"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35BC67DF"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17E9A7C3" w14:textId="77777777" w:rsidR="006717ED" w:rsidRPr="00A511F3" w:rsidRDefault="006717ED" w:rsidP="006717ED">
                  <w:pPr>
                    <w:spacing w:after="0"/>
                    <w:rPr>
                      <w:rFonts w:ascii="Times New Roman" w:hAnsi="Times New Roman"/>
                    </w:rPr>
                  </w:pPr>
                  <w:bookmarkStart w:id="24" w:name="16482"/>
                  <w:bookmarkEnd w:id="24"/>
                  <w:r w:rsidRPr="00A511F3">
                    <w:rPr>
                      <w:rFonts w:ascii="Times New Roman" w:hAnsi="Times New Roman"/>
                      <w:color w:val="000000"/>
                    </w:rPr>
                    <w:t>Облік</w:t>
                  </w:r>
                </w:p>
              </w:tc>
            </w:tr>
            <w:tr w:rsidR="006717ED" w:rsidRPr="00A511F3" w14:paraId="384599B2"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1314E4D9"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239C2509" w14:textId="77777777" w:rsidR="006717ED" w:rsidRPr="00A511F3" w:rsidRDefault="006717ED" w:rsidP="006717ED">
                  <w:pPr>
                    <w:spacing w:after="0"/>
                    <w:rPr>
                      <w:rFonts w:ascii="Times New Roman" w:hAnsi="Times New Roman"/>
                    </w:rPr>
                  </w:pPr>
                  <w:bookmarkStart w:id="25" w:name="16501"/>
                  <w:bookmarkEnd w:id="25"/>
                  <w:r w:rsidRPr="00A511F3">
                    <w:rPr>
                      <w:rFonts w:ascii="Times New Roman" w:hAnsi="Times New Roman"/>
                      <w:color w:val="000000"/>
                    </w:rPr>
                    <w:t>Договір про постачання електричної енергії</w:t>
                  </w:r>
                </w:p>
              </w:tc>
            </w:tr>
            <w:tr w:rsidR="006717ED" w:rsidRPr="00A511F3" w14:paraId="2063C3F7"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612609D1"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2.1</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0B53940F" w14:textId="77777777" w:rsidR="006717ED" w:rsidRPr="00A511F3" w:rsidRDefault="006717ED" w:rsidP="006717ED">
                  <w:pPr>
                    <w:spacing w:after="0"/>
                    <w:rPr>
                      <w:rFonts w:ascii="Times New Roman" w:hAnsi="Times New Roman"/>
                    </w:rPr>
                  </w:pPr>
                  <w:bookmarkStart w:id="26" w:name="16520"/>
                  <w:bookmarkEnd w:id="26"/>
                  <w:r w:rsidRPr="00A511F3">
                    <w:rPr>
                      <w:rFonts w:ascii="Times New Roman" w:hAnsi="Times New Roman"/>
                      <w:i/>
                      <w:color w:val="000000"/>
                    </w:rPr>
                    <w:t>Укладення договору</w:t>
                  </w:r>
                </w:p>
              </w:tc>
            </w:tr>
            <w:tr w:rsidR="006717ED" w:rsidRPr="00A511F3" w14:paraId="7E3E7982"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2E619D45"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2.2</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71DB1EEE" w14:textId="77777777" w:rsidR="006717ED" w:rsidRPr="00A511F3" w:rsidRDefault="006717ED" w:rsidP="006717ED">
                  <w:pPr>
                    <w:spacing w:after="0"/>
                    <w:rPr>
                      <w:rFonts w:ascii="Times New Roman" w:hAnsi="Times New Roman"/>
                    </w:rPr>
                  </w:pPr>
                  <w:bookmarkStart w:id="27" w:name="16539"/>
                  <w:bookmarkEnd w:id="27"/>
                  <w:r w:rsidRPr="00A511F3">
                    <w:rPr>
                      <w:rFonts w:ascii="Times New Roman" w:hAnsi="Times New Roman"/>
                      <w:i/>
                      <w:color w:val="000000"/>
                    </w:rPr>
                    <w:t>Зміна договору</w:t>
                  </w:r>
                </w:p>
              </w:tc>
            </w:tr>
            <w:tr w:rsidR="006717ED" w:rsidRPr="00A511F3" w14:paraId="43FBC3EB"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3DC8638B"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2.3</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4B9F93F4" w14:textId="77777777" w:rsidR="006717ED" w:rsidRPr="00A511F3" w:rsidRDefault="006717ED" w:rsidP="006717ED">
                  <w:pPr>
                    <w:spacing w:after="0"/>
                    <w:rPr>
                      <w:rFonts w:ascii="Times New Roman" w:hAnsi="Times New Roman"/>
                    </w:rPr>
                  </w:pPr>
                  <w:bookmarkStart w:id="28" w:name="16558"/>
                  <w:bookmarkEnd w:id="28"/>
                  <w:r w:rsidRPr="00A511F3">
                    <w:rPr>
                      <w:rFonts w:ascii="Times New Roman" w:hAnsi="Times New Roman"/>
                      <w:i/>
                      <w:color w:val="000000"/>
                    </w:rPr>
                    <w:t>Неповна інформація в договорі</w:t>
                  </w:r>
                </w:p>
              </w:tc>
            </w:tr>
            <w:tr w:rsidR="006717ED" w:rsidRPr="00A511F3" w14:paraId="7D2CB64C"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2C97E4C4"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2.4</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5A2FF73D" w14:textId="77777777" w:rsidR="006717ED" w:rsidRPr="00A511F3" w:rsidRDefault="006717ED" w:rsidP="006717ED">
                  <w:pPr>
                    <w:spacing w:after="0"/>
                    <w:rPr>
                      <w:rFonts w:ascii="Times New Roman" w:hAnsi="Times New Roman"/>
                    </w:rPr>
                  </w:pPr>
                  <w:bookmarkStart w:id="29" w:name="16577"/>
                  <w:bookmarkEnd w:id="29"/>
                  <w:r w:rsidRPr="00A511F3">
                    <w:rPr>
                      <w:rFonts w:ascii="Times New Roman" w:hAnsi="Times New Roman"/>
                      <w:i/>
                      <w:color w:val="000000"/>
                    </w:rPr>
                    <w:t>Розірвання договору</w:t>
                  </w:r>
                </w:p>
              </w:tc>
            </w:tr>
            <w:tr w:rsidR="006717ED" w:rsidRPr="00A511F3" w14:paraId="3CDF510B"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375A8B54"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2.5</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279FE9F6" w14:textId="77777777" w:rsidR="006717ED" w:rsidRPr="00A511F3" w:rsidRDefault="006717ED" w:rsidP="006717ED">
                  <w:pPr>
                    <w:spacing w:after="0"/>
                    <w:rPr>
                      <w:rFonts w:ascii="Times New Roman" w:hAnsi="Times New Roman"/>
                    </w:rPr>
                  </w:pPr>
                  <w:bookmarkStart w:id="30" w:name="16596"/>
                  <w:bookmarkEnd w:id="30"/>
                  <w:r w:rsidRPr="00A511F3">
                    <w:rPr>
                      <w:rFonts w:ascii="Times New Roman" w:hAnsi="Times New Roman"/>
                      <w:i/>
                      <w:color w:val="000000"/>
                    </w:rPr>
                    <w:t>Комерційні умови оплати</w:t>
                  </w:r>
                </w:p>
              </w:tc>
            </w:tr>
            <w:tr w:rsidR="006717ED" w:rsidRPr="00A511F3" w14:paraId="16D7C26D"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5E34E232"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2.6</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2DD671C8" w14:textId="77777777" w:rsidR="006717ED" w:rsidRPr="00A511F3" w:rsidRDefault="006717ED" w:rsidP="006717ED">
                  <w:pPr>
                    <w:spacing w:after="0"/>
                    <w:rPr>
                      <w:rFonts w:ascii="Times New Roman" w:hAnsi="Times New Roman"/>
                    </w:rPr>
                  </w:pPr>
                  <w:bookmarkStart w:id="31" w:name="16615"/>
                  <w:bookmarkEnd w:id="31"/>
                  <w:r w:rsidRPr="00A511F3">
                    <w:rPr>
                      <w:rFonts w:ascii="Times New Roman" w:hAnsi="Times New Roman"/>
                      <w:i/>
                      <w:color w:val="000000"/>
                    </w:rPr>
                    <w:t>Строки підписання договору після подання заяви</w:t>
                  </w:r>
                </w:p>
              </w:tc>
            </w:tr>
            <w:tr w:rsidR="006717ED" w:rsidRPr="00A511F3" w14:paraId="1903427C"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6E4A8EFC"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lastRenderedPageBreak/>
                    <w:t>2.7</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3D5C4D03" w14:textId="77777777" w:rsidR="006717ED" w:rsidRPr="00A511F3" w:rsidRDefault="006717ED" w:rsidP="006717ED">
                  <w:pPr>
                    <w:spacing w:after="0"/>
                    <w:rPr>
                      <w:rFonts w:ascii="Times New Roman" w:hAnsi="Times New Roman"/>
                    </w:rPr>
                  </w:pPr>
                  <w:bookmarkStart w:id="32" w:name="16634"/>
                  <w:bookmarkEnd w:id="32"/>
                  <w:r w:rsidRPr="00A511F3">
                    <w:rPr>
                      <w:rFonts w:ascii="Times New Roman" w:hAnsi="Times New Roman"/>
                      <w:i/>
                      <w:color w:val="000000"/>
                    </w:rPr>
                    <w:t>Інше</w:t>
                  </w:r>
                </w:p>
              </w:tc>
            </w:tr>
            <w:tr w:rsidR="006717ED" w:rsidRPr="00A511F3" w14:paraId="15531FED"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2D1A5315"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3</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65F223C5" w14:textId="77777777" w:rsidR="006717ED" w:rsidRPr="00A511F3" w:rsidRDefault="006717ED" w:rsidP="006717ED">
                  <w:pPr>
                    <w:spacing w:after="0"/>
                    <w:rPr>
                      <w:rFonts w:ascii="Times New Roman" w:hAnsi="Times New Roman"/>
                    </w:rPr>
                  </w:pPr>
                  <w:bookmarkStart w:id="33" w:name="16653"/>
                  <w:bookmarkEnd w:id="33"/>
                  <w:r w:rsidRPr="00A511F3">
                    <w:rPr>
                      <w:rFonts w:ascii="Times New Roman" w:hAnsi="Times New Roman"/>
                      <w:color w:val="000000"/>
                    </w:rPr>
                    <w:t>Відключення за несплату рахунків</w:t>
                  </w:r>
                </w:p>
              </w:tc>
            </w:tr>
            <w:tr w:rsidR="006717ED" w:rsidRPr="00A511F3" w14:paraId="24E1B562"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30FC7508"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4</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602274A5" w14:textId="77777777" w:rsidR="006717ED" w:rsidRPr="00A511F3" w:rsidRDefault="006717ED" w:rsidP="006717ED">
                  <w:pPr>
                    <w:spacing w:after="0"/>
                    <w:rPr>
                      <w:rFonts w:ascii="Times New Roman" w:hAnsi="Times New Roman"/>
                    </w:rPr>
                  </w:pPr>
                  <w:bookmarkStart w:id="34" w:name="16672"/>
                  <w:bookmarkEnd w:id="34"/>
                  <w:r w:rsidRPr="00A511F3">
                    <w:rPr>
                      <w:rFonts w:ascii="Times New Roman" w:hAnsi="Times New Roman"/>
                      <w:color w:val="000000"/>
                    </w:rPr>
                    <w:t>Виставлення рахунків</w:t>
                  </w:r>
                </w:p>
              </w:tc>
            </w:tr>
            <w:tr w:rsidR="006717ED" w:rsidRPr="00A511F3" w14:paraId="56780C05"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01F84978"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4.1</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2D274468" w14:textId="77777777" w:rsidR="006717ED" w:rsidRPr="00A511F3" w:rsidRDefault="006717ED" w:rsidP="006717ED">
                  <w:pPr>
                    <w:spacing w:after="0"/>
                    <w:rPr>
                      <w:rFonts w:ascii="Times New Roman" w:hAnsi="Times New Roman"/>
                    </w:rPr>
                  </w:pPr>
                  <w:bookmarkStart w:id="35" w:name="16691"/>
                  <w:bookmarkEnd w:id="35"/>
                  <w:r w:rsidRPr="00A511F3">
                    <w:rPr>
                      <w:rFonts w:ascii="Times New Roman" w:hAnsi="Times New Roman"/>
                      <w:i/>
                      <w:color w:val="000000"/>
                    </w:rPr>
                    <w:t>Неправильно виставлений рахунок</w:t>
                  </w:r>
                </w:p>
              </w:tc>
            </w:tr>
            <w:tr w:rsidR="006717ED" w:rsidRPr="00A511F3" w14:paraId="61F17244"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5671FC2C"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4.2</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6DE41473" w14:textId="77777777" w:rsidR="006717ED" w:rsidRPr="00A511F3" w:rsidRDefault="006717ED" w:rsidP="006717ED">
                  <w:pPr>
                    <w:spacing w:after="0"/>
                    <w:rPr>
                      <w:rFonts w:ascii="Times New Roman" w:hAnsi="Times New Roman"/>
                    </w:rPr>
                  </w:pPr>
                  <w:bookmarkStart w:id="36" w:name="16710"/>
                  <w:bookmarkEnd w:id="36"/>
                  <w:r w:rsidRPr="00A511F3">
                    <w:rPr>
                      <w:rFonts w:ascii="Times New Roman" w:hAnsi="Times New Roman"/>
                      <w:i/>
                      <w:color w:val="000000"/>
                    </w:rPr>
                    <w:t>Незрозумілий рахунок</w:t>
                  </w:r>
                </w:p>
              </w:tc>
            </w:tr>
            <w:tr w:rsidR="006717ED" w:rsidRPr="00A511F3" w14:paraId="50347E65"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06B98987"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4.3</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16DDA5F6" w14:textId="77777777" w:rsidR="006717ED" w:rsidRPr="00A511F3" w:rsidRDefault="006717ED" w:rsidP="006717ED">
                  <w:pPr>
                    <w:spacing w:after="0"/>
                    <w:rPr>
                      <w:rFonts w:ascii="Times New Roman" w:hAnsi="Times New Roman"/>
                    </w:rPr>
                  </w:pPr>
                  <w:bookmarkStart w:id="37" w:name="16729"/>
                  <w:bookmarkEnd w:id="37"/>
                  <w:r w:rsidRPr="00A511F3">
                    <w:rPr>
                      <w:rFonts w:ascii="Times New Roman" w:hAnsi="Times New Roman"/>
                      <w:i/>
                      <w:color w:val="000000"/>
                    </w:rPr>
                    <w:t>Заборгованість за рахунком</w:t>
                  </w:r>
                </w:p>
              </w:tc>
            </w:tr>
            <w:tr w:rsidR="006717ED" w:rsidRPr="00A511F3" w14:paraId="79F61B7D"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08E1D318"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4.4</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5A6BF07F" w14:textId="77777777" w:rsidR="006717ED" w:rsidRPr="00A511F3" w:rsidRDefault="006717ED" w:rsidP="006717ED">
                  <w:pPr>
                    <w:spacing w:after="0"/>
                    <w:rPr>
                      <w:rFonts w:ascii="Times New Roman" w:hAnsi="Times New Roman"/>
                    </w:rPr>
                  </w:pPr>
                  <w:bookmarkStart w:id="38" w:name="16748"/>
                  <w:bookmarkEnd w:id="38"/>
                  <w:r w:rsidRPr="00A511F3">
                    <w:rPr>
                      <w:rFonts w:ascii="Times New Roman" w:hAnsi="Times New Roman"/>
                      <w:i/>
                      <w:color w:val="000000"/>
                    </w:rPr>
                    <w:t>Інше</w:t>
                  </w:r>
                </w:p>
              </w:tc>
            </w:tr>
            <w:tr w:rsidR="006717ED" w:rsidRPr="00A511F3" w14:paraId="21F38F2F"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71898511"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5</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43C2C45A" w14:textId="77777777" w:rsidR="006717ED" w:rsidRPr="00A511F3" w:rsidRDefault="006717ED" w:rsidP="006717ED">
                  <w:pPr>
                    <w:spacing w:after="0"/>
                    <w:rPr>
                      <w:rFonts w:ascii="Times New Roman" w:hAnsi="Times New Roman"/>
                    </w:rPr>
                  </w:pPr>
                  <w:bookmarkStart w:id="39" w:name="16767"/>
                  <w:bookmarkEnd w:id="39"/>
                  <w:r w:rsidRPr="00A511F3">
                    <w:rPr>
                      <w:rFonts w:ascii="Times New Roman" w:hAnsi="Times New Roman"/>
                      <w:color w:val="000000"/>
                    </w:rPr>
                    <w:t>Ціна</w:t>
                  </w:r>
                </w:p>
              </w:tc>
            </w:tr>
            <w:tr w:rsidR="006717ED" w:rsidRPr="00A511F3" w14:paraId="2B9064D9"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17C8B36D"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5.1</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09981CAA" w14:textId="77777777" w:rsidR="006717ED" w:rsidRPr="00A511F3" w:rsidRDefault="006717ED" w:rsidP="006717ED">
                  <w:pPr>
                    <w:spacing w:after="0"/>
                    <w:rPr>
                      <w:rFonts w:ascii="Times New Roman" w:hAnsi="Times New Roman"/>
                    </w:rPr>
                  </w:pPr>
                  <w:bookmarkStart w:id="40" w:name="16786"/>
                  <w:bookmarkEnd w:id="40"/>
                  <w:r w:rsidRPr="00A511F3">
                    <w:rPr>
                      <w:rFonts w:ascii="Times New Roman" w:hAnsi="Times New Roman"/>
                      <w:i/>
                      <w:color w:val="000000"/>
                    </w:rPr>
                    <w:t>Зміни ціни</w:t>
                  </w:r>
                </w:p>
              </w:tc>
            </w:tr>
            <w:tr w:rsidR="006717ED" w:rsidRPr="00A511F3" w14:paraId="515E6933"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5D79B06C"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5.2</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2072060A" w14:textId="77777777" w:rsidR="006717ED" w:rsidRPr="00A511F3" w:rsidRDefault="006717ED" w:rsidP="006717ED">
                  <w:pPr>
                    <w:spacing w:after="0"/>
                    <w:rPr>
                      <w:rFonts w:ascii="Times New Roman" w:hAnsi="Times New Roman"/>
                    </w:rPr>
                  </w:pPr>
                  <w:bookmarkStart w:id="41" w:name="16805"/>
                  <w:bookmarkEnd w:id="41"/>
                  <w:r w:rsidRPr="00A511F3">
                    <w:rPr>
                      <w:rFonts w:ascii="Times New Roman" w:hAnsi="Times New Roman"/>
                      <w:i/>
                      <w:color w:val="000000"/>
                    </w:rPr>
                    <w:t>Неправильна ціна</w:t>
                  </w:r>
                </w:p>
              </w:tc>
            </w:tr>
            <w:tr w:rsidR="006717ED" w:rsidRPr="00A511F3" w14:paraId="6728D70B"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2DF6B2E1"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5.3</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6C39240C" w14:textId="77777777" w:rsidR="006717ED" w:rsidRPr="00A511F3" w:rsidRDefault="006717ED" w:rsidP="006717ED">
                  <w:pPr>
                    <w:spacing w:after="0"/>
                    <w:rPr>
                      <w:rFonts w:ascii="Times New Roman" w:hAnsi="Times New Roman"/>
                    </w:rPr>
                  </w:pPr>
                  <w:bookmarkStart w:id="42" w:name="16824"/>
                  <w:bookmarkEnd w:id="42"/>
                  <w:r w:rsidRPr="00A511F3">
                    <w:rPr>
                      <w:rFonts w:ascii="Times New Roman" w:hAnsi="Times New Roman"/>
                      <w:i/>
                      <w:color w:val="000000"/>
                    </w:rPr>
                    <w:t>Прозорість ціни (незрозумілість або складність визначення ціни)</w:t>
                  </w:r>
                </w:p>
              </w:tc>
            </w:tr>
            <w:tr w:rsidR="006717ED" w:rsidRPr="00A511F3" w14:paraId="7D3E54A8"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24CEB669"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5.4</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2938A5D3" w14:textId="77777777" w:rsidR="006717ED" w:rsidRPr="00A511F3" w:rsidRDefault="006717ED" w:rsidP="006717ED">
                  <w:pPr>
                    <w:spacing w:after="0"/>
                    <w:rPr>
                      <w:rFonts w:ascii="Times New Roman" w:hAnsi="Times New Roman"/>
                    </w:rPr>
                  </w:pPr>
                  <w:bookmarkStart w:id="43" w:name="16843"/>
                  <w:bookmarkEnd w:id="43"/>
                  <w:r w:rsidRPr="00A511F3">
                    <w:rPr>
                      <w:rFonts w:ascii="Times New Roman" w:hAnsi="Times New Roman"/>
                      <w:i/>
                      <w:color w:val="000000"/>
                    </w:rPr>
                    <w:t>Інше</w:t>
                  </w:r>
                </w:p>
              </w:tc>
            </w:tr>
            <w:tr w:rsidR="006717ED" w:rsidRPr="00A511F3" w14:paraId="50CAA2B1"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5B42BC66"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6</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2A426933" w14:textId="77777777" w:rsidR="006717ED" w:rsidRPr="00A511F3" w:rsidRDefault="006717ED" w:rsidP="006717ED">
                  <w:pPr>
                    <w:spacing w:after="0"/>
                    <w:rPr>
                      <w:rFonts w:ascii="Times New Roman" w:hAnsi="Times New Roman"/>
                    </w:rPr>
                  </w:pPr>
                  <w:bookmarkStart w:id="44" w:name="16862"/>
                  <w:bookmarkEnd w:id="44"/>
                  <w:r w:rsidRPr="00A511F3">
                    <w:rPr>
                      <w:rFonts w:ascii="Times New Roman" w:hAnsi="Times New Roman"/>
                      <w:color w:val="000000"/>
                    </w:rPr>
                    <w:t>Зміна постачальника</w:t>
                  </w:r>
                </w:p>
              </w:tc>
            </w:tr>
            <w:tr w:rsidR="006717ED" w:rsidRPr="00A511F3" w14:paraId="2A8F0A9D"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08D03FFD"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7</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38337EAA" w14:textId="77777777" w:rsidR="006717ED" w:rsidRPr="00A511F3" w:rsidRDefault="006717ED" w:rsidP="006717ED">
                  <w:pPr>
                    <w:spacing w:after="0"/>
                    <w:rPr>
                      <w:rFonts w:ascii="Times New Roman" w:hAnsi="Times New Roman"/>
                    </w:rPr>
                  </w:pPr>
                  <w:bookmarkStart w:id="45" w:name="16881"/>
                  <w:bookmarkEnd w:id="45"/>
                  <w:r w:rsidRPr="00A511F3">
                    <w:rPr>
                      <w:rFonts w:ascii="Times New Roman" w:hAnsi="Times New Roman"/>
                      <w:color w:val="000000"/>
                    </w:rPr>
                    <w:t>Відшкодування/компенсація</w:t>
                  </w:r>
                </w:p>
              </w:tc>
            </w:tr>
            <w:tr w:rsidR="006717ED" w:rsidRPr="00A511F3" w14:paraId="28749B09"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4C96EE1E"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7.1</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5539E0DE" w14:textId="77777777" w:rsidR="006717ED" w:rsidRPr="00A511F3" w:rsidRDefault="006717ED" w:rsidP="006717ED">
                  <w:pPr>
                    <w:spacing w:after="0"/>
                    <w:rPr>
                      <w:rFonts w:ascii="Times New Roman" w:hAnsi="Times New Roman"/>
                    </w:rPr>
                  </w:pPr>
                  <w:bookmarkStart w:id="46" w:name="16900"/>
                  <w:bookmarkEnd w:id="46"/>
                  <w:r w:rsidRPr="00A511F3">
                    <w:rPr>
                      <w:rFonts w:ascii="Times New Roman" w:hAnsi="Times New Roman"/>
                      <w:i/>
                      <w:color w:val="000000"/>
                    </w:rPr>
                    <w:t>Відшкодування завданих збитків</w:t>
                  </w:r>
                </w:p>
              </w:tc>
            </w:tr>
            <w:tr w:rsidR="006717ED" w:rsidRPr="00A511F3" w14:paraId="28DFB94C"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1C6C81D0"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7.2</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09BCBE5D" w14:textId="77777777" w:rsidR="006717ED" w:rsidRPr="00A511F3" w:rsidRDefault="006717ED" w:rsidP="006717ED">
                  <w:pPr>
                    <w:spacing w:after="0"/>
                    <w:rPr>
                      <w:rFonts w:ascii="Times New Roman" w:hAnsi="Times New Roman"/>
                    </w:rPr>
                  </w:pPr>
                  <w:bookmarkStart w:id="47" w:name="16919"/>
                  <w:bookmarkEnd w:id="47"/>
                  <w:r w:rsidRPr="00A511F3">
                    <w:rPr>
                      <w:rFonts w:ascii="Times New Roman" w:hAnsi="Times New Roman"/>
                      <w:i/>
                      <w:color w:val="000000"/>
                    </w:rPr>
                    <w:t>Компенсація за недотримання гарантованих стандартів якості послуг</w:t>
                  </w:r>
                </w:p>
              </w:tc>
            </w:tr>
            <w:tr w:rsidR="006717ED" w:rsidRPr="00A511F3" w14:paraId="46CBED4D"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29D46556"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8</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54406E15" w14:textId="77777777" w:rsidR="006717ED" w:rsidRPr="00A511F3" w:rsidRDefault="006717ED" w:rsidP="006717ED">
                  <w:pPr>
                    <w:spacing w:after="0"/>
                    <w:rPr>
                      <w:rFonts w:ascii="Times New Roman" w:hAnsi="Times New Roman"/>
                    </w:rPr>
                  </w:pPr>
                  <w:bookmarkStart w:id="48" w:name="16938"/>
                  <w:bookmarkEnd w:id="48"/>
                  <w:r w:rsidRPr="00A511F3">
                    <w:rPr>
                      <w:rFonts w:ascii="Times New Roman" w:hAnsi="Times New Roman"/>
                      <w:color w:val="000000"/>
                    </w:rPr>
                    <w:t>Неконкурентна поведінка</w:t>
                  </w:r>
                </w:p>
              </w:tc>
            </w:tr>
            <w:tr w:rsidR="006717ED" w:rsidRPr="00A511F3" w14:paraId="1A58A0D8"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185B7C5D"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9</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08BECA04" w14:textId="77777777" w:rsidR="006717ED" w:rsidRPr="00A511F3" w:rsidRDefault="006717ED" w:rsidP="006717ED">
                  <w:pPr>
                    <w:spacing w:after="0"/>
                    <w:rPr>
                      <w:rFonts w:ascii="Times New Roman" w:hAnsi="Times New Roman"/>
                    </w:rPr>
                  </w:pPr>
                  <w:bookmarkStart w:id="49" w:name="16957"/>
                  <w:bookmarkEnd w:id="49"/>
                  <w:r w:rsidRPr="00A511F3">
                    <w:rPr>
                      <w:rFonts w:ascii="Times New Roman" w:hAnsi="Times New Roman"/>
                      <w:color w:val="000000"/>
                    </w:rPr>
                    <w:t>Пільги, субсидії</w:t>
                  </w:r>
                </w:p>
              </w:tc>
            </w:tr>
            <w:tr w:rsidR="006717ED" w:rsidRPr="00A511F3" w14:paraId="0CB1B022"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551F4A72"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10</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2C77D84C" w14:textId="77777777" w:rsidR="006717ED" w:rsidRPr="00A511F3" w:rsidRDefault="006717ED" w:rsidP="006717ED">
                  <w:pPr>
                    <w:spacing w:after="0"/>
                    <w:rPr>
                      <w:rFonts w:ascii="Times New Roman" w:hAnsi="Times New Roman"/>
                    </w:rPr>
                  </w:pPr>
                  <w:bookmarkStart w:id="50" w:name="16976"/>
                  <w:bookmarkEnd w:id="50"/>
                  <w:r w:rsidRPr="00A511F3">
                    <w:rPr>
                      <w:rFonts w:ascii="Times New Roman" w:hAnsi="Times New Roman"/>
                      <w:color w:val="000000"/>
                    </w:rPr>
                    <w:t>Інформація від споживачів про крадіжки електроенергії</w:t>
                  </w:r>
                </w:p>
              </w:tc>
            </w:tr>
            <w:tr w:rsidR="006717ED" w:rsidRPr="00A511F3" w14:paraId="73066072"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17BEB7A2"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11</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0A978CEF" w14:textId="77777777" w:rsidR="006717ED" w:rsidRPr="00A511F3" w:rsidRDefault="006717ED" w:rsidP="006717ED">
                  <w:pPr>
                    <w:spacing w:after="0"/>
                    <w:rPr>
                      <w:rFonts w:ascii="Times New Roman" w:hAnsi="Times New Roman"/>
                    </w:rPr>
                  </w:pPr>
                  <w:bookmarkStart w:id="51" w:name="16995"/>
                  <w:bookmarkEnd w:id="51"/>
                  <w:r w:rsidRPr="00A511F3">
                    <w:rPr>
                      <w:rFonts w:ascii="Times New Roman" w:hAnsi="Times New Roman"/>
                      <w:color w:val="000000"/>
                    </w:rPr>
                    <w:t>Скарги на працівників компанії</w:t>
                  </w:r>
                </w:p>
              </w:tc>
            </w:tr>
            <w:tr w:rsidR="006717ED" w:rsidRPr="00A511F3" w14:paraId="1298E583"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56AEFB63"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12</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11EED61E" w14:textId="77777777" w:rsidR="006717ED" w:rsidRPr="00A511F3" w:rsidRDefault="006717ED" w:rsidP="006717ED">
                  <w:pPr>
                    <w:spacing w:after="0"/>
                    <w:rPr>
                      <w:rFonts w:ascii="Times New Roman" w:hAnsi="Times New Roman"/>
                    </w:rPr>
                  </w:pPr>
                  <w:bookmarkStart w:id="52" w:name="17014"/>
                  <w:bookmarkEnd w:id="52"/>
                  <w:r w:rsidRPr="00A511F3">
                    <w:rPr>
                      <w:rFonts w:ascii="Times New Roman" w:hAnsi="Times New Roman"/>
                      <w:color w:val="000000"/>
                    </w:rPr>
                    <w:t>Додаткові послуги споживачеві</w:t>
                  </w:r>
                </w:p>
              </w:tc>
            </w:tr>
            <w:tr w:rsidR="006717ED" w:rsidRPr="00A511F3" w14:paraId="6FDB8012"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0EA9974D"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13</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1B1E2E1B" w14:textId="77777777" w:rsidR="006717ED" w:rsidRPr="00A511F3" w:rsidRDefault="006717ED" w:rsidP="006717ED">
                  <w:pPr>
                    <w:spacing w:after="0"/>
                    <w:rPr>
                      <w:rFonts w:ascii="Times New Roman" w:hAnsi="Times New Roman"/>
                    </w:rPr>
                  </w:pPr>
                  <w:bookmarkStart w:id="53" w:name="17033"/>
                  <w:bookmarkEnd w:id="53"/>
                  <w:r w:rsidRPr="00A511F3">
                    <w:rPr>
                      <w:rFonts w:ascii="Times New Roman" w:hAnsi="Times New Roman"/>
                      <w:color w:val="000000"/>
                    </w:rPr>
                    <w:t>Надання іншої довідкової інформації</w:t>
                  </w:r>
                </w:p>
              </w:tc>
            </w:tr>
            <w:tr w:rsidR="006717ED" w:rsidRPr="00A511F3" w14:paraId="6B356AF7"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52CD3091"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14</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24CD1899" w14:textId="77777777" w:rsidR="006717ED" w:rsidRPr="00A511F3" w:rsidRDefault="006717ED" w:rsidP="006717ED">
                  <w:pPr>
                    <w:spacing w:after="0"/>
                    <w:rPr>
                      <w:rFonts w:ascii="Times New Roman" w:hAnsi="Times New Roman"/>
                    </w:rPr>
                  </w:pPr>
                  <w:bookmarkStart w:id="54" w:name="17052"/>
                  <w:bookmarkEnd w:id="54"/>
                  <w:r w:rsidRPr="00A511F3">
                    <w:rPr>
                      <w:rFonts w:ascii="Times New Roman" w:hAnsi="Times New Roman"/>
                      <w:color w:val="000000"/>
                    </w:rPr>
                    <w:t>Питання розподілу електричної енергії, які не стосуються електропостачальника</w:t>
                  </w:r>
                </w:p>
              </w:tc>
            </w:tr>
            <w:tr w:rsidR="006717ED" w:rsidRPr="00A511F3" w14:paraId="4B6A714D" w14:textId="77777777" w:rsidTr="006717ED">
              <w:trPr>
                <w:trHeight w:val="52"/>
              </w:trPr>
              <w:tc>
                <w:tcPr>
                  <w:tcW w:w="705" w:type="dxa"/>
                  <w:tcBorders>
                    <w:top w:val="outset" w:sz="8" w:space="0" w:color="000000"/>
                    <w:left w:val="outset" w:sz="8" w:space="0" w:color="000000"/>
                    <w:bottom w:val="outset" w:sz="8" w:space="0" w:color="000000"/>
                    <w:right w:val="outset" w:sz="8" w:space="0" w:color="000000"/>
                  </w:tcBorders>
                  <w:vAlign w:val="center"/>
                  <w:hideMark/>
                </w:tcPr>
                <w:p w14:paraId="7B556735"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15</w:t>
                  </w:r>
                </w:p>
              </w:tc>
              <w:tc>
                <w:tcPr>
                  <w:tcW w:w="7026" w:type="dxa"/>
                  <w:tcBorders>
                    <w:top w:val="outset" w:sz="8" w:space="0" w:color="000000"/>
                    <w:left w:val="outset" w:sz="8" w:space="0" w:color="000000"/>
                    <w:bottom w:val="outset" w:sz="8" w:space="0" w:color="000000"/>
                    <w:right w:val="outset" w:sz="8" w:space="0" w:color="000000"/>
                  </w:tcBorders>
                  <w:vAlign w:val="center"/>
                  <w:hideMark/>
                </w:tcPr>
                <w:p w14:paraId="16656899" w14:textId="77777777" w:rsidR="006717ED" w:rsidRPr="00A511F3" w:rsidRDefault="006717ED" w:rsidP="006717ED">
                  <w:pPr>
                    <w:spacing w:after="0"/>
                    <w:rPr>
                      <w:rFonts w:ascii="Times New Roman" w:hAnsi="Times New Roman"/>
                    </w:rPr>
                  </w:pPr>
                  <w:bookmarkStart w:id="55" w:name="17071"/>
                  <w:bookmarkEnd w:id="55"/>
                  <w:r w:rsidRPr="00A511F3">
                    <w:rPr>
                      <w:rFonts w:ascii="Times New Roman" w:hAnsi="Times New Roman"/>
                      <w:color w:val="000000"/>
                    </w:rPr>
                    <w:t>Звернення, які не стосуються питань електропостачання</w:t>
                  </w:r>
                </w:p>
              </w:tc>
            </w:tr>
          </w:tbl>
          <w:p w14:paraId="4469F326" w14:textId="77777777" w:rsidR="005120A5" w:rsidRPr="00CE3407" w:rsidRDefault="005120A5" w:rsidP="00537ABC">
            <w:pPr>
              <w:jc w:val="center"/>
              <w:rPr>
                <w:rFonts w:ascii="Times New Roman" w:hAnsi="Times New Roman" w:cs="Times New Roman"/>
                <w:b/>
                <w:sz w:val="24"/>
                <w:szCs w:val="24"/>
              </w:rPr>
            </w:pPr>
          </w:p>
        </w:tc>
        <w:tc>
          <w:tcPr>
            <w:tcW w:w="3260" w:type="dxa"/>
            <w:gridSpan w:val="2"/>
          </w:tcPr>
          <w:p w14:paraId="5764A9C6" w14:textId="77777777" w:rsidR="005120A5" w:rsidRPr="00CE3407" w:rsidRDefault="005120A5" w:rsidP="005120A5">
            <w:pPr>
              <w:jc w:val="center"/>
              <w:rPr>
                <w:rFonts w:ascii="Times New Roman" w:eastAsia="Calibri" w:hAnsi="Times New Roman" w:cs="Times New Roman"/>
                <w:b/>
                <w:bCs/>
                <w:sz w:val="24"/>
                <w:szCs w:val="24"/>
                <w:lang w:val="en-US"/>
              </w:rPr>
            </w:pPr>
            <w:r w:rsidRPr="00CE3407">
              <w:rPr>
                <w:rFonts w:ascii="Times New Roman" w:eastAsia="Calibri" w:hAnsi="Times New Roman" w:cs="Times New Roman"/>
                <w:b/>
                <w:bCs/>
                <w:sz w:val="24"/>
                <w:szCs w:val="24"/>
              </w:rPr>
              <w:lastRenderedPageBreak/>
              <w:t>ТОВ «ТЕК»</w:t>
            </w:r>
          </w:p>
          <w:p w14:paraId="4B256DB0" w14:textId="77777777" w:rsidR="005120A5" w:rsidRPr="00CE3407" w:rsidRDefault="005120A5" w:rsidP="00634952">
            <w:pPr>
              <w:jc w:val="center"/>
              <w:rPr>
                <w:rFonts w:ascii="Times New Roman" w:hAnsi="Times New Roman" w:cs="Times New Roman"/>
                <w:b/>
                <w:bCs/>
                <w:sz w:val="24"/>
                <w:szCs w:val="24"/>
                <w:lang w:val="en-US"/>
              </w:rPr>
            </w:pPr>
          </w:p>
          <w:p w14:paraId="1D53ACD9" w14:textId="77777777" w:rsidR="00102D53" w:rsidRPr="00CE3407" w:rsidRDefault="00102D53" w:rsidP="00102D53">
            <w:pPr>
              <w:jc w:val="both"/>
              <w:rPr>
                <w:rFonts w:ascii="Times New Roman" w:hAnsi="Times New Roman" w:cs="Times New Roman"/>
                <w:sz w:val="24"/>
                <w:szCs w:val="24"/>
              </w:rPr>
            </w:pPr>
            <w:r w:rsidRPr="00CE3407">
              <w:rPr>
                <w:rFonts w:ascii="Times New Roman" w:hAnsi="Times New Roman" w:cs="Times New Roman"/>
                <w:sz w:val="24"/>
                <w:szCs w:val="24"/>
              </w:rPr>
              <w:t xml:space="preserve">У чинній редакції Форми № 11-НКРЕКП-моніторинг-постачання (річна), затвердженої постановою НКРЕКП № 450 від 29.03.2019, 15 тем для відображення, в той же час Додаток 2 до Положення про Центр розгляду скарг для </w:t>
            </w:r>
            <w:r w:rsidRPr="00CE3407">
              <w:rPr>
                <w:rFonts w:ascii="Times New Roman" w:hAnsi="Times New Roman" w:cs="Times New Roman"/>
                <w:sz w:val="24"/>
                <w:szCs w:val="24"/>
              </w:rPr>
              <w:lastRenderedPageBreak/>
              <w:t>поквартального звіту пропонує вже 25 тем.</w:t>
            </w:r>
          </w:p>
          <w:p w14:paraId="2E1ABC40" w14:textId="77777777" w:rsidR="00102D53" w:rsidRPr="00CE3407" w:rsidRDefault="00102D53" w:rsidP="00102D53">
            <w:pPr>
              <w:jc w:val="both"/>
              <w:rPr>
                <w:rFonts w:ascii="Times New Roman" w:hAnsi="Times New Roman" w:cs="Times New Roman"/>
                <w:sz w:val="24"/>
                <w:szCs w:val="24"/>
              </w:rPr>
            </w:pPr>
            <w:r w:rsidRPr="00CE3407">
              <w:rPr>
                <w:rFonts w:ascii="Times New Roman" w:hAnsi="Times New Roman" w:cs="Times New Roman"/>
                <w:sz w:val="24"/>
                <w:szCs w:val="24"/>
              </w:rPr>
              <w:t xml:space="preserve">Враховуючи зазначене, з метою удосконалення та усунення прогалин в діючій процедурі розгляду скарг, приведення у відповідність норм нормативно-правових актів, пропонуємо </w:t>
            </w:r>
            <w:proofErr w:type="spellStart"/>
            <w:r w:rsidRPr="00CE3407">
              <w:rPr>
                <w:rFonts w:ascii="Times New Roman" w:hAnsi="Times New Roman" w:cs="Times New Roman"/>
                <w:sz w:val="24"/>
                <w:szCs w:val="24"/>
              </w:rPr>
              <w:t>внести</w:t>
            </w:r>
            <w:proofErr w:type="spellEnd"/>
            <w:r w:rsidRPr="00CE3407">
              <w:rPr>
                <w:rFonts w:ascii="Times New Roman" w:hAnsi="Times New Roman" w:cs="Times New Roman"/>
                <w:sz w:val="24"/>
                <w:szCs w:val="24"/>
              </w:rPr>
              <w:t xml:space="preserve"> зміни в Форму № 11-НКРЕКП-моніторинг-постачання (річна), затверджену постановою НКРЕКП № 450 від 29.03.2019, та відобразити в ній 25 тем в запропонованій редакції. </w:t>
            </w:r>
          </w:p>
          <w:p w14:paraId="52B4BEA9" w14:textId="77777777" w:rsidR="00102D53" w:rsidRPr="00CE3407" w:rsidRDefault="00102D53" w:rsidP="00102D53">
            <w:pPr>
              <w:jc w:val="both"/>
              <w:rPr>
                <w:rFonts w:ascii="Times New Roman" w:hAnsi="Times New Roman" w:cs="Times New Roman"/>
                <w:sz w:val="24"/>
                <w:szCs w:val="24"/>
              </w:rPr>
            </w:pPr>
            <w:r w:rsidRPr="00CE3407">
              <w:rPr>
                <w:rFonts w:ascii="Times New Roman" w:hAnsi="Times New Roman" w:cs="Times New Roman"/>
                <w:sz w:val="24"/>
                <w:szCs w:val="24"/>
              </w:rPr>
              <w:t>Крім цього, у зв’язку з додаванням нових рядків до Форми, необхідно доповнити главу 3 «Порядок заповнення форми звітності № 11» Інструкції щодо заповнення форми звітності № 11-НКРЕКП-моніторинг-постачання (річна) "Звіт про звернення та скарги споживачів електропостачальника" новими пунктами.</w:t>
            </w:r>
          </w:p>
          <w:p w14:paraId="3E885BCE" w14:textId="77777777" w:rsidR="005120A5" w:rsidRPr="00CE3407" w:rsidRDefault="005120A5" w:rsidP="006717ED">
            <w:pPr>
              <w:jc w:val="both"/>
              <w:rPr>
                <w:rFonts w:ascii="Times New Roman" w:hAnsi="Times New Roman" w:cs="Times New Roman"/>
                <w:b/>
                <w:bCs/>
                <w:sz w:val="24"/>
                <w:szCs w:val="24"/>
                <w:lang w:val="en-US"/>
              </w:rPr>
            </w:pPr>
          </w:p>
          <w:tbl>
            <w:tblPr>
              <w:tblpPr w:leftFromText="180" w:rightFromText="180" w:horzAnchor="margin" w:tblpY="-1427"/>
              <w:tblOverlap w:val="never"/>
              <w:tblW w:w="3256" w:type="dxa"/>
              <w:tblLayout w:type="fixed"/>
              <w:tblLook w:val="01E0" w:firstRow="1" w:lastRow="1" w:firstColumn="1" w:lastColumn="1" w:noHBand="0" w:noVBand="0"/>
            </w:tblPr>
            <w:tblGrid>
              <w:gridCol w:w="629"/>
              <w:gridCol w:w="2627"/>
            </w:tblGrid>
            <w:tr w:rsidR="006717ED" w:rsidRPr="00A511F3" w14:paraId="6209E7EC" w14:textId="77777777" w:rsidTr="00374612">
              <w:trPr>
                <w:cantSplit/>
                <w:trHeight w:val="544"/>
              </w:trPr>
              <w:tc>
                <w:tcPr>
                  <w:tcW w:w="629" w:type="dxa"/>
                  <w:tcBorders>
                    <w:top w:val="outset" w:sz="8" w:space="0" w:color="000000"/>
                    <w:left w:val="outset" w:sz="8" w:space="0" w:color="000000"/>
                    <w:bottom w:val="outset" w:sz="8" w:space="0" w:color="000000"/>
                    <w:right w:val="outset" w:sz="8" w:space="0" w:color="000000"/>
                  </w:tcBorders>
                </w:tcPr>
                <w:p w14:paraId="6887FD66" w14:textId="77777777" w:rsidR="006717ED" w:rsidRPr="00A511F3" w:rsidRDefault="006717ED" w:rsidP="006717ED">
                  <w:pPr>
                    <w:spacing w:after="0" w:line="240" w:lineRule="auto"/>
                    <w:jc w:val="center"/>
                    <w:rPr>
                      <w:rFonts w:ascii="Times New Roman" w:hAnsi="Times New Roman" w:cs="Times New Roman"/>
                      <w:sz w:val="20"/>
                      <w:szCs w:val="20"/>
                    </w:rPr>
                  </w:pPr>
                  <w:r w:rsidRPr="00A511F3">
                    <w:rPr>
                      <w:rFonts w:ascii="Times New Roman" w:hAnsi="Times New Roman" w:cs="Times New Roman"/>
                      <w:sz w:val="20"/>
                      <w:szCs w:val="20"/>
                    </w:rPr>
                    <w:lastRenderedPageBreak/>
                    <w:t>№ з/п</w:t>
                  </w:r>
                </w:p>
              </w:tc>
              <w:tc>
                <w:tcPr>
                  <w:tcW w:w="2627" w:type="dxa"/>
                  <w:tcBorders>
                    <w:top w:val="outset" w:sz="8" w:space="0" w:color="000000"/>
                    <w:left w:val="outset" w:sz="8" w:space="0" w:color="000000"/>
                    <w:bottom w:val="outset" w:sz="8" w:space="0" w:color="000000"/>
                    <w:right w:val="outset" w:sz="8" w:space="0" w:color="000000"/>
                  </w:tcBorders>
                </w:tcPr>
                <w:p w14:paraId="44112D76" w14:textId="18BD39C9" w:rsidR="006717ED" w:rsidRPr="00A511F3" w:rsidRDefault="002002FA" w:rsidP="006717ED">
                  <w:pPr>
                    <w:spacing w:after="0" w:line="240" w:lineRule="auto"/>
                    <w:jc w:val="center"/>
                    <w:rPr>
                      <w:rFonts w:ascii="Times New Roman" w:hAnsi="Times New Roman" w:cs="Times New Roman"/>
                      <w:sz w:val="20"/>
                      <w:szCs w:val="20"/>
                    </w:rPr>
                  </w:pPr>
                  <w:r w:rsidRPr="00A511F3">
                    <w:rPr>
                      <w:rFonts w:ascii="Times New Roman" w:hAnsi="Times New Roman" w:cs="Times New Roman"/>
                      <w:sz w:val="20"/>
                      <w:szCs w:val="20"/>
                    </w:rPr>
                    <w:t>Питання</w:t>
                  </w:r>
                  <w:r w:rsidR="009D51FE">
                    <w:rPr>
                      <w:rFonts w:ascii="Times New Roman" w:hAnsi="Times New Roman" w:cs="Times New Roman"/>
                      <w:sz w:val="20"/>
                      <w:szCs w:val="20"/>
                    </w:rPr>
                    <w:t>, з</w:t>
                  </w:r>
                  <w:r w:rsidR="006717ED" w:rsidRPr="00A511F3">
                    <w:rPr>
                      <w:rFonts w:ascii="Times New Roman" w:hAnsi="Times New Roman" w:cs="Times New Roman"/>
                      <w:sz w:val="20"/>
                      <w:szCs w:val="20"/>
                    </w:rPr>
                    <w:t xml:space="preserve"> якими звертались заявники зі скаргою до електропостачальника, щодо</w:t>
                  </w:r>
                </w:p>
              </w:tc>
            </w:tr>
            <w:tr w:rsidR="006717ED" w:rsidRPr="00A511F3" w14:paraId="0EA10CF8" w14:textId="77777777" w:rsidTr="00374612">
              <w:trPr>
                <w:cantSplit/>
                <w:trHeight w:val="113"/>
              </w:trPr>
              <w:tc>
                <w:tcPr>
                  <w:tcW w:w="629" w:type="dxa"/>
                  <w:tcBorders>
                    <w:top w:val="outset" w:sz="8" w:space="0" w:color="000000"/>
                    <w:left w:val="outset" w:sz="8" w:space="0" w:color="000000"/>
                    <w:bottom w:val="outset" w:sz="8" w:space="0" w:color="000000"/>
                    <w:right w:val="outset" w:sz="8" w:space="0" w:color="000000"/>
                  </w:tcBorders>
                </w:tcPr>
                <w:p w14:paraId="311343B1" w14:textId="77777777" w:rsidR="006717ED" w:rsidRPr="00A511F3" w:rsidRDefault="006717ED" w:rsidP="006717ED">
                  <w:pPr>
                    <w:spacing w:after="0" w:line="240" w:lineRule="auto"/>
                    <w:jc w:val="center"/>
                    <w:rPr>
                      <w:rFonts w:ascii="Times New Roman" w:hAnsi="Times New Roman" w:cs="Times New Roman"/>
                      <w:sz w:val="20"/>
                      <w:szCs w:val="20"/>
                    </w:rPr>
                  </w:pPr>
                  <w:r w:rsidRPr="00A511F3">
                    <w:rPr>
                      <w:rFonts w:ascii="Times New Roman" w:hAnsi="Times New Roman" w:cs="Times New Roman"/>
                      <w:sz w:val="20"/>
                      <w:szCs w:val="20"/>
                    </w:rPr>
                    <w:t>А</w:t>
                  </w:r>
                </w:p>
              </w:tc>
              <w:tc>
                <w:tcPr>
                  <w:tcW w:w="2627" w:type="dxa"/>
                  <w:tcBorders>
                    <w:top w:val="outset" w:sz="8" w:space="0" w:color="000000"/>
                    <w:left w:val="outset" w:sz="8" w:space="0" w:color="000000"/>
                    <w:bottom w:val="outset" w:sz="8" w:space="0" w:color="000000"/>
                    <w:right w:val="outset" w:sz="8" w:space="0" w:color="000000"/>
                  </w:tcBorders>
                </w:tcPr>
                <w:p w14:paraId="4B18B9E9" w14:textId="77777777" w:rsidR="006717ED" w:rsidRPr="00A511F3" w:rsidRDefault="006717ED" w:rsidP="006717ED">
                  <w:pPr>
                    <w:spacing w:after="0" w:line="240" w:lineRule="auto"/>
                    <w:jc w:val="center"/>
                    <w:rPr>
                      <w:rFonts w:ascii="Times New Roman" w:hAnsi="Times New Roman" w:cs="Times New Roman"/>
                      <w:sz w:val="20"/>
                      <w:szCs w:val="20"/>
                    </w:rPr>
                  </w:pPr>
                  <w:r w:rsidRPr="00A511F3">
                    <w:rPr>
                      <w:rFonts w:ascii="Times New Roman" w:hAnsi="Times New Roman" w:cs="Times New Roman"/>
                      <w:sz w:val="20"/>
                      <w:szCs w:val="20"/>
                    </w:rPr>
                    <w:t>Б</w:t>
                  </w:r>
                </w:p>
              </w:tc>
            </w:tr>
            <w:tr w:rsidR="006717ED" w:rsidRPr="00A511F3" w14:paraId="2CF06FBE" w14:textId="77777777" w:rsidTr="00374612">
              <w:trPr>
                <w:cantSplit/>
                <w:trHeight w:val="484"/>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37B3A18"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397086C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Договору про постачання електричної енергії, у тому числі по зеленому тарифу</w:t>
                  </w:r>
                </w:p>
              </w:tc>
            </w:tr>
            <w:tr w:rsidR="006717ED" w:rsidRPr="00A511F3" w14:paraId="52BF4D83" w14:textId="77777777" w:rsidTr="00374612">
              <w:trPr>
                <w:cantSplit/>
                <w:trHeight w:val="195"/>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1EFB9CE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35BDF07A"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Укладення договору</w:t>
                  </w:r>
                </w:p>
              </w:tc>
            </w:tr>
            <w:tr w:rsidR="006717ED" w:rsidRPr="00A511F3" w14:paraId="436971D4" w14:textId="77777777" w:rsidTr="00374612">
              <w:trPr>
                <w:cantSplit/>
                <w:trHeight w:val="112"/>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100D889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1.2</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723DAED7"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Зміни договору</w:t>
                  </w:r>
                </w:p>
              </w:tc>
            </w:tr>
            <w:tr w:rsidR="006717ED" w:rsidRPr="00A511F3" w14:paraId="1C16A875" w14:textId="77777777" w:rsidTr="00374612">
              <w:trPr>
                <w:cantSplit/>
                <w:trHeight w:val="201"/>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3F40B871"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1.3</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30F0AC81"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Неповної інформації в договорі</w:t>
                  </w:r>
                </w:p>
              </w:tc>
            </w:tr>
            <w:tr w:rsidR="006717ED" w:rsidRPr="00A511F3" w14:paraId="5765CB08" w14:textId="77777777" w:rsidTr="00374612">
              <w:trPr>
                <w:cantSplit/>
                <w:trHeight w:val="119"/>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2C4950F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1.4</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13B30F7C"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Розірвання договору</w:t>
                  </w:r>
                </w:p>
              </w:tc>
            </w:tr>
            <w:tr w:rsidR="006717ED" w:rsidRPr="00A511F3" w14:paraId="07D16F32" w14:textId="77777777" w:rsidTr="00374612">
              <w:trPr>
                <w:cantSplit/>
                <w:trHeight w:val="206"/>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772ADA94"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1.5</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42105674"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Комерційних умов оплати</w:t>
                  </w:r>
                </w:p>
              </w:tc>
            </w:tr>
            <w:tr w:rsidR="006717ED" w:rsidRPr="00A511F3" w14:paraId="1784984F" w14:textId="77777777" w:rsidTr="00374612">
              <w:trPr>
                <w:cantSplit/>
                <w:trHeight w:val="363"/>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08A3767B"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1.6</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020511B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Строків підписання договору після подання заяви</w:t>
                  </w:r>
                </w:p>
              </w:tc>
            </w:tr>
            <w:tr w:rsidR="006717ED" w:rsidRPr="00A511F3" w14:paraId="4D9143D0" w14:textId="77777777" w:rsidTr="00374612">
              <w:trPr>
                <w:cantSplit/>
                <w:trHeight w:val="50"/>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4D3BC7B"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1.7</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59F2AADA"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Інші</w:t>
                  </w:r>
                </w:p>
              </w:tc>
            </w:tr>
            <w:tr w:rsidR="006717ED" w:rsidRPr="00A511F3" w14:paraId="441C2E0F" w14:textId="77777777" w:rsidTr="00374612">
              <w:trPr>
                <w:cantSplit/>
                <w:trHeight w:val="50"/>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8E35B8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253A2EA5"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Відключення за несплату рахунків</w:t>
                  </w:r>
                </w:p>
              </w:tc>
            </w:tr>
            <w:tr w:rsidR="006717ED" w:rsidRPr="00A511F3" w14:paraId="2FEB017C" w14:textId="77777777" w:rsidTr="00374612">
              <w:trPr>
                <w:cantSplit/>
                <w:trHeight w:val="67"/>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081FBF2F"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3</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44F6175C"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Виставлення рахунків</w:t>
                  </w:r>
                </w:p>
              </w:tc>
            </w:tr>
            <w:tr w:rsidR="006717ED" w:rsidRPr="00A511F3" w14:paraId="1F7303A1" w14:textId="77777777" w:rsidTr="00374612">
              <w:trPr>
                <w:cantSplit/>
                <w:trHeight w:val="363"/>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65A4BC73"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3.1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7BDE6FC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Неправильно виставленого рахунку</w:t>
                  </w:r>
                </w:p>
              </w:tc>
            </w:tr>
            <w:tr w:rsidR="006717ED" w:rsidRPr="00A511F3" w14:paraId="5FEDFD52" w14:textId="77777777" w:rsidTr="00374612">
              <w:trPr>
                <w:cantSplit/>
                <w:trHeight w:val="175"/>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1A5F0557"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3.2</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4A5CA9E1"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Незрозумілого рахунку</w:t>
                  </w:r>
                </w:p>
              </w:tc>
            </w:tr>
            <w:tr w:rsidR="006717ED" w:rsidRPr="00A511F3" w14:paraId="7346DEBD" w14:textId="77777777" w:rsidTr="00374612">
              <w:trPr>
                <w:cantSplit/>
                <w:trHeight w:val="249"/>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481C11CC"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3.3</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77E3A53C"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Заборгованості за рахунком</w:t>
                  </w:r>
                </w:p>
              </w:tc>
            </w:tr>
            <w:tr w:rsidR="006717ED" w:rsidRPr="00A511F3" w14:paraId="0F279E42" w14:textId="77777777" w:rsidTr="00374612">
              <w:trPr>
                <w:cantSplit/>
                <w:trHeight w:val="139"/>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00DBE0E4"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3.4</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0E4F316B"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Інші</w:t>
                  </w:r>
                </w:p>
              </w:tc>
            </w:tr>
            <w:tr w:rsidR="006717ED" w:rsidRPr="00A511F3" w14:paraId="1CFF592B" w14:textId="77777777" w:rsidTr="00374612">
              <w:trPr>
                <w:cantSplit/>
                <w:trHeight w:val="199"/>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7DEEF46C"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4</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5323BC65"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Ціни (тарифу)</w:t>
                  </w:r>
                </w:p>
              </w:tc>
            </w:tr>
            <w:tr w:rsidR="006717ED" w:rsidRPr="00A511F3" w14:paraId="5C197345" w14:textId="77777777" w:rsidTr="00374612">
              <w:trPr>
                <w:cantSplit/>
                <w:trHeight w:val="130"/>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0B0C7E5F"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4.1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7958BB61"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Зміни ціни</w:t>
                  </w:r>
                </w:p>
              </w:tc>
            </w:tr>
            <w:tr w:rsidR="006717ED" w:rsidRPr="00A511F3" w14:paraId="12E3139A" w14:textId="77777777" w:rsidTr="00374612">
              <w:trPr>
                <w:cantSplit/>
                <w:trHeight w:val="218"/>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76801CB"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4.2</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4C19BFE2"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Неправильної ціни</w:t>
                  </w:r>
                </w:p>
              </w:tc>
            </w:tr>
            <w:tr w:rsidR="006717ED" w:rsidRPr="00A511F3" w14:paraId="5F15566F" w14:textId="77777777" w:rsidTr="00374612">
              <w:trPr>
                <w:cantSplit/>
                <w:trHeight w:val="363"/>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2C73ADE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4.3</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6CE317CF"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Прозорості ціни (незрозумілості або складності визначення ціни)</w:t>
                  </w:r>
                </w:p>
              </w:tc>
            </w:tr>
            <w:tr w:rsidR="006717ED" w:rsidRPr="00A511F3" w14:paraId="53B4BE6D" w14:textId="77777777" w:rsidTr="00374612">
              <w:trPr>
                <w:cantSplit/>
                <w:trHeight w:val="156"/>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0A1D27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4.4</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6B130507"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Інші</w:t>
                  </w:r>
                </w:p>
              </w:tc>
            </w:tr>
            <w:tr w:rsidR="006717ED" w:rsidRPr="00A511F3" w14:paraId="0A0B3D78" w14:textId="77777777" w:rsidTr="00374612">
              <w:trPr>
                <w:cantSplit/>
                <w:trHeight w:val="88"/>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7FA3031"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5</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3417A46A"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Зміни постачальника</w:t>
                  </w:r>
                </w:p>
              </w:tc>
            </w:tr>
            <w:tr w:rsidR="006717ED" w:rsidRPr="00A511F3" w14:paraId="05676252" w14:textId="77777777" w:rsidTr="00374612">
              <w:trPr>
                <w:cantSplit/>
                <w:trHeight w:val="162"/>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6C41D897"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6</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351F1B4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 xml:space="preserve">Відшкодування/компенсації </w:t>
                  </w:r>
                </w:p>
              </w:tc>
            </w:tr>
            <w:tr w:rsidR="006717ED" w:rsidRPr="00A511F3" w14:paraId="5D525A37" w14:textId="77777777" w:rsidTr="00374612">
              <w:trPr>
                <w:cantSplit/>
                <w:trHeight w:val="251"/>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6A33953D"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6.1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57F140D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Відшкодування завданих збитків</w:t>
                  </w:r>
                </w:p>
              </w:tc>
            </w:tr>
            <w:tr w:rsidR="006717ED" w:rsidRPr="00A511F3" w14:paraId="03A3E07D" w14:textId="77777777" w:rsidTr="00374612">
              <w:trPr>
                <w:cantSplit/>
                <w:trHeight w:val="396"/>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3B5BDA74"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6.2</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4DD8724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Компенсації за недотримання гарантованих стандартів якості послуг</w:t>
                  </w:r>
                </w:p>
              </w:tc>
            </w:tr>
            <w:tr w:rsidR="006717ED" w:rsidRPr="00A511F3" w14:paraId="00F609A7" w14:textId="77777777" w:rsidTr="00374612">
              <w:trPr>
                <w:cantSplit/>
                <w:trHeight w:val="106"/>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40E7C9B7"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lastRenderedPageBreak/>
                    <w:t>7</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1732551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Неконкурентної поведінки</w:t>
                  </w:r>
                </w:p>
              </w:tc>
            </w:tr>
            <w:tr w:rsidR="006717ED" w:rsidRPr="00A511F3" w14:paraId="6D9F3426" w14:textId="77777777" w:rsidTr="00374612">
              <w:trPr>
                <w:cantSplit/>
                <w:trHeight w:val="52"/>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79DD000A"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8</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2E577E9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Пільг, субсидій</w:t>
                  </w:r>
                </w:p>
              </w:tc>
            </w:tr>
            <w:tr w:rsidR="006717ED" w:rsidRPr="00A511F3" w14:paraId="2B32781B" w14:textId="77777777" w:rsidTr="00374612">
              <w:trPr>
                <w:cantSplit/>
                <w:trHeight w:val="363"/>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0FA08DD8"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9</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1D6E4AA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Скарг на працівників електропостачальника</w:t>
                  </w:r>
                </w:p>
              </w:tc>
            </w:tr>
            <w:tr w:rsidR="006717ED" w:rsidRPr="00A511F3" w14:paraId="74437ECA" w14:textId="77777777" w:rsidTr="00374612">
              <w:trPr>
                <w:cantSplit/>
                <w:trHeight w:val="316"/>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4A36675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10</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24268185"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 xml:space="preserve">Ненадання визначених ОСР додаткових послуг </w:t>
                  </w:r>
                </w:p>
              </w:tc>
            </w:tr>
            <w:tr w:rsidR="006717ED" w:rsidRPr="00A511F3" w14:paraId="5BE40D4E" w14:textId="77777777" w:rsidTr="00374612">
              <w:trPr>
                <w:cantSplit/>
                <w:trHeight w:val="208"/>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C64036B"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03E3F96A"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Ненадання інформації</w:t>
                  </w:r>
                </w:p>
              </w:tc>
            </w:tr>
            <w:tr w:rsidR="006717ED" w:rsidRPr="00A511F3" w14:paraId="0E2808D0" w14:textId="77777777" w:rsidTr="00374612">
              <w:trPr>
                <w:cantSplit/>
                <w:trHeight w:val="363"/>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6DF5335"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12</w:t>
                  </w:r>
                </w:p>
              </w:tc>
              <w:tc>
                <w:tcPr>
                  <w:tcW w:w="2627" w:type="dxa"/>
                  <w:tcBorders>
                    <w:top w:val="outset" w:sz="8" w:space="0" w:color="000000"/>
                    <w:left w:val="outset" w:sz="8" w:space="0" w:color="000000"/>
                    <w:bottom w:val="single" w:sz="4" w:space="0" w:color="auto"/>
                    <w:right w:val="outset" w:sz="8" w:space="0" w:color="000000"/>
                  </w:tcBorders>
                  <w:vAlign w:val="center"/>
                  <w:hideMark/>
                </w:tcPr>
                <w:p w14:paraId="50880B58"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Звернень, які не стосуються питань електропостачання</w:t>
                  </w:r>
                </w:p>
              </w:tc>
            </w:tr>
            <w:tr w:rsidR="006717ED" w:rsidRPr="00A511F3" w14:paraId="5A741FA4" w14:textId="77777777" w:rsidTr="00374612">
              <w:trPr>
                <w:cantSplit/>
                <w:trHeight w:val="363"/>
              </w:trPr>
              <w:tc>
                <w:tcPr>
                  <w:tcW w:w="629" w:type="dxa"/>
                  <w:tcBorders>
                    <w:top w:val="single" w:sz="4" w:space="0" w:color="auto"/>
                    <w:left w:val="single" w:sz="4" w:space="0" w:color="auto"/>
                    <w:bottom w:val="single" w:sz="4" w:space="0" w:color="auto"/>
                    <w:right w:val="single" w:sz="4" w:space="0" w:color="auto"/>
                  </w:tcBorders>
                  <w:vAlign w:val="center"/>
                  <w:hideMark/>
                </w:tcPr>
                <w:p w14:paraId="30E6BEDF"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13</w:t>
                  </w:r>
                </w:p>
              </w:tc>
              <w:tc>
                <w:tcPr>
                  <w:tcW w:w="2627" w:type="dxa"/>
                  <w:tcBorders>
                    <w:top w:val="single" w:sz="4" w:space="0" w:color="auto"/>
                    <w:left w:val="single" w:sz="4" w:space="0" w:color="auto"/>
                    <w:bottom w:val="single" w:sz="4" w:space="0" w:color="auto"/>
                    <w:right w:val="single" w:sz="4" w:space="0" w:color="auto"/>
                  </w:tcBorders>
                  <w:vAlign w:val="center"/>
                  <w:hideMark/>
                </w:tcPr>
                <w:p w14:paraId="1F354A67"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Початку постачання після зміни власника приміщення</w:t>
                  </w:r>
                </w:p>
              </w:tc>
            </w:tr>
            <w:tr w:rsidR="006717ED" w:rsidRPr="00A511F3" w14:paraId="1C6F1477" w14:textId="77777777" w:rsidTr="00374612">
              <w:trPr>
                <w:cantSplit/>
                <w:trHeight w:val="363"/>
              </w:trPr>
              <w:tc>
                <w:tcPr>
                  <w:tcW w:w="629" w:type="dxa"/>
                  <w:tcBorders>
                    <w:top w:val="single" w:sz="4" w:space="0" w:color="auto"/>
                    <w:left w:val="single" w:sz="4" w:space="0" w:color="auto"/>
                    <w:bottom w:val="single" w:sz="4" w:space="0" w:color="auto"/>
                    <w:right w:val="single" w:sz="4" w:space="0" w:color="auto"/>
                  </w:tcBorders>
                  <w:vAlign w:val="center"/>
                  <w:hideMark/>
                </w:tcPr>
                <w:p w14:paraId="33EEC8B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14</w:t>
                  </w:r>
                </w:p>
              </w:tc>
              <w:tc>
                <w:tcPr>
                  <w:tcW w:w="2627" w:type="dxa"/>
                  <w:tcBorders>
                    <w:top w:val="single" w:sz="4" w:space="0" w:color="auto"/>
                    <w:left w:val="single" w:sz="4" w:space="0" w:color="auto"/>
                    <w:bottom w:val="single" w:sz="4" w:space="0" w:color="auto"/>
                    <w:right w:val="single" w:sz="4" w:space="0" w:color="auto"/>
                  </w:tcBorders>
                  <w:vAlign w:val="center"/>
                  <w:hideMark/>
                </w:tcPr>
                <w:p w14:paraId="6A9620A4"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Підключення споживача після відключення на певний строк  за його заявою</w:t>
                  </w:r>
                </w:p>
              </w:tc>
            </w:tr>
            <w:tr w:rsidR="006717ED" w:rsidRPr="00A511F3" w14:paraId="700A89D3" w14:textId="77777777" w:rsidTr="00374612">
              <w:trPr>
                <w:cantSplit/>
                <w:trHeight w:val="212"/>
              </w:trPr>
              <w:tc>
                <w:tcPr>
                  <w:tcW w:w="629" w:type="dxa"/>
                  <w:tcBorders>
                    <w:top w:val="single" w:sz="4" w:space="0" w:color="auto"/>
                    <w:left w:val="single" w:sz="4" w:space="0" w:color="auto"/>
                    <w:bottom w:val="single" w:sz="4" w:space="0" w:color="auto"/>
                    <w:right w:val="single" w:sz="4" w:space="0" w:color="auto"/>
                  </w:tcBorders>
                  <w:vAlign w:val="center"/>
                  <w:hideMark/>
                </w:tcPr>
                <w:p w14:paraId="6C70C76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15</w:t>
                  </w:r>
                </w:p>
              </w:tc>
              <w:tc>
                <w:tcPr>
                  <w:tcW w:w="2627" w:type="dxa"/>
                  <w:tcBorders>
                    <w:top w:val="single" w:sz="4" w:space="0" w:color="auto"/>
                    <w:left w:val="single" w:sz="4" w:space="0" w:color="auto"/>
                    <w:bottom w:val="single" w:sz="4" w:space="0" w:color="auto"/>
                    <w:right w:val="single" w:sz="4" w:space="0" w:color="auto"/>
                  </w:tcBorders>
                  <w:vAlign w:val="center"/>
                  <w:hideMark/>
                </w:tcPr>
                <w:p w14:paraId="3D9DF69C"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Відключення за несплату рахунків</w:t>
                  </w:r>
                </w:p>
              </w:tc>
            </w:tr>
            <w:tr w:rsidR="006717ED" w:rsidRPr="00A511F3" w14:paraId="1F19E629" w14:textId="77777777" w:rsidTr="00374612">
              <w:trPr>
                <w:cantSplit/>
                <w:trHeight w:val="363"/>
              </w:trPr>
              <w:tc>
                <w:tcPr>
                  <w:tcW w:w="629" w:type="dxa"/>
                  <w:tcBorders>
                    <w:top w:val="single" w:sz="4" w:space="0" w:color="auto"/>
                    <w:left w:val="single" w:sz="4" w:space="0" w:color="auto"/>
                    <w:bottom w:val="single" w:sz="4" w:space="0" w:color="auto"/>
                    <w:right w:val="single" w:sz="4" w:space="0" w:color="auto"/>
                  </w:tcBorders>
                  <w:vAlign w:val="center"/>
                  <w:hideMark/>
                </w:tcPr>
                <w:p w14:paraId="5F56449C"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16</w:t>
                  </w:r>
                </w:p>
              </w:tc>
              <w:tc>
                <w:tcPr>
                  <w:tcW w:w="2627" w:type="dxa"/>
                  <w:tcBorders>
                    <w:top w:val="single" w:sz="4" w:space="0" w:color="auto"/>
                    <w:left w:val="single" w:sz="4" w:space="0" w:color="auto"/>
                    <w:bottom w:val="single" w:sz="4" w:space="0" w:color="auto"/>
                    <w:right w:val="single" w:sz="4" w:space="0" w:color="auto"/>
                  </w:tcBorders>
                  <w:vAlign w:val="center"/>
                  <w:hideMark/>
                </w:tcPr>
                <w:p w14:paraId="0B92F05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 xml:space="preserve">Відключення/відновлення електроживлення електроустановок споживача </w:t>
                  </w:r>
                  <w:r w:rsidRPr="00A511F3">
                    <w:rPr>
                      <w:rFonts w:ascii="Times New Roman" w:hAnsi="Times New Roman" w:cs="Times New Roman"/>
                      <w:sz w:val="20"/>
                      <w:szCs w:val="20"/>
                    </w:rPr>
                    <w:t>за ініціативою постачальника</w:t>
                  </w:r>
                </w:p>
              </w:tc>
            </w:tr>
            <w:tr w:rsidR="006717ED" w:rsidRPr="00A511F3" w14:paraId="2A33ED81" w14:textId="77777777" w:rsidTr="00374612">
              <w:trPr>
                <w:cantSplit/>
                <w:trHeight w:val="363"/>
              </w:trPr>
              <w:tc>
                <w:tcPr>
                  <w:tcW w:w="629" w:type="dxa"/>
                  <w:tcBorders>
                    <w:top w:val="single" w:sz="4" w:space="0" w:color="auto"/>
                    <w:left w:val="single" w:sz="4" w:space="0" w:color="auto"/>
                    <w:bottom w:val="single" w:sz="4" w:space="0" w:color="auto"/>
                    <w:right w:val="single" w:sz="4" w:space="0" w:color="auto"/>
                  </w:tcBorders>
                  <w:vAlign w:val="center"/>
                  <w:hideMark/>
                </w:tcPr>
                <w:p w14:paraId="3F9F761B"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17</w:t>
                  </w:r>
                </w:p>
              </w:tc>
              <w:tc>
                <w:tcPr>
                  <w:tcW w:w="2627" w:type="dxa"/>
                  <w:tcBorders>
                    <w:top w:val="single" w:sz="4" w:space="0" w:color="auto"/>
                    <w:left w:val="single" w:sz="4" w:space="0" w:color="auto"/>
                    <w:bottom w:val="single" w:sz="4" w:space="0" w:color="auto"/>
                    <w:right w:val="single" w:sz="4" w:space="0" w:color="auto"/>
                  </w:tcBorders>
                  <w:vAlign w:val="center"/>
                  <w:hideMark/>
                </w:tcPr>
                <w:p w14:paraId="6382C10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Неправильно виставленого рахунку</w:t>
                  </w:r>
                </w:p>
              </w:tc>
            </w:tr>
            <w:tr w:rsidR="006717ED" w:rsidRPr="00A511F3" w14:paraId="6A90614E" w14:textId="77777777" w:rsidTr="00374612">
              <w:trPr>
                <w:cantSplit/>
                <w:trHeight w:val="132"/>
              </w:trPr>
              <w:tc>
                <w:tcPr>
                  <w:tcW w:w="629" w:type="dxa"/>
                  <w:tcBorders>
                    <w:top w:val="single" w:sz="4" w:space="0" w:color="auto"/>
                    <w:left w:val="single" w:sz="4" w:space="0" w:color="auto"/>
                    <w:bottom w:val="single" w:sz="4" w:space="0" w:color="auto"/>
                    <w:right w:val="single" w:sz="4" w:space="0" w:color="auto"/>
                  </w:tcBorders>
                  <w:vAlign w:val="center"/>
                  <w:hideMark/>
                </w:tcPr>
                <w:p w14:paraId="252B3E0A"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18</w:t>
                  </w:r>
                </w:p>
              </w:tc>
              <w:tc>
                <w:tcPr>
                  <w:tcW w:w="2627" w:type="dxa"/>
                  <w:tcBorders>
                    <w:top w:val="single" w:sz="4" w:space="0" w:color="auto"/>
                    <w:left w:val="single" w:sz="4" w:space="0" w:color="auto"/>
                    <w:bottom w:val="single" w:sz="4" w:space="0" w:color="auto"/>
                    <w:right w:val="single" w:sz="4" w:space="0" w:color="auto"/>
                  </w:tcBorders>
                  <w:vAlign w:val="center"/>
                  <w:hideMark/>
                </w:tcPr>
                <w:p w14:paraId="06F7C6C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Незрозумілого рахунку</w:t>
                  </w:r>
                </w:p>
              </w:tc>
            </w:tr>
            <w:tr w:rsidR="006717ED" w:rsidRPr="00A511F3" w14:paraId="03E5CFB8" w14:textId="77777777" w:rsidTr="00374612">
              <w:trPr>
                <w:cantSplit/>
                <w:trHeight w:val="234"/>
              </w:trPr>
              <w:tc>
                <w:tcPr>
                  <w:tcW w:w="629" w:type="dxa"/>
                  <w:tcBorders>
                    <w:top w:val="single" w:sz="4" w:space="0" w:color="auto"/>
                    <w:left w:val="single" w:sz="4" w:space="0" w:color="auto"/>
                    <w:bottom w:val="single" w:sz="4" w:space="0" w:color="auto"/>
                    <w:right w:val="single" w:sz="4" w:space="0" w:color="auto"/>
                  </w:tcBorders>
                  <w:vAlign w:val="center"/>
                  <w:hideMark/>
                </w:tcPr>
                <w:p w14:paraId="3FF1D7F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19</w:t>
                  </w:r>
                </w:p>
              </w:tc>
              <w:tc>
                <w:tcPr>
                  <w:tcW w:w="2627" w:type="dxa"/>
                  <w:tcBorders>
                    <w:top w:val="single" w:sz="4" w:space="0" w:color="auto"/>
                    <w:left w:val="single" w:sz="4" w:space="0" w:color="auto"/>
                    <w:bottom w:val="single" w:sz="4" w:space="0" w:color="auto"/>
                    <w:right w:val="single" w:sz="4" w:space="0" w:color="auto"/>
                  </w:tcBorders>
                  <w:vAlign w:val="center"/>
                  <w:hideMark/>
                </w:tcPr>
                <w:p w14:paraId="3BF6BE0D"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Зміни тарифу</w:t>
                  </w:r>
                </w:p>
              </w:tc>
            </w:tr>
            <w:tr w:rsidR="006717ED" w:rsidRPr="00A511F3" w14:paraId="4586F0B5" w14:textId="77777777" w:rsidTr="00374612">
              <w:trPr>
                <w:cantSplit/>
                <w:trHeight w:val="363"/>
              </w:trPr>
              <w:tc>
                <w:tcPr>
                  <w:tcW w:w="629" w:type="dxa"/>
                  <w:tcBorders>
                    <w:top w:val="single" w:sz="4" w:space="0" w:color="auto"/>
                    <w:left w:val="single" w:sz="4" w:space="0" w:color="auto"/>
                    <w:bottom w:val="single" w:sz="4" w:space="0" w:color="auto"/>
                    <w:right w:val="single" w:sz="4" w:space="0" w:color="auto"/>
                  </w:tcBorders>
                  <w:vAlign w:val="center"/>
                  <w:hideMark/>
                </w:tcPr>
                <w:p w14:paraId="225E74E7"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20</w:t>
                  </w:r>
                </w:p>
              </w:tc>
              <w:tc>
                <w:tcPr>
                  <w:tcW w:w="2627" w:type="dxa"/>
                  <w:tcBorders>
                    <w:top w:val="single" w:sz="4" w:space="0" w:color="auto"/>
                    <w:left w:val="single" w:sz="4" w:space="0" w:color="auto"/>
                    <w:bottom w:val="single" w:sz="4" w:space="0" w:color="auto"/>
                    <w:right w:val="single" w:sz="4" w:space="0" w:color="auto"/>
                  </w:tcBorders>
                  <w:vAlign w:val="center"/>
                  <w:hideMark/>
                </w:tcPr>
                <w:p w14:paraId="1CB77818"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iCs/>
                      <w:sz w:val="20"/>
                      <w:szCs w:val="20"/>
                    </w:rPr>
                    <w:t>Прозорості тарифу (незрозумілості або складності визначення тарифу)</w:t>
                  </w:r>
                </w:p>
              </w:tc>
            </w:tr>
            <w:tr w:rsidR="006717ED" w:rsidRPr="00A511F3" w14:paraId="28151271" w14:textId="77777777" w:rsidTr="00374612">
              <w:trPr>
                <w:cantSplit/>
                <w:trHeight w:val="173"/>
              </w:trPr>
              <w:tc>
                <w:tcPr>
                  <w:tcW w:w="629" w:type="dxa"/>
                  <w:tcBorders>
                    <w:top w:val="single" w:sz="4" w:space="0" w:color="auto"/>
                    <w:left w:val="single" w:sz="4" w:space="0" w:color="auto"/>
                    <w:bottom w:val="single" w:sz="4" w:space="0" w:color="auto"/>
                    <w:right w:val="single" w:sz="4" w:space="0" w:color="auto"/>
                  </w:tcBorders>
                  <w:vAlign w:val="center"/>
                  <w:hideMark/>
                </w:tcPr>
                <w:p w14:paraId="64CD2E3D"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21</w:t>
                  </w:r>
                </w:p>
              </w:tc>
              <w:tc>
                <w:tcPr>
                  <w:tcW w:w="2627" w:type="dxa"/>
                  <w:tcBorders>
                    <w:top w:val="single" w:sz="4" w:space="0" w:color="auto"/>
                    <w:left w:val="single" w:sz="4" w:space="0" w:color="auto"/>
                    <w:bottom w:val="single" w:sz="4" w:space="0" w:color="auto"/>
                    <w:right w:val="single" w:sz="4" w:space="0" w:color="auto"/>
                  </w:tcBorders>
                  <w:vAlign w:val="bottom"/>
                  <w:hideMark/>
                </w:tcPr>
                <w:p w14:paraId="2E73B5E0"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Відшкодування/компенсації</w:t>
                  </w:r>
                </w:p>
              </w:tc>
            </w:tr>
            <w:tr w:rsidR="006717ED" w:rsidRPr="00A511F3" w14:paraId="3FEB4AEC" w14:textId="77777777" w:rsidTr="00374612">
              <w:trPr>
                <w:cantSplit/>
                <w:trHeight w:val="60"/>
              </w:trPr>
              <w:tc>
                <w:tcPr>
                  <w:tcW w:w="629" w:type="dxa"/>
                  <w:tcBorders>
                    <w:top w:val="single" w:sz="4" w:space="0" w:color="auto"/>
                    <w:left w:val="single" w:sz="4" w:space="0" w:color="auto"/>
                    <w:bottom w:val="single" w:sz="4" w:space="0" w:color="auto"/>
                    <w:right w:val="single" w:sz="4" w:space="0" w:color="auto"/>
                  </w:tcBorders>
                  <w:vAlign w:val="center"/>
                  <w:hideMark/>
                </w:tcPr>
                <w:p w14:paraId="4B713824"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22</w:t>
                  </w:r>
                </w:p>
              </w:tc>
              <w:tc>
                <w:tcPr>
                  <w:tcW w:w="2627" w:type="dxa"/>
                  <w:tcBorders>
                    <w:top w:val="single" w:sz="4" w:space="0" w:color="auto"/>
                    <w:left w:val="single" w:sz="4" w:space="0" w:color="auto"/>
                    <w:bottom w:val="single" w:sz="4" w:space="0" w:color="auto"/>
                    <w:right w:val="single" w:sz="4" w:space="0" w:color="auto"/>
                  </w:tcBorders>
                  <w:vAlign w:val="center"/>
                  <w:hideMark/>
                </w:tcPr>
                <w:p w14:paraId="518394AB"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iCs/>
                      <w:sz w:val="20"/>
                      <w:szCs w:val="20"/>
                    </w:rPr>
                    <w:t>Відшкодування завданих збитків</w:t>
                  </w:r>
                </w:p>
              </w:tc>
            </w:tr>
            <w:tr w:rsidR="006717ED" w:rsidRPr="00A511F3" w14:paraId="3281D47C" w14:textId="77777777" w:rsidTr="00374612">
              <w:trPr>
                <w:cantSplit/>
                <w:trHeight w:val="415"/>
              </w:trPr>
              <w:tc>
                <w:tcPr>
                  <w:tcW w:w="629" w:type="dxa"/>
                  <w:tcBorders>
                    <w:top w:val="single" w:sz="4" w:space="0" w:color="auto"/>
                    <w:left w:val="single" w:sz="4" w:space="0" w:color="auto"/>
                    <w:bottom w:val="single" w:sz="4" w:space="0" w:color="auto"/>
                    <w:right w:val="single" w:sz="4" w:space="0" w:color="auto"/>
                  </w:tcBorders>
                  <w:vAlign w:val="center"/>
                  <w:hideMark/>
                </w:tcPr>
                <w:p w14:paraId="40A621AA"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23</w:t>
                  </w:r>
                </w:p>
              </w:tc>
              <w:tc>
                <w:tcPr>
                  <w:tcW w:w="2627" w:type="dxa"/>
                  <w:tcBorders>
                    <w:top w:val="single" w:sz="4" w:space="0" w:color="auto"/>
                    <w:left w:val="single" w:sz="4" w:space="0" w:color="auto"/>
                    <w:bottom w:val="single" w:sz="4" w:space="0" w:color="auto"/>
                    <w:right w:val="single" w:sz="4" w:space="0" w:color="auto"/>
                  </w:tcBorders>
                  <w:vAlign w:val="center"/>
                  <w:hideMark/>
                </w:tcPr>
                <w:p w14:paraId="4066601B"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iCs/>
                      <w:sz w:val="20"/>
                      <w:szCs w:val="20"/>
                    </w:rPr>
                    <w:t>Компенсації за недотримання гарантованих стандартів комерційної якості послуг</w:t>
                  </w:r>
                </w:p>
              </w:tc>
            </w:tr>
            <w:tr w:rsidR="006717ED" w:rsidRPr="00A511F3" w14:paraId="71F7CFFD" w14:textId="77777777" w:rsidTr="00374612">
              <w:trPr>
                <w:cantSplit/>
                <w:trHeight w:val="139"/>
              </w:trPr>
              <w:tc>
                <w:tcPr>
                  <w:tcW w:w="629" w:type="dxa"/>
                  <w:tcBorders>
                    <w:top w:val="single" w:sz="4" w:space="0" w:color="auto"/>
                    <w:left w:val="single" w:sz="4" w:space="0" w:color="auto"/>
                    <w:bottom w:val="single" w:sz="4" w:space="0" w:color="auto"/>
                    <w:right w:val="single" w:sz="4" w:space="0" w:color="auto"/>
                  </w:tcBorders>
                  <w:vAlign w:val="center"/>
                  <w:hideMark/>
                </w:tcPr>
                <w:p w14:paraId="39C1695F"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24</w:t>
                  </w:r>
                </w:p>
              </w:tc>
              <w:tc>
                <w:tcPr>
                  <w:tcW w:w="2627" w:type="dxa"/>
                  <w:tcBorders>
                    <w:top w:val="single" w:sz="4" w:space="0" w:color="auto"/>
                    <w:left w:val="single" w:sz="4" w:space="0" w:color="auto"/>
                    <w:bottom w:val="single" w:sz="4" w:space="0" w:color="auto"/>
                    <w:right w:val="single" w:sz="4" w:space="0" w:color="auto"/>
                  </w:tcBorders>
                  <w:vAlign w:val="center"/>
                  <w:hideMark/>
                </w:tcPr>
                <w:p w14:paraId="4BF43090"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Надання інформації</w:t>
                  </w:r>
                </w:p>
              </w:tc>
            </w:tr>
            <w:tr w:rsidR="006717ED" w:rsidRPr="00A511F3" w14:paraId="3463B3E9" w14:textId="77777777" w:rsidTr="00374612">
              <w:trPr>
                <w:cantSplit/>
                <w:trHeight w:val="85"/>
              </w:trPr>
              <w:tc>
                <w:tcPr>
                  <w:tcW w:w="629" w:type="dxa"/>
                  <w:tcBorders>
                    <w:top w:val="single" w:sz="4" w:space="0" w:color="auto"/>
                    <w:left w:val="single" w:sz="4" w:space="0" w:color="auto"/>
                    <w:bottom w:val="single" w:sz="4" w:space="0" w:color="auto"/>
                    <w:right w:val="single" w:sz="4" w:space="0" w:color="auto"/>
                  </w:tcBorders>
                  <w:vAlign w:val="center"/>
                  <w:hideMark/>
                </w:tcPr>
                <w:p w14:paraId="4AF30848"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25</w:t>
                  </w:r>
                </w:p>
              </w:tc>
              <w:tc>
                <w:tcPr>
                  <w:tcW w:w="2627" w:type="dxa"/>
                  <w:tcBorders>
                    <w:top w:val="single" w:sz="4" w:space="0" w:color="auto"/>
                    <w:left w:val="single" w:sz="4" w:space="0" w:color="auto"/>
                    <w:bottom w:val="single" w:sz="4" w:space="0" w:color="auto"/>
                    <w:right w:val="single" w:sz="4" w:space="0" w:color="auto"/>
                  </w:tcBorders>
                  <w:vAlign w:val="center"/>
                  <w:hideMark/>
                </w:tcPr>
                <w:p w14:paraId="6891973B"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iCs/>
                      <w:sz w:val="20"/>
                      <w:szCs w:val="20"/>
                    </w:rPr>
                    <w:t>Інші</w:t>
                  </w:r>
                </w:p>
              </w:tc>
            </w:tr>
          </w:tbl>
          <w:p w14:paraId="1DA02BAA" w14:textId="77777777" w:rsidR="005120A5" w:rsidRPr="00CE3407" w:rsidRDefault="005120A5" w:rsidP="00634952">
            <w:pPr>
              <w:jc w:val="center"/>
              <w:rPr>
                <w:rFonts w:ascii="Times New Roman" w:hAnsi="Times New Roman" w:cs="Times New Roman"/>
                <w:b/>
                <w:bCs/>
                <w:sz w:val="24"/>
                <w:szCs w:val="24"/>
                <w:lang w:val="en-US"/>
              </w:rPr>
            </w:pPr>
          </w:p>
          <w:p w14:paraId="3C229473" w14:textId="77777777" w:rsidR="005120A5" w:rsidRPr="00CE3407" w:rsidRDefault="005120A5" w:rsidP="00634952">
            <w:pPr>
              <w:jc w:val="center"/>
              <w:rPr>
                <w:rFonts w:ascii="Times New Roman" w:hAnsi="Times New Roman" w:cs="Times New Roman"/>
                <w:b/>
                <w:bCs/>
                <w:sz w:val="24"/>
                <w:szCs w:val="24"/>
                <w:lang w:val="en-US"/>
              </w:rPr>
            </w:pPr>
          </w:p>
          <w:p w14:paraId="2FA1CE73" w14:textId="77777777" w:rsidR="005120A5" w:rsidRPr="00CE3407" w:rsidRDefault="005120A5" w:rsidP="006717ED">
            <w:pPr>
              <w:jc w:val="center"/>
              <w:rPr>
                <w:rFonts w:ascii="Times New Roman" w:hAnsi="Times New Roman" w:cs="Times New Roman"/>
                <w:b/>
                <w:bCs/>
                <w:sz w:val="24"/>
                <w:szCs w:val="24"/>
              </w:rPr>
            </w:pPr>
          </w:p>
        </w:tc>
        <w:tc>
          <w:tcPr>
            <w:tcW w:w="3684" w:type="dxa"/>
            <w:gridSpan w:val="3"/>
          </w:tcPr>
          <w:p w14:paraId="36459F6F" w14:textId="77777777" w:rsidR="000F2294" w:rsidRPr="00B96D7A" w:rsidRDefault="000F2294" w:rsidP="000F2294">
            <w:pPr>
              <w:jc w:val="both"/>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відхилити</w:t>
            </w:r>
          </w:p>
          <w:p w14:paraId="293ECA59" w14:textId="4EBDA481" w:rsidR="000F2294" w:rsidRPr="00CE3407" w:rsidRDefault="000F2294" w:rsidP="000F2294">
            <w:pPr>
              <w:jc w:val="both"/>
              <w:rPr>
                <w:rFonts w:ascii="Times New Roman" w:hAnsi="Times New Roman" w:cs="Times New Roman"/>
                <w:b/>
                <w:sz w:val="24"/>
                <w:szCs w:val="24"/>
                <w:lang w:val="en-US"/>
              </w:rPr>
            </w:pPr>
            <w:proofErr w:type="spellStart"/>
            <w:r w:rsidRPr="00CE3407">
              <w:rPr>
                <w:rFonts w:ascii="Times New Roman" w:hAnsi="Times New Roman"/>
                <w:b/>
                <w:sz w:val="24"/>
                <w:szCs w:val="24"/>
              </w:rPr>
              <w:t>Проєктом</w:t>
            </w:r>
            <w:proofErr w:type="spellEnd"/>
            <w:r w:rsidRPr="00CE3407">
              <w:rPr>
                <w:rFonts w:ascii="Times New Roman" w:hAnsi="Times New Roman"/>
                <w:b/>
                <w:sz w:val="24"/>
                <w:szCs w:val="24"/>
              </w:rPr>
              <w:t xml:space="preserve"> змін не передбачено внесення змін до </w:t>
            </w:r>
            <w:r w:rsidRPr="00CE3407">
              <w:rPr>
                <w:rFonts w:ascii="Times New Roman" w:eastAsia="Calibri" w:hAnsi="Times New Roman" w:cs="Times New Roman"/>
                <w:b/>
                <w:sz w:val="24"/>
                <w:szCs w:val="24"/>
              </w:rPr>
              <w:t>постанови НКРЕКП № 450 від 29.03.2019</w:t>
            </w:r>
          </w:p>
          <w:p w14:paraId="6D79DCDA" w14:textId="2488A56B" w:rsidR="005120A5" w:rsidRPr="00A511F3" w:rsidRDefault="005120A5" w:rsidP="000F2294">
            <w:pPr>
              <w:jc w:val="both"/>
              <w:rPr>
                <w:rFonts w:ascii="Times New Roman" w:hAnsi="Times New Roman" w:cs="Times New Roman"/>
                <w:b/>
                <w:bCs/>
                <w:sz w:val="24"/>
                <w:szCs w:val="24"/>
              </w:rPr>
            </w:pPr>
          </w:p>
        </w:tc>
      </w:tr>
      <w:tr w:rsidR="006717ED" w:rsidRPr="00CE3407" w14:paraId="2946B2BE" w14:textId="77777777" w:rsidTr="00374612">
        <w:tc>
          <w:tcPr>
            <w:tcW w:w="15446" w:type="dxa"/>
            <w:gridSpan w:val="9"/>
          </w:tcPr>
          <w:p w14:paraId="051AA994" w14:textId="77777777" w:rsidR="006717ED" w:rsidRPr="00CE3407" w:rsidRDefault="006717ED" w:rsidP="005120A5">
            <w:pPr>
              <w:jc w:val="center"/>
              <w:rPr>
                <w:rFonts w:ascii="Times New Roman" w:eastAsia="Calibri" w:hAnsi="Times New Roman" w:cs="Times New Roman"/>
                <w:b/>
                <w:bCs/>
                <w:sz w:val="24"/>
                <w:szCs w:val="24"/>
              </w:rPr>
            </w:pPr>
          </w:p>
          <w:p w14:paraId="6AE84FE8" w14:textId="6CCCE009" w:rsidR="006717ED" w:rsidRPr="00CE3407" w:rsidRDefault="006717ED" w:rsidP="005120A5">
            <w:pPr>
              <w:jc w:val="center"/>
              <w:rPr>
                <w:rFonts w:ascii="Times New Roman" w:eastAsia="Calibri" w:hAnsi="Times New Roman" w:cs="Times New Roman"/>
                <w:b/>
                <w:sz w:val="24"/>
                <w:szCs w:val="24"/>
              </w:rPr>
            </w:pPr>
            <w:r w:rsidRPr="00CE3407">
              <w:rPr>
                <w:rFonts w:ascii="Times New Roman" w:eastAsia="Calibri" w:hAnsi="Times New Roman" w:cs="Times New Roman"/>
                <w:b/>
                <w:sz w:val="24"/>
                <w:szCs w:val="24"/>
              </w:rPr>
              <w:lastRenderedPageBreak/>
              <w:t>II. Інформація щодо кількості звернень (запитів) у розрізі категорій споживачів</w:t>
            </w:r>
          </w:p>
          <w:p w14:paraId="45BAC5E5" w14:textId="77777777" w:rsidR="006717ED" w:rsidRPr="00CE3407" w:rsidRDefault="006717ED" w:rsidP="006717ED">
            <w:pPr>
              <w:jc w:val="both"/>
              <w:rPr>
                <w:rFonts w:ascii="Times New Roman" w:hAnsi="Times New Roman" w:cs="Times New Roman"/>
                <w:sz w:val="24"/>
                <w:szCs w:val="24"/>
              </w:rPr>
            </w:pPr>
          </w:p>
        </w:tc>
      </w:tr>
      <w:tr w:rsidR="006717ED" w:rsidRPr="00CE3407" w14:paraId="012C4F9A" w14:textId="77777777" w:rsidTr="007C6C68">
        <w:tc>
          <w:tcPr>
            <w:tcW w:w="8502" w:type="dxa"/>
            <w:gridSpan w:val="4"/>
          </w:tcPr>
          <w:tbl>
            <w:tblPr>
              <w:tblW w:w="0" w:type="auto"/>
              <w:tblInd w:w="115" w:type="dxa"/>
              <w:tblBorders>
                <w:top w:val="inset" w:sz="8" w:space="0" w:color="000000"/>
                <w:left w:val="inset" w:sz="8" w:space="0" w:color="000000"/>
                <w:bottom w:val="inset" w:sz="8" w:space="0" w:color="000000"/>
                <w:right w:val="inset" w:sz="8" w:space="0" w:color="000000"/>
              </w:tblBorders>
              <w:tblLayout w:type="fixed"/>
              <w:tblLook w:val="00A0" w:firstRow="1" w:lastRow="0" w:firstColumn="1" w:lastColumn="0" w:noHBand="0" w:noVBand="0"/>
            </w:tblPr>
            <w:tblGrid>
              <w:gridCol w:w="726"/>
              <w:gridCol w:w="7425"/>
            </w:tblGrid>
            <w:tr w:rsidR="006717ED" w:rsidRPr="00A511F3" w14:paraId="1F42DB7E"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tcPr>
                <w:p w14:paraId="577E6CBA" w14:textId="77777777" w:rsidR="006717ED" w:rsidRPr="00A511F3" w:rsidRDefault="006717ED" w:rsidP="006717ED">
                  <w:pPr>
                    <w:spacing w:after="0"/>
                    <w:jc w:val="center"/>
                    <w:rPr>
                      <w:rFonts w:ascii="Times New Roman" w:hAnsi="Times New Roman" w:cs="Times New Roman"/>
                      <w:color w:val="000000"/>
                    </w:rPr>
                  </w:pPr>
                  <w:r w:rsidRPr="00A511F3">
                    <w:rPr>
                      <w:rFonts w:ascii="Times New Roman" w:hAnsi="Times New Roman" w:cs="Times New Roman"/>
                    </w:rPr>
                    <w:lastRenderedPageBreak/>
                    <w:t>№ з/п</w:t>
                  </w:r>
                </w:p>
              </w:tc>
              <w:tc>
                <w:tcPr>
                  <w:tcW w:w="7425" w:type="dxa"/>
                  <w:tcBorders>
                    <w:top w:val="outset" w:sz="8" w:space="0" w:color="000000"/>
                    <w:left w:val="outset" w:sz="8" w:space="0" w:color="000000"/>
                    <w:bottom w:val="outset" w:sz="8" w:space="0" w:color="000000"/>
                    <w:right w:val="outset" w:sz="8" w:space="0" w:color="000000"/>
                  </w:tcBorders>
                </w:tcPr>
                <w:p w14:paraId="281DEE11" w14:textId="77777777" w:rsidR="006717ED" w:rsidRPr="00A511F3" w:rsidRDefault="006717ED" w:rsidP="006717ED">
                  <w:pPr>
                    <w:spacing w:after="0"/>
                    <w:jc w:val="center"/>
                    <w:rPr>
                      <w:rFonts w:ascii="Times New Roman" w:hAnsi="Times New Roman" w:cs="Times New Roman"/>
                      <w:color w:val="000000"/>
                    </w:rPr>
                  </w:pPr>
                  <w:r w:rsidRPr="00A511F3">
                    <w:rPr>
                      <w:rFonts w:ascii="Times New Roman" w:hAnsi="Times New Roman" w:cs="Times New Roman"/>
                    </w:rPr>
                    <w:t>Назва теми</w:t>
                  </w:r>
                </w:p>
              </w:tc>
            </w:tr>
            <w:tr w:rsidR="006717ED" w:rsidRPr="00A511F3" w14:paraId="1E947643"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62EB3807"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А</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74D15AC7"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Б</w:t>
                  </w:r>
                </w:p>
              </w:tc>
            </w:tr>
            <w:tr w:rsidR="006717ED" w:rsidRPr="00A511F3" w14:paraId="1AE6ED73"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4089A675"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7BC3A03B"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Облік</w:t>
                  </w:r>
                </w:p>
              </w:tc>
            </w:tr>
            <w:tr w:rsidR="006717ED" w:rsidRPr="00A511F3" w14:paraId="3B3C3819"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28300B8D"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5637F198"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Договір про постачання електричної енергії</w:t>
                  </w:r>
                </w:p>
              </w:tc>
            </w:tr>
            <w:tr w:rsidR="006717ED" w:rsidRPr="00A511F3" w14:paraId="66A4D510"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1040F5CB"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2.1</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27223700"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Укладення договору</w:t>
                  </w:r>
                </w:p>
              </w:tc>
            </w:tr>
            <w:tr w:rsidR="006717ED" w:rsidRPr="00A511F3" w14:paraId="28C74C69"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5C8EAD63"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2.2</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689EA25A"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Зміна договору</w:t>
                  </w:r>
                </w:p>
              </w:tc>
            </w:tr>
            <w:tr w:rsidR="006717ED" w:rsidRPr="00A511F3" w14:paraId="77CBC1B4"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00CB1956"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2.3</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0A97ACC5"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Неповна інформація в договорі</w:t>
                  </w:r>
                </w:p>
              </w:tc>
            </w:tr>
            <w:tr w:rsidR="006717ED" w:rsidRPr="00A511F3" w14:paraId="5B471D1B"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5ED30E50"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2.4</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61D8F54B"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Розірвання договору</w:t>
                  </w:r>
                </w:p>
              </w:tc>
            </w:tr>
            <w:tr w:rsidR="006717ED" w:rsidRPr="00A511F3" w14:paraId="687CE19D"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52346D00"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2.5</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40466AD2"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Комерційні умови оплати</w:t>
                  </w:r>
                </w:p>
              </w:tc>
            </w:tr>
            <w:tr w:rsidR="006717ED" w:rsidRPr="00A511F3" w14:paraId="1B328CBF"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19E83062"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2.6</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7B94EC1A"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Строки підписання договору після подання заяви</w:t>
                  </w:r>
                </w:p>
              </w:tc>
            </w:tr>
            <w:tr w:rsidR="006717ED" w:rsidRPr="00A511F3" w14:paraId="581AAB6B"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7D4E330E"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2.7</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3C099EB7"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Інше</w:t>
                  </w:r>
                </w:p>
              </w:tc>
            </w:tr>
            <w:tr w:rsidR="006717ED" w:rsidRPr="00A511F3" w14:paraId="1D54E6C5"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122F1904"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3</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33DF6C92"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Відключення за несплату рахунків</w:t>
                  </w:r>
                </w:p>
              </w:tc>
            </w:tr>
            <w:tr w:rsidR="006717ED" w:rsidRPr="00A511F3" w14:paraId="0C117A67"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5D25E337"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4</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118A920B"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Виставлення рахунків</w:t>
                  </w:r>
                </w:p>
              </w:tc>
            </w:tr>
            <w:tr w:rsidR="006717ED" w:rsidRPr="00A511F3" w14:paraId="422D9303"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1591830F"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4.1</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0A5D8E6D"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Неправильно виставлений рахунок</w:t>
                  </w:r>
                </w:p>
              </w:tc>
            </w:tr>
            <w:tr w:rsidR="006717ED" w:rsidRPr="00A511F3" w14:paraId="3302BE54"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696DA265"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4.2</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2DFBE165"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Незрозумілий рахунок</w:t>
                  </w:r>
                </w:p>
              </w:tc>
            </w:tr>
            <w:tr w:rsidR="006717ED" w:rsidRPr="00A511F3" w14:paraId="1459283D"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0B4C5FCE"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4.3</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0C0419A9"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Заборгованість за рахунком</w:t>
                  </w:r>
                </w:p>
              </w:tc>
            </w:tr>
            <w:tr w:rsidR="006717ED" w:rsidRPr="00A511F3" w14:paraId="66ADB069"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3B695658"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4.4</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532251EC"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Інше</w:t>
                  </w:r>
                </w:p>
              </w:tc>
            </w:tr>
            <w:tr w:rsidR="006717ED" w:rsidRPr="00A511F3" w14:paraId="1266CA83"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305598A4"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5</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5ECDA604" w14:textId="77777777" w:rsidR="006717ED" w:rsidRPr="00A511F3" w:rsidRDefault="006717ED" w:rsidP="006717ED">
                  <w:pPr>
                    <w:spacing w:after="0"/>
                    <w:rPr>
                      <w:rFonts w:ascii="Times New Roman" w:hAnsi="Times New Roman"/>
                    </w:rPr>
                  </w:pPr>
                  <w:r w:rsidRPr="00A511F3">
                    <w:rPr>
                      <w:rFonts w:ascii="Times New Roman" w:hAnsi="Times New Roman"/>
                      <w:color w:val="000000"/>
                    </w:rPr>
                    <w:t>Ціна</w:t>
                  </w:r>
                </w:p>
              </w:tc>
            </w:tr>
            <w:tr w:rsidR="006717ED" w:rsidRPr="00A511F3" w14:paraId="63AD2301"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0C73BC04"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5.1</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4F009050"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Зміни ціни</w:t>
                  </w:r>
                </w:p>
              </w:tc>
            </w:tr>
            <w:tr w:rsidR="006717ED" w:rsidRPr="00A511F3" w14:paraId="47D82B91"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0424C452"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5.2</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118C20EF"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Неправильна ціна</w:t>
                  </w:r>
                </w:p>
              </w:tc>
            </w:tr>
            <w:tr w:rsidR="006717ED" w:rsidRPr="00A511F3" w14:paraId="61237CC5"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4B0C4319"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5.3</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307705BA"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Прозорість ціни (незрозумілість або складність визначення ціни)</w:t>
                  </w:r>
                </w:p>
              </w:tc>
            </w:tr>
            <w:tr w:rsidR="006717ED" w:rsidRPr="00A511F3" w14:paraId="284AF2C0"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2976875B"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5.4</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43337637"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Інше</w:t>
                  </w:r>
                </w:p>
              </w:tc>
            </w:tr>
            <w:tr w:rsidR="006717ED" w:rsidRPr="00A511F3" w14:paraId="1C8D4064"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5E4F7043"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6</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2892A33E"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Зміна постачальника</w:t>
                  </w:r>
                </w:p>
              </w:tc>
            </w:tr>
            <w:tr w:rsidR="006717ED" w:rsidRPr="00A511F3" w14:paraId="5AA6E37F"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71EBFF03"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7</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05A30942"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Відшкодування/компенсація</w:t>
                  </w:r>
                </w:p>
              </w:tc>
            </w:tr>
            <w:tr w:rsidR="006717ED" w:rsidRPr="00A511F3" w14:paraId="514B9CED"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4F7253A8"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7.1</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700029AC"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Відшкодування завданих збитків</w:t>
                  </w:r>
                </w:p>
              </w:tc>
            </w:tr>
            <w:tr w:rsidR="006717ED" w:rsidRPr="00A511F3" w14:paraId="1FAC31E0"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5CD00A3C"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7.2</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34258D58" w14:textId="77777777" w:rsidR="006717ED" w:rsidRPr="00A511F3" w:rsidRDefault="006717ED" w:rsidP="006717ED">
                  <w:pPr>
                    <w:spacing w:after="0"/>
                    <w:rPr>
                      <w:rFonts w:ascii="Times New Roman" w:hAnsi="Times New Roman"/>
                    </w:rPr>
                  </w:pPr>
                  <w:r w:rsidRPr="00A511F3">
                    <w:rPr>
                      <w:rFonts w:ascii="Times New Roman" w:hAnsi="Times New Roman"/>
                      <w:i/>
                      <w:color w:val="000000"/>
                    </w:rPr>
                    <w:t>Компенсація за недотримання гарантованих стандартів якості послуг</w:t>
                  </w:r>
                </w:p>
              </w:tc>
            </w:tr>
            <w:tr w:rsidR="006717ED" w:rsidRPr="00A511F3" w14:paraId="63FA73D1"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2C022E1A"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8</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6AAF591C"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Неконкурентна поведінка</w:t>
                  </w:r>
                </w:p>
              </w:tc>
            </w:tr>
            <w:tr w:rsidR="006717ED" w:rsidRPr="00A511F3" w14:paraId="3B271B8E"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1A3A014E"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9</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3E50C1C9"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Пільги, субсидії</w:t>
                  </w:r>
                </w:p>
              </w:tc>
            </w:tr>
            <w:tr w:rsidR="006717ED" w:rsidRPr="00A511F3" w14:paraId="5600584E"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6658E0C3"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10</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7AB3924C" w14:textId="77777777" w:rsidR="006717ED" w:rsidRPr="00A511F3" w:rsidRDefault="006717ED" w:rsidP="006717ED">
                  <w:pPr>
                    <w:spacing w:after="0"/>
                    <w:rPr>
                      <w:rFonts w:ascii="Times New Roman" w:hAnsi="Times New Roman"/>
                    </w:rPr>
                  </w:pPr>
                  <w:r w:rsidRPr="00A511F3">
                    <w:rPr>
                      <w:rFonts w:ascii="Times New Roman" w:hAnsi="Times New Roman"/>
                      <w:color w:val="000000"/>
                    </w:rPr>
                    <w:t>Інформація від споживачів про крадіжки електроенергії</w:t>
                  </w:r>
                </w:p>
              </w:tc>
            </w:tr>
            <w:tr w:rsidR="006717ED" w:rsidRPr="00A511F3" w14:paraId="69DBF677"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66489B59"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11</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0A7C9E92" w14:textId="77777777" w:rsidR="006717ED" w:rsidRPr="00A511F3" w:rsidRDefault="006717ED" w:rsidP="006717ED">
                  <w:pPr>
                    <w:spacing w:after="0"/>
                    <w:rPr>
                      <w:rFonts w:ascii="Times New Roman" w:hAnsi="Times New Roman"/>
                    </w:rPr>
                  </w:pPr>
                  <w:r w:rsidRPr="00A511F3">
                    <w:rPr>
                      <w:rFonts w:ascii="Times New Roman" w:hAnsi="Times New Roman"/>
                      <w:color w:val="000000"/>
                    </w:rPr>
                    <w:t>Скарги на працівників компанії</w:t>
                  </w:r>
                </w:p>
              </w:tc>
            </w:tr>
            <w:tr w:rsidR="006717ED" w:rsidRPr="00A511F3" w14:paraId="3BE3553B"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368B329C"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12</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15215C6C"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Додаткові послуги споживачеві</w:t>
                  </w:r>
                </w:p>
              </w:tc>
            </w:tr>
            <w:tr w:rsidR="006717ED" w:rsidRPr="00A511F3" w14:paraId="1E0D36CC"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1B49828A"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13</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6E21B442"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Надання іншої довідкової інформації</w:t>
                  </w:r>
                </w:p>
              </w:tc>
            </w:tr>
            <w:tr w:rsidR="006717ED" w:rsidRPr="00A511F3" w14:paraId="63DB4F7F"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7BFBFC75"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lastRenderedPageBreak/>
                    <w:t>14</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0D11183B"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Питання розподілу електричної енергії, які не стосуються електропостачальника</w:t>
                  </w:r>
                </w:p>
              </w:tc>
            </w:tr>
            <w:tr w:rsidR="006717ED" w:rsidRPr="00A511F3" w14:paraId="51DB344A"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hideMark/>
                </w:tcPr>
                <w:p w14:paraId="6F85A096" w14:textId="77777777" w:rsidR="006717ED" w:rsidRPr="00A511F3" w:rsidRDefault="006717ED" w:rsidP="006717ED">
                  <w:pPr>
                    <w:spacing w:after="0"/>
                    <w:jc w:val="center"/>
                    <w:rPr>
                      <w:rFonts w:ascii="Times New Roman" w:hAnsi="Times New Roman"/>
                    </w:rPr>
                  </w:pPr>
                  <w:r w:rsidRPr="00A511F3">
                    <w:rPr>
                      <w:rFonts w:ascii="Times New Roman" w:hAnsi="Times New Roman"/>
                      <w:color w:val="000000"/>
                    </w:rPr>
                    <w:t>15</w:t>
                  </w:r>
                </w:p>
              </w:tc>
              <w:tc>
                <w:tcPr>
                  <w:tcW w:w="7425" w:type="dxa"/>
                  <w:tcBorders>
                    <w:top w:val="outset" w:sz="8" w:space="0" w:color="000000"/>
                    <w:left w:val="outset" w:sz="8" w:space="0" w:color="000000"/>
                    <w:bottom w:val="outset" w:sz="8" w:space="0" w:color="000000"/>
                    <w:right w:val="outset" w:sz="8" w:space="0" w:color="000000"/>
                  </w:tcBorders>
                  <w:vAlign w:val="center"/>
                  <w:hideMark/>
                </w:tcPr>
                <w:p w14:paraId="746E9872" w14:textId="77777777" w:rsidR="006717ED" w:rsidRPr="00A511F3" w:rsidRDefault="006717ED" w:rsidP="006717ED">
                  <w:pPr>
                    <w:spacing w:after="0"/>
                    <w:rPr>
                      <w:rFonts w:ascii="Times New Roman" w:hAnsi="Times New Roman"/>
                    </w:rPr>
                  </w:pPr>
                  <w:r w:rsidRPr="00A511F3">
                    <w:rPr>
                      <w:rFonts w:ascii="Times New Roman" w:hAnsi="Times New Roman"/>
                      <w:color w:val="000000"/>
                    </w:rPr>
                    <w:t>Звернення, які не стосуються питань електропостачання</w:t>
                  </w:r>
                </w:p>
              </w:tc>
            </w:tr>
            <w:tr w:rsidR="006717ED" w:rsidRPr="00A511F3" w14:paraId="2363B388" w14:textId="77777777" w:rsidTr="00374612">
              <w:trPr>
                <w:trHeight w:val="45"/>
              </w:trPr>
              <w:tc>
                <w:tcPr>
                  <w:tcW w:w="726" w:type="dxa"/>
                  <w:tcBorders>
                    <w:top w:val="outset" w:sz="8" w:space="0" w:color="000000"/>
                    <w:left w:val="outset" w:sz="8" w:space="0" w:color="000000"/>
                    <w:bottom w:val="outset" w:sz="8" w:space="0" w:color="000000"/>
                    <w:right w:val="outset" w:sz="8" w:space="0" w:color="000000"/>
                  </w:tcBorders>
                  <w:vAlign w:val="center"/>
                </w:tcPr>
                <w:p w14:paraId="55F8A5A1" w14:textId="77777777" w:rsidR="006717ED" w:rsidRPr="00A511F3" w:rsidRDefault="006717ED" w:rsidP="006717ED">
                  <w:pPr>
                    <w:spacing w:after="0"/>
                    <w:rPr>
                      <w:rFonts w:ascii="Times New Roman" w:hAnsi="Times New Roman"/>
                      <w:color w:val="000000"/>
                    </w:rPr>
                  </w:pPr>
                </w:p>
              </w:tc>
              <w:tc>
                <w:tcPr>
                  <w:tcW w:w="7425" w:type="dxa"/>
                  <w:tcBorders>
                    <w:top w:val="outset" w:sz="8" w:space="0" w:color="000000"/>
                    <w:left w:val="outset" w:sz="8" w:space="0" w:color="000000"/>
                    <w:bottom w:val="outset" w:sz="8" w:space="0" w:color="000000"/>
                    <w:right w:val="outset" w:sz="8" w:space="0" w:color="000000"/>
                  </w:tcBorders>
                  <w:vAlign w:val="center"/>
                </w:tcPr>
                <w:p w14:paraId="3EF6F6B7" w14:textId="77777777" w:rsidR="006717ED" w:rsidRPr="00A511F3" w:rsidRDefault="006717ED" w:rsidP="006717ED">
                  <w:pPr>
                    <w:spacing w:after="0"/>
                    <w:rPr>
                      <w:rFonts w:ascii="Times New Roman" w:hAnsi="Times New Roman"/>
                      <w:color w:val="000000"/>
                    </w:rPr>
                  </w:pPr>
                </w:p>
              </w:tc>
            </w:tr>
          </w:tbl>
          <w:p w14:paraId="57D2B779" w14:textId="77777777" w:rsidR="006717ED" w:rsidRPr="00CE3407" w:rsidRDefault="006717ED" w:rsidP="006717ED">
            <w:pPr>
              <w:rPr>
                <w:rFonts w:ascii="Times New Roman" w:hAnsi="Times New Roman" w:cs="Times New Roman"/>
                <w:sz w:val="24"/>
                <w:szCs w:val="24"/>
              </w:rPr>
            </w:pPr>
          </w:p>
        </w:tc>
        <w:tc>
          <w:tcPr>
            <w:tcW w:w="3260" w:type="dxa"/>
            <w:gridSpan w:val="2"/>
          </w:tcPr>
          <w:p w14:paraId="49BBEDB3" w14:textId="77777777" w:rsidR="006717ED" w:rsidRPr="00CE3407" w:rsidRDefault="006717ED" w:rsidP="006717ED">
            <w:pPr>
              <w:jc w:val="center"/>
              <w:rPr>
                <w:rFonts w:ascii="Times New Roman" w:eastAsia="Calibri" w:hAnsi="Times New Roman" w:cs="Times New Roman"/>
                <w:b/>
                <w:bCs/>
                <w:sz w:val="24"/>
                <w:szCs w:val="24"/>
                <w:lang w:val="en-US"/>
              </w:rPr>
            </w:pPr>
            <w:r w:rsidRPr="00CE3407">
              <w:rPr>
                <w:rFonts w:ascii="Times New Roman" w:eastAsia="Calibri" w:hAnsi="Times New Roman" w:cs="Times New Roman"/>
                <w:b/>
                <w:bCs/>
                <w:sz w:val="24"/>
                <w:szCs w:val="24"/>
              </w:rPr>
              <w:lastRenderedPageBreak/>
              <w:t>ТОВ «ТЕК»</w:t>
            </w:r>
          </w:p>
          <w:p w14:paraId="207A4FED" w14:textId="77777777" w:rsidR="006717ED" w:rsidRPr="00CE3407" w:rsidRDefault="006717ED" w:rsidP="005120A5">
            <w:pPr>
              <w:jc w:val="center"/>
              <w:rPr>
                <w:rFonts w:ascii="Times New Roman" w:eastAsia="Calibri" w:hAnsi="Times New Roman" w:cs="Times New Roman"/>
                <w:b/>
                <w:bCs/>
                <w:sz w:val="24"/>
                <w:szCs w:val="24"/>
              </w:rPr>
            </w:pPr>
          </w:p>
          <w:p w14:paraId="14585D59" w14:textId="77777777" w:rsidR="00102D53" w:rsidRPr="006717ED" w:rsidRDefault="00102D53" w:rsidP="00102D53">
            <w:pPr>
              <w:spacing w:after="200" w:line="276" w:lineRule="auto"/>
              <w:jc w:val="both"/>
              <w:rPr>
                <w:rFonts w:ascii="Times New Roman" w:hAnsi="Times New Roman"/>
                <w:sz w:val="24"/>
                <w:szCs w:val="24"/>
              </w:rPr>
            </w:pPr>
            <w:r w:rsidRPr="006717ED">
              <w:rPr>
                <w:rFonts w:ascii="Times New Roman" w:hAnsi="Times New Roman"/>
                <w:sz w:val="24"/>
                <w:szCs w:val="24"/>
              </w:rPr>
              <w:t>У чинній редакції Форми № 11-НКРЕКП-моніторинг-постачання (річна), затвердженої постановою НКРЕКП № 450 від 29.03.2019, 15 тем для відображення, в той же час Додаток 2 до Положення про Центр розгляду скарг для поквартального звіту пропонує вже 25 тем.</w:t>
            </w:r>
          </w:p>
          <w:p w14:paraId="1D01E9AA" w14:textId="77777777" w:rsidR="00102D53" w:rsidRPr="006717ED" w:rsidRDefault="00102D53" w:rsidP="00102D53">
            <w:pPr>
              <w:spacing w:after="200" w:line="276" w:lineRule="auto"/>
              <w:jc w:val="both"/>
              <w:rPr>
                <w:rFonts w:ascii="Times New Roman" w:hAnsi="Times New Roman"/>
                <w:sz w:val="24"/>
                <w:szCs w:val="24"/>
              </w:rPr>
            </w:pPr>
            <w:r w:rsidRPr="006717ED">
              <w:rPr>
                <w:rFonts w:ascii="Times New Roman" w:hAnsi="Times New Roman"/>
                <w:sz w:val="24"/>
                <w:szCs w:val="24"/>
              </w:rPr>
              <w:t xml:space="preserve">Враховуючи зазначене, з метою удосконалення та усунення прогалин в діючій процедурі розгляду скарг, приведення у відповідність норм нормативно-правових актів, пропонуємо </w:t>
            </w:r>
            <w:proofErr w:type="spellStart"/>
            <w:r w:rsidRPr="006717ED">
              <w:rPr>
                <w:rFonts w:ascii="Times New Roman" w:hAnsi="Times New Roman"/>
                <w:sz w:val="24"/>
                <w:szCs w:val="24"/>
              </w:rPr>
              <w:t>внести</w:t>
            </w:r>
            <w:proofErr w:type="spellEnd"/>
            <w:r w:rsidRPr="006717ED">
              <w:rPr>
                <w:rFonts w:ascii="Times New Roman" w:hAnsi="Times New Roman"/>
                <w:sz w:val="24"/>
                <w:szCs w:val="24"/>
              </w:rPr>
              <w:t xml:space="preserve"> зміни в Форму № 11-НКРЕКП-моніторинг-постачання (річна), затверджену постановою НКРЕКП № 450 від 29.03.2019, та відобразити в ній 25 тем в запропонованій редакції.</w:t>
            </w:r>
          </w:p>
          <w:p w14:paraId="6D6DD96D" w14:textId="77777777" w:rsidR="00102D53" w:rsidRPr="006717ED" w:rsidRDefault="00102D53" w:rsidP="00102D53">
            <w:pPr>
              <w:spacing w:after="200" w:line="276" w:lineRule="auto"/>
              <w:jc w:val="both"/>
              <w:rPr>
                <w:rFonts w:ascii="Times New Roman" w:hAnsi="Times New Roman"/>
                <w:sz w:val="24"/>
                <w:szCs w:val="24"/>
              </w:rPr>
            </w:pPr>
            <w:r w:rsidRPr="006717ED">
              <w:rPr>
                <w:rFonts w:ascii="Times New Roman" w:hAnsi="Times New Roman"/>
                <w:sz w:val="24"/>
                <w:szCs w:val="24"/>
              </w:rPr>
              <w:t xml:space="preserve">Крім цього, у зв’язку з додаванням нових рядків до </w:t>
            </w:r>
            <w:r w:rsidRPr="006717ED">
              <w:rPr>
                <w:rFonts w:ascii="Times New Roman" w:hAnsi="Times New Roman"/>
                <w:sz w:val="24"/>
                <w:szCs w:val="24"/>
              </w:rPr>
              <w:lastRenderedPageBreak/>
              <w:t>Форми, необхідно доповнити главу 3 «Порядок заповнення форми звітності № 11» Інструкції щодо заповнення форми звітності № 11-НКРЕКП-моніторинг-постачання (річна) "Звіт про звернення та скарги споживачів електропостачальника" новими пунктами.</w:t>
            </w:r>
          </w:p>
          <w:p w14:paraId="4FBFDD2D" w14:textId="77777777" w:rsidR="006717ED" w:rsidRPr="00CE3407" w:rsidRDefault="006717ED" w:rsidP="005120A5">
            <w:pPr>
              <w:jc w:val="center"/>
              <w:rPr>
                <w:rFonts w:ascii="Times New Roman" w:eastAsia="Calibri" w:hAnsi="Times New Roman" w:cs="Times New Roman"/>
                <w:b/>
                <w:bCs/>
                <w:sz w:val="24"/>
                <w:szCs w:val="24"/>
              </w:rPr>
            </w:pPr>
          </w:p>
          <w:tbl>
            <w:tblPr>
              <w:tblpPr w:leftFromText="180" w:rightFromText="180" w:horzAnchor="margin" w:tblpY="-1427"/>
              <w:tblOverlap w:val="never"/>
              <w:tblW w:w="3256" w:type="dxa"/>
              <w:tblLayout w:type="fixed"/>
              <w:tblLook w:val="01E0" w:firstRow="1" w:lastRow="1" w:firstColumn="1" w:lastColumn="1" w:noHBand="0" w:noVBand="0"/>
            </w:tblPr>
            <w:tblGrid>
              <w:gridCol w:w="629"/>
              <w:gridCol w:w="2627"/>
            </w:tblGrid>
            <w:tr w:rsidR="006717ED" w:rsidRPr="00A511F3" w14:paraId="65970950" w14:textId="77777777" w:rsidTr="00374612">
              <w:trPr>
                <w:cantSplit/>
                <w:trHeight w:val="544"/>
              </w:trPr>
              <w:tc>
                <w:tcPr>
                  <w:tcW w:w="629" w:type="dxa"/>
                  <w:tcBorders>
                    <w:top w:val="outset" w:sz="8" w:space="0" w:color="000000"/>
                    <w:left w:val="outset" w:sz="8" w:space="0" w:color="000000"/>
                    <w:bottom w:val="outset" w:sz="8" w:space="0" w:color="000000"/>
                    <w:right w:val="outset" w:sz="8" w:space="0" w:color="000000"/>
                  </w:tcBorders>
                </w:tcPr>
                <w:p w14:paraId="23CA6C40" w14:textId="77777777" w:rsidR="006717ED" w:rsidRPr="00A511F3" w:rsidRDefault="006717ED" w:rsidP="006717ED">
                  <w:pPr>
                    <w:spacing w:after="0" w:line="240" w:lineRule="auto"/>
                    <w:jc w:val="center"/>
                    <w:rPr>
                      <w:rFonts w:ascii="Times New Roman" w:hAnsi="Times New Roman" w:cs="Times New Roman"/>
                      <w:sz w:val="20"/>
                      <w:szCs w:val="20"/>
                    </w:rPr>
                  </w:pPr>
                  <w:r w:rsidRPr="00A511F3">
                    <w:rPr>
                      <w:rFonts w:ascii="Times New Roman" w:hAnsi="Times New Roman" w:cs="Times New Roman"/>
                      <w:sz w:val="20"/>
                      <w:szCs w:val="20"/>
                    </w:rPr>
                    <w:lastRenderedPageBreak/>
                    <w:t>№ з/п</w:t>
                  </w:r>
                </w:p>
              </w:tc>
              <w:tc>
                <w:tcPr>
                  <w:tcW w:w="2627" w:type="dxa"/>
                  <w:tcBorders>
                    <w:top w:val="outset" w:sz="8" w:space="0" w:color="000000"/>
                    <w:left w:val="outset" w:sz="8" w:space="0" w:color="000000"/>
                    <w:bottom w:val="outset" w:sz="8" w:space="0" w:color="000000"/>
                    <w:right w:val="outset" w:sz="8" w:space="0" w:color="000000"/>
                  </w:tcBorders>
                </w:tcPr>
                <w:p w14:paraId="27A7A5F9" w14:textId="08029848" w:rsidR="006717ED" w:rsidRPr="00A511F3" w:rsidRDefault="009D51FE" w:rsidP="006717ED">
                  <w:pPr>
                    <w:spacing w:after="0" w:line="240" w:lineRule="auto"/>
                    <w:jc w:val="center"/>
                    <w:rPr>
                      <w:rFonts w:ascii="Times New Roman" w:hAnsi="Times New Roman" w:cs="Times New Roman"/>
                      <w:sz w:val="20"/>
                      <w:szCs w:val="20"/>
                    </w:rPr>
                  </w:pPr>
                  <w:r w:rsidRPr="00A511F3">
                    <w:rPr>
                      <w:rFonts w:ascii="Times New Roman" w:hAnsi="Times New Roman" w:cs="Times New Roman"/>
                      <w:sz w:val="20"/>
                      <w:szCs w:val="20"/>
                    </w:rPr>
                    <w:t>Питання</w:t>
                  </w:r>
                  <w:r>
                    <w:rPr>
                      <w:rFonts w:ascii="Times New Roman" w:hAnsi="Times New Roman" w:cs="Times New Roman"/>
                      <w:sz w:val="20"/>
                      <w:szCs w:val="20"/>
                    </w:rPr>
                    <w:t xml:space="preserve">, з </w:t>
                  </w:r>
                  <w:r w:rsidR="006717ED" w:rsidRPr="00A511F3">
                    <w:rPr>
                      <w:rFonts w:ascii="Times New Roman" w:hAnsi="Times New Roman" w:cs="Times New Roman"/>
                      <w:sz w:val="20"/>
                      <w:szCs w:val="20"/>
                    </w:rPr>
                    <w:t>якими звертались заявники зі скаргою до електропостачальника, щодо</w:t>
                  </w:r>
                </w:p>
              </w:tc>
            </w:tr>
            <w:tr w:rsidR="006717ED" w:rsidRPr="00A511F3" w14:paraId="578CF37F" w14:textId="77777777" w:rsidTr="00374612">
              <w:trPr>
                <w:cantSplit/>
                <w:trHeight w:val="113"/>
              </w:trPr>
              <w:tc>
                <w:tcPr>
                  <w:tcW w:w="629" w:type="dxa"/>
                  <w:tcBorders>
                    <w:top w:val="outset" w:sz="8" w:space="0" w:color="000000"/>
                    <w:left w:val="outset" w:sz="8" w:space="0" w:color="000000"/>
                    <w:bottom w:val="outset" w:sz="8" w:space="0" w:color="000000"/>
                    <w:right w:val="outset" w:sz="8" w:space="0" w:color="000000"/>
                  </w:tcBorders>
                </w:tcPr>
                <w:p w14:paraId="6E4D2351" w14:textId="77777777" w:rsidR="006717ED" w:rsidRPr="00A511F3" w:rsidRDefault="006717ED" w:rsidP="006717ED">
                  <w:pPr>
                    <w:spacing w:after="0" w:line="240" w:lineRule="auto"/>
                    <w:jc w:val="center"/>
                    <w:rPr>
                      <w:rFonts w:ascii="Times New Roman" w:hAnsi="Times New Roman" w:cs="Times New Roman"/>
                      <w:sz w:val="20"/>
                      <w:szCs w:val="20"/>
                    </w:rPr>
                  </w:pPr>
                  <w:r w:rsidRPr="00A511F3">
                    <w:rPr>
                      <w:rFonts w:ascii="Times New Roman" w:hAnsi="Times New Roman" w:cs="Times New Roman"/>
                      <w:sz w:val="20"/>
                      <w:szCs w:val="20"/>
                    </w:rPr>
                    <w:t>А</w:t>
                  </w:r>
                </w:p>
              </w:tc>
              <w:tc>
                <w:tcPr>
                  <w:tcW w:w="2627" w:type="dxa"/>
                  <w:tcBorders>
                    <w:top w:val="outset" w:sz="8" w:space="0" w:color="000000"/>
                    <w:left w:val="outset" w:sz="8" w:space="0" w:color="000000"/>
                    <w:bottom w:val="outset" w:sz="8" w:space="0" w:color="000000"/>
                    <w:right w:val="outset" w:sz="8" w:space="0" w:color="000000"/>
                  </w:tcBorders>
                </w:tcPr>
                <w:p w14:paraId="2050D1CA" w14:textId="77777777" w:rsidR="006717ED" w:rsidRPr="00A511F3" w:rsidRDefault="006717ED" w:rsidP="006717ED">
                  <w:pPr>
                    <w:spacing w:after="0" w:line="240" w:lineRule="auto"/>
                    <w:jc w:val="center"/>
                    <w:rPr>
                      <w:rFonts w:ascii="Times New Roman" w:hAnsi="Times New Roman" w:cs="Times New Roman"/>
                      <w:sz w:val="20"/>
                      <w:szCs w:val="20"/>
                    </w:rPr>
                  </w:pPr>
                  <w:r w:rsidRPr="00A511F3">
                    <w:rPr>
                      <w:rFonts w:ascii="Times New Roman" w:hAnsi="Times New Roman" w:cs="Times New Roman"/>
                      <w:sz w:val="20"/>
                      <w:szCs w:val="20"/>
                    </w:rPr>
                    <w:t>Б</w:t>
                  </w:r>
                </w:p>
              </w:tc>
            </w:tr>
            <w:tr w:rsidR="006717ED" w:rsidRPr="00A511F3" w14:paraId="3C169DCD" w14:textId="77777777" w:rsidTr="00374612">
              <w:trPr>
                <w:cantSplit/>
                <w:trHeight w:val="484"/>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566230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4A5BBAB5"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Договору про постачання електричної енергії, у тому числі по зеленому тарифу</w:t>
                  </w:r>
                </w:p>
              </w:tc>
            </w:tr>
            <w:tr w:rsidR="006717ED" w:rsidRPr="00A511F3" w14:paraId="6F64D6D7" w14:textId="77777777" w:rsidTr="00374612">
              <w:trPr>
                <w:cantSplit/>
                <w:trHeight w:val="195"/>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4AB09877"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73D5E2A5"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Укладення договору</w:t>
                  </w:r>
                </w:p>
              </w:tc>
            </w:tr>
            <w:tr w:rsidR="006717ED" w:rsidRPr="00A511F3" w14:paraId="4465D962" w14:textId="77777777" w:rsidTr="00374612">
              <w:trPr>
                <w:cantSplit/>
                <w:trHeight w:val="112"/>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0A92DC89"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1.2</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3F2332EF"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Зміни договору</w:t>
                  </w:r>
                </w:p>
              </w:tc>
            </w:tr>
            <w:tr w:rsidR="006717ED" w:rsidRPr="00A511F3" w14:paraId="4A34EFB2" w14:textId="77777777" w:rsidTr="00374612">
              <w:trPr>
                <w:cantSplit/>
                <w:trHeight w:val="201"/>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12516749"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1.3</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57F4177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Неповної інформації в договорі</w:t>
                  </w:r>
                </w:p>
              </w:tc>
            </w:tr>
            <w:tr w:rsidR="006717ED" w:rsidRPr="00A511F3" w14:paraId="54FC36A7" w14:textId="77777777" w:rsidTr="00374612">
              <w:trPr>
                <w:cantSplit/>
                <w:trHeight w:val="119"/>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6BDC53BB"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1.4</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7E85257D"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Розірвання договору</w:t>
                  </w:r>
                </w:p>
              </w:tc>
            </w:tr>
            <w:tr w:rsidR="006717ED" w:rsidRPr="00A511F3" w14:paraId="4B9427BA" w14:textId="77777777" w:rsidTr="00374612">
              <w:trPr>
                <w:cantSplit/>
                <w:trHeight w:val="206"/>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6AC98373"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1.5</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4FC4CA5D"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Комерційних умов оплати</w:t>
                  </w:r>
                </w:p>
              </w:tc>
            </w:tr>
            <w:tr w:rsidR="006717ED" w:rsidRPr="00A511F3" w14:paraId="5B86CB2E" w14:textId="77777777" w:rsidTr="00374612">
              <w:trPr>
                <w:cantSplit/>
                <w:trHeight w:val="363"/>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0DC4F18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1.6</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57726B2F"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Строків підписання договору після подання заяви</w:t>
                  </w:r>
                </w:p>
              </w:tc>
            </w:tr>
            <w:tr w:rsidR="006717ED" w:rsidRPr="00A511F3" w14:paraId="1AA642D7" w14:textId="77777777" w:rsidTr="00374612">
              <w:trPr>
                <w:cantSplit/>
                <w:trHeight w:val="50"/>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D2D8D2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1.7</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378C40FF"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Інші</w:t>
                  </w:r>
                </w:p>
              </w:tc>
            </w:tr>
            <w:tr w:rsidR="006717ED" w:rsidRPr="00A511F3" w14:paraId="7E991927" w14:textId="77777777" w:rsidTr="00374612">
              <w:trPr>
                <w:cantSplit/>
                <w:trHeight w:val="50"/>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775F0187"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12CA8691"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Відключення за несплату рахунків</w:t>
                  </w:r>
                </w:p>
              </w:tc>
            </w:tr>
            <w:tr w:rsidR="006717ED" w:rsidRPr="00A511F3" w14:paraId="716777FD" w14:textId="77777777" w:rsidTr="00374612">
              <w:trPr>
                <w:cantSplit/>
                <w:trHeight w:val="67"/>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266DB03"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3</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4EECE705"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Виставлення рахунків</w:t>
                  </w:r>
                </w:p>
              </w:tc>
            </w:tr>
            <w:tr w:rsidR="006717ED" w:rsidRPr="00A511F3" w14:paraId="75F0007B" w14:textId="77777777" w:rsidTr="00374612">
              <w:trPr>
                <w:cantSplit/>
                <w:trHeight w:val="363"/>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2973289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3.1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41E7D555"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Неправильно виставленого рахунку</w:t>
                  </w:r>
                </w:p>
              </w:tc>
            </w:tr>
            <w:tr w:rsidR="006717ED" w:rsidRPr="00A511F3" w14:paraId="6BF059C9" w14:textId="77777777" w:rsidTr="00374612">
              <w:trPr>
                <w:cantSplit/>
                <w:trHeight w:val="175"/>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134F7063"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3.2</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6997499F"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Незрозумілого рахунку</w:t>
                  </w:r>
                </w:p>
              </w:tc>
            </w:tr>
            <w:tr w:rsidR="006717ED" w:rsidRPr="00A511F3" w14:paraId="433F429A" w14:textId="77777777" w:rsidTr="00374612">
              <w:trPr>
                <w:cantSplit/>
                <w:trHeight w:val="249"/>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7EB16BFA"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3.3</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77884EAD"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Заборгованості за рахунком</w:t>
                  </w:r>
                </w:p>
              </w:tc>
            </w:tr>
            <w:tr w:rsidR="006717ED" w:rsidRPr="00A511F3" w14:paraId="4CFF3B87" w14:textId="77777777" w:rsidTr="00374612">
              <w:trPr>
                <w:cantSplit/>
                <w:trHeight w:val="139"/>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6CEADC3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3.4</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09102F9C"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Інші</w:t>
                  </w:r>
                </w:p>
              </w:tc>
            </w:tr>
            <w:tr w:rsidR="006717ED" w:rsidRPr="00A511F3" w14:paraId="3B25E692" w14:textId="77777777" w:rsidTr="00374612">
              <w:trPr>
                <w:cantSplit/>
                <w:trHeight w:val="199"/>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769B8B4C"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4</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483BD9F8"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Ціни (тарифу)</w:t>
                  </w:r>
                </w:p>
              </w:tc>
            </w:tr>
            <w:tr w:rsidR="006717ED" w:rsidRPr="00A511F3" w14:paraId="68A3352B" w14:textId="77777777" w:rsidTr="00374612">
              <w:trPr>
                <w:cantSplit/>
                <w:trHeight w:val="130"/>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380B42F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4.1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23149BA1"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Зміни ціни</w:t>
                  </w:r>
                </w:p>
              </w:tc>
            </w:tr>
            <w:tr w:rsidR="006717ED" w:rsidRPr="00A511F3" w14:paraId="5BB303B2" w14:textId="77777777" w:rsidTr="00374612">
              <w:trPr>
                <w:cantSplit/>
                <w:trHeight w:val="218"/>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83BAFFA"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4.2</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04DADF3E"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Неправильної ціни</w:t>
                  </w:r>
                </w:p>
              </w:tc>
            </w:tr>
            <w:tr w:rsidR="006717ED" w:rsidRPr="00A511F3" w14:paraId="432F87FA" w14:textId="77777777" w:rsidTr="00374612">
              <w:trPr>
                <w:cantSplit/>
                <w:trHeight w:val="363"/>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7DA1AA03"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4.3</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3E0439F0"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Прозорості ціни (незрозумілості або складності визначення ціни)</w:t>
                  </w:r>
                </w:p>
              </w:tc>
            </w:tr>
            <w:tr w:rsidR="006717ED" w:rsidRPr="00A511F3" w14:paraId="68557702" w14:textId="77777777" w:rsidTr="00374612">
              <w:trPr>
                <w:cantSplit/>
                <w:trHeight w:val="156"/>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118048DB"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4.4</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0177B488"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Інші</w:t>
                  </w:r>
                </w:p>
              </w:tc>
            </w:tr>
            <w:tr w:rsidR="006717ED" w:rsidRPr="00A511F3" w14:paraId="0FD31F29" w14:textId="77777777" w:rsidTr="00374612">
              <w:trPr>
                <w:cantSplit/>
                <w:trHeight w:val="88"/>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31C36B0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5</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30ED0485"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Зміни постачальника</w:t>
                  </w:r>
                </w:p>
              </w:tc>
            </w:tr>
            <w:tr w:rsidR="006717ED" w:rsidRPr="00A511F3" w14:paraId="24E769EA" w14:textId="77777777" w:rsidTr="00374612">
              <w:trPr>
                <w:cantSplit/>
                <w:trHeight w:val="162"/>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315F2E41"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6</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2B7E3C98"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 xml:space="preserve">Відшкодування/компенсації </w:t>
                  </w:r>
                </w:p>
              </w:tc>
            </w:tr>
            <w:tr w:rsidR="006717ED" w:rsidRPr="00A511F3" w14:paraId="68BDEC60" w14:textId="77777777" w:rsidTr="00374612">
              <w:trPr>
                <w:cantSplit/>
                <w:trHeight w:val="251"/>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CD6EF8D"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6.1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3CB0E13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Відшкодування завданих збитків</w:t>
                  </w:r>
                </w:p>
              </w:tc>
            </w:tr>
            <w:tr w:rsidR="006717ED" w:rsidRPr="00A511F3" w14:paraId="3A6C5839" w14:textId="77777777" w:rsidTr="00374612">
              <w:trPr>
                <w:cantSplit/>
                <w:trHeight w:val="396"/>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9220B7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6.2</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0A1DF5D3"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Компенсації за недотримання гарантованих стандартів якості послуг</w:t>
                  </w:r>
                </w:p>
              </w:tc>
            </w:tr>
            <w:tr w:rsidR="006717ED" w:rsidRPr="00A511F3" w14:paraId="0BB4F109" w14:textId="77777777" w:rsidTr="00374612">
              <w:trPr>
                <w:cantSplit/>
                <w:trHeight w:val="106"/>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698161DD"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lastRenderedPageBreak/>
                    <w:t>7</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23944F5A"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Неконкурентної поведінки</w:t>
                  </w:r>
                </w:p>
              </w:tc>
            </w:tr>
            <w:tr w:rsidR="006717ED" w:rsidRPr="00A511F3" w14:paraId="119A00F9" w14:textId="77777777" w:rsidTr="00374612">
              <w:trPr>
                <w:cantSplit/>
                <w:trHeight w:val="52"/>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378FA8BB"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8</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1D48EC3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Пільг, субсидій</w:t>
                  </w:r>
                </w:p>
              </w:tc>
            </w:tr>
            <w:tr w:rsidR="006717ED" w:rsidRPr="00A511F3" w14:paraId="50EBD41E" w14:textId="77777777" w:rsidTr="00374612">
              <w:trPr>
                <w:cantSplit/>
                <w:trHeight w:val="363"/>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5C241CE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9</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7074EE6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Скарг на працівників електропостачальника</w:t>
                  </w:r>
                </w:p>
              </w:tc>
            </w:tr>
            <w:tr w:rsidR="006717ED" w:rsidRPr="00A511F3" w14:paraId="029AF8E6" w14:textId="77777777" w:rsidTr="00374612">
              <w:trPr>
                <w:cantSplit/>
                <w:trHeight w:val="316"/>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02355AF1"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10</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53EE936F"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 xml:space="preserve">Ненадання визначених ОСР додаткових послуг </w:t>
                  </w:r>
                </w:p>
              </w:tc>
            </w:tr>
            <w:tr w:rsidR="006717ED" w:rsidRPr="00A511F3" w14:paraId="132E69AA" w14:textId="77777777" w:rsidTr="00374612">
              <w:trPr>
                <w:cantSplit/>
                <w:trHeight w:val="208"/>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0E4B456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11</w:t>
                  </w:r>
                </w:p>
              </w:tc>
              <w:tc>
                <w:tcPr>
                  <w:tcW w:w="2627" w:type="dxa"/>
                  <w:tcBorders>
                    <w:top w:val="outset" w:sz="8" w:space="0" w:color="000000"/>
                    <w:left w:val="outset" w:sz="8" w:space="0" w:color="000000"/>
                    <w:bottom w:val="outset" w:sz="8" w:space="0" w:color="000000"/>
                    <w:right w:val="outset" w:sz="8" w:space="0" w:color="000000"/>
                  </w:tcBorders>
                  <w:vAlign w:val="center"/>
                  <w:hideMark/>
                </w:tcPr>
                <w:p w14:paraId="78B3577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Ненадання інформації</w:t>
                  </w:r>
                </w:p>
              </w:tc>
            </w:tr>
            <w:tr w:rsidR="006717ED" w:rsidRPr="00A511F3" w14:paraId="76FF6ED0" w14:textId="77777777" w:rsidTr="00374612">
              <w:trPr>
                <w:cantSplit/>
                <w:trHeight w:val="363"/>
              </w:trPr>
              <w:tc>
                <w:tcPr>
                  <w:tcW w:w="629" w:type="dxa"/>
                  <w:tcBorders>
                    <w:top w:val="outset" w:sz="8" w:space="0" w:color="000000"/>
                    <w:left w:val="outset" w:sz="8" w:space="0" w:color="000000"/>
                    <w:bottom w:val="outset" w:sz="8" w:space="0" w:color="000000"/>
                    <w:right w:val="outset" w:sz="8" w:space="0" w:color="000000"/>
                  </w:tcBorders>
                  <w:vAlign w:val="center"/>
                  <w:hideMark/>
                </w:tcPr>
                <w:p w14:paraId="7698498A"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12</w:t>
                  </w:r>
                </w:p>
              </w:tc>
              <w:tc>
                <w:tcPr>
                  <w:tcW w:w="2627" w:type="dxa"/>
                  <w:tcBorders>
                    <w:top w:val="outset" w:sz="8" w:space="0" w:color="000000"/>
                    <w:left w:val="outset" w:sz="8" w:space="0" w:color="000000"/>
                    <w:bottom w:val="single" w:sz="4" w:space="0" w:color="auto"/>
                    <w:right w:val="outset" w:sz="8" w:space="0" w:color="000000"/>
                  </w:tcBorders>
                  <w:vAlign w:val="center"/>
                  <w:hideMark/>
                </w:tcPr>
                <w:p w14:paraId="4B4A2878"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Звернень, які не стосуються питань електропостачання</w:t>
                  </w:r>
                </w:p>
              </w:tc>
            </w:tr>
            <w:tr w:rsidR="006717ED" w:rsidRPr="00A511F3" w14:paraId="5DD4358D" w14:textId="77777777" w:rsidTr="00374612">
              <w:trPr>
                <w:cantSplit/>
                <w:trHeight w:val="363"/>
              </w:trPr>
              <w:tc>
                <w:tcPr>
                  <w:tcW w:w="629" w:type="dxa"/>
                  <w:tcBorders>
                    <w:top w:val="single" w:sz="4" w:space="0" w:color="auto"/>
                    <w:left w:val="single" w:sz="4" w:space="0" w:color="auto"/>
                    <w:bottom w:val="single" w:sz="4" w:space="0" w:color="auto"/>
                    <w:right w:val="single" w:sz="4" w:space="0" w:color="auto"/>
                  </w:tcBorders>
                  <w:vAlign w:val="center"/>
                  <w:hideMark/>
                </w:tcPr>
                <w:p w14:paraId="404B1EF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13</w:t>
                  </w:r>
                </w:p>
              </w:tc>
              <w:tc>
                <w:tcPr>
                  <w:tcW w:w="2627" w:type="dxa"/>
                  <w:tcBorders>
                    <w:top w:val="single" w:sz="4" w:space="0" w:color="auto"/>
                    <w:left w:val="single" w:sz="4" w:space="0" w:color="auto"/>
                    <w:bottom w:val="single" w:sz="4" w:space="0" w:color="auto"/>
                    <w:right w:val="single" w:sz="4" w:space="0" w:color="auto"/>
                  </w:tcBorders>
                  <w:vAlign w:val="center"/>
                  <w:hideMark/>
                </w:tcPr>
                <w:p w14:paraId="1CF0D2D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Початку постачання після зміни власника приміщення</w:t>
                  </w:r>
                </w:p>
              </w:tc>
            </w:tr>
            <w:tr w:rsidR="006717ED" w:rsidRPr="00A511F3" w14:paraId="5D682AA8" w14:textId="77777777" w:rsidTr="00374612">
              <w:trPr>
                <w:cantSplit/>
                <w:trHeight w:val="363"/>
              </w:trPr>
              <w:tc>
                <w:tcPr>
                  <w:tcW w:w="629" w:type="dxa"/>
                  <w:tcBorders>
                    <w:top w:val="single" w:sz="4" w:space="0" w:color="auto"/>
                    <w:left w:val="single" w:sz="4" w:space="0" w:color="auto"/>
                    <w:bottom w:val="single" w:sz="4" w:space="0" w:color="auto"/>
                    <w:right w:val="single" w:sz="4" w:space="0" w:color="auto"/>
                  </w:tcBorders>
                  <w:vAlign w:val="center"/>
                  <w:hideMark/>
                </w:tcPr>
                <w:p w14:paraId="311740B5"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14</w:t>
                  </w:r>
                </w:p>
              </w:tc>
              <w:tc>
                <w:tcPr>
                  <w:tcW w:w="2627" w:type="dxa"/>
                  <w:tcBorders>
                    <w:top w:val="single" w:sz="4" w:space="0" w:color="auto"/>
                    <w:left w:val="single" w:sz="4" w:space="0" w:color="auto"/>
                    <w:bottom w:val="single" w:sz="4" w:space="0" w:color="auto"/>
                    <w:right w:val="single" w:sz="4" w:space="0" w:color="auto"/>
                  </w:tcBorders>
                  <w:vAlign w:val="center"/>
                  <w:hideMark/>
                </w:tcPr>
                <w:p w14:paraId="641A3B77"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Підключення споживача після відключення на певний строк  за його заявою</w:t>
                  </w:r>
                </w:p>
              </w:tc>
            </w:tr>
            <w:tr w:rsidR="006717ED" w:rsidRPr="00A511F3" w14:paraId="4B9E8404" w14:textId="77777777" w:rsidTr="00374612">
              <w:trPr>
                <w:cantSplit/>
                <w:trHeight w:val="212"/>
              </w:trPr>
              <w:tc>
                <w:tcPr>
                  <w:tcW w:w="629" w:type="dxa"/>
                  <w:tcBorders>
                    <w:top w:val="single" w:sz="4" w:space="0" w:color="auto"/>
                    <w:left w:val="single" w:sz="4" w:space="0" w:color="auto"/>
                    <w:bottom w:val="single" w:sz="4" w:space="0" w:color="auto"/>
                    <w:right w:val="single" w:sz="4" w:space="0" w:color="auto"/>
                  </w:tcBorders>
                  <w:vAlign w:val="center"/>
                  <w:hideMark/>
                </w:tcPr>
                <w:p w14:paraId="0039547D"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15</w:t>
                  </w:r>
                </w:p>
              </w:tc>
              <w:tc>
                <w:tcPr>
                  <w:tcW w:w="2627" w:type="dxa"/>
                  <w:tcBorders>
                    <w:top w:val="single" w:sz="4" w:space="0" w:color="auto"/>
                    <w:left w:val="single" w:sz="4" w:space="0" w:color="auto"/>
                    <w:bottom w:val="single" w:sz="4" w:space="0" w:color="auto"/>
                    <w:right w:val="single" w:sz="4" w:space="0" w:color="auto"/>
                  </w:tcBorders>
                  <w:vAlign w:val="center"/>
                  <w:hideMark/>
                </w:tcPr>
                <w:p w14:paraId="326AF0A4"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Відключення за несплату рахунків</w:t>
                  </w:r>
                </w:p>
              </w:tc>
            </w:tr>
            <w:tr w:rsidR="006717ED" w:rsidRPr="00A511F3" w14:paraId="55341CF5" w14:textId="77777777" w:rsidTr="00374612">
              <w:trPr>
                <w:cantSplit/>
                <w:trHeight w:val="363"/>
              </w:trPr>
              <w:tc>
                <w:tcPr>
                  <w:tcW w:w="629" w:type="dxa"/>
                  <w:tcBorders>
                    <w:top w:val="single" w:sz="4" w:space="0" w:color="auto"/>
                    <w:left w:val="single" w:sz="4" w:space="0" w:color="auto"/>
                    <w:bottom w:val="single" w:sz="4" w:space="0" w:color="auto"/>
                    <w:right w:val="single" w:sz="4" w:space="0" w:color="auto"/>
                  </w:tcBorders>
                  <w:vAlign w:val="center"/>
                  <w:hideMark/>
                </w:tcPr>
                <w:p w14:paraId="1B3B7DC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16</w:t>
                  </w:r>
                </w:p>
              </w:tc>
              <w:tc>
                <w:tcPr>
                  <w:tcW w:w="2627" w:type="dxa"/>
                  <w:tcBorders>
                    <w:top w:val="single" w:sz="4" w:space="0" w:color="auto"/>
                    <w:left w:val="single" w:sz="4" w:space="0" w:color="auto"/>
                    <w:bottom w:val="single" w:sz="4" w:space="0" w:color="auto"/>
                    <w:right w:val="single" w:sz="4" w:space="0" w:color="auto"/>
                  </w:tcBorders>
                  <w:vAlign w:val="center"/>
                  <w:hideMark/>
                </w:tcPr>
                <w:p w14:paraId="5454D31F"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 xml:space="preserve">Відключення/відновлення електроживлення електроустановок споживача </w:t>
                  </w:r>
                  <w:r w:rsidRPr="00A511F3">
                    <w:rPr>
                      <w:rFonts w:ascii="Times New Roman" w:hAnsi="Times New Roman" w:cs="Times New Roman"/>
                      <w:sz w:val="20"/>
                      <w:szCs w:val="20"/>
                    </w:rPr>
                    <w:t>за ініціативою постачальника</w:t>
                  </w:r>
                </w:p>
              </w:tc>
            </w:tr>
            <w:tr w:rsidR="006717ED" w:rsidRPr="00A511F3" w14:paraId="4B06115F" w14:textId="77777777" w:rsidTr="00374612">
              <w:trPr>
                <w:cantSplit/>
                <w:trHeight w:val="363"/>
              </w:trPr>
              <w:tc>
                <w:tcPr>
                  <w:tcW w:w="629" w:type="dxa"/>
                  <w:tcBorders>
                    <w:top w:val="single" w:sz="4" w:space="0" w:color="auto"/>
                    <w:left w:val="single" w:sz="4" w:space="0" w:color="auto"/>
                    <w:bottom w:val="single" w:sz="4" w:space="0" w:color="auto"/>
                    <w:right w:val="single" w:sz="4" w:space="0" w:color="auto"/>
                  </w:tcBorders>
                  <w:vAlign w:val="center"/>
                  <w:hideMark/>
                </w:tcPr>
                <w:p w14:paraId="4B47D4E5"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17</w:t>
                  </w:r>
                </w:p>
              </w:tc>
              <w:tc>
                <w:tcPr>
                  <w:tcW w:w="2627" w:type="dxa"/>
                  <w:tcBorders>
                    <w:top w:val="single" w:sz="4" w:space="0" w:color="auto"/>
                    <w:left w:val="single" w:sz="4" w:space="0" w:color="auto"/>
                    <w:bottom w:val="single" w:sz="4" w:space="0" w:color="auto"/>
                    <w:right w:val="single" w:sz="4" w:space="0" w:color="auto"/>
                  </w:tcBorders>
                  <w:vAlign w:val="center"/>
                  <w:hideMark/>
                </w:tcPr>
                <w:p w14:paraId="1DBF32A1"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Неправильно виставленого рахунку</w:t>
                  </w:r>
                </w:p>
              </w:tc>
            </w:tr>
            <w:tr w:rsidR="006717ED" w:rsidRPr="00A511F3" w14:paraId="387E4DF1" w14:textId="77777777" w:rsidTr="00374612">
              <w:trPr>
                <w:cantSplit/>
                <w:trHeight w:val="132"/>
              </w:trPr>
              <w:tc>
                <w:tcPr>
                  <w:tcW w:w="629" w:type="dxa"/>
                  <w:tcBorders>
                    <w:top w:val="single" w:sz="4" w:space="0" w:color="auto"/>
                    <w:left w:val="single" w:sz="4" w:space="0" w:color="auto"/>
                    <w:bottom w:val="single" w:sz="4" w:space="0" w:color="auto"/>
                    <w:right w:val="single" w:sz="4" w:space="0" w:color="auto"/>
                  </w:tcBorders>
                  <w:vAlign w:val="center"/>
                  <w:hideMark/>
                </w:tcPr>
                <w:p w14:paraId="42D53CE8"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18</w:t>
                  </w:r>
                </w:p>
              </w:tc>
              <w:tc>
                <w:tcPr>
                  <w:tcW w:w="2627" w:type="dxa"/>
                  <w:tcBorders>
                    <w:top w:val="single" w:sz="4" w:space="0" w:color="auto"/>
                    <w:left w:val="single" w:sz="4" w:space="0" w:color="auto"/>
                    <w:bottom w:val="single" w:sz="4" w:space="0" w:color="auto"/>
                    <w:right w:val="single" w:sz="4" w:space="0" w:color="auto"/>
                  </w:tcBorders>
                  <w:vAlign w:val="center"/>
                  <w:hideMark/>
                </w:tcPr>
                <w:p w14:paraId="098E707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Незрозумілого рахунку</w:t>
                  </w:r>
                </w:p>
              </w:tc>
            </w:tr>
            <w:tr w:rsidR="006717ED" w:rsidRPr="00A511F3" w14:paraId="2912ED5F" w14:textId="77777777" w:rsidTr="00374612">
              <w:trPr>
                <w:cantSplit/>
                <w:trHeight w:val="234"/>
              </w:trPr>
              <w:tc>
                <w:tcPr>
                  <w:tcW w:w="629" w:type="dxa"/>
                  <w:tcBorders>
                    <w:top w:val="single" w:sz="4" w:space="0" w:color="auto"/>
                    <w:left w:val="single" w:sz="4" w:space="0" w:color="auto"/>
                    <w:bottom w:val="single" w:sz="4" w:space="0" w:color="auto"/>
                    <w:right w:val="single" w:sz="4" w:space="0" w:color="auto"/>
                  </w:tcBorders>
                  <w:vAlign w:val="center"/>
                  <w:hideMark/>
                </w:tcPr>
                <w:p w14:paraId="6080EAEB"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19</w:t>
                  </w:r>
                </w:p>
              </w:tc>
              <w:tc>
                <w:tcPr>
                  <w:tcW w:w="2627" w:type="dxa"/>
                  <w:tcBorders>
                    <w:top w:val="single" w:sz="4" w:space="0" w:color="auto"/>
                    <w:left w:val="single" w:sz="4" w:space="0" w:color="auto"/>
                    <w:bottom w:val="single" w:sz="4" w:space="0" w:color="auto"/>
                    <w:right w:val="single" w:sz="4" w:space="0" w:color="auto"/>
                  </w:tcBorders>
                  <w:vAlign w:val="center"/>
                  <w:hideMark/>
                </w:tcPr>
                <w:p w14:paraId="4CC12771"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iCs/>
                      <w:sz w:val="20"/>
                      <w:szCs w:val="20"/>
                    </w:rPr>
                    <w:t>Зміни тарифу</w:t>
                  </w:r>
                </w:p>
              </w:tc>
            </w:tr>
            <w:tr w:rsidR="006717ED" w:rsidRPr="00A511F3" w14:paraId="0812DD6B" w14:textId="77777777" w:rsidTr="00374612">
              <w:trPr>
                <w:cantSplit/>
                <w:trHeight w:val="363"/>
              </w:trPr>
              <w:tc>
                <w:tcPr>
                  <w:tcW w:w="629" w:type="dxa"/>
                  <w:tcBorders>
                    <w:top w:val="single" w:sz="4" w:space="0" w:color="auto"/>
                    <w:left w:val="single" w:sz="4" w:space="0" w:color="auto"/>
                    <w:bottom w:val="single" w:sz="4" w:space="0" w:color="auto"/>
                    <w:right w:val="single" w:sz="4" w:space="0" w:color="auto"/>
                  </w:tcBorders>
                  <w:vAlign w:val="center"/>
                  <w:hideMark/>
                </w:tcPr>
                <w:p w14:paraId="56292EC0"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20</w:t>
                  </w:r>
                </w:p>
              </w:tc>
              <w:tc>
                <w:tcPr>
                  <w:tcW w:w="2627" w:type="dxa"/>
                  <w:tcBorders>
                    <w:top w:val="single" w:sz="4" w:space="0" w:color="auto"/>
                    <w:left w:val="single" w:sz="4" w:space="0" w:color="auto"/>
                    <w:bottom w:val="single" w:sz="4" w:space="0" w:color="auto"/>
                    <w:right w:val="single" w:sz="4" w:space="0" w:color="auto"/>
                  </w:tcBorders>
                  <w:vAlign w:val="center"/>
                  <w:hideMark/>
                </w:tcPr>
                <w:p w14:paraId="04F36268"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iCs/>
                      <w:sz w:val="20"/>
                      <w:szCs w:val="20"/>
                    </w:rPr>
                    <w:t>Прозорості тарифу (незрозумілості або складності визначення тарифу)</w:t>
                  </w:r>
                </w:p>
              </w:tc>
            </w:tr>
            <w:tr w:rsidR="006717ED" w:rsidRPr="00A511F3" w14:paraId="263CCC13" w14:textId="77777777" w:rsidTr="00374612">
              <w:trPr>
                <w:cantSplit/>
                <w:trHeight w:val="173"/>
              </w:trPr>
              <w:tc>
                <w:tcPr>
                  <w:tcW w:w="629" w:type="dxa"/>
                  <w:tcBorders>
                    <w:top w:val="single" w:sz="4" w:space="0" w:color="auto"/>
                    <w:left w:val="single" w:sz="4" w:space="0" w:color="auto"/>
                    <w:bottom w:val="single" w:sz="4" w:space="0" w:color="auto"/>
                    <w:right w:val="single" w:sz="4" w:space="0" w:color="auto"/>
                  </w:tcBorders>
                  <w:vAlign w:val="center"/>
                  <w:hideMark/>
                </w:tcPr>
                <w:p w14:paraId="56C4F6BC"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21</w:t>
                  </w:r>
                </w:p>
              </w:tc>
              <w:tc>
                <w:tcPr>
                  <w:tcW w:w="2627" w:type="dxa"/>
                  <w:tcBorders>
                    <w:top w:val="single" w:sz="4" w:space="0" w:color="auto"/>
                    <w:left w:val="single" w:sz="4" w:space="0" w:color="auto"/>
                    <w:bottom w:val="single" w:sz="4" w:space="0" w:color="auto"/>
                    <w:right w:val="single" w:sz="4" w:space="0" w:color="auto"/>
                  </w:tcBorders>
                  <w:vAlign w:val="bottom"/>
                  <w:hideMark/>
                </w:tcPr>
                <w:p w14:paraId="5D3A7239"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Відшкодування/компенсації</w:t>
                  </w:r>
                </w:p>
              </w:tc>
            </w:tr>
            <w:tr w:rsidR="006717ED" w:rsidRPr="00A511F3" w14:paraId="77484DA4" w14:textId="77777777" w:rsidTr="00374612">
              <w:trPr>
                <w:cantSplit/>
                <w:trHeight w:val="60"/>
              </w:trPr>
              <w:tc>
                <w:tcPr>
                  <w:tcW w:w="629" w:type="dxa"/>
                  <w:tcBorders>
                    <w:top w:val="single" w:sz="4" w:space="0" w:color="auto"/>
                    <w:left w:val="single" w:sz="4" w:space="0" w:color="auto"/>
                    <w:bottom w:val="single" w:sz="4" w:space="0" w:color="auto"/>
                    <w:right w:val="single" w:sz="4" w:space="0" w:color="auto"/>
                  </w:tcBorders>
                  <w:vAlign w:val="center"/>
                  <w:hideMark/>
                </w:tcPr>
                <w:p w14:paraId="056DC6CE"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22</w:t>
                  </w:r>
                </w:p>
              </w:tc>
              <w:tc>
                <w:tcPr>
                  <w:tcW w:w="2627" w:type="dxa"/>
                  <w:tcBorders>
                    <w:top w:val="single" w:sz="4" w:space="0" w:color="auto"/>
                    <w:left w:val="single" w:sz="4" w:space="0" w:color="auto"/>
                    <w:bottom w:val="single" w:sz="4" w:space="0" w:color="auto"/>
                    <w:right w:val="single" w:sz="4" w:space="0" w:color="auto"/>
                  </w:tcBorders>
                  <w:vAlign w:val="center"/>
                  <w:hideMark/>
                </w:tcPr>
                <w:p w14:paraId="5F706E67"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iCs/>
                      <w:sz w:val="20"/>
                      <w:szCs w:val="20"/>
                    </w:rPr>
                    <w:t>Відшкодування завданих збитків</w:t>
                  </w:r>
                </w:p>
              </w:tc>
            </w:tr>
            <w:tr w:rsidR="006717ED" w:rsidRPr="00A511F3" w14:paraId="50A9EE90" w14:textId="77777777" w:rsidTr="00374612">
              <w:trPr>
                <w:cantSplit/>
                <w:trHeight w:val="415"/>
              </w:trPr>
              <w:tc>
                <w:tcPr>
                  <w:tcW w:w="629" w:type="dxa"/>
                  <w:tcBorders>
                    <w:top w:val="single" w:sz="4" w:space="0" w:color="auto"/>
                    <w:left w:val="single" w:sz="4" w:space="0" w:color="auto"/>
                    <w:bottom w:val="single" w:sz="4" w:space="0" w:color="auto"/>
                    <w:right w:val="single" w:sz="4" w:space="0" w:color="auto"/>
                  </w:tcBorders>
                  <w:vAlign w:val="center"/>
                  <w:hideMark/>
                </w:tcPr>
                <w:p w14:paraId="2BD77FD2"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23</w:t>
                  </w:r>
                </w:p>
              </w:tc>
              <w:tc>
                <w:tcPr>
                  <w:tcW w:w="2627" w:type="dxa"/>
                  <w:tcBorders>
                    <w:top w:val="single" w:sz="4" w:space="0" w:color="auto"/>
                    <w:left w:val="single" w:sz="4" w:space="0" w:color="auto"/>
                    <w:bottom w:val="single" w:sz="4" w:space="0" w:color="auto"/>
                    <w:right w:val="single" w:sz="4" w:space="0" w:color="auto"/>
                  </w:tcBorders>
                  <w:vAlign w:val="center"/>
                  <w:hideMark/>
                </w:tcPr>
                <w:p w14:paraId="054F5CDB"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iCs/>
                      <w:sz w:val="20"/>
                      <w:szCs w:val="20"/>
                    </w:rPr>
                    <w:t>Компенсації за недотримання гарантованих стандартів комерційної якості послуг</w:t>
                  </w:r>
                </w:p>
              </w:tc>
            </w:tr>
            <w:tr w:rsidR="006717ED" w:rsidRPr="00A511F3" w14:paraId="5762A215" w14:textId="77777777" w:rsidTr="00374612">
              <w:trPr>
                <w:cantSplit/>
                <w:trHeight w:val="139"/>
              </w:trPr>
              <w:tc>
                <w:tcPr>
                  <w:tcW w:w="629" w:type="dxa"/>
                  <w:tcBorders>
                    <w:top w:val="single" w:sz="4" w:space="0" w:color="auto"/>
                    <w:left w:val="single" w:sz="4" w:space="0" w:color="auto"/>
                    <w:bottom w:val="single" w:sz="4" w:space="0" w:color="auto"/>
                    <w:right w:val="single" w:sz="4" w:space="0" w:color="auto"/>
                  </w:tcBorders>
                  <w:vAlign w:val="center"/>
                  <w:hideMark/>
                </w:tcPr>
                <w:p w14:paraId="2231DC36"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24</w:t>
                  </w:r>
                </w:p>
              </w:tc>
              <w:tc>
                <w:tcPr>
                  <w:tcW w:w="2627" w:type="dxa"/>
                  <w:tcBorders>
                    <w:top w:val="single" w:sz="4" w:space="0" w:color="auto"/>
                    <w:left w:val="single" w:sz="4" w:space="0" w:color="auto"/>
                    <w:bottom w:val="single" w:sz="4" w:space="0" w:color="auto"/>
                    <w:right w:val="single" w:sz="4" w:space="0" w:color="auto"/>
                  </w:tcBorders>
                  <w:vAlign w:val="center"/>
                  <w:hideMark/>
                </w:tcPr>
                <w:p w14:paraId="6DD9CB8C"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sz w:val="20"/>
                      <w:szCs w:val="20"/>
                    </w:rPr>
                    <w:t>Надання інформації</w:t>
                  </w:r>
                </w:p>
              </w:tc>
            </w:tr>
            <w:tr w:rsidR="006717ED" w:rsidRPr="00A511F3" w14:paraId="16898712" w14:textId="77777777" w:rsidTr="00374612">
              <w:trPr>
                <w:cantSplit/>
                <w:trHeight w:val="85"/>
              </w:trPr>
              <w:tc>
                <w:tcPr>
                  <w:tcW w:w="629" w:type="dxa"/>
                  <w:tcBorders>
                    <w:top w:val="single" w:sz="4" w:space="0" w:color="auto"/>
                    <w:left w:val="single" w:sz="4" w:space="0" w:color="auto"/>
                    <w:bottom w:val="single" w:sz="4" w:space="0" w:color="auto"/>
                    <w:right w:val="single" w:sz="4" w:space="0" w:color="auto"/>
                  </w:tcBorders>
                  <w:vAlign w:val="center"/>
                  <w:hideMark/>
                </w:tcPr>
                <w:p w14:paraId="7DF0F2F1" w14:textId="77777777" w:rsidR="006717ED" w:rsidRPr="00A511F3" w:rsidRDefault="006717ED" w:rsidP="006717ED">
                  <w:pPr>
                    <w:spacing w:after="0" w:line="240" w:lineRule="auto"/>
                    <w:rPr>
                      <w:rFonts w:ascii="Times New Roman" w:hAnsi="Times New Roman" w:cs="Times New Roman"/>
                      <w:sz w:val="20"/>
                      <w:szCs w:val="20"/>
                    </w:rPr>
                  </w:pPr>
                  <w:r w:rsidRPr="00A511F3">
                    <w:rPr>
                      <w:rFonts w:ascii="Times New Roman" w:hAnsi="Times New Roman" w:cs="Times New Roman"/>
                      <w:sz w:val="20"/>
                      <w:szCs w:val="20"/>
                    </w:rPr>
                    <w:t>25</w:t>
                  </w:r>
                </w:p>
              </w:tc>
              <w:tc>
                <w:tcPr>
                  <w:tcW w:w="2627" w:type="dxa"/>
                  <w:tcBorders>
                    <w:top w:val="single" w:sz="4" w:space="0" w:color="auto"/>
                    <w:left w:val="single" w:sz="4" w:space="0" w:color="auto"/>
                    <w:bottom w:val="single" w:sz="4" w:space="0" w:color="auto"/>
                    <w:right w:val="single" w:sz="4" w:space="0" w:color="auto"/>
                  </w:tcBorders>
                  <w:vAlign w:val="center"/>
                  <w:hideMark/>
                </w:tcPr>
                <w:p w14:paraId="1FA4F64C" w14:textId="77777777" w:rsidR="006717ED" w:rsidRPr="00A511F3" w:rsidRDefault="006717ED" w:rsidP="006717ED">
                  <w:pPr>
                    <w:spacing w:after="0" w:line="240" w:lineRule="auto"/>
                    <w:rPr>
                      <w:rFonts w:ascii="Times New Roman" w:hAnsi="Times New Roman" w:cs="Times New Roman"/>
                      <w:iCs/>
                      <w:sz w:val="20"/>
                      <w:szCs w:val="20"/>
                    </w:rPr>
                  </w:pPr>
                  <w:r w:rsidRPr="00A511F3">
                    <w:rPr>
                      <w:rFonts w:ascii="Times New Roman" w:hAnsi="Times New Roman" w:cs="Times New Roman"/>
                      <w:iCs/>
                      <w:sz w:val="20"/>
                      <w:szCs w:val="20"/>
                    </w:rPr>
                    <w:t>Інші</w:t>
                  </w:r>
                </w:p>
              </w:tc>
            </w:tr>
          </w:tbl>
          <w:p w14:paraId="6461F616" w14:textId="77777777" w:rsidR="006717ED" w:rsidRPr="00CE3407" w:rsidRDefault="006717ED" w:rsidP="005120A5">
            <w:pPr>
              <w:jc w:val="center"/>
              <w:rPr>
                <w:rFonts w:ascii="Times New Roman" w:eastAsia="Calibri" w:hAnsi="Times New Roman" w:cs="Times New Roman"/>
                <w:b/>
                <w:bCs/>
                <w:sz w:val="24"/>
                <w:szCs w:val="24"/>
              </w:rPr>
            </w:pPr>
          </w:p>
          <w:p w14:paraId="796318C2" w14:textId="77777777" w:rsidR="006717ED" w:rsidRPr="00CE3407" w:rsidRDefault="006717ED" w:rsidP="00CF71CD">
            <w:pPr>
              <w:rPr>
                <w:rFonts w:ascii="Times New Roman" w:eastAsia="Calibri" w:hAnsi="Times New Roman" w:cs="Times New Roman"/>
                <w:b/>
                <w:bCs/>
                <w:sz w:val="24"/>
                <w:szCs w:val="24"/>
              </w:rPr>
            </w:pPr>
          </w:p>
          <w:p w14:paraId="49D58003" w14:textId="77777777" w:rsidR="006717ED" w:rsidRPr="00CE3407" w:rsidRDefault="006717ED" w:rsidP="005120A5">
            <w:pPr>
              <w:jc w:val="center"/>
              <w:rPr>
                <w:rFonts w:ascii="Times New Roman" w:eastAsia="Calibri" w:hAnsi="Times New Roman" w:cs="Times New Roman"/>
                <w:b/>
                <w:bCs/>
                <w:sz w:val="24"/>
                <w:szCs w:val="24"/>
              </w:rPr>
            </w:pPr>
          </w:p>
        </w:tc>
        <w:tc>
          <w:tcPr>
            <w:tcW w:w="3684" w:type="dxa"/>
            <w:gridSpan w:val="3"/>
          </w:tcPr>
          <w:p w14:paraId="1695ADF2" w14:textId="77777777" w:rsidR="000F2294" w:rsidRPr="00B96D7A" w:rsidRDefault="000F2294" w:rsidP="000F2294">
            <w:pPr>
              <w:jc w:val="both"/>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відхилити</w:t>
            </w:r>
          </w:p>
          <w:p w14:paraId="073ED9E9" w14:textId="77777777" w:rsidR="000F2294" w:rsidRPr="00CE3407" w:rsidRDefault="000F2294" w:rsidP="000F2294">
            <w:pPr>
              <w:jc w:val="both"/>
              <w:rPr>
                <w:rFonts w:ascii="Times New Roman" w:hAnsi="Times New Roman" w:cs="Times New Roman"/>
                <w:b/>
                <w:sz w:val="24"/>
                <w:szCs w:val="24"/>
                <w:lang w:val="en-US"/>
              </w:rPr>
            </w:pPr>
            <w:proofErr w:type="spellStart"/>
            <w:r w:rsidRPr="00CE3407">
              <w:rPr>
                <w:rFonts w:ascii="Times New Roman" w:hAnsi="Times New Roman"/>
                <w:b/>
                <w:sz w:val="24"/>
                <w:szCs w:val="24"/>
              </w:rPr>
              <w:t>Проєктом</w:t>
            </w:r>
            <w:proofErr w:type="spellEnd"/>
            <w:r w:rsidRPr="00CE3407">
              <w:rPr>
                <w:rFonts w:ascii="Times New Roman" w:hAnsi="Times New Roman"/>
                <w:b/>
                <w:sz w:val="24"/>
                <w:szCs w:val="24"/>
              </w:rPr>
              <w:t xml:space="preserve"> змін не передбачено внесення змін до </w:t>
            </w:r>
            <w:r w:rsidRPr="00CE3407">
              <w:rPr>
                <w:rFonts w:ascii="Times New Roman" w:eastAsia="Calibri" w:hAnsi="Times New Roman" w:cs="Times New Roman"/>
                <w:b/>
                <w:sz w:val="24"/>
                <w:szCs w:val="24"/>
              </w:rPr>
              <w:t>постанови НКРЕКП № 450 від 29.03.2019</w:t>
            </w:r>
          </w:p>
          <w:p w14:paraId="1E9CD1E0" w14:textId="77777777" w:rsidR="006717ED" w:rsidRPr="00CE3407" w:rsidRDefault="006717ED" w:rsidP="00102D53">
            <w:pPr>
              <w:spacing w:after="200" w:line="276" w:lineRule="auto"/>
              <w:jc w:val="both"/>
              <w:rPr>
                <w:rFonts w:ascii="Times New Roman" w:hAnsi="Times New Roman" w:cs="Times New Roman"/>
                <w:sz w:val="24"/>
                <w:szCs w:val="24"/>
              </w:rPr>
            </w:pPr>
          </w:p>
        </w:tc>
      </w:tr>
      <w:tr w:rsidR="00CF71CD" w:rsidRPr="00CE3407" w14:paraId="7E56809E" w14:textId="77777777" w:rsidTr="00374612">
        <w:tc>
          <w:tcPr>
            <w:tcW w:w="15446" w:type="dxa"/>
            <w:gridSpan w:val="9"/>
          </w:tcPr>
          <w:p w14:paraId="5D783158" w14:textId="77777777" w:rsidR="00CF71CD" w:rsidRPr="00CE3407" w:rsidRDefault="00CF71CD" w:rsidP="00CF71CD">
            <w:pPr>
              <w:spacing w:after="200" w:line="276" w:lineRule="auto"/>
              <w:jc w:val="center"/>
              <w:rPr>
                <w:rFonts w:ascii="Times New Roman" w:hAnsi="Times New Roman"/>
                <w:b/>
                <w:sz w:val="24"/>
                <w:szCs w:val="24"/>
              </w:rPr>
            </w:pPr>
          </w:p>
          <w:p w14:paraId="443E54AD" w14:textId="7EF6CF35" w:rsidR="00CF71CD" w:rsidRPr="00CE3407" w:rsidRDefault="00CF71CD" w:rsidP="00CF71CD">
            <w:pPr>
              <w:spacing w:after="200" w:line="276" w:lineRule="auto"/>
              <w:jc w:val="center"/>
              <w:rPr>
                <w:rFonts w:ascii="Times New Roman" w:hAnsi="Times New Roman"/>
                <w:b/>
                <w:sz w:val="24"/>
                <w:szCs w:val="24"/>
              </w:rPr>
            </w:pPr>
            <w:r w:rsidRPr="00CE3407">
              <w:rPr>
                <w:rFonts w:ascii="Times New Roman" w:hAnsi="Times New Roman"/>
                <w:b/>
                <w:sz w:val="24"/>
                <w:szCs w:val="24"/>
              </w:rPr>
              <w:t>Відсутній у проєкті змін</w:t>
            </w:r>
          </w:p>
          <w:p w14:paraId="745BBC5F" w14:textId="77777777" w:rsidR="00CF71CD" w:rsidRPr="00CE3407" w:rsidRDefault="00CF71CD" w:rsidP="00CF71CD">
            <w:pPr>
              <w:jc w:val="center"/>
              <w:rPr>
                <w:rFonts w:ascii="Times New Roman" w:hAnsi="Times New Roman" w:cs="Times New Roman"/>
                <w:b/>
                <w:sz w:val="24"/>
                <w:szCs w:val="24"/>
              </w:rPr>
            </w:pPr>
          </w:p>
        </w:tc>
      </w:tr>
      <w:tr w:rsidR="00CF71CD" w:rsidRPr="00CE3407" w14:paraId="1B4B1F97" w14:textId="77777777" w:rsidTr="007C6C68">
        <w:tc>
          <w:tcPr>
            <w:tcW w:w="8502" w:type="dxa"/>
            <w:gridSpan w:val="4"/>
          </w:tcPr>
          <w:p w14:paraId="1567AA59" w14:textId="3F235EC7" w:rsidR="00CF71CD" w:rsidRPr="00CE3407" w:rsidRDefault="00CF71CD" w:rsidP="00CF71CD">
            <w:pPr>
              <w:pStyle w:val="rvps2"/>
              <w:spacing w:before="0" w:beforeAutospacing="0" w:after="0" w:afterAutospacing="0"/>
              <w:jc w:val="both"/>
            </w:pPr>
            <w:r w:rsidRPr="00CE3407">
              <w:rPr>
                <w:b/>
              </w:rPr>
              <w:t>Інструкція щодо заповнення форми звітності № 11-НКРЕКП-моніторинг-постачання (річна) «Звіт про звернення та скарги споживачів електропостачальника»</w:t>
            </w:r>
          </w:p>
        </w:tc>
        <w:tc>
          <w:tcPr>
            <w:tcW w:w="3260" w:type="dxa"/>
            <w:gridSpan w:val="2"/>
          </w:tcPr>
          <w:p w14:paraId="1A47CF86" w14:textId="77777777" w:rsidR="00CF71CD" w:rsidRPr="00CF71CD" w:rsidRDefault="00CF71CD" w:rsidP="00CF71CD">
            <w:pPr>
              <w:pStyle w:val="rvps2"/>
              <w:spacing w:after="0"/>
              <w:jc w:val="center"/>
              <w:rPr>
                <w:b/>
                <w:bCs/>
                <w:lang w:val="en-US"/>
              </w:rPr>
            </w:pPr>
            <w:r w:rsidRPr="00CF71CD">
              <w:rPr>
                <w:b/>
                <w:bCs/>
              </w:rPr>
              <w:t>ТОВ «ТЕК»</w:t>
            </w:r>
          </w:p>
          <w:p w14:paraId="1E9047AF" w14:textId="77777777" w:rsidR="00CF71CD" w:rsidRPr="00CE3407" w:rsidRDefault="00CF71CD" w:rsidP="00CF71CD">
            <w:pPr>
              <w:pStyle w:val="rvps2"/>
              <w:spacing w:before="0" w:beforeAutospacing="0" w:after="0" w:afterAutospacing="0"/>
              <w:jc w:val="both"/>
            </w:pPr>
          </w:p>
          <w:p w14:paraId="15EF0A8B" w14:textId="4AF7C6BE" w:rsidR="00CF71CD" w:rsidRPr="00CE3407" w:rsidRDefault="00CF71CD" w:rsidP="00CF71CD">
            <w:pPr>
              <w:pStyle w:val="rvps2"/>
              <w:spacing w:before="0" w:beforeAutospacing="0" w:after="0" w:afterAutospacing="0"/>
              <w:jc w:val="both"/>
            </w:pPr>
            <w:r w:rsidRPr="00CE3407">
              <w:t xml:space="preserve">У відповідності до запропонованих змін Форми № 11-НКРЕКП-моніторинг-постачання (річна) </w:t>
            </w:r>
            <w:proofErr w:type="spellStart"/>
            <w:r w:rsidRPr="00CE3407">
              <w:t>внести</w:t>
            </w:r>
            <w:proofErr w:type="spellEnd"/>
            <w:r w:rsidRPr="00CE3407">
              <w:t xml:space="preserve"> зміни до Інструкції по її заповненню.</w:t>
            </w:r>
          </w:p>
          <w:p w14:paraId="44FECA4F" w14:textId="77777777" w:rsidR="00CF71CD" w:rsidRPr="00CE3407" w:rsidRDefault="00CF71CD" w:rsidP="00CF71CD">
            <w:pPr>
              <w:jc w:val="center"/>
              <w:rPr>
                <w:rFonts w:ascii="Times New Roman" w:eastAsia="Calibri" w:hAnsi="Times New Roman" w:cs="Times New Roman"/>
                <w:b/>
                <w:bCs/>
                <w:sz w:val="24"/>
                <w:szCs w:val="24"/>
              </w:rPr>
            </w:pPr>
          </w:p>
        </w:tc>
        <w:tc>
          <w:tcPr>
            <w:tcW w:w="3684" w:type="dxa"/>
            <w:gridSpan w:val="3"/>
          </w:tcPr>
          <w:p w14:paraId="615E1FBB" w14:textId="77777777" w:rsidR="000F2294" w:rsidRPr="00B96D7A" w:rsidRDefault="000F2294" w:rsidP="000F2294">
            <w:pPr>
              <w:jc w:val="both"/>
              <w:rPr>
                <w:rFonts w:ascii="Times New Roman" w:hAnsi="Times New Roman" w:cs="Times New Roman"/>
                <w:b/>
                <w:iCs/>
                <w:sz w:val="24"/>
                <w:szCs w:val="24"/>
              </w:rPr>
            </w:pPr>
            <w:r w:rsidRPr="00B96D7A">
              <w:rPr>
                <w:rFonts w:ascii="Times New Roman" w:hAnsi="Times New Roman" w:cs="Times New Roman"/>
                <w:b/>
                <w:iCs/>
                <w:sz w:val="24"/>
                <w:szCs w:val="24"/>
              </w:rPr>
              <w:t>Попередньо відхилити</w:t>
            </w:r>
          </w:p>
          <w:p w14:paraId="72F43653" w14:textId="77777777" w:rsidR="000F2294" w:rsidRPr="00CE3407" w:rsidRDefault="000F2294" w:rsidP="000F2294">
            <w:pPr>
              <w:jc w:val="both"/>
              <w:rPr>
                <w:rFonts w:ascii="Times New Roman" w:hAnsi="Times New Roman" w:cs="Times New Roman"/>
                <w:b/>
                <w:sz w:val="24"/>
                <w:szCs w:val="24"/>
                <w:lang w:val="en-US"/>
              </w:rPr>
            </w:pPr>
            <w:proofErr w:type="spellStart"/>
            <w:r w:rsidRPr="00CE3407">
              <w:rPr>
                <w:rFonts w:ascii="Times New Roman" w:hAnsi="Times New Roman"/>
                <w:b/>
                <w:sz w:val="24"/>
                <w:szCs w:val="24"/>
              </w:rPr>
              <w:t>Проєктом</w:t>
            </w:r>
            <w:proofErr w:type="spellEnd"/>
            <w:r w:rsidRPr="00CE3407">
              <w:rPr>
                <w:rFonts w:ascii="Times New Roman" w:hAnsi="Times New Roman"/>
                <w:b/>
                <w:sz w:val="24"/>
                <w:szCs w:val="24"/>
              </w:rPr>
              <w:t xml:space="preserve"> змін не передбачено внесення змін до </w:t>
            </w:r>
            <w:r w:rsidRPr="00CE3407">
              <w:rPr>
                <w:rFonts w:ascii="Times New Roman" w:eastAsia="Calibri" w:hAnsi="Times New Roman" w:cs="Times New Roman"/>
                <w:b/>
                <w:sz w:val="24"/>
                <w:szCs w:val="24"/>
              </w:rPr>
              <w:t>постанови НКРЕКП № 450 від 29.03.2019</w:t>
            </w:r>
          </w:p>
          <w:p w14:paraId="7DA41874" w14:textId="211FF09B" w:rsidR="00CF71CD" w:rsidRPr="00A511F3" w:rsidRDefault="00CF71CD" w:rsidP="00CF71CD">
            <w:pPr>
              <w:spacing w:after="200" w:line="276" w:lineRule="auto"/>
              <w:jc w:val="both"/>
              <w:rPr>
                <w:rFonts w:ascii="Times New Roman" w:hAnsi="Times New Roman"/>
                <w:b/>
                <w:bCs/>
                <w:sz w:val="24"/>
                <w:szCs w:val="24"/>
              </w:rPr>
            </w:pPr>
          </w:p>
        </w:tc>
      </w:tr>
    </w:tbl>
    <w:p w14:paraId="519A73FE" w14:textId="77777777" w:rsidR="00A0017B" w:rsidRPr="00CE3407" w:rsidRDefault="00A0017B" w:rsidP="00537ABC">
      <w:pPr>
        <w:spacing w:after="0" w:line="240" w:lineRule="auto"/>
        <w:rPr>
          <w:rFonts w:ascii="Times New Roman" w:hAnsi="Times New Roman" w:cs="Times New Roman"/>
          <w:sz w:val="24"/>
          <w:szCs w:val="24"/>
          <w:lang w:val="en-US"/>
        </w:rPr>
      </w:pPr>
    </w:p>
    <w:sectPr w:rsidR="00A0017B" w:rsidRPr="00CE3407" w:rsidSect="00784BB4">
      <w:pgSz w:w="16838" w:h="11906" w:orient="landscape"/>
      <w:pgMar w:top="567" w:right="678"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BM Plex Serif">
    <w:charset w:val="CC"/>
    <w:family w:val="roman"/>
    <w:pitch w:val="variable"/>
    <w:sig w:usb0="A000026F" w:usb1="5000203B" w:usb2="00000000" w:usb3="00000000" w:csb0="00000197"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font364">
    <w:altName w:val="Times New Roman"/>
    <w:charset w:val="01"/>
    <w:family w:val="roman"/>
    <w:pitch w:val="variable"/>
  </w:font>
  <w:font w:name="Liberation Serif">
    <w:altName w:val="Times New Roman"/>
    <w:charset w:val="01"/>
    <w:family w:val="roman"/>
    <w:pitch w:val="variable"/>
  </w:font>
  <w:font w:name="Noto Sans CJK SC">
    <w:charset w:val="00"/>
    <w:family w:val="auto"/>
    <w:pitch w:val="variable"/>
  </w:font>
  <w:font w:name="Lohit Devanagari">
    <w:altName w:val="Times New Roman"/>
    <w:charset w:val="00"/>
    <w:family w:val="auto"/>
    <w:pitch w:val="default"/>
  </w:font>
  <w:font w:name="Arsenal-Regular">
    <w:altName w:val="Times New Roman"/>
    <w:panose1 w:val="00000000000000000000"/>
    <w:charset w:val="00"/>
    <w:family w:val="roman"/>
    <w:notTrueType/>
    <w:pitch w:val="default"/>
  </w:font>
  <w:font w:name="Antiqua">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72708"/>
    <w:multiLevelType w:val="hybridMultilevel"/>
    <w:tmpl w:val="60540FA6"/>
    <w:lvl w:ilvl="0" w:tplc="4B7C3090">
      <w:start w:val="6"/>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18BF03D9"/>
    <w:multiLevelType w:val="hybridMultilevel"/>
    <w:tmpl w:val="2452ACA4"/>
    <w:lvl w:ilvl="0" w:tplc="CC00B5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3" w15:restartNumberingAfterBreak="0">
    <w:nsid w:val="384C6956"/>
    <w:multiLevelType w:val="hybridMultilevel"/>
    <w:tmpl w:val="261EB0E6"/>
    <w:lvl w:ilvl="0" w:tplc="DC8A37DC">
      <w:start w:val="1"/>
      <w:numFmt w:val="decimal"/>
      <w:lvlText w:val="%1)"/>
      <w:lvlJc w:val="left"/>
      <w:pPr>
        <w:ind w:left="964" w:hanging="360"/>
      </w:pPr>
      <w:rPr>
        <w:rFonts w:eastAsia="Times New Roman" w:hint="default"/>
        <w:b w:val="0"/>
        <w:bC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E91B72"/>
    <w:multiLevelType w:val="hybridMultilevel"/>
    <w:tmpl w:val="9E280A3A"/>
    <w:lvl w:ilvl="0" w:tplc="941C654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6E644A47"/>
    <w:multiLevelType w:val="hybridMultilevel"/>
    <w:tmpl w:val="29ACFBA2"/>
    <w:lvl w:ilvl="0" w:tplc="FFBC52DC">
      <w:start w:val="1"/>
      <w:numFmt w:val="decimal"/>
      <w:lvlText w:val="%1)"/>
      <w:lvlJc w:val="left"/>
      <w:pPr>
        <w:ind w:left="812" w:hanging="360"/>
      </w:pPr>
      <w:rPr>
        <w:rFonts w:hint="default"/>
        <w:b w:val="0"/>
        <w:bCs w:val="0"/>
        <w:strike w:val="0"/>
        <w:color w:val="auto"/>
      </w:rPr>
    </w:lvl>
    <w:lvl w:ilvl="1" w:tplc="08090019" w:tentative="1">
      <w:start w:val="1"/>
      <w:numFmt w:val="lowerLetter"/>
      <w:lvlText w:val="%2."/>
      <w:lvlJc w:val="left"/>
      <w:pPr>
        <w:ind w:left="1532" w:hanging="360"/>
      </w:pPr>
    </w:lvl>
    <w:lvl w:ilvl="2" w:tplc="0809001B" w:tentative="1">
      <w:start w:val="1"/>
      <w:numFmt w:val="lowerRoman"/>
      <w:lvlText w:val="%3."/>
      <w:lvlJc w:val="right"/>
      <w:pPr>
        <w:ind w:left="2252" w:hanging="180"/>
      </w:pPr>
    </w:lvl>
    <w:lvl w:ilvl="3" w:tplc="0809000F" w:tentative="1">
      <w:start w:val="1"/>
      <w:numFmt w:val="decimal"/>
      <w:lvlText w:val="%4."/>
      <w:lvlJc w:val="left"/>
      <w:pPr>
        <w:ind w:left="2972" w:hanging="360"/>
      </w:pPr>
    </w:lvl>
    <w:lvl w:ilvl="4" w:tplc="08090019" w:tentative="1">
      <w:start w:val="1"/>
      <w:numFmt w:val="lowerLetter"/>
      <w:lvlText w:val="%5."/>
      <w:lvlJc w:val="left"/>
      <w:pPr>
        <w:ind w:left="3692" w:hanging="360"/>
      </w:pPr>
    </w:lvl>
    <w:lvl w:ilvl="5" w:tplc="0809001B" w:tentative="1">
      <w:start w:val="1"/>
      <w:numFmt w:val="lowerRoman"/>
      <w:lvlText w:val="%6."/>
      <w:lvlJc w:val="right"/>
      <w:pPr>
        <w:ind w:left="4412" w:hanging="180"/>
      </w:pPr>
    </w:lvl>
    <w:lvl w:ilvl="6" w:tplc="0809000F" w:tentative="1">
      <w:start w:val="1"/>
      <w:numFmt w:val="decimal"/>
      <w:lvlText w:val="%7."/>
      <w:lvlJc w:val="left"/>
      <w:pPr>
        <w:ind w:left="5132" w:hanging="360"/>
      </w:pPr>
    </w:lvl>
    <w:lvl w:ilvl="7" w:tplc="08090019" w:tentative="1">
      <w:start w:val="1"/>
      <w:numFmt w:val="lowerLetter"/>
      <w:lvlText w:val="%8."/>
      <w:lvlJc w:val="left"/>
      <w:pPr>
        <w:ind w:left="5852" w:hanging="360"/>
      </w:pPr>
    </w:lvl>
    <w:lvl w:ilvl="8" w:tplc="0809001B" w:tentative="1">
      <w:start w:val="1"/>
      <w:numFmt w:val="lowerRoman"/>
      <w:lvlText w:val="%9."/>
      <w:lvlJc w:val="right"/>
      <w:pPr>
        <w:ind w:left="6572" w:hanging="180"/>
      </w:pPr>
    </w:lvl>
  </w:abstractNum>
  <w:abstractNum w:abstractNumId="6" w15:restartNumberingAfterBreak="0">
    <w:nsid w:val="72916253"/>
    <w:multiLevelType w:val="hybridMultilevel"/>
    <w:tmpl w:val="0D66587C"/>
    <w:lvl w:ilvl="0" w:tplc="7C6A8FFA">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7" w15:restartNumberingAfterBreak="0">
    <w:nsid w:val="73A42B7A"/>
    <w:multiLevelType w:val="hybridMultilevel"/>
    <w:tmpl w:val="17C0759A"/>
    <w:lvl w:ilvl="0" w:tplc="6E869A4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139346177">
    <w:abstractNumId w:val="1"/>
  </w:num>
  <w:num w:numId="2" w16cid:durableId="1743603685">
    <w:abstractNumId w:val="2"/>
  </w:num>
  <w:num w:numId="3" w16cid:durableId="217933071">
    <w:abstractNumId w:val="8"/>
  </w:num>
  <w:num w:numId="4" w16cid:durableId="1930235677">
    <w:abstractNumId w:val="6"/>
  </w:num>
  <w:num w:numId="5" w16cid:durableId="1939365529">
    <w:abstractNumId w:val="5"/>
  </w:num>
  <w:num w:numId="6" w16cid:durableId="1059941428">
    <w:abstractNumId w:val="3"/>
  </w:num>
  <w:num w:numId="7" w16cid:durableId="2039161450">
    <w:abstractNumId w:val="7"/>
  </w:num>
  <w:num w:numId="8" w16cid:durableId="542447350">
    <w:abstractNumId w:val="4"/>
  </w:num>
  <w:num w:numId="9" w16cid:durableId="11753409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51720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3394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43"/>
    <w:rsid w:val="000052D0"/>
    <w:rsid w:val="0000563A"/>
    <w:rsid w:val="00025988"/>
    <w:rsid w:val="0003421B"/>
    <w:rsid w:val="00061DC5"/>
    <w:rsid w:val="000731DA"/>
    <w:rsid w:val="00073417"/>
    <w:rsid w:val="00073A20"/>
    <w:rsid w:val="0007582F"/>
    <w:rsid w:val="00077B92"/>
    <w:rsid w:val="00081995"/>
    <w:rsid w:val="00081D86"/>
    <w:rsid w:val="00086084"/>
    <w:rsid w:val="00090B2B"/>
    <w:rsid w:val="000A1846"/>
    <w:rsid w:val="000B3DDE"/>
    <w:rsid w:val="000C0B89"/>
    <w:rsid w:val="000C7AA6"/>
    <w:rsid w:val="000D0F35"/>
    <w:rsid w:val="000D74C6"/>
    <w:rsid w:val="000E6636"/>
    <w:rsid w:val="000F2294"/>
    <w:rsid w:val="00102D53"/>
    <w:rsid w:val="001038E7"/>
    <w:rsid w:val="001058F2"/>
    <w:rsid w:val="00113E5C"/>
    <w:rsid w:val="00115111"/>
    <w:rsid w:val="00115542"/>
    <w:rsid w:val="0011570C"/>
    <w:rsid w:val="001167E2"/>
    <w:rsid w:val="00117B8C"/>
    <w:rsid w:val="0012104A"/>
    <w:rsid w:val="0012279A"/>
    <w:rsid w:val="001263E2"/>
    <w:rsid w:val="00132F72"/>
    <w:rsid w:val="0013646F"/>
    <w:rsid w:val="00141E67"/>
    <w:rsid w:val="00147BD6"/>
    <w:rsid w:val="00152D84"/>
    <w:rsid w:val="00155808"/>
    <w:rsid w:val="00156B76"/>
    <w:rsid w:val="001641E0"/>
    <w:rsid w:val="00165A28"/>
    <w:rsid w:val="00182FC4"/>
    <w:rsid w:val="001836D1"/>
    <w:rsid w:val="001840B2"/>
    <w:rsid w:val="001965F9"/>
    <w:rsid w:val="001A5803"/>
    <w:rsid w:val="001A7436"/>
    <w:rsid w:val="001B162D"/>
    <w:rsid w:val="001B4DEE"/>
    <w:rsid w:val="001B77FF"/>
    <w:rsid w:val="001C00A8"/>
    <w:rsid w:val="001C0683"/>
    <w:rsid w:val="001C3DAB"/>
    <w:rsid w:val="001D0CD4"/>
    <w:rsid w:val="001D355A"/>
    <w:rsid w:val="001D5FB9"/>
    <w:rsid w:val="001D7989"/>
    <w:rsid w:val="001E4586"/>
    <w:rsid w:val="001F1F0A"/>
    <w:rsid w:val="002002FA"/>
    <w:rsid w:val="002014D4"/>
    <w:rsid w:val="00203E05"/>
    <w:rsid w:val="00207F3A"/>
    <w:rsid w:val="002114AA"/>
    <w:rsid w:val="0024432B"/>
    <w:rsid w:val="00250658"/>
    <w:rsid w:val="0025617E"/>
    <w:rsid w:val="00260039"/>
    <w:rsid w:val="00266942"/>
    <w:rsid w:val="002719F8"/>
    <w:rsid w:val="00287829"/>
    <w:rsid w:val="0029475B"/>
    <w:rsid w:val="002A52C2"/>
    <w:rsid w:val="002B0C15"/>
    <w:rsid w:val="002B3F92"/>
    <w:rsid w:val="002B6C44"/>
    <w:rsid w:val="002C4FAF"/>
    <w:rsid w:val="002C6269"/>
    <w:rsid w:val="002C7AF7"/>
    <w:rsid w:val="002D0E5A"/>
    <w:rsid w:val="002D43F1"/>
    <w:rsid w:val="002D6411"/>
    <w:rsid w:val="002E0573"/>
    <w:rsid w:val="002E24B0"/>
    <w:rsid w:val="002E2D2D"/>
    <w:rsid w:val="002E4103"/>
    <w:rsid w:val="002E6B8D"/>
    <w:rsid w:val="002F17E0"/>
    <w:rsid w:val="002F42A8"/>
    <w:rsid w:val="002F52B6"/>
    <w:rsid w:val="002F61AA"/>
    <w:rsid w:val="00300654"/>
    <w:rsid w:val="00300722"/>
    <w:rsid w:val="00305763"/>
    <w:rsid w:val="00305BA7"/>
    <w:rsid w:val="003079AB"/>
    <w:rsid w:val="00315E34"/>
    <w:rsid w:val="003160B5"/>
    <w:rsid w:val="00317274"/>
    <w:rsid w:val="00332994"/>
    <w:rsid w:val="00337689"/>
    <w:rsid w:val="003503DA"/>
    <w:rsid w:val="00355FA7"/>
    <w:rsid w:val="003566D9"/>
    <w:rsid w:val="00365921"/>
    <w:rsid w:val="00374612"/>
    <w:rsid w:val="00374CF7"/>
    <w:rsid w:val="00375B5E"/>
    <w:rsid w:val="00377661"/>
    <w:rsid w:val="00383A77"/>
    <w:rsid w:val="0038522D"/>
    <w:rsid w:val="00385B28"/>
    <w:rsid w:val="00385CE7"/>
    <w:rsid w:val="00392CA6"/>
    <w:rsid w:val="00395465"/>
    <w:rsid w:val="00396AAB"/>
    <w:rsid w:val="00396FF2"/>
    <w:rsid w:val="003A1C31"/>
    <w:rsid w:val="003A3C15"/>
    <w:rsid w:val="003B214D"/>
    <w:rsid w:val="003B231E"/>
    <w:rsid w:val="003B5732"/>
    <w:rsid w:val="003B7DF4"/>
    <w:rsid w:val="003C1F45"/>
    <w:rsid w:val="003C22A1"/>
    <w:rsid w:val="003D7A20"/>
    <w:rsid w:val="003E1F68"/>
    <w:rsid w:val="003F036F"/>
    <w:rsid w:val="003F10EE"/>
    <w:rsid w:val="003F1CB1"/>
    <w:rsid w:val="003F4054"/>
    <w:rsid w:val="003F5E09"/>
    <w:rsid w:val="003F70B9"/>
    <w:rsid w:val="00400413"/>
    <w:rsid w:val="004029EC"/>
    <w:rsid w:val="00425EAD"/>
    <w:rsid w:val="00432237"/>
    <w:rsid w:val="00432FBC"/>
    <w:rsid w:val="004331F3"/>
    <w:rsid w:val="00447035"/>
    <w:rsid w:val="004549ED"/>
    <w:rsid w:val="00455A6D"/>
    <w:rsid w:val="0045755C"/>
    <w:rsid w:val="004576C7"/>
    <w:rsid w:val="00461BF7"/>
    <w:rsid w:val="00466597"/>
    <w:rsid w:val="00467C9C"/>
    <w:rsid w:val="004809F8"/>
    <w:rsid w:val="0048797F"/>
    <w:rsid w:val="004903FC"/>
    <w:rsid w:val="00494CCC"/>
    <w:rsid w:val="004B3620"/>
    <w:rsid w:val="004C62E4"/>
    <w:rsid w:val="004D293C"/>
    <w:rsid w:val="004D47E3"/>
    <w:rsid w:val="004D590E"/>
    <w:rsid w:val="004E631F"/>
    <w:rsid w:val="004E6532"/>
    <w:rsid w:val="004F3F82"/>
    <w:rsid w:val="004F4618"/>
    <w:rsid w:val="005010DE"/>
    <w:rsid w:val="0050128B"/>
    <w:rsid w:val="00510D2D"/>
    <w:rsid w:val="005120A5"/>
    <w:rsid w:val="00516219"/>
    <w:rsid w:val="00517EB3"/>
    <w:rsid w:val="00521E90"/>
    <w:rsid w:val="005307DB"/>
    <w:rsid w:val="005315ED"/>
    <w:rsid w:val="00534C5F"/>
    <w:rsid w:val="00537ABC"/>
    <w:rsid w:val="00537D43"/>
    <w:rsid w:val="005401D5"/>
    <w:rsid w:val="005432A9"/>
    <w:rsid w:val="00547719"/>
    <w:rsid w:val="00552DD2"/>
    <w:rsid w:val="00553225"/>
    <w:rsid w:val="005605D4"/>
    <w:rsid w:val="00573BDA"/>
    <w:rsid w:val="00575061"/>
    <w:rsid w:val="00577A4C"/>
    <w:rsid w:val="00581F5F"/>
    <w:rsid w:val="00586728"/>
    <w:rsid w:val="005902F1"/>
    <w:rsid w:val="005A524E"/>
    <w:rsid w:val="005A593F"/>
    <w:rsid w:val="005A7233"/>
    <w:rsid w:val="005B0E29"/>
    <w:rsid w:val="005B685F"/>
    <w:rsid w:val="005C500B"/>
    <w:rsid w:val="005C5108"/>
    <w:rsid w:val="005C7E86"/>
    <w:rsid w:val="005D2F34"/>
    <w:rsid w:val="005D52DC"/>
    <w:rsid w:val="005D5BB4"/>
    <w:rsid w:val="005E1474"/>
    <w:rsid w:val="005F3202"/>
    <w:rsid w:val="00606286"/>
    <w:rsid w:val="00614B52"/>
    <w:rsid w:val="0062093B"/>
    <w:rsid w:val="0062460D"/>
    <w:rsid w:val="006255E7"/>
    <w:rsid w:val="0063187D"/>
    <w:rsid w:val="00631959"/>
    <w:rsid w:val="00634952"/>
    <w:rsid w:val="006478AB"/>
    <w:rsid w:val="00650417"/>
    <w:rsid w:val="006529CC"/>
    <w:rsid w:val="00653B89"/>
    <w:rsid w:val="0065489C"/>
    <w:rsid w:val="00655C28"/>
    <w:rsid w:val="00663D74"/>
    <w:rsid w:val="00664122"/>
    <w:rsid w:val="006665FE"/>
    <w:rsid w:val="006670A0"/>
    <w:rsid w:val="00670E3C"/>
    <w:rsid w:val="006717ED"/>
    <w:rsid w:val="00673AD4"/>
    <w:rsid w:val="006763F4"/>
    <w:rsid w:val="00676D99"/>
    <w:rsid w:val="0068006E"/>
    <w:rsid w:val="006820EC"/>
    <w:rsid w:val="00682A18"/>
    <w:rsid w:val="006852CF"/>
    <w:rsid w:val="00685747"/>
    <w:rsid w:val="00686503"/>
    <w:rsid w:val="00690032"/>
    <w:rsid w:val="00693A2B"/>
    <w:rsid w:val="00693BFD"/>
    <w:rsid w:val="006A1495"/>
    <w:rsid w:val="006A1E59"/>
    <w:rsid w:val="006A32C0"/>
    <w:rsid w:val="006A43B5"/>
    <w:rsid w:val="006B3CED"/>
    <w:rsid w:val="006B5DF5"/>
    <w:rsid w:val="006C0D11"/>
    <w:rsid w:val="006C73BD"/>
    <w:rsid w:val="006D1AA0"/>
    <w:rsid w:val="006D27B1"/>
    <w:rsid w:val="006D7B2F"/>
    <w:rsid w:val="006E3254"/>
    <w:rsid w:val="006E72C4"/>
    <w:rsid w:val="006F6314"/>
    <w:rsid w:val="006F7565"/>
    <w:rsid w:val="00706AAF"/>
    <w:rsid w:val="00712BDA"/>
    <w:rsid w:val="00716D81"/>
    <w:rsid w:val="007204DD"/>
    <w:rsid w:val="007206B7"/>
    <w:rsid w:val="007209CB"/>
    <w:rsid w:val="007241C7"/>
    <w:rsid w:val="00725E5E"/>
    <w:rsid w:val="00734A18"/>
    <w:rsid w:val="00735A47"/>
    <w:rsid w:val="00735BBD"/>
    <w:rsid w:val="00740E44"/>
    <w:rsid w:val="00745252"/>
    <w:rsid w:val="00745E5E"/>
    <w:rsid w:val="007538A4"/>
    <w:rsid w:val="0076390F"/>
    <w:rsid w:val="00763A35"/>
    <w:rsid w:val="00764399"/>
    <w:rsid w:val="00770308"/>
    <w:rsid w:val="00771351"/>
    <w:rsid w:val="00781136"/>
    <w:rsid w:val="00781B3B"/>
    <w:rsid w:val="00784BB4"/>
    <w:rsid w:val="00786BEE"/>
    <w:rsid w:val="0079116D"/>
    <w:rsid w:val="00796853"/>
    <w:rsid w:val="007A242D"/>
    <w:rsid w:val="007A3920"/>
    <w:rsid w:val="007C03E5"/>
    <w:rsid w:val="007C3E27"/>
    <w:rsid w:val="007C6C68"/>
    <w:rsid w:val="007D1CDC"/>
    <w:rsid w:val="007D3C7F"/>
    <w:rsid w:val="007D598D"/>
    <w:rsid w:val="007D7CE7"/>
    <w:rsid w:val="007E5716"/>
    <w:rsid w:val="007E61E8"/>
    <w:rsid w:val="007F27AA"/>
    <w:rsid w:val="0080616F"/>
    <w:rsid w:val="00806ED0"/>
    <w:rsid w:val="00807003"/>
    <w:rsid w:val="00833FC8"/>
    <w:rsid w:val="008351B0"/>
    <w:rsid w:val="00835A2D"/>
    <w:rsid w:val="00842374"/>
    <w:rsid w:val="0084365E"/>
    <w:rsid w:val="00852BF3"/>
    <w:rsid w:val="0086273B"/>
    <w:rsid w:val="00876386"/>
    <w:rsid w:val="00877851"/>
    <w:rsid w:val="00877A0F"/>
    <w:rsid w:val="00881D93"/>
    <w:rsid w:val="008878CE"/>
    <w:rsid w:val="00892340"/>
    <w:rsid w:val="00895C28"/>
    <w:rsid w:val="008A4132"/>
    <w:rsid w:val="008B1244"/>
    <w:rsid w:val="008C0DCC"/>
    <w:rsid w:val="008C7A33"/>
    <w:rsid w:val="008D1DCA"/>
    <w:rsid w:val="008D312D"/>
    <w:rsid w:val="008D52E4"/>
    <w:rsid w:val="008E7305"/>
    <w:rsid w:val="008F4F7C"/>
    <w:rsid w:val="008F61C6"/>
    <w:rsid w:val="00902D8E"/>
    <w:rsid w:val="00905376"/>
    <w:rsid w:val="00906EFE"/>
    <w:rsid w:val="00910DA1"/>
    <w:rsid w:val="00910DAA"/>
    <w:rsid w:val="00911E96"/>
    <w:rsid w:val="009122F3"/>
    <w:rsid w:val="0091765B"/>
    <w:rsid w:val="00917C99"/>
    <w:rsid w:val="00920A42"/>
    <w:rsid w:val="009238D1"/>
    <w:rsid w:val="009259E7"/>
    <w:rsid w:val="00930F5B"/>
    <w:rsid w:val="0093293E"/>
    <w:rsid w:val="00936BAE"/>
    <w:rsid w:val="00942BF9"/>
    <w:rsid w:val="009547B2"/>
    <w:rsid w:val="00962C50"/>
    <w:rsid w:val="00962D10"/>
    <w:rsid w:val="00970CAC"/>
    <w:rsid w:val="009729CD"/>
    <w:rsid w:val="00977D48"/>
    <w:rsid w:val="009830F1"/>
    <w:rsid w:val="00987075"/>
    <w:rsid w:val="00992BEE"/>
    <w:rsid w:val="00993DDC"/>
    <w:rsid w:val="00995147"/>
    <w:rsid w:val="009A1AFF"/>
    <w:rsid w:val="009B4D4F"/>
    <w:rsid w:val="009B54A4"/>
    <w:rsid w:val="009B608F"/>
    <w:rsid w:val="009C2BCC"/>
    <w:rsid w:val="009C2F62"/>
    <w:rsid w:val="009C373C"/>
    <w:rsid w:val="009C431D"/>
    <w:rsid w:val="009C6399"/>
    <w:rsid w:val="009C6475"/>
    <w:rsid w:val="009D1390"/>
    <w:rsid w:val="009D1F8B"/>
    <w:rsid w:val="009D51FE"/>
    <w:rsid w:val="009E0DF4"/>
    <w:rsid w:val="009E29A2"/>
    <w:rsid w:val="009F0FA9"/>
    <w:rsid w:val="009F6A7C"/>
    <w:rsid w:val="009F6CD0"/>
    <w:rsid w:val="009F734E"/>
    <w:rsid w:val="00A0017B"/>
    <w:rsid w:val="00A0306C"/>
    <w:rsid w:val="00A128A1"/>
    <w:rsid w:val="00A12E7A"/>
    <w:rsid w:val="00A203C2"/>
    <w:rsid w:val="00A203E1"/>
    <w:rsid w:val="00A20F8B"/>
    <w:rsid w:val="00A25D17"/>
    <w:rsid w:val="00A264A3"/>
    <w:rsid w:val="00A27C1E"/>
    <w:rsid w:val="00A34EAD"/>
    <w:rsid w:val="00A350B1"/>
    <w:rsid w:val="00A358EE"/>
    <w:rsid w:val="00A41357"/>
    <w:rsid w:val="00A41B7E"/>
    <w:rsid w:val="00A41DF6"/>
    <w:rsid w:val="00A46ECF"/>
    <w:rsid w:val="00A504C1"/>
    <w:rsid w:val="00A511F3"/>
    <w:rsid w:val="00A56912"/>
    <w:rsid w:val="00A640E9"/>
    <w:rsid w:val="00A64D8E"/>
    <w:rsid w:val="00A64EDF"/>
    <w:rsid w:val="00A717D8"/>
    <w:rsid w:val="00A72B0D"/>
    <w:rsid w:val="00A73613"/>
    <w:rsid w:val="00A823CD"/>
    <w:rsid w:val="00A86F64"/>
    <w:rsid w:val="00A91FFE"/>
    <w:rsid w:val="00A94283"/>
    <w:rsid w:val="00A95D9B"/>
    <w:rsid w:val="00A9617E"/>
    <w:rsid w:val="00AA16B9"/>
    <w:rsid w:val="00AA289E"/>
    <w:rsid w:val="00AA2B88"/>
    <w:rsid w:val="00AA3900"/>
    <w:rsid w:val="00AA5330"/>
    <w:rsid w:val="00AB5A3F"/>
    <w:rsid w:val="00AD60FD"/>
    <w:rsid w:val="00AE6404"/>
    <w:rsid w:val="00AF2257"/>
    <w:rsid w:val="00AF2B94"/>
    <w:rsid w:val="00AF77EE"/>
    <w:rsid w:val="00AF7B4C"/>
    <w:rsid w:val="00B033F0"/>
    <w:rsid w:val="00B054EA"/>
    <w:rsid w:val="00B066E3"/>
    <w:rsid w:val="00B06F8A"/>
    <w:rsid w:val="00B13706"/>
    <w:rsid w:val="00B2281D"/>
    <w:rsid w:val="00B32ACE"/>
    <w:rsid w:val="00B3331B"/>
    <w:rsid w:val="00B3489A"/>
    <w:rsid w:val="00B35214"/>
    <w:rsid w:val="00B42E8E"/>
    <w:rsid w:val="00B4353F"/>
    <w:rsid w:val="00B44C45"/>
    <w:rsid w:val="00B57829"/>
    <w:rsid w:val="00B60D08"/>
    <w:rsid w:val="00B63216"/>
    <w:rsid w:val="00B67D05"/>
    <w:rsid w:val="00B7442E"/>
    <w:rsid w:val="00B80A2F"/>
    <w:rsid w:val="00B868B8"/>
    <w:rsid w:val="00B90CBE"/>
    <w:rsid w:val="00BA21ED"/>
    <w:rsid w:val="00BB2D7F"/>
    <w:rsid w:val="00BB6B63"/>
    <w:rsid w:val="00BC3EB4"/>
    <w:rsid w:val="00BD2DF7"/>
    <w:rsid w:val="00BD3856"/>
    <w:rsid w:val="00BD3E6D"/>
    <w:rsid w:val="00BE34E9"/>
    <w:rsid w:val="00BE3663"/>
    <w:rsid w:val="00BF7A07"/>
    <w:rsid w:val="00C07E19"/>
    <w:rsid w:val="00C10AA1"/>
    <w:rsid w:val="00C11F77"/>
    <w:rsid w:val="00C20E70"/>
    <w:rsid w:val="00C24440"/>
    <w:rsid w:val="00C25DCE"/>
    <w:rsid w:val="00C26350"/>
    <w:rsid w:val="00C27447"/>
    <w:rsid w:val="00C30A63"/>
    <w:rsid w:val="00C33F15"/>
    <w:rsid w:val="00C353FE"/>
    <w:rsid w:val="00C40714"/>
    <w:rsid w:val="00C47723"/>
    <w:rsid w:val="00C5020C"/>
    <w:rsid w:val="00C54ACB"/>
    <w:rsid w:val="00C54C92"/>
    <w:rsid w:val="00C57F05"/>
    <w:rsid w:val="00C62FB0"/>
    <w:rsid w:val="00C773B6"/>
    <w:rsid w:val="00C82A5A"/>
    <w:rsid w:val="00C86F36"/>
    <w:rsid w:val="00C92AA8"/>
    <w:rsid w:val="00C93073"/>
    <w:rsid w:val="00C95A38"/>
    <w:rsid w:val="00C96731"/>
    <w:rsid w:val="00CA1D85"/>
    <w:rsid w:val="00CA5981"/>
    <w:rsid w:val="00CC2245"/>
    <w:rsid w:val="00CC3E90"/>
    <w:rsid w:val="00CD1A79"/>
    <w:rsid w:val="00CD1C2E"/>
    <w:rsid w:val="00CD3C73"/>
    <w:rsid w:val="00CD7B68"/>
    <w:rsid w:val="00CE2C4C"/>
    <w:rsid w:val="00CE3407"/>
    <w:rsid w:val="00CE3834"/>
    <w:rsid w:val="00CF71CD"/>
    <w:rsid w:val="00CF7E36"/>
    <w:rsid w:val="00D06570"/>
    <w:rsid w:val="00D07506"/>
    <w:rsid w:val="00D113CE"/>
    <w:rsid w:val="00D15CB5"/>
    <w:rsid w:val="00D20800"/>
    <w:rsid w:val="00D24E04"/>
    <w:rsid w:val="00D260C5"/>
    <w:rsid w:val="00D26F47"/>
    <w:rsid w:val="00D31614"/>
    <w:rsid w:val="00D40857"/>
    <w:rsid w:val="00D40893"/>
    <w:rsid w:val="00D5256C"/>
    <w:rsid w:val="00D54DB1"/>
    <w:rsid w:val="00D5733E"/>
    <w:rsid w:val="00D57899"/>
    <w:rsid w:val="00D63835"/>
    <w:rsid w:val="00D65E21"/>
    <w:rsid w:val="00D75B67"/>
    <w:rsid w:val="00D75F22"/>
    <w:rsid w:val="00D77AA0"/>
    <w:rsid w:val="00D8132B"/>
    <w:rsid w:val="00D878BA"/>
    <w:rsid w:val="00D91959"/>
    <w:rsid w:val="00D9750F"/>
    <w:rsid w:val="00DA2E32"/>
    <w:rsid w:val="00DA3CA8"/>
    <w:rsid w:val="00DA6471"/>
    <w:rsid w:val="00DB0186"/>
    <w:rsid w:val="00DB421A"/>
    <w:rsid w:val="00DB588E"/>
    <w:rsid w:val="00DC71DE"/>
    <w:rsid w:val="00DD2D44"/>
    <w:rsid w:val="00DD4002"/>
    <w:rsid w:val="00DD49B3"/>
    <w:rsid w:val="00DE3808"/>
    <w:rsid w:val="00DE6641"/>
    <w:rsid w:val="00DF6218"/>
    <w:rsid w:val="00E01E94"/>
    <w:rsid w:val="00E034DC"/>
    <w:rsid w:val="00E14A5A"/>
    <w:rsid w:val="00E14CD6"/>
    <w:rsid w:val="00E24BE9"/>
    <w:rsid w:val="00E313D1"/>
    <w:rsid w:val="00E3369E"/>
    <w:rsid w:val="00E40834"/>
    <w:rsid w:val="00E65AC8"/>
    <w:rsid w:val="00E715CE"/>
    <w:rsid w:val="00E73F6C"/>
    <w:rsid w:val="00E77241"/>
    <w:rsid w:val="00E84AF0"/>
    <w:rsid w:val="00E850AA"/>
    <w:rsid w:val="00E85684"/>
    <w:rsid w:val="00E867BB"/>
    <w:rsid w:val="00E87723"/>
    <w:rsid w:val="00E87F58"/>
    <w:rsid w:val="00E9020E"/>
    <w:rsid w:val="00E91751"/>
    <w:rsid w:val="00E92604"/>
    <w:rsid w:val="00E97D6F"/>
    <w:rsid w:val="00EA27FA"/>
    <w:rsid w:val="00EA36CD"/>
    <w:rsid w:val="00EA48B0"/>
    <w:rsid w:val="00EC7AC2"/>
    <w:rsid w:val="00EC7CDD"/>
    <w:rsid w:val="00ED1C0D"/>
    <w:rsid w:val="00EF0816"/>
    <w:rsid w:val="00EF11D2"/>
    <w:rsid w:val="00EF6107"/>
    <w:rsid w:val="00EF6584"/>
    <w:rsid w:val="00F0671B"/>
    <w:rsid w:val="00F10419"/>
    <w:rsid w:val="00F3523B"/>
    <w:rsid w:val="00F421C6"/>
    <w:rsid w:val="00F428E6"/>
    <w:rsid w:val="00F53F0D"/>
    <w:rsid w:val="00F56D35"/>
    <w:rsid w:val="00F57DFB"/>
    <w:rsid w:val="00F610A9"/>
    <w:rsid w:val="00F63D31"/>
    <w:rsid w:val="00F72943"/>
    <w:rsid w:val="00F753EB"/>
    <w:rsid w:val="00F75868"/>
    <w:rsid w:val="00F77921"/>
    <w:rsid w:val="00F81B79"/>
    <w:rsid w:val="00F850CC"/>
    <w:rsid w:val="00F901D9"/>
    <w:rsid w:val="00F96E0E"/>
    <w:rsid w:val="00F97509"/>
    <w:rsid w:val="00FA014D"/>
    <w:rsid w:val="00FA0B73"/>
    <w:rsid w:val="00FA4966"/>
    <w:rsid w:val="00FA59D6"/>
    <w:rsid w:val="00FB3130"/>
    <w:rsid w:val="00FC2467"/>
    <w:rsid w:val="00FC6956"/>
    <w:rsid w:val="00FC7C7C"/>
    <w:rsid w:val="00FD00AE"/>
    <w:rsid w:val="00FE16C5"/>
    <w:rsid w:val="00FE17A8"/>
    <w:rsid w:val="00FE516C"/>
    <w:rsid w:val="00FF5C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F0C90"/>
  <w15:chartTrackingRefBased/>
  <w15:docId w15:val="{1A813E90-F94D-4214-9778-ECE4F83F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257"/>
  </w:style>
  <w:style w:type="paragraph" w:styleId="2">
    <w:name w:val="heading 2"/>
    <w:basedOn w:val="a"/>
    <w:next w:val="a"/>
    <w:link w:val="20"/>
    <w:uiPriority w:val="9"/>
    <w:semiHidden/>
    <w:unhideWhenUsed/>
    <w:qFormat/>
    <w:rsid w:val="00516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EA36CD"/>
    <w:pPr>
      <w:keepNext/>
      <w:keepLines/>
      <w:spacing w:before="200" w:after="200" w:line="240" w:lineRule="auto"/>
      <w:outlineLvl w:val="2"/>
    </w:pPr>
    <w:rPr>
      <w:rFonts w:ascii="font364" w:eastAsia="font364" w:hAnsi="font364" w:cs="font364"/>
      <w:b/>
      <w:bCs/>
      <w:color w:val="4F81BD"/>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link w:val="a9"/>
    <w:uiPriority w:val="34"/>
    <w:qFormat/>
    <w:rsid w:val="00447035"/>
    <w:pPr>
      <w:ind w:left="720"/>
      <w:contextualSpacing/>
    </w:pPr>
    <w:rPr>
      <w:lang w:val="ru-RU"/>
    </w:rPr>
  </w:style>
  <w:style w:type="character" w:styleId="aa">
    <w:name w:val="Emphasis"/>
    <w:basedOn w:val="a0"/>
    <w:uiPriority w:val="20"/>
    <w:qFormat/>
    <w:rsid w:val="00432FBC"/>
    <w:rPr>
      <w:i/>
      <w:iCs/>
    </w:rPr>
  </w:style>
  <w:style w:type="character" w:styleId="ab">
    <w:name w:val="Hyperlink"/>
    <w:basedOn w:val="a0"/>
    <w:uiPriority w:val="99"/>
    <w:unhideWhenUsed/>
    <w:rsid w:val="00432FBC"/>
    <w:rPr>
      <w:color w:val="0000FF"/>
      <w:u w:val="single"/>
    </w:rPr>
  </w:style>
  <w:style w:type="paragraph" w:customStyle="1" w:styleId="rvps2">
    <w:name w:val="rvps2"/>
    <w:basedOn w:val="a"/>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annotation text"/>
    <w:basedOn w:val="a"/>
    <w:link w:val="ad"/>
    <w:rsid w:val="00117B8C"/>
    <w:pPr>
      <w:spacing w:after="0" w:line="240" w:lineRule="auto"/>
    </w:pPr>
    <w:rPr>
      <w:rFonts w:ascii="Times New Roman" w:eastAsia="Times New Roman" w:hAnsi="Times New Roman" w:cs="Times New Roman"/>
      <w:sz w:val="20"/>
      <w:szCs w:val="20"/>
      <w:lang w:val="x-none" w:eastAsia="ru-RU"/>
    </w:rPr>
  </w:style>
  <w:style w:type="character" w:customStyle="1" w:styleId="ad">
    <w:name w:val="Текст примітки Знак"/>
    <w:basedOn w:val="a0"/>
    <w:link w:val="ac"/>
    <w:rsid w:val="00117B8C"/>
    <w:rPr>
      <w:rFonts w:ascii="Times New Roman" w:eastAsia="Times New Roman" w:hAnsi="Times New Roman" w:cs="Times New Roman"/>
      <w:sz w:val="20"/>
      <w:szCs w:val="20"/>
      <w:lang w:val="x-none" w:eastAsia="ru-RU"/>
    </w:rPr>
  </w:style>
  <w:style w:type="paragraph" w:customStyle="1" w:styleId="tj">
    <w:name w:val="tj"/>
    <w:basedOn w:val="a"/>
    <w:rsid w:val="00C477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95A38"/>
  </w:style>
  <w:style w:type="character" w:customStyle="1" w:styleId="fontstyle01">
    <w:name w:val="fontstyle01"/>
    <w:basedOn w:val="a0"/>
    <w:rsid w:val="005D5BB4"/>
    <w:rPr>
      <w:rFonts w:ascii="Arsenal-Regular" w:hAnsi="Arsenal-Regular" w:hint="default"/>
      <w:b w:val="0"/>
      <w:bCs w:val="0"/>
      <w:i w:val="0"/>
      <w:iCs w:val="0"/>
      <w:color w:val="000000"/>
      <w:sz w:val="28"/>
      <w:szCs w:val="28"/>
    </w:rPr>
  </w:style>
  <w:style w:type="character" w:customStyle="1" w:styleId="30">
    <w:name w:val="Заголовок 3 Знак"/>
    <w:basedOn w:val="a0"/>
    <w:link w:val="3"/>
    <w:rsid w:val="00EA36CD"/>
    <w:rPr>
      <w:rFonts w:ascii="font364" w:eastAsia="font364" w:hAnsi="font364" w:cs="font364"/>
      <w:b/>
      <w:bCs/>
      <w:color w:val="4F81BD"/>
      <w:sz w:val="20"/>
      <w:szCs w:val="20"/>
      <w:lang w:eastAsia="uk-UA"/>
    </w:rPr>
  </w:style>
  <w:style w:type="paragraph" w:customStyle="1" w:styleId="ae">
    <w:name w:val="Нормальний текст"/>
    <w:basedOn w:val="a"/>
    <w:rsid w:val="00A41357"/>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semiHidden/>
    <w:rsid w:val="00516219"/>
    <w:rPr>
      <w:rFonts w:asciiTheme="majorHAnsi" w:eastAsiaTheme="majorEastAsia" w:hAnsiTheme="majorHAnsi" w:cstheme="majorBidi"/>
      <w:color w:val="2E74B5" w:themeColor="accent1" w:themeShade="BF"/>
      <w:sz w:val="26"/>
      <w:szCs w:val="26"/>
    </w:rPr>
  </w:style>
  <w:style w:type="paragraph" w:customStyle="1" w:styleId="rvps7">
    <w:name w:val="rvps7"/>
    <w:basedOn w:val="a"/>
    <w:rsid w:val="00D8132B"/>
    <w:pPr>
      <w:spacing w:before="100" w:beforeAutospacing="1" w:after="100" w:afterAutospacing="1" w:line="240" w:lineRule="auto"/>
    </w:pPr>
    <w:rPr>
      <w:rFonts w:ascii="Times New Roman" w:eastAsia="Times New Roman" w:hAnsi="Times New Roman" w:cs="Times New Roman"/>
      <w:sz w:val="24"/>
      <w:szCs w:val="24"/>
      <w:lang w:val="en-GB" w:eastAsia="en-GB" w:bidi="he-IL"/>
    </w:rPr>
  </w:style>
  <w:style w:type="table" w:customStyle="1" w:styleId="1">
    <w:name w:val="Сітка таблиці1"/>
    <w:basedOn w:val="a1"/>
    <w:next w:val="a3"/>
    <w:rsid w:val="006529CC"/>
    <w:pPr>
      <w:spacing w:after="0" w:line="240" w:lineRule="auto"/>
    </w:pPr>
    <w:rPr>
      <w:rFonts w:ascii="Times New Roman" w:eastAsia="Times New Roman" w:hAnsi="Times New Roman" w:cs="Times New Roman"/>
      <w:sz w:val="20"/>
      <w:szCs w:val="20"/>
      <w:lang w:val="en-GB" w:eastAsia="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af0"/>
    <w:uiPriority w:val="99"/>
    <w:semiHidden/>
    <w:unhideWhenUsed/>
    <w:rsid w:val="00781B3B"/>
    <w:pPr>
      <w:tabs>
        <w:tab w:val="center" w:pos="4819"/>
        <w:tab w:val="right" w:pos="9639"/>
      </w:tabs>
      <w:spacing w:after="0" w:line="240" w:lineRule="auto"/>
    </w:pPr>
  </w:style>
  <w:style w:type="character" w:customStyle="1" w:styleId="af0">
    <w:name w:val="Нижній колонтитул Знак"/>
    <w:basedOn w:val="a0"/>
    <w:link w:val="af"/>
    <w:uiPriority w:val="99"/>
    <w:semiHidden/>
    <w:rsid w:val="00781B3B"/>
  </w:style>
  <w:style w:type="character" w:customStyle="1" w:styleId="a9">
    <w:name w:val="Абзац списку Знак"/>
    <w:link w:val="a8"/>
    <w:uiPriority w:val="34"/>
    <w:rsid w:val="003D7A20"/>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690505">
      <w:bodyDiv w:val="1"/>
      <w:marLeft w:val="0"/>
      <w:marRight w:val="0"/>
      <w:marTop w:val="0"/>
      <w:marBottom w:val="0"/>
      <w:divBdr>
        <w:top w:val="none" w:sz="0" w:space="0" w:color="auto"/>
        <w:left w:val="none" w:sz="0" w:space="0" w:color="auto"/>
        <w:bottom w:val="none" w:sz="0" w:space="0" w:color="auto"/>
        <w:right w:val="none" w:sz="0" w:space="0" w:color="auto"/>
      </w:divBdr>
    </w:div>
    <w:div w:id="262540802">
      <w:bodyDiv w:val="1"/>
      <w:marLeft w:val="0"/>
      <w:marRight w:val="0"/>
      <w:marTop w:val="0"/>
      <w:marBottom w:val="0"/>
      <w:divBdr>
        <w:top w:val="none" w:sz="0" w:space="0" w:color="auto"/>
        <w:left w:val="none" w:sz="0" w:space="0" w:color="auto"/>
        <w:bottom w:val="none" w:sz="0" w:space="0" w:color="auto"/>
        <w:right w:val="none" w:sz="0" w:space="0" w:color="auto"/>
      </w:divBdr>
    </w:div>
    <w:div w:id="316151471">
      <w:bodyDiv w:val="1"/>
      <w:marLeft w:val="0"/>
      <w:marRight w:val="0"/>
      <w:marTop w:val="0"/>
      <w:marBottom w:val="0"/>
      <w:divBdr>
        <w:top w:val="none" w:sz="0" w:space="0" w:color="auto"/>
        <w:left w:val="none" w:sz="0" w:space="0" w:color="auto"/>
        <w:bottom w:val="none" w:sz="0" w:space="0" w:color="auto"/>
        <w:right w:val="none" w:sz="0" w:space="0" w:color="auto"/>
      </w:divBdr>
      <w:divsChild>
        <w:div w:id="1499076679">
          <w:marLeft w:val="0"/>
          <w:marRight w:val="0"/>
          <w:marTop w:val="0"/>
          <w:marBottom w:val="0"/>
          <w:divBdr>
            <w:top w:val="none" w:sz="0" w:space="0" w:color="auto"/>
            <w:left w:val="none" w:sz="0" w:space="0" w:color="auto"/>
            <w:bottom w:val="none" w:sz="0" w:space="0" w:color="auto"/>
            <w:right w:val="none" w:sz="0" w:space="0" w:color="auto"/>
          </w:divBdr>
        </w:div>
        <w:div w:id="1593582601">
          <w:marLeft w:val="0"/>
          <w:marRight w:val="0"/>
          <w:marTop w:val="0"/>
          <w:marBottom w:val="0"/>
          <w:divBdr>
            <w:top w:val="none" w:sz="0" w:space="0" w:color="auto"/>
            <w:left w:val="none" w:sz="0" w:space="0" w:color="auto"/>
            <w:bottom w:val="none" w:sz="0" w:space="0" w:color="auto"/>
            <w:right w:val="none" w:sz="0" w:space="0" w:color="auto"/>
          </w:divBdr>
        </w:div>
        <w:div w:id="1854491681">
          <w:marLeft w:val="0"/>
          <w:marRight w:val="0"/>
          <w:marTop w:val="0"/>
          <w:marBottom w:val="0"/>
          <w:divBdr>
            <w:top w:val="none" w:sz="0" w:space="0" w:color="auto"/>
            <w:left w:val="none" w:sz="0" w:space="0" w:color="auto"/>
            <w:bottom w:val="none" w:sz="0" w:space="0" w:color="auto"/>
            <w:right w:val="none" w:sz="0" w:space="0" w:color="auto"/>
          </w:divBdr>
        </w:div>
        <w:div w:id="752549972">
          <w:marLeft w:val="0"/>
          <w:marRight w:val="0"/>
          <w:marTop w:val="0"/>
          <w:marBottom w:val="0"/>
          <w:divBdr>
            <w:top w:val="none" w:sz="0" w:space="0" w:color="auto"/>
            <w:left w:val="none" w:sz="0" w:space="0" w:color="auto"/>
            <w:bottom w:val="none" w:sz="0" w:space="0" w:color="auto"/>
            <w:right w:val="none" w:sz="0" w:space="0" w:color="auto"/>
          </w:divBdr>
        </w:div>
        <w:div w:id="347870856">
          <w:marLeft w:val="0"/>
          <w:marRight w:val="0"/>
          <w:marTop w:val="0"/>
          <w:marBottom w:val="0"/>
          <w:divBdr>
            <w:top w:val="none" w:sz="0" w:space="0" w:color="auto"/>
            <w:left w:val="none" w:sz="0" w:space="0" w:color="auto"/>
            <w:bottom w:val="none" w:sz="0" w:space="0" w:color="auto"/>
            <w:right w:val="none" w:sz="0" w:space="0" w:color="auto"/>
          </w:divBdr>
        </w:div>
        <w:div w:id="1688366973">
          <w:marLeft w:val="0"/>
          <w:marRight w:val="0"/>
          <w:marTop w:val="0"/>
          <w:marBottom w:val="0"/>
          <w:divBdr>
            <w:top w:val="none" w:sz="0" w:space="0" w:color="auto"/>
            <w:left w:val="none" w:sz="0" w:space="0" w:color="auto"/>
            <w:bottom w:val="none" w:sz="0" w:space="0" w:color="auto"/>
            <w:right w:val="none" w:sz="0" w:space="0" w:color="auto"/>
          </w:divBdr>
        </w:div>
        <w:div w:id="656416797">
          <w:marLeft w:val="0"/>
          <w:marRight w:val="0"/>
          <w:marTop w:val="0"/>
          <w:marBottom w:val="0"/>
          <w:divBdr>
            <w:top w:val="none" w:sz="0" w:space="0" w:color="auto"/>
            <w:left w:val="none" w:sz="0" w:space="0" w:color="auto"/>
            <w:bottom w:val="none" w:sz="0" w:space="0" w:color="auto"/>
            <w:right w:val="none" w:sz="0" w:space="0" w:color="auto"/>
          </w:divBdr>
        </w:div>
        <w:div w:id="76833672">
          <w:marLeft w:val="0"/>
          <w:marRight w:val="0"/>
          <w:marTop w:val="0"/>
          <w:marBottom w:val="0"/>
          <w:divBdr>
            <w:top w:val="none" w:sz="0" w:space="0" w:color="auto"/>
            <w:left w:val="none" w:sz="0" w:space="0" w:color="auto"/>
            <w:bottom w:val="none" w:sz="0" w:space="0" w:color="auto"/>
            <w:right w:val="none" w:sz="0" w:space="0" w:color="auto"/>
          </w:divBdr>
        </w:div>
        <w:div w:id="285087223">
          <w:marLeft w:val="0"/>
          <w:marRight w:val="0"/>
          <w:marTop w:val="0"/>
          <w:marBottom w:val="0"/>
          <w:divBdr>
            <w:top w:val="none" w:sz="0" w:space="0" w:color="auto"/>
            <w:left w:val="none" w:sz="0" w:space="0" w:color="auto"/>
            <w:bottom w:val="none" w:sz="0" w:space="0" w:color="auto"/>
            <w:right w:val="none" w:sz="0" w:space="0" w:color="auto"/>
          </w:divBdr>
        </w:div>
        <w:div w:id="773207261">
          <w:marLeft w:val="0"/>
          <w:marRight w:val="0"/>
          <w:marTop w:val="0"/>
          <w:marBottom w:val="0"/>
          <w:divBdr>
            <w:top w:val="none" w:sz="0" w:space="0" w:color="auto"/>
            <w:left w:val="none" w:sz="0" w:space="0" w:color="auto"/>
            <w:bottom w:val="none" w:sz="0" w:space="0" w:color="auto"/>
            <w:right w:val="none" w:sz="0" w:space="0" w:color="auto"/>
          </w:divBdr>
        </w:div>
        <w:div w:id="122119698">
          <w:marLeft w:val="0"/>
          <w:marRight w:val="0"/>
          <w:marTop w:val="0"/>
          <w:marBottom w:val="0"/>
          <w:divBdr>
            <w:top w:val="none" w:sz="0" w:space="0" w:color="auto"/>
            <w:left w:val="none" w:sz="0" w:space="0" w:color="auto"/>
            <w:bottom w:val="none" w:sz="0" w:space="0" w:color="auto"/>
            <w:right w:val="none" w:sz="0" w:space="0" w:color="auto"/>
          </w:divBdr>
        </w:div>
        <w:div w:id="1480918462">
          <w:marLeft w:val="0"/>
          <w:marRight w:val="0"/>
          <w:marTop w:val="0"/>
          <w:marBottom w:val="0"/>
          <w:divBdr>
            <w:top w:val="none" w:sz="0" w:space="0" w:color="auto"/>
            <w:left w:val="none" w:sz="0" w:space="0" w:color="auto"/>
            <w:bottom w:val="none" w:sz="0" w:space="0" w:color="auto"/>
            <w:right w:val="none" w:sz="0" w:space="0" w:color="auto"/>
          </w:divBdr>
        </w:div>
        <w:div w:id="1110778080">
          <w:marLeft w:val="0"/>
          <w:marRight w:val="0"/>
          <w:marTop w:val="0"/>
          <w:marBottom w:val="0"/>
          <w:divBdr>
            <w:top w:val="none" w:sz="0" w:space="0" w:color="auto"/>
            <w:left w:val="none" w:sz="0" w:space="0" w:color="auto"/>
            <w:bottom w:val="none" w:sz="0" w:space="0" w:color="auto"/>
            <w:right w:val="none" w:sz="0" w:space="0" w:color="auto"/>
          </w:divBdr>
        </w:div>
        <w:div w:id="1299335667">
          <w:marLeft w:val="0"/>
          <w:marRight w:val="0"/>
          <w:marTop w:val="0"/>
          <w:marBottom w:val="0"/>
          <w:divBdr>
            <w:top w:val="none" w:sz="0" w:space="0" w:color="auto"/>
            <w:left w:val="none" w:sz="0" w:space="0" w:color="auto"/>
            <w:bottom w:val="none" w:sz="0" w:space="0" w:color="auto"/>
            <w:right w:val="none" w:sz="0" w:space="0" w:color="auto"/>
          </w:divBdr>
        </w:div>
        <w:div w:id="39137885">
          <w:marLeft w:val="0"/>
          <w:marRight w:val="0"/>
          <w:marTop w:val="0"/>
          <w:marBottom w:val="0"/>
          <w:divBdr>
            <w:top w:val="none" w:sz="0" w:space="0" w:color="auto"/>
            <w:left w:val="none" w:sz="0" w:space="0" w:color="auto"/>
            <w:bottom w:val="none" w:sz="0" w:space="0" w:color="auto"/>
            <w:right w:val="none" w:sz="0" w:space="0" w:color="auto"/>
          </w:divBdr>
        </w:div>
        <w:div w:id="977153650">
          <w:marLeft w:val="0"/>
          <w:marRight w:val="0"/>
          <w:marTop w:val="0"/>
          <w:marBottom w:val="0"/>
          <w:divBdr>
            <w:top w:val="none" w:sz="0" w:space="0" w:color="auto"/>
            <w:left w:val="none" w:sz="0" w:space="0" w:color="auto"/>
            <w:bottom w:val="none" w:sz="0" w:space="0" w:color="auto"/>
            <w:right w:val="none" w:sz="0" w:space="0" w:color="auto"/>
          </w:divBdr>
        </w:div>
        <w:div w:id="1771470655">
          <w:marLeft w:val="0"/>
          <w:marRight w:val="0"/>
          <w:marTop w:val="0"/>
          <w:marBottom w:val="0"/>
          <w:divBdr>
            <w:top w:val="none" w:sz="0" w:space="0" w:color="auto"/>
            <w:left w:val="none" w:sz="0" w:space="0" w:color="auto"/>
            <w:bottom w:val="none" w:sz="0" w:space="0" w:color="auto"/>
            <w:right w:val="none" w:sz="0" w:space="0" w:color="auto"/>
          </w:divBdr>
        </w:div>
        <w:div w:id="1399789022">
          <w:marLeft w:val="0"/>
          <w:marRight w:val="0"/>
          <w:marTop w:val="0"/>
          <w:marBottom w:val="0"/>
          <w:divBdr>
            <w:top w:val="none" w:sz="0" w:space="0" w:color="auto"/>
            <w:left w:val="none" w:sz="0" w:space="0" w:color="auto"/>
            <w:bottom w:val="none" w:sz="0" w:space="0" w:color="auto"/>
            <w:right w:val="none" w:sz="0" w:space="0" w:color="auto"/>
          </w:divBdr>
        </w:div>
        <w:div w:id="1941795205">
          <w:marLeft w:val="0"/>
          <w:marRight w:val="0"/>
          <w:marTop w:val="0"/>
          <w:marBottom w:val="0"/>
          <w:divBdr>
            <w:top w:val="none" w:sz="0" w:space="0" w:color="auto"/>
            <w:left w:val="none" w:sz="0" w:space="0" w:color="auto"/>
            <w:bottom w:val="none" w:sz="0" w:space="0" w:color="auto"/>
            <w:right w:val="none" w:sz="0" w:space="0" w:color="auto"/>
          </w:divBdr>
        </w:div>
        <w:div w:id="442531297">
          <w:marLeft w:val="0"/>
          <w:marRight w:val="0"/>
          <w:marTop w:val="0"/>
          <w:marBottom w:val="0"/>
          <w:divBdr>
            <w:top w:val="none" w:sz="0" w:space="0" w:color="auto"/>
            <w:left w:val="none" w:sz="0" w:space="0" w:color="auto"/>
            <w:bottom w:val="none" w:sz="0" w:space="0" w:color="auto"/>
            <w:right w:val="none" w:sz="0" w:space="0" w:color="auto"/>
          </w:divBdr>
        </w:div>
        <w:div w:id="1076585986">
          <w:marLeft w:val="0"/>
          <w:marRight w:val="0"/>
          <w:marTop w:val="0"/>
          <w:marBottom w:val="0"/>
          <w:divBdr>
            <w:top w:val="none" w:sz="0" w:space="0" w:color="auto"/>
            <w:left w:val="none" w:sz="0" w:space="0" w:color="auto"/>
            <w:bottom w:val="none" w:sz="0" w:space="0" w:color="auto"/>
            <w:right w:val="none" w:sz="0" w:space="0" w:color="auto"/>
          </w:divBdr>
        </w:div>
      </w:divsChild>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88161344">
      <w:bodyDiv w:val="1"/>
      <w:marLeft w:val="0"/>
      <w:marRight w:val="0"/>
      <w:marTop w:val="0"/>
      <w:marBottom w:val="0"/>
      <w:divBdr>
        <w:top w:val="none" w:sz="0" w:space="0" w:color="auto"/>
        <w:left w:val="none" w:sz="0" w:space="0" w:color="auto"/>
        <w:bottom w:val="none" w:sz="0" w:space="0" w:color="auto"/>
        <w:right w:val="none" w:sz="0" w:space="0" w:color="auto"/>
      </w:divBdr>
    </w:div>
    <w:div w:id="800730917">
      <w:bodyDiv w:val="1"/>
      <w:marLeft w:val="0"/>
      <w:marRight w:val="0"/>
      <w:marTop w:val="0"/>
      <w:marBottom w:val="0"/>
      <w:divBdr>
        <w:top w:val="none" w:sz="0" w:space="0" w:color="auto"/>
        <w:left w:val="none" w:sz="0" w:space="0" w:color="auto"/>
        <w:bottom w:val="none" w:sz="0" w:space="0" w:color="auto"/>
        <w:right w:val="none" w:sz="0" w:space="0" w:color="auto"/>
      </w:divBdr>
    </w:div>
    <w:div w:id="823009568">
      <w:bodyDiv w:val="1"/>
      <w:marLeft w:val="0"/>
      <w:marRight w:val="0"/>
      <w:marTop w:val="0"/>
      <w:marBottom w:val="0"/>
      <w:divBdr>
        <w:top w:val="none" w:sz="0" w:space="0" w:color="auto"/>
        <w:left w:val="none" w:sz="0" w:space="0" w:color="auto"/>
        <w:bottom w:val="none" w:sz="0" w:space="0" w:color="auto"/>
        <w:right w:val="none" w:sz="0" w:space="0" w:color="auto"/>
      </w:divBdr>
    </w:div>
    <w:div w:id="845367069">
      <w:bodyDiv w:val="1"/>
      <w:marLeft w:val="0"/>
      <w:marRight w:val="0"/>
      <w:marTop w:val="0"/>
      <w:marBottom w:val="0"/>
      <w:divBdr>
        <w:top w:val="none" w:sz="0" w:space="0" w:color="auto"/>
        <w:left w:val="none" w:sz="0" w:space="0" w:color="auto"/>
        <w:bottom w:val="none" w:sz="0" w:space="0" w:color="auto"/>
        <w:right w:val="none" w:sz="0" w:space="0" w:color="auto"/>
      </w:divBdr>
    </w:div>
    <w:div w:id="933049433">
      <w:bodyDiv w:val="1"/>
      <w:marLeft w:val="0"/>
      <w:marRight w:val="0"/>
      <w:marTop w:val="0"/>
      <w:marBottom w:val="0"/>
      <w:divBdr>
        <w:top w:val="none" w:sz="0" w:space="0" w:color="auto"/>
        <w:left w:val="none" w:sz="0" w:space="0" w:color="auto"/>
        <w:bottom w:val="none" w:sz="0" w:space="0" w:color="auto"/>
        <w:right w:val="none" w:sz="0" w:space="0" w:color="auto"/>
      </w:divBdr>
    </w:div>
    <w:div w:id="1095319081">
      <w:bodyDiv w:val="1"/>
      <w:marLeft w:val="0"/>
      <w:marRight w:val="0"/>
      <w:marTop w:val="0"/>
      <w:marBottom w:val="0"/>
      <w:divBdr>
        <w:top w:val="none" w:sz="0" w:space="0" w:color="auto"/>
        <w:left w:val="none" w:sz="0" w:space="0" w:color="auto"/>
        <w:bottom w:val="none" w:sz="0" w:space="0" w:color="auto"/>
        <w:right w:val="none" w:sz="0" w:space="0" w:color="auto"/>
      </w:divBdr>
      <w:divsChild>
        <w:div w:id="1492215549">
          <w:marLeft w:val="0"/>
          <w:marRight w:val="0"/>
          <w:marTop w:val="0"/>
          <w:marBottom w:val="0"/>
          <w:divBdr>
            <w:top w:val="none" w:sz="0" w:space="0" w:color="auto"/>
            <w:left w:val="none" w:sz="0" w:space="0" w:color="auto"/>
            <w:bottom w:val="none" w:sz="0" w:space="0" w:color="auto"/>
            <w:right w:val="none" w:sz="0" w:space="0" w:color="auto"/>
          </w:divBdr>
        </w:div>
        <w:div w:id="766585445">
          <w:marLeft w:val="0"/>
          <w:marRight w:val="0"/>
          <w:marTop w:val="0"/>
          <w:marBottom w:val="0"/>
          <w:divBdr>
            <w:top w:val="none" w:sz="0" w:space="0" w:color="auto"/>
            <w:left w:val="none" w:sz="0" w:space="0" w:color="auto"/>
            <w:bottom w:val="none" w:sz="0" w:space="0" w:color="auto"/>
            <w:right w:val="none" w:sz="0" w:space="0" w:color="auto"/>
          </w:divBdr>
        </w:div>
        <w:div w:id="1799103420">
          <w:marLeft w:val="0"/>
          <w:marRight w:val="0"/>
          <w:marTop w:val="0"/>
          <w:marBottom w:val="0"/>
          <w:divBdr>
            <w:top w:val="none" w:sz="0" w:space="0" w:color="auto"/>
            <w:left w:val="none" w:sz="0" w:space="0" w:color="auto"/>
            <w:bottom w:val="none" w:sz="0" w:space="0" w:color="auto"/>
            <w:right w:val="none" w:sz="0" w:space="0" w:color="auto"/>
          </w:divBdr>
        </w:div>
        <w:div w:id="2032029400">
          <w:marLeft w:val="0"/>
          <w:marRight w:val="0"/>
          <w:marTop w:val="0"/>
          <w:marBottom w:val="0"/>
          <w:divBdr>
            <w:top w:val="none" w:sz="0" w:space="0" w:color="auto"/>
            <w:left w:val="none" w:sz="0" w:space="0" w:color="auto"/>
            <w:bottom w:val="none" w:sz="0" w:space="0" w:color="auto"/>
            <w:right w:val="none" w:sz="0" w:space="0" w:color="auto"/>
          </w:divBdr>
        </w:div>
        <w:div w:id="1556696529">
          <w:marLeft w:val="0"/>
          <w:marRight w:val="0"/>
          <w:marTop w:val="0"/>
          <w:marBottom w:val="0"/>
          <w:divBdr>
            <w:top w:val="none" w:sz="0" w:space="0" w:color="auto"/>
            <w:left w:val="none" w:sz="0" w:space="0" w:color="auto"/>
            <w:bottom w:val="none" w:sz="0" w:space="0" w:color="auto"/>
            <w:right w:val="none" w:sz="0" w:space="0" w:color="auto"/>
          </w:divBdr>
        </w:div>
        <w:div w:id="1932546672">
          <w:marLeft w:val="0"/>
          <w:marRight w:val="0"/>
          <w:marTop w:val="0"/>
          <w:marBottom w:val="0"/>
          <w:divBdr>
            <w:top w:val="none" w:sz="0" w:space="0" w:color="auto"/>
            <w:left w:val="none" w:sz="0" w:space="0" w:color="auto"/>
            <w:bottom w:val="none" w:sz="0" w:space="0" w:color="auto"/>
            <w:right w:val="none" w:sz="0" w:space="0" w:color="auto"/>
          </w:divBdr>
        </w:div>
        <w:div w:id="905383407">
          <w:marLeft w:val="0"/>
          <w:marRight w:val="0"/>
          <w:marTop w:val="0"/>
          <w:marBottom w:val="0"/>
          <w:divBdr>
            <w:top w:val="none" w:sz="0" w:space="0" w:color="auto"/>
            <w:left w:val="none" w:sz="0" w:space="0" w:color="auto"/>
            <w:bottom w:val="none" w:sz="0" w:space="0" w:color="auto"/>
            <w:right w:val="none" w:sz="0" w:space="0" w:color="auto"/>
          </w:divBdr>
        </w:div>
        <w:div w:id="676735651">
          <w:marLeft w:val="0"/>
          <w:marRight w:val="0"/>
          <w:marTop w:val="0"/>
          <w:marBottom w:val="0"/>
          <w:divBdr>
            <w:top w:val="none" w:sz="0" w:space="0" w:color="auto"/>
            <w:left w:val="none" w:sz="0" w:space="0" w:color="auto"/>
            <w:bottom w:val="none" w:sz="0" w:space="0" w:color="auto"/>
            <w:right w:val="none" w:sz="0" w:space="0" w:color="auto"/>
          </w:divBdr>
        </w:div>
        <w:div w:id="1243293920">
          <w:marLeft w:val="0"/>
          <w:marRight w:val="0"/>
          <w:marTop w:val="0"/>
          <w:marBottom w:val="0"/>
          <w:divBdr>
            <w:top w:val="none" w:sz="0" w:space="0" w:color="auto"/>
            <w:left w:val="none" w:sz="0" w:space="0" w:color="auto"/>
            <w:bottom w:val="none" w:sz="0" w:space="0" w:color="auto"/>
            <w:right w:val="none" w:sz="0" w:space="0" w:color="auto"/>
          </w:divBdr>
        </w:div>
        <w:div w:id="839780309">
          <w:marLeft w:val="0"/>
          <w:marRight w:val="0"/>
          <w:marTop w:val="0"/>
          <w:marBottom w:val="0"/>
          <w:divBdr>
            <w:top w:val="none" w:sz="0" w:space="0" w:color="auto"/>
            <w:left w:val="none" w:sz="0" w:space="0" w:color="auto"/>
            <w:bottom w:val="none" w:sz="0" w:space="0" w:color="auto"/>
            <w:right w:val="none" w:sz="0" w:space="0" w:color="auto"/>
          </w:divBdr>
        </w:div>
        <w:div w:id="1903248212">
          <w:marLeft w:val="0"/>
          <w:marRight w:val="0"/>
          <w:marTop w:val="0"/>
          <w:marBottom w:val="0"/>
          <w:divBdr>
            <w:top w:val="none" w:sz="0" w:space="0" w:color="auto"/>
            <w:left w:val="none" w:sz="0" w:space="0" w:color="auto"/>
            <w:bottom w:val="none" w:sz="0" w:space="0" w:color="auto"/>
            <w:right w:val="none" w:sz="0" w:space="0" w:color="auto"/>
          </w:divBdr>
        </w:div>
        <w:div w:id="335960208">
          <w:marLeft w:val="0"/>
          <w:marRight w:val="0"/>
          <w:marTop w:val="0"/>
          <w:marBottom w:val="0"/>
          <w:divBdr>
            <w:top w:val="none" w:sz="0" w:space="0" w:color="auto"/>
            <w:left w:val="none" w:sz="0" w:space="0" w:color="auto"/>
            <w:bottom w:val="none" w:sz="0" w:space="0" w:color="auto"/>
            <w:right w:val="none" w:sz="0" w:space="0" w:color="auto"/>
          </w:divBdr>
        </w:div>
        <w:div w:id="917054315">
          <w:marLeft w:val="0"/>
          <w:marRight w:val="0"/>
          <w:marTop w:val="0"/>
          <w:marBottom w:val="0"/>
          <w:divBdr>
            <w:top w:val="none" w:sz="0" w:space="0" w:color="auto"/>
            <w:left w:val="none" w:sz="0" w:space="0" w:color="auto"/>
            <w:bottom w:val="none" w:sz="0" w:space="0" w:color="auto"/>
            <w:right w:val="none" w:sz="0" w:space="0" w:color="auto"/>
          </w:divBdr>
        </w:div>
      </w:divsChild>
    </w:div>
    <w:div w:id="1116488386">
      <w:bodyDiv w:val="1"/>
      <w:marLeft w:val="0"/>
      <w:marRight w:val="0"/>
      <w:marTop w:val="0"/>
      <w:marBottom w:val="0"/>
      <w:divBdr>
        <w:top w:val="none" w:sz="0" w:space="0" w:color="auto"/>
        <w:left w:val="none" w:sz="0" w:space="0" w:color="auto"/>
        <w:bottom w:val="none" w:sz="0" w:space="0" w:color="auto"/>
        <w:right w:val="none" w:sz="0" w:space="0" w:color="auto"/>
      </w:divBdr>
    </w:div>
    <w:div w:id="1467315450">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23-12" TargetMode="External"/><Relationship Id="rId3" Type="http://schemas.openxmlformats.org/officeDocument/2006/relationships/styles" Target="styles.xml"/><Relationship Id="rId7" Type="http://schemas.openxmlformats.org/officeDocument/2006/relationships/hyperlink" Target="https://zakon.rada.gov.ua/laws/show/2019-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393/96-%D0%B2%D1%8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v0312874-18"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9B6EE-03FA-4E94-B10C-3AF04763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1579</TotalTime>
  <Pages>107</Pages>
  <Words>92737</Words>
  <Characters>52861</Characters>
  <Application>Microsoft Office Word</Application>
  <DocSecurity>0</DocSecurity>
  <Lines>440</Lines>
  <Paragraphs>290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Максименко</dc:creator>
  <cp:keywords/>
  <dc:description/>
  <cp:lastModifiedBy>Наталія Максименко</cp:lastModifiedBy>
  <cp:revision>28</cp:revision>
  <dcterms:created xsi:type="dcterms:W3CDTF">2024-11-13T09:46:00Z</dcterms:created>
  <dcterms:modified xsi:type="dcterms:W3CDTF">2024-11-19T08:08:00Z</dcterms:modified>
</cp:coreProperties>
</file>