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07FC" w:rsidRPr="004A3F4D" w:rsidRDefault="00D207FC" w:rsidP="003B1829">
      <w:pPr>
        <w:spacing w:after="0" w:line="240" w:lineRule="auto"/>
        <w:rPr>
          <w:rFonts w:ascii="Times New Roman" w:hAnsi="Times New Roman" w:cs="Times New Roman"/>
          <w:b/>
        </w:rPr>
      </w:pPr>
    </w:p>
    <w:p w:rsidR="00023B75" w:rsidRDefault="00023B75" w:rsidP="00671DA2">
      <w:pPr>
        <w:spacing w:after="0" w:line="240" w:lineRule="auto"/>
        <w:jc w:val="center"/>
        <w:rPr>
          <w:rFonts w:ascii="Times New Roman" w:hAnsi="Times New Roman" w:cs="Times New Roman"/>
          <w:b/>
          <w:sz w:val="26"/>
          <w:szCs w:val="26"/>
        </w:rPr>
      </w:pPr>
      <w:r w:rsidRPr="00023B75">
        <w:rPr>
          <w:rFonts w:ascii="Times New Roman" w:hAnsi="Times New Roman" w:cs="Times New Roman"/>
          <w:b/>
          <w:sz w:val="26"/>
          <w:szCs w:val="26"/>
        </w:rPr>
        <w:t>УЗАГАЛЬНЕНІ ЗАУВАЖЕННЯ</w:t>
      </w:r>
    </w:p>
    <w:p w:rsidR="00023B75" w:rsidRDefault="00023B75" w:rsidP="00671DA2">
      <w:pPr>
        <w:spacing w:after="0" w:line="240" w:lineRule="auto"/>
        <w:jc w:val="center"/>
        <w:rPr>
          <w:rFonts w:ascii="Times New Roman" w:hAnsi="Times New Roman" w:cs="Times New Roman"/>
          <w:b/>
          <w:sz w:val="26"/>
          <w:szCs w:val="26"/>
        </w:rPr>
      </w:pPr>
      <w:r w:rsidRPr="00023B75">
        <w:rPr>
          <w:rFonts w:ascii="Times New Roman" w:hAnsi="Times New Roman" w:cs="Times New Roman"/>
          <w:b/>
          <w:sz w:val="26"/>
          <w:szCs w:val="26"/>
        </w:rPr>
        <w:t>та пропозиції</w:t>
      </w:r>
      <w:r w:rsidR="000A1FF4" w:rsidRPr="004A3F4D">
        <w:rPr>
          <w:rFonts w:ascii="Times New Roman" w:hAnsi="Times New Roman" w:cs="Times New Roman"/>
          <w:b/>
          <w:sz w:val="26"/>
          <w:szCs w:val="26"/>
        </w:rPr>
        <w:t xml:space="preserve"> до</w:t>
      </w:r>
      <w:r w:rsidR="00D207FC" w:rsidRPr="004A3F4D">
        <w:rPr>
          <w:rFonts w:ascii="Times New Roman" w:hAnsi="Times New Roman" w:cs="Times New Roman"/>
          <w:b/>
          <w:sz w:val="26"/>
          <w:szCs w:val="26"/>
        </w:rPr>
        <w:t xml:space="preserve"> проєкту постанови НКРЕКП</w:t>
      </w:r>
      <w:r w:rsidR="00671DA2" w:rsidRPr="004A3F4D">
        <w:rPr>
          <w:rFonts w:ascii="Times New Roman" w:hAnsi="Times New Roman" w:cs="Times New Roman"/>
          <w:b/>
          <w:sz w:val="26"/>
          <w:szCs w:val="26"/>
        </w:rPr>
        <w:t xml:space="preserve"> </w:t>
      </w:r>
      <w:r w:rsidR="00D207FC" w:rsidRPr="004A3F4D">
        <w:rPr>
          <w:rFonts w:ascii="Times New Roman" w:hAnsi="Times New Roman" w:cs="Times New Roman"/>
          <w:b/>
          <w:sz w:val="26"/>
          <w:szCs w:val="26"/>
        </w:rPr>
        <w:t>«</w:t>
      </w:r>
      <w:r w:rsidR="00BA555B" w:rsidRPr="004A3F4D">
        <w:rPr>
          <w:rFonts w:ascii="Times New Roman" w:hAnsi="Times New Roman" w:cs="Times New Roman"/>
          <w:b/>
          <w:sz w:val="26"/>
          <w:szCs w:val="26"/>
        </w:rPr>
        <w:t>Про внесення змін до Кодексу газорозподільних систем</w:t>
      </w:r>
      <w:r w:rsidR="00D207FC" w:rsidRPr="004A3F4D">
        <w:rPr>
          <w:rFonts w:ascii="Times New Roman" w:hAnsi="Times New Roman" w:cs="Times New Roman"/>
          <w:b/>
          <w:sz w:val="26"/>
          <w:szCs w:val="26"/>
        </w:rPr>
        <w:t>»</w:t>
      </w:r>
      <w:r w:rsidR="00252282" w:rsidRPr="004A3F4D">
        <w:rPr>
          <w:rFonts w:ascii="Times New Roman" w:hAnsi="Times New Roman" w:cs="Times New Roman"/>
          <w:b/>
          <w:sz w:val="26"/>
          <w:szCs w:val="26"/>
        </w:rPr>
        <w:t xml:space="preserve">, </w:t>
      </w:r>
    </w:p>
    <w:p w:rsidR="00D207FC" w:rsidRPr="004A3F4D" w:rsidRDefault="00252282" w:rsidP="00671DA2">
      <w:pPr>
        <w:spacing w:after="0" w:line="240" w:lineRule="auto"/>
        <w:jc w:val="center"/>
        <w:rPr>
          <w:rFonts w:ascii="Times New Roman" w:hAnsi="Times New Roman" w:cs="Times New Roman"/>
          <w:b/>
          <w:sz w:val="26"/>
          <w:szCs w:val="26"/>
        </w:rPr>
      </w:pPr>
      <w:r w:rsidRPr="004A3F4D">
        <w:rPr>
          <w:rFonts w:ascii="Times New Roman" w:hAnsi="Times New Roman" w:cs="Times New Roman"/>
          <w:b/>
          <w:sz w:val="26"/>
          <w:szCs w:val="26"/>
        </w:rPr>
        <w:t>що має ознаки регуляторного акта</w:t>
      </w:r>
    </w:p>
    <w:p w:rsidR="00D207FC" w:rsidRPr="004A3F4D" w:rsidRDefault="00D207FC" w:rsidP="003B1829">
      <w:pPr>
        <w:spacing w:after="0" w:line="240" w:lineRule="auto"/>
        <w:rPr>
          <w:rFonts w:ascii="Times New Roman" w:hAnsi="Times New Roman" w:cs="Times New Roman"/>
        </w:rPr>
      </w:pPr>
    </w:p>
    <w:tbl>
      <w:tblPr>
        <w:tblStyle w:val="a3"/>
        <w:tblW w:w="15338" w:type="dxa"/>
        <w:tblInd w:w="250" w:type="dxa"/>
        <w:tblLayout w:type="fixed"/>
        <w:tblLook w:val="04A0" w:firstRow="1" w:lastRow="0" w:firstColumn="1" w:lastColumn="0" w:noHBand="0" w:noVBand="1"/>
      </w:tblPr>
      <w:tblGrid>
        <w:gridCol w:w="5699"/>
        <w:gridCol w:w="5953"/>
        <w:gridCol w:w="3686"/>
      </w:tblGrid>
      <w:tr w:rsidR="009E06DA" w:rsidRPr="004A3F4D" w:rsidTr="009212B7">
        <w:tc>
          <w:tcPr>
            <w:tcW w:w="5699" w:type="dxa"/>
            <w:vAlign w:val="center"/>
          </w:tcPr>
          <w:p w:rsidR="009E06DA" w:rsidRPr="004A3F4D" w:rsidRDefault="00023B75" w:rsidP="00C15BBB">
            <w:pPr>
              <w:jc w:val="center"/>
              <w:rPr>
                <w:rFonts w:ascii="Times New Roman" w:eastAsia="Times New Roman" w:hAnsi="Times New Roman" w:cs="Times New Roman"/>
                <w:b/>
                <w:i/>
                <w:lang w:eastAsia="uk-UA"/>
              </w:rPr>
            </w:pPr>
            <w:r w:rsidRPr="00023B75">
              <w:rPr>
                <w:rFonts w:ascii="Times New Roman" w:eastAsia="Times New Roman" w:hAnsi="Times New Roman" w:cs="Times New Roman"/>
                <w:b/>
                <w:i/>
                <w:lang w:eastAsia="uk-UA"/>
              </w:rPr>
              <w:t>Редакція проекту рішення НКРЕКП</w:t>
            </w:r>
          </w:p>
        </w:tc>
        <w:tc>
          <w:tcPr>
            <w:tcW w:w="5953" w:type="dxa"/>
            <w:vAlign w:val="center"/>
          </w:tcPr>
          <w:p w:rsidR="009E06DA" w:rsidRPr="004A3F4D" w:rsidRDefault="00023B75" w:rsidP="00434111">
            <w:pPr>
              <w:jc w:val="center"/>
              <w:rPr>
                <w:rFonts w:ascii="Times New Roman" w:eastAsia="Times New Roman" w:hAnsi="Times New Roman" w:cs="Times New Roman"/>
                <w:b/>
                <w:i/>
                <w:lang w:eastAsia="uk-UA"/>
              </w:rPr>
            </w:pPr>
            <w:r w:rsidRPr="00023B75">
              <w:rPr>
                <w:rFonts w:ascii="Times New Roman" w:eastAsia="Times New Roman" w:hAnsi="Times New Roman" w:cs="Times New Roman"/>
                <w:b/>
                <w:i/>
                <w:lang w:eastAsia="uk-UA"/>
              </w:rPr>
              <w:t>Зауваження та пропозиції до проекту рішення НКРЕКП</w:t>
            </w:r>
          </w:p>
        </w:tc>
        <w:tc>
          <w:tcPr>
            <w:tcW w:w="3686" w:type="dxa"/>
            <w:vAlign w:val="center"/>
          </w:tcPr>
          <w:p w:rsidR="009E06DA" w:rsidRPr="004A3F4D" w:rsidRDefault="00162822" w:rsidP="000A1FF4">
            <w:pPr>
              <w:jc w:val="center"/>
              <w:rPr>
                <w:rFonts w:ascii="Times New Roman" w:eastAsia="Times New Roman" w:hAnsi="Times New Roman" w:cs="Times New Roman"/>
                <w:b/>
                <w:i/>
                <w:lang w:eastAsia="uk-UA"/>
              </w:rPr>
            </w:pPr>
            <w:r w:rsidRPr="00162822">
              <w:rPr>
                <w:rFonts w:ascii="Times New Roman" w:eastAsia="Times New Roman" w:hAnsi="Times New Roman" w:cs="Times New Roman"/>
                <w:b/>
                <w:i/>
                <w:lang w:eastAsia="uk-UA"/>
              </w:rPr>
              <w:t>Попередня позиція НКРЕКП щодо наданих зауважень та пропозицій з обґрунтуваннями щодо прийняття або відхилення</w:t>
            </w:r>
          </w:p>
        </w:tc>
      </w:tr>
      <w:tr w:rsidR="002A617C" w:rsidRPr="004A3F4D" w:rsidTr="00D161FA">
        <w:tc>
          <w:tcPr>
            <w:tcW w:w="5699" w:type="dxa"/>
            <w:vAlign w:val="center"/>
          </w:tcPr>
          <w:p w:rsidR="009154F4" w:rsidRPr="009154F4" w:rsidRDefault="009154F4" w:rsidP="009154F4">
            <w:pPr>
              <w:jc w:val="center"/>
              <w:rPr>
                <w:rFonts w:ascii="Times New Roman" w:eastAsia="Times New Roman" w:hAnsi="Times New Roman" w:cs="Times New Roman"/>
                <w:i/>
                <w:lang w:eastAsia="uk-UA"/>
              </w:rPr>
            </w:pPr>
            <w:r w:rsidRPr="009154F4">
              <w:rPr>
                <w:rFonts w:ascii="Times New Roman" w:eastAsia="Times New Roman" w:hAnsi="Times New Roman" w:cs="Times New Roman"/>
                <w:noProof/>
                <w:lang w:eastAsia="uk-UA"/>
              </w:rPr>
              <w:drawing>
                <wp:inline distT="0" distB="0" distL="0" distR="0" wp14:anchorId="343C97C0" wp14:editId="13967F16">
                  <wp:extent cx="457200" cy="63817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200" cy="638175"/>
                          </a:xfrm>
                          <a:prstGeom prst="rect">
                            <a:avLst/>
                          </a:prstGeom>
                          <a:noFill/>
                          <a:ln>
                            <a:noFill/>
                          </a:ln>
                        </pic:spPr>
                      </pic:pic>
                    </a:graphicData>
                  </a:graphic>
                </wp:inline>
              </w:drawing>
            </w:r>
            <w:r w:rsidRPr="009154F4">
              <w:rPr>
                <w:rFonts w:ascii="Times New Roman" w:eastAsia="Times New Roman" w:hAnsi="Times New Roman" w:cs="Times New Roman"/>
                <w:i/>
                <w:lang w:eastAsia="uk-UA"/>
              </w:rPr>
              <w:t xml:space="preserve">                                               </w:t>
            </w:r>
          </w:p>
          <w:p w:rsidR="009154F4" w:rsidRPr="009154F4" w:rsidRDefault="009154F4" w:rsidP="009154F4">
            <w:pPr>
              <w:jc w:val="center"/>
              <w:rPr>
                <w:rFonts w:ascii="Times New Roman" w:eastAsia="Times New Roman" w:hAnsi="Times New Roman" w:cs="Times New Roman"/>
                <w:b/>
                <w:lang w:eastAsia="uk-UA"/>
              </w:rPr>
            </w:pPr>
            <w:r w:rsidRPr="009154F4">
              <w:rPr>
                <w:rFonts w:ascii="Times New Roman" w:eastAsia="Times New Roman" w:hAnsi="Times New Roman" w:cs="Times New Roman"/>
                <w:b/>
                <w:lang w:eastAsia="uk-UA"/>
              </w:rPr>
              <w:t>НАЦІОНАЛЬНА КОМІСІЯ, ЩО ЗДІЙСНЮЄ ДЕРЖАВНЕ</w:t>
            </w:r>
          </w:p>
          <w:p w:rsidR="009154F4" w:rsidRPr="009154F4" w:rsidRDefault="009154F4" w:rsidP="009154F4">
            <w:pPr>
              <w:jc w:val="center"/>
              <w:rPr>
                <w:rFonts w:ascii="Times New Roman" w:eastAsia="Times New Roman" w:hAnsi="Times New Roman" w:cs="Times New Roman"/>
                <w:b/>
                <w:lang w:eastAsia="uk-UA"/>
              </w:rPr>
            </w:pPr>
            <w:r w:rsidRPr="009154F4">
              <w:rPr>
                <w:rFonts w:ascii="Times New Roman" w:eastAsia="Times New Roman" w:hAnsi="Times New Roman" w:cs="Times New Roman"/>
                <w:b/>
                <w:lang w:eastAsia="uk-UA"/>
              </w:rPr>
              <w:t xml:space="preserve">РЕГУЛЮВАННЯ У СФЕРАХ ЕНЕРГЕТИКИ </w:t>
            </w:r>
          </w:p>
          <w:p w:rsidR="009154F4" w:rsidRPr="009154F4" w:rsidRDefault="009154F4" w:rsidP="009154F4">
            <w:pPr>
              <w:jc w:val="center"/>
              <w:rPr>
                <w:rFonts w:ascii="Times New Roman" w:eastAsia="Times New Roman" w:hAnsi="Times New Roman" w:cs="Times New Roman"/>
                <w:b/>
                <w:lang w:eastAsia="uk-UA"/>
              </w:rPr>
            </w:pPr>
            <w:r w:rsidRPr="009154F4">
              <w:rPr>
                <w:rFonts w:ascii="Times New Roman" w:eastAsia="Times New Roman" w:hAnsi="Times New Roman" w:cs="Times New Roman"/>
                <w:b/>
                <w:lang w:eastAsia="uk-UA"/>
              </w:rPr>
              <w:t>ТА КОМУНАЛЬНИХ ПОСЛУГ</w:t>
            </w:r>
          </w:p>
          <w:p w:rsidR="009154F4" w:rsidRPr="009154F4" w:rsidRDefault="009154F4" w:rsidP="009154F4">
            <w:pPr>
              <w:jc w:val="center"/>
              <w:rPr>
                <w:rFonts w:ascii="Times New Roman" w:eastAsia="Times New Roman" w:hAnsi="Times New Roman" w:cs="Times New Roman"/>
                <w:b/>
                <w:lang w:eastAsia="uk-UA"/>
              </w:rPr>
            </w:pPr>
            <w:r w:rsidRPr="009154F4">
              <w:rPr>
                <w:rFonts w:ascii="Times New Roman" w:eastAsia="Times New Roman" w:hAnsi="Times New Roman" w:cs="Times New Roman"/>
                <w:b/>
                <w:lang w:eastAsia="uk-UA"/>
              </w:rPr>
              <w:t>(НКРЕКП)</w:t>
            </w:r>
          </w:p>
          <w:p w:rsidR="009154F4" w:rsidRPr="009154F4" w:rsidRDefault="009154F4" w:rsidP="009154F4">
            <w:pPr>
              <w:jc w:val="center"/>
              <w:rPr>
                <w:rFonts w:ascii="Times New Roman" w:eastAsia="Times New Roman" w:hAnsi="Times New Roman" w:cs="Times New Roman"/>
                <w:b/>
                <w:bCs/>
                <w:lang w:eastAsia="uk-UA"/>
              </w:rPr>
            </w:pPr>
            <w:r w:rsidRPr="009154F4">
              <w:rPr>
                <w:rFonts w:ascii="Times New Roman" w:eastAsia="Times New Roman" w:hAnsi="Times New Roman" w:cs="Times New Roman"/>
                <w:b/>
                <w:bCs/>
                <w:lang w:eastAsia="uk-UA"/>
              </w:rPr>
              <w:t>ПОСТАНОВА</w:t>
            </w:r>
          </w:p>
          <w:tbl>
            <w:tblPr>
              <w:tblW w:w="5000" w:type="pct"/>
              <w:jc w:val="center"/>
              <w:tblCellSpacing w:w="22" w:type="dxa"/>
              <w:tblLayout w:type="fixed"/>
              <w:tblCellMar>
                <w:top w:w="30" w:type="dxa"/>
                <w:left w:w="30" w:type="dxa"/>
                <w:bottom w:w="30" w:type="dxa"/>
                <w:right w:w="30" w:type="dxa"/>
              </w:tblCellMar>
              <w:tblLook w:val="0000" w:firstRow="0" w:lastRow="0" w:firstColumn="0" w:lastColumn="0" w:noHBand="0" w:noVBand="0"/>
            </w:tblPr>
            <w:tblGrid>
              <w:gridCol w:w="1870"/>
              <w:gridCol w:w="1796"/>
              <w:gridCol w:w="1817"/>
            </w:tblGrid>
            <w:tr w:rsidR="009154F4" w:rsidRPr="009154F4" w:rsidTr="00373932">
              <w:trPr>
                <w:tblCellSpacing w:w="22" w:type="dxa"/>
                <w:jc w:val="center"/>
              </w:trPr>
              <w:tc>
                <w:tcPr>
                  <w:tcW w:w="1668" w:type="pct"/>
                </w:tcPr>
                <w:p w:rsidR="009154F4" w:rsidRPr="009154F4" w:rsidRDefault="009154F4" w:rsidP="009154F4">
                  <w:pPr>
                    <w:spacing w:after="0" w:line="240" w:lineRule="auto"/>
                    <w:jc w:val="center"/>
                    <w:rPr>
                      <w:rFonts w:ascii="Times New Roman" w:eastAsia="Times New Roman" w:hAnsi="Times New Roman" w:cs="Times New Roman"/>
                      <w:lang w:eastAsia="uk-UA"/>
                    </w:rPr>
                  </w:pPr>
                  <w:r w:rsidRPr="009154F4">
                    <w:rPr>
                      <w:rFonts w:ascii="Times New Roman" w:eastAsia="Times New Roman" w:hAnsi="Times New Roman" w:cs="Times New Roman"/>
                      <w:lang w:eastAsia="uk-UA"/>
                    </w:rPr>
                    <w:t>____________________</w:t>
                  </w:r>
                </w:p>
              </w:tc>
              <w:tc>
                <w:tcPr>
                  <w:tcW w:w="1620" w:type="pct"/>
                </w:tcPr>
                <w:p w:rsidR="009154F4" w:rsidRPr="009154F4" w:rsidRDefault="009154F4" w:rsidP="009154F4">
                  <w:pPr>
                    <w:spacing w:after="0" w:line="240" w:lineRule="auto"/>
                    <w:jc w:val="center"/>
                    <w:rPr>
                      <w:rFonts w:ascii="Times New Roman" w:eastAsia="Times New Roman" w:hAnsi="Times New Roman" w:cs="Times New Roman"/>
                      <w:lang w:eastAsia="uk-UA"/>
                    </w:rPr>
                  </w:pPr>
                  <w:r w:rsidRPr="009154F4">
                    <w:rPr>
                      <w:rFonts w:ascii="Times New Roman" w:eastAsia="Times New Roman" w:hAnsi="Times New Roman" w:cs="Times New Roman"/>
                      <w:lang w:eastAsia="uk-UA"/>
                    </w:rPr>
                    <w:t>Київ</w:t>
                  </w:r>
                </w:p>
              </w:tc>
              <w:tc>
                <w:tcPr>
                  <w:tcW w:w="1620" w:type="pct"/>
                </w:tcPr>
                <w:p w:rsidR="009154F4" w:rsidRPr="009154F4" w:rsidRDefault="009154F4" w:rsidP="009154F4">
                  <w:pPr>
                    <w:spacing w:after="0" w:line="240" w:lineRule="auto"/>
                    <w:jc w:val="center"/>
                    <w:rPr>
                      <w:rFonts w:ascii="Times New Roman" w:eastAsia="Times New Roman" w:hAnsi="Times New Roman" w:cs="Times New Roman"/>
                      <w:lang w:eastAsia="uk-UA"/>
                    </w:rPr>
                  </w:pPr>
                  <w:r w:rsidRPr="009154F4">
                    <w:rPr>
                      <w:rFonts w:ascii="Times New Roman" w:eastAsia="Times New Roman" w:hAnsi="Times New Roman" w:cs="Times New Roman"/>
                      <w:lang w:eastAsia="uk-UA"/>
                    </w:rPr>
                    <w:t xml:space="preserve">       № _______________</w:t>
                  </w:r>
                </w:p>
              </w:tc>
            </w:tr>
          </w:tbl>
          <w:p w:rsidR="009154F4" w:rsidRPr="009154F4" w:rsidRDefault="009154F4" w:rsidP="009154F4">
            <w:pPr>
              <w:jc w:val="center"/>
              <w:rPr>
                <w:rFonts w:ascii="Times New Roman" w:eastAsia="Times New Roman" w:hAnsi="Times New Roman" w:cs="Times New Roman"/>
                <w:bCs/>
                <w:lang w:eastAsia="uk-UA"/>
              </w:rPr>
            </w:pPr>
          </w:p>
          <w:p w:rsidR="009154F4" w:rsidRPr="009154F4" w:rsidRDefault="009154F4" w:rsidP="009154F4">
            <w:pPr>
              <w:jc w:val="center"/>
              <w:rPr>
                <w:rFonts w:ascii="Times New Roman" w:eastAsia="Times New Roman" w:hAnsi="Times New Roman" w:cs="Times New Roman"/>
                <w:bCs/>
                <w:lang w:eastAsia="uk-UA"/>
              </w:rPr>
            </w:pPr>
          </w:p>
          <w:p w:rsidR="009154F4" w:rsidRPr="009154F4" w:rsidRDefault="009154F4" w:rsidP="009154F4">
            <w:pPr>
              <w:jc w:val="center"/>
              <w:rPr>
                <w:rFonts w:ascii="Times New Roman" w:eastAsia="Times New Roman" w:hAnsi="Times New Roman" w:cs="Times New Roman"/>
                <w:bCs/>
                <w:lang w:eastAsia="uk-UA"/>
              </w:rPr>
            </w:pPr>
          </w:p>
          <w:p w:rsidR="009154F4" w:rsidRDefault="009154F4" w:rsidP="009154F4">
            <w:pPr>
              <w:rPr>
                <w:rFonts w:ascii="Times New Roman" w:eastAsia="Times New Roman" w:hAnsi="Times New Roman" w:cs="Times New Roman"/>
                <w:bCs/>
                <w:lang w:eastAsia="uk-UA"/>
              </w:rPr>
            </w:pPr>
            <w:r w:rsidRPr="009154F4">
              <w:rPr>
                <w:rFonts w:ascii="Times New Roman" w:eastAsia="Times New Roman" w:hAnsi="Times New Roman" w:cs="Times New Roman"/>
                <w:bCs/>
                <w:lang w:eastAsia="uk-UA"/>
              </w:rPr>
              <w:t>Про внесення змін до Кодексу</w:t>
            </w:r>
          </w:p>
          <w:p w:rsidR="009154F4" w:rsidRPr="009154F4" w:rsidRDefault="009154F4" w:rsidP="009154F4">
            <w:pPr>
              <w:rPr>
                <w:rFonts w:ascii="Times New Roman" w:eastAsia="Times New Roman" w:hAnsi="Times New Roman" w:cs="Times New Roman"/>
                <w:bCs/>
                <w:lang w:eastAsia="uk-UA"/>
              </w:rPr>
            </w:pPr>
            <w:r w:rsidRPr="009154F4">
              <w:rPr>
                <w:rFonts w:ascii="Times New Roman" w:eastAsia="Times New Roman" w:hAnsi="Times New Roman" w:cs="Times New Roman"/>
                <w:bCs/>
                <w:lang w:eastAsia="uk-UA"/>
              </w:rPr>
              <w:t xml:space="preserve"> газорозподільних систем </w:t>
            </w:r>
          </w:p>
          <w:p w:rsidR="009154F4" w:rsidRPr="009154F4" w:rsidRDefault="009154F4" w:rsidP="009154F4">
            <w:pPr>
              <w:jc w:val="center"/>
              <w:rPr>
                <w:rFonts w:ascii="Times New Roman" w:eastAsia="Times New Roman" w:hAnsi="Times New Roman" w:cs="Times New Roman"/>
                <w:bCs/>
                <w:lang w:eastAsia="uk-UA"/>
              </w:rPr>
            </w:pPr>
          </w:p>
          <w:p w:rsidR="009154F4" w:rsidRPr="009154F4" w:rsidRDefault="009154F4" w:rsidP="009154F4">
            <w:pPr>
              <w:jc w:val="both"/>
              <w:rPr>
                <w:rFonts w:ascii="Times New Roman" w:eastAsia="Times New Roman" w:hAnsi="Times New Roman" w:cs="Times New Roman"/>
                <w:bCs/>
                <w:lang w:eastAsia="uk-UA"/>
              </w:rPr>
            </w:pPr>
            <w:r w:rsidRPr="009154F4">
              <w:rPr>
                <w:rFonts w:ascii="Times New Roman" w:eastAsia="Times New Roman" w:hAnsi="Times New Roman" w:cs="Times New Roman"/>
                <w:bCs/>
                <w:lang w:eastAsia="uk-UA"/>
              </w:rPr>
              <w:t>Відповідно до статті 4 Закону України «Про ринок природного газу»</w:t>
            </w:r>
            <w:r w:rsidRPr="009154F4">
              <w:rPr>
                <w:rFonts w:ascii="Times New Roman" w:eastAsia="Times New Roman" w:hAnsi="Times New Roman" w:cs="Times New Roman"/>
                <w:lang w:val="ru-RU" w:eastAsia="uk-UA"/>
              </w:rPr>
              <w:t xml:space="preserve"> </w:t>
            </w:r>
            <w:r w:rsidRPr="009154F4">
              <w:rPr>
                <w:rFonts w:ascii="Times New Roman" w:eastAsia="Times New Roman" w:hAnsi="Times New Roman" w:cs="Times New Roman"/>
                <w:bCs/>
                <w:lang w:eastAsia="uk-UA"/>
              </w:rPr>
              <w:t xml:space="preserve">та статті 17 Закону України «Про Національну комісію, що здійснює державне регулювання у сферах енергетики та комунальних послуг» Національна комісія, що здійснює державне регулювання у сферах енергетики та комунальних послуг,  </w:t>
            </w:r>
          </w:p>
          <w:p w:rsidR="009154F4" w:rsidRPr="009154F4" w:rsidRDefault="009154F4" w:rsidP="009154F4">
            <w:pPr>
              <w:jc w:val="center"/>
              <w:rPr>
                <w:rFonts w:ascii="Times New Roman" w:eastAsia="Times New Roman" w:hAnsi="Times New Roman" w:cs="Times New Roman"/>
                <w:lang w:eastAsia="uk-UA"/>
              </w:rPr>
            </w:pPr>
          </w:p>
          <w:p w:rsidR="009154F4" w:rsidRPr="009154F4" w:rsidRDefault="009154F4" w:rsidP="003F04CB">
            <w:pPr>
              <w:rPr>
                <w:rFonts w:ascii="Times New Roman" w:eastAsia="Times New Roman" w:hAnsi="Times New Roman" w:cs="Times New Roman"/>
                <w:b/>
                <w:bCs/>
                <w:lang w:eastAsia="uk-UA"/>
              </w:rPr>
            </w:pPr>
            <w:r w:rsidRPr="009154F4">
              <w:rPr>
                <w:rFonts w:ascii="Times New Roman" w:eastAsia="Times New Roman" w:hAnsi="Times New Roman" w:cs="Times New Roman"/>
                <w:b/>
                <w:lang w:eastAsia="uk-UA"/>
              </w:rPr>
              <w:t>ПОСТАНОВЛЯЄ</w:t>
            </w:r>
            <w:r w:rsidRPr="009154F4">
              <w:rPr>
                <w:rFonts w:ascii="Times New Roman" w:eastAsia="Times New Roman" w:hAnsi="Times New Roman" w:cs="Times New Roman"/>
                <w:lang w:eastAsia="uk-UA"/>
              </w:rPr>
              <w:t>:</w:t>
            </w:r>
            <w:r w:rsidRPr="009154F4">
              <w:rPr>
                <w:rFonts w:ascii="Times New Roman" w:eastAsia="Times New Roman" w:hAnsi="Times New Roman" w:cs="Times New Roman"/>
                <w:b/>
                <w:bCs/>
                <w:lang w:eastAsia="uk-UA"/>
              </w:rPr>
              <w:t xml:space="preserve"> </w:t>
            </w:r>
          </w:p>
          <w:p w:rsidR="003F04CB" w:rsidRDefault="003F04CB" w:rsidP="003F04CB">
            <w:pPr>
              <w:jc w:val="both"/>
              <w:rPr>
                <w:rFonts w:ascii="Times New Roman" w:eastAsia="Times New Roman" w:hAnsi="Times New Roman" w:cs="Times New Roman"/>
                <w:lang w:eastAsia="uk-UA"/>
              </w:rPr>
            </w:pPr>
          </w:p>
          <w:p w:rsidR="009154F4" w:rsidRPr="009154F4" w:rsidRDefault="009154F4" w:rsidP="003F04CB">
            <w:pPr>
              <w:jc w:val="both"/>
              <w:rPr>
                <w:rFonts w:ascii="Times New Roman" w:eastAsia="Times New Roman" w:hAnsi="Times New Roman" w:cs="Times New Roman"/>
                <w:lang w:eastAsia="uk-UA"/>
              </w:rPr>
            </w:pPr>
            <w:r w:rsidRPr="009154F4">
              <w:rPr>
                <w:rFonts w:ascii="Times New Roman" w:eastAsia="Times New Roman" w:hAnsi="Times New Roman" w:cs="Times New Roman"/>
                <w:lang w:eastAsia="uk-UA"/>
              </w:rPr>
              <w:t xml:space="preserve">1. Унести до Кодексу газорозподільних систем, затвердженого постановою Національної комісії, що здійснює державне регулювання у сферах енергетики та комунальних послуг, від 30 вересня 2015 року № 2494, </w:t>
            </w:r>
            <w:r w:rsidRPr="009154F4">
              <w:rPr>
                <w:rFonts w:ascii="Times New Roman" w:eastAsia="Times New Roman" w:hAnsi="Times New Roman" w:cs="Times New Roman"/>
                <w:lang w:eastAsia="uk-UA"/>
              </w:rPr>
              <w:lastRenderedPageBreak/>
              <w:t>зареєстрованого в Міністерстві юстиції України 06 листопада 2015 року за № 1379/27824, такі зміни:</w:t>
            </w:r>
          </w:p>
          <w:p w:rsidR="009154F4" w:rsidRPr="009154F4" w:rsidRDefault="009154F4" w:rsidP="009154F4">
            <w:pPr>
              <w:jc w:val="center"/>
              <w:rPr>
                <w:rFonts w:ascii="Times New Roman" w:eastAsia="Times New Roman" w:hAnsi="Times New Roman" w:cs="Times New Roman"/>
                <w:lang w:eastAsia="uk-UA"/>
              </w:rPr>
            </w:pPr>
          </w:p>
          <w:p w:rsidR="009154F4" w:rsidRPr="009154F4" w:rsidRDefault="009154F4" w:rsidP="003F04CB">
            <w:pPr>
              <w:jc w:val="both"/>
              <w:rPr>
                <w:rFonts w:ascii="Times New Roman" w:eastAsia="Times New Roman" w:hAnsi="Times New Roman" w:cs="Times New Roman"/>
                <w:lang w:eastAsia="uk-UA"/>
              </w:rPr>
            </w:pPr>
            <w:r w:rsidRPr="009154F4">
              <w:rPr>
                <w:rFonts w:ascii="Times New Roman" w:eastAsia="Times New Roman" w:hAnsi="Times New Roman" w:cs="Times New Roman"/>
                <w:lang w:eastAsia="uk-UA"/>
              </w:rPr>
              <w:t xml:space="preserve">1) пункт 2 глави 1 розділу </w:t>
            </w:r>
            <w:r w:rsidRPr="009154F4">
              <w:rPr>
                <w:rFonts w:ascii="Times New Roman" w:eastAsia="Times New Roman" w:hAnsi="Times New Roman" w:cs="Times New Roman"/>
                <w:lang w:val="en-US" w:eastAsia="uk-UA"/>
              </w:rPr>
              <w:t>V</w:t>
            </w:r>
            <w:r w:rsidRPr="009154F4">
              <w:rPr>
                <w:rFonts w:ascii="Times New Roman" w:eastAsia="Times New Roman" w:hAnsi="Times New Roman" w:cs="Times New Roman"/>
                <w:lang w:eastAsia="uk-UA"/>
              </w:rPr>
              <w:t xml:space="preserve"> доповнити новим абзацом такого змісту:</w:t>
            </w:r>
          </w:p>
          <w:p w:rsidR="009154F4" w:rsidRPr="009154F4" w:rsidRDefault="009154F4" w:rsidP="003F04CB">
            <w:pPr>
              <w:jc w:val="both"/>
              <w:rPr>
                <w:rFonts w:ascii="Times New Roman" w:eastAsia="Times New Roman" w:hAnsi="Times New Roman" w:cs="Times New Roman"/>
                <w:lang w:eastAsia="uk-UA"/>
              </w:rPr>
            </w:pPr>
            <w:r w:rsidRPr="009154F4">
              <w:rPr>
                <w:rFonts w:ascii="Times New Roman" w:eastAsia="Times New Roman" w:hAnsi="Times New Roman" w:cs="Times New Roman"/>
                <w:lang w:eastAsia="uk-UA"/>
              </w:rPr>
              <w:t xml:space="preserve">«Приєднання об’єктів (установок) виробників біометану та/або інших видів газу з альтернативних джерел до ГРМ здійснюється на підставі договору на приєднання, що укладається за формою, наведеною у додатку 16 до цього Кодексу. При цьому невід’ємною частиною договору на приєднання є технічні умови приєднання (додаток 18), які визначають вихідні дані для проєктування газових мереж зовнішнього газопостачання від місця забезпечення потужності до точки приєднання, які будуються Оператором ГРМ, та вихідні дані для проєктування газових мереж внутрішнього газопостачання об’єкта замовника від точки приєднання до обладнання замовника. Будівництво та введення в експлуатацію газових мереж внутрішнього газопостачання забезпечується замовником.»; </w:t>
            </w:r>
          </w:p>
          <w:p w:rsidR="009154F4" w:rsidRPr="009154F4" w:rsidRDefault="009154F4" w:rsidP="003F04CB">
            <w:pPr>
              <w:jc w:val="both"/>
              <w:rPr>
                <w:rFonts w:ascii="Times New Roman" w:eastAsia="Times New Roman" w:hAnsi="Times New Roman" w:cs="Times New Roman"/>
                <w:lang w:eastAsia="uk-UA"/>
              </w:rPr>
            </w:pPr>
            <w:r w:rsidRPr="009154F4">
              <w:rPr>
                <w:rFonts w:ascii="Times New Roman" w:eastAsia="Times New Roman" w:hAnsi="Times New Roman" w:cs="Times New Roman"/>
                <w:lang w:eastAsia="uk-UA"/>
              </w:rPr>
              <w:t>2) доповнити новим додатком 18, що додається.</w:t>
            </w:r>
          </w:p>
          <w:p w:rsidR="009154F4" w:rsidRPr="009154F4" w:rsidRDefault="009154F4" w:rsidP="003F04CB">
            <w:pPr>
              <w:jc w:val="both"/>
              <w:rPr>
                <w:rFonts w:ascii="Times New Roman" w:eastAsia="Times New Roman" w:hAnsi="Times New Roman" w:cs="Times New Roman"/>
                <w:lang w:eastAsia="uk-UA"/>
              </w:rPr>
            </w:pPr>
            <w:r w:rsidRPr="009154F4">
              <w:rPr>
                <w:rFonts w:ascii="Times New Roman" w:eastAsia="Times New Roman" w:hAnsi="Times New Roman" w:cs="Times New Roman"/>
                <w:lang w:eastAsia="uk-UA"/>
              </w:rPr>
              <w:t>У зв’язку з цим додатки 18 – 21 вважати відповідно додатками 19 – 22;</w:t>
            </w:r>
          </w:p>
          <w:p w:rsidR="009154F4" w:rsidRPr="009154F4" w:rsidRDefault="009154F4" w:rsidP="003F04CB">
            <w:pPr>
              <w:jc w:val="both"/>
              <w:rPr>
                <w:rFonts w:ascii="Times New Roman" w:eastAsia="Times New Roman" w:hAnsi="Times New Roman" w:cs="Times New Roman"/>
                <w:lang w:eastAsia="uk-UA"/>
              </w:rPr>
            </w:pPr>
            <w:r w:rsidRPr="009154F4">
              <w:rPr>
                <w:rFonts w:ascii="Times New Roman" w:eastAsia="Times New Roman" w:hAnsi="Times New Roman" w:cs="Times New Roman"/>
                <w:lang w:eastAsia="uk-UA"/>
              </w:rPr>
              <w:t>3) у тексті Кодексу посилання на додатки 18 – 21 замінити відповідно посиланнями на додатки 19 – 22.</w:t>
            </w:r>
          </w:p>
          <w:p w:rsidR="009154F4" w:rsidRPr="009154F4" w:rsidRDefault="009154F4" w:rsidP="003F04CB">
            <w:pPr>
              <w:jc w:val="both"/>
              <w:rPr>
                <w:rFonts w:ascii="Times New Roman" w:eastAsia="Times New Roman" w:hAnsi="Times New Roman" w:cs="Times New Roman"/>
                <w:lang w:eastAsia="uk-UA"/>
              </w:rPr>
            </w:pPr>
          </w:p>
          <w:p w:rsidR="009154F4" w:rsidRPr="009154F4" w:rsidRDefault="009154F4" w:rsidP="003F04CB">
            <w:pPr>
              <w:jc w:val="both"/>
              <w:rPr>
                <w:rFonts w:ascii="Times New Roman" w:eastAsia="Times New Roman" w:hAnsi="Times New Roman" w:cs="Times New Roman"/>
                <w:lang w:eastAsia="uk-UA"/>
              </w:rPr>
            </w:pPr>
            <w:r w:rsidRPr="009154F4">
              <w:rPr>
                <w:rFonts w:ascii="Times New Roman" w:eastAsia="Times New Roman" w:hAnsi="Times New Roman" w:cs="Times New Roman"/>
                <w:lang w:eastAsia="uk-UA"/>
              </w:rPr>
              <w:t>2.</w:t>
            </w:r>
            <w:r w:rsidRPr="009154F4">
              <w:rPr>
                <w:rFonts w:ascii="Times New Roman" w:eastAsia="Times New Roman" w:hAnsi="Times New Roman" w:cs="Times New Roman"/>
                <w:lang w:val="en-US" w:eastAsia="uk-UA"/>
              </w:rPr>
              <w:t>  </w:t>
            </w:r>
            <w:r w:rsidRPr="009154F4">
              <w:rPr>
                <w:rFonts w:ascii="Times New Roman" w:eastAsia="Times New Roman" w:hAnsi="Times New Roman" w:cs="Times New Roman"/>
                <w:lang w:eastAsia="uk-UA"/>
              </w:rPr>
              <w:t>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p w:rsidR="009154F4" w:rsidRPr="009154F4" w:rsidRDefault="009154F4" w:rsidP="009154F4">
            <w:pPr>
              <w:jc w:val="center"/>
              <w:rPr>
                <w:rFonts w:ascii="Times New Roman" w:eastAsia="Times New Roman" w:hAnsi="Times New Roman" w:cs="Times New Roman"/>
                <w:lang w:eastAsia="uk-UA"/>
              </w:rPr>
            </w:pPr>
          </w:p>
          <w:p w:rsidR="009154F4" w:rsidRPr="009154F4" w:rsidRDefault="009154F4" w:rsidP="009154F4">
            <w:pPr>
              <w:jc w:val="center"/>
              <w:rPr>
                <w:rFonts w:ascii="Times New Roman" w:eastAsia="Times New Roman" w:hAnsi="Times New Roman" w:cs="Times New Roman"/>
                <w:bCs/>
                <w:lang w:eastAsia="uk-UA"/>
              </w:rPr>
            </w:pPr>
          </w:p>
          <w:p w:rsidR="009154F4" w:rsidRPr="009154F4" w:rsidRDefault="009154F4" w:rsidP="003F04CB">
            <w:pPr>
              <w:rPr>
                <w:rFonts w:ascii="Times New Roman" w:eastAsia="Times New Roman" w:hAnsi="Times New Roman" w:cs="Times New Roman"/>
                <w:bCs/>
                <w:lang w:val="x-none" w:eastAsia="uk-UA"/>
              </w:rPr>
            </w:pPr>
            <w:r w:rsidRPr="009154F4">
              <w:rPr>
                <w:rFonts w:ascii="Times New Roman" w:eastAsia="Times New Roman" w:hAnsi="Times New Roman" w:cs="Times New Roman"/>
                <w:bCs/>
                <w:lang w:eastAsia="uk-UA"/>
              </w:rPr>
              <w:t>Голова НКРЕКП                                     Юрій ВЛАСЕНКО</w:t>
            </w:r>
          </w:p>
          <w:p w:rsidR="002A617C" w:rsidRPr="009154F4" w:rsidRDefault="002A617C" w:rsidP="00C15BBB">
            <w:pPr>
              <w:jc w:val="center"/>
              <w:rPr>
                <w:rFonts w:ascii="Times New Roman" w:eastAsia="Times New Roman" w:hAnsi="Times New Roman" w:cs="Times New Roman"/>
                <w:lang w:eastAsia="uk-UA"/>
              </w:rPr>
            </w:pPr>
          </w:p>
        </w:tc>
        <w:tc>
          <w:tcPr>
            <w:tcW w:w="5953" w:type="dxa"/>
          </w:tcPr>
          <w:p w:rsidR="002A617C" w:rsidRPr="00023B75" w:rsidRDefault="00D161FA" w:rsidP="00D161FA">
            <w:pPr>
              <w:rPr>
                <w:rFonts w:ascii="Times New Roman" w:eastAsia="Times New Roman" w:hAnsi="Times New Roman" w:cs="Times New Roman"/>
                <w:b/>
                <w:i/>
                <w:lang w:eastAsia="uk-UA"/>
              </w:rPr>
            </w:pPr>
            <w:r w:rsidRPr="004E5B2C">
              <w:rPr>
                <w:rFonts w:ascii="Times New Roman" w:eastAsia="Times New Roman" w:hAnsi="Times New Roman" w:cs="Times New Roman"/>
                <w:b/>
                <w:i/>
                <w:sz w:val="24"/>
                <w:lang w:eastAsia="uk-UA"/>
              </w:rPr>
              <w:lastRenderedPageBreak/>
              <w:t>Пропозиції відсутні</w:t>
            </w:r>
          </w:p>
        </w:tc>
        <w:tc>
          <w:tcPr>
            <w:tcW w:w="3686" w:type="dxa"/>
          </w:tcPr>
          <w:p w:rsidR="002A617C" w:rsidRPr="00162822" w:rsidRDefault="002A617C" w:rsidP="00D161FA">
            <w:pPr>
              <w:rPr>
                <w:rFonts w:ascii="Times New Roman" w:eastAsia="Times New Roman" w:hAnsi="Times New Roman" w:cs="Times New Roman"/>
                <w:b/>
                <w:i/>
                <w:lang w:eastAsia="uk-UA"/>
              </w:rPr>
            </w:pPr>
          </w:p>
        </w:tc>
      </w:tr>
      <w:tr w:rsidR="00A91D66" w:rsidRPr="004A3F4D" w:rsidTr="00165520">
        <w:tc>
          <w:tcPr>
            <w:tcW w:w="15338" w:type="dxa"/>
            <w:gridSpan w:val="3"/>
          </w:tcPr>
          <w:p w:rsidR="00A91D66" w:rsidRPr="009A5258" w:rsidRDefault="00A91D66" w:rsidP="00A91D66">
            <w:pPr>
              <w:ind w:left="360"/>
              <w:jc w:val="center"/>
              <w:rPr>
                <w:rFonts w:ascii="Times New Roman" w:eastAsia="Times New Roman" w:hAnsi="Times New Roman" w:cs="Times New Roman"/>
                <w:b/>
                <w:lang w:eastAsia="uk-UA"/>
              </w:rPr>
            </w:pPr>
            <w:r w:rsidRPr="009A5258">
              <w:rPr>
                <w:rFonts w:ascii="Times New Roman" w:eastAsia="Times New Roman" w:hAnsi="Times New Roman" w:cs="Times New Roman"/>
                <w:b/>
                <w:sz w:val="24"/>
                <w:lang w:eastAsia="uk-UA"/>
              </w:rPr>
              <w:t>Додаток 18 до Кодексу ГРМ</w:t>
            </w:r>
          </w:p>
        </w:tc>
      </w:tr>
      <w:tr w:rsidR="009212B7" w:rsidRPr="004A3F4D" w:rsidTr="009212B7">
        <w:trPr>
          <w:trHeight w:val="870"/>
        </w:trPr>
        <w:tc>
          <w:tcPr>
            <w:tcW w:w="5699" w:type="dxa"/>
          </w:tcPr>
          <w:p w:rsidR="0039692A" w:rsidRPr="0039692A" w:rsidRDefault="0039692A" w:rsidP="0039692A">
            <w:pPr>
              <w:rPr>
                <w:rFonts w:ascii="Times New Roman" w:hAnsi="Times New Roman" w:cs="Times New Roman"/>
                <w:b/>
              </w:rPr>
            </w:pPr>
            <w:r w:rsidRPr="0039692A">
              <w:rPr>
                <w:rFonts w:ascii="Times New Roman" w:hAnsi="Times New Roman" w:cs="Times New Roman"/>
                <w:b/>
              </w:rPr>
              <w:t>І. Характеристика об’єкта (установки) виробників</w:t>
            </w:r>
          </w:p>
          <w:p w:rsidR="004A3F4D" w:rsidRPr="004A3F4D" w:rsidRDefault="0039692A" w:rsidP="0039692A">
            <w:pPr>
              <w:jc w:val="center"/>
              <w:rPr>
                <w:rFonts w:ascii="Times New Roman" w:eastAsia="Times New Roman" w:hAnsi="Times New Roman" w:cs="Times New Roman"/>
                <w:lang w:eastAsia="uk-UA"/>
              </w:rPr>
            </w:pPr>
            <w:r w:rsidRPr="0039692A">
              <w:rPr>
                <w:rFonts w:ascii="Times New Roman" w:hAnsi="Times New Roman" w:cs="Times New Roman"/>
                <w:b/>
              </w:rPr>
              <w:t>біометану або інших видів газу з альтернативних джерел</w:t>
            </w:r>
          </w:p>
          <w:p w:rsidR="000153A0" w:rsidRDefault="000153A0" w:rsidP="00F11354">
            <w:pPr>
              <w:rPr>
                <w:rFonts w:ascii="Times New Roman" w:hAnsi="Times New Roman" w:cs="Times New Roman"/>
              </w:rPr>
            </w:pPr>
            <w:r>
              <w:rPr>
                <w:rFonts w:ascii="Times New Roman" w:hAnsi="Times New Roman" w:cs="Times New Roman"/>
              </w:rPr>
              <w:lastRenderedPageBreak/>
              <w:t>….</w:t>
            </w:r>
          </w:p>
          <w:p w:rsidR="00992076" w:rsidRPr="004A3F4D" w:rsidRDefault="0039692A" w:rsidP="00F11354">
            <w:pPr>
              <w:rPr>
                <w:rFonts w:ascii="Times New Roman" w:hAnsi="Times New Roman" w:cs="Times New Roman"/>
              </w:rPr>
            </w:pPr>
            <w:r w:rsidRPr="0039692A">
              <w:rPr>
                <w:rFonts w:ascii="Times New Roman" w:hAnsi="Times New Roman" w:cs="Times New Roman"/>
              </w:rPr>
              <w:t>4. Проєктна потужність об’єкта (установки): ________</w:t>
            </w:r>
            <w:r>
              <w:rPr>
                <w:rFonts w:ascii="Times New Roman" w:hAnsi="Times New Roman" w:cs="Times New Roman"/>
              </w:rPr>
              <w:t>.</w:t>
            </w:r>
          </w:p>
          <w:p w:rsidR="009212B7" w:rsidRPr="004A3F4D" w:rsidRDefault="009212B7" w:rsidP="00A91D66">
            <w:pPr>
              <w:ind w:left="360"/>
              <w:jc w:val="center"/>
              <w:rPr>
                <w:rFonts w:ascii="Times New Roman" w:eastAsia="Times New Roman" w:hAnsi="Times New Roman" w:cs="Times New Roman"/>
                <w:b/>
                <w:lang w:eastAsia="uk-UA"/>
              </w:rPr>
            </w:pPr>
          </w:p>
        </w:tc>
        <w:tc>
          <w:tcPr>
            <w:tcW w:w="5953" w:type="dxa"/>
          </w:tcPr>
          <w:p w:rsidR="00787FB4" w:rsidRPr="004A3F4D" w:rsidRDefault="00787FB4" w:rsidP="00992076">
            <w:pPr>
              <w:rPr>
                <w:rFonts w:ascii="Times New Roman" w:hAnsi="Times New Roman" w:cs="Times New Roman"/>
                <w:b/>
              </w:rPr>
            </w:pPr>
            <w:r w:rsidRPr="004A3F4D">
              <w:rPr>
                <w:rFonts w:ascii="Times New Roman" w:hAnsi="Times New Roman" w:cs="Times New Roman"/>
                <w:b/>
              </w:rPr>
              <w:lastRenderedPageBreak/>
              <w:t xml:space="preserve">ГС «Біоенергетична асоціація </w:t>
            </w:r>
            <w:r w:rsidR="00F625C3" w:rsidRPr="004A3F4D">
              <w:rPr>
                <w:rFonts w:ascii="Times New Roman" w:hAnsi="Times New Roman" w:cs="Times New Roman"/>
                <w:b/>
              </w:rPr>
              <w:t>України»</w:t>
            </w:r>
          </w:p>
          <w:p w:rsidR="00787FB4" w:rsidRPr="004A3F4D" w:rsidRDefault="00F625C3" w:rsidP="00992076">
            <w:pPr>
              <w:rPr>
                <w:rFonts w:ascii="Times New Roman" w:hAnsi="Times New Roman" w:cs="Times New Roman"/>
              </w:rPr>
            </w:pPr>
            <w:r w:rsidRPr="004A3F4D">
              <w:rPr>
                <w:rFonts w:ascii="Times New Roman" w:eastAsia="Times New Roman" w:hAnsi="Times New Roman" w:cs="Times New Roman"/>
                <w:i/>
                <w:lang w:eastAsia="uk-UA"/>
              </w:rPr>
              <w:t>Пропозиції:</w:t>
            </w:r>
          </w:p>
          <w:p w:rsidR="00992076" w:rsidRPr="004A3F4D" w:rsidRDefault="00992076" w:rsidP="00992076">
            <w:pPr>
              <w:rPr>
                <w:rFonts w:ascii="Times New Roman" w:hAnsi="Times New Roman" w:cs="Times New Roman"/>
                <w:b/>
              </w:rPr>
            </w:pPr>
            <w:r w:rsidRPr="004A3F4D">
              <w:rPr>
                <w:rFonts w:ascii="Times New Roman" w:hAnsi="Times New Roman" w:cs="Times New Roman"/>
                <w:b/>
              </w:rPr>
              <w:t>І. Характеристика об'єкта (установки) виробників</w:t>
            </w:r>
          </w:p>
          <w:p w:rsidR="00992076" w:rsidRPr="004A3F4D" w:rsidRDefault="00992076" w:rsidP="00992076">
            <w:pPr>
              <w:rPr>
                <w:rFonts w:ascii="Times New Roman" w:hAnsi="Times New Roman" w:cs="Times New Roman"/>
                <w:b/>
              </w:rPr>
            </w:pPr>
            <w:r w:rsidRPr="004A3F4D">
              <w:rPr>
                <w:rFonts w:ascii="Times New Roman" w:hAnsi="Times New Roman" w:cs="Times New Roman"/>
                <w:b/>
              </w:rPr>
              <w:lastRenderedPageBreak/>
              <w:t>біометану або інших видів газу з альтернативних</w:t>
            </w:r>
            <w:r w:rsidR="00825D42" w:rsidRPr="004A3F4D">
              <w:rPr>
                <w:rFonts w:ascii="Times New Roman" w:hAnsi="Times New Roman" w:cs="Times New Roman"/>
                <w:b/>
              </w:rPr>
              <w:br/>
            </w:r>
            <w:r w:rsidRPr="004A3F4D">
              <w:rPr>
                <w:rFonts w:ascii="Times New Roman" w:hAnsi="Times New Roman" w:cs="Times New Roman"/>
                <w:b/>
              </w:rPr>
              <w:t>джерел</w:t>
            </w:r>
          </w:p>
          <w:p w:rsidR="004A3F4D" w:rsidRPr="004A3F4D" w:rsidRDefault="004A3F4D" w:rsidP="004A3F4D">
            <w:pPr>
              <w:jc w:val="both"/>
              <w:rPr>
                <w:rFonts w:ascii="Times New Roman" w:eastAsia="Times New Roman" w:hAnsi="Times New Roman" w:cs="Times New Roman"/>
                <w:lang w:eastAsia="uk-UA"/>
              </w:rPr>
            </w:pPr>
            <w:r w:rsidRPr="004A3F4D">
              <w:rPr>
                <w:rFonts w:ascii="Times New Roman" w:eastAsia="Times New Roman" w:hAnsi="Times New Roman" w:cs="Times New Roman"/>
                <w:lang w:eastAsia="uk-UA"/>
              </w:rPr>
              <w:t>….</w:t>
            </w:r>
          </w:p>
          <w:p w:rsidR="00992076" w:rsidRPr="004A3F4D" w:rsidRDefault="00992076" w:rsidP="00992076">
            <w:pPr>
              <w:rPr>
                <w:rFonts w:ascii="Times New Roman" w:hAnsi="Times New Roman" w:cs="Times New Roman"/>
                <w:b/>
                <w:bCs/>
              </w:rPr>
            </w:pPr>
            <w:r w:rsidRPr="004A3F4D">
              <w:rPr>
                <w:rFonts w:ascii="Times New Roman" w:hAnsi="Times New Roman" w:cs="Times New Roman"/>
              </w:rPr>
              <w:t>Проєктна потужність об'єкта (установки): ---</w:t>
            </w:r>
            <w:proofErr w:type="spellStart"/>
            <w:r w:rsidRPr="004A3F4D">
              <w:rPr>
                <w:rFonts w:ascii="Times New Roman" w:hAnsi="Times New Roman" w:cs="Times New Roman"/>
                <w:b/>
                <w:bCs/>
              </w:rPr>
              <w:t>куб.м</w:t>
            </w:r>
            <w:proofErr w:type="spellEnd"/>
            <w:r w:rsidRPr="004A3F4D">
              <w:rPr>
                <w:rFonts w:ascii="Times New Roman" w:hAnsi="Times New Roman" w:cs="Times New Roman"/>
                <w:b/>
                <w:bCs/>
              </w:rPr>
              <w:t>./год</w:t>
            </w:r>
          </w:p>
          <w:p w:rsidR="00F625C3" w:rsidRPr="004A3F4D" w:rsidRDefault="00F625C3" w:rsidP="00992076">
            <w:pPr>
              <w:rPr>
                <w:rFonts w:ascii="Times New Roman" w:hAnsi="Times New Roman" w:cs="Times New Roman"/>
              </w:rPr>
            </w:pPr>
          </w:p>
          <w:p w:rsidR="00F625C3" w:rsidRPr="004A3F4D" w:rsidRDefault="004E5B2C" w:rsidP="00F625C3">
            <w:pPr>
              <w:jc w:val="both"/>
              <w:rPr>
                <w:rFonts w:ascii="Times New Roman" w:eastAsia="Times New Roman" w:hAnsi="Times New Roman" w:cs="Times New Roman"/>
                <w:i/>
                <w:lang w:eastAsia="uk-UA"/>
              </w:rPr>
            </w:pPr>
            <w:r w:rsidRPr="004A3F4D">
              <w:rPr>
                <w:rFonts w:ascii="Times New Roman" w:eastAsia="Times New Roman" w:hAnsi="Times New Roman" w:cs="Times New Roman"/>
                <w:i/>
                <w:lang w:eastAsia="uk-UA"/>
              </w:rPr>
              <w:t>Обґрунтування</w:t>
            </w:r>
            <w:r w:rsidR="00F625C3" w:rsidRPr="004A3F4D">
              <w:rPr>
                <w:rFonts w:ascii="Times New Roman" w:eastAsia="Times New Roman" w:hAnsi="Times New Roman" w:cs="Times New Roman"/>
                <w:i/>
                <w:lang w:eastAsia="uk-UA"/>
              </w:rPr>
              <w:t>:</w:t>
            </w:r>
          </w:p>
          <w:p w:rsidR="00F625C3" w:rsidRPr="004A3F4D" w:rsidRDefault="007962AF" w:rsidP="00E56BA0">
            <w:pPr>
              <w:jc w:val="both"/>
              <w:rPr>
                <w:rFonts w:ascii="Times New Roman" w:hAnsi="Times New Roman" w:cs="Times New Roman"/>
              </w:rPr>
            </w:pPr>
            <w:r w:rsidRPr="004A3F4D">
              <w:rPr>
                <w:rFonts w:ascii="Times New Roman" w:hAnsi="Times New Roman" w:cs="Times New Roman"/>
              </w:rPr>
              <w:t xml:space="preserve">Вважаємо за доцільне вказати одиниці вимірювання потужності об'єкта (установки), наприклад, у </w:t>
            </w:r>
            <w:proofErr w:type="spellStart"/>
            <w:r w:rsidRPr="004A3F4D">
              <w:rPr>
                <w:rFonts w:ascii="Times New Roman" w:hAnsi="Times New Roman" w:cs="Times New Roman"/>
              </w:rPr>
              <w:t>куб.м</w:t>
            </w:r>
            <w:proofErr w:type="spellEnd"/>
            <w:r w:rsidRPr="004A3F4D">
              <w:rPr>
                <w:rFonts w:ascii="Times New Roman" w:hAnsi="Times New Roman" w:cs="Times New Roman"/>
              </w:rPr>
              <w:t>./год.</w:t>
            </w:r>
          </w:p>
          <w:p w:rsidR="009212B7" w:rsidRPr="004A3F4D" w:rsidRDefault="009212B7" w:rsidP="00A91D66">
            <w:pPr>
              <w:ind w:left="360"/>
              <w:jc w:val="center"/>
              <w:rPr>
                <w:rFonts w:ascii="Times New Roman" w:eastAsia="Times New Roman" w:hAnsi="Times New Roman" w:cs="Times New Roman"/>
                <w:b/>
                <w:lang w:eastAsia="uk-UA"/>
              </w:rPr>
            </w:pPr>
          </w:p>
        </w:tc>
        <w:tc>
          <w:tcPr>
            <w:tcW w:w="3686" w:type="dxa"/>
          </w:tcPr>
          <w:p w:rsidR="007962AF" w:rsidRDefault="009A5258" w:rsidP="007962AF">
            <w:pPr>
              <w:jc w:val="both"/>
              <w:rPr>
                <w:rFonts w:ascii="Times New Roman" w:eastAsia="Times New Roman" w:hAnsi="Times New Roman" w:cs="Times New Roman"/>
                <w:b/>
                <w:lang w:eastAsia="uk-UA"/>
              </w:rPr>
            </w:pPr>
            <w:r>
              <w:rPr>
                <w:rFonts w:ascii="Times New Roman" w:eastAsia="Times New Roman" w:hAnsi="Times New Roman" w:cs="Times New Roman"/>
                <w:b/>
                <w:lang w:eastAsia="uk-UA"/>
              </w:rPr>
              <w:lastRenderedPageBreak/>
              <w:t>Попередньо враховується</w:t>
            </w:r>
            <w:r w:rsidR="000D7D5D">
              <w:rPr>
                <w:rFonts w:ascii="Times New Roman" w:eastAsia="Times New Roman" w:hAnsi="Times New Roman" w:cs="Times New Roman"/>
                <w:b/>
                <w:lang w:eastAsia="uk-UA"/>
              </w:rPr>
              <w:t>.</w:t>
            </w:r>
          </w:p>
          <w:p w:rsidR="000D7D5D" w:rsidRPr="000D7D5D" w:rsidRDefault="000D7D5D" w:rsidP="007962AF">
            <w:pPr>
              <w:jc w:val="both"/>
              <w:rPr>
                <w:rFonts w:ascii="Times New Roman" w:eastAsia="Times New Roman" w:hAnsi="Times New Roman" w:cs="Times New Roman"/>
                <w:lang w:eastAsia="uk-UA"/>
              </w:rPr>
            </w:pPr>
            <w:r>
              <w:rPr>
                <w:rFonts w:ascii="Times New Roman" w:eastAsia="Times New Roman" w:hAnsi="Times New Roman" w:cs="Times New Roman"/>
                <w:lang w:eastAsia="uk-UA"/>
              </w:rPr>
              <w:t>«</w:t>
            </w:r>
            <w:r w:rsidRPr="000D7D5D">
              <w:rPr>
                <w:rFonts w:ascii="Times New Roman" w:eastAsia="Times New Roman" w:hAnsi="Times New Roman" w:cs="Times New Roman"/>
                <w:lang w:eastAsia="uk-UA"/>
              </w:rPr>
              <w:t>4. Проєктна потужність об’єкта (установки): _____________</w:t>
            </w:r>
            <w:r w:rsidRPr="000D7D5D">
              <w:rPr>
                <w:rFonts w:ascii="Times New Roman" w:eastAsia="Times New Roman" w:hAnsi="Times New Roman" w:cs="Times New Roman"/>
                <w:b/>
                <w:lang w:eastAsia="uk-UA"/>
              </w:rPr>
              <w:t>м</w:t>
            </w:r>
            <w:r w:rsidRPr="000D7D5D">
              <w:rPr>
                <w:rFonts w:ascii="Times New Roman" w:eastAsia="Times New Roman" w:hAnsi="Times New Roman" w:cs="Times New Roman"/>
                <w:b/>
                <w:vertAlign w:val="superscript"/>
                <w:lang w:eastAsia="uk-UA"/>
              </w:rPr>
              <w:t>3</w:t>
            </w:r>
            <w:r w:rsidRPr="000D7D5D">
              <w:rPr>
                <w:rFonts w:ascii="Times New Roman" w:eastAsia="Times New Roman" w:hAnsi="Times New Roman" w:cs="Times New Roman"/>
                <w:b/>
                <w:lang w:eastAsia="uk-UA"/>
              </w:rPr>
              <w:t>/год</w:t>
            </w:r>
            <w:r>
              <w:rPr>
                <w:rFonts w:ascii="Times New Roman" w:eastAsia="Times New Roman" w:hAnsi="Times New Roman" w:cs="Times New Roman"/>
                <w:lang w:eastAsia="uk-UA"/>
              </w:rPr>
              <w:t>.».</w:t>
            </w:r>
          </w:p>
          <w:p w:rsidR="009212B7" w:rsidRPr="004A3F4D" w:rsidRDefault="009212B7" w:rsidP="00A91D66">
            <w:pPr>
              <w:ind w:left="360"/>
              <w:jc w:val="center"/>
              <w:rPr>
                <w:rFonts w:ascii="Times New Roman" w:eastAsia="Times New Roman" w:hAnsi="Times New Roman" w:cs="Times New Roman"/>
                <w:b/>
                <w:lang w:eastAsia="uk-UA"/>
              </w:rPr>
            </w:pPr>
          </w:p>
        </w:tc>
      </w:tr>
      <w:tr w:rsidR="00A91D66" w:rsidRPr="004A3F4D" w:rsidTr="009212B7">
        <w:tc>
          <w:tcPr>
            <w:tcW w:w="5699" w:type="dxa"/>
          </w:tcPr>
          <w:p w:rsidR="00A91D66" w:rsidRPr="004A3F4D" w:rsidRDefault="00A91D66" w:rsidP="00A91D66">
            <w:pPr>
              <w:jc w:val="both"/>
              <w:rPr>
                <w:rFonts w:ascii="Times New Roman" w:eastAsia="Times New Roman" w:hAnsi="Times New Roman" w:cs="Times New Roman"/>
                <w:b/>
                <w:lang w:eastAsia="uk-UA"/>
              </w:rPr>
            </w:pPr>
            <w:r w:rsidRPr="004A3F4D">
              <w:rPr>
                <w:rFonts w:ascii="Times New Roman" w:eastAsia="Times New Roman" w:hAnsi="Times New Roman" w:cs="Times New Roman"/>
                <w:b/>
                <w:lang w:eastAsia="uk-UA"/>
              </w:rPr>
              <w:lastRenderedPageBreak/>
              <w:t>ІV. Вихідні дані для проєктування газових мереж внутрішнього газопостачання</w:t>
            </w:r>
          </w:p>
          <w:p w:rsidR="004A3F4D" w:rsidRPr="004A3F4D" w:rsidRDefault="004A3F4D" w:rsidP="004A3F4D">
            <w:pPr>
              <w:jc w:val="both"/>
              <w:rPr>
                <w:rFonts w:ascii="Times New Roman" w:eastAsia="Times New Roman" w:hAnsi="Times New Roman" w:cs="Times New Roman"/>
                <w:lang w:eastAsia="uk-UA"/>
              </w:rPr>
            </w:pPr>
            <w:r w:rsidRPr="004A3F4D">
              <w:rPr>
                <w:rFonts w:ascii="Times New Roman" w:eastAsia="Times New Roman" w:hAnsi="Times New Roman" w:cs="Times New Roman"/>
                <w:lang w:eastAsia="uk-UA"/>
              </w:rPr>
              <w:t>….</w:t>
            </w:r>
          </w:p>
          <w:p w:rsidR="00A91D66" w:rsidRPr="004A3F4D" w:rsidRDefault="00A91D66" w:rsidP="00A91D66">
            <w:pPr>
              <w:tabs>
                <w:tab w:val="left" w:pos="284"/>
              </w:tabs>
              <w:jc w:val="both"/>
              <w:rPr>
                <w:rFonts w:ascii="Times New Roman" w:hAnsi="Times New Roman" w:cs="Times New Roman"/>
              </w:rPr>
            </w:pPr>
            <w:r w:rsidRPr="004A3F4D">
              <w:rPr>
                <w:rFonts w:ascii="Times New Roman" w:hAnsi="Times New Roman" w:cs="Times New Roman"/>
              </w:rPr>
              <w:t>1.2. Передбачити місце відбору проб природного газу/біометану/інших видів газу з альтернативних джерел згідно з ДСТУ ISO 10715:2022</w:t>
            </w:r>
            <w:r w:rsidRPr="004A3F4D">
              <w:rPr>
                <w:rFonts w:ascii="Times New Roman" w:hAnsi="Times New Roman" w:cs="Times New Roman"/>
                <w:color w:val="333333"/>
                <w:shd w:val="clear" w:color="auto" w:fill="FFFFFF"/>
              </w:rPr>
              <w:t xml:space="preserve">  «</w:t>
            </w:r>
            <w:r w:rsidRPr="004A3F4D">
              <w:rPr>
                <w:rFonts w:ascii="Times New Roman" w:hAnsi="Times New Roman" w:cs="Times New Roman"/>
                <w:color w:val="000000" w:themeColor="text1"/>
                <w:shd w:val="clear" w:color="auto" w:fill="FFFFFF"/>
              </w:rPr>
              <w:t>Природний газ. Відбирання проб</w:t>
            </w:r>
            <w:r w:rsidRPr="004A3F4D">
              <w:rPr>
                <w:rFonts w:ascii="Times New Roman" w:hAnsi="Times New Roman" w:cs="Times New Roman"/>
                <w:color w:val="000000" w:themeColor="text1"/>
              </w:rPr>
              <w:t xml:space="preserve">» </w:t>
            </w:r>
            <w:r w:rsidRPr="004A3F4D">
              <w:rPr>
                <w:rFonts w:ascii="Times New Roman" w:hAnsi="Times New Roman" w:cs="Times New Roman"/>
              </w:rPr>
              <w:t xml:space="preserve">з можливістю підключення до нього контрольного лабораторного вологоміра (гігрометра), обладнання для визначення механічних домішок та сірковмісних </w:t>
            </w:r>
            <w:proofErr w:type="spellStart"/>
            <w:r w:rsidRPr="004A3F4D">
              <w:rPr>
                <w:rFonts w:ascii="Times New Roman" w:hAnsi="Times New Roman" w:cs="Times New Roman"/>
              </w:rPr>
              <w:t>сполук</w:t>
            </w:r>
            <w:proofErr w:type="spellEnd"/>
            <w:r w:rsidRPr="004A3F4D">
              <w:rPr>
                <w:rFonts w:ascii="Times New Roman" w:hAnsi="Times New Roman" w:cs="Times New Roman"/>
              </w:rPr>
              <w:t xml:space="preserve"> у природному газі/</w:t>
            </w:r>
            <w:proofErr w:type="spellStart"/>
            <w:r w:rsidRPr="004A3F4D">
              <w:rPr>
                <w:rFonts w:ascii="Times New Roman" w:hAnsi="Times New Roman" w:cs="Times New Roman"/>
              </w:rPr>
              <w:t>біометані</w:t>
            </w:r>
            <w:proofErr w:type="spellEnd"/>
            <w:r w:rsidRPr="004A3F4D">
              <w:rPr>
                <w:rFonts w:ascii="Times New Roman" w:hAnsi="Times New Roman" w:cs="Times New Roman"/>
              </w:rPr>
              <w:t xml:space="preserve">/інших видах газу з альтернативних джерел. Місце відбору проб має бути облаштоване на межі земельної ділянки Замовника з можливістю доступу до неї Оператора ГРМ для контрольного визначення фізико-хімічних показників природного газу/біометану/інших видів газу з альтернативних джерел та якість його одоризації. </w:t>
            </w:r>
            <w:proofErr w:type="spellStart"/>
            <w:r w:rsidRPr="004A3F4D">
              <w:rPr>
                <w:rFonts w:ascii="Times New Roman" w:hAnsi="Times New Roman" w:cs="Times New Roman"/>
              </w:rPr>
              <w:t>Запроєктоване</w:t>
            </w:r>
            <w:proofErr w:type="spellEnd"/>
            <w:r w:rsidRPr="004A3F4D">
              <w:rPr>
                <w:rFonts w:ascii="Times New Roman" w:hAnsi="Times New Roman" w:cs="Times New Roman"/>
              </w:rPr>
              <w:t xml:space="preserve"> обладнання повинно мати документ, що підтверджує його відповідність вимогам ДСТУ ISO 10715:2022. </w:t>
            </w:r>
          </w:p>
          <w:p w:rsidR="00A91D66" w:rsidRPr="004A3F4D" w:rsidRDefault="00A91D66" w:rsidP="00A91D66">
            <w:pPr>
              <w:jc w:val="both"/>
              <w:rPr>
                <w:rFonts w:ascii="Times New Roman" w:eastAsia="Times New Roman" w:hAnsi="Times New Roman" w:cs="Times New Roman"/>
                <w:b/>
                <w:lang w:eastAsia="uk-UA"/>
              </w:rPr>
            </w:pPr>
          </w:p>
        </w:tc>
        <w:tc>
          <w:tcPr>
            <w:tcW w:w="5953" w:type="dxa"/>
          </w:tcPr>
          <w:p w:rsidR="00A91D66" w:rsidRPr="004A3F4D" w:rsidRDefault="00A91D66" w:rsidP="00A91D66">
            <w:pPr>
              <w:rPr>
                <w:rFonts w:ascii="Times New Roman" w:eastAsia="Times New Roman" w:hAnsi="Times New Roman" w:cs="Times New Roman"/>
                <w:b/>
                <w:u w:val="single"/>
                <w:lang w:eastAsia="uk-UA"/>
              </w:rPr>
            </w:pPr>
            <w:r w:rsidRPr="004A3F4D">
              <w:rPr>
                <w:rFonts w:ascii="Times New Roman" w:eastAsia="Times New Roman" w:hAnsi="Times New Roman" w:cs="Times New Roman"/>
                <w:b/>
                <w:u w:val="single"/>
                <w:lang w:eastAsia="uk-UA"/>
              </w:rPr>
              <w:t>ТОВ «Газорозподільні мережі України»</w:t>
            </w:r>
          </w:p>
          <w:p w:rsidR="00A91D66" w:rsidRPr="004A3F4D" w:rsidRDefault="00A91D66" w:rsidP="00A91D66">
            <w:pPr>
              <w:rPr>
                <w:rFonts w:ascii="Times New Roman" w:eastAsia="Times New Roman" w:hAnsi="Times New Roman" w:cs="Times New Roman"/>
                <w:i/>
                <w:lang w:eastAsia="uk-UA"/>
              </w:rPr>
            </w:pPr>
            <w:r w:rsidRPr="004A3F4D">
              <w:rPr>
                <w:rFonts w:ascii="Times New Roman" w:eastAsia="Times New Roman" w:hAnsi="Times New Roman" w:cs="Times New Roman"/>
                <w:i/>
                <w:lang w:eastAsia="uk-UA"/>
              </w:rPr>
              <w:t>Пропозиції:</w:t>
            </w:r>
          </w:p>
          <w:p w:rsidR="00A91D66" w:rsidRPr="004A3F4D" w:rsidRDefault="00A91D66" w:rsidP="00A91D66">
            <w:pPr>
              <w:jc w:val="both"/>
              <w:rPr>
                <w:rFonts w:ascii="Times New Roman" w:eastAsia="Times New Roman" w:hAnsi="Times New Roman" w:cs="Times New Roman"/>
                <w:b/>
                <w:lang w:eastAsia="uk-UA"/>
              </w:rPr>
            </w:pPr>
            <w:r w:rsidRPr="004A3F4D">
              <w:rPr>
                <w:rFonts w:ascii="Times New Roman" w:eastAsia="Times New Roman" w:hAnsi="Times New Roman" w:cs="Times New Roman"/>
                <w:b/>
                <w:lang w:eastAsia="uk-UA"/>
              </w:rPr>
              <w:t>ІV. Вихідні дані для проєктування газових мереж внутрішнього газопостачання</w:t>
            </w:r>
          </w:p>
          <w:p w:rsidR="004A3F4D" w:rsidRPr="004A3F4D" w:rsidRDefault="004A3F4D" w:rsidP="004A3F4D">
            <w:pPr>
              <w:jc w:val="both"/>
              <w:rPr>
                <w:rFonts w:ascii="Times New Roman" w:eastAsia="Times New Roman" w:hAnsi="Times New Roman" w:cs="Times New Roman"/>
                <w:lang w:eastAsia="uk-UA"/>
              </w:rPr>
            </w:pPr>
            <w:r w:rsidRPr="004A3F4D">
              <w:rPr>
                <w:rFonts w:ascii="Times New Roman" w:eastAsia="Times New Roman" w:hAnsi="Times New Roman" w:cs="Times New Roman"/>
                <w:lang w:eastAsia="uk-UA"/>
              </w:rPr>
              <w:t>….</w:t>
            </w:r>
          </w:p>
          <w:p w:rsidR="00A91D66" w:rsidRPr="004A3F4D" w:rsidRDefault="00A91D66" w:rsidP="00A91D66">
            <w:pPr>
              <w:jc w:val="both"/>
              <w:rPr>
                <w:rFonts w:ascii="Times New Roman" w:eastAsia="Times New Roman" w:hAnsi="Times New Roman" w:cs="Times New Roman"/>
                <w:i/>
                <w:lang w:eastAsia="uk-UA"/>
              </w:rPr>
            </w:pPr>
            <w:r w:rsidRPr="004A3F4D">
              <w:rPr>
                <w:rFonts w:ascii="Times New Roman" w:hAnsi="Times New Roman" w:cs="Times New Roman"/>
              </w:rPr>
              <w:t>1.2. Передбачити місце відбору проб природного газу/біометану/інших видів газу з альтернативних джерел згідно з ДСТУ ISO 10715:2022</w:t>
            </w:r>
            <w:r w:rsidRPr="004A3F4D">
              <w:rPr>
                <w:rFonts w:ascii="Times New Roman" w:hAnsi="Times New Roman" w:cs="Times New Roman"/>
                <w:color w:val="333333"/>
                <w:shd w:val="clear" w:color="auto" w:fill="FFFFFF"/>
              </w:rPr>
              <w:t xml:space="preserve">  «</w:t>
            </w:r>
            <w:r w:rsidRPr="004A3F4D">
              <w:rPr>
                <w:rFonts w:ascii="Times New Roman" w:hAnsi="Times New Roman" w:cs="Times New Roman"/>
                <w:color w:val="000000" w:themeColor="text1"/>
                <w:shd w:val="clear" w:color="auto" w:fill="FFFFFF"/>
              </w:rPr>
              <w:t>Природний газ. Відбирання проб</w:t>
            </w:r>
            <w:r w:rsidRPr="004A3F4D">
              <w:rPr>
                <w:rFonts w:ascii="Times New Roman" w:hAnsi="Times New Roman" w:cs="Times New Roman"/>
                <w:color w:val="000000" w:themeColor="text1"/>
              </w:rPr>
              <w:t xml:space="preserve">» </w:t>
            </w:r>
            <w:r w:rsidRPr="004A3F4D">
              <w:rPr>
                <w:rFonts w:ascii="Times New Roman" w:hAnsi="Times New Roman" w:cs="Times New Roman"/>
              </w:rPr>
              <w:t xml:space="preserve">з можливістю підключення до нього контрольного лабораторного вологоміра (гігрометра), обладнання для визначення механічних домішок та сірковмісних </w:t>
            </w:r>
            <w:proofErr w:type="spellStart"/>
            <w:r w:rsidRPr="004A3F4D">
              <w:rPr>
                <w:rFonts w:ascii="Times New Roman" w:hAnsi="Times New Roman" w:cs="Times New Roman"/>
              </w:rPr>
              <w:t>сполук</w:t>
            </w:r>
            <w:proofErr w:type="spellEnd"/>
            <w:r w:rsidRPr="004A3F4D">
              <w:rPr>
                <w:rFonts w:ascii="Times New Roman" w:hAnsi="Times New Roman" w:cs="Times New Roman"/>
              </w:rPr>
              <w:t xml:space="preserve"> у природному газі/</w:t>
            </w:r>
            <w:proofErr w:type="spellStart"/>
            <w:r w:rsidRPr="004A3F4D">
              <w:rPr>
                <w:rFonts w:ascii="Times New Roman" w:hAnsi="Times New Roman" w:cs="Times New Roman"/>
              </w:rPr>
              <w:t>біометані</w:t>
            </w:r>
            <w:proofErr w:type="spellEnd"/>
            <w:r w:rsidRPr="004A3F4D">
              <w:rPr>
                <w:rFonts w:ascii="Times New Roman" w:hAnsi="Times New Roman" w:cs="Times New Roman"/>
              </w:rPr>
              <w:t xml:space="preserve">/інших видах газу з альтернативних джерел. Місце відбору проб має бути облаштоване </w:t>
            </w:r>
            <w:r w:rsidRPr="004A3F4D">
              <w:rPr>
                <w:rFonts w:ascii="Times New Roman" w:hAnsi="Times New Roman" w:cs="Times New Roman"/>
                <w:b/>
                <w:bCs/>
              </w:rPr>
              <w:t xml:space="preserve">до системи </w:t>
            </w:r>
            <w:r w:rsidRPr="004A3F4D">
              <w:rPr>
                <w:rFonts w:ascii="Times New Roman" w:hAnsi="Times New Roman" w:cs="Times New Roman"/>
                <w:b/>
                <w:bCs/>
                <w:spacing w:val="-4"/>
                <w:position w:val="1"/>
              </w:rPr>
              <w:t>одоризації природного газу</w:t>
            </w:r>
            <w:r w:rsidRPr="004A3F4D">
              <w:rPr>
                <w:rFonts w:ascii="Times New Roman" w:hAnsi="Times New Roman" w:cs="Times New Roman"/>
                <w:b/>
                <w:bCs/>
                <w:spacing w:val="-5"/>
                <w:position w:val="1"/>
              </w:rPr>
              <w:t>/</w:t>
            </w:r>
            <w:r w:rsidRPr="004A3F4D">
              <w:rPr>
                <w:rFonts w:ascii="Times New Roman" w:hAnsi="Times New Roman" w:cs="Times New Roman"/>
                <w:b/>
                <w:bCs/>
                <w:spacing w:val="-4"/>
                <w:position w:val="1"/>
              </w:rPr>
              <w:t>біометану/</w:t>
            </w:r>
            <w:r w:rsidRPr="004A3F4D">
              <w:rPr>
                <w:rFonts w:ascii="Times New Roman" w:hAnsi="Times New Roman" w:cs="Times New Roman"/>
                <w:b/>
                <w:bCs/>
              </w:rPr>
              <w:t>інших видів газу з альтернативних джерел</w:t>
            </w:r>
            <w:r w:rsidRPr="004A3F4D">
              <w:rPr>
                <w:rFonts w:ascii="Times New Roman" w:hAnsi="Times New Roman" w:cs="Times New Roman"/>
                <w:color w:val="FF0000"/>
              </w:rPr>
              <w:t xml:space="preserve"> </w:t>
            </w:r>
            <w:r w:rsidRPr="004A3F4D">
              <w:rPr>
                <w:rFonts w:ascii="Times New Roman" w:hAnsi="Times New Roman" w:cs="Times New Roman"/>
              </w:rPr>
              <w:t xml:space="preserve">з можливістю доступу до неї Оператора ГРМ для контрольного визначення фізико-хімічних показників природного газу/біометану/інших видів газу з альтернативних джерел. </w:t>
            </w:r>
            <w:proofErr w:type="spellStart"/>
            <w:r w:rsidRPr="004A3F4D">
              <w:rPr>
                <w:rFonts w:ascii="Times New Roman" w:hAnsi="Times New Roman" w:cs="Times New Roman"/>
              </w:rPr>
              <w:t>Запроєктоване</w:t>
            </w:r>
            <w:proofErr w:type="spellEnd"/>
            <w:r w:rsidRPr="004A3F4D">
              <w:rPr>
                <w:rFonts w:ascii="Times New Roman" w:hAnsi="Times New Roman" w:cs="Times New Roman"/>
              </w:rPr>
              <w:t xml:space="preserve"> обладнання повинно мати документ, що підтверджує його відповідність вимогам ДСТУ ISO 10715:2022</w:t>
            </w:r>
          </w:p>
          <w:p w:rsidR="00A91D66" w:rsidRPr="004A3F4D" w:rsidRDefault="00A91D66" w:rsidP="00A91D66">
            <w:pPr>
              <w:jc w:val="both"/>
              <w:rPr>
                <w:rFonts w:ascii="Times New Roman" w:eastAsia="Times New Roman" w:hAnsi="Times New Roman" w:cs="Times New Roman"/>
                <w:i/>
                <w:lang w:eastAsia="uk-UA"/>
              </w:rPr>
            </w:pPr>
          </w:p>
          <w:p w:rsidR="00A91D66" w:rsidRPr="004A3F4D" w:rsidRDefault="004E5B2C" w:rsidP="00A91D66">
            <w:pPr>
              <w:jc w:val="both"/>
              <w:rPr>
                <w:rFonts w:ascii="Times New Roman" w:eastAsia="Times New Roman" w:hAnsi="Times New Roman" w:cs="Times New Roman"/>
                <w:i/>
                <w:lang w:eastAsia="uk-UA"/>
              </w:rPr>
            </w:pPr>
            <w:r w:rsidRPr="004A3F4D">
              <w:rPr>
                <w:rFonts w:ascii="Times New Roman" w:eastAsia="Times New Roman" w:hAnsi="Times New Roman" w:cs="Times New Roman"/>
                <w:i/>
                <w:lang w:eastAsia="uk-UA"/>
              </w:rPr>
              <w:t>Обґрунтування</w:t>
            </w:r>
            <w:r w:rsidR="00A91D66" w:rsidRPr="004A3F4D">
              <w:rPr>
                <w:rFonts w:ascii="Times New Roman" w:eastAsia="Times New Roman" w:hAnsi="Times New Roman" w:cs="Times New Roman"/>
                <w:i/>
                <w:lang w:eastAsia="uk-UA"/>
              </w:rPr>
              <w:t>:</w:t>
            </w:r>
          </w:p>
          <w:p w:rsidR="00A91D66" w:rsidRDefault="00A91D66" w:rsidP="00A91D66">
            <w:pPr>
              <w:jc w:val="both"/>
              <w:rPr>
                <w:rFonts w:ascii="Times New Roman" w:hAnsi="Times New Roman" w:cs="Times New Roman"/>
              </w:rPr>
            </w:pPr>
            <w:r w:rsidRPr="004A3F4D">
              <w:rPr>
                <w:rFonts w:ascii="Times New Roman" w:hAnsi="Times New Roman" w:cs="Times New Roman"/>
              </w:rPr>
              <w:t>Обумовлено практичним досвідом визначення фізико-хімічних показників природного газу/біометану/інших видів газу з альтернативних джерел та специфікою роботи лабораторних газових хроматографів</w:t>
            </w:r>
            <w:r w:rsidR="000153A0">
              <w:rPr>
                <w:rFonts w:ascii="Times New Roman" w:hAnsi="Times New Roman" w:cs="Times New Roman"/>
              </w:rPr>
              <w:t>.</w:t>
            </w:r>
          </w:p>
          <w:p w:rsidR="000153A0" w:rsidRDefault="000153A0" w:rsidP="00A91D66">
            <w:pPr>
              <w:jc w:val="both"/>
              <w:rPr>
                <w:rFonts w:ascii="Times New Roman" w:eastAsia="Times New Roman" w:hAnsi="Times New Roman" w:cs="Times New Roman"/>
                <w:lang w:eastAsia="uk-UA"/>
              </w:rPr>
            </w:pPr>
          </w:p>
          <w:p w:rsidR="000153A0" w:rsidRPr="004A3F4D" w:rsidRDefault="000153A0" w:rsidP="00A91D66">
            <w:pPr>
              <w:jc w:val="both"/>
              <w:rPr>
                <w:rFonts w:ascii="Times New Roman" w:eastAsia="Times New Roman" w:hAnsi="Times New Roman" w:cs="Times New Roman"/>
                <w:lang w:eastAsia="uk-UA"/>
              </w:rPr>
            </w:pPr>
          </w:p>
        </w:tc>
        <w:tc>
          <w:tcPr>
            <w:tcW w:w="3686" w:type="dxa"/>
          </w:tcPr>
          <w:p w:rsidR="00A91D66" w:rsidRPr="004A3F4D" w:rsidRDefault="00E56BA0" w:rsidP="00A91D66">
            <w:pPr>
              <w:jc w:val="both"/>
              <w:rPr>
                <w:rFonts w:ascii="Times New Roman" w:eastAsia="Times New Roman" w:hAnsi="Times New Roman" w:cs="Times New Roman"/>
                <w:lang w:eastAsia="uk-UA"/>
              </w:rPr>
            </w:pPr>
            <w:r>
              <w:rPr>
                <w:rFonts w:ascii="Times New Roman" w:eastAsia="Times New Roman" w:hAnsi="Times New Roman" w:cs="Times New Roman"/>
                <w:b/>
                <w:lang w:eastAsia="uk-UA"/>
              </w:rPr>
              <w:t>Попередньо враховується.</w:t>
            </w:r>
          </w:p>
          <w:p w:rsidR="00A91D66" w:rsidRPr="004A3F4D" w:rsidRDefault="00A91D66" w:rsidP="00A91D66">
            <w:pPr>
              <w:jc w:val="both"/>
              <w:rPr>
                <w:rFonts w:ascii="Times New Roman" w:eastAsia="Times New Roman" w:hAnsi="Times New Roman" w:cs="Times New Roman"/>
                <w:lang w:eastAsia="uk-UA"/>
              </w:rPr>
            </w:pPr>
          </w:p>
        </w:tc>
      </w:tr>
      <w:tr w:rsidR="00A91D66" w:rsidRPr="004A3F4D" w:rsidTr="009212B7">
        <w:tc>
          <w:tcPr>
            <w:tcW w:w="5699" w:type="dxa"/>
          </w:tcPr>
          <w:p w:rsidR="00FC35E4" w:rsidRPr="004A3F4D" w:rsidRDefault="00FC35E4" w:rsidP="00A91D66">
            <w:pPr>
              <w:jc w:val="both"/>
              <w:rPr>
                <w:rFonts w:ascii="Times New Roman" w:eastAsia="Times New Roman" w:hAnsi="Times New Roman" w:cs="Times New Roman"/>
                <w:b/>
                <w:lang w:eastAsia="uk-UA"/>
              </w:rPr>
            </w:pPr>
          </w:p>
          <w:p w:rsidR="007962AF" w:rsidRPr="004A3F4D" w:rsidRDefault="007962AF" w:rsidP="00A91D66">
            <w:pPr>
              <w:jc w:val="both"/>
              <w:rPr>
                <w:rFonts w:ascii="Times New Roman" w:eastAsia="Times New Roman" w:hAnsi="Times New Roman" w:cs="Times New Roman"/>
                <w:b/>
                <w:lang w:eastAsia="uk-UA"/>
              </w:rPr>
            </w:pPr>
          </w:p>
          <w:p w:rsidR="00FC35E4" w:rsidRPr="004A3F4D" w:rsidRDefault="00FC35E4" w:rsidP="00A91D66">
            <w:pPr>
              <w:jc w:val="both"/>
              <w:rPr>
                <w:rFonts w:ascii="Times New Roman" w:eastAsia="Times New Roman" w:hAnsi="Times New Roman" w:cs="Times New Roman"/>
                <w:b/>
                <w:lang w:eastAsia="uk-UA"/>
              </w:rPr>
            </w:pPr>
          </w:p>
          <w:p w:rsidR="00A91D66" w:rsidRPr="004A3F4D" w:rsidRDefault="00A91D66" w:rsidP="00A91D66">
            <w:pPr>
              <w:jc w:val="both"/>
              <w:rPr>
                <w:rFonts w:ascii="Times New Roman" w:eastAsia="Times New Roman" w:hAnsi="Times New Roman" w:cs="Times New Roman"/>
                <w:b/>
                <w:lang w:eastAsia="uk-UA"/>
              </w:rPr>
            </w:pPr>
            <w:r w:rsidRPr="004A3F4D">
              <w:rPr>
                <w:rFonts w:ascii="Times New Roman" w:eastAsia="Times New Roman" w:hAnsi="Times New Roman" w:cs="Times New Roman"/>
                <w:b/>
                <w:lang w:eastAsia="uk-UA"/>
              </w:rPr>
              <w:t>ІV. Вихідні дані для проєктування газових мереж внутрішнього газопостачання</w:t>
            </w:r>
          </w:p>
          <w:p w:rsidR="004A3F4D" w:rsidRPr="004A3F4D" w:rsidRDefault="004A3F4D" w:rsidP="004A3F4D">
            <w:pPr>
              <w:jc w:val="both"/>
              <w:rPr>
                <w:rFonts w:ascii="Times New Roman" w:eastAsia="Times New Roman" w:hAnsi="Times New Roman" w:cs="Times New Roman"/>
                <w:lang w:eastAsia="uk-UA"/>
              </w:rPr>
            </w:pPr>
            <w:r w:rsidRPr="004A3F4D">
              <w:rPr>
                <w:rFonts w:ascii="Times New Roman" w:eastAsia="Times New Roman" w:hAnsi="Times New Roman" w:cs="Times New Roman"/>
                <w:lang w:eastAsia="uk-UA"/>
              </w:rPr>
              <w:t>….</w:t>
            </w:r>
          </w:p>
          <w:p w:rsidR="00A91D66" w:rsidRPr="004A3F4D" w:rsidRDefault="00A91D66" w:rsidP="00A91D66">
            <w:pPr>
              <w:jc w:val="both"/>
              <w:rPr>
                <w:rFonts w:ascii="Times New Roman" w:eastAsia="Times New Roman" w:hAnsi="Times New Roman" w:cs="Times New Roman"/>
                <w:lang w:eastAsia="uk-UA"/>
              </w:rPr>
            </w:pPr>
            <w:r w:rsidRPr="004A3F4D">
              <w:rPr>
                <w:rFonts w:ascii="Times New Roman" w:hAnsi="Times New Roman" w:cs="Times New Roman"/>
              </w:rPr>
              <w:t xml:space="preserve">1.3. </w:t>
            </w:r>
            <w:r w:rsidRPr="004A3F4D">
              <w:rPr>
                <w:rFonts w:ascii="Times New Roman" w:eastAsia="Times New Roman" w:hAnsi="Times New Roman" w:cs="Times New Roman"/>
                <w:lang w:eastAsia="uk-UA"/>
              </w:rPr>
              <w:t xml:space="preserve">Передбачити одоризацію природного газу/біометану/інших видів газу з альтернативних джерел, який передається до газорозподільної системи, що забезпечується Замовником відповідно до діючих нормативних документів. </w:t>
            </w:r>
            <w:proofErr w:type="spellStart"/>
            <w:r w:rsidRPr="004A3F4D">
              <w:rPr>
                <w:rFonts w:ascii="Times New Roman" w:eastAsia="Times New Roman" w:hAnsi="Times New Roman" w:cs="Times New Roman"/>
                <w:lang w:eastAsia="uk-UA"/>
              </w:rPr>
              <w:t>Одоризаційна</w:t>
            </w:r>
            <w:proofErr w:type="spellEnd"/>
            <w:r w:rsidRPr="004A3F4D">
              <w:rPr>
                <w:rFonts w:ascii="Times New Roman" w:eastAsia="Times New Roman" w:hAnsi="Times New Roman" w:cs="Times New Roman"/>
                <w:lang w:eastAsia="uk-UA"/>
              </w:rPr>
              <w:t xml:space="preserve"> установка повинна забезпечувати автоматичну подачу </w:t>
            </w:r>
            <w:proofErr w:type="spellStart"/>
            <w:r w:rsidRPr="004A3F4D">
              <w:rPr>
                <w:rFonts w:ascii="Times New Roman" w:eastAsia="Times New Roman" w:hAnsi="Times New Roman" w:cs="Times New Roman"/>
                <w:lang w:eastAsia="uk-UA"/>
              </w:rPr>
              <w:t>одоранту</w:t>
            </w:r>
            <w:proofErr w:type="spellEnd"/>
            <w:r w:rsidRPr="004A3F4D">
              <w:rPr>
                <w:rFonts w:ascii="Times New Roman" w:eastAsia="Times New Roman" w:hAnsi="Times New Roman" w:cs="Times New Roman"/>
                <w:lang w:eastAsia="uk-UA"/>
              </w:rPr>
              <w:t xml:space="preserve">                                                                  (норма </w:t>
            </w:r>
            <w:proofErr w:type="spellStart"/>
            <w:r w:rsidRPr="004A3F4D">
              <w:rPr>
                <w:rFonts w:ascii="Times New Roman" w:eastAsia="Times New Roman" w:hAnsi="Times New Roman" w:cs="Times New Roman"/>
                <w:lang w:eastAsia="uk-UA"/>
              </w:rPr>
              <w:t>одорування</w:t>
            </w:r>
            <w:proofErr w:type="spellEnd"/>
            <w:r w:rsidRPr="004A3F4D">
              <w:rPr>
                <w:rFonts w:ascii="Times New Roman" w:eastAsia="Times New Roman" w:hAnsi="Times New Roman" w:cs="Times New Roman"/>
                <w:lang w:eastAsia="uk-UA"/>
              </w:rPr>
              <w:t xml:space="preserve"> 5…25 г/1000 нм3 у залежності від типу </w:t>
            </w:r>
            <w:proofErr w:type="spellStart"/>
            <w:r w:rsidRPr="004A3F4D">
              <w:rPr>
                <w:rFonts w:ascii="Times New Roman" w:eastAsia="Times New Roman" w:hAnsi="Times New Roman" w:cs="Times New Roman"/>
                <w:lang w:eastAsia="uk-UA"/>
              </w:rPr>
              <w:t>одоруючої</w:t>
            </w:r>
            <w:proofErr w:type="spellEnd"/>
            <w:r w:rsidRPr="004A3F4D">
              <w:rPr>
                <w:rFonts w:ascii="Times New Roman" w:eastAsia="Times New Roman" w:hAnsi="Times New Roman" w:cs="Times New Roman"/>
                <w:lang w:eastAsia="uk-UA"/>
              </w:rPr>
              <w:t xml:space="preserve"> речовини та якості газу). Мінімальна інтенсивність запаху </w:t>
            </w:r>
            <w:proofErr w:type="spellStart"/>
            <w:r w:rsidRPr="004A3F4D">
              <w:rPr>
                <w:rFonts w:ascii="Times New Roman" w:eastAsia="Times New Roman" w:hAnsi="Times New Roman" w:cs="Times New Roman"/>
                <w:lang w:eastAsia="uk-UA"/>
              </w:rPr>
              <w:t>одорованого</w:t>
            </w:r>
            <w:proofErr w:type="spellEnd"/>
            <w:r w:rsidRPr="004A3F4D">
              <w:rPr>
                <w:rFonts w:ascii="Times New Roman" w:eastAsia="Times New Roman" w:hAnsi="Times New Roman" w:cs="Times New Roman"/>
                <w:lang w:eastAsia="uk-UA"/>
              </w:rPr>
              <w:t xml:space="preserve"> біометану за шкалою від 0 до 5 балів повинна бути не меншою за 3 бали відповідно до вимог ДСТУ ГОСТ 22387.5:2017 «Газ для комунально-побутового споживання. Методи визначення інтенсивності запаху».</w:t>
            </w:r>
          </w:p>
        </w:tc>
        <w:tc>
          <w:tcPr>
            <w:tcW w:w="5953" w:type="dxa"/>
          </w:tcPr>
          <w:p w:rsidR="00A91D66" w:rsidRPr="004A3F4D" w:rsidRDefault="00A91D66" w:rsidP="00A91D66">
            <w:pPr>
              <w:rPr>
                <w:rFonts w:ascii="Times New Roman" w:eastAsia="Times New Roman" w:hAnsi="Times New Roman" w:cs="Times New Roman"/>
                <w:i/>
                <w:lang w:eastAsia="uk-UA"/>
              </w:rPr>
            </w:pPr>
            <w:r w:rsidRPr="004A3F4D">
              <w:rPr>
                <w:rFonts w:ascii="Times New Roman" w:eastAsia="Times New Roman" w:hAnsi="Times New Roman" w:cs="Times New Roman"/>
                <w:i/>
                <w:lang w:eastAsia="uk-UA"/>
              </w:rPr>
              <w:t>Пропозиції:</w:t>
            </w:r>
          </w:p>
          <w:p w:rsidR="00A91D66" w:rsidRPr="004A3F4D" w:rsidRDefault="00A91D66" w:rsidP="00A91D66">
            <w:pPr>
              <w:rPr>
                <w:rFonts w:ascii="Times New Roman" w:eastAsia="Times New Roman" w:hAnsi="Times New Roman" w:cs="Times New Roman"/>
                <w:b/>
                <w:u w:val="single"/>
                <w:lang w:eastAsia="uk-UA"/>
              </w:rPr>
            </w:pPr>
            <w:r w:rsidRPr="004A3F4D">
              <w:rPr>
                <w:rFonts w:ascii="Times New Roman" w:eastAsia="Times New Roman" w:hAnsi="Times New Roman" w:cs="Times New Roman"/>
                <w:b/>
                <w:u w:val="single"/>
                <w:lang w:eastAsia="uk-UA"/>
              </w:rPr>
              <w:t>ТОВ «Газорозподільні мережі України»</w:t>
            </w:r>
          </w:p>
          <w:p w:rsidR="00A91D66" w:rsidRPr="004A3F4D" w:rsidRDefault="00A91D66" w:rsidP="00A91D66">
            <w:pPr>
              <w:rPr>
                <w:rFonts w:ascii="Times New Roman" w:hAnsi="Times New Roman" w:cs="Times New Roman"/>
              </w:rPr>
            </w:pPr>
          </w:p>
          <w:p w:rsidR="00A91D66" w:rsidRPr="004A3F4D" w:rsidRDefault="00A91D66" w:rsidP="00A91D66">
            <w:pPr>
              <w:jc w:val="both"/>
              <w:rPr>
                <w:rFonts w:ascii="Times New Roman" w:eastAsia="Times New Roman" w:hAnsi="Times New Roman" w:cs="Times New Roman"/>
                <w:b/>
                <w:lang w:eastAsia="uk-UA"/>
              </w:rPr>
            </w:pPr>
            <w:r w:rsidRPr="004A3F4D">
              <w:rPr>
                <w:rFonts w:ascii="Times New Roman" w:eastAsia="Times New Roman" w:hAnsi="Times New Roman" w:cs="Times New Roman"/>
                <w:b/>
                <w:lang w:eastAsia="uk-UA"/>
              </w:rPr>
              <w:t>ІV. Вихідні дані для проєктування газових мереж внутрішнього газопостачання</w:t>
            </w:r>
          </w:p>
          <w:p w:rsidR="004A3F4D" w:rsidRPr="004A3F4D" w:rsidRDefault="004A3F4D" w:rsidP="004A3F4D">
            <w:pPr>
              <w:jc w:val="both"/>
              <w:rPr>
                <w:rFonts w:ascii="Times New Roman" w:eastAsia="Times New Roman" w:hAnsi="Times New Roman" w:cs="Times New Roman"/>
                <w:lang w:eastAsia="uk-UA"/>
              </w:rPr>
            </w:pPr>
            <w:r w:rsidRPr="004A3F4D">
              <w:rPr>
                <w:rFonts w:ascii="Times New Roman" w:eastAsia="Times New Roman" w:hAnsi="Times New Roman" w:cs="Times New Roman"/>
                <w:lang w:eastAsia="uk-UA"/>
              </w:rPr>
              <w:t>….</w:t>
            </w:r>
          </w:p>
          <w:p w:rsidR="00A91D66" w:rsidRPr="004A3F4D" w:rsidRDefault="00A91D66" w:rsidP="004E5B2C">
            <w:pPr>
              <w:jc w:val="both"/>
              <w:rPr>
                <w:rFonts w:ascii="Times New Roman" w:hAnsi="Times New Roman" w:cs="Times New Roman"/>
                <w:b/>
                <w:bCs/>
              </w:rPr>
            </w:pPr>
            <w:r w:rsidRPr="004A3F4D">
              <w:rPr>
                <w:rFonts w:ascii="Times New Roman" w:hAnsi="Times New Roman" w:cs="Times New Roman"/>
              </w:rPr>
              <w:t xml:space="preserve">1.3. Передбачити </w:t>
            </w:r>
            <w:r w:rsidRPr="004A3F4D">
              <w:rPr>
                <w:rFonts w:ascii="Times New Roman" w:hAnsi="Times New Roman" w:cs="Times New Roman"/>
                <w:spacing w:val="-4"/>
                <w:position w:val="1"/>
              </w:rPr>
              <w:t>одоризацію природного газу</w:t>
            </w:r>
            <w:r w:rsidRPr="004A3F4D">
              <w:rPr>
                <w:rFonts w:ascii="Times New Roman" w:hAnsi="Times New Roman" w:cs="Times New Roman"/>
                <w:spacing w:val="-5"/>
                <w:position w:val="1"/>
              </w:rPr>
              <w:t>/</w:t>
            </w:r>
            <w:r w:rsidRPr="004A3F4D">
              <w:rPr>
                <w:rFonts w:ascii="Times New Roman" w:hAnsi="Times New Roman" w:cs="Times New Roman"/>
                <w:spacing w:val="-4"/>
                <w:position w:val="1"/>
              </w:rPr>
              <w:t>біометану/</w:t>
            </w:r>
            <w:r w:rsidRPr="004A3F4D">
              <w:rPr>
                <w:rFonts w:ascii="Times New Roman" w:hAnsi="Times New Roman" w:cs="Times New Roman"/>
              </w:rPr>
              <w:t>інших видів газу з альтернативних джерел</w:t>
            </w:r>
            <w:r w:rsidRPr="004A3F4D">
              <w:rPr>
                <w:rFonts w:ascii="Times New Roman" w:hAnsi="Times New Roman" w:cs="Times New Roman"/>
                <w:spacing w:val="-4"/>
                <w:position w:val="1"/>
              </w:rPr>
              <w:t>,</w:t>
            </w:r>
            <w:r w:rsidRPr="004A3F4D">
              <w:rPr>
                <w:rFonts w:ascii="Times New Roman" w:hAnsi="Times New Roman" w:cs="Times New Roman"/>
                <w:spacing w:val="17"/>
                <w:position w:val="1"/>
              </w:rPr>
              <w:t xml:space="preserve"> </w:t>
            </w:r>
            <w:r w:rsidRPr="004A3F4D">
              <w:rPr>
                <w:rFonts w:ascii="Times New Roman" w:hAnsi="Times New Roman" w:cs="Times New Roman"/>
                <w:spacing w:val="-4"/>
                <w:position w:val="1"/>
              </w:rPr>
              <w:t>який</w:t>
            </w:r>
            <w:r w:rsidRPr="004A3F4D">
              <w:rPr>
                <w:rFonts w:ascii="Times New Roman" w:hAnsi="Times New Roman" w:cs="Times New Roman"/>
                <w:spacing w:val="-8"/>
                <w:position w:val="1"/>
              </w:rPr>
              <w:t xml:space="preserve"> </w:t>
            </w:r>
            <w:r w:rsidRPr="004A3F4D">
              <w:rPr>
                <w:rFonts w:ascii="Times New Roman" w:hAnsi="Times New Roman" w:cs="Times New Roman"/>
                <w:spacing w:val="-4"/>
                <w:position w:val="1"/>
              </w:rPr>
              <w:t>передається</w:t>
            </w:r>
            <w:r w:rsidRPr="004A3F4D">
              <w:rPr>
                <w:rFonts w:ascii="Times New Roman" w:hAnsi="Times New Roman" w:cs="Times New Roman"/>
                <w:spacing w:val="14"/>
                <w:position w:val="1"/>
              </w:rPr>
              <w:t xml:space="preserve"> </w:t>
            </w:r>
            <w:r w:rsidRPr="004A3F4D">
              <w:rPr>
                <w:rFonts w:ascii="Times New Roman" w:hAnsi="Times New Roman" w:cs="Times New Roman"/>
                <w:spacing w:val="-4"/>
                <w:position w:val="1"/>
              </w:rPr>
              <w:t>до</w:t>
            </w:r>
            <w:r w:rsidRPr="004A3F4D">
              <w:rPr>
                <w:rFonts w:ascii="Times New Roman" w:hAnsi="Times New Roman" w:cs="Times New Roman"/>
                <w:spacing w:val="-11"/>
                <w:position w:val="1"/>
              </w:rPr>
              <w:t xml:space="preserve"> </w:t>
            </w:r>
            <w:r w:rsidRPr="004A3F4D">
              <w:rPr>
                <w:rFonts w:ascii="Times New Roman" w:hAnsi="Times New Roman" w:cs="Times New Roman"/>
                <w:spacing w:val="-4"/>
                <w:position w:val="1"/>
              </w:rPr>
              <w:t>газорозподільної</w:t>
            </w:r>
            <w:r w:rsidRPr="004A3F4D">
              <w:rPr>
                <w:rFonts w:ascii="Times New Roman" w:hAnsi="Times New Roman" w:cs="Times New Roman"/>
                <w:spacing w:val="-5"/>
                <w:position w:val="1"/>
              </w:rPr>
              <w:t xml:space="preserve"> </w:t>
            </w:r>
            <w:r w:rsidRPr="004A3F4D">
              <w:rPr>
                <w:rFonts w:ascii="Times New Roman" w:hAnsi="Times New Roman" w:cs="Times New Roman"/>
                <w:spacing w:val="-4"/>
                <w:position w:val="1"/>
              </w:rPr>
              <w:t xml:space="preserve">системи, що забезпечується </w:t>
            </w:r>
            <w:r w:rsidRPr="004A3F4D">
              <w:rPr>
                <w:rFonts w:ascii="Times New Roman" w:hAnsi="Times New Roman" w:cs="Times New Roman"/>
                <w:spacing w:val="-6"/>
              </w:rPr>
              <w:t>Замовником</w:t>
            </w:r>
            <w:r w:rsidRPr="004A3F4D">
              <w:rPr>
                <w:rFonts w:ascii="Times New Roman" w:hAnsi="Times New Roman" w:cs="Times New Roman"/>
                <w:spacing w:val="-9"/>
              </w:rPr>
              <w:t xml:space="preserve"> </w:t>
            </w:r>
            <w:r w:rsidRPr="004A3F4D">
              <w:rPr>
                <w:rFonts w:ascii="Times New Roman" w:hAnsi="Times New Roman" w:cs="Times New Roman"/>
                <w:spacing w:val="-6"/>
              </w:rPr>
              <w:t>відповідно</w:t>
            </w:r>
            <w:r w:rsidRPr="004A3F4D">
              <w:rPr>
                <w:rFonts w:ascii="Times New Roman" w:hAnsi="Times New Roman" w:cs="Times New Roman"/>
                <w:spacing w:val="-9"/>
              </w:rPr>
              <w:t xml:space="preserve"> </w:t>
            </w:r>
            <w:r w:rsidRPr="004A3F4D">
              <w:rPr>
                <w:rFonts w:ascii="Times New Roman" w:hAnsi="Times New Roman" w:cs="Times New Roman"/>
                <w:spacing w:val="-6"/>
              </w:rPr>
              <w:t>до</w:t>
            </w:r>
            <w:r w:rsidRPr="004A3F4D">
              <w:rPr>
                <w:rFonts w:ascii="Times New Roman" w:hAnsi="Times New Roman" w:cs="Times New Roman"/>
                <w:spacing w:val="-10"/>
              </w:rPr>
              <w:t xml:space="preserve"> </w:t>
            </w:r>
            <w:r w:rsidRPr="004A3F4D">
              <w:rPr>
                <w:rFonts w:ascii="Times New Roman" w:hAnsi="Times New Roman" w:cs="Times New Roman"/>
                <w:spacing w:val="-6"/>
              </w:rPr>
              <w:t>діючих</w:t>
            </w:r>
            <w:r w:rsidRPr="004A3F4D">
              <w:rPr>
                <w:rFonts w:ascii="Times New Roman" w:hAnsi="Times New Roman" w:cs="Times New Roman"/>
                <w:spacing w:val="-8"/>
              </w:rPr>
              <w:t xml:space="preserve"> </w:t>
            </w:r>
            <w:r w:rsidRPr="004A3F4D">
              <w:rPr>
                <w:rFonts w:ascii="Times New Roman" w:hAnsi="Times New Roman" w:cs="Times New Roman"/>
                <w:spacing w:val="-6"/>
              </w:rPr>
              <w:t>нормативних документів.</w:t>
            </w:r>
            <w:r w:rsidRPr="004A3F4D">
              <w:rPr>
                <w:rFonts w:ascii="Times New Roman" w:hAnsi="Times New Roman" w:cs="Times New Roman"/>
                <w:spacing w:val="5"/>
              </w:rPr>
              <w:t xml:space="preserve"> </w:t>
            </w:r>
            <w:proofErr w:type="spellStart"/>
            <w:r w:rsidRPr="004A3F4D">
              <w:rPr>
                <w:rFonts w:ascii="Times New Roman" w:hAnsi="Times New Roman" w:cs="Times New Roman"/>
                <w:spacing w:val="-9"/>
              </w:rPr>
              <w:t>Одоризаційна</w:t>
            </w:r>
            <w:proofErr w:type="spellEnd"/>
            <w:r w:rsidRPr="004A3F4D">
              <w:rPr>
                <w:rFonts w:ascii="Times New Roman" w:hAnsi="Times New Roman" w:cs="Times New Roman"/>
                <w:spacing w:val="-9"/>
              </w:rPr>
              <w:t xml:space="preserve"> установка повинна забезпечувати автоматичну подачу </w:t>
            </w:r>
            <w:proofErr w:type="spellStart"/>
            <w:r w:rsidRPr="004A3F4D">
              <w:rPr>
                <w:rFonts w:ascii="Times New Roman" w:hAnsi="Times New Roman" w:cs="Times New Roman"/>
                <w:spacing w:val="-9"/>
              </w:rPr>
              <w:t>одоранту</w:t>
            </w:r>
            <w:proofErr w:type="spellEnd"/>
            <w:r w:rsidRPr="004A3F4D">
              <w:rPr>
                <w:rFonts w:ascii="Times New Roman" w:hAnsi="Times New Roman" w:cs="Times New Roman"/>
                <w:spacing w:val="-9"/>
              </w:rPr>
              <w:t xml:space="preserve"> (норма </w:t>
            </w:r>
            <w:proofErr w:type="spellStart"/>
            <w:r w:rsidRPr="004A3F4D">
              <w:rPr>
                <w:rFonts w:ascii="Times New Roman" w:hAnsi="Times New Roman" w:cs="Times New Roman"/>
                <w:spacing w:val="-9"/>
              </w:rPr>
              <w:t>одорування</w:t>
            </w:r>
            <w:proofErr w:type="spellEnd"/>
            <w:r w:rsidRPr="004A3F4D">
              <w:rPr>
                <w:rFonts w:ascii="Times New Roman" w:hAnsi="Times New Roman" w:cs="Times New Roman"/>
                <w:spacing w:val="-9"/>
              </w:rPr>
              <w:t xml:space="preserve"> 5…25 г/1000 нм</w:t>
            </w:r>
            <w:r w:rsidRPr="004A3F4D">
              <w:rPr>
                <w:rFonts w:ascii="Times New Roman" w:hAnsi="Times New Roman" w:cs="Times New Roman"/>
                <w:spacing w:val="-9"/>
                <w:vertAlign w:val="superscript"/>
              </w:rPr>
              <w:t>3</w:t>
            </w:r>
            <w:r w:rsidRPr="004A3F4D">
              <w:rPr>
                <w:rFonts w:ascii="Times New Roman" w:hAnsi="Times New Roman" w:cs="Times New Roman"/>
                <w:spacing w:val="-9"/>
              </w:rPr>
              <w:t xml:space="preserve"> у залежності від типу </w:t>
            </w:r>
            <w:proofErr w:type="spellStart"/>
            <w:r w:rsidRPr="004A3F4D">
              <w:rPr>
                <w:rFonts w:ascii="Times New Roman" w:hAnsi="Times New Roman" w:cs="Times New Roman"/>
                <w:spacing w:val="-9"/>
              </w:rPr>
              <w:t>одоруючої</w:t>
            </w:r>
            <w:proofErr w:type="spellEnd"/>
            <w:r w:rsidRPr="004A3F4D">
              <w:rPr>
                <w:rFonts w:ascii="Times New Roman" w:hAnsi="Times New Roman" w:cs="Times New Roman"/>
                <w:spacing w:val="-9"/>
              </w:rPr>
              <w:t xml:space="preserve"> речовини та якості газу). </w:t>
            </w:r>
            <w:r w:rsidRPr="004A3F4D">
              <w:rPr>
                <w:rFonts w:ascii="Times New Roman" w:hAnsi="Times New Roman" w:cs="Times New Roman"/>
                <w:spacing w:val="-4"/>
              </w:rPr>
              <w:t>Мінімальна</w:t>
            </w:r>
            <w:r w:rsidRPr="004A3F4D">
              <w:rPr>
                <w:rFonts w:ascii="Times New Roman" w:hAnsi="Times New Roman" w:cs="Times New Roman"/>
                <w:spacing w:val="-11"/>
              </w:rPr>
              <w:t xml:space="preserve"> </w:t>
            </w:r>
            <w:r w:rsidRPr="004A3F4D">
              <w:rPr>
                <w:rFonts w:ascii="Times New Roman" w:hAnsi="Times New Roman" w:cs="Times New Roman"/>
                <w:spacing w:val="-4"/>
              </w:rPr>
              <w:t>інтенсивність</w:t>
            </w:r>
            <w:r w:rsidRPr="004A3F4D">
              <w:rPr>
                <w:rFonts w:ascii="Times New Roman" w:hAnsi="Times New Roman" w:cs="Times New Roman"/>
                <w:spacing w:val="-7"/>
              </w:rPr>
              <w:t xml:space="preserve"> </w:t>
            </w:r>
            <w:r w:rsidRPr="004A3F4D">
              <w:rPr>
                <w:rFonts w:ascii="Times New Roman" w:hAnsi="Times New Roman" w:cs="Times New Roman"/>
                <w:spacing w:val="-4"/>
              </w:rPr>
              <w:t xml:space="preserve">запаху </w:t>
            </w:r>
            <w:proofErr w:type="spellStart"/>
            <w:r w:rsidRPr="004A3F4D">
              <w:rPr>
                <w:rFonts w:ascii="Times New Roman" w:hAnsi="Times New Roman" w:cs="Times New Roman"/>
                <w:spacing w:val="-2"/>
              </w:rPr>
              <w:t>одорованого</w:t>
            </w:r>
            <w:proofErr w:type="spellEnd"/>
            <w:r w:rsidRPr="004A3F4D">
              <w:rPr>
                <w:rFonts w:ascii="Times New Roman" w:hAnsi="Times New Roman" w:cs="Times New Roman"/>
                <w:spacing w:val="-11"/>
              </w:rPr>
              <w:t xml:space="preserve"> </w:t>
            </w:r>
            <w:r w:rsidRPr="004A3F4D">
              <w:rPr>
                <w:rFonts w:ascii="Times New Roman" w:hAnsi="Times New Roman" w:cs="Times New Roman"/>
                <w:b/>
                <w:bCs/>
                <w:spacing w:val="-4"/>
                <w:position w:val="1"/>
              </w:rPr>
              <w:t>природного газу</w:t>
            </w:r>
            <w:r w:rsidRPr="004A3F4D">
              <w:rPr>
                <w:rFonts w:ascii="Times New Roman" w:hAnsi="Times New Roman" w:cs="Times New Roman"/>
                <w:b/>
                <w:bCs/>
                <w:spacing w:val="-5"/>
                <w:position w:val="1"/>
              </w:rPr>
              <w:t>/</w:t>
            </w:r>
            <w:r w:rsidRPr="004A3F4D">
              <w:rPr>
                <w:rFonts w:ascii="Times New Roman" w:hAnsi="Times New Roman" w:cs="Times New Roman"/>
                <w:b/>
                <w:bCs/>
                <w:spacing w:val="-4"/>
                <w:position w:val="1"/>
              </w:rPr>
              <w:t>біометану/</w:t>
            </w:r>
            <w:r w:rsidRPr="004A3F4D">
              <w:rPr>
                <w:rFonts w:ascii="Times New Roman" w:hAnsi="Times New Roman" w:cs="Times New Roman"/>
                <w:b/>
                <w:bCs/>
              </w:rPr>
              <w:t>інших видів газу з альтернативних джерел</w:t>
            </w:r>
            <w:r w:rsidRPr="004A3F4D">
              <w:rPr>
                <w:rFonts w:ascii="Times New Roman" w:hAnsi="Times New Roman" w:cs="Times New Roman"/>
                <w:spacing w:val="-2"/>
              </w:rPr>
              <w:t xml:space="preserve"> за</w:t>
            </w:r>
            <w:r w:rsidRPr="004A3F4D">
              <w:rPr>
                <w:rFonts w:ascii="Times New Roman" w:hAnsi="Times New Roman" w:cs="Times New Roman"/>
                <w:spacing w:val="-13"/>
              </w:rPr>
              <w:t xml:space="preserve"> </w:t>
            </w:r>
            <w:r w:rsidRPr="004A3F4D">
              <w:rPr>
                <w:rFonts w:ascii="Times New Roman" w:hAnsi="Times New Roman" w:cs="Times New Roman"/>
                <w:spacing w:val="-2"/>
              </w:rPr>
              <w:t>шкалою</w:t>
            </w:r>
            <w:r w:rsidRPr="004A3F4D">
              <w:rPr>
                <w:rFonts w:ascii="Times New Roman" w:hAnsi="Times New Roman" w:cs="Times New Roman"/>
                <w:spacing w:val="-12"/>
              </w:rPr>
              <w:t xml:space="preserve"> </w:t>
            </w:r>
            <w:r w:rsidRPr="004A3F4D">
              <w:rPr>
                <w:rFonts w:ascii="Times New Roman" w:hAnsi="Times New Roman" w:cs="Times New Roman"/>
                <w:spacing w:val="-2"/>
              </w:rPr>
              <w:t>від</w:t>
            </w:r>
            <w:r w:rsidRPr="004A3F4D">
              <w:rPr>
                <w:rFonts w:ascii="Times New Roman" w:hAnsi="Times New Roman" w:cs="Times New Roman"/>
                <w:spacing w:val="-10"/>
              </w:rPr>
              <w:t xml:space="preserve"> </w:t>
            </w:r>
            <w:r w:rsidRPr="004A3F4D">
              <w:rPr>
                <w:rFonts w:ascii="Times New Roman" w:hAnsi="Times New Roman" w:cs="Times New Roman"/>
                <w:spacing w:val="-2"/>
              </w:rPr>
              <w:t>0</w:t>
            </w:r>
            <w:r w:rsidRPr="004A3F4D">
              <w:rPr>
                <w:rFonts w:ascii="Times New Roman" w:hAnsi="Times New Roman" w:cs="Times New Roman"/>
                <w:spacing w:val="-16"/>
              </w:rPr>
              <w:t xml:space="preserve"> </w:t>
            </w:r>
            <w:r w:rsidRPr="004A3F4D">
              <w:rPr>
                <w:rFonts w:ascii="Times New Roman" w:hAnsi="Times New Roman" w:cs="Times New Roman"/>
                <w:spacing w:val="-2"/>
              </w:rPr>
              <w:t>до</w:t>
            </w:r>
            <w:r w:rsidRPr="004A3F4D">
              <w:rPr>
                <w:rFonts w:ascii="Times New Roman" w:hAnsi="Times New Roman" w:cs="Times New Roman"/>
                <w:spacing w:val="-14"/>
              </w:rPr>
              <w:t xml:space="preserve"> </w:t>
            </w:r>
            <w:r w:rsidRPr="004A3F4D">
              <w:rPr>
                <w:rFonts w:ascii="Times New Roman" w:hAnsi="Times New Roman" w:cs="Times New Roman"/>
                <w:spacing w:val="-2"/>
              </w:rPr>
              <w:t>5</w:t>
            </w:r>
            <w:r w:rsidRPr="004A3F4D">
              <w:rPr>
                <w:rFonts w:ascii="Times New Roman" w:hAnsi="Times New Roman" w:cs="Times New Roman"/>
                <w:spacing w:val="-13"/>
              </w:rPr>
              <w:t xml:space="preserve"> </w:t>
            </w:r>
            <w:r w:rsidRPr="004A3F4D">
              <w:rPr>
                <w:rFonts w:ascii="Times New Roman" w:hAnsi="Times New Roman" w:cs="Times New Roman"/>
                <w:spacing w:val="-2"/>
              </w:rPr>
              <w:t>балів</w:t>
            </w:r>
            <w:r w:rsidRPr="004A3F4D">
              <w:rPr>
                <w:rFonts w:ascii="Times New Roman" w:hAnsi="Times New Roman" w:cs="Times New Roman"/>
                <w:spacing w:val="-3"/>
              </w:rPr>
              <w:t xml:space="preserve"> </w:t>
            </w:r>
            <w:r w:rsidRPr="004A3F4D">
              <w:rPr>
                <w:rFonts w:ascii="Times New Roman" w:hAnsi="Times New Roman" w:cs="Times New Roman"/>
                <w:spacing w:val="-2"/>
              </w:rPr>
              <w:t>повинна бути</w:t>
            </w:r>
            <w:r w:rsidRPr="004A3F4D">
              <w:rPr>
                <w:rFonts w:ascii="Times New Roman" w:hAnsi="Times New Roman" w:cs="Times New Roman"/>
                <w:spacing w:val="-10"/>
              </w:rPr>
              <w:t xml:space="preserve"> </w:t>
            </w:r>
            <w:r w:rsidRPr="004A3F4D">
              <w:rPr>
                <w:rFonts w:ascii="Times New Roman" w:hAnsi="Times New Roman" w:cs="Times New Roman"/>
                <w:spacing w:val="-2"/>
              </w:rPr>
              <w:t>не</w:t>
            </w:r>
            <w:r w:rsidRPr="004A3F4D">
              <w:rPr>
                <w:rFonts w:ascii="Times New Roman" w:hAnsi="Times New Roman" w:cs="Times New Roman"/>
                <w:spacing w:val="-12"/>
              </w:rPr>
              <w:t xml:space="preserve"> </w:t>
            </w:r>
            <w:r w:rsidRPr="004A3F4D">
              <w:rPr>
                <w:rFonts w:ascii="Times New Roman" w:hAnsi="Times New Roman" w:cs="Times New Roman"/>
                <w:spacing w:val="-2"/>
              </w:rPr>
              <w:t>меншою</w:t>
            </w:r>
            <w:r w:rsidRPr="004A3F4D">
              <w:rPr>
                <w:rFonts w:ascii="Times New Roman" w:hAnsi="Times New Roman" w:cs="Times New Roman"/>
                <w:spacing w:val="-4"/>
              </w:rPr>
              <w:t xml:space="preserve"> </w:t>
            </w:r>
            <w:r w:rsidRPr="004A3F4D">
              <w:rPr>
                <w:rFonts w:ascii="Times New Roman" w:hAnsi="Times New Roman" w:cs="Times New Roman"/>
                <w:spacing w:val="-2"/>
              </w:rPr>
              <w:t>за</w:t>
            </w:r>
            <w:r w:rsidRPr="004A3F4D">
              <w:rPr>
                <w:rFonts w:ascii="Times New Roman" w:hAnsi="Times New Roman" w:cs="Times New Roman"/>
                <w:spacing w:val="-6"/>
              </w:rPr>
              <w:t xml:space="preserve"> </w:t>
            </w:r>
            <w:r w:rsidRPr="004A3F4D">
              <w:rPr>
                <w:rFonts w:ascii="Times New Roman" w:hAnsi="Times New Roman" w:cs="Times New Roman"/>
                <w:spacing w:val="-2"/>
              </w:rPr>
              <w:t>3</w:t>
            </w:r>
            <w:r w:rsidRPr="004A3F4D">
              <w:rPr>
                <w:rFonts w:ascii="Times New Roman" w:hAnsi="Times New Roman" w:cs="Times New Roman"/>
                <w:spacing w:val="-13"/>
              </w:rPr>
              <w:t xml:space="preserve"> </w:t>
            </w:r>
            <w:r w:rsidRPr="004A3F4D">
              <w:rPr>
                <w:rFonts w:ascii="Times New Roman" w:hAnsi="Times New Roman" w:cs="Times New Roman"/>
                <w:spacing w:val="-2"/>
              </w:rPr>
              <w:t>бали відповідно до вимог ДСТУ ГОСТ 22387.5:2017</w:t>
            </w:r>
            <w:r w:rsidRPr="004A3F4D">
              <w:rPr>
                <w:rFonts w:ascii="Times New Roman" w:hAnsi="Times New Roman" w:cs="Times New Roman"/>
                <w:color w:val="333333"/>
                <w:shd w:val="clear" w:color="auto" w:fill="FFFFFF"/>
              </w:rPr>
              <w:t xml:space="preserve"> «</w:t>
            </w:r>
            <w:r w:rsidRPr="004A3F4D">
              <w:rPr>
                <w:rFonts w:ascii="Times New Roman" w:hAnsi="Times New Roman" w:cs="Times New Roman"/>
                <w:color w:val="000000" w:themeColor="text1"/>
                <w:shd w:val="clear" w:color="auto" w:fill="FFFFFF"/>
              </w:rPr>
              <w:t>Газ для комунально-побутового споживання. Методи визначення інтенсивності запаху»</w:t>
            </w:r>
            <w:r w:rsidRPr="004A3F4D">
              <w:rPr>
                <w:rFonts w:ascii="Times New Roman" w:hAnsi="Times New Roman" w:cs="Times New Roman"/>
                <w:color w:val="000000" w:themeColor="text1"/>
                <w:spacing w:val="-4"/>
                <w:position w:val="1"/>
              </w:rPr>
              <w:t xml:space="preserve">. </w:t>
            </w:r>
            <w:r w:rsidRPr="004A3F4D">
              <w:rPr>
                <w:rFonts w:ascii="Times New Roman" w:hAnsi="Times New Roman" w:cs="Times New Roman"/>
                <w:b/>
                <w:bCs/>
                <w:color w:val="000000" w:themeColor="text1"/>
                <w:spacing w:val="-4"/>
                <w:position w:val="1"/>
              </w:rPr>
              <w:t xml:space="preserve">Для перевірки інтенсивності запаху природного газу/біометану/інших видів газу з альтернативних джерел (одоризації) </w:t>
            </w:r>
            <w:r w:rsidRPr="004A3F4D">
              <w:rPr>
                <w:rFonts w:ascii="Times New Roman" w:hAnsi="Times New Roman" w:cs="Times New Roman"/>
                <w:b/>
                <w:bCs/>
              </w:rPr>
              <w:t>має бути облаштоване місце після системи одоризації, з можливістю доступу до неї Оператора ГРМ для контрольного визначення інтенсивності запаху (рівня одоризації).</w:t>
            </w:r>
          </w:p>
          <w:p w:rsidR="004E5B2C" w:rsidRDefault="004E5B2C" w:rsidP="00A91D66">
            <w:pPr>
              <w:rPr>
                <w:rFonts w:ascii="Times New Roman" w:eastAsia="Times New Roman" w:hAnsi="Times New Roman" w:cs="Times New Roman"/>
                <w:i/>
                <w:lang w:eastAsia="uk-UA"/>
              </w:rPr>
            </w:pPr>
          </w:p>
          <w:p w:rsidR="00A91D66" w:rsidRPr="004A3F4D" w:rsidRDefault="004E5B2C" w:rsidP="00A91D66">
            <w:pPr>
              <w:rPr>
                <w:rFonts w:ascii="Times New Roman" w:eastAsia="Times New Roman" w:hAnsi="Times New Roman" w:cs="Times New Roman"/>
                <w:i/>
                <w:lang w:eastAsia="uk-UA"/>
              </w:rPr>
            </w:pPr>
            <w:r w:rsidRPr="004A3F4D">
              <w:rPr>
                <w:rFonts w:ascii="Times New Roman" w:eastAsia="Times New Roman" w:hAnsi="Times New Roman" w:cs="Times New Roman"/>
                <w:i/>
                <w:lang w:eastAsia="uk-UA"/>
              </w:rPr>
              <w:t>Обґрунтування</w:t>
            </w:r>
            <w:r w:rsidR="00A91D66" w:rsidRPr="004A3F4D">
              <w:rPr>
                <w:rFonts w:ascii="Times New Roman" w:eastAsia="Times New Roman" w:hAnsi="Times New Roman" w:cs="Times New Roman"/>
                <w:i/>
                <w:lang w:eastAsia="uk-UA"/>
              </w:rPr>
              <w:t>:</w:t>
            </w:r>
          </w:p>
          <w:p w:rsidR="00A91D66" w:rsidRPr="004A3F4D" w:rsidRDefault="00A91D66" w:rsidP="00E56BA0">
            <w:pPr>
              <w:jc w:val="both"/>
              <w:rPr>
                <w:rFonts w:ascii="Times New Roman" w:eastAsia="Times New Roman" w:hAnsi="Times New Roman" w:cs="Times New Roman"/>
                <w:b/>
                <w:u w:val="single"/>
                <w:lang w:eastAsia="uk-UA"/>
              </w:rPr>
            </w:pPr>
            <w:r w:rsidRPr="004A3F4D">
              <w:rPr>
                <w:rFonts w:ascii="Times New Roman" w:hAnsi="Times New Roman" w:cs="Times New Roman"/>
              </w:rPr>
              <w:t>Обумовлено необхідністю  визначення м</w:t>
            </w:r>
            <w:r w:rsidRPr="004A3F4D">
              <w:rPr>
                <w:rFonts w:ascii="Times New Roman" w:hAnsi="Times New Roman" w:cs="Times New Roman"/>
                <w:spacing w:val="-4"/>
              </w:rPr>
              <w:t>інімальної</w:t>
            </w:r>
            <w:r w:rsidRPr="004A3F4D">
              <w:rPr>
                <w:rFonts w:ascii="Times New Roman" w:hAnsi="Times New Roman" w:cs="Times New Roman"/>
                <w:spacing w:val="-11"/>
              </w:rPr>
              <w:t xml:space="preserve"> </w:t>
            </w:r>
            <w:r w:rsidRPr="004A3F4D">
              <w:rPr>
                <w:rFonts w:ascii="Times New Roman" w:hAnsi="Times New Roman" w:cs="Times New Roman"/>
                <w:spacing w:val="-4"/>
              </w:rPr>
              <w:t>інтенсивності</w:t>
            </w:r>
            <w:r w:rsidRPr="004A3F4D">
              <w:rPr>
                <w:rFonts w:ascii="Times New Roman" w:hAnsi="Times New Roman" w:cs="Times New Roman"/>
                <w:spacing w:val="-7"/>
              </w:rPr>
              <w:t xml:space="preserve"> </w:t>
            </w:r>
            <w:r w:rsidRPr="004A3F4D">
              <w:rPr>
                <w:rFonts w:ascii="Times New Roman" w:hAnsi="Times New Roman" w:cs="Times New Roman"/>
                <w:spacing w:val="-4"/>
              </w:rPr>
              <w:t xml:space="preserve">запаху </w:t>
            </w:r>
            <w:proofErr w:type="spellStart"/>
            <w:r w:rsidRPr="004A3F4D">
              <w:rPr>
                <w:rFonts w:ascii="Times New Roman" w:hAnsi="Times New Roman" w:cs="Times New Roman"/>
                <w:spacing w:val="-2"/>
              </w:rPr>
              <w:t>одорованого</w:t>
            </w:r>
            <w:proofErr w:type="spellEnd"/>
            <w:r w:rsidRPr="004A3F4D">
              <w:rPr>
                <w:rFonts w:ascii="Times New Roman" w:hAnsi="Times New Roman" w:cs="Times New Roman"/>
                <w:spacing w:val="-11"/>
              </w:rPr>
              <w:t xml:space="preserve"> </w:t>
            </w:r>
            <w:r w:rsidRPr="004A3F4D">
              <w:rPr>
                <w:rFonts w:ascii="Times New Roman" w:hAnsi="Times New Roman" w:cs="Times New Roman"/>
                <w:spacing w:val="-4"/>
                <w:position w:val="1"/>
              </w:rPr>
              <w:t>природного газу</w:t>
            </w:r>
            <w:r w:rsidRPr="004A3F4D">
              <w:rPr>
                <w:rFonts w:ascii="Times New Roman" w:hAnsi="Times New Roman" w:cs="Times New Roman"/>
                <w:spacing w:val="-5"/>
                <w:position w:val="1"/>
              </w:rPr>
              <w:t>/</w:t>
            </w:r>
            <w:r w:rsidRPr="004A3F4D">
              <w:rPr>
                <w:rFonts w:ascii="Times New Roman" w:hAnsi="Times New Roman" w:cs="Times New Roman"/>
                <w:spacing w:val="-4"/>
                <w:position w:val="1"/>
              </w:rPr>
              <w:t>біометану/</w:t>
            </w:r>
            <w:r w:rsidRPr="004A3F4D">
              <w:rPr>
                <w:rFonts w:ascii="Times New Roman" w:hAnsi="Times New Roman" w:cs="Times New Roman"/>
              </w:rPr>
              <w:t>інших видів газу з альтернативних джерел</w:t>
            </w:r>
            <w:r w:rsidRPr="004A3F4D">
              <w:rPr>
                <w:rFonts w:ascii="Times New Roman" w:hAnsi="Times New Roman" w:cs="Times New Roman"/>
                <w:spacing w:val="-2"/>
              </w:rPr>
              <w:t xml:space="preserve"> відповідно до вимог ДСТУ ГОСТ 22387.5:2017</w:t>
            </w:r>
            <w:r w:rsidRPr="004A3F4D">
              <w:rPr>
                <w:rFonts w:ascii="Times New Roman" w:hAnsi="Times New Roman" w:cs="Times New Roman"/>
                <w:color w:val="333333"/>
                <w:shd w:val="clear" w:color="auto" w:fill="FFFFFF"/>
              </w:rPr>
              <w:t xml:space="preserve"> «</w:t>
            </w:r>
            <w:r w:rsidRPr="004A3F4D">
              <w:rPr>
                <w:rFonts w:ascii="Times New Roman" w:hAnsi="Times New Roman" w:cs="Times New Roman"/>
                <w:color w:val="000000" w:themeColor="text1"/>
                <w:shd w:val="clear" w:color="auto" w:fill="FFFFFF"/>
              </w:rPr>
              <w:t>Газ для комунально-побутового споживання. Методи визначення інтенсивності запаху»</w:t>
            </w:r>
          </w:p>
        </w:tc>
        <w:tc>
          <w:tcPr>
            <w:tcW w:w="3686" w:type="dxa"/>
          </w:tcPr>
          <w:p w:rsidR="00A91D66" w:rsidRPr="004A3F4D" w:rsidRDefault="00A91D66" w:rsidP="00A91D66">
            <w:pPr>
              <w:jc w:val="both"/>
              <w:rPr>
                <w:rFonts w:ascii="Times New Roman" w:eastAsia="Times New Roman" w:hAnsi="Times New Roman" w:cs="Times New Roman"/>
                <w:lang w:eastAsia="uk-UA"/>
              </w:rPr>
            </w:pPr>
            <w:r w:rsidRPr="004A3F4D">
              <w:rPr>
                <w:rFonts w:ascii="Times New Roman" w:eastAsia="Times New Roman" w:hAnsi="Times New Roman" w:cs="Times New Roman"/>
                <w:b/>
                <w:lang w:eastAsia="uk-UA"/>
              </w:rPr>
              <w:t>Потребує обговорення</w:t>
            </w:r>
          </w:p>
          <w:p w:rsidR="00A91D66" w:rsidRPr="004A3F4D" w:rsidRDefault="00A91D66" w:rsidP="00A91D66">
            <w:pPr>
              <w:jc w:val="both"/>
              <w:rPr>
                <w:rFonts w:ascii="Times New Roman" w:eastAsia="Times New Roman" w:hAnsi="Times New Roman" w:cs="Times New Roman"/>
                <w:highlight w:val="yellow"/>
                <w:lang w:eastAsia="uk-UA"/>
              </w:rPr>
            </w:pPr>
          </w:p>
        </w:tc>
      </w:tr>
      <w:tr w:rsidR="007962AF" w:rsidRPr="004A3F4D" w:rsidTr="009212B7">
        <w:tc>
          <w:tcPr>
            <w:tcW w:w="5699" w:type="dxa"/>
          </w:tcPr>
          <w:p w:rsidR="00322B90" w:rsidRPr="004A3F4D" w:rsidRDefault="00322B90" w:rsidP="007962AF">
            <w:pPr>
              <w:jc w:val="both"/>
              <w:rPr>
                <w:rFonts w:ascii="Times New Roman" w:eastAsia="Times New Roman" w:hAnsi="Times New Roman" w:cs="Times New Roman"/>
                <w:b/>
                <w:lang w:eastAsia="uk-UA"/>
              </w:rPr>
            </w:pPr>
          </w:p>
          <w:p w:rsidR="00322B90" w:rsidRPr="004A3F4D" w:rsidRDefault="00322B90" w:rsidP="007962AF">
            <w:pPr>
              <w:jc w:val="both"/>
              <w:rPr>
                <w:rFonts w:ascii="Times New Roman" w:eastAsia="Times New Roman" w:hAnsi="Times New Roman" w:cs="Times New Roman"/>
                <w:b/>
                <w:lang w:eastAsia="uk-UA"/>
              </w:rPr>
            </w:pPr>
          </w:p>
          <w:p w:rsidR="007962AF" w:rsidRPr="004A3F4D" w:rsidRDefault="007962AF" w:rsidP="007962AF">
            <w:pPr>
              <w:jc w:val="both"/>
              <w:rPr>
                <w:rFonts w:ascii="Times New Roman" w:eastAsia="Times New Roman" w:hAnsi="Times New Roman" w:cs="Times New Roman"/>
                <w:b/>
                <w:lang w:eastAsia="uk-UA"/>
              </w:rPr>
            </w:pPr>
            <w:r w:rsidRPr="004A3F4D">
              <w:rPr>
                <w:rFonts w:ascii="Times New Roman" w:eastAsia="Times New Roman" w:hAnsi="Times New Roman" w:cs="Times New Roman"/>
                <w:b/>
                <w:lang w:eastAsia="uk-UA"/>
              </w:rPr>
              <w:t>ІV. Вихідні дані для проєктування газових мереж внутрішнього газопостачання</w:t>
            </w:r>
          </w:p>
          <w:p w:rsidR="004A3F4D" w:rsidRPr="004A3F4D" w:rsidRDefault="004A3F4D" w:rsidP="004A3F4D">
            <w:pPr>
              <w:jc w:val="both"/>
              <w:rPr>
                <w:rFonts w:ascii="Times New Roman" w:eastAsia="Times New Roman" w:hAnsi="Times New Roman" w:cs="Times New Roman"/>
                <w:lang w:eastAsia="uk-UA"/>
              </w:rPr>
            </w:pPr>
            <w:r w:rsidRPr="004A3F4D">
              <w:rPr>
                <w:rFonts w:ascii="Times New Roman" w:eastAsia="Times New Roman" w:hAnsi="Times New Roman" w:cs="Times New Roman"/>
                <w:lang w:eastAsia="uk-UA"/>
              </w:rPr>
              <w:t>….</w:t>
            </w:r>
          </w:p>
          <w:p w:rsidR="00322B90" w:rsidRPr="004A3F4D" w:rsidRDefault="00322B90" w:rsidP="007962AF">
            <w:pPr>
              <w:jc w:val="both"/>
              <w:rPr>
                <w:rFonts w:ascii="Times New Roman" w:eastAsia="Times New Roman" w:hAnsi="Times New Roman" w:cs="Times New Roman"/>
                <w:lang w:eastAsia="uk-UA"/>
              </w:rPr>
            </w:pPr>
            <w:r w:rsidRPr="004A3F4D">
              <w:rPr>
                <w:rFonts w:ascii="Times New Roman" w:hAnsi="Times New Roman" w:cs="Times New Roman"/>
              </w:rPr>
              <w:lastRenderedPageBreak/>
              <w:t xml:space="preserve">3. При </w:t>
            </w:r>
            <w:proofErr w:type="spellStart"/>
            <w:r w:rsidRPr="004A3F4D">
              <w:rPr>
                <w:rFonts w:ascii="Times New Roman" w:hAnsi="Times New Roman" w:cs="Times New Roman"/>
              </w:rPr>
              <w:t>проєктуванні</w:t>
            </w:r>
            <w:proofErr w:type="spellEnd"/>
            <w:r w:rsidRPr="004A3F4D">
              <w:rPr>
                <w:rFonts w:ascii="Times New Roman" w:hAnsi="Times New Roman" w:cs="Times New Roman"/>
              </w:rPr>
              <w:t xml:space="preserve"> передбачити </w:t>
            </w:r>
            <w:proofErr w:type="spellStart"/>
            <w:r w:rsidRPr="004A3F4D">
              <w:rPr>
                <w:rFonts w:ascii="Times New Roman" w:hAnsi="Times New Roman" w:cs="Times New Roman"/>
              </w:rPr>
              <w:t>вимикаючий</w:t>
            </w:r>
            <w:proofErr w:type="spellEnd"/>
            <w:r w:rsidRPr="004A3F4D">
              <w:rPr>
                <w:rFonts w:ascii="Times New Roman" w:hAnsi="Times New Roman" w:cs="Times New Roman"/>
              </w:rPr>
              <w:t xml:space="preserve"> пристрій на </w:t>
            </w:r>
            <w:r w:rsidRPr="004A3F4D">
              <w:rPr>
                <w:rFonts w:ascii="Times New Roman" w:hAnsi="Times New Roman" w:cs="Times New Roman"/>
                <w:b/>
                <w:bCs/>
              </w:rPr>
              <w:t>об'єкт газоспоживання</w:t>
            </w:r>
            <w:r w:rsidRPr="004A3F4D">
              <w:rPr>
                <w:rFonts w:ascii="Times New Roman" w:hAnsi="Times New Roman" w:cs="Times New Roman"/>
              </w:rPr>
              <w:t xml:space="preserve"> з урахуванням забезпечення вільного доступу до нього (за межами території споживача та за поза межами зон з обмеженим доступом на відстані не менше 0.2 м від лінії забудови або перед огорожею), згідно з вимогами пункту 7.72 ДБН В.2.5-20:2018 «Газопостачання» та пункту 5 глави 2 розділу Х Кодексу газорозподільних систем.</w:t>
            </w:r>
          </w:p>
          <w:p w:rsidR="007962AF" w:rsidRPr="004A3F4D" w:rsidRDefault="007962AF" w:rsidP="007962AF">
            <w:pPr>
              <w:pStyle w:val="3"/>
              <w:tabs>
                <w:tab w:val="left" w:pos="284"/>
              </w:tabs>
              <w:spacing w:before="240" w:beforeAutospacing="0" w:after="0" w:afterAutospacing="0"/>
              <w:outlineLvl w:val="2"/>
              <w:rPr>
                <w:rFonts w:eastAsia="Times New Roman"/>
                <w:sz w:val="28"/>
                <w:szCs w:val="28"/>
                <w:lang w:val="uk-UA"/>
              </w:rPr>
            </w:pPr>
          </w:p>
        </w:tc>
        <w:tc>
          <w:tcPr>
            <w:tcW w:w="5953" w:type="dxa"/>
          </w:tcPr>
          <w:p w:rsidR="007962AF" w:rsidRPr="004A3F4D" w:rsidRDefault="007962AF" w:rsidP="007962AF">
            <w:pPr>
              <w:rPr>
                <w:rFonts w:ascii="Times New Roman" w:hAnsi="Times New Roman" w:cs="Times New Roman"/>
                <w:b/>
              </w:rPr>
            </w:pPr>
            <w:r w:rsidRPr="004A3F4D">
              <w:rPr>
                <w:rFonts w:ascii="Times New Roman" w:hAnsi="Times New Roman" w:cs="Times New Roman"/>
                <w:b/>
              </w:rPr>
              <w:lastRenderedPageBreak/>
              <w:t>ГС «Біоенергетична асоціація України»</w:t>
            </w:r>
          </w:p>
          <w:p w:rsidR="007962AF" w:rsidRPr="004A3F4D" w:rsidRDefault="007962AF" w:rsidP="007962AF">
            <w:pPr>
              <w:rPr>
                <w:rFonts w:ascii="Times New Roman" w:hAnsi="Times New Roman" w:cs="Times New Roman"/>
              </w:rPr>
            </w:pPr>
            <w:r w:rsidRPr="004A3F4D">
              <w:rPr>
                <w:rFonts w:ascii="Times New Roman" w:eastAsia="Times New Roman" w:hAnsi="Times New Roman" w:cs="Times New Roman"/>
                <w:i/>
                <w:lang w:eastAsia="uk-UA"/>
              </w:rPr>
              <w:t>Пропозиції:</w:t>
            </w:r>
          </w:p>
          <w:p w:rsidR="007962AF" w:rsidRPr="004A3F4D" w:rsidRDefault="007962AF" w:rsidP="007962AF">
            <w:pPr>
              <w:jc w:val="both"/>
              <w:rPr>
                <w:rFonts w:ascii="Times New Roman" w:eastAsia="Times New Roman" w:hAnsi="Times New Roman" w:cs="Times New Roman"/>
                <w:b/>
                <w:lang w:eastAsia="uk-UA"/>
              </w:rPr>
            </w:pPr>
            <w:r w:rsidRPr="004A3F4D">
              <w:rPr>
                <w:rFonts w:ascii="Times New Roman" w:eastAsia="Times New Roman" w:hAnsi="Times New Roman" w:cs="Times New Roman"/>
                <w:b/>
                <w:lang w:eastAsia="uk-UA"/>
              </w:rPr>
              <w:t>ІV. Вихідні дані для проєктування газових мереж внутрішнього газопостачання</w:t>
            </w:r>
          </w:p>
          <w:p w:rsidR="004A3F4D" w:rsidRPr="004A3F4D" w:rsidRDefault="004A3F4D" w:rsidP="004A3F4D">
            <w:pPr>
              <w:jc w:val="both"/>
              <w:rPr>
                <w:rFonts w:ascii="Times New Roman" w:eastAsia="Times New Roman" w:hAnsi="Times New Roman" w:cs="Times New Roman"/>
                <w:lang w:eastAsia="uk-UA"/>
              </w:rPr>
            </w:pPr>
            <w:r w:rsidRPr="004A3F4D">
              <w:rPr>
                <w:rFonts w:ascii="Times New Roman" w:eastAsia="Times New Roman" w:hAnsi="Times New Roman" w:cs="Times New Roman"/>
                <w:lang w:eastAsia="uk-UA"/>
              </w:rPr>
              <w:t>….</w:t>
            </w:r>
          </w:p>
          <w:p w:rsidR="007962AF" w:rsidRPr="004A3F4D" w:rsidRDefault="00322B90" w:rsidP="00A91D66">
            <w:pPr>
              <w:rPr>
                <w:rFonts w:ascii="Times New Roman" w:hAnsi="Times New Roman" w:cs="Times New Roman"/>
              </w:rPr>
            </w:pPr>
            <w:r w:rsidRPr="004A3F4D">
              <w:rPr>
                <w:rFonts w:ascii="Times New Roman" w:hAnsi="Times New Roman" w:cs="Times New Roman"/>
              </w:rPr>
              <w:lastRenderedPageBreak/>
              <w:t xml:space="preserve">3. При </w:t>
            </w:r>
            <w:proofErr w:type="spellStart"/>
            <w:r w:rsidRPr="004A3F4D">
              <w:rPr>
                <w:rFonts w:ascii="Times New Roman" w:hAnsi="Times New Roman" w:cs="Times New Roman"/>
              </w:rPr>
              <w:t>проєктуванні</w:t>
            </w:r>
            <w:proofErr w:type="spellEnd"/>
            <w:r w:rsidRPr="004A3F4D">
              <w:rPr>
                <w:rFonts w:ascii="Times New Roman" w:hAnsi="Times New Roman" w:cs="Times New Roman"/>
              </w:rPr>
              <w:t xml:space="preserve"> передбачити </w:t>
            </w:r>
            <w:proofErr w:type="spellStart"/>
            <w:r w:rsidRPr="004A3F4D">
              <w:rPr>
                <w:rFonts w:ascii="Times New Roman" w:hAnsi="Times New Roman" w:cs="Times New Roman"/>
              </w:rPr>
              <w:t>вимикаючий</w:t>
            </w:r>
            <w:proofErr w:type="spellEnd"/>
            <w:r w:rsidRPr="004A3F4D">
              <w:rPr>
                <w:rFonts w:ascii="Times New Roman" w:hAnsi="Times New Roman" w:cs="Times New Roman"/>
              </w:rPr>
              <w:t xml:space="preserve"> пристрій на об'єкт газо</w:t>
            </w:r>
            <w:bookmarkStart w:id="0" w:name="_GoBack"/>
            <w:bookmarkEnd w:id="0"/>
            <w:r w:rsidRPr="004A3F4D">
              <w:rPr>
                <w:rFonts w:ascii="Times New Roman" w:hAnsi="Times New Roman" w:cs="Times New Roman"/>
              </w:rPr>
              <w:t>споживання з урахуванням забезпечення вільного доступу до нього (за межами території споживача та за поза межами зон з обмеженим доступом на відстані не менше 0.2 м від лінії забудови або перед огорожею), згідно з вимогами пункту 7.72 ДБН В.2.5-20:2018 «Газопостачання» та пункту 5 глави 2 розділу Х Кодексу газорозподільних систем.</w:t>
            </w:r>
          </w:p>
          <w:p w:rsidR="00322B90" w:rsidRPr="004A3F4D" w:rsidRDefault="00322B90" w:rsidP="00A91D66">
            <w:pPr>
              <w:rPr>
                <w:rFonts w:ascii="Times New Roman" w:eastAsia="Times New Roman" w:hAnsi="Times New Roman" w:cs="Times New Roman"/>
                <w:i/>
                <w:lang w:eastAsia="uk-UA"/>
              </w:rPr>
            </w:pPr>
          </w:p>
          <w:p w:rsidR="00322B90" w:rsidRPr="004A3F4D" w:rsidRDefault="00E56BA0" w:rsidP="00A91D66">
            <w:pPr>
              <w:rPr>
                <w:rFonts w:ascii="Times New Roman" w:eastAsia="Times New Roman" w:hAnsi="Times New Roman" w:cs="Times New Roman"/>
                <w:i/>
                <w:lang w:eastAsia="uk-UA"/>
              </w:rPr>
            </w:pPr>
            <w:r w:rsidRPr="004A3F4D">
              <w:rPr>
                <w:rFonts w:ascii="Times New Roman" w:eastAsia="Times New Roman" w:hAnsi="Times New Roman" w:cs="Times New Roman"/>
                <w:i/>
                <w:lang w:eastAsia="uk-UA"/>
              </w:rPr>
              <w:t>Обґрунтування</w:t>
            </w:r>
            <w:r w:rsidR="00322B90" w:rsidRPr="004A3F4D">
              <w:rPr>
                <w:rFonts w:ascii="Times New Roman" w:eastAsia="Times New Roman" w:hAnsi="Times New Roman" w:cs="Times New Roman"/>
                <w:i/>
                <w:lang w:eastAsia="uk-UA"/>
              </w:rPr>
              <w:t>:</w:t>
            </w:r>
          </w:p>
          <w:p w:rsidR="00322B90" w:rsidRPr="004A3F4D" w:rsidRDefault="00322B90" w:rsidP="00E56BA0">
            <w:pPr>
              <w:jc w:val="both"/>
              <w:rPr>
                <w:rFonts w:ascii="Times New Roman" w:eastAsia="Times New Roman" w:hAnsi="Times New Roman" w:cs="Times New Roman"/>
                <w:i/>
                <w:lang w:eastAsia="uk-UA"/>
              </w:rPr>
            </w:pPr>
            <w:r w:rsidRPr="004A3F4D">
              <w:rPr>
                <w:rFonts w:ascii="Times New Roman" w:hAnsi="Times New Roman" w:cs="Times New Roman"/>
              </w:rPr>
              <w:t xml:space="preserve">Просимо уточнити, чи дійсно в цьому пункті об'єкт газоспоживання. Якщо мова про </w:t>
            </w:r>
            <w:proofErr w:type="spellStart"/>
            <w:r w:rsidRPr="004A3F4D">
              <w:rPr>
                <w:rFonts w:ascii="Times New Roman" w:hAnsi="Times New Roman" w:cs="Times New Roman"/>
              </w:rPr>
              <w:t>біометановий</w:t>
            </w:r>
            <w:proofErr w:type="spellEnd"/>
            <w:r w:rsidRPr="004A3F4D">
              <w:rPr>
                <w:rFonts w:ascii="Times New Roman" w:hAnsi="Times New Roman" w:cs="Times New Roman"/>
              </w:rPr>
              <w:t xml:space="preserve"> завод чи </w:t>
            </w:r>
            <w:proofErr w:type="spellStart"/>
            <w:r w:rsidRPr="004A3F4D">
              <w:rPr>
                <w:rFonts w:ascii="Times New Roman" w:hAnsi="Times New Roman" w:cs="Times New Roman"/>
              </w:rPr>
              <w:t>біогазову</w:t>
            </w:r>
            <w:proofErr w:type="spellEnd"/>
            <w:r w:rsidRPr="004A3F4D">
              <w:rPr>
                <w:rFonts w:ascii="Times New Roman" w:hAnsi="Times New Roman" w:cs="Times New Roman"/>
              </w:rPr>
              <w:t xml:space="preserve"> станцію, де буде стояти модуль очистки, то це буде об'єкт виробництва газу.</w:t>
            </w:r>
          </w:p>
        </w:tc>
        <w:tc>
          <w:tcPr>
            <w:tcW w:w="3686" w:type="dxa"/>
          </w:tcPr>
          <w:p w:rsidR="007962AF" w:rsidRDefault="004E5B2C" w:rsidP="00A91D66">
            <w:pPr>
              <w:jc w:val="both"/>
              <w:rPr>
                <w:rFonts w:ascii="Times New Roman" w:eastAsia="Times New Roman" w:hAnsi="Times New Roman" w:cs="Times New Roman"/>
                <w:b/>
                <w:lang w:eastAsia="uk-UA"/>
              </w:rPr>
            </w:pPr>
            <w:r>
              <w:rPr>
                <w:rFonts w:ascii="Times New Roman" w:eastAsia="Times New Roman" w:hAnsi="Times New Roman" w:cs="Times New Roman"/>
                <w:b/>
                <w:lang w:eastAsia="uk-UA"/>
              </w:rPr>
              <w:lastRenderedPageBreak/>
              <w:t>Попередньо враховано частково.</w:t>
            </w:r>
          </w:p>
          <w:p w:rsidR="004E5B2C" w:rsidRDefault="004E5B2C" w:rsidP="00A91D66">
            <w:pPr>
              <w:jc w:val="both"/>
              <w:rPr>
                <w:rFonts w:ascii="Times New Roman" w:eastAsia="Times New Roman" w:hAnsi="Times New Roman" w:cs="Times New Roman"/>
                <w:b/>
                <w:lang w:eastAsia="uk-UA"/>
              </w:rPr>
            </w:pPr>
            <w:r>
              <w:rPr>
                <w:rFonts w:ascii="Times New Roman" w:eastAsia="Times New Roman" w:hAnsi="Times New Roman" w:cs="Times New Roman"/>
                <w:b/>
                <w:lang w:eastAsia="uk-UA"/>
              </w:rPr>
              <w:t>Пропонується викласти у редакції:</w:t>
            </w:r>
          </w:p>
          <w:p w:rsidR="004E5B2C" w:rsidRPr="00D808FA" w:rsidRDefault="00D808FA" w:rsidP="00A91D66">
            <w:pPr>
              <w:jc w:val="both"/>
              <w:rPr>
                <w:rFonts w:ascii="Times New Roman" w:eastAsia="Times New Roman" w:hAnsi="Times New Roman" w:cs="Times New Roman"/>
                <w:lang w:eastAsia="uk-UA"/>
              </w:rPr>
            </w:pPr>
            <w:r w:rsidRPr="00D808FA">
              <w:rPr>
                <w:rFonts w:ascii="Times New Roman" w:eastAsia="Times New Roman" w:hAnsi="Times New Roman" w:cs="Times New Roman"/>
                <w:lang w:eastAsia="uk-UA"/>
              </w:rPr>
              <w:t xml:space="preserve">«3. При </w:t>
            </w:r>
            <w:proofErr w:type="spellStart"/>
            <w:r w:rsidRPr="00D808FA">
              <w:rPr>
                <w:rFonts w:ascii="Times New Roman" w:eastAsia="Times New Roman" w:hAnsi="Times New Roman" w:cs="Times New Roman"/>
                <w:lang w:eastAsia="uk-UA"/>
              </w:rPr>
              <w:t>проєктуванні</w:t>
            </w:r>
            <w:proofErr w:type="spellEnd"/>
            <w:r w:rsidRPr="00D808FA">
              <w:rPr>
                <w:rFonts w:ascii="Times New Roman" w:eastAsia="Times New Roman" w:hAnsi="Times New Roman" w:cs="Times New Roman"/>
                <w:lang w:eastAsia="uk-UA"/>
              </w:rPr>
              <w:t xml:space="preserve"> передбачити </w:t>
            </w:r>
            <w:proofErr w:type="spellStart"/>
            <w:r w:rsidRPr="00D808FA">
              <w:rPr>
                <w:rFonts w:ascii="Times New Roman" w:eastAsia="Times New Roman" w:hAnsi="Times New Roman" w:cs="Times New Roman"/>
                <w:lang w:eastAsia="uk-UA"/>
              </w:rPr>
              <w:t>вимикаючий</w:t>
            </w:r>
            <w:proofErr w:type="spellEnd"/>
            <w:r w:rsidRPr="00D808FA">
              <w:rPr>
                <w:rFonts w:ascii="Times New Roman" w:eastAsia="Times New Roman" w:hAnsi="Times New Roman" w:cs="Times New Roman"/>
                <w:lang w:eastAsia="uk-UA"/>
              </w:rPr>
              <w:t xml:space="preserve"> пристрій на об'єкт </w:t>
            </w:r>
            <w:r w:rsidR="00A67AB6" w:rsidRPr="00A67AB6">
              <w:rPr>
                <w:rFonts w:ascii="Times New Roman" w:eastAsia="Times New Roman" w:hAnsi="Times New Roman" w:cs="Times New Roman"/>
                <w:b/>
                <w:lang w:eastAsia="uk-UA"/>
              </w:rPr>
              <w:t>замовника</w:t>
            </w:r>
            <w:r w:rsidRPr="00D808FA">
              <w:rPr>
                <w:rFonts w:ascii="Times New Roman" w:eastAsia="Times New Roman" w:hAnsi="Times New Roman" w:cs="Times New Roman"/>
                <w:lang w:eastAsia="uk-UA"/>
              </w:rPr>
              <w:t xml:space="preserve"> з урахуванням </w:t>
            </w:r>
            <w:r w:rsidRPr="00D808FA">
              <w:rPr>
                <w:rFonts w:ascii="Times New Roman" w:eastAsia="Times New Roman" w:hAnsi="Times New Roman" w:cs="Times New Roman"/>
                <w:lang w:eastAsia="uk-UA"/>
              </w:rPr>
              <w:lastRenderedPageBreak/>
              <w:t xml:space="preserve">забезпечення вільного доступу до нього (за межами території </w:t>
            </w:r>
            <w:r w:rsidR="00A67AB6" w:rsidRPr="00A67AB6">
              <w:rPr>
                <w:rFonts w:ascii="Times New Roman" w:eastAsia="Times New Roman" w:hAnsi="Times New Roman" w:cs="Times New Roman"/>
                <w:b/>
                <w:lang w:eastAsia="uk-UA"/>
              </w:rPr>
              <w:t>замовника</w:t>
            </w:r>
            <w:r w:rsidRPr="00D808FA">
              <w:rPr>
                <w:rFonts w:ascii="Times New Roman" w:eastAsia="Times New Roman" w:hAnsi="Times New Roman" w:cs="Times New Roman"/>
                <w:lang w:eastAsia="uk-UA"/>
              </w:rPr>
              <w:t xml:space="preserve"> та за поза межами зон з обмеженим доступом на відстані не менше 0.2 м від лінії забудови або перед огорожею), згідно з вимогами пункту 7.72 ДБН В.2.5-20:2018 «Газопостачання» та пункту 5 глави 2 розділу Х Кодексу газорозподільних систем.»</w:t>
            </w:r>
          </w:p>
        </w:tc>
      </w:tr>
      <w:tr w:rsidR="00A91D66" w:rsidRPr="004A3F4D" w:rsidTr="009212B7">
        <w:tc>
          <w:tcPr>
            <w:tcW w:w="5699" w:type="dxa"/>
          </w:tcPr>
          <w:p w:rsidR="00A91D66" w:rsidRPr="004A3F4D" w:rsidRDefault="00A91D66" w:rsidP="00A91D66">
            <w:pPr>
              <w:pStyle w:val="3"/>
              <w:tabs>
                <w:tab w:val="left" w:pos="284"/>
              </w:tabs>
              <w:spacing w:before="240" w:beforeAutospacing="0" w:after="0" w:afterAutospacing="0"/>
              <w:jc w:val="center"/>
              <w:outlineLvl w:val="2"/>
              <w:rPr>
                <w:rFonts w:eastAsia="Times New Roman"/>
                <w:sz w:val="28"/>
                <w:szCs w:val="28"/>
                <w:lang w:val="uk-UA"/>
              </w:rPr>
            </w:pPr>
          </w:p>
          <w:p w:rsidR="00A91D66" w:rsidRPr="004A3F4D" w:rsidRDefault="00A91D66" w:rsidP="00A91D66">
            <w:pPr>
              <w:pStyle w:val="3"/>
              <w:tabs>
                <w:tab w:val="left" w:pos="284"/>
              </w:tabs>
              <w:spacing w:before="240" w:beforeAutospacing="0" w:after="0" w:afterAutospacing="0"/>
              <w:outlineLvl w:val="2"/>
              <w:rPr>
                <w:rFonts w:eastAsia="Times New Roman"/>
                <w:bCs w:val="0"/>
                <w:sz w:val="22"/>
                <w:szCs w:val="22"/>
                <w:lang w:val="uk-UA" w:eastAsia="uk-UA"/>
              </w:rPr>
            </w:pPr>
            <w:r w:rsidRPr="004A3F4D">
              <w:rPr>
                <w:rFonts w:eastAsia="Times New Roman"/>
                <w:bCs w:val="0"/>
                <w:sz w:val="22"/>
                <w:szCs w:val="22"/>
                <w:lang w:val="uk-UA" w:eastAsia="uk-UA"/>
              </w:rPr>
              <w:t>V</w:t>
            </w:r>
            <w:r w:rsidRPr="004A3F4D">
              <w:rPr>
                <w:rFonts w:eastAsia="Times New Roman"/>
                <w:sz w:val="28"/>
                <w:szCs w:val="28"/>
                <w:lang w:val="uk-UA"/>
              </w:rPr>
              <w:t xml:space="preserve">. </w:t>
            </w:r>
            <w:r w:rsidRPr="004A3F4D">
              <w:rPr>
                <w:rFonts w:eastAsia="Times New Roman"/>
                <w:bCs w:val="0"/>
                <w:sz w:val="22"/>
                <w:szCs w:val="22"/>
                <w:lang w:val="uk-UA" w:eastAsia="uk-UA"/>
              </w:rPr>
              <w:t>Вимоги до комерційного вузла (вузлів) обліку природного газу</w:t>
            </w:r>
          </w:p>
          <w:p w:rsidR="004A3F4D" w:rsidRPr="004A3F4D" w:rsidRDefault="004A3F4D" w:rsidP="004A3F4D">
            <w:pPr>
              <w:jc w:val="both"/>
              <w:rPr>
                <w:rFonts w:ascii="Times New Roman" w:eastAsia="Times New Roman" w:hAnsi="Times New Roman" w:cs="Times New Roman"/>
                <w:lang w:eastAsia="uk-UA"/>
              </w:rPr>
            </w:pPr>
            <w:r w:rsidRPr="004A3F4D">
              <w:rPr>
                <w:rFonts w:ascii="Times New Roman" w:eastAsia="Times New Roman" w:hAnsi="Times New Roman" w:cs="Times New Roman"/>
                <w:lang w:eastAsia="uk-UA"/>
              </w:rPr>
              <w:t>….</w:t>
            </w:r>
          </w:p>
          <w:p w:rsidR="00A91D66" w:rsidRPr="004A3F4D" w:rsidRDefault="00A91D66" w:rsidP="00A67AB6">
            <w:pPr>
              <w:tabs>
                <w:tab w:val="left" w:pos="6075"/>
              </w:tabs>
              <w:jc w:val="both"/>
              <w:rPr>
                <w:rFonts w:ascii="Times New Roman" w:eastAsia="Times New Roman" w:hAnsi="Times New Roman" w:cs="Times New Roman"/>
                <w:lang w:eastAsia="uk-UA"/>
              </w:rPr>
            </w:pPr>
            <w:r w:rsidRPr="004A3F4D">
              <w:rPr>
                <w:rFonts w:ascii="Times New Roman" w:eastAsia="Times New Roman" w:hAnsi="Times New Roman" w:cs="Times New Roman"/>
                <w:lang w:eastAsia="uk-UA"/>
              </w:rPr>
              <w:t>11. ЗВТ у складі ВОГ (коректори/обчислювачі об’єму газу, вимірювальні перетворювачі тиску, перепаду тиску та температури), повинні працювати з цифровим форматом даних. Засоби вимірювальної техніки мають відповідати Технічному регламенту засобів вимірювальної техніки, затвердженому постановою Кабінету Міністрів України від 24 лютого 2016 року №</w:t>
            </w:r>
            <w:r w:rsidR="00DA5465">
              <w:rPr>
                <w:rFonts w:ascii="Times New Roman" w:eastAsia="Times New Roman" w:hAnsi="Times New Roman" w:cs="Times New Roman"/>
                <w:lang w:eastAsia="uk-UA"/>
              </w:rPr>
              <w:t> </w:t>
            </w:r>
            <w:r w:rsidRPr="004A3F4D">
              <w:rPr>
                <w:rFonts w:ascii="Times New Roman" w:eastAsia="Times New Roman" w:hAnsi="Times New Roman" w:cs="Times New Roman"/>
                <w:lang w:eastAsia="uk-UA"/>
              </w:rPr>
              <w:t>163.</w:t>
            </w:r>
          </w:p>
        </w:tc>
        <w:tc>
          <w:tcPr>
            <w:tcW w:w="5953" w:type="dxa"/>
          </w:tcPr>
          <w:p w:rsidR="00A91D66" w:rsidRPr="004A3F4D" w:rsidRDefault="00A91D66" w:rsidP="00A91D66">
            <w:pPr>
              <w:rPr>
                <w:rFonts w:ascii="Times New Roman" w:eastAsia="Times New Roman" w:hAnsi="Times New Roman" w:cs="Times New Roman"/>
                <w:i/>
                <w:lang w:eastAsia="uk-UA"/>
              </w:rPr>
            </w:pPr>
            <w:r w:rsidRPr="004A3F4D">
              <w:rPr>
                <w:rFonts w:ascii="Times New Roman" w:eastAsia="Times New Roman" w:hAnsi="Times New Roman" w:cs="Times New Roman"/>
                <w:i/>
                <w:lang w:eastAsia="uk-UA"/>
              </w:rPr>
              <w:t>Пропозиції:</w:t>
            </w:r>
          </w:p>
          <w:p w:rsidR="00A91D66" w:rsidRPr="004A3F4D" w:rsidRDefault="00A91D66" w:rsidP="00A91D66">
            <w:pPr>
              <w:rPr>
                <w:rFonts w:ascii="Times New Roman" w:eastAsia="Times New Roman" w:hAnsi="Times New Roman" w:cs="Times New Roman"/>
                <w:b/>
                <w:u w:val="single"/>
                <w:lang w:eastAsia="uk-UA"/>
              </w:rPr>
            </w:pPr>
            <w:r w:rsidRPr="004A3F4D">
              <w:rPr>
                <w:rFonts w:ascii="Times New Roman" w:eastAsia="Times New Roman" w:hAnsi="Times New Roman" w:cs="Times New Roman"/>
                <w:b/>
                <w:u w:val="single"/>
                <w:lang w:eastAsia="uk-UA"/>
              </w:rPr>
              <w:t>ТОВ «Газорозподільні мережі України»</w:t>
            </w:r>
          </w:p>
          <w:p w:rsidR="00A91D66" w:rsidRPr="004A3F4D" w:rsidRDefault="00A91D66" w:rsidP="00A67AB6">
            <w:pPr>
              <w:pStyle w:val="3"/>
              <w:tabs>
                <w:tab w:val="left" w:pos="284"/>
              </w:tabs>
              <w:spacing w:before="240" w:beforeAutospacing="0" w:after="0" w:afterAutospacing="0"/>
              <w:jc w:val="both"/>
              <w:outlineLvl w:val="2"/>
              <w:rPr>
                <w:rFonts w:eastAsia="Times New Roman"/>
                <w:bCs w:val="0"/>
                <w:sz w:val="22"/>
                <w:szCs w:val="22"/>
                <w:lang w:val="uk-UA" w:eastAsia="uk-UA"/>
              </w:rPr>
            </w:pPr>
            <w:r w:rsidRPr="004A3F4D">
              <w:rPr>
                <w:rFonts w:eastAsia="Times New Roman"/>
                <w:sz w:val="22"/>
                <w:szCs w:val="28"/>
                <w:lang w:val="uk-UA"/>
              </w:rPr>
              <w:t>V</w:t>
            </w:r>
            <w:r w:rsidRPr="004A3F4D">
              <w:rPr>
                <w:rFonts w:eastAsia="Times New Roman"/>
                <w:bCs w:val="0"/>
                <w:sz w:val="18"/>
                <w:szCs w:val="22"/>
                <w:lang w:val="uk-UA" w:eastAsia="uk-UA"/>
              </w:rPr>
              <w:t xml:space="preserve">. </w:t>
            </w:r>
            <w:r w:rsidRPr="004A3F4D">
              <w:rPr>
                <w:rFonts w:eastAsia="Times New Roman"/>
                <w:bCs w:val="0"/>
                <w:sz w:val="22"/>
                <w:szCs w:val="22"/>
                <w:lang w:val="uk-UA" w:eastAsia="uk-UA"/>
              </w:rPr>
              <w:t>Вимоги до комерційного вузла (вузлів) обліку природного газу</w:t>
            </w:r>
          </w:p>
          <w:p w:rsidR="004A3F4D" w:rsidRPr="004A3F4D" w:rsidRDefault="004A3F4D" w:rsidP="004A3F4D">
            <w:pPr>
              <w:jc w:val="both"/>
              <w:rPr>
                <w:rFonts w:ascii="Times New Roman" w:eastAsia="Times New Roman" w:hAnsi="Times New Roman" w:cs="Times New Roman"/>
                <w:lang w:eastAsia="uk-UA"/>
              </w:rPr>
            </w:pPr>
            <w:r w:rsidRPr="004A3F4D">
              <w:rPr>
                <w:rFonts w:ascii="Times New Roman" w:eastAsia="Times New Roman" w:hAnsi="Times New Roman" w:cs="Times New Roman"/>
                <w:lang w:eastAsia="uk-UA"/>
              </w:rPr>
              <w:t>….</w:t>
            </w:r>
          </w:p>
          <w:p w:rsidR="00A91D66" w:rsidRPr="004A3F4D" w:rsidRDefault="00A91D66" w:rsidP="00A67AB6">
            <w:pPr>
              <w:tabs>
                <w:tab w:val="left" w:pos="6075"/>
              </w:tabs>
              <w:jc w:val="both"/>
              <w:rPr>
                <w:rFonts w:ascii="Times New Roman" w:hAnsi="Times New Roman" w:cs="Times New Roman"/>
                <w:b/>
                <w:bCs/>
              </w:rPr>
            </w:pPr>
            <w:r w:rsidRPr="004A3F4D">
              <w:rPr>
                <w:rFonts w:ascii="Times New Roman" w:hAnsi="Times New Roman" w:cs="Times New Roman"/>
                <w:lang w:eastAsia="uk-UA"/>
              </w:rPr>
              <w:t>11. ЗВТ у складі ВОГ (коректори/обчислювачі об’єму газу, вимірювальні перетворювачі тиску, перепаду тиску та температури), повинні працювати з цифровим форматом даних. З</w:t>
            </w:r>
            <w:r w:rsidRPr="004A3F4D">
              <w:rPr>
                <w:rFonts w:ascii="Times New Roman" w:hAnsi="Times New Roman" w:cs="Times New Roman"/>
                <w:shd w:val="clear" w:color="auto" w:fill="FFFFFF"/>
              </w:rPr>
              <w:t>асоби вимірювальної техніки мають відповідати Технічному регламенту засобів вимірювальної техніки</w:t>
            </w:r>
            <w:r w:rsidRPr="004A3F4D">
              <w:rPr>
                <w:rFonts w:ascii="Times New Roman" w:hAnsi="Times New Roman" w:cs="Times New Roman"/>
              </w:rPr>
              <w:t>, затвердженому постановою Кабінету Міністрів України від 24 лютого 2016 року № 163</w:t>
            </w:r>
            <w:r w:rsidRPr="004A3F4D">
              <w:rPr>
                <w:rFonts w:ascii="Times New Roman" w:hAnsi="Times New Roman" w:cs="Times New Roman"/>
                <w:b/>
                <w:bCs/>
              </w:rPr>
              <w:t xml:space="preserve">, </w:t>
            </w:r>
            <w:r w:rsidRPr="004A3F4D">
              <w:rPr>
                <w:rFonts w:ascii="Times New Roman" w:hAnsi="Times New Roman" w:cs="Times New Roman"/>
                <w:b/>
                <w:bCs/>
                <w:shd w:val="clear" w:color="auto" w:fill="FFFFFF"/>
              </w:rPr>
              <w:t>Технічному регламенту</w:t>
            </w:r>
            <w:r w:rsidRPr="004A3F4D">
              <w:rPr>
                <w:rFonts w:ascii="Times New Roman" w:hAnsi="Times New Roman" w:cs="Times New Roman"/>
                <w:b/>
                <w:bCs/>
              </w:rPr>
              <w:t xml:space="preserve"> </w:t>
            </w:r>
            <w:r w:rsidRPr="004A3F4D">
              <w:rPr>
                <w:rFonts w:ascii="Times New Roman" w:hAnsi="Times New Roman" w:cs="Times New Roman"/>
                <w:b/>
                <w:bCs/>
                <w:shd w:val="clear" w:color="auto" w:fill="FFFFFF"/>
              </w:rPr>
              <w:t>законодавчо регульованих засобів вимірювальної техніки</w:t>
            </w:r>
            <w:r w:rsidRPr="004A3F4D">
              <w:rPr>
                <w:rFonts w:ascii="Times New Roman" w:hAnsi="Times New Roman" w:cs="Times New Roman"/>
                <w:b/>
                <w:bCs/>
              </w:rPr>
              <w:t>, затвердженому постановою Кабінету Міністрів України від 13 січня 2016 року № 94.</w:t>
            </w:r>
          </w:p>
          <w:p w:rsidR="00A91D66" w:rsidRPr="004A3F4D" w:rsidRDefault="00A91D66" w:rsidP="00A91D66">
            <w:pPr>
              <w:tabs>
                <w:tab w:val="left" w:pos="6075"/>
              </w:tabs>
              <w:rPr>
                <w:rFonts w:ascii="Times New Roman" w:eastAsia="Times New Roman" w:hAnsi="Times New Roman" w:cs="Times New Roman"/>
                <w:b/>
                <w:lang w:eastAsia="uk-UA"/>
              </w:rPr>
            </w:pPr>
          </w:p>
          <w:p w:rsidR="00A91D66" w:rsidRPr="004A3F4D" w:rsidRDefault="00A91D66" w:rsidP="00A91D66">
            <w:pPr>
              <w:rPr>
                <w:rFonts w:ascii="Times New Roman" w:eastAsia="Times New Roman" w:hAnsi="Times New Roman" w:cs="Times New Roman"/>
                <w:i/>
                <w:lang w:eastAsia="uk-UA"/>
              </w:rPr>
            </w:pPr>
            <w:proofErr w:type="spellStart"/>
            <w:r w:rsidRPr="004A3F4D">
              <w:rPr>
                <w:rFonts w:ascii="Times New Roman" w:eastAsia="Times New Roman" w:hAnsi="Times New Roman" w:cs="Times New Roman"/>
                <w:i/>
                <w:lang w:eastAsia="uk-UA"/>
              </w:rPr>
              <w:t>Обгрунтування</w:t>
            </w:r>
            <w:proofErr w:type="spellEnd"/>
            <w:r w:rsidRPr="004A3F4D">
              <w:rPr>
                <w:rFonts w:ascii="Times New Roman" w:eastAsia="Times New Roman" w:hAnsi="Times New Roman" w:cs="Times New Roman"/>
                <w:i/>
                <w:lang w:eastAsia="uk-UA"/>
              </w:rPr>
              <w:t>:</w:t>
            </w:r>
          </w:p>
          <w:p w:rsidR="00A91D66" w:rsidRDefault="00A91D66" w:rsidP="00A67AB6">
            <w:pPr>
              <w:tabs>
                <w:tab w:val="left" w:pos="6075"/>
              </w:tabs>
              <w:jc w:val="both"/>
              <w:rPr>
                <w:rFonts w:ascii="Times New Roman" w:hAnsi="Times New Roman" w:cs="Times New Roman"/>
              </w:rPr>
            </w:pPr>
            <w:r w:rsidRPr="004A3F4D">
              <w:rPr>
                <w:rFonts w:ascii="Times New Roman" w:hAnsi="Times New Roman" w:cs="Times New Roman"/>
                <w:lang w:eastAsia="uk-UA"/>
              </w:rPr>
              <w:t xml:space="preserve">У складі ВОГ наявні ЗВТ, які </w:t>
            </w:r>
            <w:r w:rsidRPr="004A3F4D">
              <w:rPr>
                <w:rFonts w:ascii="Times New Roman" w:hAnsi="Times New Roman" w:cs="Times New Roman"/>
                <w:shd w:val="clear" w:color="auto" w:fill="FFFFFF"/>
              </w:rPr>
              <w:t>мають відповідати Технічному регламенту</w:t>
            </w:r>
            <w:r w:rsidRPr="004A3F4D">
              <w:rPr>
                <w:rFonts w:ascii="Times New Roman" w:hAnsi="Times New Roman" w:cs="Times New Roman"/>
              </w:rPr>
              <w:t xml:space="preserve"> </w:t>
            </w:r>
            <w:r w:rsidRPr="004A3F4D">
              <w:rPr>
                <w:rFonts w:ascii="Times New Roman" w:hAnsi="Times New Roman" w:cs="Times New Roman"/>
                <w:shd w:val="clear" w:color="auto" w:fill="FFFFFF"/>
              </w:rPr>
              <w:t>законодавчо регульованих</w:t>
            </w:r>
            <w:r w:rsidRPr="004A3F4D">
              <w:rPr>
                <w:rFonts w:ascii="Times New Roman" w:hAnsi="Times New Roman" w:cs="Times New Roman"/>
                <w:b/>
                <w:bCs/>
                <w:shd w:val="clear" w:color="auto" w:fill="FFFFFF"/>
              </w:rPr>
              <w:t xml:space="preserve"> </w:t>
            </w:r>
            <w:r w:rsidRPr="004A3F4D">
              <w:rPr>
                <w:rFonts w:ascii="Times New Roman" w:hAnsi="Times New Roman" w:cs="Times New Roman"/>
                <w:shd w:val="clear" w:color="auto" w:fill="FFFFFF"/>
              </w:rPr>
              <w:t>засобів вимірювальної техніки</w:t>
            </w:r>
            <w:r w:rsidRPr="004A3F4D">
              <w:rPr>
                <w:rFonts w:ascii="Times New Roman" w:hAnsi="Times New Roman" w:cs="Times New Roman"/>
              </w:rPr>
              <w:t>, затвердженому постановою Кабінету Міністрів України від 13 січня 2016 року № 94</w:t>
            </w:r>
          </w:p>
          <w:p w:rsidR="004A765C" w:rsidRDefault="004A765C" w:rsidP="00A67AB6">
            <w:pPr>
              <w:tabs>
                <w:tab w:val="left" w:pos="6075"/>
              </w:tabs>
              <w:jc w:val="both"/>
              <w:rPr>
                <w:rFonts w:ascii="Times New Roman" w:hAnsi="Times New Roman" w:cs="Times New Roman"/>
              </w:rPr>
            </w:pPr>
          </w:p>
          <w:p w:rsidR="0059374B" w:rsidRPr="004A3F4D" w:rsidRDefault="0059374B" w:rsidP="00A67AB6">
            <w:pPr>
              <w:tabs>
                <w:tab w:val="left" w:pos="6075"/>
              </w:tabs>
              <w:jc w:val="both"/>
              <w:rPr>
                <w:rFonts w:ascii="Times New Roman" w:eastAsia="Times New Roman" w:hAnsi="Times New Roman" w:cs="Times New Roman"/>
                <w:b/>
                <w:lang w:eastAsia="uk-UA"/>
              </w:rPr>
            </w:pPr>
          </w:p>
        </w:tc>
        <w:tc>
          <w:tcPr>
            <w:tcW w:w="3686" w:type="dxa"/>
          </w:tcPr>
          <w:p w:rsidR="000153A0" w:rsidRDefault="000153A0" w:rsidP="000153A0">
            <w:pPr>
              <w:jc w:val="both"/>
              <w:rPr>
                <w:rFonts w:ascii="Times New Roman" w:eastAsia="Times New Roman" w:hAnsi="Times New Roman" w:cs="Times New Roman"/>
                <w:b/>
                <w:lang w:eastAsia="uk-UA"/>
              </w:rPr>
            </w:pPr>
            <w:r>
              <w:rPr>
                <w:rFonts w:ascii="Times New Roman" w:eastAsia="Times New Roman" w:hAnsi="Times New Roman" w:cs="Times New Roman"/>
                <w:b/>
                <w:lang w:eastAsia="uk-UA"/>
              </w:rPr>
              <w:t>Попередньо враховано частково.</w:t>
            </w:r>
          </w:p>
          <w:p w:rsidR="000153A0" w:rsidRDefault="000153A0" w:rsidP="000153A0">
            <w:pPr>
              <w:jc w:val="both"/>
              <w:rPr>
                <w:rFonts w:ascii="Times New Roman" w:eastAsia="Times New Roman" w:hAnsi="Times New Roman" w:cs="Times New Roman"/>
                <w:b/>
                <w:lang w:eastAsia="uk-UA"/>
              </w:rPr>
            </w:pPr>
            <w:r>
              <w:rPr>
                <w:rFonts w:ascii="Times New Roman" w:eastAsia="Times New Roman" w:hAnsi="Times New Roman" w:cs="Times New Roman"/>
                <w:b/>
                <w:lang w:eastAsia="uk-UA"/>
              </w:rPr>
              <w:t>Пропонується викласти у редакції:</w:t>
            </w:r>
          </w:p>
          <w:p w:rsidR="000153A0" w:rsidRPr="004A3F4D" w:rsidRDefault="000153A0" w:rsidP="000153A0">
            <w:pPr>
              <w:tabs>
                <w:tab w:val="left" w:pos="6075"/>
              </w:tabs>
              <w:jc w:val="both"/>
              <w:rPr>
                <w:rFonts w:ascii="Times New Roman" w:hAnsi="Times New Roman" w:cs="Times New Roman"/>
                <w:b/>
                <w:bCs/>
              </w:rPr>
            </w:pPr>
            <w:r>
              <w:rPr>
                <w:rFonts w:ascii="Times New Roman" w:eastAsia="Times New Roman" w:hAnsi="Times New Roman" w:cs="Times New Roman"/>
                <w:lang w:eastAsia="uk-UA"/>
              </w:rPr>
              <w:t>«</w:t>
            </w:r>
            <w:r w:rsidRPr="004A3F4D">
              <w:rPr>
                <w:rFonts w:ascii="Times New Roman" w:hAnsi="Times New Roman" w:cs="Times New Roman"/>
                <w:lang w:eastAsia="uk-UA"/>
              </w:rPr>
              <w:t>11. ЗВТ у складі ВОГ (коректори/обчислювачі об’єму газу, вимірювальні перетворювачі тиску, перепаду тиску та температури), повинні працювати з цифровим форматом даних. З</w:t>
            </w:r>
            <w:r w:rsidRPr="004A3F4D">
              <w:rPr>
                <w:rFonts w:ascii="Times New Roman" w:hAnsi="Times New Roman" w:cs="Times New Roman"/>
                <w:shd w:val="clear" w:color="auto" w:fill="FFFFFF"/>
              </w:rPr>
              <w:t>асоби вимірювальної техніки мають відповідати</w:t>
            </w:r>
            <w:r w:rsidRPr="004A765C">
              <w:rPr>
                <w:rFonts w:ascii="Times New Roman" w:hAnsi="Times New Roman" w:cs="Times New Roman"/>
                <w:b/>
                <w:shd w:val="clear" w:color="auto" w:fill="FFFFFF"/>
              </w:rPr>
              <w:t xml:space="preserve"> Технічн</w:t>
            </w:r>
            <w:r w:rsidR="004A765C" w:rsidRPr="004A765C">
              <w:rPr>
                <w:rFonts w:ascii="Times New Roman" w:hAnsi="Times New Roman" w:cs="Times New Roman"/>
                <w:b/>
                <w:shd w:val="clear" w:color="auto" w:fill="FFFFFF"/>
              </w:rPr>
              <w:t>им</w:t>
            </w:r>
            <w:r w:rsidRPr="004A765C">
              <w:rPr>
                <w:rFonts w:ascii="Times New Roman" w:hAnsi="Times New Roman" w:cs="Times New Roman"/>
                <w:b/>
                <w:shd w:val="clear" w:color="auto" w:fill="FFFFFF"/>
              </w:rPr>
              <w:t xml:space="preserve"> регламент</w:t>
            </w:r>
            <w:r w:rsidR="004A765C" w:rsidRPr="004A765C">
              <w:rPr>
                <w:rFonts w:ascii="Times New Roman" w:hAnsi="Times New Roman" w:cs="Times New Roman"/>
                <w:b/>
                <w:shd w:val="clear" w:color="auto" w:fill="FFFFFF"/>
              </w:rPr>
              <w:t>ам</w:t>
            </w:r>
            <w:r w:rsidRPr="004A765C">
              <w:rPr>
                <w:rFonts w:ascii="Times New Roman" w:hAnsi="Times New Roman" w:cs="Times New Roman"/>
                <w:b/>
              </w:rPr>
              <w:t>, затверджен</w:t>
            </w:r>
            <w:r w:rsidR="004A765C" w:rsidRPr="004A765C">
              <w:rPr>
                <w:rFonts w:ascii="Times New Roman" w:hAnsi="Times New Roman" w:cs="Times New Roman"/>
                <w:b/>
              </w:rPr>
              <w:t>им</w:t>
            </w:r>
            <w:r w:rsidRPr="004A765C">
              <w:rPr>
                <w:rFonts w:ascii="Times New Roman" w:hAnsi="Times New Roman" w:cs="Times New Roman"/>
                <w:b/>
              </w:rPr>
              <w:t xml:space="preserve"> постанов</w:t>
            </w:r>
            <w:r w:rsidR="004A765C" w:rsidRPr="004A765C">
              <w:rPr>
                <w:rFonts w:ascii="Times New Roman" w:hAnsi="Times New Roman" w:cs="Times New Roman"/>
                <w:b/>
              </w:rPr>
              <w:t>ами</w:t>
            </w:r>
            <w:r w:rsidRPr="004A765C">
              <w:rPr>
                <w:rFonts w:ascii="Times New Roman" w:hAnsi="Times New Roman" w:cs="Times New Roman"/>
                <w:b/>
              </w:rPr>
              <w:t xml:space="preserve"> Кабінету Міністрів України</w:t>
            </w:r>
            <w:r w:rsidRPr="004A765C">
              <w:rPr>
                <w:rFonts w:ascii="Times New Roman" w:hAnsi="Times New Roman" w:cs="Times New Roman"/>
                <w:b/>
                <w:bCs/>
              </w:rPr>
              <w:t>.</w:t>
            </w:r>
            <w:r w:rsidR="004A765C" w:rsidRPr="004A765C">
              <w:rPr>
                <w:rFonts w:ascii="Times New Roman" w:hAnsi="Times New Roman" w:cs="Times New Roman"/>
                <w:bCs/>
              </w:rPr>
              <w:t>».</w:t>
            </w:r>
          </w:p>
          <w:p w:rsidR="00A91D66" w:rsidRPr="004A3F4D" w:rsidRDefault="00A91D66" w:rsidP="00A91D66">
            <w:pPr>
              <w:jc w:val="both"/>
              <w:rPr>
                <w:rFonts w:ascii="Times New Roman" w:eastAsia="Times New Roman" w:hAnsi="Times New Roman" w:cs="Times New Roman"/>
                <w:lang w:eastAsia="uk-UA"/>
              </w:rPr>
            </w:pPr>
          </w:p>
          <w:p w:rsidR="00A91D66" w:rsidRPr="004A3F4D" w:rsidRDefault="00A91D66" w:rsidP="00A91D66">
            <w:pPr>
              <w:tabs>
                <w:tab w:val="left" w:pos="6075"/>
              </w:tabs>
              <w:rPr>
                <w:rFonts w:ascii="Times New Roman" w:eastAsia="Times New Roman" w:hAnsi="Times New Roman" w:cs="Times New Roman"/>
                <w:b/>
                <w:lang w:eastAsia="uk-UA"/>
              </w:rPr>
            </w:pPr>
          </w:p>
        </w:tc>
      </w:tr>
      <w:tr w:rsidR="00A91D66" w:rsidRPr="004A3F4D" w:rsidTr="009212B7">
        <w:tc>
          <w:tcPr>
            <w:tcW w:w="5699" w:type="dxa"/>
          </w:tcPr>
          <w:p w:rsidR="00BD7785" w:rsidRPr="004A3F4D" w:rsidRDefault="00BD7785" w:rsidP="00BD7785">
            <w:pPr>
              <w:tabs>
                <w:tab w:val="left" w:pos="6075"/>
              </w:tabs>
              <w:rPr>
                <w:rFonts w:ascii="Times New Roman" w:eastAsia="Times New Roman" w:hAnsi="Times New Roman" w:cs="Times New Roman"/>
                <w:b/>
                <w:bCs/>
                <w:lang w:eastAsia="uk-UA"/>
              </w:rPr>
            </w:pPr>
          </w:p>
          <w:p w:rsidR="00BD7785" w:rsidRPr="004A3F4D" w:rsidRDefault="00BD7785" w:rsidP="00BD7785">
            <w:pPr>
              <w:tabs>
                <w:tab w:val="left" w:pos="6075"/>
              </w:tabs>
              <w:rPr>
                <w:rFonts w:ascii="Times New Roman" w:eastAsia="Times New Roman" w:hAnsi="Times New Roman" w:cs="Times New Roman"/>
                <w:b/>
                <w:bCs/>
                <w:lang w:eastAsia="uk-UA"/>
              </w:rPr>
            </w:pPr>
          </w:p>
          <w:p w:rsidR="00A91D66" w:rsidRPr="004A3F4D" w:rsidRDefault="00A91D66" w:rsidP="00BD7785">
            <w:pPr>
              <w:tabs>
                <w:tab w:val="left" w:pos="6075"/>
              </w:tabs>
              <w:rPr>
                <w:rFonts w:ascii="Times New Roman" w:eastAsia="Times New Roman" w:hAnsi="Times New Roman" w:cs="Times New Roman"/>
                <w:b/>
                <w:lang w:eastAsia="uk-UA"/>
              </w:rPr>
            </w:pPr>
            <w:r w:rsidRPr="004A3F4D">
              <w:rPr>
                <w:rFonts w:ascii="Times New Roman" w:eastAsia="Times New Roman" w:hAnsi="Times New Roman" w:cs="Times New Roman"/>
                <w:b/>
                <w:bCs/>
                <w:lang w:eastAsia="uk-UA"/>
              </w:rPr>
              <w:t>V</w:t>
            </w:r>
            <w:r w:rsidRPr="004A3F4D">
              <w:rPr>
                <w:rFonts w:ascii="Times New Roman" w:eastAsia="Times New Roman" w:hAnsi="Times New Roman" w:cs="Times New Roman"/>
                <w:b/>
                <w:sz w:val="28"/>
                <w:szCs w:val="28"/>
              </w:rPr>
              <w:t xml:space="preserve">. </w:t>
            </w:r>
            <w:r w:rsidRPr="004A3F4D">
              <w:rPr>
                <w:rFonts w:ascii="Times New Roman" w:eastAsia="Times New Roman" w:hAnsi="Times New Roman" w:cs="Times New Roman"/>
                <w:b/>
                <w:bCs/>
                <w:lang w:eastAsia="uk-UA"/>
              </w:rPr>
              <w:t xml:space="preserve">Вимоги до комерційного вузла (вузлів) обліку </w:t>
            </w:r>
            <w:r w:rsidRPr="004A3F4D">
              <w:rPr>
                <w:rFonts w:ascii="Times New Roman" w:eastAsia="Times New Roman" w:hAnsi="Times New Roman" w:cs="Times New Roman"/>
                <w:b/>
                <w:lang w:eastAsia="uk-UA"/>
              </w:rPr>
              <w:t>природного газу</w:t>
            </w:r>
          </w:p>
          <w:p w:rsidR="004A3F4D" w:rsidRPr="004A3F4D" w:rsidRDefault="004A3F4D" w:rsidP="004A3F4D">
            <w:pPr>
              <w:jc w:val="both"/>
              <w:rPr>
                <w:rFonts w:ascii="Times New Roman" w:eastAsia="Times New Roman" w:hAnsi="Times New Roman" w:cs="Times New Roman"/>
                <w:lang w:eastAsia="uk-UA"/>
              </w:rPr>
            </w:pPr>
            <w:r w:rsidRPr="004A3F4D">
              <w:rPr>
                <w:rFonts w:ascii="Times New Roman" w:eastAsia="Times New Roman" w:hAnsi="Times New Roman" w:cs="Times New Roman"/>
                <w:lang w:eastAsia="uk-UA"/>
              </w:rPr>
              <w:t>….</w:t>
            </w:r>
          </w:p>
          <w:p w:rsidR="00A91D66" w:rsidRPr="004A3F4D" w:rsidRDefault="00A91D66" w:rsidP="00A67AB6">
            <w:pPr>
              <w:tabs>
                <w:tab w:val="left" w:pos="6075"/>
              </w:tabs>
              <w:jc w:val="both"/>
              <w:rPr>
                <w:rFonts w:ascii="Times New Roman" w:eastAsia="Times New Roman" w:hAnsi="Times New Roman" w:cs="Times New Roman"/>
                <w:lang w:eastAsia="uk-UA"/>
              </w:rPr>
            </w:pPr>
            <w:r w:rsidRPr="004A3F4D">
              <w:rPr>
                <w:rFonts w:ascii="Times New Roman" w:eastAsia="Times New Roman" w:hAnsi="Times New Roman" w:cs="Times New Roman"/>
                <w:lang w:eastAsia="uk-UA"/>
              </w:rPr>
              <w:t>13. Організація комерційного вузла обліку в точці вимірювання та введення його в експлуатацію здійснюється відповідно до вимог Кодексу газорозподільних систем, постанови Кабінету Міністрів України від 24 лютого 2016 року № 163 «Про затвердження Технічного регламенту засобів вимірювальної техніки».</w:t>
            </w:r>
          </w:p>
          <w:p w:rsidR="00A91D66" w:rsidRPr="004A3F4D" w:rsidRDefault="00A91D66" w:rsidP="00A67AB6">
            <w:pPr>
              <w:tabs>
                <w:tab w:val="left" w:pos="6075"/>
              </w:tabs>
              <w:jc w:val="both"/>
              <w:rPr>
                <w:rFonts w:ascii="Times New Roman" w:eastAsia="Times New Roman" w:hAnsi="Times New Roman" w:cs="Times New Roman"/>
                <w:b/>
                <w:lang w:eastAsia="uk-UA"/>
              </w:rPr>
            </w:pPr>
            <w:r w:rsidRPr="004A3F4D">
              <w:rPr>
                <w:rFonts w:ascii="Times New Roman" w:eastAsia="Times New Roman" w:hAnsi="Times New Roman" w:cs="Times New Roman"/>
                <w:lang w:eastAsia="uk-UA"/>
              </w:rPr>
              <w:t>Приймання в експлуатацію комерційного вузла обліку газу здійснюється Оператором ГРМ за рахунок плати за приєднання.</w:t>
            </w:r>
          </w:p>
        </w:tc>
        <w:tc>
          <w:tcPr>
            <w:tcW w:w="5953" w:type="dxa"/>
          </w:tcPr>
          <w:p w:rsidR="00A91D66" w:rsidRPr="004A3F4D" w:rsidRDefault="00A91D66" w:rsidP="00A91D66">
            <w:pPr>
              <w:rPr>
                <w:rFonts w:ascii="Times New Roman" w:eastAsia="Times New Roman" w:hAnsi="Times New Roman" w:cs="Times New Roman"/>
                <w:i/>
                <w:lang w:eastAsia="uk-UA"/>
              </w:rPr>
            </w:pPr>
            <w:r w:rsidRPr="004A3F4D">
              <w:rPr>
                <w:rFonts w:ascii="Times New Roman" w:eastAsia="Times New Roman" w:hAnsi="Times New Roman" w:cs="Times New Roman"/>
                <w:i/>
                <w:lang w:eastAsia="uk-UA"/>
              </w:rPr>
              <w:lastRenderedPageBreak/>
              <w:t>Пропозиції:</w:t>
            </w:r>
          </w:p>
          <w:p w:rsidR="00A91D66" w:rsidRPr="004A3F4D" w:rsidRDefault="00A91D66" w:rsidP="00BD7785">
            <w:pPr>
              <w:tabs>
                <w:tab w:val="left" w:pos="6075"/>
              </w:tabs>
              <w:rPr>
                <w:rFonts w:ascii="Times New Roman" w:eastAsia="Times New Roman" w:hAnsi="Times New Roman" w:cs="Times New Roman"/>
                <w:b/>
                <w:u w:val="single"/>
                <w:lang w:eastAsia="uk-UA"/>
              </w:rPr>
            </w:pPr>
            <w:r w:rsidRPr="004A3F4D">
              <w:rPr>
                <w:rFonts w:ascii="Times New Roman" w:eastAsia="Times New Roman" w:hAnsi="Times New Roman" w:cs="Times New Roman"/>
                <w:b/>
                <w:u w:val="single"/>
                <w:lang w:eastAsia="uk-UA"/>
              </w:rPr>
              <w:lastRenderedPageBreak/>
              <w:t xml:space="preserve">ТОВ </w:t>
            </w:r>
            <w:r w:rsidRPr="004A3F4D">
              <w:rPr>
                <w:rStyle w:val="st42"/>
                <w:b/>
                <w:u w:val="single"/>
              </w:rPr>
              <w:t>«</w:t>
            </w:r>
            <w:r w:rsidRPr="004A3F4D">
              <w:rPr>
                <w:rFonts w:ascii="Times New Roman" w:eastAsia="Times New Roman" w:hAnsi="Times New Roman" w:cs="Times New Roman"/>
                <w:b/>
                <w:u w:val="single"/>
                <w:lang w:eastAsia="uk-UA"/>
              </w:rPr>
              <w:t>Газорозподільні мережі України»</w:t>
            </w:r>
          </w:p>
          <w:p w:rsidR="00A91D66" w:rsidRPr="004A3F4D" w:rsidRDefault="00A91D66" w:rsidP="00BD7785">
            <w:pPr>
              <w:tabs>
                <w:tab w:val="left" w:pos="6075"/>
              </w:tabs>
              <w:rPr>
                <w:rFonts w:ascii="Times New Roman" w:eastAsia="Times New Roman" w:hAnsi="Times New Roman" w:cs="Times New Roman"/>
                <w:b/>
                <w:lang w:eastAsia="uk-UA"/>
              </w:rPr>
            </w:pPr>
            <w:r w:rsidRPr="004A3F4D">
              <w:rPr>
                <w:rFonts w:ascii="Times New Roman" w:eastAsia="Times New Roman" w:hAnsi="Times New Roman" w:cs="Times New Roman"/>
                <w:b/>
                <w:lang w:eastAsia="uk-UA"/>
              </w:rPr>
              <w:t>V. Вимоги до комерційного вузла (вузлів) обліку природного газу</w:t>
            </w:r>
          </w:p>
          <w:p w:rsidR="004A3F4D" w:rsidRPr="004A3F4D" w:rsidRDefault="004A3F4D" w:rsidP="004A3F4D">
            <w:pPr>
              <w:jc w:val="both"/>
              <w:rPr>
                <w:rFonts w:ascii="Times New Roman" w:eastAsia="Times New Roman" w:hAnsi="Times New Roman" w:cs="Times New Roman"/>
                <w:lang w:eastAsia="uk-UA"/>
              </w:rPr>
            </w:pPr>
            <w:r w:rsidRPr="004A3F4D">
              <w:rPr>
                <w:rFonts w:ascii="Times New Roman" w:eastAsia="Times New Roman" w:hAnsi="Times New Roman" w:cs="Times New Roman"/>
                <w:lang w:eastAsia="uk-UA"/>
              </w:rPr>
              <w:t>….</w:t>
            </w:r>
          </w:p>
          <w:p w:rsidR="00A91D66" w:rsidRPr="004A3F4D" w:rsidRDefault="00A91D66" w:rsidP="00A67AB6">
            <w:pPr>
              <w:tabs>
                <w:tab w:val="left" w:pos="6075"/>
              </w:tabs>
              <w:jc w:val="both"/>
              <w:rPr>
                <w:rFonts w:ascii="Times New Roman" w:hAnsi="Times New Roman" w:cs="Times New Roman"/>
                <w:shd w:val="clear" w:color="auto" w:fill="FFFFFF"/>
              </w:rPr>
            </w:pPr>
            <w:r w:rsidRPr="004A3F4D">
              <w:rPr>
                <w:rFonts w:ascii="Times New Roman" w:eastAsia="Times New Roman" w:hAnsi="Times New Roman" w:cs="Times New Roman"/>
                <w:lang w:eastAsia="uk-UA"/>
              </w:rPr>
              <w:t>13. Організація комерційного вузла обліку в точці вимірювання та введення його в експлуатацію здійснюється відповідно до вимог Кодексу газорозподільних систем, постанови Кабінету Міністрів України</w:t>
            </w:r>
            <w:r w:rsidRPr="004A3F4D">
              <w:rPr>
                <w:rStyle w:val="st42"/>
                <w:rFonts w:ascii="Times New Roman" w:hAnsi="Times New Roman" w:cs="Times New Roman"/>
              </w:rPr>
              <w:t xml:space="preserve"> </w:t>
            </w:r>
            <w:r w:rsidRPr="004A3F4D">
              <w:rPr>
                <w:rFonts w:ascii="Times New Roman" w:hAnsi="Times New Roman" w:cs="Times New Roman"/>
                <w:shd w:val="clear" w:color="auto" w:fill="FFFFFF"/>
              </w:rPr>
              <w:t xml:space="preserve">від 24 лютого 2016 року № 163 «Про затвердження Технічного регламенту засобів вимірювальної техніки» </w:t>
            </w:r>
            <w:r w:rsidRPr="004A3F4D">
              <w:rPr>
                <w:rFonts w:ascii="Times New Roman" w:hAnsi="Times New Roman" w:cs="Times New Roman"/>
                <w:b/>
                <w:bCs/>
                <w:shd w:val="clear" w:color="auto" w:fill="FFFFFF"/>
              </w:rPr>
              <w:t xml:space="preserve">та </w:t>
            </w:r>
            <w:r w:rsidRPr="004A3F4D">
              <w:rPr>
                <w:rStyle w:val="st42"/>
                <w:rFonts w:ascii="Times New Roman" w:hAnsi="Times New Roman" w:cs="Times New Roman"/>
                <w:b/>
                <w:bCs/>
              </w:rPr>
              <w:t xml:space="preserve">постанови Кабінету Міністрів України </w:t>
            </w:r>
            <w:r w:rsidRPr="004A3F4D">
              <w:rPr>
                <w:rFonts w:ascii="Times New Roman" w:hAnsi="Times New Roman" w:cs="Times New Roman"/>
                <w:b/>
                <w:bCs/>
                <w:shd w:val="clear" w:color="auto" w:fill="FFFFFF"/>
              </w:rPr>
              <w:t>від 13 січня 2016 року № 94 «Про затвердження Технічного регламенту законодавчо регульованих засобів вимірювальної техніки».</w:t>
            </w:r>
            <w:r w:rsidRPr="004A3F4D">
              <w:rPr>
                <w:rFonts w:ascii="Times New Roman" w:hAnsi="Times New Roman" w:cs="Times New Roman"/>
                <w:shd w:val="clear" w:color="auto" w:fill="FFFFFF"/>
              </w:rPr>
              <w:t xml:space="preserve"> </w:t>
            </w:r>
          </w:p>
          <w:p w:rsidR="00A91D66" w:rsidRPr="004A3F4D" w:rsidRDefault="00A91D66" w:rsidP="00A67AB6">
            <w:pPr>
              <w:tabs>
                <w:tab w:val="left" w:pos="6075"/>
              </w:tabs>
              <w:jc w:val="both"/>
              <w:rPr>
                <w:rStyle w:val="st42"/>
                <w:rFonts w:ascii="Times New Roman" w:hAnsi="Times New Roman" w:cs="Times New Roman"/>
              </w:rPr>
            </w:pPr>
            <w:r w:rsidRPr="004A3F4D">
              <w:rPr>
                <w:rStyle w:val="st42"/>
                <w:rFonts w:ascii="Times New Roman" w:hAnsi="Times New Roman" w:cs="Times New Roman"/>
              </w:rPr>
              <w:t>Приймання в експлуатацію комерційного вузла обліку газу здійснюється Оператором ГРМ за рахунок плати за приєднання.</w:t>
            </w:r>
          </w:p>
          <w:p w:rsidR="00A91D66" w:rsidRPr="004A3F4D" w:rsidRDefault="00A91D66" w:rsidP="00A91D66">
            <w:pPr>
              <w:tabs>
                <w:tab w:val="left" w:pos="6075"/>
              </w:tabs>
              <w:rPr>
                <w:rFonts w:ascii="Times New Roman" w:eastAsia="Times New Roman" w:hAnsi="Times New Roman" w:cs="Times New Roman"/>
                <w:b/>
                <w:lang w:eastAsia="uk-UA"/>
              </w:rPr>
            </w:pPr>
          </w:p>
          <w:p w:rsidR="00A91D66" w:rsidRPr="004A3F4D" w:rsidRDefault="00A91D66" w:rsidP="00A91D66">
            <w:pPr>
              <w:tabs>
                <w:tab w:val="left" w:pos="6075"/>
              </w:tabs>
              <w:rPr>
                <w:rFonts w:ascii="Times New Roman" w:eastAsia="Times New Roman" w:hAnsi="Times New Roman" w:cs="Times New Roman"/>
                <w:i/>
                <w:lang w:eastAsia="uk-UA"/>
              </w:rPr>
            </w:pPr>
            <w:proofErr w:type="spellStart"/>
            <w:r w:rsidRPr="004A3F4D">
              <w:rPr>
                <w:rFonts w:ascii="Times New Roman" w:eastAsia="Times New Roman" w:hAnsi="Times New Roman" w:cs="Times New Roman"/>
                <w:i/>
                <w:lang w:eastAsia="uk-UA"/>
              </w:rPr>
              <w:t>Обгрунтування</w:t>
            </w:r>
            <w:proofErr w:type="spellEnd"/>
            <w:r w:rsidRPr="004A3F4D">
              <w:rPr>
                <w:rFonts w:ascii="Times New Roman" w:eastAsia="Times New Roman" w:hAnsi="Times New Roman" w:cs="Times New Roman"/>
                <w:i/>
                <w:lang w:eastAsia="uk-UA"/>
              </w:rPr>
              <w:t>:</w:t>
            </w:r>
          </w:p>
          <w:p w:rsidR="00A91D66" w:rsidRPr="004A3F4D" w:rsidRDefault="00A91D66" w:rsidP="00A67AB6">
            <w:pPr>
              <w:tabs>
                <w:tab w:val="left" w:pos="6075"/>
              </w:tabs>
              <w:jc w:val="both"/>
              <w:rPr>
                <w:rFonts w:ascii="Times New Roman" w:eastAsia="Times New Roman" w:hAnsi="Times New Roman" w:cs="Times New Roman"/>
                <w:b/>
                <w:lang w:eastAsia="uk-UA"/>
              </w:rPr>
            </w:pPr>
            <w:r w:rsidRPr="004A3F4D">
              <w:rPr>
                <w:rFonts w:ascii="Times New Roman" w:hAnsi="Times New Roman" w:cs="Times New Roman"/>
                <w:lang w:eastAsia="uk-UA"/>
              </w:rPr>
              <w:t xml:space="preserve">У складі ВОГ наявні ЗВТ, які </w:t>
            </w:r>
            <w:r w:rsidRPr="004A3F4D">
              <w:rPr>
                <w:rFonts w:ascii="Times New Roman" w:hAnsi="Times New Roman" w:cs="Times New Roman"/>
                <w:shd w:val="clear" w:color="auto" w:fill="FFFFFF"/>
              </w:rPr>
              <w:t>мають відповідати Технічному регламенту</w:t>
            </w:r>
            <w:r w:rsidRPr="004A3F4D">
              <w:rPr>
                <w:rFonts w:ascii="Times New Roman" w:hAnsi="Times New Roman" w:cs="Times New Roman"/>
              </w:rPr>
              <w:t xml:space="preserve"> </w:t>
            </w:r>
            <w:r w:rsidRPr="004A3F4D">
              <w:rPr>
                <w:rFonts w:ascii="Times New Roman" w:hAnsi="Times New Roman" w:cs="Times New Roman"/>
                <w:shd w:val="clear" w:color="auto" w:fill="FFFFFF"/>
              </w:rPr>
              <w:t>законодавчо регульованих</w:t>
            </w:r>
            <w:r w:rsidRPr="004A3F4D">
              <w:rPr>
                <w:rFonts w:ascii="Times New Roman" w:hAnsi="Times New Roman" w:cs="Times New Roman"/>
                <w:b/>
                <w:bCs/>
                <w:shd w:val="clear" w:color="auto" w:fill="FFFFFF"/>
              </w:rPr>
              <w:t xml:space="preserve"> </w:t>
            </w:r>
            <w:r w:rsidRPr="004A3F4D">
              <w:rPr>
                <w:rFonts w:ascii="Times New Roman" w:hAnsi="Times New Roman" w:cs="Times New Roman"/>
                <w:shd w:val="clear" w:color="auto" w:fill="FFFFFF"/>
              </w:rPr>
              <w:t>засобів вимірювальної техніки</w:t>
            </w:r>
            <w:r w:rsidRPr="004A3F4D">
              <w:rPr>
                <w:rFonts w:ascii="Times New Roman" w:hAnsi="Times New Roman" w:cs="Times New Roman"/>
              </w:rPr>
              <w:t>, затвердженому постановою Кабінету Міністрів України від 13 січня 2016 року № 94</w:t>
            </w:r>
          </w:p>
          <w:p w:rsidR="00A91D66" w:rsidRPr="004A3F4D" w:rsidRDefault="00A91D66" w:rsidP="00A91D66">
            <w:pPr>
              <w:tabs>
                <w:tab w:val="left" w:pos="6075"/>
              </w:tabs>
              <w:rPr>
                <w:rFonts w:ascii="Times New Roman" w:eastAsia="Times New Roman" w:hAnsi="Times New Roman" w:cs="Times New Roman"/>
                <w:b/>
                <w:lang w:eastAsia="uk-UA"/>
              </w:rPr>
            </w:pPr>
          </w:p>
        </w:tc>
        <w:tc>
          <w:tcPr>
            <w:tcW w:w="3686" w:type="dxa"/>
          </w:tcPr>
          <w:p w:rsidR="004A765C" w:rsidRDefault="004A765C" w:rsidP="004A765C">
            <w:pPr>
              <w:jc w:val="both"/>
              <w:rPr>
                <w:rFonts w:ascii="Times New Roman" w:eastAsia="Times New Roman" w:hAnsi="Times New Roman" w:cs="Times New Roman"/>
                <w:b/>
                <w:lang w:eastAsia="uk-UA"/>
              </w:rPr>
            </w:pPr>
            <w:r>
              <w:rPr>
                <w:rFonts w:ascii="Times New Roman" w:eastAsia="Times New Roman" w:hAnsi="Times New Roman" w:cs="Times New Roman"/>
                <w:b/>
                <w:lang w:eastAsia="uk-UA"/>
              </w:rPr>
              <w:lastRenderedPageBreak/>
              <w:t>Попередньо враховано частково.</w:t>
            </w:r>
          </w:p>
          <w:p w:rsidR="004A765C" w:rsidRDefault="004A765C" w:rsidP="004A765C">
            <w:pPr>
              <w:jc w:val="both"/>
              <w:rPr>
                <w:rFonts w:ascii="Times New Roman" w:eastAsia="Times New Roman" w:hAnsi="Times New Roman" w:cs="Times New Roman"/>
                <w:b/>
                <w:lang w:eastAsia="uk-UA"/>
              </w:rPr>
            </w:pPr>
            <w:r>
              <w:rPr>
                <w:rFonts w:ascii="Times New Roman" w:eastAsia="Times New Roman" w:hAnsi="Times New Roman" w:cs="Times New Roman"/>
                <w:b/>
                <w:lang w:eastAsia="uk-UA"/>
              </w:rPr>
              <w:lastRenderedPageBreak/>
              <w:t>Пропонується викласти у редакції:</w:t>
            </w:r>
          </w:p>
          <w:p w:rsidR="004A765C" w:rsidRPr="004A3F4D" w:rsidRDefault="004A765C" w:rsidP="004A765C">
            <w:pPr>
              <w:tabs>
                <w:tab w:val="left" w:pos="6075"/>
              </w:tabs>
              <w:jc w:val="both"/>
              <w:rPr>
                <w:rFonts w:ascii="Times New Roman" w:hAnsi="Times New Roman" w:cs="Times New Roman"/>
                <w:b/>
                <w:bCs/>
              </w:rPr>
            </w:pPr>
            <w:r>
              <w:rPr>
                <w:rFonts w:ascii="Times New Roman" w:eastAsia="Times New Roman" w:hAnsi="Times New Roman" w:cs="Times New Roman"/>
                <w:lang w:eastAsia="uk-UA"/>
              </w:rPr>
              <w:t>«</w:t>
            </w:r>
            <w:r w:rsidRPr="004A3F4D">
              <w:rPr>
                <w:rFonts w:ascii="Times New Roman" w:hAnsi="Times New Roman" w:cs="Times New Roman"/>
                <w:lang w:eastAsia="uk-UA"/>
              </w:rPr>
              <w:t>11. ЗВТ у складі ВОГ (коректори/обчислювачі об’єму газу, вимірювальні перетворювачі тиску, перепаду тиску та температури), повинні працювати з цифровим форматом даних. З</w:t>
            </w:r>
            <w:r w:rsidRPr="004A3F4D">
              <w:rPr>
                <w:rFonts w:ascii="Times New Roman" w:hAnsi="Times New Roman" w:cs="Times New Roman"/>
                <w:shd w:val="clear" w:color="auto" w:fill="FFFFFF"/>
              </w:rPr>
              <w:t>асоби вимірювальної техніки мають відповідати</w:t>
            </w:r>
            <w:r w:rsidRPr="004A765C">
              <w:rPr>
                <w:rFonts w:ascii="Times New Roman" w:hAnsi="Times New Roman" w:cs="Times New Roman"/>
                <w:b/>
                <w:shd w:val="clear" w:color="auto" w:fill="FFFFFF"/>
              </w:rPr>
              <w:t xml:space="preserve"> Технічним регламентам</w:t>
            </w:r>
            <w:r w:rsidRPr="004A765C">
              <w:rPr>
                <w:rFonts w:ascii="Times New Roman" w:hAnsi="Times New Roman" w:cs="Times New Roman"/>
                <w:b/>
              </w:rPr>
              <w:t>, затвердженим постановами Кабінету Міністрів України</w:t>
            </w:r>
            <w:r w:rsidRPr="004A765C">
              <w:rPr>
                <w:rFonts w:ascii="Times New Roman" w:hAnsi="Times New Roman" w:cs="Times New Roman"/>
                <w:b/>
                <w:bCs/>
              </w:rPr>
              <w:t>.</w:t>
            </w:r>
            <w:r w:rsidRPr="004A765C">
              <w:rPr>
                <w:rFonts w:ascii="Times New Roman" w:hAnsi="Times New Roman" w:cs="Times New Roman"/>
                <w:bCs/>
              </w:rPr>
              <w:t>».</w:t>
            </w:r>
          </w:p>
          <w:p w:rsidR="00A91D66" w:rsidRPr="004A3F4D" w:rsidRDefault="00A91D66" w:rsidP="00A91D66">
            <w:pPr>
              <w:tabs>
                <w:tab w:val="left" w:pos="6075"/>
              </w:tabs>
              <w:rPr>
                <w:rFonts w:ascii="Times New Roman" w:eastAsia="Times New Roman" w:hAnsi="Times New Roman" w:cs="Times New Roman"/>
                <w:b/>
                <w:lang w:eastAsia="uk-UA"/>
              </w:rPr>
            </w:pPr>
          </w:p>
        </w:tc>
      </w:tr>
    </w:tbl>
    <w:p w:rsidR="00151F41" w:rsidRPr="004A3F4D" w:rsidRDefault="00151F41" w:rsidP="003B1829">
      <w:pPr>
        <w:jc w:val="both"/>
        <w:rPr>
          <w:rFonts w:ascii="Times New Roman" w:hAnsi="Times New Roman" w:cs="Times New Roman"/>
        </w:rPr>
      </w:pPr>
    </w:p>
    <w:p w:rsidR="00BE19AA" w:rsidRPr="004A3F4D" w:rsidRDefault="00BE19AA" w:rsidP="003B1829">
      <w:pPr>
        <w:jc w:val="both"/>
        <w:rPr>
          <w:rFonts w:ascii="Times New Roman" w:hAnsi="Times New Roman" w:cs="Times New Roman"/>
        </w:rPr>
      </w:pPr>
    </w:p>
    <w:p w:rsidR="00EF76B2" w:rsidRPr="004A3F4D" w:rsidRDefault="00EF76B2" w:rsidP="00125765">
      <w:pPr>
        <w:spacing w:after="0"/>
        <w:ind w:left="142" w:firstLine="567"/>
        <w:jc w:val="both"/>
        <w:rPr>
          <w:rFonts w:ascii="Times New Roman" w:hAnsi="Times New Roman" w:cs="Times New Roman"/>
          <w:b/>
          <w:sz w:val="28"/>
          <w:szCs w:val="28"/>
        </w:rPr>
      </w:pPr>
      <w:r w:rsidRPr="004A3F4D">
        <w:rPr>
          <w:rFonts w:ascii="Times New Roman" w:hAnsi="Times New Roman" w:cs="Times New Roman"/>
          <w:b/>
          <w:sz w:val="28"/>
          <w:szCs w:val="28"/>
        </w:rPr>
        <w:t xml:space="preserve">Директор Департаменту із </w:t>
      </w:r>
    </w:p>
    <w:p w:rsidR="00EF76B2" w:rsidRPr="004A3F4D" w:rsidRDefault="00EF76B2" w:rsidP="00125765">
      <w:pPr>
        <w:spacing w:after="0"/>
        <w:ind w:left="142" w:firstLine="567"/>
        <w:jc w:val="both"/>
        <w:rPr>
          <w:rFonts w:ascii="Times New Roman" w:hAnsi="Times New Roman" w:cs="Times New Roman"/>
          <w:b/>
          <w:sz w:val="28"/>
          <w:szCs w:val="28"/>
        </w:rPr>
      </w:pPr>
      <w:r w:rsidRPr="004A3F4D">
        <w:rPr>
          <w:rFonts w:ascii="Times New Roman" w:hAnsi="Times New Roman" w:cs="Times New Roman"/>
          <w:b/>
          <w:sz w:val="28"/>
          <w:szCs w:val="28"/>
        </w:rPr>
        <w:t>регулювання відносин у нафтогазовій сфері</w:t>
      </w:r>
      <w:r w:rsidRPr="004A3F4D">
        <w:rPr>
          <w:rFonts w:ascii="Times New Roman" w:hAnsi="Times New Roman" w:cs="Times New Roman"/>
          <w:b/>
          <w:sz w:val="28"/>
          <w:szCs w:val="28"/>
        </w:rPr>
        <w:tab/>
      </w:r>
      <w:r w:rsidRPr="004A3F4D">
        <w:rPr>
          <w:rFonts w:ascii="Times New Roman" w:hAnsi="Times New Roman" w:cs="Times New Roman"/>
          <w:b/>
          <w:sz w:val="28"/>
          <w:szCs w:val="28"/>
        </w:rPr>
        <w:tab/>
      </w:r>
      <w:r w:rsidRPr="004A3F4D">
        <w:rPr>
          <w:rFonts w:ascii="Times New Roman" w:hAnsi="Times New Roman" w:cs="Times New Roman"/>
          <w:b/>
          <w:sz w:val="28"/>
          <w:szCs w:val="28"/>
        </w:rPr>
        <w:tab/>
      </w:r>
      <w:r w:rsidRPr="004A3F4D">
        <w:rPr>
          <w:rFonts w:ascii="Times New Roman" w:hAnsi="Times New Roman" w:cs="Times New Roman"/>
          <w:b/>
          <w:sz w:val="28"/>
          <w:szCs w:val="28"/>
        </w:rPr>
        <w:tab/>
      </w:r>
      <w:r w:rsidRPr="004A3F4D">
        <w:rPr>
          <w:rFonts w:ascii="Times New Roman" w:hAnsi="Times New Roman" w:cs="Times New Roman"/>
          <w:b/>
          <w:sz w:val="28"/>
          <w:szCs w:val="28"/>
        </w:rPr>
        <w:tab/>
      </w:r>
      <w:r w:rsidRPr="004A3F4D">
        <w:rPr>
          <w:rFonts w:ascii="Times New Roman" w:hAnsi="Times New Roman" w:cs="Times New Roman"/>
          <w:b/>
          <w:sz w:val="28"/>
          <w:szCs w:val="28"/>
        </w:rPr>
        <w:tab/>
      </w:r>
      <w:r w:rsidRPr="004A3F4D">
        <w:rPr>
          <w:rFonts w:ascii="Times New Roman" w:hAnsi="Times New Roman" w:cs="Times New Roman"/>
          <w:b/>
          <w:sz w:val="28"/>
          <w:szCs w:val="28"/>
        </w:rPr>
        <w:tab/>
      </w:r>
      <w:r w:rsidRPr="004A3F4D">
        <w:rPr>
          <w:rFonts w:ascii="Times New Roman" w:hAnsi="Times New Roman" w:cs="Times New Roman"/>
          <w:b/>
          <w:sz w:val="28"/>
          <w:szCs w:val="28"/>
        </w:rPr>
        <w:tab/>
      </w:r>
      <w:r w:rsidR="00BD7785" w:rsidRPr="004A3F4D">
        <w:rPr>
          <w:rFonts w:ascii="Times New Roman" w:hAnsi="Times New Roman" w:cs="Times New Roman"/>
          <w:b/>
          <w:sz w:val="28"/>
          <w:szCs w:val="28"/>
        </w:rPr>
        <w:t>Олександр КОСЯНЧУК</w:t>
      </w:r>
    </w:p>
    <w:sectPr w:rsidR="00EF76B2" w:rsidRPr="004A3F4D" w:rsidSect="001E65C4">
      <w:headerReference w:type="default" r:id="rId9"/>
      <w:footerReference w:type="default" r:id="rId10"/>
      <w:pgSz w:w="16838" w:h="11906" w:orient="landscape"/>
      <w:pgMar w:top="567" w:right="1134" w:bottom="851" w:left="709" w:header="709" w:footer="3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3C95" w:rsidRDefault="00DF3C95" w:rsidP="00F41CDF">
      <w:pPr>
        <w:spacing w:after="0" w:line="240" w:lineRule="auto"/>
      </w:pPr>
      <w:r>
        <w:separator/>
      </w:r>
    </w:p>
  </w:endnote>
  <w:endnote w:type="continuationSeparator" w:id="0">
    <w:p w:rsidR="00DF3C95" w:rsidRDefault="00DF3C95" w:rsidP="00F4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8994860"/>
      <w:docPartObj>
        <w:docPartGallery w:val="Page Numbers (Bottom of Page)"/>
        <w:docPartUnique/>
      </w:docPartObj>
    </w:sdtPr>
    <w:sdtEndPr>
      <w:rPr>
        <w:rFonts w:ascii="Times New Roman" w:hAnsi="Times New Roman" w:cs="Times New Roman"/>
        <w:i/>
      </w:rPr>
    </w:sdtEndPr>
    <w:sdtContent>
      <w:p w:rsidR="00DF3C95" w:rsidRPr="00E029FE" w:rsidRDefault="00DF3C95">
        <w:pPr>
          <w:pStyle w:val="ab"/>
          <w:jc w:val="right"/>
          <w:rPr>
            <w:rFonts w:ascii="Times New Roman" w:hAnsi="Times New Roman" w:cs="Times New Roman"/>
            <w:i/>
          </w:rPr>
        </w:pPr>
        <w:r w:rsidRPr="00E029FE">
          <w:rPr>
            <w:rFonts w:ascii="Times New Roman" w:hAnsi="Times New Roman" w:cs="Times New Roman"/>
            <w:i/>
          </w:rPr>
          <w:fldChar w:fldCharType="begin"/>
        </w:r>
        <w:r w:rsidRPr="00E029FE">
          <w:rPr>
            <w:rFonts w:ascii="Times New Roman" w:hAnsi="Times New Roman" w:cs="Times New Roman"/>
            <w:i/>
          </w:rPr>
          <w:instrText>PAGE   \* MERGEFORMAT</w:instrText>
        </w:r>
        <w:r w:rsidRPr="00E029FE">
          <w:rPr>
            <w:rFonts w:ascii="Times New Roman" w:hAnsi="Times New Roman" w:cs="Times New Roman"/>
            <w:i/>
          </w:rPr>
          <w:fldChar w:fldCharType="separate"/>
        </w:r>
        <w:r>
          <w:rPr>
            <w:rFonts w:ascii="Times New Roman" w:hAnsi="Times New Roman" w:cs="Times New Roman"/>
            <w:i/>
            <w:noProof/>
          </w:rPr>
          <w:t>66</w:t>
        </w:r>
        <w:r w:rsidRPr="00E029FE">
          <w:rPr>
            <w:rFonts w:ascii="Times New Roman" w:hAnsi="Times New Roman" w:cs="Times New Roman"/>
            <w:i/>
          </w:rPr>
          <w:fldChar w:fldCharType="end"/>
        </w:r>
      </w:p>
    </w:sdtContent>
  </w:sdt>
  <w:p w:rsidR="00DF3C95" w:rsidRDefault="00DF3C95">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3C95" w:rsidRDefault="00DF3C95" w:rsidP="00F41CDF">
      <w:pPr>
        <w:spacing w:after="0" w:line="240" w:lineRule="auto"/>
      </w:pPr>
      <w:r>
        <w:separator/>
      </w:r>
    </w:p>
  </w:footnote>
  <w:footnote w:type="continuationSeparator" w:id="0">
    <w:p w:rsidR="00DF3C95" w:rsidRDefault="00DF3C95" w:rsidP="00F41C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374B" w:rsidRDefault="0059374B">
    <w:pPr>
      <w:pStyle w:val="a9"/>
      <w:jc w:val="center"/>
    </w:pPr>
  </w:p>
  <w:p w:rsidR="0059374B" w:rsidRDefault="0059374B">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346A1"/>
    <w:multiLevelType w:val="hybridMultilevel"/>
    <w:tmpl w:val="72385CF2"/>
    <w:lvl w:ilvl="0" w:tplc="D2C45CE0">
      <w:start w:val="1"/>
      <w:numFmt w:val="decimal"/>
      <w:lvlText w:val="%1."/>
      <w:lvlJc w:val="left"/>
      <w:pPr>
        <w:ind w:left="1410" w:hanging="9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 w15:restartNumberingAfterBreak="0">
    <w:nsid w:val="0B3F0EDA"/>
    <w:multiLevelType w:val="hybridMultilevel"/>
    <w:tmpl w:val="EC586A42"/>
    <w:lvl w:ilvl="0" w:tplc="2000000F">
      <w:start w:val="1"/>
      <w:numFmt w:val="decimal"/>
      <w:lvlText w:val="%1."/>
      <w:lvlJc w:val="left"/>
      <w:pPr>
        <w:ind w:left="720" w:hanging="360"/>
      </w:pPr>
      <w:rPr>
        <w:rFonts w:hint="default"/>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CEE4227"/>
    <w:multiLevelType w:val="hybridMultilevel"/>
    <w:tmpl w:val="782CB2B0"/>
    <w:lvl w:ilvl="0" w:tplc="2000000F">
      <w:start w:val="2"/>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1D31272A"/>
    <w:multiLevelType w:val="hybridMultilevel"/>
    <w:tmpl w:val="95F0BC50"/>
    <w:lvl w:ilvl="0" w:tplc="C1C8C956">
      <w:start w:val="1"/>
      <w:numFmt w:val="decimal"/>
      <w:lvlText w:val="%1."/>
      <w:lvlJc w:val="left"/>
      <w:pPr>
        <w:ind w:left="720" w:hanging="360"/>
      </w:pPr>
      <w:rPr>
        <w:rFonts w:hint="default"/>
        <w:sz w:val="22"/>
        <w:szCs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2ABD4A96"/>
    <w:multiLevelType w:val="hybridMultilevel"/>
    <w:tmpl w:val="45EA9490"/>
    <w:lvl w:ilvl="0" w:tplc="2552FFAE">
      <w:start w:val="1"/>
      <w:numFmt w:val="decimal"/>
      <w:lvlText w:val="%1."/>
      <w:lvlJc w:val="left"/>
      <w:pPr>
        <w:ind w:left="1137" w:hanging="360"/>
      </w:pPr>
      <w:rPr>
        <w:rFonts w:hint="default"/>
      </w:rPr>
    </w:lvl>
    <w:lvl w:ilvl="1" w:tplc="04220019" w:tentative="1">
      <w:start w:val="1"/>
      <w:numFmt w:val="lowerLetter"/>
      <w:lvlText w:val="%2."/>
      <w:lvlJc w:val="left"/>
      <w:pPr>
        <w:ind w:left="1857" w:hanging="360"/>
      </w:pPr>
    </w:lvl>
    <w:lvl w:ilvl="2" w:tplc="0422001B" w:tentative="1">
      <w:start w:val="1"/>
      <w:numFmt w:val="lowerRoman"/>
      <w:lvlText w:val="%3."/>
      <w:lvlJc w:val="right"/>
      <w:pPr>
        <w:ind w:left="2577" w:hanging="180"/>
      </w:pPr>
    </w:lvl>
    <w:lvl w:ilvl="3" w:tplc="0422000F" w:tentative="1">
      <w:start w:val="1"/>
      <w:numFmt w:val="decimal"/>
      <w:lvlText w:val="%4."/>
      <w:lvlJc w:val="left"/>
      <w:pPr>
        <w:ind w:left="3297" w:hanging="360"/>
      </w:pPr>
    </w:lvl>
    <w:lvl w:ilvl="4" w:tplc="04220019" w:tentative="1">
      <w:start w:val="1"/>
      <w:numFmt w:val="lowerLetter"/>
      <w:lvlText w:val="%5."/>
      <w:lvlJc w:val="left"/>
      <w:pPr>
        <w:ind w:left="4017" w:hanging="360"/>
      </w:pPr>
    </w:lvl>
    <w:lvl w:ilvl="5" w:tplc="0422001B" w:tentative="1">
      <w:start w:val="1"/>
      <w:numFmt w:val="lowerRoman"/>
      <w:lvlText w:val="%6."/>
      <w:lvlJc w:val="right"/>
      <w:pPr>
        <w:ind w:left="4737" w:hanging="180"/>
      </w:pPr>
    </w:lvl>
    <w:lvl w:ilvl="6" w:tplc="0422000F" w:tentative="1">
      <w:start w:val="1"/>
      <w:numFmt w:val="decimal"/>
      <w:lvlText w:val="%7."/>
      <w:lvlJc w:val="left"/>
      <w:pPr>
        <w:ind w:left="5457" w:hanging="360"/>
      </w:pPr>
    </w:lvl>
    <w:lvl w:ilvl="7" w:tplc="04220019" w:tentative="1">
      <w:start w:val="1"/>
      <w:numFmt w:val="lowerLetter"/>
      <w:lvlText w:val="%8."/>
      <w:lvlJc w:val="left"/>
      <w:pPr>
        <w:ind w:left="6177" w:hanging="360"/>
      </w:pPr>
    </w:lvl>
    <w:lvl w:ilvl="8" w:tplc="0422001B" w:tentative="1">
      <w:start w:val="1"/>
      <w:numFmt w:val="lowerRoman"/>
      <w:lvlText w:val="%9."/>
      <w:lvlJc w:val="right"/>
      <w:pPr>
        <w:ind w:left="6897" w:hanging="180"/>
      </w:pPr>
    </w:lvl>
  </w:abstractNum>
  <w:abstractNum w:abstractNumId="5" w15:restartNumberingAfterBreak="0">
    <w:nsid w:val="2E966B09"/>
    <w:multiLevelType w:val="hybridMultilevel"/>
    <w:tmpl w:val="3A90F040"/>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35F94844"/>
    <w:multiLevelType w:val="hybridMultilevel"/>
    <w:tmpl w:val="A0C08B48"/>
    <w:lvl w:ilvl="0" w:tplc="D07829F2">
      <w:start w:val="1"/>
      <w:numFmt w:val="decimal"/>
      <w:lvlText w:val="%1."/>
      <w:lvlJc w:val="left"/>
      <w:pPr>
        <w:ind w:left="1152" w:hanging="375"/>
      </w:pPr>
      <w:rPr>
        <w:rFonts w:hint="default"/>
      </w:rPr>
    </w:lvl>
    <w:lvl w:ilvl="1" w:tplc="04220019" w:tentative="1">
      <w:start w:val="1"/>
      <w:numFmt w:val="lowerLetter"/>
      <w:lvlText w:val="%2."/>
      <w:lvlJc w:val="left"/>
      <w:pPr>
        <w:ind w:left="1857" w:hanging="360"/>
      </w:pPr>
    </w:lvl>
    <w:lvl w:ilvl="2" w:tplc="0422001B" w:tentative="1">
      <w:start w:val="1"/>
      <w:numFmt w:val="lowerRoman"/>
      <w:lvlText w:val="%3."/>
      <w:lvlJc w:val="right"/>
      <w:pPr>
        <w:ind w:left="2577" w:hanging="180"/>
      </w:pPr>
    </w:lvl>
    <w:lvl w:ilvl="3" w:tplc="0422000F" w:tentative="1">
      <w:start w:val="1"/>
      <w:numFmt w:val="decimal"/>
      <w:lvlText w:val="%4."/>
      <w:lvlJc w:val="left"/>
      <w:pPr>
        <w:ind w:left="3297" w:hanging="360"/>
      </w:pPr>
    </w:lvl>
    <w:lvl w:ilvl="4" w:tplc="04220019" w:tentative="1">
      <w:start w:val="1"/>
      <w:numFmt w:val="lowerLetter"/>
      <w:lvlText w:val="%5."/>
      <w:lvlJc w:val="left"/>
      <w:pPr>
        <w:ind w:left="4017" w:hanging="360"/>
      </w:pPr>
    </w:lvl>
    <w:lvl w:ilvl="5" w:tplc="0422001B" w:tentative="1">
      <w:start w:val="1"/>
      <w:numFmt w:val="lowerRoman"/>
      <w:lvlText w:val="%6."/>
      <w:lvlJc w:val="right"/>
      <w:pPr>
        <w:ind w:left="4737" w:hanging="180"/>
      </w:pPr>
    </w:lvl>
    <w:lvl w:ilvl="6" w:tplc="0422000F" w:tentative="1">
      <w:start w:val="1"/>
      <w:numFmt w:val="decimal"/>
      <w:lvlText w:val="%7."/>
      <w:lvlJc w:val="left"/>
      <w:pPr>
        <w:ind w:left="5457" w:hanging="360"/>
      </w:pPr>
    </w:lvl>
    <w:lvl w:ilvl="7" w:tplc="04220019" w:tentative="1">
      <w:start w:val="1"/>
      <w:numFmt w:val="lowerLetter"/>
      <w:lvlText w:val="%8."/>
      <w:lvlJc w:val="left"/>
      <w:pPr>
        <w:ind w:left="6177" w:hanging="360"/>
      </w:pPr>
    </w:lvl>
    <w:lvl w:ilvl="8" w:tplc="0422001B" w:tentative="1">
      <w:start w:val="1"/>
      <w:numFmt w:val="lowerRoman"/>
      <w:lvlText w:val="%9."/>
      <w:lvlJc w:val="right"/>
      <w:pPr>
        <w:ind w:left="6897" w:hanging="180"/>
      </w:pPr>
    </w:lvl>
  </w:abstractNum>
  <w:abstractNum w:abstractNumId="7" w15:restartNumberingAfterBreak="0">
    <w:nsid w:val="3880334F"/>
    <w:multiLevelType w:val="hybridMultilevel"/>
    <w:tmpl w:val="1ED642B8"/>
    <w:lvl w:ilvl="0" w:tplc="5DD07286">
      <w:start w:val="1"/>
      <w:numFmt w:val="upp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3A0C1CCA"/>
    <w:multiLevelType w:val="multilevel"/>
    <w:tmpl w:val="65F4A180"/>
    <w:lvl w:ilvl="0">
      <w:start w:val="1"/>
      <w:numFmt w:val="decimal"/>
      <w:lvlText w:val="%1."/>
      <w:lvlJc w:val="left"/>
      <w:pPr>
        <w:ind w:left="1069" w:hanging="360"/>
      </w:pPr>
      <w:rPr>
        <w:rFonts w:hint="default"/>
      </w:rPr>
    </w:lvl>
    <w:lvl w:ilvl="1">
      <w:start w:val="9"/>
      <w:numFmt w:val="decimal"/>
      <w:isLgl/>
      <w:lvlText w:val="%1.%2."/>
      <w:lvlJc w:val="left"/>
      <w:pPr>
        <w:ind w:left="1234" w:hanging="52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9" w15:restartNumberingAfterBreak="0">
    <w:nsid w:val="466E1CC6"/>
    <w:multiLevelType w:val="hybridMultilevel"/>
    <w:tmpl w:val="26E0BBFE"/>
    <w:lvl w:ilvl="0" w:tplc="4FF0FE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1736935"/>
    <w:multiLevelType w:val="hybridMultilevel"/>
    <w:tmpl w:val="2A26621C"/>
    <w:lvl w:ilvl="0" w:tplc="21BA2A2C">
      <w:start w:val="1"/>
      <w:numFmt w:val="decimal"/>
      <w:lvlText w:val="%1."/>
      <w:lvlJc w:val="left"/>
      <w:pPr>
        <w:ind w:left="1149" w:hanging="375"/>
      </w:pPr>
      <w:rPr>
        <w:rFonts w:hint="default"/>
      </w:rPr>
    </w:lvl>
    <w:lvl w:ilvl="1" w:tplc="04220019" w:tentative="1">
      <w:start w:val="1"/>
      <w:numFmt w:val="lowerLetter"/>
      <w:lvlText w:val="%2."/>
      <w:lvlJc w:val="left"/>
      <w:pPr>
        <w:ind w:left="1854" w:hanging="360"/>
      </w:pPr>
    </w:lvl>
    <w:lvl w:ilvl="2" w:tplc="0422001B" w:tentative="1">
      <w:start w:val="1"/>
      <w:numFmt w:val="lowerRoman"/>
      <w:lvlText w:val="%3."/>
      <w:lvlJc w:val="right"/>
      <w:pPr>
        <w:ind w:left="2574" w:hanging="180"/>
      </w:pPr>
    </w:lvl>
    <w:lvl w:ilvl="3" w:tplc="0422000F" w:tentative="1">
      <w:start w:val="1"/>
      <w:numFmt w:val="decimal"/>
      <w:lvlText w:val="%4."/>
      <w:lvlJc w:val="left"/>
      <w:pPr>
        <w:ind w:left="3294" w:hanging="360"/>
      </w:pPr>
    </w:lvl>
    <w:lvl w:ilvl="4" w:tplc="04220019" w:tentative="1">
      <w:start w:val="1"/>
      <w:numFmt w:val="lowerLetter"/>
      <w:lvlText w:val="%5."/>
      <w:lvlJc w:val="left"/>
      <w:pPr>
        <w:ind w:left="4014" w:hanging="360"/>
      </w:pPr>
    </w:lvl>
    <w:lvl w:ilvl="5" w:tplc="0422001B" w:tentative="1">
      <w:start w:val="1"/>
      <w:numFmt w:val="lowerRoman"/>
      <w:lvlText w:val="%6."/>
      <w:lvlJc w:val="right"/>
      <w:pPr>
        <w:ind w:left="4734" w:hanging="180"/>
      </w:pPr>
    </w:lvl>
    <w:lvl w:ilvl="6" w:tplc="0422000F" w:tentative="1">
      <w:start w:val="1"/>
      <w:numFmt w:val="decimal"/>
      <w:lvlText w:val="%7."/>
      <w:lvlJc w:val="left"/>
      <w:pPr>
        <w:ind w:left="5454" w:hanging="360"/>
      </w:pPr>
    </w:lvl>
    <w:lvl w:ilvl="7" w:tplc="04220019" w:tentative="1">
      <w:start w:val="1"/>
      <w:numFmt w:val="lowerLetter"/>
      <w:lvlText w:val="%8."/>
      <w:lvlJc w:val="left"/>
      <w:pPr>
        <w:ind w:left="6174" w:hanging="360"/>
      </w:pPr>
    </w:lvl>
    <w:lvl w:ilvl="8" w:tplc="0422001B" w:tentative="1">
      <w:start w:val="1"/>
      <w:numFmt w:val="lowerRoman"/>
      <w:lvlText w:val="%9."/>
      <w:lvlJc w:val="right"/>
      <w:pPr>
        <w:ind w:left="6894" w:hanging="180"/>
      </w:pPr>
    </w:lvl>
  </w:abstractNum>
  <w:abstractNum w:abstractNumId="11" w15:restartNumberingAfterBreak="0">
    <w:nsid w:val="58FE6273"/>
    <w:multiLevelType w:val="hybridMultilevel"/>
    <w:tmpl w:val="3918AF0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66AE67D8"/>
    <w:multiLevelType w:val="hybridMultilevel"/>
    <w:tmpl w:val="23A83144"/>
    <w:lvl w:ilvl="0" w:tplc="543ABFCA">
      <w:start w:val="15"/>
      <w:numFmt w:val="bullet"/>
      <w:lvlText w:val="-"/>
      <w:lvlJc w:val="left"/>
      <w:pPr>
        <w:ind w:left="358" w:hanging="360"/>
      </w:pPr>
      <w:rPr>
        <w:rFonts w:ascii="Times New Roman" w:eastAsia="Times New Roman" w:hAnsi="Times New Roman" w:cs="Times New Roman" w:hint="default"/>
        <w:b/>
      </w:rPr>
    </w:lvl>
    <w:lvl w:ilvl="1" w:tplc="20000003" w:tentative="1">
      <w:start w:val="1"/>
      <w:numFmt w:val="bullet"/>
      <w:lvlText w:val="o"/>
      <w:lvlJc w:val="left"/>
      <w:pPr>
        <w:ind w:left="1078" w:hanging="360"/>
      </w:pPr>
      <w:rPr>
        <w:rFonts w:ascii="Courier New" w:hAnsi="Courier New" w:cs="Courier New" w:hint="default"/>
      </w:rPr>
    </w:lvl>
    <w:lvl w:ilvl="2" w:tplc="20000005" w:tentative="1">
      <w:start w:val="1"/>
      <w:numFmt w:val="bullet"/>
      <w:lvlText w:val=""/>
      <w:lvlJc w:val="left"/>
      <w:pPr>
        <w:ind w:left="1798" w:hanging="360"/>
      </w:pPr>
      <w:rPr>
        <w:rFonts w:ascii="Wingdings" w:hAnsi="Wingdings" w:hint="default"/>
      </w:rPr>
    </w:lvl>
    <w:lvl w:ilvl="3" w:tplc="20000001" w:tentative="1">
      <w:start w:val="1"/>
      <w:numFmt w:val="bullet"/>
      <w:lvlText w:val=""/>
      <w:lvlJc w:val="left"/>
      <w:pPr>
        <w:ind w:left="2518" w:hanging="360"/>
      </w:pPr>
      <w:rPr>
        <w:rFonts w:ascii="Symbol" w:hAnsi="Symbol" w:hint="default"/>
      </w:rPr>
    </w:lvl>
    <w:lvl w:ilvl="4" w:tplc="20000003" w:tentative="1">
      <w:start w:val="1"/>
      <w:numFmt w:val="bullet"/>
      <w:lvlText w:val="o"/>
      <w:lvlJc w:val="left"/>
      <w:pPr>
        <w:ind w:left="3238" w:hanging="360"/>
      </w:pPr>
      <w:rPr>
        <w:rFonts w:ascii="Courier New" w:hAnsi="Courier New" w:cs="Courier New" w:hint="default"/>
      </w:rPr>
    </w:lvl>
    <w:lvl w:ilvl="5" w:tplc="20000005" w:tentative="1">
      <w:start w:val="1"/>
      <w:numFmt w:val="bullet"/>
      <w:lvlText w:val=""/>
      <w:lvlJc w:val="left"/>
      <w:pPr>
        <w:ind w:left="3958" w:hanging="360"/>
      </w:pPr>
      <w:rPr>
        <w:rFonts w:ascii="Wingdings" w:hAnsi="Wingdings" w:hint="default"/>
      </w:rPr>
    </w:lvl>
    <w:lvl w:ilvl="6" w:tplc="20000001" w:tentative="1">
      <w:start w:val="1"/>
      <w:numFmt w:val="bullet"/>
      <w:lvlText w:val=""/>
      <w:lvlJc w:val="left"/>
      <w:pPr>
        <w:ind w:left="4678" w:hanging="360"/>
      </w:pPr>
      <w:rPr>
        <w:rFonts w:ascii="Symbol" w:hAnsi="Symbol" w:hint="default"/>
      </w:rPr>
    </w:lvl>
    <w:lvl w:ilvl="7" w:tplc="20000003" w:tentative="1">
      <w:start w:val="1"/>
      <w:numFmt w:val="bullet"/>
      <w:lvlText w:val="o"/>
      <w:lvlJc w:val="left"/>
      <w:pPr>
        <w:ind w:left="5398" w:hanging="360"/>
      </w:pPr>
      <w:rPr>
        <w:rFonts w:ascii="Courier New" w:hAnsi="Courier New" w:cs="Courier New" w:hint="default"/>
      </w:rPr>
    </w:lvl>
    <w:lvl w:ilvl="8" w:tplc="20000005" w:tentative="1">
      <w:start w:val="1"/>
      <w:numFmt w:val="bullet"/>
      <w:lvlText w:val=""/>
      <w:lvlJc w:val="left"/>
      <w:pPr>
        <w:ind w:left="6118" w:hanging="360"/>
      </w:pPr>
      <w:rPr>
        <w:rFonts w:ascii="Wingdings" w:hAnsi="Wingdings" w:hint="default"/>
      </w:rPr>
    </w:lvl>
  </w:abstractNum>
  <w:abstractNum w:abstractNumId="13" w15:restartNumberingAfterBreak="0">
    <w:nsid w:val="67D80516"/>
    <w:multiLevelType w:val="hybridMultilevel"/>
    <w:tmpl w:val="606471CE"/>
    <w:lvl w:ilvl="0" w:tplc="2000000F">
      <w:start w:val="1"/>
      <w:numFmt w:val="decimal"/>
      <w:lvlText w:val="%1."/>
      <w:lvlJc w:val="left"/>
      <w:pPr>
        <w:ind w:left="720" w:hanging="360"/>
      </w:pPr>
      <w:rPr>
        <w:rFonts w:hint="default"/>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6B6549D5"/>
    <w:multiLevelType w:val="hybridMultilevel"/>
    <w:tmpl w:val="46663E00"/>
    <w:lvl w:ilvl="0" w:tplc="EC66C560">
      <w:start w:val="1"/>
      <w:numFmt w:val="decimal"/>
      <w:lvlText w:val="%1)"/>
      <w:lvlJc w:val="left"/>
      <w:pPr>
        <w:ind w:left="1080" w:hanging="360"/>
      </w:pPr>
      <w:rPr>
        <w:rFonts w:ascii="Times New Roman" w:eastAsia="Calibri" w:hAnsi="Times New Roman" w:cs="Times New Roman"/>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72945F61"/>
    <w:multiLevelType w:val="hybridMultilevel"/>
    <w:tmpl w:val="9710ECFC"/>
    <w:lvl w:ilvl="0" w:tplc="90BE593A">
      <w:start w:val="1"/>
      <w:numFmt w:val="upperRoman"/>
      <w:lvlText w:val="%1."/>
      <w:lvlJc w:val="left"/>
      <w:pPr>
        <w:ind w:left="1069" w:hanging="720"/>
      </w:pPr>
      <w:rPr>
        <w:rFonts w:hint="default"/>
        <w:sz w:val="24"/>
      </w:rPr>
    </w:lvl>
    <w:lvl w:ilvl="1" w:tplc="20000019" w:tentative="1">
      <w:start w:val="1"/>
      <w:numFmt w:val="lowerLetter"/>
      <w:lvlText w:val="%2."/>
      <w:lvlJc w:val="left"/>
      <w:pPr>
        <w:ind w:left="1429" w:hanging="360"/>
      </w:pPr>
    </w:lvl>
    <w:lvl w:ilvl="2" w:tplc="2000001B" w:tentative="1">
      <w:start w:val="1"/>
      <w:numFmt w:val="lowerRoman"/>
      <w:lvlText w:val="%3."/>
      <w:lvlJc w:val="right"/>
      <w:pPr>
        <w:ind w:left="2149" w:hanging="180"/>
      </w:pPr>
    </w:lvl>
    <w:lvl w:ilvl="3" w:tplc="2000000F" w:tentative="1">
      <w:start w:val="1"/>
      <w:numFmt w:val="decimal"/>
      <w:lvlText w:val="%4."/>
      <w:lvlJc w:val="left"/>
      <w:pPr>
        <w:ind w:left="2869" w:hanging="360"/>
      </w:pPr>
    </w:lvl>
    <w:lvl w:ilvl="4" w:tplc="20000019" w:tentative="1">
      <w:start w:val="1"/>
      <w:numFmt w:val="lowerLetter"/>
      <w:lvlText w:val="%5."/>
      <w:lvlJc w:val="left"/>
      <w:pPr>
        <w:ind w:left="3589" w:hanging="360"/>
      </w:pPr>
    </w:lvl>
    <w:lvl w:ilvl="5" w:tplc="2000001B" w:tentative="1">
      <w:start w:val="1"/>
      <w:numFmt w:val="lowerRoman"/>
      <w:lvlText w:val="%6."/>
      <w:lvlJc w:val="right"/>
      <w:pPr>
        <w:ind w:left="4309" w:hanging="180"/>
      </w:pPr>
    </w:lvl>
    <w:lvl w:ilvl="6" w:tplc="2000000F" w:tentative="1">
      <w:start w:val="1"/>
      <w:numFmt w:val="decimal"/>
      <w:lvlText w:val="%7."/>
      <w:lvlJc w:val="left"/>
      <w:pPr>
        <w:ind w:left="5029" w:hanging="360"/>
      </w:pPr>
    </w:lvl>
    <w:lvl w:ilvl="7" w:tplc="20000019" w:tentative="1">
      <w:start w:val="1"/>
      <w:numFmt w:val="lowerLetter"/>
      <w:lvlText w:val="%8."/>
      <w:lvlJc w:val="left"/>
      <w:pPr>
        <w:ind w:left="5749" w:hanging="360"/>
      </w:pPr>
    </w:lvl>
    <w:lvl w:ilvl="8" w:tplc="2000001B" w:tentative="1">
      <w:start w:val="1"/>
      <w:numFmt w:val="lowerRoman"/>
      <w:lvlText w:val="%9."/>
      <w:lvlJc w:val="right"/>
      <w:pPr>
        <w:ind w:left="6469" w:hanging="180"/>
      </w:pPr>
    </w:lvl>
  </w:abstractNum>
  <w:abstractNum w:abstractNumId="16" w15:restartNumberingAfterBreak="0">
    <w:nsid w:val="7B2E5A2D"/>
    <w:multiLevelType w:val="hybridMultilevel"/>
    <w:tmpl w:val="46663E00"/>
    <w:lvl w:ilvl="0" w:tplc="EC66C560">
      <w:start w:val="1"/>
      <w:numFmt w:val="decimal"/>
      <w:lvlText w:val="%1)"/>
      <w:lvlJc w:val="left"/>
      <w:pPr>
        <w:ind w:left="1080" w:hanging="360"/>
      </w:pPr>
      <w:rPr>
        <w:rFonts w:ascii="Times New Roman" w:eastAsia="Calibri" w:hAnsi="Times New Roman" w:cs="Times New Roman"/>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4"/>
  </w:num>
  <w:num w:numId="2">
    <w:abstractNumId w:val="6"/>
  </w:num>
  <w:num w:numId="3">
    <w:abstractNumId w:val="10"/>
  </w:num>
  <w:num w:numId="4">
    <w:abstractNumId w:val="8"/>
  </w:num>
  <w:num w:numId="5">
    <w:abstractNumId w:val="9"/>
  </w:num>
  <w:num w:numId="6">
    <w:abstractNumId w:val="11"/>
  </w:num>
  <w:num w:numId="7">
    <w:abstractNumId w:val="13"/>
  </w:num>
  <w:num w:numId="8">
    <w:abstractNumId w:val="1"/>
  </w:num>
  <w:num w:numId="9">
    <w:abstractNumId w:val="15"/>
  </w:num>
  <w:num w:numId="10">
    <w:abstractNumId w:val="16"/>
  </w:num>
  <w:num w:numId="11">
    <w:abstractNumId w:val="14"/>
  </w:num>
  <w:num w:numId="12">
    <w:abstractNumId w:val="3"/>
  </w:num>
  <w:num w:numId="13">
    <w:abstractNumId w:val="5"/>
  </w:num>
  <w:num w:numId="14">
    <w:abstractNumId w:val="12"/>
  </w:num>
  <w:num w:numId="15">
    <w:abstractNumId w:val="0"/>
  </w:num>
  <w:num w:numId="16">
    <w:abstractNumId w:val="7"/>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07FC"/>
    <w:rsid w:val="00003C10"/>
    <w:rsid w:val="00004759"/>
    <w:rsid w:val="00004969"/>
    <w:rsid w:val="00004D0C"/>
    <w:rsid w:val="000059A0"/>
    <w:rsid w:val="00006F21"/>
    <w:rsid w:val="00006F9A"/>
    <w:rsid w:val="0000746E"/>
    <w:rsid w:val="00010DDB"/>
    <w:rsid w:val="0001105B"/>
    <w:rsid w:val="00012290"/>
    <w:rsid w:val="000126CF"/>
    <w:rsid w:val="000130CE"/>
    <w:rsid w:val="0001490F"/>
    <w:rsid w:val="00014BE6"/>
    <w:rsid w:val="00015360"/>
    <w:rsid w:val="000153A0"/>
    <w:rsid w:val="0001554C"/>
    <w:rsid w:val="00015A5C"/>
    <w:rsid w:val="00015A83"/>
    <w:rsid w:val="00016032"/>
    <w:rsid w:val="000174F7"/>
    <w:rsid w:val="00017F0E"/>
    <w:rsid w:val="00017FC6"/>
    <w:rsid w:val="000202C6"/>
    <w:rsid w:val="000204C9"/>
    <w:rsid w:val="00020B32"/>
    <w:rsid w:val="000225B5"/>
    <w:rsid w:val="00022EB5"/>
    <w:rsid w:val="000231A1"/>
    <w:rsid w:val="000231A4"/>
    <w:rsid w:val="00023B75"/>
    <w:rsid w:val="00023EA8"/>
    <w:rsid w:val="000240F4"/>
    <w:rsid w:val="00024585"/>
    <w:rsid w:val="00025070"/>
    <w:rsid w:val="000251B1"/>
    <w:rsid w:val="00025982"/>
    <w:rsid w:val="00027A54"/>
    <w:rsid w:val="00030160"/>
    <w:rsid w:val="00030F1A"/>
    <w:rsid w:val="000323C4"/>
    <w:rsid w:val="00032F3E"/>
    <w:rsid w:val="000331EC"/>
    <w:rsid w:val="0003389B"/>
    <w:rsid w:val="00034B85"/>
    <w:rsid w:val="0003597E"/>
    <w:rsid w:val="00035B6A"/>
    <w:rsid w:val="00035C92"/>
    <w:rsid w:val="00036A8E"/>
    <w:rsid w:val="00037251"/>
    <w:rsid w:val="00040923"/>
    <w:rsid w:val="00040BD2"/>
    <w:rsid w:val="00042B2D"/>
    <w:rsid w:val="00043A75"/>
    <w:rsid w:val="00043A98"/>
    <w:rsid w:val="0004482E"/>
    <w:rsid w:val="00045754"/>
    <w:rsid w:val="0004635C"/>
    <w:rsid w:val="00046405"/>
    <w:rsid w:val="000465B4"/>
    <w:rsid w:val="000477D0"/>
    <w:rsid w:val="00047A97"/>
    <w:rsid w:val="00047E1D"/>
    <w:rsid w:val="00047EC7"/>
    <w:rsid w:val="00050B99"/>
    <w:rsid w:val="00050D96"/>
    <w:rsid w:val="00050F54"/>
    <w:rsid w:val="0005140B"/>
    <w:rsid w:val="00051535"/>
    <w:rsid w:val="000516E7"/>
    <w:rsid w:val="00051BDF"/>
    <w:rsid w:val="000520A2"/>
    <w:rsid w:val="000521F8"/>
    <w:rsid w:val="0005273F"/>
    <w:rsid w:val="00053708"/>
    <w:rsid w:val="00054291"/>
    <w:rsid w:val="0005435D"/>
    <w:rsid w:val="00055112"/>
    <w:rsid w:val="00055713"/>
    <w:rsid w:val="00055931"/>
    <w:rsid w:val="00055C98"/>
    <w:rsid w:val="00055CD3"/>
    <w:rsid w:val="000563E7"/>
    <w:rsid w:val="000567C8"/>
    <w:rsid w:val="00056CD6"/>
    <w:rsid w:val="000574C8"/>
    <w:rsid w:val="00057B32"/>
    <w:rsid w:val="00060481"/>
    <w:rsid w:val="00061EF0"/>
    <w:rsid w:val="000625F2"/>
    <w:rsid w:val="00063CCE"/>
    <w:rsid w:val="00064C9A"/>
    <w:rsid w:val="00064DD5"/>
    <w:rsid w:val="0006573F"/>
    <w:rsid w:val="000659E9"/>
    <w:rsid w:val="00066309"/>
    <w:rsid w:val="00070144"/>
    <w:rsid w:val="00070752"/>
    <w:rsid w:val="00071063"/>
    <w:rsid w:val="000711FF"/>
    <w:rsid w:val="00071E35"/>
    <w:rsid w:val="00072758"/>
    <w:rsid w:val="00072A0D"/>
    <w:rsid w:val="00073EE2"/>
    <w:rsid w:val="0007504E"/>
    <w:rsid w:val="00076D4F"/>
    <w:rsid w:val="00080B79"/>
    <w:rsid w:val="00080D1C"/>
    <w:rsid w:val="0008283F"/>
    <w:rsid w:val="00083802"/>
    <w:rsid w:val="00083A05"/>
    <w:rsid w:val="00084377"/>
    <w:rsid w:val="00084696"/>
    <w:rsid w:val="00084ADA"/>
    <w:rsid w:val="00084F4B"/>
    <w:rsid w:val="0008581B"/>
    <w:rsid w:val="00087C2C"/>
    <w:rsid w:val="00091689"/>
    <w:rsid w:val="00093C3D"/>
    <w:rsid w:val="00094368"/>
    <w:rsid w:val="000946FE"/>
    <w:rsid w:val="00094B3A"/>
    <w:rsid w:val="00094CBE"/>
    <w:rsid w:val="00097F26"/>
    <w:rsid w:val="000A0B3B"/>
    <w:rsid w:val="000A0D27"/>
    <w:rsid w:val="000A1EC3"/>
    <w:rsid w:val="000A1FF4"/>
    <w:rsid w:val="000A2084"/>
    <w:rsid w:val="000A2647"/>
    <w:rsid w:val="000A3BBF"/>
    <w:rsid w:val="000A3D36"/>
    <w:rsid w:val="000A3D5C"/>
    <w:rsid w:val="000A4A56"/>
    <w:rsid w:val="000A5D63"/>
    <w:rsid w:val="000A6A65"/>
    <w:rsid w:val="000A7C56"/>
    <w:rsid w:val="000B2024"/>
    <w:rsid w:val="000B220D"/>
    <w:rsid w:val="000B36E7"/>
    <w:rsid w:val="000B3A59"/>
    <w:rsid w:val="000B3BE3"/>
    <w:rsid w:val="000B5EC2"/>
    <w:rsid w:val="000B64E0"/>
    <w:rsid w:val="000B7957"/>
    <w:rsid w:val="000B7C49"/>
    <w:rsid w:val="000C0060"/>
    <w:rsid w:val="000C02F1"/>
    <w:rsid w:val="000C212E"/>
    <w:rsid w:val="000C2D41"/>
    <w:rsid w:val="000C4CBA"/>
    <w:rsid w:val="000C519E"/>
    <w:rsid w:val="000C52A4"/>
    <w:rsid w:val="000C55E4"/>
    <w:rsid w:val="000C5670"/>
    <w:rsid w:val="000C607F"/>
    <w:rsid w:val="000C6E87"/>
    <w:rsid w:val="000D0B7B"/>
    <w:rsid w:val="000D0C86"/>
    <w:rsid w:val="000D1F2F"/>
    <w:rsid w:val="000D257C"/>
    <w:rsid w:val="000D3176"/>
    <w:rsid w:val="000D31D7"/>
    <w:rsid w:val="000D366C"/>
    <w:rsid w:val="000D376E"/>
    <w:rsid w:val="000D3AF5"/>
    <w:rsid w:val="000D4A78"/>
    <w:rsid w:val="000D4C6F"/>
    <w:rsid w:val="000D4F97"/>
    <w:rsid w:val="000D7B57"/>
    <w:rsid w:val="000D7D5D"/>
    <w:rsid w:val="000E151C"/>
    <w:rsid w:val="000E1553"/>
    <w:rsid w:val="000E293E"/>
    <w:rsid w:val="000E2BCA"/>
    <w:rsid w:val="000E3565"/>
    <w:rsid w:val="000E3D58"/>
    <w:rsid w:val="000E6680"/>
    <w:rsid w:val="000E6E47"/>
    <w:rsid w:val="000F038E"/>
    <w:rsid w:val="000F0BB2"/>
    <w:rsid w:val="000F19EB"/>
    <w:rsid w:val="000F1B1B"/>
    <w:rsid w:val="000F2FE5"/>
    <w:rsid w:val="000F3009"/>
    <w:rsid w:val="000F30F1"/>
    <w:rsid w:val="000F436B"/>
    <w:rsid w:val="000F44A8"/>
    <w:rsid w:val="000F6DD4"/>
    <w:rsid w:val="000F7A71"/>
    <w:rsid w:val="000F7CC2"/>
    <w:rsid w:val="00100527"/>
    <w:rsid w:val="0010126F"/>
    <w:rsid w:val="00103314"/>
    <w:rsid w:val="001037A0"/>
    <w:rsid w:val="00103927"/>
    <w:rsid w:val="001041D1"/>
    <w:rsid w:val="00106470"/>
    <w:rsid w:val="00106809"/>
    <w:rsid w:val="001076CA"/>
    <w:rsid w:val="00107C22"/>
    <w:rsid w:val="00107CFE"/>
    <w:rsid w:val="00110B08"/>
    <w:rsid w:val="0011211A"/>
    <w:rsid w:val="00112A04"/>
    <w:rsid w:val="00114573"/>
    <w:rsid w:val="001146F6"/>
    <w:rsid w:val="001151F2"/>
    <w:rsid w:val="00115E9E"/>
    <w:rsid w:val="001165E3"/>
    <w:rsid w:val="00117C2B"/>
    <w:rsid w:val="00120131"/>
    <w:rsid w:val="00120CB5"/>
    <w:rsid w:val="00121469"/>
    <w:rsid w:val="00121FB8"/>
    <w:rsid w:val="00123453"/>
    <w:rsid w:val="00123510"/>
    <w:rsid w:val="001244C9"/>
    <w:rsid w:val="00124D79"/>
    <w:rsid w:val="00125748"/>
    <w:rsid w:val="00125765"/>
    <w:rsid w:val="00126E84"/>
    <w:rsid w:val="0013034C"/>
    <w:rsid w:val="00132F34"/>
    <w:rsid w:val="00134AC6"/>
    <w:rsid w:val="0013556B"/>
    <w:rsid w:val="00136640"/>
    <w:rsid w:val="00136CB0"/>
    <w:rsid w:val="001370A3"/>
    <w:rsid w:val="00137E38"/>
    <w:rsid w:val="00140F67"/>
    <w:rsid w:val="001432E0"/>
    <w:rsid w:val="001438B4"/>
    <w:rsid w:val="001438FF"/>
    <w:rsid w:val="00145F21"/>
    <w:rsid w:val="00146050"/>
    <w:rsid w:val="0014664B"/>
    <w:rsid w:val="00146AF0"/>
    <w:rsid w:val="00147812"/>
    <w:rsid w:val="00147BDD"/>
    <w:rsid w:val="00150932"/>
    <w:rsid w:val="00151220"/>
    <w:rsid w:val="00151F41"/>
    <w:rsid w:val="0015312D"/>
    <w:rsid w:val="001540C3"/>
    <w:rsid w:val="001549D5"/>
    <w:rsid w:val="00154AD3"/>
    <w:rsid w:val="00155718"/>
    <w:rsid w:val="001557B2"/>
    <w:rsid w:val="00156822"/>
    <w:rsid w:val="001574E8"/>
    <w:rsid w:val="00157652"/>
    <w:rsid w:val="00160BB8"/>
    <w:rsid w:val="00161373"/>
    <w:rsid w:val="00162407"/>
    <w:rsid w:val="00162822"/>
    <w:rsid w:val="001639D3"/>
    <w:rsid w:val="00164267"/>
    <w:rsid w:val="00164DD8"/>
    <w:rsid w:val="00165520"/>
    <w:rsid w:val="0016581B"/>
    <w:rsid w:val="00165913"/>
    <w:rsid w:val="00165F74"/>
    <w:rsid w:val="00166F71"/>
    <w:rsid w:val="00170200"/>
    <w:rsid w:val="00171E6A"/>
    <w:rsid w:val="00172018"/>
    <w:rsid w:val="001726EB"/>
    <w:rsid w:val="0017392B"/>
    <w:rsid w:val="00174359"/>
    <w:rsid w:val="0017479D"/>
    <w:rsid w:val="001748A3"/>
    <w:rsid w:val="00177F82"/>
    <w:rsid w:val="00180010"/>
    <w:rsid w:val="001800D2"/>
    <w:rsid w:val="00180630"/>
    <w:rsid w:val="00182289"/>
    <w:rsid w:val="00182548"/>
    <w:rsid w:val="001838FD"/>
    <w:rsid w:val="00185B52"/>
    <w:rsid w:val="00186858"/>
    <w:rsid w:val="00187C76"/>
    <w:rsid w:val="00190394"/>
    <w:rsid w:val="00190D7E"/>
    <w:rsid w:val="00190E38"/>
    <w:rsid w:val="00191785"/>
    <w:rsid w:val="00193222"/>
    <w:rsid w:val="00193D57"/>
    <w:rsid w:val="0019481E"/>
    <w:rsid w:val="00194B26"/>
    <w:rsid w:val="00194BAC"/>
    <w:rsid w:val="00194D1C"/>
    <w:rsid w:val="001951EF"/>
    <w:rsid w:val="00196676"/>
    <w:rsid w:val="00196D62"/>
    <w:rsid w:val="0019728A"/>
    <w:rsid w:val="00197A2B"/>
    <w:rsid w:val="001A00C8"/>
    <w:rsid w:val="001A08A6"/>
    <w:rsid w:val="001A0A75"/>
    <w:rsid w:val="001A0DEA"/>
    <w:rsid w:val="001A1205"/>
    <w:rsid w:val="001A153D"/>
    <w:rsid w:val="001A4B69"/>
    <w:rsid w:val="001A56FF"/>
    <w:rsid w:val="001A5C04"/>
    <w:rsid w:val="001A639A"/>
    <w:rsid w:val="001A6B4D"/>
    <w:rsid w:val="001A6E1A"/>
    <w:rsid w:val="001A6F19"/>
    <w:rsid w:val="001A7841"/>
    <w:rsid w:val="001B0997"/>
    <w:rsid w:val="001B0A14"/>
    <w:rsid w:val="001B1173"/>
    <w:rsid w:val="001B18DF"/>
    <w:rsid w:val="001B1A10"/>
    <w:rsid w:val="001B49FE"/>
    <w:rsid w:val="001B5C08"/>
    <w:rsid w:val="001B5D80"/>
    <w:rsid w:val="001B6A83"/>
    <w:rsid w:val="001B6C64"/>
    <w:rsid w:val="001C04D6"/>
    <w:rsid w:val="001C0907"/>
    <w:rsid w:val="001C1A3B"/>
    <w:rsid w:val="001C1C9B"/>
    <w:rsid w:val="001C1E8C"/>
    <w:rsid w:val="001C252F"/>
    <w:rsid w:val="001C2926"/>
    <w:rsid w:val="001C32A7"/>
    <w:rsid w:val="001C3746"/>
    <w:rsid w:val="001C396F"/>
    <w:rsid w:val="001C39BA"/>
    <w:rsid w:val="001C3C63"/>
    <w:rsid w:val="001C40E8"/>
    <w:rsid w:val="001C4ED6"/>
    <w:rsid w:val="001C4F51"/>
    <w:rsid w:val="001C5538"/>
    <w:rsid w:val="001C57F1"/>
    <w:rsid w:val="001C59A7"/>
    <w:rsid w:val="001C5E44"/>
    <w:rsid w:val="001C71D2"/>
    <w:rsid w:val="001C7534"/>
    <w:rsid w:val="001D0F9E"/>
    <w:rsid w:val="001D1154"/>
    <w:rsid w:val="001D1A35"/>
    <w:rsid w:val="001D260B"/>
    <w:rsid w:val="001D2A04"/>
    <w:rsid w:val="001D371D"/>
    <w:rsid w:val="001D4708"/>
    <w:rsid w:val="001D4A6E"/>
    <w:rsid w:val="001D5F97"/>
    <w:rsid w:val="001D62C2"/>
    <w:rsid w:val="001D78D9"/>
    <w:rsid w:val="001E0641"/>
    <w:rsid w:val="001E0E30"/>
    <w:rsid w:val="001E13F9"/>
    <w:rsid w:val="001E2723"/>
    <w:rsid w:val="001E2AD4"/>
    <w:rsid w:val="001E2E42"/>
    <w:rsid w:val="001E3BAC"/>
    <w:rsid w:val="001E4333"/>
    <w:rsid w:val="001E5199"/>
    <w:rsid w:val="001E604C"/>
    <w:rsid w:val="001E644F"/>
    <w:rsid w:val="001E65C4"/>
    <w:rsid w:val="001E67D2"/>
    <w:rsid w:val="001F0133"/>
    <w:rsid w:val="001F0A14"/>
    <w:rsid w:val="001F3A4F"/>
    <w:rsid w:val="001F5450"/>
    <w:rsid w:val="001F5591"/>
    <w:rsid w:val="001F7F85"/>
    <w:rsid w:val="00203467"/>
    <w:rsid w:val="002036E0"/>
    <w:rsid w:val="00203E7C"/>
    <w:rsid w:val="00204B55"/>
    <w:rsid w:val="00205082"/>
    <w:rsid w:val="00205A5D"/>
    <w:rsid w:val="00205FE6"/>
    <w:rsid w:val="00207B07"/>
    <w:rsid w:val="00207F7F"/>
    <w:rsid w:val="00210916"/>
    <w:rsid w:val="00210AE1"/>
    <w:rsid w:val="002117F4"/>
    <w:rsid w:val="00213CBF"/>
    <w:rsid w:val="00214875"/>
    <w:rsid w:val="00214A37"/>
    <w:rsid w:val="00214D6F"/>
    <w:rsid w:val="00216A27"/>
    <w:rsid w:val="002176CF"/>
    <w:rsid w:val="00217E68"/>
    <w:rsid w:val="002202DE"/>
    <w:rsid w:val="0022057E"/>
    <w:rsid w:val="00220F92"/>
    <w:rsid w:val="00221490"/>
    <w:rsid w:val="00223125"/>
    <w:rsid w:val="00223892"/>
    <w:rsid w:val="00223A0B"/>
    <w:rsid w:val="0022400F"/>
    <w:rsid w:val="00224207"/>
    <w:rsid w:val="00224315"/>
    <w:rsid w:val="00224AA7"/>
    <w:rsid w:val="002252A1"/>
    <w:rsid w:val="00225890"/>
    <w:rsid w:val="00225C45"/>
    <w:rsid w:val="00225CFC"/>
    <w:rsid w:val="00225D5A"/>
    <w:rsid w:val="00226070"/>
    <w:rsid w:val="002263F2"/>
    <w:rsid w:val="00226D6C"/>
    <w:rsid w:val="00230D49"/>
    <w:rsid w:val="00231872"/>
    <w:rsid w:val="00231F61"/>
    <w:rsid w:val="00232043"/>
    <w:rsid w:val="002323AD"/>
    <w:rsid w:val="002325EF"/>
    <w:rsid w:val="002333CD"/>
    <w:rsid w:val="00234A14"/>
    <w:rsid w:val="00234F05"/>
    <w:rsid w:val="00235239"/>
    <w:rsid w:val="002356D5"/>
    <w:rsid w:val="002356F7"/>
    <w:rsid w:val="00236312"/>
    <w:rsid w:val="002367F8"/>
    <w:rsid w:val="0023696F"/>
    <w:rsid w:val="00236B2E"/>
    <w:rsid w:val="002375C2"/>
    <w:rsid w:val="00237EC4"/>
    <w:rsid w:val="00240F07"/>
    <w:rsid w:val="00242980"/>
    <w:rsid w:val="00242FFA"/>
    <w:rsid w:val="00243CD2"/>
    <w:rsid w:val="00243CDC"/>
    <w:rsid w:val="00243D0E"/>
    <w:rsid w:val="002445C2"/>
    <w:rsid w:val="002449D5"/>
    <w:rsid w:val="00245C23"/>
    <w:rsid w:val="0024610D"/>
    <w:rsid w:val="00246509"/>
    <w:rsid w:val="00246DE6"/>
    <w:rsid w:val="0024774F"/>
    <w:rsid w:val="00250476"/>
    <w:rsid w:val="00252282"/>
    <w:rsid w:val="00252BCD"/>
    <w:rsid w:val="00252F85"/>
    <w:rsid w:val="002543B4"/>
    <w:rsid w:val="002553E6"/>
    <w:rsid w:val="002563DE"/>
    <w:rsid w:val="00257CDB"/>
    <w:rsid w:val="00260941"/>
    <w:rsid w:val="00260F0F"/>
    <w:rsid w:val="002629CE"/>
    <w:rsid w:val="0026426A"/>
    <w:rsid w:val="00264B0D"/>
    <w:rsid w:val="00265EF1"/>
    <w:rsid w:val="00266507"/>
    <w:rsid w:val="00267C08"/>
    <w:rsid w:val="00267CB4"/>
    <w:rsid w:val="00267DB3"/>
    <w:rsid w:val="00270816"/>
    <w:rsid w:val="00270E48"/>
    <w:rsid w:val="002713EE"/>
    <w:rsid w:val="00271683"/>
    <w:rsid w:val="00271EA9"/>
    <w:rsid w:val="00271F3C"/>
    <w:rsid w:val="00272F17"/>
    <w:rsid w:val="00273340"/>
    <w:rsid w:val="00273857"/>
    <w:rsid w:val="00274E1C"/>
    <w:rsid w:val="0027538F"/>
    <w:rsid w:val="00276F65"/>
    <w:rsid w:val="00280382"/>
    <w:rsid w:val="00280C7A"/>
    <w:rsid w:val="00282F08"/>
    <w:rsid w:val="002830F5"/>
    <w:rsid w:val="00283D80"/>
    <w:rsid w:val="00285F32"/>
    <w:rsid w:val="002862A9"/>
    <w:rsid w:val="002868A8"/>
    <w:rsid w:val="00286E2C"/>
    <w:rsid w:val="00286EA3"/>
    <w:rsid w:val="00290025"/>
    <w:rsid w:val="00291E79"/>
    <w:rsid w:val="002927BA"/>
    <w:rsid w:val="00294D97"/>
    <w:rsid w:val="002956D1"/>
    <w:rsid w:val="00295D9C"/>
    <w:rsid w:val="00296D61"/>
    <w:rsid w:val="002A1C8F"/>
    <w:rsid w:val="002A2B3D"/>
    <w:rsid w:val="002A39ED"/>
    <w:rsid w:val="002A3C76"/>
    <w:rsid w:val="002A617C"/>
    <w:rsid w:val="002A68AA"/>
    <w:rsid w:val="002A6E00"/>
    <w:rsid w:val="002A6F66"/>
    <w:rsid w:val="002A7204"/>
    <w:rsid w:val="002A7CBD"/>
    <w:rsid w:val="002B05EB"/>
    <w:rsid w:val="002B0809"/>
    <w:rsid w:val="002B0BF8"/>
    <w:rsid w:val="002B1E67"/>
    <w:rsid w:val="002B1F21"/>
    <w:rsid w:val="002B1FB1"/>
    <w:rsid w:val="002B2034"/>
    <w:rsid w:val="002B39DD"/>
    <w:rsid w:val="002B4931"/>
    <w:rsid w:val="002C0A1A"/>
    <w:rsid w:val="002C17A2"/>
    <w:rsid w:val="002C3187"/>
    <w:rsid w:val="002C422C"/>
    <w:rsid w:val="002C49DF"/>
    <w:rsid w:val="002C4EDF"/>
    <w:rsid w:val="002C622F"/>
    <w:rsid w:val="002C66FB"/>
    <w:rsid w:val="002C7F26"/>
    <w:rsid w:val="002D0F42"/>
    <w:rsid w:val="002D120A"/>
    <w:rsid w:val="002D1C8B"/>
    <w:rsid w:val="002D2099"/>
    <w:rsid w:val="002D20E2"/>
    <w:rsid w:val="002D24E0"/>
    <w:rsid w:val="002D36FE"/>
    <w:rsid w:val="002D4331"/>
    <w:rsid w:val="002D50E5"/>
    <w:rsid w:val="002D5699"/>
    <w:rsid w:val="002D573F"/>
    <w:rsid w:val="002D6117"/>
    <w:rsid w:val="002D61A7"/>
    <w:rsid w:val="002D7574"/>
    <w:rsid w:val="002D79EB"/>
    <w:rsid w:val="002E09C6"/>
    <w:rsid w:val="002E0A68"/>
    <w:rsid w:val="002E0C7C"/>
    <w:rsid w:val="002E0ED3"/>
    <w:rsid w:val="002E12FA"/>
    <w:rsid w:val="002E649C"/>
    <w:rsid w:val="002E6D81"/>
    <w:rsid w:val="002E6E26"/>
    <w:rsid w:val="002E6E40"/>
    <w:rsid w:val="002F11CA"/>
    <w:rsid w:val="002F1690"/>
    <w:rsid w:val="002F3173"/>
    <w:rsid w:val="002F3A28"/>
    <w:rsid w:val="002F4E22"/>
    <w:rsid w:val="002F5328"/>
    <w:rsid w:val="002F6523"/>
    <w:rsid w:val="002F6F9F"/>
    <w:rsid w:val="002F75AD"/>
    <w:rsid w:val="00300646"/>
    <w:rsid w:val="003008C9"/>
    <w:rsid w:val="00301FFE"/>
    <w:rsid w:val="0030262C"/>
    <w:rsid w:val="00302705"/>
    <w:rsid w:val="003027DF"/>
    <w:rsid w:val="0030286F"/>
    <w:rsid w:val="00302AB5"/>
    <w:rsid w:val="00302BC4"/>
    <w:rsid w:val="00302BD5"/>
    <w:rsid w:val="003045DA"/>
    <w:rsid w:val="00304D5F"/>
    <w:rsid w:val="003055F0"/>
    <w:rsid w:val="003071FD"/>
    <w:rsid w:val="00307340"/>
    <w:rsid w:val="0031027E"/>
    <w:rsid w:val="00310414"/>
    <w:rsid w:val="003104FD"/>
    <w:rsid w:val="003124D1"/>
    <w:rsid w:val="00312888"/>
    <w:rsid w:val="0031380B"/>
    <w:rsid w:val="003139D6"/>
    <w:rsid w:val="00314590"/>
    <w:rsid w:val="00314E39"/>
    <w:rsid w:val="00316946"/>
    <w:rsid w:val="00316CAA"/>
    <w:rsid w:val="003209AA"/>
    <w:rsid w:val="0032238A"/>
    <w:rsid w:val="00322B90"/>
    <w:rsid w:val="00322C5F"/>
    <w:rsid w:val="00323799"/>
    <w:rsid w:val="00323BD5"/>
    <w:rsid w:val="00323D7C"/>
    <w:rsid w:val="003253A0"/>
    <w:rsid w:val="00326549"/>
    <w:rsid w:val="0032695F"/>
    <w:rsid w:val="00327CB9"/>
    <w:rsid w:val="00330F6A"/>
    <w:rsid w:val="00332656"/>
    <w:rsid w:val="00332BAD"/>
    <w:rsid w:val="003338F0"/>
    <w:rsid w:val="00333C6F"/>
    <w:rsid w:val="0033700A"/>
    <w:rsid w:val="0033780C"/>
    <w:rsid w:val="003407EB"/>
    <w:rsid w:val="00340C7C"/>
    <w:rsid w:val="00341859"/>
    <w:rsid w:val="003438B0"/>
    <w:rsid w:val="0034396A"/>
    <w:rsid w:val="003439E4"/>
    <w:rsid w:val="003439EC"/>
    <w:rsid w:val="0034626D"/>
    <w:rsid w:val="00346548"/>
    <w:rsid w:val="00346DF7"/>
    <w:rsid w:val="003475E7"/>
    <w:rsid w:val="003477CA"/>
    <w:rsid w:val="00350073"/>
    <w:rsid w:val="00350932"/>
    <w:rsid w:val="0035195B"/>
    <w:rsid w:val="003519C8"/>
    <w:rsid w:val="003526E5"/>
    <w:rsid w:val="00353C12"/>
    <w:rsid w:val="00354DA7"/>
    <w:rsid w:val="00354DF1"/>
    <w:rsid w:val="00356481"/>
    <w:rsid w:val="003573FD"/>
    <w:rsid w:val="00357D81"/>
    <w:rsid w:val="00360184"/>
    <w:rsid w:val="00360294"/>
    <w:rsid w:val="0036224D"/>
    <w:rsid w:val="003636F9"/>
    <w:rsid w:val="00363A29"/>
    <w:rsid w:val="00364369"/>
    <w:rsid w:val="00366459"/>
    <w:rsid w:val="0036682E"/>
    <w:rsid w:val="00366878"/>
    <w:rsid w:val="003669A1"/>
    <w:rsid w:val="00366C7F"/>
    <w:rsid w:val="00366CF8"/>
    <w:rsid w:val="0036719E"/>
    <w:rsid w:val="003720C4"/>
    <w:rsid w:val="003727DD"/>
    <w:rsid w:val="00372BA0"/>
    <w:rsid w:val="0037369E"/>
    <w:rsid w:val="00373BA4"/>
    <w:rsid w:val="00373BC6"/>
    <w:rsid w:val="0037477E"/>
    <w:rsid w:val="003756E7"/>
    <w:rsid w:val="003756FD"/>
    <w:rsid w:val="00375A7A"/>
    <w:rsid w:val="00376370"/>
    <w:rsid w:val="0037654E"/>
    <w:rsid w:val="00376EB8"/>
    <w:rsid w:val="003774A7"/>
    <w:rsid w:val="0037775B"/>
    <w:rsid w:val="0038085E"/>
    <w:rsid w:val="00380B74"/>
    <w:rsid w:val="00381752"/>
    <w:rsid w:val="003844DF"/>
    <w:rsid w:val="00385379"/>
    <w:rsid w:val="00385B0F"/>
    <w:rsid w:val="0038636C"/>
    <w:rsid w:val="003875CC"/>
    <w:rsid w:val="00387855"/>
    <w:rsid w:val="003906F2"/>
    <w:rsid w:val="003907AE"/>
    <w:rsid w:val="003908AB"/>
    <w:rsid w:val="003909E3"/>
    <w:rsid w:val="00390F9C"/>
    <w:rsid w:val="00391026"/>
    <w:rsid w:val="003912CD"/>
    <w:rsid w:val="003913F2"/>
    <w:rsid w:val="003928FE"/>
    <w:rsid w:val="00395DF9"/>
    <w:rsid w:val="003961F9"/>
    <w:rsid w:val="0039692A"/>
    <w:rsid w:val="00397F77"/>
    <w:rsid w:val="003A08B3"/>
    <w:rsid w:val="003A0978"/>
    <w:rsid w:val="003A0B48"/>
    <w:rsid w:val="003A0DC3"/>
    <w:rsid w:val="003A2496"/>
    <w:rsid w:val="003A2FFE"/>
    <w:rsid w:val="003A34ED"/>
    <w:rsid w:val="003A3CAF"/>
    <w:rsid w:val="003A46E6"/>
    <w:rsid w:val="003A496F"/>
    <w:rsid w:val="003A4B40"/>
    <w:rsid w:val="003A4E01"/>
    <w:rsid w:val="003A506C"/>
    <w:rsid w:val="003A568B"/>
    <w:rsid w:val="003A5A49"/>
    <w:rsid w:val="003A5D82"/>
    <w:rsid w:val="003A685B"/>
    <w:rsid w:val="003A6E74"/>
    <w:rsid w:val="003B1829"/>
    <w:rsid w:val="003B2138"/>
    <w:rsid w:val="003B2F3E"/>
    <w:rsid w:val="003B3604"/>
    <w:rsid w:val="003B55D3"/>
    <w:rsid w:val="003B5AD3"/>
    <w:rsid w:val="003B5D87"/>
    <w:rsid w:val="003B66DA"/>
    <w:rsid w:val="003B692E"/>
    <w:rsid w:val="003B6DB3"/>
    <w:rsid w:val="003B78B7"/>
    <w:rsid w:val="003C4C2E"/>
    <w:rsid w:val="003C547A"/>
    <w:rsid w:val="003C5A6E"/>
    <w:rsid w:val="003C5EBA"/>
    <w:rsid w:val="003C6168"/>
    <w:rsid w:val="003C7479"/>
    <w:rsid w:val="003C7B96"/>
    <w:rsid w:val="003D013B"/>
    <w:rsid w:val="003D0286"/>
    <w:rsid w:val="003D091D"/>
    <w:rsid w:val="003D0B3C"/>
    <w:rsid w:val="003D1228"/>
    <w:rsid w:val="003D12F1"/>
    <w:rsid w:val="003D1D65"/>
    <w:rsid w:val="003D1D93"/>
    <w:rsid w:val="003D4DCE"/>
    <w:rsid w:val="003D7701"/>
    <w:rsid w:val="003E0807"/>
    <w:rsid w:val="003E111A"/>
    <w:rsid w:val="003E1C44"/>
    <w:rsid w:val="003E2E32"/>
    <w:rsid w:val="003E2F98"/>
    <w:rsid w:val="003E3091"/>
    <w:rsid w:val="003E37C3"/>
    <w:rsid w:val="003E3CE7"/>
    <w:rsid w:val="003E4453"/>
    <w:rsid w:val="003E50B8"/>
    <w:rsid w:val="003E58F1"/>
    <w:rsid w:val="003E7B1A"/>
    <w:rsid w:val="003F04CB"/>
    <w:rsid w:val="003F0DB8"/>
    <w:rsid w:val="003F4629"/>
    <w:rsid w:val="003F52FB"/>
    <w:rsid w:val="003F7431"/>
    <w:rsid w:val="003F791E"/>
    <w:rsid w:val="003F7B33"/>
    <w:rsid w:val="00400442"/>
    <w:rsid w:val="0040075E"/>
    <w:rsid w:val="0040088D"/>
    <w:rsid w:val="004031B0"/>
    <w:rsid w:val="004032FE"/>
    <w:rsid w:val="0040413F"/>
    <w:rsid w:val="0040416B"/>
    <w:rsid w:val="0040513B"/>
    <w:rsid w:val="004054C6"/>
    <w:rsid w:val="00405688"/>
    <w:rsid w:val="00405945"/>
    <w:rsid w:val="00405AC5"/>
    <w:rsid w:val="004102AA"/>
    <w:rsid w:val="0041124A"/>
    <w:rsid w:val="00411BF2"/>
    <w:rsid w:val="00412266"/>
    <w:rsid w:val="00412E9C"/>
    <w:rsid w:val="00413323"/>
    <w:rsid w:val="004147A3"/>
    <w:rsid w:val="0041569F"/>
    <w:rsid w:val="00416133"/>
    <w:rsid w:val="004161EE"/>
    <w:rsid w:val="0041642A"/>
    <w:rsid w:val="00416AF0"/>
    <w:rsid w:val="004173FC"/>
    <w:rsid w:val="004220EB"/>
    <w:rsid w:val="0042294B"/>
    <w:rsid w:val="00422D02"/>
    <w:rsid w:val="00423171"/>
    <w:rsid w:val="0042318C"/>
    <w:rsid w:val="00423BED"/>
    <w:rsid w:val="00423C44"/>
    <w:rsid w:val="00424475"/>
    <w:rsid w:val="00424BC6"/>
    <w:rsid w:val="00425CBA"/>
    <w:rsid w:val="0042762B"/>
    <w:rsid w:val="004331CA"/>
    <w:rsid w:val="00433AC4"/>
    <w:rsid w:val="00434111"/>
    <w:rsid w:val="0043439A"/>
    <w:rsid w:val="00434B10"/>
    <w:rsid w:val="004350B9"/>
    <w:rsid w:val="00435285"/>
    <w:rsid w:val="00435714"/>
    <w:rsid w:val="00437F53"/>
    <w:rsid w:val="00437FB4"/>
    <w:rsid w:val="00440602"/>
    <w:rsid w:val="00440A01"/>
    <w:rsid w:val="00440AF6"/>
    <w:rsid w:val="00441A2E"/>
    <w:rsid w:val="00441AE1"/>
    <w:rsid w:val="00442183"/>
    <w:rsid w:val="00443BBB"/>
    <w:rsid w:val="004445CD"/>
    <w:rsid w:val="0044482B"/>
    <w:rsid w:val="00445C00"/>
    <w:rsid w:val="00447434"/>
    <w:rsid w:val="00450C39"/>
    <w:rsid w:val="00451B45"/>
    <w:rsid w:val="0045247C"/>
    <w:rsid w:val="00452979"/>
    <w:rsid w:val="00452CF3"/>
    <w:rsid w:val="0045332E"/>
    <w:rsid w:val="00454075"/>
    <w:rsid w:val="00454222"/>
    <w:rsid w:val="00460878"/>
    <w:rsid w:val="00460A40"/>
    <w:rsid w:val="0046245D"/>
    <w:rsid w:val="00462C74"/>
    <w:rsid w:val="004631FE"/>
    <w:rsid w:val="00463468"/>
    <w:rsid w:val="00463977"/>
    <w:rsid w:val="0046400D"/>
    <w:rsid w:val="004668CA"/>
    <w:rsid w:val="00467081"/>
    <w:rsid w:val="0046772A"/>
    <w:rsid w:val="00471162"/>
    <w:rsid w:val="004714E5"/>
    <w:rsid w:val="004726CE"/>
    <w:rsid w:val="00473346"/>
    <w:rsid w:val="004733AF"/>
    <w:rsid w:val="004734CB"/>
    <w:rsid w:val="004749AE"/>
    <w:rsid w:val="004752F1"/>
    <w:rsid w:val="00475492"/>
    <w:rsid w:val="00475908"/>
    <w:rsid w:val="00476699"/>
    <w:rsid w:val="004806E0"/>
    <w:rsid w:val="00480985"/>
    <w:rsid w:val="00482A94"/>
    <w:rsid w:val="0048404F"/>
    <w:rsid w:val="004844C9"/>
    <w:rsid w:val="004855D1"/>
    <w:rsid w:val="0048690A"/>
    <w:rsid w:val="00486BE7"/>
    <w:rsid w:val="004878DE"/>
    <w:rsid w:val="00490AD0"/>
    <w:rsid w:val="00491888"/>
    <w:rsid w:val="004918C4"/>
    <w:rsid w:val="00491BF4"/>
    <w:rsid w:val="00492119"/>
    <w:rsid w:val="00492FB9"/>
    <w:rsid w:val="00493A49"/>
    <w:rsid w:val="00494FAC"/>
    <w:rsid w:val="0049765E"/>
    <w:rsid w:val="004A0220"/>
    <w:rsid w:val="004A0520"/>
    <w:rsid w:val="004A0FB2"/>
    <w:rsid w:val="004A1ECD"/>
    <w:rsid w:val="004A20DA"/>
    <w:rsid w:val="004A2CB2"/>
    <w:rsid w:val="004A3530"/>
    <w:rsid w:val="004A3F4D"/>
    <w:rsid w:val="004A3FD3"/>
    <w:rsid w:val="004A4A0F"/>
    <w:rsid w:val="004A4B9C"/>
    <w:rsid w:val="004A559C"/>
    <w:rsid w:val="004A62A0"/>
    <w:rsid w:val="004A6594"/>
    <w:rsid w:val="004A6DE2"/>
    <w:rsid w:val="004A765C"/>
    <w:rsid w:val="004B029B"/>
    <w:rsid w:val="004B0760"/>
    <w:rsid w:val="004B22D6"/>
    <w:rsid w:val="004B270A"/>
    <w:rsid w:val="004B369A"/>
    <w:rsid w:val="004B495B"/>
    <w:rsid w:val="004B522F"/>
    <w:rsid w:val="004B5573"/>
    <w:rsid w:val="004B778A"/>
    <w:rsid w:val="004C05CF"/>
    <w:rsid w:val="004C117A"/>
    <w:rsid w:val="004C22E0"/>
    <w:rsid w:val="004C2EF7"/>
    <w:rsid w:val="004C35D5"/>
    <w:rsid w:val="004C3CAD"/>
    <w:rsid w:val="004C51B7"/>
    <w:rsid w:val="004C5645"/>
    <w:rsid w:val="004C5798"/>
    <w:rsid w:val="004C756C"/>
    <w:rsid w:val="004D00C5"/>
    <w:rsid w:val="004D2120"/>
    <w:rsid w:val="004D2283"/>
    <w:rsid w:val="004D2856"/>
    <w:rsid w:val="004D316C"/>
    <w:rsid w:val="004D3AAF"/>
    <w:rsid w:val="004D3CD5"/>
    <w:rsid w:val="004D4C88"/>
    <w:rsid w:val="004D6544"/>
    <w:rsid w:val="004D69B3"/>
    <w:rsid w:val="004D70BB"/>
    <w:rsid w:val="004D7262"/>
    <w:rsid w:val="004D758A"/>
    <w:rsid w:val="004E0477"/>
    <w:rsid w:val="004E04D2"/>
    <w:rsid w:val="004E132C"/>
    <w:rsid w:val="004E17E0"/>
    <w:rsid w:val="004E1C94"/>
    <w:rsid w:val="004E2475"/>
    <w:rsid w:val="004E272B"/>
    <w:rsid w:val="004E310A"/>
    <w:rsid w:val="004E3910"/>
    <w:rsid w:val="004E4814"/>
    <w:rsid w:val="004E4AE2"/>
    <w:rsid w:val="004E4DC6"/>
    <w:rsid w:val="004E5B2C"/>
    <w:rsid w:val="004E5B77"/>
    <w:rsid w:val="004E676C"/>
    <w:rsid w:val="004E7979"/>
    <w:rsid w:val="004F28FD"/>
    <w:rsid w:val="004F2B83"/>
    <w:rsid w:val="004F3DE3"/>
    <w:rsid w:val="004F4171"/>
    <w:rsid w:val="004F45E4"/>
    <w:rsid w:val="004F534E"/>
    <w:rsid w:val="004F5BDE"/>
    <w:rsid w:val="00500566"/>
    <w:rsid w:val="005011C4"/>
    <w:rsid w:val="00501268"/>
    <w:rsid w:val="005029E8"/>
    <w:rsid w:val="00502CFB"/>
    <w:rsid w:val="00503EB8"/>
    <w:rsid w:val="00504081"/>
    <w:rsid w:val="00504873"/>
    <w:rsid w:val="00505C7D"/>
    <w:rsid w:val="005065E1"/>
    <w:rsid w:val="00507227"/>
    <w:rsid w:val="0050740A"/>
    <w:rsid w:val="005105B8"/>
    <w:rsid w:val="00510C2D"/>
    <w:rsid w:val="00511677"/>
    <w:rsid w:val="00512557"/>
    <w:rsid w:val="00513B50"/>
    <w:rsid w:val="0051413A"/>
    <w:rsid w:val="0051437D"/>
    <w:rsid w:val="00516D75"/>
    <w:rsid w:val="00517378"/>
    <w:rsid w:val="00517990"/>
    <w:rsid w:val="005206EE"/>
    <w:rsid w:val="005217B8"/>
    <w:rsid w:val="00521B16"/>
    <w:rsid w:val="00522123"/>
    <w:rsid w:val="00524952"/>
    <w:rsid w:val="00524FF7"/>
    <w:rsid w:val="005255AE"/>
    <w:rsid w:val="00525D2E"/>
    <w:rsid w:val="005267E5"/>
    <w:rsid w:val="00526A45"/>
    <w:rsid w:val="00526A80"/>
    <w:rsid w:val="00527DB5"/>
    <w:rsid w:val="0053175A"/>
    <w:rsid w:val="0053308B"/>
    <w:rsid w:val="005334C9"/>
    <w:rsid w:val="005342AE"/>
    <w:rsid w:val="00535551"/>
    <w:rsid w:val="005358E7"/>
    <w:rsid w:val="00536431"/>
    <w:rsid w:val="00537837"/>
    <w:rsid w:val="00537DE2"/>
    <w:rsid w:val="00541E15"/>
    <w:rsid w:val="005426D4"/>
    <w:rsid w:val="00542CF1"/>
    <w:rsid w:val="005436EA"/>
    <w:rsid w:val="00543733"/>
    <w:rsid w:val="00543B9C"/>
    <w:rsid w:val="00544B5D"/>
    <w:rsid w:val="00545436"/>
    <w:rsid w:val="00545BE0"/>
    <w:rsid w:val="00546A7F"/>
    <w:rsid w:val="00547166"/>
    <w:rsid w:val="00550296"/>
    <w:rsid w:val="00550A9E"/>
    <w:rsid w:val="00550ACE"/>
    <w:rsid w:val="00551E88"/>
    <w:rsid w:val="00552D09"/>
    <w:rsid w:val="00554A3B"/>
    <w:rsid w:val="00556A29"/>
    <w:rsid w:val="00556FC7"/>
    <w:rsid w:val="0056088B"/>
    <w:rsid w:val="00560F22"/>
    <w:rsid w:val="00560F5B"/>
    <w:rsid w:val="00563243"/>
    <w:rsid w:val="00564F04"/>
    <w:rsid w:val="005660C4"/>
    <w:rsid w:val="0056697F"/>
    <w:rsid w:val="00566D02"/>
    <w:rsid w:val="005672BE"/>
    <w:rsid w:val="00567ABB"/>
    <w:rsid w:val="005701E4"/>
    <w:rsid w:val="00571145"/>
    <w:rsid w:val="005712C6"/>
    <w:rsid w:val="00571924"/>
    <w:rsid w:val="00572E26"/>
    <w:rsid w:val="005735DB"/>
    <w:rsid w:val="00573998"/>
    <w:rsid w:val="005739D5"/>
    <w:rsid w:val="00573D63"/>
    <w:rsid w:val="00574BD7"/>
    <w:rsid w:val="005754DD"/>
    <w:rsid w:val="00577900"/>
    <w:rsid w:val="005801D2"/>
    <w:rsid w:val="00582946"/>
    <w:rsid w:val="005836EE"/>
    <w:rsid w:val="005846DD"/>
    <w:rsid w:val="00584ED3"/>
    <w:rsid w:val="0058641E"/>
    <w:rsid w:val="00586751"/>
    <w:rsid w:val="00586A17"/>
    <w:rsid w:val="005875DB"/>
    <w:rsid w:val="00587A84"/>
    <w:rsid w:val="00591CD0"/>
    <w:rsid w:val="00592134"/>
    <w:rsid w:val="005923B1"/>
    <w:rsid w:val="0059298D"/>
    <w:rsid w:val="005935F1"/>
    <w:rsid w:val="0059374B"/>
    <w:rsid w:val="0059377E"/>
    <w:rsid w:val="005937A0"/>
    <w:rsid w:val="0059521F"/>
    <w:rsid w:val="005972B1"/>
    <w:rsid w:val="005A04C2"/>
    <w:rsid w:val="005A16DB"/>
    <w:rsid w:val="005A4931"/>
    <w:rsid w:val="005A51CE"/>
    <w:rsid w:val="005A5B7E"/>
    <w:rsid w:val="005B006A"/>
    <w:rsid w:val="005B2927"/>
    <w:rsid w:val="005B2BA6"/>
    <w:rsid w:val="005B388C"/>
    <w:rsid w:val="005B38D8"/>
    <w:rsid w:val="005B5532"/>
    <w:rsid w:val="005B77D7"/>
    <w:rsid w:val="005C0AEB"/>
    <w:rsid w:val="005C0BDB"/>
    <w:rsid w:val="005C33CF"/>
    <w:rsid w:val="005C3F7F"/>
    <w:rsid w:val="005C4792"/>
    <w:rsid w:val="005C5F57"/>
    <w:rsid w:val="005C73E5"/>
    <w:rsid w:val="005D07CB"/>
    <w:rsid w:val="005D2AA9"/>
    <w:rsid w:val="005D308D"/>
    <w:rsid w:val="005D4316"/>
    <w:rsid w:val="005D5FB0"/>
    <w:rsid w:val="005D6668"/>
    <w:rsid w:val="005D7538"/>
    <w:rsid w:val="005E0080"/>
    <w:rsid w:val="005E00F8"/>
    <w:rsid w:val="005E1A40"/>
    <w:rsid w:val="005E297F"/>
    <w:rsid w:val="005E39F4"/>
    <w:rsid w:val="005E444F"/>
    <w:rsid w:val="005E5843"/>
    <w:rsid w:val="005E5C1F"/>
    <w:rsid w:val="005E60E5"/>
    <w:rsid w:val="005E611F"/>
    <w:rsid w:val="005E6592"/>
    <w:rsid w:val="005E6FF5"/>
    <w:rsid w:val="005F03E4"/>
    <w:rsid w:val="005F09A8"/>
    <w:rsid w:val="005F1447"/>
    <w:rsid w:val="005F1702"/>
    <w:rsid w:val="005F1B4A"/>
    <w:rsid w:val="005F1FEA"/>
    <w:rsid w:val="005F3592"/>
    <w:rsid w:val="005F4B89"/>
    <w:rsid w:val="005F5F33"/>
    <w:rsid w:val="005F657D"/>
    <w:rsid w:val="006000AB"/>
    <w:rsid w:val="00600B92"/>
    <w:rsid w:val="00601E2C"/>
    <w:rsid w:val="00601E63"/>
    <w:rsid w:val="0060366D"/>
    <w:rsid w:val="00603806"/>
    <w:rsid w:val="00605890"/>
    <w:rsid w:val="006059C5"/>
    <w:rsid w:val="00605B20"/>
    <w:rsid w:val="006065F6"/>
    <w:rsid w:val="0060678C"/>
    <w:rsid w:val="006074B0"/>
    <w:rsid w:val="00607CE5"/>
    <w:rsid w:val="00611AD7"/>
    <w:rsid w:val="00611D7D"/>
    <w:rsid w:val="006128B3"/>
    <w:rsid w:val="00613C68"/>
    <w:rsid w:val="00613FC5"/>
    <w:rsid w:val="006142AF"/>
    <w:rsid w:val="00615F7B"/>
    <w:rsid w:val="0061648D"/>
    <w:rsid w:val="00616A00"/>
    <w:rsid w:val="0061727D"/>
    <w:rsid w:val="00617DBC"/>
    <w:rsid w:val="006217FF"/>
    <w:rsid w:val="0062197B"/>
    <w:rsid w:val="006229C1"/>
    <w:rsid w:val="006244A4"/>
    <w:rsid w:val="00624BF5"/>
    <w:rsid w:val="006257D9"/>
    <w:rsid w:val="00625D59"/>
    <w:rsid w:val="00626960"/>
    <w:rsid w:val="00626B89"/>
    <w:rsid w:val="00626BE2"/>
    <w:rsid w:val="00630351"/>
    <w:rsid w:val="00630902"/>
    <w:rsid w:val="006311C9"/>
    <w:rsid w:val="00632C40"/>
    <w:rsid w:val="006332EF"/>
    <w:rsid w:val="00634AE3"/>
    <w:rsid w:val="006359D0"/>
    <w:rsid w:val="00636C19"/>
    <w:rsid w:val="00636F80"/>
    <w:rsid w:val="006373F2"/>
    <w:rsid w:val="00637AB8"/>
    <w:rsid w:val="00637D2D"/>
    <w:rsid w:val="00640F62"/>
    <w:rsid w:val="00641948"/>
    <w:rsid w:val="00641E36"/>
    <w:rsid w:val="00641F57"/>
    <w:rsid w:val="00642F03"/>
    <w:rsid w:val="00643213"/>
    <w:rsid w:val="00643792"/>
    <w:rsid w:val="0064425A"/>
    <w:rsid w:val="00645AEA"/>
    <w:rsid w:val="006478B4"/>
    <w:rsid w:val="00647F4B"/>
    <w:rsid w:val="006505A8"/>
    <w:rsid w:val="0065156A"/>
    <w:rsid w:val="00654194"/>
    <w:rsid w:val="006545BB"/>
    <w:rsid w:val="006545DB"/>
    <w:rsid w:val="00654763"/>
    <w:rsid w:val="00657F57"/>
    <w:rsid w:val="00660ED8"/>
    <w:rsid w:val="0066203A"/>
    <w:rsid w:val="0066540E"/>
    <w:rsid w:val="0066693D"/>
    <w:rsid w:val="00670CF9"/>
    <w:rsid w:val="00671ADB"/>
    <w:rsid w:val="00671DA2"/>
    <w:rsid w:val="00672B94"/>
    <w:rsid w:val="00673051"/>
    <w:rsid w:val="0067328C"/>
    <w:rsid w:val="00673C77"/>
    <w:rsid w:val="00674202"/>
    <w:rsid w:val="00674450"/>
    <w:rsid w:val="0067502F"/>
    <w:rsid w:val="00677749"/>
    <w:rsid w:val="00677FC9"/>
    <w:rsid w:val="006802F5"/>
    <w:rsid w:val="00681378"/>
    <w:rsid w:val="0068166B"/>
    <w:rsid w:val="006833C8"/>
    <w:rsid w:val="006841D8"/>
    <w:rsid w:val="00684596"/>
    <w:rsid w:val="00684F6A"/>
    <w:rsid w:val="00685955"/>
    <w:rsid w:val="00686672"/>
    <w:rsid w:val="0069007F"/>
    <w:rsid w:val="00690BDA"/>
    <w:rsid w:val="00692AC9"/>
    <w:rsid w:val="00692B2E"/>
    <w:rsid w:val="00693192"/>
    <w:rsid w:val="00695034"/>
    <w:rsid w:val="0069516F"/>
    <w:rsid w:val="006951E6"/>
    <w:rsid w:val="006960A0"/>
    <w:rsid w:val="00696B11"/>
    <w:rsid w:val="00697B63"/>
    <w:rsid w:val="006A0C59"/>
    <w:rsid w:val="006A0E4B"/>
    <w:rsid w:val="006A0FB2"/>
    <w:rsid w:val="006A16BB"/>
    <w:rsid w:val="006A37BE"/>
    <w:rsid w:val="006A39D3"/>
    <w:rsid w:val="006A4438"/>
    <w:rsid w:val="006A4971"/>
    <w:rsid w:val="006A5E7A"/>
    <w:rsid w:val="006A64B3"/>
    <w:rsid w:val="006A6F72"/>
    <w:rsid w:val="006A7F92"/>
    <w:rsid w:val="006B008D"/>
    <w:rsid w:val="006B0210"/>
    <w:rsid w:val="006B0B84"/>
    <w:rsid w:val="006B27A4"/>
    <w:rsid w:val="006B384E"/>
    <w:rsid w:val="006B3953"/>
    <w:rsid w:val="006B3DA9"/>
    <w:rsid w:val="006B4194"/>
    <w:rsid w:val="006B41B8"/>
    <w:rsid w:val="006B59CD"/>
    <w:rsid w:val="006B5A11"/>
    <w:rsid w:val="006B628C"/>
    <w:rsid w:val="006B780A"/>
    <w:rsid w:val="006B7B17"/>
    <w:rsid w:val="006B7D9B"/>
    <w:rsid w:val="006C144B"/>
    <w:rsid w:val="006C2667"/>
    <w:rsid w:val="006C2F25"/>
    <w:rsid w:val="006C3377"/>
    <w:rsid w:val="006C42B3"/>
    <w:rsid w:val="006C4C30"/>
    <w:rsid w:val="006C58B3"/>
    <w:rsid w:val="006C6F44"/>
    <w:rsid w:val="006D0327"/>
    <w:rsid w:val="006D04F9"/>
    <w:rsid w:val="006D084B"/>
    <w:rsid w:val="006D1BC5"/>
    <w:rsid w:val="006D1EB2"/>
    <w:rsid w:val="006D30EA"/>
    <w:rsid w:val="006D3B3D"/>
    <w:rsid w:val="006D3C86"/>
    <w:rsid w:val="006D4490"/>
    <w:rsid w:val="006D47AD"/>
    <w:rsid w:val="006D7043"/>
    <w:rsid w:val="006D71ED"/>
    <w:rsid w:val="006D769C"/>
    <w:rsid w:val="006D7C92"/>
    <w:rsid w:val="006E0608"/>
    <w:rsid w:val="006E079C"/>
    <w:rsid w:val="006E2A96"/>
    <w:rsid w:val="006E2C69"/>
    <w:rsid w:val="006E346A"/>
    <w:rsid w:val="006E350E"/>
    <w:rsid w:val="006E356A"/>
    <w:rsid w:val="006E3F0C"/>
    <w:rsid w:val="006E4AEC"/>
    <w:rsid w:val="006E5491"/>
    <w:rsid w:val="006E56BF"/>
    <w:rsid w:val="006E582A"/>
    <w:rsid w:val="006E5B84"/>
    <w:rsid w:val="006E5C5F"/>
    <w:rsid w:val="006E5C7E"/>
    <w:rsid w:val="006E5D8B"/>
    <w:rsid w:val="006E6506"/>
    <w:rsid w:val="006E6B1D"/>
    <w:rsid w:val="006E76E2"/>
    <w:rsid w:val="006F1A05"/>
    <w:rsid w:val="006F1A81"/>
    <w:rsid w:val="006F1FEC"/>
    <w:rsid w:val="006F3247"/>
    <w:rsid w:val="006F4BF4"/>
    <w:rsid w:val="006F5187"/>
    <w:rsid w:val="006F5426"/>
    <w:rsid w:val="006F5CE1"/>
    <w:rsid w:val="006F5F17"/>
    <w:rsid w:val="006F6308"/>
    <w:rsid w:val="006F7449"/>
    <w:rsid w:val="007008CD"/>
    <w:rsid w:val="0070096C"/>
    <w:rsid w:val="00700FD4"/>
    <w:rsid w:val="00703B08"/>
    <w:rsid w:val="007060DE"/>
    <w:rsid w:val="007066AC"/>
    <w:rsid w:val="00707941"/>
    <w:rsid w:val="00707EE5"/>
    <w:rsid w:val="00712237"/>
    <w:rsid w:val="007140F3"/>
    <w:rsid w:val="0071452A"/>
    <w:rsid w:val="00714C33"/>
    <w:rsid w:val="00716722"/>
    <w:rsid w:val="00717E62"/>
    <w:rsid w:val="00720578"/>
    <w:rsid w:val="00720781"/>
    <w:rsid w:val="0072099C"/>
    <w:rsid w:val="00721D0D"/>
    <w:rsid w:val="00722E6A"/>
    <w:rsid w:val="0072339D"/>
    <w:rsid w:val="00723529"/>
    <w:rsid w:val="007239BA"/>
    <w:rsid w:val="00723A78"/>
    <w:rsid w:val="0072416F"/>
    <w:rsid w:val="007254D4"/>
    <w:rsid w:val="00726BC3"/>
    <w:rsid w:val="00730079"/>
    <w:rsid w:val="00730EE2"/>
    <w:rsid w:val="00730F1C"/>
    <w:rsid w:val="00731689"/>
    <w:rsid w:val="007336F6"/>
    <w:rsid w:val="00734225"/>
    <w:rsid w:val="007347C2"/>
    <w:rsid w:val="00734B44"/>
    <w:rsid w:val="00735A8A"/>
    <w:rsid w:val="00735FF1"/>
    <w:rsid w:val="0073615E"/>
    <w:rsid w:val="00736E43"/>
    <w:rsid w:val="00740DBA"/>
    <w:rsid w:val="007413FF"/>
    <w:rsid w:val="00741480"/>
    <w:rsid w:val="00742075"/>
    <w:rsid w:val="00743790"/>
    <w:rsid w:val="007448F6"/>
    <w:rsid w:val="00745535"/>
    <w:rsid w:val="00745564"/>
    <w:rsid w:val="00745766"/>
    <w:rsid w:val="0074589D"/>
    <w:rsid w:val="00746BD8"/>
    <w:rsid w:val="00746F46"/>
    <w:rsid w:val="007473BD"/>
    <w:rsid w:val="00752635"/>
    <w:rsid w:val="00752905"/>
    <w:rsid w:val="00752C7F"/>
    <w:rsid w:val="00753728"/>
    <w:rsid w:val="00753A6B"/>
    <w:rsid w:val="0075405C"/>
    <w:rsid w:val="00755721"/>
    <w:rsid w:val="00755C45"/>
    <w:rsid w:val="00756181"/>
    <w:rsid w:val="007561C0"/>
    <w:rsid w:val="007566E6"/>
    <w:rsid w:val="0075780B"/>
    <w:rsid w:val="00757D5D"/>
    <w:rsid w:val="0076016C"/>
    <w:rsid w:val="00761C3F"/>
    <w:rsid w:val="00762465"/>
    <w:rsid w:val="00762764"/>
    <w:rsid w:val="00762DB0"/>
    <w:rsid w:val="00762E09"/>
    <w:rsid w:val="00763F2F"/>
    <w:rsid w:val="00764923"/>
    <w:rsid w:val="00765B7B"/>
    <w:rsid w:val="00766FA4"/>
    <w:rsid w:val="0076780E"/>
    <w:rsid w:val="00770990"/>
    <w:rsid w:val="00770F4F"/>
    <w:rsid w:val="00770FF0"/>
    <w:rsid w:val="007711FE"/>
    <w:rsid w:val="00771324"/>
    <w:rsid w:val="0077147D"/>
    <w:rsid w:val="007725E3"/>
    <w:rsid w:val="00772666"/>
    <w:rsid w:val="00772CED"/>
    <w:rsid w:val="00772D60"/>
    <w:rsid w:val="00773B6C"/>
    <w:rsid w:val="0077420C"/>
    <w:rsid w:val="0077683E"/>
    <w:rsid w:val="00776F3A"/>
    <w:rsid w:val="00777EED"/>
    <w:rsid w:val="0078009B"/>
    <w:rsid w:val="0078036E"/>
    <w:rsid w:val="00780885"/>
    <w:rsid w:val="00780AF1"/>
    <w:rsid w:val="00780C68"/>
    <w:rsid w:val="00783595"/>
    <w:rsid w:val="007838AB"/>
    <w:rsid w:val="00784A31"/>
    <w:rsid w:val="00784C5C"/>
    <w:rsid w:val="00786961"/>
    <w:rsid w:val="007869E5"/>
    <w:rsid w:val="00786E9E"/>
    <w:rsid w:val="00787060"/>
    <w:rsid w:val="00787C2D"/>
    <w:rsid w:val="00787FB4"/>
    <w:rsid w:val="0079078C"/>
    <w:rsid w:val="00791045"/>
    <w:rsid w:val="0079144D"/>
    <w:rsid w:val="007927EC"/>
    <w:rsid w:val="00792DC5"/>
    <w:rsid w:val="007942AE"/>
    <w:rsid w:val="00794E66"/>
    <w:rsid w:val="007959C4"/>
    <w:rsid w:val="00795DFB"/>
    <w:rsid w:val="007962AF"/>
    <w:rsid w:val="0079791D"/>
    <w:rsid w:val="00797E93"/>
    <w:rsid w:val="00797FD1"/>
    <w:rsid w:val="007A0CD9"/>
    <w:rsid w:val="007A162A"/>
    <w:rsid w:val="007A1F31"/>
    <w:rsid w:val="007A4190"/>
    <w:rsid w:val="007A4CA8"/>
    <w:rsid w:val="007A531F"/>
    <w:rsid w:val="007A5813"/>
    <w:rsid w:val="007A689B"/>
    <w:rsid w:val="007A7367"/>
    <w:rsid w:val="007A73EA"/>
    <w:rsid w:val="007A7859"/>
    <w:rsid w:val="007A7A44"/>
    <w:rsid w:val="007B0303"/>
    <w:rsid w:val="007B06B0"/>
    <w:rsid w:val="007B24EC"/>
    <w:rsid w:val="007B2F28"/>
    <w:rsid w:val="007B590E"/>
    <w:rsid w:val="007B689F"/>
    <w:rsid w:val="007B6A4A"/>
    <w:rsid w:val="007B6E93"/>
    <w:rsid w:val="007B7327"/>
    <w:rsid w:val="007B7BEE"/>
    <w:rsid w:val="007C103A"/>
    <w:rsid w:val="007C11CD"/>
    <w:rsid w:val="007C31EE"/>
    <w:rsid w:val="007C4B9C"/>
    <w:rsid w:val="007C5B8A"/>
    <w:rsid w:val="007C6BA8"/>
    <w:rsid w:val="007C76F0"/>
    <w:rsid w:val="007D1751"/>
    <w:rsid w:val="007D3428"/>
    <w:rsid w:val="007D41CB"/>
    <w:rsid w:val="007D4919"/>
    <w:rsid w:val="007D58A1"/>
    <w:rsid w:val="007D6CB3"/>
    <w:rsid w:val="007E202B"/>
    <w:rsid w:val="007E3AD7"/>
    <w:rsid w:val="007E3ED5"/>
    <w:rsid w:val="007E4725"/>
    <w:rsid w:val="007E6500"/>
    <w:rsid w:val="007F19B1"/>
    <w:rsid w:val="007F3E19"/>
    <w:rsid w:val="007F4002"/>
    <w:rsid w:val="007F42AC"/>
    <w:rsid w:val="007F4BC6"/>
    <w:rsid w:val="007F4F09"/>
    <w:rsid w:val="007F59F8"/>
    <w:rsid w:val="007F5CCD"/>
    <w:rsid w:val="007F5F31"/>
    <w:rsid w:val="007F64A6"/>
    <w:rsid w:val="007F6A7C"/>
    <w:rsid w:val="007F75FA"/>
    <w:rsid w:val="007F771B"/>
    <w:rsid w:val="007F795E"/>
    <w:rsid w:val="0080091C"/>
    <w:rsid w:val="00800F96"/>
    <w:rsid w:val="00801286"/>
    <w:rsid w:val="00801CF3"/>
    <w:rsid w:val="00803BD5"/>
    <w:rsid w:val="00803E6D"/>
    <w:rsid w:val="00803F2C"/>
    <w:rsid w:val="00807AC7"/>
    <w:rsid w:val="00810232"/>
    <w:rsid w:val="00810703"/>
    <w:rsid w:val="008121DC"/>
    <w:rsid w:val="0081234C"/>
    <w:rsid w:val="00813068"/>
    <w:rsid w:val="0081314E"/>
    <w:rsid w:val="00813EF1"/>
    <w:rsid w:val="00814AFA"/>
    <w:rsid w:val="00815EA7"/>
    <w:rsid w:val="00816A59"/>
    <w:rsid w:val="00817263"/>
    <w:rsid w:val="00817794"/>
    <w:rsid w:val="008177FE"/>
    <w:rsid w:val="00817E58"/>
    <w:rsid w:val="0082070E"/>
    <w:rsid w:val="008213B1"/>
    <w:rsid w:val="008223B5"/>
    <w:rsid w:val="008225F6"/>
    <w:rsid w:val="00822C75"/>
    <w:rsid w:val="00823099"/>
    <w:rsid w:val="008231A2"/>
    <w:rsid w:val="008237E1"/>
    <w:rsid w:val="00825265"/>
    <w:rsid w:val="00825598"/>
    <w:rsid w:val="00825D42"/>
    <w:rsid w:val="0082723A"/>
    <w:rsid w:val="008277A6"/>
    <w:rsid w:val="008304C7"/>
    <w:rsid w:val="00830C38"/>
    <w:rsid w:val="008312CD"/>
    <w:rsid w:val="00831C3B"/>
    <w:rsid w:val="00832254"/>
    <w:rsid w:val="0083252B"/>
    <w:rsid w:val="00832F40"/>
    <w:rsid w:val="0083486B"/>
    <w:rsid w:val="00834DD6"/>
    <w:rsid w:val="00835EC6"/>
    <w:rsid w:val="00837508"/>
    <w:rsid w:val="00840D8A"/>
    <w:rsid w:val="00841260"/>
    <w:rsid w:val="00841CEE"/>
    <w:rsid w:val="008422E6"/>
    <w:rsid w:val="00842456"/>
    <w:rsid w:val="00843E88"/>
    <w:rsid w:val="00846186"/>
    <w:rsid w:val="0084764D"/>
    <w:rsid w:val="00847D73"/>
    <w:rsid w:val="00850880"/>
    <w:rsid w:val="00850E01"/>
    <w:rsid w:val="00850F44"/>
    <w:rsid w:val="008517EC"/>
    <w:rsid w:val="00851A58"/>
    <w:rsid w:val="00851B68"/>
    <w:rsid w:val="008529D0"/>
    <w:rsid w:val="00853793"/>
    <w:rsid w:val="008566EE"/>
    <w:rsid w:val="0085737B"/>
    <w:rsid w:val="008575A1"/>
    <w:rsid w:val="00857B02"/>
    <w:rsid w:val="00860480"/>
    <w:rsid w:val="00861CC8"/>
    <w:rsid w:val="00861EAB"/>
    <w:rsid w:val="0086249E"/>
    <w:rsid w:val="0086325D"/>
    <w:rsid w:val="00863427"/>
    <w:rsid w:val="00863B79"/>
    <w:rsid w:val="00867522"/>
    <w:rsid w:val="0086768B"/>
    <w:rsid w:val="008715FE"/>
    <w:rsid w:val="008718CA"/>
    <w:rsid w:val="00875883"/>
    <w:rsid w:val="00875B85"/>
    <w:rsid w:val="0087605B"/>
    <w:rsid w:val="008764D9"/>
    <w:rsid w:val="0087663B"/>
    <w:rsid w:val="0087667F"/>
    <w:rsid w:val="00877391"/>
    <w:rsid w:val="0087775E"/>
    <w:rsid w:val="0088026A"/>
    <w:rsid w:val="0088209E"/>
    <w:rsid w:val="00882222"/>
    <w:rsid w:val="00884578"/>
    <w:rsid w:val="008856DA"/>
    <w:rsid w:val="0088633B"/>
    <w:rsid w:val="008876B4"/>
    <w:rsid w:val="0089001D"/>
    <w:rsid w:val="008902B0"/>
    <w:rsid w:val="00891C61"/>
    <w:rsid w:val="008929C5"/>
    <w:rsid w:val="008930EF"/>
    <w:rsid w:val="0089388E"/>
    <w:rsid w:val="00893D91"/>
    <w:rsid w:val="00894693"/>
    <w:rsid w:val="00896168"/>
    <w:rsid w:val="00897C65"/>
    <w:rsid w:val="008A09FE"/>
    <w:rsid w:val="008A0ED3"/>
    <w:rsid w:val="008A1C7F"/>
    <w:rsid w:val="008A2730"/>
    <w:rsid w:val="008A3890"/>
    <w:rsid w:val="008A4EE1"/>
    <w:rsid w:val="008A5AD4"/>
    <w:rsid w:val="008A6603"/>
    <w:rsid w:val="008A7008"/>
    <w:rsid w:val="008A7B85"/>
    <w:rsid w:val="008B0F03"/>
    <w:rsid w:val="008B1ED2"/>
    <w:rsid w:val="008B1F20"/>
    <w:rsid w:val="008B1FE0"/>
    <w:rsid w:val="008B361C"/>
    <w:rsid w:val="008B4CC1"/>
    <w:rsid w:val="008B5B9D"/>
    <w:rsid w:val="008B5C35"/>
    <w:rsid w:val="008B600F"/>
    <w:rsid w:val="008B634F"/>
    <w:rsid w:val="008B6E26"/>
    <w:rsid w:val="008B748A"/>
    <w:rsid w:val="008C0972"/>
    <w:rsid w:val="008C1957"/>
    <w:rsid w:val="008C200C"/>
    <w:rsid w:val="008C2719"/>
    <w:rsid w:val="008C3420"/>
    <w:rsid w:val="008C441A"/>
    <w:rsid w:val="008C5119"/>
    <w:rsid w:val="008C5CE0"/>
    <w:rsid w:val="008C67CA"/>
    <w:rsid w:val="008C6C99"/>
    <w:rsid w:val="008C6D06"/>
    <w:rsid w:val="008C6D32"/>
    <w:rsid w:val="008C7CB7"/>
    <w:rsid w:val="008C7EFC"/>
    <w:rsid w:val="008D0325"/>
    <w:rsid w:val="008D05B5"/>
    <w:rsid w:val="008D0A9A"/>
    <w:rsid w:val="008D28EE"/>
    <w:rsid w:val="008D3BFA"/>
    <w:rsid w:val="008D3DD4"/>
    <w:rsid w:val="008D56B9"/>
    <w:rsid w:val="008D5921"/>
    <w:rsid w:val="008D61DA"/>
    <w:rsid w:val="008D77AA"/>
    <w:rsid w:val="008D7C98"/>
    <w:rsid w:val="008D7EEC"/>
    <w:rsid w:val="008E0DCF"/>
    <w:rsid w:val="008E1339"/>
    <w:rsid w:val="008E1542"/>
    <w:rsid w:val="008E1648"/>
    <w:rsid w:val="008E1B11"/>
    <w:rsid w:val="008E1E56"/>
    <w:rsid w:val="008E2262"/>
    <w:rsid w:val="008E2872"/>
    <w:rsid w:val="008E29F1"/>
    <w:rsid w:val="008E2CB0"/>
    <w:rsid w:val="008E2F65"/>
    <w:rsid w:val="008E480F"/>
    <w:rsid w:val="008E65E7"/>
    <w:rsid w:val="008E72EE"/>
    <w:rsid w:val="008E74C1"/>
    <w:rsid w:val="008F0215"/>
    <w:rsid w:val="008F1028"/>
    <w:rsid w:val="008F1349"/>
    <w:rsid w:val="008F168F"/>
    <w:rsid w:val="008F23C7"/>
    <w:rsid w:val="008F2515"/>
    <w:rsid w:val="008F29E9"/>
    <w:rsid w:val="008F3AF8"/>
    <w:rsid w:val="008F4279"/>
    <w:rsid w:val="008F4309"/>
    <w:rsid w:val="008F4467"/>
    <w:rsid w:val="008F5319"/>
    <w:rsid w:val="008F5A59"/>
    <w:rsid w:val="008F5FE1"/>
    <w:rsid w:val="008F63D4"/>
    <w:rsid w:val="008F6B3C"/>
    <w:rsid w:val="008F754C"/>
    <w:rsid w:val="00900D84"/>
    <w:rsid w:val="0090324F"/>
    <w:rsid w:val="00903DFB"/>
    <w:rsid w:val="009059CA"/>
    <w:rsid w:val="00905FE1"/>
    <w:rsid w:val="0090602A"/>
    <w:rsid w:val="009065D7"/>
    <w:rsid w:val="00907575"/>
    <w:rsid w:val="009102DE"/>
    <w:rsid w:val="0091043D"/>
    <w:rsid w:val="00910E8A"/>
    <w:rsid w:val="00911D93"/>
    <w:rsid w:val="00912A93"/>
    <w:rsid w:val="009137A2"/>
    <w:rsid w:val="009141C5"/>
    <w:rsid w:val="00914215"/>
    <w:rsid w:val="00914427"/>
    <w:rsid w:val="0091499E"/>
    <w:rsid w:val="0091534C"/>
    <w:rsid w:val="009154F4"/>
    <w:rsid w:val="00915873"/>
    <w:rsid w:val="009159AC"/>
    <w:rsid w:val="00915BFF"/>
    <w:rsid w:val="00915C92"/>
    <w:rsid w:val="00916013"/>
    <w:rsid w:val="00916114"/>
    <w:rsid w:val="009172B8"/>
    <w:rsid w:val="00917D6E"/>
    <w:rsid w:val="009212B7"/>
    <w:rsid w:val="009220F9"/>
    <w:rsid w:val="00922A73"/>
    <w:rsid w:val="00922EC2"/>
    <w:rsid w:val="00925C7B"/>
    <w:rsid w:val="00926125"/>
    <w:rsid w:val="0092792E"/>
    <w:rsid w:val="00930110"/>
    <w:rsid w:val="0093082F"/>
    <w:rsid w:val="00930A0B"/>
    <w:rsid w:val="00930A2A"/>
    <w:rsid w:val="00930DDD"/>
    <w:rsid w:val="00931C51"/>
    <w:rsid w:val="0093382E"/>
    <w:rsid w:val="00934E8D"/>
    <w:rsid w:val="0093511A"/>
    <w:rsid w:val="009352EA"/>
    <w:rsid w:val="0093556F"/>
    <w:rsid w:val="00936282"/>
    <w:rsid w:val="00937CD8"/>
    <w:rsid w:val="0094238D"/>
    <w:rsid w:val="00943560"/>
    <w:rsid w:val="00943E3A"/>
    <w:rsid w:val="009449A9"/>
    <w:rsid w:val="00945413"/>
    <w:rsid w:val="00945C21"/>
    <w:rsid w:val="00946185"/>
    <w:rsid w:val="009462AB"/>
    <w:rsid w:val="009470E5"/>
    <w:rsid w:val="009472F0"/>
    <w:rsid w:val="00950BC8"/>
    <w:rsid w:val="0095107B"/>
    <w:rsid w:val="00951529"/>
    <w:rsid w:val="00951780"/>
    <w:rsid w:val="0095277A"/>
    <w:rsid w:val="009550EF"/>
    <w:rsid w:val="009563E1"/>
    <w:rsid w:val="00956A22"/>
    <w:rsid w:val="00957DB8"/>
    <w:rsid w:val="0096191C"/>
    <w:rsid w:val="00961C78"/>
    <w:rsid w:val="00963D57"/>
    <w:rsid w:val="009640FB"/>
    <w:rsid w:val="00964DD3"/>
    <w:rsid w:val="009655BB"/>
    <w:rsid w:val="0096583E"/>
    <w:rsid w:val="00967873"/>
    <w:rsid w:val="00967AA9"/>
    <w:rsid w:val="00967B62"/>
    <w:rsid w:val="00967B81"/>
    <w:rsid w:val="009701CE"/>
    <w:rsid w:val="00970BA7"/>
    <w:rsid w:val="0097365D"/>
    <w:rsid w:val="00973B65"/>
    <w:rsid w:val="00973BA2"/>
    <w:rsid w:val="00973E0F"/>
    <w:rsid w:val="00973ECE"/>
    <w:rsid w:val="009760F0"/>
    <w:rsid w:val="0097616F"/>
    <w:rsid w:val="00976871"/>
    <w:rsid w:val="00977B49"/>
    <w:rsid w:val="009805F7"/>
    <w:rsid w:val="00980ABA"/>
    <w:rsid w:val="009842F6"/>
    <w:rsid w:val="00984E9D"/>
    <w:rsid w:val="00985411"/>
    <w:rsid w:val="009855AA"/>
    <w:rsid w:val="009865A4"/>
    <w:rsid w:val="00987325"/>
    <w:rsid w:val="00987584"/>
    <w:rsid w:val="00990418"/>
    <w:rsid w:val="0099071C"/>
    <w:rsid w:val="009913E6"/>
    <w:rsid w:val="00992076"/>
    <w:rsid w:val="00993567"/>
    <w:rsid w:val="00994FD7"/>
    <w:rsid w:val="00995524"/>
    <w:rsid w:val="00995982"/>
    <w:rsid w:val="009963B1"/>
    <w:rsid w:val="00996C8A"/>
    <w:rsid w:val="00996CBE"/>
    <w:rsid w:val="009971A1"/>
    <w:rsid w:val="00997984"/>
    <w:rsid w:val="00997A1B"/>
    <w:rsid w:val="00997A67"/>
    <w:rsid w:val="009A13D6"/>
    <w:rsid w:val="009A318E"/>
    <w:rsid w:val="009A3CE7"/>
    <w:rsid w:val="009A4394"/>
    <w:rsid w:val="009A4A17"/>
    <w:rsid w:val="009A4AF4"/>
    <w:rsid w:val="009A5258"/>
    <w:rsid w:val="009A58F7"/>
    <w:rsid w:val="009A5983"/>
    <w:rsid w:val="009A60D6"/>
    <w:rsid w:val="009A7166"/>
    <w:rsid w:val="009B084F"/>
    <w:rsid w:val="009B0D29"/>
    <w:rsid w:val="009B10B1"/>
    <w:rsid w:val="009B19AC"/>
    <w:rsid w:val="009B36AD"/>
    <w:rsid w:val="009B4162"/>
    <w:rsid w:val="009B4370"/>
    <w:rsid w:val="009B48B1"/>
    <w:rsid w:val="009B4E65"/>
    <w:rsid w:val="009B5507"/>
    <w:rsid w:val="009B57DE"/>
    <w:rsid w:val="009B59F3"/>
    <w:rsid w:val="009B6CCF"/>
    <w:rsid w:val="009C030B"/>
    <w:rsid w:val="009C0C55"/>
    <w:rsid w:val="009C255C"/>
    <w:rsid w:val="009C3180"/>
    <w:rsid w:val="009C39A0"/>
    <w:rsid w:val="009C493A"/>
    <w:rsid w:val="009C602F"/>
    <w:rsid w:val="009C6BA0"/>
    <w:rsid w:val="009C7686"/>
    <w:rsid w:val="009C7C80"/>
    <w:rsid w:val="009C7DA9"/>
    <w:rsid w:val="009C7E2B"/>
    <w:rsid w:val="009D06D8"/>
    <w:rsid w:val="009D0A79"/>
    <w:rsid w:val="009D102A"/>
    <w:rsid w:val="009D1C4A"/>
    <w:rsid w:val="009D1D74"/>
    <w:rsid w:val="009D322E"/>
    <w:rsid w:val="009D392B"/>
    <w:rsid w:val="009D39ED"/>
    <w:rsid w:val="009D4514"/>
    <w:rsid w:val="009D4E2B"/>
    <w:rsid w:val="009D5068"/>
    <w:rsid w:val="009D5147"/>
    <w:rsid w:val="009D5EB5"/>
    <w:rsid w:val="009D63F7"/>
    <w:rsid w:val="009D646F"/>
    <w:rsid w:val="009E0194"/>
    <w:rsid w:val="009E06DA"/>
    <w:rsid w:val="009E0B64"/>
    <w:rsid w:val="009E1449"/>
    <w:rsid w:val="009E3438"/>
    <w:rsid w:val="009E5C42"/>
    <w:rsid w:val="009E5F06"/>
    <w:rsid w:val="009F0195"/>
    <w:rsid w:val="009F0879"/>
    <w:rsid w:val="009F2011"/>
    <w:rsid w:val="009F2B02"/>
    <w:rsid w:val="009F3767"/>
    <w:rsid w:val="009F3D9F"/>
    <w:rsid w:val="009F3DEF"/>
    <w:rsid w:val="009F4682"/>
    <w:rsid w:val="009F47E8"/>
    <w:rsid w:val="009F4895"/>
    <w:rsid w:val="009F6832"/>
    <w:rsid w:val="009F69E3"/>
    <w:rsid w:val="009F6E3C"/>
    <w:rsid w:val="00A0037C"/>
    <w:rsid w:val="00A02590"/>
    <w:rsid w:val="00A02E16"/>
    <w:rsid w:val="00A0341E"/>
    <w:rsid w:val="00A045EC"/>
    <w:rsid w:val="00A0505F"/>
    <w:rsid w:val="00A05E8F"/>
    <w:rsid w:val="00A060D2"/>
    <w:rsid w:val="00A0760F"/>
    <w:rsid w:val="00A07880"/>
    <w:rsid w:val="00A07C47"/>
    <w:rsid w:val="00A07C94"/>
    <w:rsid w:val="00A10040"/>
    <w:rsid w:val="00A10626"/>
    <w:rsid w:val="00A12605"/>
    <w:rsid w:val="00A12D02"/>
    <w:rsid w:val="00A13FFA"/>
    <w:rsid w:val="00A1482C"/>
    <w:rsid w:val="00A14FDF"/>
    <w:rsid w:val="00A15A5C"/>
    <w:rsid w:val="00A15F07"/>
    <w:rsid w:val="00A163FF"/>
    <w:rsid w:val="00A165B4"/>
    <w:rsid w:val="00A16A13"/>
    <w:rsid w:val="00A175CF"/>
    <w:rsid w:val="00A17A3C"/>
    <w:rsid w:val="00A17C12"/>
    <w:rsid w:val="00A17D44"/>
    <w:rsid w:val="00A216A2"/>
    <w:rsid w:val="00A21D4C"/>
    <w:rsid w:val="00A2271E"/>
    <w:rsid w:val="00A23650"/>
    <w:rsid w:val="00A23B91"/>
    <w:rsid w:val="00A24D05"/>
    <w:rsid w:val="00A25F00"/>
    <w:rsid w:val="00A25FA9"/>
    <w:rsid w:val="00A278F3"/>
    <w:rsid w:val="00A27DBB"/>
    <w:rsid w:val="00A3158D"/>
    <w:rsid w:val="00A31CA5"/>
    <w:rsid w:val="00A32A6A"/>
    <w:rsid w:val="00A34F2E"/>
    <w:rsid w:val="00A36C84"/>
    <w:rsid w:val="00A3724F"/>
    <w:rsid w:val="00A40E81"/>
    <w:rsid w:val="00A4109C"/>
    <w:rsid w:val="00A4141E"/>
    <w:rsid w:val="00A4217E"/>
    <w:rsid w:val="00A4342F"/>
    <w:rsid w:val="00A444BB"/>
    <w:rsid w:val="00A4639E"/>
    <w:rsid w:val="00A46932"/>
    <w:rsid w:val="00A521F6"/>
    <w:rsid w:val="00A5258A"/>
    <w:rsid w:val="00A53109"/>
    <w:rsid w:val="00A53A0F"/>
    <w:rsid w:val="00A54733"/>
    <w:rsid w:val="00A55533"/>
    <w:rsid w:val="00A55882"/>
    <w:rsid w:val="00A5684A"/>
    <w:rsid w:val="00A56FFC"/>
    <w:rsid w:val="00A571DB"/>
    <w:rsid w:val="00A600AF"/>
    <w:rsid w:val="00A61064"/>
    <w:rsid w:val="00A61C0C"/>
    <w:rsid w:val="00A61EC3"/>
    <w:rsid w:val="00A6365F"/>
    <w:rsid w:val="00A63D55"/>
    <w:rsid w:val="00A655D4"/>
    <w:rsid w:val="00A65B0C"/>
    <w:rsid w:val="00A66B58"/>
    <w:rsid w:val="00A66F66"/>
    <w:rsid w:val="00A67AB6"/>
    <w:rsid w:val="00A67AEE"/>
    <w:rsid w:val="00A70E2F"/>
    <w:rsid w:val="00A71898"/>
    <w:rsid w:val="00A7211D"/>
    <w:rsid w:val="00A72477"/>
    <w:rsid w:val="00A72787"/>
    <w:rsid w:val="00A748F1"/>
    <w:rsid w:val="00A74C61"/>
    <w:rsid w:val="00A76F54"/>
    <w:rsid w:val="00A77376"/>
    <w:rsid w:val="00A77F71"/>
    <w:rsid w:val="00A8054C"/>
    <w:rsid w:val="00A81582"/>
    <w:rsid w:val="00A829A0"/>
    <w:rsid w:val="00A82BF9"/>
    <w:rsid w:val="00A82C74"/>
    <w:rsid w:val="00A84506"/>
    <w:rsid w:val="00A86DFE"/>
    <w:rsid w:val="00A87FF3"/>
    <w:rsid w:val="00A9030F"/>
    <w:rsid w:val="00A9054B"/>
    <w:rsid w:val="00A90B23"/>
    <w:rsid w:val="00A91206"/>
    <w:rsid w:val="00A916EC"/>
    <w:rsid w:val="00A91D66"/>
    <w:rsid w:val="00A9234F"/>
    <w:rsid w:val="00A924A8"/>
    <w:rsid w:val="00A924C0"/>
    <w:rsid w:val="00A95CBF"/>
    <w:rsid w:val="00A9649E"/>
    <w:rsid w:val="00A969A7"/>
    <w:rsid w:val="00A96D45"/>
    <w:rsid w:val="00A97676"/>
    <w:rsid w:val="00A979AF"/>
    <w:rsid w:val="00AA098E"/>
    <w:rsid w:val="00AA0DDD"/>
    <w:rsid w:val="00AA0DF2"/>
    <w:rsid w:val="00AA10B9"/>
    <w:rsid w:val="00AA1ADC"/>
    <w:rsid w:val="00AA26D8"/>
    <w:rsid w:val="00AA2E69"/>
    <w:rsid w:val="00AA43E3"/>
    <w:rsid w:val="00AA4405"/>
    <w:rsid w:val="00AA48B3"/>
    <w:rsid w:val="00AB0C26"/>
    <w:rsid w:val="00AB1B8D"/>
    <w:rsid w:val="00AB27EC"/>
    <w:rsid w:val="00AB47C0"/>
    <w:rsid w:val="00AB5C8D"/>
    <w:rsid w:val="00AB5D87"/>
    <w:rsid w:val="00AB762B"/>
    <w:rsid w:val="00AB7E29"/>
    <w:rsid w:val="00AC00C0"/>
    <w:rsid w:val="00AC03CE"/>
    <w:rsid w:val="00AC18D9"/>
    <w:rsid w:val="00AC19DB"/>
    <w:rsid w:val="00AC1B1C"/>
    <w:rsid w:val="00AC1B69"/>
    <w:rsid w:val="00AC1CA8"/>
    <w:rsid w:val="00AC1FCE"/>
    <w:rsid w:val="00AC25BC"/>
    <w:rsid w:val="00AC413A"/>
    <w:rsid w:val="00AC4860"/>
    <w:rsid w:val="00AC4DC0"/>
    <w:rsid w:val="00AC55A4"/>
    <w:rsid w:val="00AC7C67"/>
    <w:rsid w:val="00AD01DD"/>
    <w:rsid w:val="00AD0860"/>
    <w:rsid w:val="00AD09B6"/>
    <w:rsid w:val="00AD2992"/>
    <w:rsid w:val="00AD3334"/>
    <w:rsid w:val="00AD3413"/>
    <w:rsid w:val="00AD35FA"/>
    <w:rsid w:val="00AD5D92"/>
    <w:rsid w:val="00AD71BE"/>
    <w:rsid w:val="00AD7800"/>
    <w:rsid w:val="00AE033A"/>
    <w:rsid w:val="00AE0377"/>
    <w:rsid w:val="00AE0781"/>
    <w:rsid w:val="00AE16FB"/>
    <w:rsid w:val="00AE2BCC"/>
    <w:rsid w:val="00AE3158"/>
    <w:rsid w:val="00AE3601"/>
    <w:rsid w:val="00AE3E25"/>
    <w:rsid w:val="00AE55E4"/>
    <w:rsid w:val="00AE5972"/>
    <w:rsid w:val="00AE5CFE"/>
    <w:rsid w:val="00AE7D79"/>
    <w:rsid w:val="00AF02B2"/>
    <w:rsid w:val="00AF0689"/>
    <w:rsid w:val="00AF1B7F"/>
    <w:rsid w:val="00AF35F0"/>
    <w:rsid w:val="00AF4984"/>
    <w:rsid w:val="00AF5D2D"/>
    <w:rsid w:val="00AF6152"/>
    <w:rsid w:val="00AF63C5"/>
    <w:rsid w:val="00AF63DE"/>
    <w:rsid w:val="00AF750C"/>
    <w:rsid w:val="00B00153"/>
    <w:rsid w:val="00B01342"/>
    <w:rsid w:val="00B018A0"/>
    <w:rsid w:val="00B01EF4"/>
    <w:rsid w:val="00B02854"/>
    <w:rsid w:val="00B02E3B"/>
    <w:rsid w:val="00B032B6"/>
    <w:rsid w:val="00B0340B"/>
    <w:rsid w:val="00B035B5"/>
    <w:rsid w:val="00B03F81"/>
    <w:rsid w:val="00B043A8"/>
    <w:rsid w:val="00B04629"/>
    <w:rsid w:val="00B047C0"/>
    <w:rsid w:val="00B04997"/>
    <w:rsid w:val="00B04F9E"/>
    <w:rsid w:val="00B0649C"/>
    <w:rsid w:val="00B07555"/>
    <w:rsid w:val="00B10590"/>
    <w:rsid w:val="00B10C15"/>
    <w:rsid w:val="00B152F7"/>
    <w:rsid w:val="00B15937"/>
    <w:rsid w:val="00B1627B"/>
    <w:rsid w:val="00B163FA"/>
    <w:rsid w:val="00B17C88"/>
    <w:rsid w:val="00B20B75"/>
    <w:rsid w:val="00B20D3F"/>
    <w:rsid w:val="00B20DDA"/>
    <w:rsid w:val="00B2158F"/>
    <w:rsid w:val="00B218F8"/>
    <w:rsid w:val="00B23C46"/>
    <w:rsid w:val="00B23D43"/>
    <w:rsid w:val="00B24253"/>
    <w:rsid w:val="00B242A5"/>
    <w:rsid w:val="00B24CDB"/>
    <w:rsid w:val="00B26F29"/>
    <w:rsid w:val="00B273BC"/>
    <w:rsid w:val="00B276B0"/>
    <w:rsid w:val="00B2797C"/>
    <w:rsid w:val="00B27B12"/>
    <w:rsid w:val="00B27B19"/>
    <w:rsid w:val="00B30027"/>
    <w:rsid w:val="00B3002C"/>
    <w:rsid w:val="00B3061B"/>
    <w:rsid w:val="00B3120A"/>
    <w:rsid w:val="00B31608"/>
    <w:rsid w:val="00B31C25"/>
    <w:rsid w:val="00B31FA0"/>
    <w:rsid w:val="00B322CD"/>
    <w:rsid w:val="00B32948"/>
    <w:rsid w:val="00B32A2A"/>
    <w:rsid w:val="00B337EB"/>
    <w:rsid w:val="00B33C0D"/>
    <w:rsid w:val="00B33D5E"/>
    <w:rsid w:val="00B34883"/>
    <w:rsid w:val="00B34F5E"/>
    <w:rsid w:val="00B36517"/>
    <w:rsid w:val="00B36F76"/>
    <w:rsid w:val="00B40230"/>
    <w:rsid w:val="00B4104A"/>
    <w:rsid w:val="00B417E8"/>
    <w:rsid w:val="00B41A2A"/>
    <w:rsid w:val="00B4251E"/>
    <w:rsid w:val="00B42A57"/>
    <w:rsid w:val="00B42FA0"/>
    <w:rsid w:val="00B43AB0"/>
    <w:rsid w:val="00B4412A"/>
    <w:rsid w:val="00B44282"/>
    <w:rsid w:val="00B446EC"/>
    <w:rsid w:val="00B44D04"/>
    <w:rsid w:val="00B45969"/>
    <w:rsid w:val="00B45B01"/>
    <w:rsid w:val="00B45B1F"/>
    <w:rsid w:val="00B47525"/>
    <w:rsid w:val="00B50034"/>
    <w:rsid w:val="00B508E5"/>
    <w:rsid w:val="00B515F9"/>
    <w:rsid w:val="00B51C50"/>
    <w:rsid w:val="00B52314"/>
    <w:rsid w:val="00B53550"/>
    <w:rsid w:val="00B550C6"/>
    <w:rsid w:val="00B55B79"/>
    <w:rsid w:val="00B56786"/>
    <w:rsid w:val="00B57120"/>
    <w:rsid w:val="00B601BD"/>
    <w:rsid w:val="00B60237"/>
    <w:rsid w:val="00B6158B"/>
    <w:rsid w:val="00B64D3A"/>
    <w:rsid w:val="00B66002"/>
    <w:rsid w:val="00B6697E"/>
    <w:rsid w:val="00B7016A"/>
    <w:rsid w:val="00B714D6"/>
    <w:rsid w:val="00B71AE3"/>
    <w:rsid w:val="00B71B8E"/>
    <w:rsid w:val="00B72941"/>
    <w:rsid w:val="00B72F32"/>
    <w:rsid w:val="00B73280"/>
    <w:rsid w:val="00B73C0F"/>
    <w:rsid w:val="00B75060"/>
    <w:rsid w:val="00B751BD"/>
    <w:rsid w:val="00B75DDF"/>
    <w:rsid w:val="00B7652F"/>
    <w:rsid w:val="00B76E23"/>
    <w:rsid w:val="00B771C1"/>
    <w:rsid w:val="00B77844"/>
    <w:rsid w:val="00B77B53"/>
    <w:rsid w:val="00B80082"/>
    <w:rsid w:val="00B82D97"/>
    <w:rsid w:val="00B85232"/>
    <w:rsid w:val="00B85D99"/>
    <w:rsid w:val="00B85F50"/>
    <w:rsid w:val="00B86256"/>
    <w:rsid w:val="00B8687F"/>
    <w:rsid w:val="00B86C7B"/>
    <w:rsid w:val="00B87024"/>
    <w:rsid w:val="00B87151"/>
    <w:rsid w:val="00B87487"/>
    <w:rsid w:val="00B90400"/>
    <w:rsid w:val="00B90742"/>
    <w:rsid w:val="00B91A9A"/>
    <w:rsid w:val="00B921C2"/>
    <w:rsid w:val="00B92882"/>
    <w:rsid w:val="00B947C4"/>
    <w:rsid w:val="00B95592"/>
    <w:rsid w:val="00B95CF6"/>
    <w:rsid w:val="00B968B3"/>
    <w:rsid w:val="00B9785D"/>
    <w:rsid w:val="00BA031E"/>
    <w:rsid w:val="00BA1688"/>
    <w:rsid w:val="00BA1A19"/>
    <w:rsid w:val="00BA26A9"/>
    <w:rsid w:val="00BA2DB5"/>
    <w:rsid w:val="00BA3757"/>
    <w:rsid w:val="00BA4D75"/>
    <w:rsid w:val="00BA555B"/>
    <w:rsid w:val="00BA5A49"/>
    <w:rsid w:val="00BA5E20"/>
    <w:rsid w:val="00BA6B15"/>
    <w:rsid w:val="00BA769F"/>
    <w:rsid w:val="00BB0A76"/>
    <w:rsid w:val="00BB29AF"/>
    <w:rsid w:val="00BB2E83"/>
    <w:rsid w:val="00BB33D4"/>
    <w:rsid w:val="00BB3684"/>
    <w:rsid w:val="00BB3C90"/>
    <w:rsid w:val="00BB3E13"/>
    <w:rsid w:val="00BB3E46"/>
    <w:rsid w:val="00BB4740"/>
    <w:rsid w:val="00BB4A4A"/>
    <w:rsid w:val="00BB5596"/>
    <w:rsid w:val="00BB55CD"/>
    <w:rsid w:val="00BB5B58"/>
    <w:rsid w:val="00BB5F86"/>
    <w:rsid w:val="00BB6DD9"/>
    <w:rsid w:val="00BC005F"/>
    <w:rsid w:val="00BC0810"/>
    <w:rsid w:val="00BC0846"/>
    <w:rsid w:val="00BC0BE1"/>
    <w:rsid w:val="00BC0E26"/>
    <w:rsid w:val="00BC1CDD"/>
    <w:rsid w:val="00BC21A5"/>
    <w:rsid w:val="00BC2202"/>
    <w:rsid w:val="00BC44BE"/>
    <w:rsid w:val="00BC5C98"/>
    <w:rsid w:val="00BC6F48"/>
    <w:rsid w:val="00BC76F4"/>
    <w:rsid w:val="00BC799E"/>
    <w:rsid w:val="00BD3155"/>
    <w:rsid w:val="00BD39C0"/>
    <w:rsid w:val="00BD57C9"/>
    <w:rsid w:val="00BD585C"/>
    <w:rsid w:val="00BD5CA3"/>
    <w:rsid w:val="00BD5F7E"/>
    <w:rsid w:val="00BD61EA"/>
    <w:rsid w:val="00BD6578"/>
    <w:rsid w:val="00BD7785"/>
    <w:rsid w:val="00BD78EC"/>
    <w:rsid w:val="00BD796E"/>
    <w:rsid w:val="00BE1092"/>
    <w:rsid w:val="00BE19AA"/>
    <w:rsid w:val="00BE1C63"/>
    <w:rsid w:val="00BE4D58"/>
    <w:rsid w:val="00BE5008"/>
    <w:rsid w:val="00BE577D"/>
    <w:rsid w:val="00BE712A"/>
    <w:rsid w:val="00BE755D"/>
    <w:rsid w:val="00BF024B"/>
    <w:rsid w:val="00BF0F83"/>
    <w:rsid w:val="00BF1F63"/>
    <w:rsid w:val="00BF265D"/>
    <w:rsid w:val="00BF4204"/>
    <w:rsid w:val="00BF43E2"/>
    <w:rsid w:val="00BF59E0"/>
    <w:rsid w:val="00BF622A"/>
    <w:rsid w:val="00BF766F"/>
    <w:rsid w:val="00C0006C"/>
    <w:rsid w:val="00C007C6"/>
    <w:rsid w:val="00C0086B"/>
    <w:rsid w:val="00C009C7"/>
    <w:rsid w:val="00C00EB2"/>
    <w:rsid w:val="00C0204A"/>
    <w:rsid w:val="00C034C8"/>
    <w:rsid w:val="00C0359F"/>
    <w:rsid w:val="00C03DA7"/>
    <w:rsid w:val="00C047E7"/>
    <w:rsid w:val="00C04C2B"/>
    <w:rsid w:val="00C06089"/>
    <w:rsid w:val="00C06095"/>
    <w:rsid w:val="00C066AD"/>
    <w:rsid w:val="00C0744F"/>
    <w:rsid w:val="00C075A9"/>
    <w:rsid w:val="00C106DE"/>
    <w:rsid w:val="00C13C60"/>
    <w:rsid w:val="00C13D44"/>
    <w:rsid w:val="00C14E4C"/>
    <w:rsid w:val="00C158B9"/>
    <w:rsid w:val="00C15BBB"/>
    <w:rsid w:val="00C16575"/>
    <w:rsid w:val="00C16BC0"/>
    <w:rsid w:val="00C20D58"/>
    <w:rsid w:val="00C20FC7"/>
    <w:rsid w:val="00C21223"/>
    <w:rsid w:val="00C21439"/>
    <w:rsid w:val="00C219D1"/>
    <w:rsid w:val="00C221B1"/>
    <w:rsid w:val="00C22DE3"/>
    <w:rsid w:val="00C239F8"/>
    <w:rsid w:val="00C23DC8"/>
    <w:rsid w:val="00C2484F"/>
    <w:rsid w:val="00C24A2D"/>
    <w:rsid w:val="00C2577C"/>
    <w:rsid w:val="00C25B01"/>
    <w:rsid w:val="00C2624C"/>
    <w:rsid w:val="00C30473"/>
    <w:rsid w:val="00C30EBB"/>
    <w:rsid w:val="00C315A1"/>
    <w:rsid w:val="00C31982"/>
    <w:rsid w:val="00C339BB"/>
    <w:rsid w:val="00C34EC0"/>
    <w:rsid w:val="00C359FC"/>
    <w:rsid w:val="00C3649A"/>
    <w:rsid w:val="00C408C4"/>
    <w:rsid w:val="00C4095B"/>
    <w:rsid w:val="00C40F0D"/>
    <w:rsid w:val="00C42C58"/>
    <w:rsid w:val="00C4360E"/>
    <w:rsid w:val="00C444E7"/>
    <w:rsid w:val="00C44AED"/>
    <w:rsid w:val="00C44B34"/>
    <w:rsid w:val="00C47BF3"/>
    <w:rsid w:val="00C5081B"/>
    <w:rsid w:val="00C51380"/>
    <w:rsid w:val="00C515A0"/>
    <w:rsid w:val="00C535B1"/>
    <w:rsid w:val="00C53E8F"/>
    <w:rsid w:val="00C54124"/>
    <w:rsid w:val="00C54CB1"/>
    <w:rsid w:val="00C557F2"/>
    <w:rsid w:val="00C55817"/>
    <w:rsid w:val="00C5582D"/>
    <w:rsid w:val="00C55CDB"/>
    <w:rsid w:val="00C56BC8"/>
    <w:rsid w:val="00C57425"/>
    <w:rsid w:val="00C57B0F"/>
    <w:rsid w:val="00C604FD"/>
    <w:rsid w:val="00C60FDF"/>
    <w:rsid w:val="00C6103E"/>
    <w:rsid w:val="00C61495"/>
    <w:rsid w:val="00C61BFD"/>
    <w:rsid w:val="00C63929"/>
    <w:rsid w:val="00C63C7E"/>
    <w:rsid w:val="00C63CA6"/>
    <w:rsid w:val="00C64090"/>
    <w:rsid w:val="00C64C85"/>
    <w:rsid w:val="00C65337"/>
    <w:rsid w:val="00C66363"/>
    <w:rsid w:val="00C6778D"/>
    <w:rsid w:val="00C70D3E"/>
    <w:rsid w:val="00C715DB"/>
    <w:rsid w:val="00C7299C"/>
    <w:rsid w:val="00C73ADD"/>
    <w:rsid w:val="00C74BCD"/>
    <w:rsid w:val="00C752D9"/>
    <w:rsid w:val="00C75A62"/>
    <w:rsid w:val="00C75ED2"/>
    <w:rsid w:val="00C76900"/>
    <w:rsid w:val="00C778C6"/>
    <w:rsid w:val="00C77E7C"/>
    <w:rsid w:val="00C80F28"/>
    <w:rsid w:val="00C85DC0"/>
    <w:rsid w:val="00C85E86"/>
    <w:rsid w:val="00C867A1"/>
    <w:rsid w:val="00C86C3E"/>
    <w:rsid w:val="00C90111"/>
    <w:rsid w:val="00C92456"/>
    <w:rsid w:val="00C93AEC"/>
    <w:rsid w:val="00C9403A"/>
    <w:rsid w:val="00C9418B"/>
    <w:rsid w:val="00C94411"/>
    <w:rsid w:val="00C94E61"/>
    <w:rsid w:val="00C95936"/>
    <w:rsid w:val="00C95AFD"/>
    <w:rsid w:val="00C95DAF"/>
    <w:rsid w:val="00C95FB0"/>
    <w:rsid w:val="00C9619A"/>
    <w:rsid w:val="00C97076"/>
    <w:rsid w:val="00C97789"/>
    <w:rsid w:val="00CA069D"/>
    <w:rsid w:val="00CA13A1"/>
    <w:rsid w:val="00CA1488"/>
    <w:rsid w:val="00CA18A8"/>
    <w:rsid w:val="00CA244A"/>
    <w:rsid w:val="00CA2B4B"/>
    <w:rsid w:val="00CA3467"/>
    <w:rsid w:val="00CA3554"/>
    <w:rsid w:val="00CA4B15"/>
    <w:rsid w:val="00CA4C9E"/>
    <w:rsid w:val="00CA4D38"/>
    <w:rsid w:val="00CA5108"/>
    <w:rsid w:val="00CA5E6C"/>
    <w:rsid w:val="00CA5F1D"/>
    <w:rsid w:val="00CA69B3"/>
    <w:rsid w:val="00CA7A9F"/>
    <w:rsid w:val="00CB2875"/>
    <w:rsid w:val="00CB3037"/>
    <w:rsid w:val="00CB314F"/>
    <w:rsid w:val="00CB3995"/>
    <w:rsid w:val="00CB3D78"/>
    <w:rsid w:val="00CB3E56"/>
    <w:rsid w:val="00CB428D"/>
    <w:rsid w:val="00CB4CAF"/>
    <w:rsid w:val="00CB574D"/>
    <w:rsid w:val="00CB6086"/>
    <w:rsid w:val="00CB658F"/>
    <w:rsid w:val="00CB6AB6"/>
    <w:rsid w:val="00CB6FDE"/>
    <w:rsid w:val="00CB7C61"/>
    <w:rsid w:val="00CC091F"/>
    <w:rsid w:val="00CC2559"/>
    <w:rsid w:val="00CC2605"/>
    <w:rsid w:val="00CC3834"/>
    <w:rsid w:val="00CC3B70"/>
    <w:rsid w:val="00CC3D96"/>
    <w:rsid w:val="00CC45CC"/>
    <w:rsid w:val="00CC553A"/>
    <w:rsid w:val="00CC7128"/>
    <w:rsid w:val="00CC7228"/>
    <w:rsid w:val="00CC7D4E"/>
    <w:rsid w:val="00CD073D"/>
    <w:rsid w:val="00CD1B97"/>
    <w:rsid w:val="00CD1F52"/>
    <w:rsid w:val="00CD3C7F"/>
    <w:rsid w:val="00CD5467"/>
    <w:rsid w:val="00CD6071"/>
    <w:rsid w:val="00CD6384"/>
    <w:rsid w:val="00CD6A93"/>
    <w:rsid w:val="00CD7828"/>
    <w:rsid w:val="00CE00A5"/>
    <w:rsid w:val="00CE2C85"/>
    <w:rsid w:val="00CE300A"/>
    <w:rsid w:val="00CE3B53"/>
    <w:rsid w:val="00CE3EDB"/>
    <w:rsid w:val="00CE42FE"/>
    <w:rsid w:val="00CE4338"/>
    <w:rsid w:val="00CE45E6"/>
    <w:rsid w:val="00CE5990"/>
    <w:rsid w:val="00CE70BA"/>
    <w:rsid w:val="00CF0381"/>
    <w:rsid w:val="00CF0C1F"/>
    <w:rsid w:val="00CF0C98"/>
    <w:rsid w:val="00CF263B"/>
    <w:rsid w:val="00CF40C4"/>
    <w:rsid w:val="00CF52D3"/>
    <w:rsid w:val="00CF7330"/>
    <w:rsid w:val="00CF7D4C"/>
    <w:rsid w:val="00D0202C"/>
    <w:rsid w:val="00D02E21"/>
    <w:rsid w:val="00D0355C"/>
    <w:rsid w:val="00D04383"/>
    <w:rsid w:val="00D043F1"/>
    <w:rsid w:val="00D050FF"/>
    <w:rsid w:val="00D053CC"/>
    <w:rsid w:val="00D062F0"/>
    <w:rsid w:val="00D06313"/>
    <w:rsid w:val="00D0786D"/>
    <w:rsid w:val="00D1073C"/>
    <w:rsid w:val="00D10892"/>
    <w:rsid w:val="00D10D2F"/>
    <w:rsid w:val="00D11376"/>
    <w:rsid w:val="00D113B0"/>
    <w:rsid w:val="00D11731"/>
    <w:rsid w:val="00D11FF6"/>
    <w:rsid w:val="00D124F1"/>
    <w:rsid w:val="00D128DA"/>
    <w:rsid w:val="00D12E65"/>
    <w:rsid w:val="00D147A5"/>
    <w:rsid w:val="00D14B8F"/>
    <w:rsid w:val="00D161FA"/>
    <w:rsid w:val="00D16822"/>
    <w:rsid w:val="00D16BF4"/>
    <w:rsid w:val="00D17A63"/>
    <w:rsid w:val="00D20442"/>
    <w:rsid w:val="00D207FC"/>
    <w:rsid w:val="00D20B74"/>
    <w:rsid w:val="00D212C9"/>
    <w:rsid w:val="00D220A9"/>
    <w:rsid w:val="00D2224E"/>
    <w:rsid w:val="00D22B08"/>
    <w:rsid w:val="00D23B1B"/>
    <w:rsid w:val="00D27B41"/>
    <w:rsid w:val="00D30DD9"/>
    <w:rsid w:val="00D31BE0"/>
    <w:rsid w:val="00D32857"/>
    <w:rsid w:val="00D32F25"/>
    <w:rsid w:val="00D33735"/>
    <w:rsid w:val="00D35991"/>
    <w:rsid w:val="00D35D01"/>
    <w:rsid w:val="00D36610"/>
    <w:rsid w:val="00D36B10"/>
    <w:rsid w:val="00D37697"/>
    <w:rsid w:val="00D37E2B"/>
    <w:rsid w:val="00D37F7A"/>
    <w:rsid w:val="00D40046"/>
    <w:rsid w:val="00D409BC"/>
    <w:rsid w:val="00D436D8"/>
    <w:rsid w:val="00D44596"/>
    <w:rsid w:val="00D45FBF"/>
    <w:rsid w:val="00D47ECA"/>
    <w:rsid w:val="00D506B0"/>
    <w:rsid w:val="00D50E26"/>
    <w:rsid w:val="00D51207"/>
    <w:rsid w:val="00D51686"/>
    <w:rsid w:val="00D517AA"/>
    <w:rsid w:val="00D51EB8"/>
    <w:rsid w:val="00D522C2"/>
    <w:rsid w:val="00D528C6"/>
    <w:rsid w:val="00D53A32"/>
    <w:rsid w:val="00D53D36"/>
    <w:rsid w:val="00D548BC"/>
    <w:rsid w:val="00D54F1B"/>
    <w:rsid w:val="00D551D0"/>
    <w:rsid w:val="00D55579"/>
    <w:rsid w:val="00D55B87"/>
    <w:rsid w:val="00D55C3D"/>
    <w:rsid w:val="00D56FA2"/>
    <w:rsid w:val="00D60CAD"/>
    <w:rsid w:val="00D61253"/>
    <w:rsid w:val="00D62C0A"/>
    <w:rsid w:val="00D6367D"/>
    <w:rsid w:val="00D63D7F"/>
    <w:rsid w:val="00D64FDC"/>
    <w:rsid w:val="00D66849"/>
    <w:rsid w:val="00D70DDD"/>
    <w:rsid w:val="00D714C1"/>
    <w:rsid w:val="00D72B7B"/>
    <w:rsid w:val="00D72EB5"/>
    <w:rsid w:val="00D7315F"/>
    <w:rsid w:val="00D7516F"/>
    <w:rsid w:val="00D75782"/>
    <w:rsid w:val="00D808E1"/>
    <w:rsid w:val="00D808FA"/>
    <w:rsid w:val="00D810A8"/>
    <w:rsid w:val="00D8360C"/>
    <w:rsid w:val="00D84062"/>
    <w:rsid w:val="00D84F44"/>
    <w:rsid w:val="00D8616B"/>
    <w:rsid w:val="00D8703A"/>
    <w:rsid w:val="00D917E2"/>
    <w:rsid w:val="00D92B2C"/>
    <w:rsid w:val="00D9514F"/>
    <w:rsid w:val="00D956DE"/>
    <w:rsid w:val="00D95DC2"/>
    <w:rsid w:val="00D965BC"/>
    <w:rsid w:val="00D97EA0"/>
    <w:rsid w:val="00D97EEE"/>
    <w:rsid w:val="00DA002F"/>
    <w:rsid w:val="00DA14D1"/>
    <w:rsid w:val="00DA1715"/>
    <w:rsid w:val="00DA1D17"/>
    <w:rsid w:val="00DA5306"/>
    <w:rsid w:val="00DA5465"/>
    <w:rsid w:val="00DA581E"/>
    <w:rsid w:val="00DA5BA0"/>
    <w:rsid w:val="00DA5EFB"/>
    <w:rsid w:val="00DA6214"/>
    <w:rsid w:val="00DA66DF"/>
    <w:rsid w:val="00DA74FF"/>
    <w:rsid w:val="00DA79E6"/>
    <w:rsid w:val="00DA7AE0"/>
    <w:rsid w:val="00DA7B60"/>
    <w:rsid w:val="00DA7C08"/>
    <w:rsid w:val="00DA7DDF"/>
    <w:rsid w:val="00DB1334"/>
    <w:rsid w:val="00DB3360"/>
    <w:rsid w:val="00DB3EC3"/>
    <w:rsid w:val="00DB3F1A"/>
    <w:rsid w:val="00DB4800"/>
    <w:rsid w:val="00DB59D8"/>
    <w:rsid w:val="00DB629D"/>
    <w:rsid w:val="00DC0932"/>
    <w:rsid w:val="00DC203E"/>
    <w:rsid w:val="00DC2258"/>
    <w:rsid w:val="00DC3D06"/>
    <w:rsid w:val="00DC4718"/>
    <w:rsid w:val="00DD0DA7"/>
    <w:rsid w:val="00DD1909"/>
    <w:rsid w:val="00DD1D0B"/>
    <w:rsid w:val="00DD2517"/>
    <w:rsid w:val="00DD25F1"/>
    <w:rsid w:val="00DD4A1D"/>
    <w:rsid w:val="00DD5ED3"/>
    <w:rsid w:val="00DD6D5C"/>
    <w:rsid w:val="00DD6F7F"/>
    <w:rsid w:val="00DD74C8"/>
    <w:rsid w:val="00DD78FB"/>
    <w:rsid w:val="00DE047B"/>
    <w:rsid w:val="00DE2A2B"/>
    <w:rsid w:val="00DE3592"/>
    <w:rsid w:val="00DE4048"/>
    <w:rsid w:val="00DE4147"/>
    <w:rsid w:val="00DE4442"/>
    <w:rsid w:val="00DE48C8"/>
    <w:rsid w:val="00DE4D2E"/>
    <w:rsid w:val="00DE51BC"/>
    <w:rsid w:val="00DE63F4"/>
    <w:rsid w:val="00DE68B5"/>
    <w:rsid w:val="00DE6F69"/>
    <w:rsid w:val="00DE7380"/>
    <w:rsid w:val="00DF0C13"/>
    <w:rsid w:val="00DF1DB7"/>
    <w:rsid w:val="00DF22E9"/>
    <w:rsid w:val="00DF259E"/>
    <w:rsid w:val="00DF3C95"/>
    <w:rsid w:val="00DF3F5D"/>
    <w:rsid w:val="00DF4B42"/>
    <w:rsid w:val="00DF582B"/>
    <w:rsid w:val="00DF5FBD"/>
    <w:rsid w:val="00DF64B5"/>
    <w:rsid w:val="00DF6D3B"/>
    <w:rsid w:val="00DF6F9C"/>
    <w:rsid w:val="00DF7CF7"/>
    <w:rsid w:val="00E00175"/>
    <w:rsid w:val="00E0067B"/>
    <w:rsid w:val="00E00746"/>
    <w:rsid w:val="00E00C8A"/>
    <w:rsid w:val="00E00D38"/>
    <w:rsid w:val="00E0159A"/>
    <w:rsid w:val="00E01BCE"/>
    <w:rsid w:val="00E029FE"/>
    <w:rsid w:val="00E03B4E"/>
    <w:rsid w:val="00E04C76"/>
    <w:rsid w:val="00E04DFD"/>
    <w:rsid w:val="00E051D4"/>
    <w:rsid w:val="00E05C0C"/>
    <w:rsid w:val="00E05E99"/>
    <w:rsid w:val="00E1032D"/>
    <w:rsid w:val="00E11CD7"/>
    <w:rsid w:val="00E11D49"/>
    <w:rsid w:val="00E13055"/>
    <w:rsid w:val="00E13167"/>
    <w:rsid w:val="00E134C5"/>
    <w:rsid w:val="00E14E26"/>
    <w:rsid w:val="00E1512C"/>
    <w:rsid w:val="00E15C70"/>
    <w:rsid w:val="00E15EA3"/>
    <w:rsid w:val="00E1622A"/>
    <w:rsid w:val="00E17B94"/>
    <w:rsid w:val="00E213A3"/>
    <w:rsid w:val="00E21915"/>
    <w:rsid w:val="00E2228F"/>
    <w:rsid w:val="00E24F18"/>
    <w:rsid w:val="00E254B6"/>
    <w:rsid w:val="00E25545"/>
    <w:rsid w:val="00E27C8C"/>
    <w:rsid w:val="00E3003B"/>
    <w:rsid w:val="00E3087E"/>
    <w:rsid w:val="00E31AED"/>
    <w:rsid w:val="00E320B0"/>
    <w:rsid w:val="00E3281B"/>
    <w:rsid w:val="00E329BC"/>
    <w:rsid w:val="00E33968"/>
    <w:rsid w:val="00E33CFF"/>
    <w:rsid w:val="00E3618B"/>
    <w:rsid w:val="00E40A8D"/>
    <w:rsid w:val="00E416F7"/>
    <w:rsid w:val="00E41848"/>
    <w:rsid w:val="00E42029"/>
    <w:rsid w:val="00E423F4"/>
    <w:rsid w:val="00E44861"/>
    <w:rsid w:val="00E44B59"/>
    <w:rsid w:val="00E46170"/>
    <w:rsid w:val="00E46472"/>
    <w:rsid w:val="00E467F4"/>
    <w:rsid w:val="00E471F9"/>
    <w:rsid w:val="00E47B49"/>
    <w:rsid w:val="00E51D11"/>
    <w:rsid w:val="00E52FDC"/>
    <w:rsid w:val="00E53518"/>
    <w:rsid w:val="00E5353E"/>
    <w:rsid w:val="00E5381C"/>
    <w:rsid w:val="00E5685E"/>
    <w:rsid w:val="00E56BA0"/>
    <w:rsid w:val="00E56BC2"/>
    <w:rsid w:val="00E57151"/>
    <w:rsid w:val="00E60D67"/>
    <w:rsid w:val="00E621F3"/>
    <w:rsid w:val="00E63547"/>
    <w:rsid w:val="00E6390E"/>
    <w:rsid w:val="00E64758"/>
    <w:rsid w:val="00E6543D"/>
    <w:rsid w:val="00E65600"/>
    <w:rsid w:val="00E6652F"/>
    <w:rsid w:val="00E666CE"/>
    <w:rsid w:val="00E6737A"/>
    <w:rsid w:val="00E67751"/>
    <w:rsid w:val="00E7064E"/>
    <w:rsid w:val="00E71769"/>
    <w:rsid w:val="00E71FDE"/>
    <w:rsid w:val="00E72EB3"/>
    <w:rsid w:val="00E75565"/>
    <w:rsid w:val="00E76997"/>
    <w:rsid w:val="00E76DF8"/>
    <w:rsid w:val="00E802B4"/>
    <w:rsid w:val="00E804DF"/>
    <w:rsid w:val="00E82CEC"/>
    <w:rsid w:val="00E82D98"/>
    <w:rsid w:val="00E83272"/>
    <w:rsid w:val="00E83848"/>
    <w:rsid w:val="00E83D08"/>
    <w:rsid w:val="00E83F9C"/>
    <w:rsid w:val="00E845AE"/>
    <w:rsid w:val="00E86E73"/>
    <w:rsid w:val="00E87997"/>
    <w:rsid w:val="00E87E3F"/>
    <w:rsid w:val="00E902DF"/>
    <w:rsid w:val="00E91013"/>
    <w:rsid w:val="00E916F1"/>
    <w:rsid w:val="00E9253D"/>
    <w:rsid w:val="00E93091"/>
    <w:rsid w:val="00E93895"/>
    <w:rsid w:val="00E93C7D"/>
    <w:rsid w:val="00E93F91"/>
    <w:rsid w:val="00E940C1"/>
    <w:rsid w:val="00E94D8B"/>
    <w:rsid w:val="00E94DB1"/>
    <w:rsid w:val="00E96752"/>
    <w:rsid w:val="00E96D29"/>
    <w:rsid w:val="00E97B56"/>
    <w:rsid w:val="00EA007C"/>
    <w:rsid w:val="00EA0784"/>
    <w:rsid w:val="00EA12AD"/>
    <w:rsid w:val="00EA2047"/>
    <w:rsid w:val="00EA2074"/>
    <w:rsid w:val="00EA2503"/>
    <w:rsid w:val="00EA2A15"/>
    <w:rsid w:val="00EA3160"/>
    <w:rsid w:val="00EA3AFA"/>
    <w:rsid w:val="00EA3D0F"/>
    <w:rsid w:val="00EA444F"/>
    <w:rsid w:val="00EA4D4D"/>
    <w:rsid w:val="00EA67BA"/>
    <w:rsid w:val="00EA67C0"/>
    <w:rsid w:val="00EA77A9"/>
    <w:rsid w:val="00EA79A3"/>
    <w:rsid w:val="00EA7D9A"/>
    <w:rsid w:val="00EB0468"/>
    <w:rsid w:val="00EB1E19"/>
    <w:rsid w:val="00EB2030"/>
    <w:rsid w:val="00EB3A26"/>
    <w:rsid w:val="00EB3DEE"/>
    <w:rsid w:val="00EB416A"/>
    <w:rsid w:val="00EB52C4"/>
    <w:rsid w:val="00EB5F7E"/>
    <w:rsid w:val="00EB6137"/>
    <w:rsid w:val="00EB6279"/>
    <w:rsid w:val="00EB6B9D"/>
    <w:rsid w:val="00EB6E2F"/>
    <w:rsid w:val="00EB7327"/>
    <w:rsid w:val="00EB7B57"/>
    <w:rsid w:val="00EC03A5"/>
    <w:rsid w:val="00EC046B"/>
    <w:rsid w:val="00EC14F4"/>
    <w:rsid w:val="00EC2475"/>
    <w:rsid w:val="00EC3AFD"/>
    <w:rsid w:val="00EC41B0"/>
    <w:rsid w:val="00EC465D"/>
    <w:rsid w:val="00EC7A62"/>
    <w:rsid w:val="00EC7D17"/>
    <w:rsid w:val="00ED0519"/>
    <w:rsid w:val="00ED1244"/>
    <w:rsid w:val="00ED238B"/>
    <w:rsid w:val="00ED2FDF"/>
    <w:rsid w:val="00ED3271"/>
    <w:rsid w:val="00ED3285"/>
    <w:rsid w:val="00ED33DD"/>
    <w:rsid w:val="00ED3AD3"/>
    <w:rsid w:val="00ED41BB"/>
    <w:rsid w:val="00ED60E3"/>
    <w:rsid w:val="00ED6103"/>
    <w:rsid w:val="00ED6EF6"/>
    <w:rsid w:val="00ED71DA"/>
    <w:rsid w:val="00EE0746"/>
    <w:rsid w:val="00EE0EF8"/>
    <w:rsid w:val="00EE1076"/>
    <w:rsid w:val="00EE16A1"/>
    <w:rsid w:val="00EE21EB"/>
    <w:rsid w:val="00EE2465"/>
    <w:rsid w:val="00EE319A"/>
    <w:rsid w:val="00EE31A5"/>
    <w:rsid w:val="00EE551C"/>
    <w:rsid w:val="00EE5B2C"/>
    <w:rsid w:val="00EE5C0E"/>
    <w:rsid w:val="00EE6ED6"/>
    <w:rsid w:val="00EE71A2"/>
    <w:rsid w:val="00EE7357"/>
    <w:rsid w:val="00EF26E2"/>
    <w:rsid w:val="00EF383E"/>
    <w:rsid w:val="00EF395C"/>
    <w:rsid w:val="00EF410C"/>
    <w:rsid w:val="00EF5A83"/>
    <w:rsid w:val="00EF6967"/>
    <w:rsid w:val="00EF732B"/>
    <w:rsid w:val="00EF76B2"/>
    <w:rsid w:val="00F0138D"/>
    <w:rsid w:val="00F01762"/>
    <w:rsid w:val="00F01B9B"/>
    <w:rsid w:val="00F02159"/>
    <w:rsid w:val="00F0241B"/>
    <w:rsid w:val="00F02C1E"/>
    <w:rsid w:val="00F05A25"/>
    <w:rsid w:val="00F05BB4"/>
    <w:rsid w:val="00F07900"/>
    <w:rsid w:val="00F10331"/>
    <w:rsid w:val="00F10352"/>
    <w:rsid w:val="00F11354"/>
    <w:rsid w:val="00F134B3"/>
    <w:rsid w:val="00F13EAD"/>
    <w:rsid w:val="00F14078"/>
    <w:rsid w:val="00F15FEB"/>
    <w:rsid w:val="00F162BC"/>
    <w:rsid w:val="00F16FF4"/>
    <w:rsid w:val="00F20451"/>
    <w:rsid w:val="00F20A6B"/>
    <w:rsid w:val="00F20C1C"/>
    <w:rsid w:val="00F2332D"/>
    <w:rsid w:val="00F23C6E"/>
    <w:rsid w:val="00F23CA4"/>
    <w:rsid w:val="00F254EA"/>
    <w:rsid w:val="00F25556"/>
    <w:rsid w:val="00F25C1C"/>
    <w:rsid w:val="00F26DE9"/>
    <w:rsid w:val="00F300E6"/>
    <w:rsid w:val="00F30151"/>
    <w:rsid w:val="00F3089B"/>
    <w:rsid w:val="00F327A3"/>
    <w:rsid w:val="00F32FAD"/>
    <w:rsid w:val="00F3503A"/>
    <w:rsid w:val="00F35853"/>
    <w:rsid w:val="00F367BF"/>
    <w:rsid w:val="00F36C52"/>
    <w:rsid w:val="00F36E26"/>
    <w:rsid w:val="00F37623"/>
    <w:rsid w:val="00F37D0A"/>
    <w:rsid w:val="00F404E9"/>
    <w:rsid w:val="00F40B7E"/>
    <w:rsid w:val="00F41CDF"/>
    <w:rsid w:val="00F443E5"/>
    <w:rsid w:val="00F44B16"/>
    <w:rsid w:val="00F459C9"/>
    <w:rsid w:val="00F4679E"/>
    <w:rsid w:val="00F46B0F"/>
    <w:rsid w:val="00F476AB"/>
    <w:rsid w:val="00F5005F"/>
    <w:rsid w:val="00F50809"/>
    <w:rsid w:val="00F51B66"/>
    <w:rsid w:val="00F51B82"/>
    <w:rsid w:val="00F52210"/>
    <w:rsid w:val="00F524F5"/>
    <w:rsid w:val="00F53C2B"/>
    <w:rsid w:val="00F54806"/>
    <w:rsid w:val="00F5629F"/>
    <w:rsid w:val="00F567E0"/>
    <w:rsid w:val="00F571EA"/>
    <w:rsid w:val="00F6046E"/>
    <w:rsid w:val="00F6123A"/>
    <w:rsid w:val="00F61A01"/>
    <w:rsid w:val="00F61EFE"/>
    <w:rsid w:val="00F625C3"/>
    <w:rsid w:val="00F62660"/>
    <w:rsid w:val="00F627D8"/>
    <w:rsid w:val="00F641BE"/>
    <w:rsid w:val="00F64799"/>
    <w:rsid w:val="00F64A05"/>
    <w:rsid w:val="00F651E7"/>
    <w:rsid w:val="00F66E3B"/>
    <w:rsid w:val="00F67043"/>
    <w:rsid w:val="00F67908"/>
    <w:rsid w:val="00F67F1A"/>
    <w:rsid w:val="00F67F3F"/>
    <w:rsid w:val="00F70FD3"/>
    <w:rsid w:val="00F70FDA"/>
    <w:rsid w:val="00F7151C"/>
    <w:rsid w:val="00F73C82"/>
    <w:rsid w:val="00F73DAB"/>
    <w:rsid w:val="00F74E00"/>
    <w:rsid w:val="00F74E37"/>
    <w:rsid w:val="00F75089"/>
    <w:rsid w:val="00F815C9"/>
    <w:rsid w:val="00F828A9"/>
    <w:rsid w:val="00F82F62"/>
    <w:rsid w:val="00F83136"/>
    <w:rsid w:val="00F83C80"/>
    <w:rsid w:val="00F8417D"/>
    <w:rsid w:val="00F8424A"/>
    <w:rsid w:val="00F842DF"/>
    <w:rsid w:val="00F84AB9"/>
    <w:rsid w:val="00F84F09"/>
    <w:rsid w:val="00F85B83"/>
    <w:rsid w:val="00F85F19"/>
    <w:rsid w:val="00F86E43"/>
    <w:rsid w:val="00F8790F"/>
    <w:rsid w:val="00F90046"/>
    <w:rsid w:val="00F901C9"/>
    <w:rsid w:val="00F90D27"/>
    <w:rsid w:val="00F912CB"/>
    <w:rsid w:val="00F95147"/>
    <w:rsid w:val="00F95F17"/>
    <w:rsid w:val="00F970CC"/>
    <w:rsid w:val="00FA08CE"/>
    <w:rsid w:val="00FA0FF3"/>
    <w:rsid w:val="00FA165F"/>
    <w:rsid w:val="00FA24AC"/>
    <w:rsid w:val="00FA2B7C"/>
    <w:rsid w:val="00FA3A29"/>
    <w:rsid w:val="00FA4235"/>
    <w:rsid w:val="00FA430A"/>
    <w:rsid w:val="00FA4D4E"/>
    <w:rsid w:val="00FA4E0E"/>
    <w:rsid w:val="00FA6454"/>
    <w:rsid w:val="00FA74A1"/>
    <w:rsid w:val="00FA7C55"/>
    <w:rsid w:val="00FB1FC4"/>
    <w:rsid w:val="00FB24E2"/>
    <w:rsid w:val="00FB2E19"/>
    <w:rsid w:val="00FB54EC"/>
    <w:rsid w:val="00FB5CC7"/>
    <w:rsid w:val="00FB6C11"/>
    <w:rsid w:val="00FB74D0"/>
    <w:rsid w:val="00FB7DE6"/>
    <w:rsid w:val="00FC04FD"/>
    <w:rsid w:val="00FC18A4"/>
    <w:rsid w:val="00FC203B"/>
    <w:rsid w:val="00FC2062"/>
    <w:rsid w:val="00FC2384"/>
    <w:rsid w:val="00FC327E"/>
    <w:rsid w:val="00FC35E4"/>
    <w:rsid w:val="00FC38FF"/>
    <w:rsid w:val="00FC3B65"/>
    <w:rsid w:val="00FC4063"/>
    <w:rsid w:val="00FC46E7"/>
    <w:rsid w:val="00FC4EFB"/>
    <w:rsid w:val="00FC54CA"/>
    <w:rsid w:val="00FC697F"/>
    <w:rsid w:val="00FC6EAD"/>
    <w:rsid w:val="00FC7004"/>
    <w:rsid w:val="00FC72CC"/>
    <w:rsid w:val="00FC7841"/>
    <w:rsid w:val="00FC7915"/>
    <w:rsid w:val="00FC7E8C"/>
    <w:rsid w:val="00FD0377"/>
    <w:rsid w:val="00FD047A"/>
    <w:rsid w:val="00FD04B2"/>
    <w:rsid w:val="00FD10E1"/>
    <w:rsid w:val="00FD10ED"/>
    <w:rsid w:val="00FD1632"/>
    <w:rsid w:val="00FD37C0"/>
    <w:rsid w:val="00FD3C09"/>
    <w:rsid w:val="00FD411D"/>
    <w:rsid w:val="00FD42B6"/>
    <w:rsid w:val="00FD55A2"/>
    <w:rsid w:val="00FD5689"/>
    <w:rsid w:val="00FD6718"/>
    <w:rsid w:val="00FE1507"/>
    <w:rsid w:val="00FE1AFD"/>
    <w:rsid w:val="00FE2290"/>
    <w:rsid w:val="00FE2AD5"/>
    <w:rsid w:val="00FE3205"/>
    <w:rsid w:val="00FE3DD5"/>
    <w:rsid w:val="00FE5A7B"/>
    <w:rsid w:val="00FE5C6F"/>
    <w:rsid w:val="00FE661E"/>
    <w:rsid w:val="00FE69F2"/>
    <w:rsid w:val="00FE6DB3"/>
    <w:rsid w:val="00FE7BFB"/>
    <w:rsid w:val="00FF0150"/>
    <w:rsid w:val="00FF1A25"/>
    <w:rsid w:val="00FF243E"/>
    <w:rsid w:val="00FF26E8"/>
    <w:rsid w:val="00FF2C23"/>
    <w:rsid w:val="00FF2E7F"/>
    <w:rsid w:val="00FF380E"/>
    <w:rsid w:val="00FF4D28"/>
    <w:rsid w:val="00FF5048"/>
    <w:rsid w:val="00FF5EB3"/>
    <w:rsid w:val="00FF757D"/>
    <w:rsid w:val="00FF7B4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5:chartTrackingRefBased/>
  <w15:docId w15:val="{75C4DFF1-4631-4721-B9DD-2436BE18E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51686"/>
  </w:style>
  <w:style w:type="paragraph" w:styleId="2">
    <w:name w:val="heading 2"/>
    <w:basedOn w:val="a"/>
    <w:next w:val="a"/>
    <w:link w:val="20"/>
    <w:uiPriority w:val="9"/>
    <w:semiHidden/>
    <w:unhideWhenUsed/>
    <w:qFormat/>
    <w:rsid w:val="009154F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uiPriority w:val="9"/>
    <w:qFormat/>
    <w:rsid w:val="004E17E0"/>
    <w:pPr>
      <w:spacing w:before="100" w:beforeAutospacing="1" w:after="100" w:afterAutospacing="1" w:line="240" w:lineRule="auto"/>
      <w:outlineLvl w:val="2"/>
    </w:pPr>
    <w:rPr>
      <w:rFonts w:ascii="Times New Roman" w:eastAsiaTheme="minorEastAsia" w:hAnsi="Times New Roman" w:cs="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207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D207F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qFormat/>
    <w:rsid w:val="00D207FC"/>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a5">
    <w:name w:val="Hyperlink"/>
    <w:basedOn w:val="a0"/>
    <w:uiPriority w:val="99"/>
    <w:semiHidden/>
    <w:unhideWhenUsed/>
    <w:rsid w:val="00BA1A19"/>
    <w:rPr>
      <w:color w:val="0563C1" w:themeColor="hyperlink"/>
      <w:u w:val="single"/>
    </w:rPr>
  </w:style>
  <w:style w:type="paragraph" w:styleId="a6">
    <w:name w:val="List Paragraph"/>
    <w:basedOn w:val="a"/>
    <w:uiPriority w:val="34"/>
    <w:qFormat/>
    <w:rsid w:val="000465B4"/>
    <w:pPr>
      <w:ind w:left="720"/>
      <w:contextualSpacing/>
    </w:pPr>
  </w:style>
  <w:style w:type="paragraph" w:styleId="a7">
    <w:name w:val="Balloon Text"/>
    <w:basedOn w:val="a"/>
    <w:link w:val="a8"/>
    <w:uiPriority w:val="99"/>
    <w:semiHidden/>
    <w:unhideWhenUsed/>
    <w:rsid w:val="0006573F"/>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06573F"/>
    <w:rPr>
      <w:rFonts w:ascii="Segoe UI" w:hAnsi="Segoe UI" w:cs="Segoe UI"/>
      <w:sz w:val="18"/>
      <w:szCs w:val="18"/>
    </w:rPr>
  </w:style>
  <w:style w:type="paragraph" w:styleId="a9">
    <w:name w:val="header"/>
    <w:basedOn w:val="a"/>
    <w:link w:val="aa"/>
    <w:uiPriority w:val="99"/>
    <w:unhideWhenUsed/>
    <w:rsid w:val="00F41CDF"/>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F41CDF"/>
  </w:style>
  <w:style w:type="paragraph" w:styleId="ab">
    <w:name w:val="footer"/>
    <w:basedOn w:val="a"/>
    <w:link w:val="ac"/>
    <w:uiPriority w:val="99"/>
    <w:unhideWhenUsed/>
    <w:rsid w:val="00F41CDF"/>
    <w:pPr>
      <w:tabs>
        <w:tab w:val="center" w:pos="4819"/>
        <w:tab w:val="right" w:pos="9639"/>
      </w:tabs>
      <w:spacing w:after="0" w:line="240" w:lineRule="auto"/>
    </w:pPr>
  </w:style>
  <w:style w:type="character" w:customStyle="1" w:styleId="ac">
    <w:name w:val="Нижній колонтитул Знак"/>
    <w:basedOn w:val="a0"/>
    <w:link w:val="ab"/>
    <w:uiPriority w:val="99"/>
    <w:rsid w:val="00F41CDF"/>
  </w:style>
  <w:style w:type="character" w:customStyle="1" w:styleId="rvts9">
    <w:name w:val="rvts9"/>
    <w:basedOn w:val="a0"/>
    <w:rsid w:val="00051535"/>
  </w:style>
  <w:style w:type="character" w:customStyle="1" w:styleId="rvts40">
    <w:name w:val="rvts40"/>
    <w:basedOn w:val="a0"/>
    <w:rsid w:val="00051535"/>
  </w:style>
  <w:style w:type="paragraph" w:customStyle="1" w:styleId="ad">
    <w:name w:val="Вміст таблиці"/>
    <w:basedOn w:val="a"/>
    <w:qFormat/>
    <w:rsid w:val="00C219D1"/>
    <w:pPr>
      <w:widowControl w:val="0"/>
      <w:suppressLineNumbers/>
      <w:suppressAutoHyphens/>
      <w:spacing w:after="200" w:line="276" w:lineRule="auto"/>
    </w:pPr>
    <w:rPr>
      <w:rFonts w:ascii="Calibri" w:eastAsia="Calibri" w:hAnsi="Calibri" w:cs="Calibri"/>
    </w:rPr>
  </w:style>
  <w:style w:type="character" w:styleId="ae">
    <w:name w:val="Emphasis"/>
    <w:qFormat/>
    <w:rsid w:val="00205082"/>
    <w:rPr>
      <w:i/>
      <w:iCs/>
    </w:rPr>
  </w:style>
  <w:style w:type="paragraph" w:styleId="af">
    <w:name w:val="Body Text"/>
    <w:basedOn w:val="a"/>
    <w:link w:val="af0"/>
    <w:rsid w:val="00205082"/>
    <w:pPr>
      <w:suppressAutoHyphens/>
      <w:spacing w:after="140" w:line="276" w:lineRule="auto"/>
    </w:pPr>
    <w:rPr>
      <w:rFonts w:ascii="Calibri" w:eastAsia="Calibri" w:hAnsi="Calibri" w:cs="Calibri"/>
    </w:rPr>
  </w:style>
  <w:style w:type="character" w:customStyle="1" w:styleId="af0">
    <w:name w:val="Основний текст Знак"/>
    <w:basedOn w:val="a0"/>
    <w:link w:val="af"/>
    <w:rsid w:val="00205082"/>
    <w:rPr>
      <w:rFonts w:ascii="Calibri" w:eastAsia="Calibri" w:hAnsi="Calibri" w:cs="Calibri"/>
    </w:rPr>
  </w:style>
  <w:style w:type="character" w:customStyle="1" w:styleId="af1">
    <w:name w:val="Основной шрифт абзаца"/>
    <w:qFormat/>
    <w:rsid w:val="001A00C8"/>
  </w:style>
  <w:style w:type="character" w:customStyle="1" w:styleId="1">
    <w:name w:val="Виділення1"/>
    <w:qFormat/>
    <w:rsid w:val="00B508E5"/>
    <w:rPr>
      <w:i/>
      <w:iCs/>
    </w:rPr>
  </w:style>
  <w:style w:type="paragraph" w:styleId="af2">
    <w:name w:val="annotation text"/>
    <w:basedOn w:val="a"/>
    <w:link w:val="af3"/>
    <w:uiPriority w:val="99"/>
    <w:unhideWhenUsed/>
    <w:rsid w:val="001B0997"/>
    <w:pPr>
      <w:suppressAutoHyphens/>
      <w:spacing w:line="240" w:lineRule="auto"/>
      <w:ind w:leftChars="-1" w:left="-1" w:hangingChars="1" w:hanging="1"/>
      <w:textDirection w:val="btLr"/>
      <w:textAlignment w:val="top"/>
      <w:outlineLvl w:val="0"/>
    </w:pPr>
    <w:rPr>
      <w:rFonts w:ascii="Calibri" w:eastAsia="Calibri" w:hAnsi="Calibri" w:cs="Calibri"/>
      <w:position w:val="-1"/>
      <w:sz w:val="20"/>
      <w:szCs w:val="20"/>
      <w:lang w:val="ru-RU"/>
    </w:rPr>
  </w:style>
  <w:style w:type="character" w:customStyle="1" w:styleId="af3">
    <w:name w:val="Текст примітки Знак"/>
    <w:basedOn w:val="a0"/>
    <w:link w:val="af2"/>
    <w:uiPriority w:val="99"/>
    <w:rsid w:val="001B0997"/>
    <w:rPr>
      <w:rFonts w:ascii="Calibri" w:eastAsia="Calibri" w:hAnsi="Calibri" w:cs="Calibri"/>
      <w:position w:val="-1"/>
      <w:sz w:val="20"/>
      <w:szCs w:val="20"/>
      <w:lang w:val="ru-RU"/>
    </w:rPr>
  </w:style>
  <w:style w:type="character" w:customStyle="1" w:styleId="30">
    <w:name w:val="Заголовок 3 Знак"/>
    <w:basedOn w:val="a0"/>
    <w:link w:val="3"/>
    <w:uiPriority w:val="9"/>
    <w:rsid w:val="004E17E0"/>
    <w:rPr>
      <w:rFonts w:ascii="Times New Roman" w:eastAsiaTheme="minorEastAsia" w:hAnsi="Times New Roman" w:cs="Times New Roman"/>
      <w:b/>
      <w:bCs/>
      <w:sz w:val="27"/>
      <w:szCs w:val="27"/>
      <w:lang w:val="ru-RU" w:eastAsia="ru-RU"/>
    </w:rPr>
  </w:style>
  <w:style w:type="character" w:customStyle="1" w:styleId="st42">
    <w:name w:val="st42"/>
    <w:uiPriority w:val="99"/>
    <w:rsid w:val="003E111A"/>
    <w:rPr>
      <w:color w:val="000000"/>
    </w:rPr>
  </w:style>
  <w:style w:type="character" w:customStyle="1" w:styleId="20">
    <w:name w:val="Заголовок 2 Знак"/>
    <w:basedOn w:val="a0"/>
    <w:link w:val="2"/>
    <w:uiPriority w:val="9"/>
    <w:semiHidden/>
    <w:rsid w:val="009154F4"/>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162696">
      <w:bodyDiv w:val="1"/>
      <w:marLeft w:val="0"/>
      <w:marRight w:val="0"/>
      <w:marTop w:val="0"/>
      <w:marBottom w:val="0"/>
      <w:divBdr>
        <w:top w:val="none" w:sz="0" w:space="0" w:color="auto"/>
        <w:left w:val="none" w:sz="0" w:space="0" w:color="auto"/>
        <w:bottom w:val="none" w:sz="0" w:space="0" w:color="auto"/>
        <w:right w:val="none" w:sz="0" w:space="0" w:color="auto"/>
      </w:divBdr>
    </w:div>
    <w:div w:id="440340883">
      <w:bodyDiv w:val="1"/>
      <w:marLeft w:val="0"/>
      <w:marRight w:val="0"/>
      <w:marTop w:val="0"/>
      <w:marBottom w:val="0"/>
      <w:divBdr>
        <w:top w:val="none" w:sz="0" w:space="0" w:color="auto"/>
        <w:left w:val="none" w:sz="0" w:space="0" w:color="auto"/>
        <w:bottom w:val="none" w:sz="0" w:space="0" w:color="auto"/>
        <w:right w:val="none" w:sz="0" w:space="0" w:color="auto"/>
      </w:divBdr>
    </w:div>
    <w:div w:id="450513321">
      <w:bodyDiv w:val="1"/>
      <w:marLeft w:val="0"/>
      <w:marRight w:val="0"/>
      <w:marTop w:val="0"/>
      <w:marBottom w:val="0"/>
      <w:divBdr>
        <w:top w:val="none" w:sz="0" w:space="0" w:color="auto"/>
        <w:left w:val="none" w:sz="0" w:space="0" w:color="auto"/>
        <w:bottom w:val="none" w:sz="0" w:space="0" w:color="auto"/>
        <w:right w:val="none" w:sz="0" w:space="0" w:color="auto"/>
      </w:divBdr>
    </w:div>
    <w:div w:id="511147364">
      <w:bodyDiv w:val="1"/>
      <w:marLeft w:val="0"/>
      <w:marRight w:val="0"/>
      <w:marTop w:val="0"/>
      <w:marBottom w:val="0"/>
      <w:divBdr>
        <w:top w:val="none" w:sz="0" w:space="0" w:color="auto"/>
        <w:left w:val="none" w:sz="0" w:space="0" w:color="auto"/>
        <w:bottom w:val="none" w:sz="0" w:space="0" w:color="auto"/>
        <w:right w:val="none" w:sz="0" w:space="0" w:color="auto"/>
      </w:divBdr>
    </w:div>
    <w:div w:id="618683050">
      <w:bodyDiv w:val="1"/>
      <w:marLeft w:val="0"/>
      <w:marRight w:val="0"/>
      <w:marTop w:val="0"/>
      <w:marBottom w:val="0"/>
      <w:divBdr>
        <w:top w:val="none" w:sz="0" w:space="0" w:color="auto"/>
        <w:left w:val="none" w:sz="0" w:space="0" w:color="auto"/>
        <w:bottom w:val="none" w:sz="0" w:space="0" w:color="auto"/>
        <w:right w:val="none" w:sz="0" w:space="0" w:color="auto"/>
      </w:divBdr>
    </w:div>
    <w:div w:id="742485761">
      <w:bodyDiv w:val="1"/>
      <w:marLeft w:val="0"/>
      <w:marRight w:val="0"/>
      <w:marTop w:val="0"/>
      <w:marBottom w:val="0"/>
      <w:divBdr>
        <w:top w:val="none" w:sz="0" w:space="0" w:color="auto"/>
        <w:left w:val="none" w:sz="0" w:space="0" w:color="auto"/>
        <w:bottom w:val="none" w:sz="0" w:space="0" w:color="auto"/>
        <w:right w:val="none" w:sz="0" w:space="0" w:color="auto"/>
      </w:divBdr>
    </w:div>
    <w:div w:id="781726328">
      <w:bodyDiv w:val="1"/>
      <w:marLeft w:val="0"/>
      <w:marRight w:val="0"/>
      <w:marTop w:val="0"/>
      <w:marBottom w:val="0"/>
      <w:divBdr>
        <w:top w:val="none" w:sz="0" w:space="0" w:color="auto"/>
        <w:left w:val="none" w:sz="0" w:space="0" w:color="auto"/>
        <w:bottom w:val="none" w:sz="0" w:space="0" w:color="auto"/>
        <w:right w:val="none" w:sz="0" w:space="0" w:color="auto"/>
      </w:divBdr>
    </w:div>
    <w:div w:id="848759561">
      <w:bodyDiv w:val="1"/>
      <w:marLeft w:val="0"/>
      <w:marRight w:val="0"/>
      <w:marTop w:val="0"/>
      <w:marBottom w:val="0"/>
      <w:divBdr>
        <w:top w:val="none" w:sz="0" w:space="0" w:color="auto"/>
        <w:left w:val="none" w:sz="0" w:space="0" w:color="auto"/>
        <w:bottom w:val="none" w:sz="0" w:space="0" w:color="auto"/>
        <w:right w:val="none" w:sz="0" w:space="0" w:color="auto"/>
      </w:divBdr>
    </w:div>
    <w:div w:id="967007922">
      <w:bodyDiv w:val="1"/>
      <w:marLeft w:val="0"/>
      <w:marRight w:val="0"/>
      <w:marTop w:val="0"/>
      <w:marBottom w:val="0"/>
      <w:divBdr>
        <w:top w:val="none" w:sz="0" w:space="0" w:color="auto"/>
        <w:left w:val="none" w:sz="0" w:space="0" w:color="auto"/>
        <w:bottom w:val="none" w:sz="0" w:space="0" w:color="auto"/>
        <w:right w:val="none" w:sz="0" w:space="0" w:color="auto"/>
      </w:divBdr>
    </w:div>
    <w:div w:id="1066534441">
      <w:bodyDiv w:val="1"/>
      <w:marLeft w:val="0"/>
      <w:marRight w:val="0"/>
      <w:marTop w:val="0"/>
      <w:marBottom w:val="0"/>
      <w:divBdr>
        <w:top w:val="none" w:sz="0" w:space="0" w:color="auto"/>
        <w:left w:val="none" w:sz="0" w:space="0" w:color="auto"/>
        <w:bottom w:val="none" w:sz="0" w:space="0" w:color="auto"/>
        <w:right w:val="none" w:sz="0" w:space="0" w:color="auto"/>
      </w:divBdr>
    </w:div>
    <w:div w:id="1216699413">
      <w:bodyDiv w:val="1"/>
      <w:marLeft w:val="0"/>
      <w:marRight w:val="0"/>
      <w:marTop w:val="0"/>
      <w:marBottom w:val="0"/>
      <w:divBdr>
        <w:top w:val="none" w:sz="0" w:space="0" w:color="auto"/>
        <w:left w:val="none" w:sz="0" w:space="0" w:color="auto"/>
        <w:bottom w:val="none" w:sz="0" w:space="0" w:color="auto"/>
        <w:right w:val="none" w:sz="0" w:space="0" w:color="auto"/>
      </w:divBdr>
    </w:div>
    <w:div w:id="1509757175">
      <w:bodyDiv w:val="1"/>
      <w:marLeft w:val="0"/>
      <w:marRight w:val="0"/>
      <w:marTop w:val="0"/>
      <w:marBottom w:val="0"/>
      <w:divBdr>
        <w:top w:val="none" w:sz="0" w:space="0" w:color="auto"/>
        <w:left w:val="none" w:sz="0" w:space="0" w:color="auto"/>
        <w:bottom w:val="none" w:sz="0" w:space="0" w:color="auto"/>
        <w:right w:val="none" w:sz="0" w:space="0" w:color="auto"/>
      </w:divBdr>
    </w:div>
    <w:div w:id="1890993612">
      <w:bodyDiv w:val="1"/>
      <w:marLeft w:val="0"/>
      <w:marRight w:val="0"/>
      <w:marTop w:val="0"/>
      <w:marBottom w:val="0"/>
      <w:divBdr>
        <w:top w:val="none" w:sz="0" w:space="0" w:color="auto"/>
        <w:left w:val="none" w:sz="0" w:space="0" w:color="auto"/>
        <w:bottom w:val="none" w:sz="0" w:space="0" w:color="auto"/>
        <w:right w:val="none" w:sz="0" w:space="0" w:color="auto"/>
      </w:divBdr>
    </w:div>
    <w:div w:id="2026516873">
      <w:bodyDiv w:val="1"/>
      <w:marLeft w:val="0"/>
      <w:marRight w:val="0"/>
      <w:marTop w:val="0"/>
      <w:marBottom w:val="0"/>
      <w:divBdr>
        <w:top w:val="none" w:sz="0" w:space="0" w:color="auto"/>
        <w:left w:val="none" w:sz="0" w:space="0" w:color="auto"/>
        <w:bottom w:val="none" w:sz="0" w:space="0" w:color="auto"/>
        <w:right w:val="none" w:sz="0" w:space="0" w:color="auto"/>
      </w:divBdr>
    </w:div>
    <w:div w:id="208753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70C2F-487A-4773-B150-C8F5E40D3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820</TotalTime>
  <Pages>6</Pages>
  <Words>1867</Words>
  <Characters>10648</Characters>
  <Application>Microsoft Office Word</Application>
  <DocSecurity>0</DocSecurity>
  <Lines>88</Lines>
  <Paragraphs>24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Олександр Косянчук</dc:creator>
  <cp:keywords/>
  <dc:description/>
  <cp:lastModifiedBy>Інна Кужильна</cp:lastModifiedBy>
  <cp:revision>142</cp:revision>
  <cp:lastPrinted>2024-10-15T14:52:00Z</cp:lastPrinted>
  <dcterms:created xsi:type="dcterms:W3CDTF">2021-10-28T11:49:00Z</dcterms:created>
  <dcterms:modified xsi:type="dcterms:W3CDTF">2024-10-16T14:31:00Z</dcterms:modified>
</cp:coreProperties>
</file>