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822FD" w14:textId="6EB9230D" w:rsidR="00A72B0D" w:rsidRPr="00DD78DB" w:rsidRDefault="00A72B0D" w:rsidP="00DD78DB">
      <w:pPr>
        <w:spacing w:after="0" w:line="240" w:lineRule="auto"/>
        <w:jc w:val="center"/>
        <w:rPr>
          <w:rFonts w:ascii="Times New Roman" w:hAnsi="Times New Roman" w:cs="Times New Roman"/>
          <w:b/>
          <w:bCs/>
          <w:sz w:val="24"/>
          <w:szCs w:val="24"/>
        </w:rPr>
      </w:pPr>
      <w:r w:rsidRPr="00DD78DB">
        <w:rPr>
          <w:rFonts w:ascii="Times New Roman" w:hAnsi="Times New Roman" w:cs="Times New Roman"/>
          <w:b/>
          <w:bCs/>
          <w:sz w:val="24"/>
          <w:szCs w:val="24"/>
        </w:rPr>
        <w:t>Узагальнені зауваження та пропозиції до про</w:t>
      </w:r>
      <w:r w:rsidR="003B7D03">
        <w:rPr>
          <w:rFonts w:ascii="Times New Roman" w:hAnsi="Times New Roman" w:cs="Times New Roman"/>
          <w:b/>
          <w:bCs/>
          <w:sz w:val="24"/>
          <w:szCs w:val="24"/>
        </w:rPr>
        <w:t>є</w:t>
      </w:r>
      <w:r w:rsidRPr="00DD78DB">
        <w:rPr>
          <w:rFonts w:ascii="Times New Roman" w:hAnsi="Times New Roman" w:cs="Times New Roman"/>
          <w:b/>
          <w:bCs/>
          <w:sz w:val="24"/>
          <w:szCs w:val="24"/>
        </w:rPr>
        <w:t>кту рішення НКРЕКП, що має ознаки регуляторного акта</w:t>
      </w:r>
    </w:p>
    <w:p w14:paraId="7372FF67" w14:textId="77777777" w:rsidR="00A72B0D" w:rsidRPr="00DD78DB" w:rsidRDefault="00A72B0D" w:rsidP="00A72B0D">
      <w:pPr>
        <w:spacing w:after="0" w:line="240" w:lineRule="auto"/>
        <w:jc w:val="center"/>
        <w:rPr>
          <w:rFonts w:ascii="Times New Roman" w:hAnsi="Times New Roman" w:cs="Times New Roman"/>
          <w:b/>
          <w:bCs/>
          <w:sz w:val="24"/>
          <w:szCs w:val="24"/>
        </w:rPr>
      </w:pPr>
    </w:p>
    <w:p w14:paraId="1409EE14" w14:textId="77777777" w:rsidR="00DD78DB" w:rsidRPr="00DD78DB" w:rsidRDefault="00C773B6" w:rsidP="00DD78DB">
      <w:pPr>
        <w:spacing w:after="0" w:line="240" w:lineRule="auto"/>
        <w:jc w:val="center"/>
        <w:rPr>
          <w:rFonts w:ascii="Times New Roman" w:hAnsi="Times New Roman" w:cs="Times New Roman"/>
          <w:b/>
          <w:sz w:val="24"/>
          <w:szCs w:val="24"/>
          <w:shd w:val="clear" w:color="auto" w:fill="FFFFFF"/>
          <w:lang w:val="ru-RU"/>
        </w:rPr>
      </w:pPr>
      <w:r w:rsidRPr="00DD78DB">
        <w:rPr>
          <w:rFonts w:ascii="Times New Roman" w:eastAsia="Times New Roman" w:hAnsi="Times New Roman" w:cs="Times New Roman"/>
          <w:b/>
          <w:sz w:val="24"/>
          <w:szCs w:val="24"/>
          <w:lang w:eastAsia="uk-UA"/>
        </w:rPr>
        <w:t xml:space="preserve">«Про затвердження Змін </w:t>
      </w:r>
      <w:r w:rsidR="00E30BF8" w:rsidRPr="00DD78DB">
        <w:rPr>
          <w:rFonts w:ascii="Times New Roman" w:eastAsia="Times New Roman" w:hAnsi="Times New Roman" w:cs="Times New Roman"/>
          <w:b/>
          <w:sz w:val="24"/>
          <w:szCs w:val="24"/>
          <w:lang w:eastAsia="uk-UA"/>
        </w:rPr>
        <w:t>д</w:t>
      </w:r>
      <w:r w:rsidR="00157C15" w:rsidRPr="00DD78DB">
        <w:rPr>
          <w:rFonts w:ascii="Times New Roman" w:eastAsia="Times New Roman" w:hAnsi="Times New Roman" w:cs="Times New Roman"/>
          <w:b/>
          <w:sz w:val="24"/>
          <w:szCs w:val="24"/>
          <w:lang w:eastAsia="uk-UA"/>
        </w:rPr>
        <w:t>о д</w:t>
      </w:r>
      <w:r w:rsidR="00E30BF8" w:rsidRPr="00DD78DB">
        <w:rPr>
          <w:rFonts w:ascii="Times New Roman" w:eastAsia="Times New Roman" w:hAnsi="Times New Roman" w:cs="Times New Roman"/>
          <w:b/>
          <w:sz w:val="24"/>
          <w:szCs w:val="24"/>
          <w:lang w:eastAsia="uk-UA"/>
        </w:rPr>
        <w:t>еяких постанов НКРЕКП</w:t>
      </w:r>
      <w:r w:rsidRPr="00DD78DB">
        <w:rPr>
          <w:rFonts w:ascii="Times New Roman" w:eastAsia="Times New Roman" w:hAnsi="Times New Roman" w:cs="Times New Roman"/>
          <w:b/>
          <w:sz w:val="24"/>
          <w:szCs w:val="24"/>
          <w:lang w:eastAsia="uk-UA"/>
        </w:rPr>
        <w:t xml:space="preserve">», </w:t>
      </w:r>
      <w:r w:rsidR="0011570C" w:rsidRPr="00DD78DB">
        <w:rPr>
          <w:rFonts w:ascii="Times New Roman" w:hAnsi="Times New Roman" w:cs="Times New Roman"/>
          <w:b/>
          <w:sz w:val="24"/>
          <w:szCs w:val="24"/>
          <w:shd w:val="clear" w:color="auto" w:fill="FFFFFF"/>
        </w:rPr>
        <w:t xml:space="preserve">які були отримані від юридичних осіб, їх об'єднань та </w:t>
      </w:r>
    </w:p>
    <w:p w14:paraId="1DBCF4CD" w14:textId="17EA56A0" w:rsidR="0011570C" w:rsidRPr="00DD78DB" w:rsidRDefault="0011570C" w:rsidP="00DD78DB">
      <w:pPr>
        <w:spacing w:after="0" w:line="240" w:lineRule="auto"/>
        <w:jc w:val="center"/>
        <w:rPr>
          <w:rFonts w:ascii="Times New Roman" w:eastAsia="Times New Roman" w:hAnsi="Times New Roman" w:cs="Times New Roman"/>
          <w:b/>
          <w:sz w:val="24"/>
          <w:szCs w:val="24"/>
          <w:lang w:eastAsia="uk-UA"/>
        </w:rPr>
      </w:pPr>
      <w:r w:rsidRPr="00DD78DB">
        <w:rPr>
          <w:rFonts w:ascii="Times New Roman" w:hAnsi="Times New Roman" w:cs="Times New Roman"/>
          <w:b/>
          <w:sz w:val="24"/>
          <w:szCs w:val="24"/>
          <w:shd w:val="clear" w:color="auto" w:fill="FFFFFF"/>
        </w:rPr>
        <w:t xml:space="preserve">інших заінтересованих осіб </w:t>
      </w:r>
      <w:r w:rsidR="00C773B6" w:rsidRPr="00DD78DB">
        <w:rPr>
          <w:rFonts w:ascii="Times New Roman" w:hAnsi="Times New Roman" w:cs="Times New Roman"/>
          <w:b/>
          <w:sz w:val="24"/>
          <w:szCs w:val="24"/>
        </w:rPr>
        <w:t xml:space="preserve">у період з </w:t>
      </w:r>
      <w:r w:rsidR="00DD6E2F" w:rsidRPr="00DD78DB">
        <w:rPr>
          <w:rFonts w:ascii="Times New Roman" w:hAnsi="Times New Roman" w:cs="Times New Roman"/>
          <w:b/>
          <w:sz w:val="24"/>
          <w:szCs w:val="24"/>
        </w:rPr>
        <w:t>15</w:t>
      </w:r>
      <w:r w:rsidR="00B054EA" w:rsidRPr="00DD78DB">
        <w:rPr>
          <w:rFonts w:ascii="Times New Roman" w:hAnsi="Times New Roman" w:cs="Times New Roman"/>
          <w:b/>
          <w:sz w:val="24"/>
          <w:szCs w:val="24"/>
        </w:rPr>
        <w:t>.0</w:t>
      </w:r>
      <w:r w:rsidR="00DD6E2F" w:rsidRPr="00DD78DB">
        <w:rPr>
          <w:rFonts w:ascii="Times New Roman" w:hAnsi="Times New Roman" w:cs="Times New Roman"/>
          <w:b/>
          <w:sz w:val="24"/>
          <w:szCs w:val="24"/>
        </w:rPr>
        <w:t>8</w:t>
      </w:r>
      <w:r w:rsidR="00B054EA" w:rsidRPr="00DD78DB">
        <w:rPr>
          <w:rFonts w:ascii="Times New Roman" w:hAnsi="Times New Roman" w:cs="Times New Roman"/>
          <w:b/>
          <w:sz w:val="24"/>
          <w:szCs w:val="24"/>
        </w:rPr>
        <w:t xml:space="preserve">.2024 по </w:t>
      </w:r>
      <w:r w:rsidR="00DD6E2F" w:rsidRPr="00DD78DB">
        <w:rPr>
          <w:rFonts w:ascii="Times New Roman" w:hAnsi="Times New Roman" w:cs="Times New Roman"/>
          <w:b/>
          <w:sz w:val="24"/>
          <w:szCs w:val="24"/>
        </w:rPr>
        <w:t>30</w:t>
      </w:r>
      <w:r w:rsidR="00B054EA" w:rsidRPr="00DD78DB">
        <w:rPr>
          <w:rFonts w:ascii="Times New Roman" w:hAnsi="Times New Roman" w:cs="Times New Roman"/>
          <w:b/>
          <w:sz w:val="24"/>
          <w:szCs w:val="24"/>
        </w:rPr>
        <w:t>.0</w:t>
      </w:r>
      <w:r w:rsidR="00DD6E2F" w:rsidRPr="00DD78DB">
        <w:rPr>
          <w:rFonts w:ascii="Times New Roman" w:hAnsi="Times New Roman" w:cs="Times New Roman"/>
          <w:b/>
          <w:sz w:val="24"/>
          <w:szCs w:val="24"/>
        </w:rPr>
        <w:t>8</w:t>
      </w:r>
      <w:r w:rsidR="00B054EA" w:rsidRPr="00DD78DB">
        <w:rPr>
          <w:rFonts w:ascii="Times New Roman" w:hAnsi="Times New Roman" w:cs="Times New Roman"/>
          <w:b/>
          <w:sz w:val="24"/>
          <w:szCs w:val="24"/>
        </w:rPr>
        <w:t>.2024</w:t>
      </w:r>
    </w:p>
    <w:p w14:paraId="750822FA" w14:textId="77777777" w:rsidR="0011570C" w:rsidRPr="00DD78DB" w:rsidRDefault="0011570C" w:rsidP="0011570C">
      <w:pPr>
        <w:tabs>
          <w:tab w:val="left" w:pos="709"/>
          <w:tab w:val="left" w:pos="4536"/>
          <w:tab w:val="left" w:pos="8364"/>
        </w:tabs>
        <w:spacing w:after="0"/>
        <w:jc w:val="center"/>
        <w:rPr>
          <w:rFonts w:ascii="Times New Roman" w:hAnsi="Times New Roman" w:cs="Times New Roman"/>
          <w:b/>
          <w:sz w:val="24"/>
          <w:szCs w:val="24"/>
        </w:rPr>
      </w:pPr>
    </w:p>
    <w:p w14:paraId="5432CE19" w14:textId="77777777" w:rsidR="00F63D31" w:rsidRPr="00DD78DB" w:rsidRDefault="00F63D31" w:rsidP="00F63D31">
      <w:pPr>
        <w:spacing w:after="0"/>
        <w:ind w:firstLine="567"/>
        <w:jc w:val="both"/>
        <w:rPr>
          <w:rFonts w:ascii="Times New Roman" w:hAnsi="Times New Roman" w:cs="Times New Roman"/>
          <w:sz w:val="24"/>
          <w:szCs w:val="24"/>
        </w:rPr>
      </w:pPr>
      <w:r w:rsidRPr="00DD78DB">
        <w:rPr>
          <w:rFonts w:ascii="Times New Roman" w:hAnsi="Times New Roman" w:cs="Times New Roman"/>
          <w:sz w:val="24"/>
          <w:szCs w:val="24"/>
        </w:rPr>
        <w:t xml:space="preserve">Обґрунтуванням до проєкту постанови НКРЕКП </w:t>
      </w:r>
      <w:r w:rsidR="00C773B6" w:rsidRPr="00DD78DB">
        <w:rPr>
          <w:rFonts w:ascii="Times New Roman" w:hAnsi="Times New Roman" w:cs="Times New Roman"/>
          <w:sz w:val="24"/>
          <w:szCs w:val="24"/>
        </w:rPr>
        <w:t xml:space="preserve">«Про затвердження Змін </w:t>
      </w:r>
      <w:r w:rsidR="00157C15" w:rsidRPr="00DD78DB">
        <w:rPr>
          <w:rFonts w:ascii="Times New Roman" w:eastAsia="Times New Roman" w:hAnsi="Times New Roman" w:cs="Times New Roman"/>
          <w:sz w:val="24"/>
          <w:szCs w:val="24"/>
          <w:lang w:eastAsia="uk-UA"/>
        </w:rPr>
        <w:t>до деяких постанов НКРЕКП</w:t>
      </w:r>
      <w:r w:rsidR="00C773B6" w:rsidRPr="00DD78DB">
        <w:rPr>
          <w:rFonts w:ascii="Times New Roman" w:hAnsi="Times New Roman" w:cs="Times New Roman"/>
          <w:sz w:val="24"/>
          <w:szCs w:val="24"/>
        </w:rPr>
        <w:t>»</w:t>
      </w:r>
      <w:r w:rsidRPr="00DD78DB">
        <w:rPr>
          <w:rFonts w:ascii="Times New Roman" w:hAnsi="Times New Roman" w:cs="Times New Roman"/>
          <w:sz w:val="24"/>
          <w:szCs w:val="24"/>
        </w:rPr>
        <w:t xml:space="preserve"> (далі – Проєкт постанови) передбачено, що Проєкт постанови розроблено з метою </w:t>
      </w:r>
      <w:r w:rsidR="00C25DCE" w:rsidRPr="00DD78DB">
        <w:rPr>
          <w:rFonts w:ascii="Times New Roman" w:hAnsi="Times New Roman" w:cs="Times New Roman"/>
          <w:sz w:val="24"/>
          <w:szCs w:val="24"/>
        </w:rPr>
        <w:t xml:space="preserve">удосконалення норм Правил роздрібного ринку </w:t>
      </w:r>
      <w:r w:rsidR="00E24BE9" w:rsidRPr="00DD78DB">
        <w:rPr>
          <w:rFonts w:ascii="Times New Roman" w:hAnsi="Times New Roman" w:cs="Times New Roman"/>
          <w:sz w:val="24"/>
          <w:szCs w:val="24"/>
        </w:rPr>
        <w:t>(</w:t>
      </w:r>
      <w:r w:rsidR="009E29A2" w:rsidRPr="00DD78DB">
        <w:rPr>
          <w:rFonts w:ascii="Times New Roman" w:hAnsi="Times New Roman" w:cs="Times New Roman"/>
          <w:sz w:val="24"/>
          <w:szCs w:val="24"/>
        </w:rPr>
        <w:t>далі – Правила)</w:t>
      </w:r>
      <w:r w:rsidR="005E7BA9" w:rsidRPr="00DD78DB">
        <w:rPr>
          <w:rFonts w:ascii="Times New Roman" w:hAnsi="Times New Roman" w:cs="Times New Roman"/>
          <w:sz w:val="24"/>
          <w:szCs w:val="24"/>
        </w:rPr>
        <w:t xml:space="preserve"> та Порядку</w:t>
      </w:r>
      <w:r w:rsidR="009E29A2" w:rsidRPr="00DD78DB">
        <w:rPr>
          <w:rFonts w:ascii="Times New Roman" w:hAnsi="Times New Roman" w:cs="Times New Roman"/>
          <w:sz w:val="24"/>
          <w:szCs w:val="24"/>
        </w:rPr>
        <w:t xml:space="preserve"> </w:t>
      </w:r>
      <w:r w:rsidR="00CC0916" w:rsidRPr="00DD78DB">
        <w:rPr>
          <w:rFonts w:ascii="Times New Roman" w:hAnsi="Times New Roman" w:cs="Times New Roman"/>
          <w:sz w:val="24"/>
          <w:szCs w:val="24"/>
        </w:rPr>
        <w:t>продажу та обліку електричної енергії, виробленої активними споживачами, та розрахунків за неї (далі – Порядок) в частині</w:t>
      </w:r>
      <w:r w:rsidR="004E4152" w:rsidRPr="00DD78DB">
        <w:rPr>
          <w:rStyle w:val="fontstyle01"/>
          <w:rFonts w:ascii="Times New Roman" w:hAnsi="Times New Roman" w:cs="Times New Roman"/>
          <w:sz w:val="24"/>
          <w:szCs w:val="24"/>
        </w:rPr>
        <w:t>, у тому числі, врегулювання порядку укладення та виконання договорів за механізмом самовиробництва, забезпечення можливостей продажу за доступними механізмами надлишків виробленої електричної енергії на генеруючих установках, окремих особливостей набуття статусу активного споживача об’єднанням співвласників багатоквартирного житлового будинку, тощо</w:t>
      </w:r>
      <w:r w:rsidR="00B54D63" w:rsidRPr="00DD78DB">
        <w:rPr>
          <w:rStyle w:val="fontstyle01"/>
          <w:rFonts w:ascii="Times New Roman" w:hAnsi="Times New Roman" w:cs="Times New Roman"/>
          <w:sz w:val="24"/>
          <w:szCs w:val="24"/>
        </w:rPr>
        <w:t xml:space="preserve">, - </w:t>
      </w:r>
      <w:r w:rsidRPr="00DD78DB">
        <w:rPr>
          <w:rFonts w:ascii="Times New Roman" w:hAnsi="Times New Roman" w:cs="Times New Roman"/>
          <w:sz w:val="24"/>
          <w:szCs w:val="24"/>
        </w:rPr>
        <w:t>а тому зауваження та пропозиції приймаються щодо вказаних норм</w:t>
      </w:r>
      <w:r w:rsidR="009E29A2" w:rsidRPr="00DD78DB">
        <w:rPr>
          <w:rFonts w:ascii="Times New Roman" w:hAnsi="Times New Roman" w:cs="Times New Roman"/>
          <w:bCs/>
          <w:sz w:val="24"/>
          <w:szCs w:val="24"/>
        </w:rPr>
        <w:t xml:space="preserve"> Правил</w:t>
      </w:r>
      <w:r w:rsidR="00157C15" w:rsidRPr="00DD78DB">
        <w:rPr>
          <w:rFonts w:ascii="Times New Roman" w:hAnsi="Times New Roman" w:cs="Times New Roman"/>
          <w:bCs/>
          <w:sz w:val="24"/>
          <w:szCs w:val="24"/>
        </w:rPr>
        <w:t xml:space="preserve"> та Порядку</w:t>
      </w:r>
      <w:r w:rsidRPr="00DD78DB">
        <w:rPr>
          <w:rFonts w:ascii="Times New Roman" w:hAnsi="Times New Roman" w:cs="Times New Roman"/>
          <w:sz w:val="24"/>
          <w:szCs w:val="24"/>
        </w:rPr>
        <w:t>, які охоплює Проєкт постанови. Пропозиції до інших норм</w:t>
      </w:r>
      <w:r w:rsidR="009E29A2" w:rsidRPr="00DD78DB">
        <w:rPr>
          <w:rFonts w:ascii="Times New Roman" w:hAnsi="Times New Roman" w:cs="Times New Roman"/>
          <w:sz w:val="24"/>
          <w:szCs w:val="24"/>
        </w:rPr>
        <w:t xml:space="preserve"> </w:t>
      </w:r>
      <w:r w:rsidR="009E29A2" w:rsidRPr="00DD78DB">
        <w:rPr>
          <w:rFonts w:ascii="Times New Roman" w:hAnsi="Times New Roman" w:cs="Times New Roman"/>
          <w:bCs/>
          <w:sz w:val="24"/>
          <w:szCs w:val="24"/>
        </w:rPr>
        <w:t>Правил</w:t>
      </w:r>
      <w:r w:rsidR="00CC0916" w:rsidRPr="00DD78DB">
        <w:rPr>
          <w:rFonts w:ascii="Times New Roman" w:hAnsi="Times New Roman" w:cs="Times New Roman"/>
          <w:bCs/>
          <w:sz w:val="24"/>
          <w:szCs w:val="24"/>
        </w:rPr>
        <w:t xml:space="preserve"> та Порядку</w:t>
      </w:r>
      <w:r w:rsidRPr="00DD78DB">
        <w:rPr>
          <w:rFonts w:ascii="Times New Roman" w:hAnsi="Times New Roman" w:cs="Times New Roman"/>
          <w:sz w:val="24"/>
          <w:szCs w:val="24"/>
        </w:rPr>
        <w:t>, які не охоплює Проєкт постанови, фізичні та юридичних особи, їх об’єднання матимуть можливість надати при внесенні змін до відп</w:t>
      </w:r>
      <w:r w:rsidR="009E29A2" w:rsidRPr="00DD78DB">
        <w:rPr>
          <w:rFonts w:ascii="Times New Roman" w:hAnsi="Times New Roman" w:cs="Times New Roman"/>
          <w:sz w:val="24"/>
          <w:szCs w:val="24"/>
        </w:rPr>
        <w:t>овідних норм (аспектів) Правил</w:t>
      </w:r>
      <w:r w:rsidR="00CC0916" w:rsidRPr="00DD78DB">
        <w:rPr>
          <w:rFonts w:ascii="Times New Roman" w:hAnsi="Times New Roman" w:cs="Times New Roman"/>
          <w:sz w:val="24"/>
          <w:szCs w:val="24"/>
        </w:rPr>
        <w:t xml:space="preserve"> та Порядку</w:t>
      </w:r>
      <w:r w:rsidR="009E29A2" w:rsidRPr="00DD78DB">
        <w:rPr>
          <w:rFonts w:ascii="Times New Roman" w:hAnsi="Times New Roman" w:cs="Times New Roman"/>
          <w:sz w:val="24"/>
          <w:szCs w:val="24"/>
        </w:rPr>
        <w:t>.</w:t>
      </w:r>
    </w:p>
    <w:p w14:paraId="3C1989E5" w14:textId="77777777" w:rsidR="0011570C" w:rsidRPr="00DD78DB" w:rsidRDefault="0011570C" w:rsidP="0011570C">
      <w:pPr>
        <w:spacing w:after="0"/>
        <w:ind w:firstLine="567"/>
        <w:jc w:val="both"/>
        <w:rPr>
          <w:rFonts w:ascii="Times New Roman" w:hAnsi="Times New Roman" w:cs="Times New Roman"/>
          <w:sz w:val="24"/>
          <w:szCs w:val="24"/>
        </w:rPr>
      </w:pPr>
      <w:r w:rsidRPr="00DD78DB">
        <w:rPr>
          <w:rFonts w:ascii="Times New Roman" w:hAnsi="Times New Roman" w:cs="Times New Roman"/>
          <w:sz w:val="24"/>
          <w:szCs w:val="24"/>
        </w:rPr>
        <w:t>* - зміни виділені за принципом:</w:t>
      </w:r>
    </w:p>
    <w:p w14:paraId="3ACBF6D9" w14:textId="77777777" w:rsidR="0011570C" w:rsidRPr="00DD78DB" w:rsidRDefault="0011570C" w:rsidP="0011570C">
      <w:pPr>
        <w:spacing w:after="0"/>
        <w:ind w:firstLine="567"/>
        <w:jc w:val="both"/>
        <w:rPr>
          <w:rFonts w:ascii="Times New Roman" w:hAnsi="Times New Roman" w:cs="Times New Roman"/>
          <w:sz w:val="24"/>
          <w:szCs w:val="24"/>
        </w:rPr>
      </w:pPr>
      <w:r w:rsidRPr="00DD78DB">
        <w:rPr>
          <w:rFonts w:ascii="Times New Roman" w:hAnsi="Times New Roman" w:cs="Times New Roman"/>
          <w:sz w:val="24"/>
          <w:szCs w:val="24"/>
        </w:rPr>
        <w:t xml:space="preserve">те, що підлягає виключенню – </w:t>
      </w:r>
      <w:r w:rsidRPr="00DD78DB">
        <w:rPr>
          <w:rFonts w:ascii="Times New Roman" w:hAnsi="Times New Roman" w:cs="Times New Roman"/>
          <w:b/>
          <w:i/>
          <w:strike/>
          <w:color w:val="FF0000"/>
          <w:sz w:val="24"/>
          <w:szCs w:val="24"/>
        </w:rPr>
        <w:t>курсивом</w:t>
      </w:r>
      <w:r w:rsidRPr="00DD78DB">
        <w:rPr>
          <w:rFonts w:ascii="Times New Roman" w:hAnsi="Times New Roman" w:cs="Times New Roman"/>
          <w:sz w:val="24"/>
          <w:szCs w:val="24"/>
        </w:rPr>
        <w:t>;</w:t>
      </w:r>
    </w:p>
    <w:p w14:paraId="3DC9C8CF" w14:textId="77777777" w:rsidR="0011570C" w:rsidRPr="00DD78DB" w:rsidRDefault="0011570C" w:rsidP="0011570C">
      <w:pPr>
        <w:spacing w:after="0"/>
        <w:ind w:firstLine="567"/>
        <w:jc w:val="both"/>
        <w:rPr>
          <w:rFonts w:ascii="Times New Roman" w:hAnsi="Times New Roman" w:cs="Times New Roman"/>
          <w:sz w:val="24"/>
          <w:szCs w:val="24"/>
        </w:rPr>
      </w:pPr>
      <w:r w:rsidRPr="00DD78DB">
        <w:rPr>
          <w:rFonts w:ascii="Times New Roman" w:hAnsi="Times New Roman" w:cs="Times New Roman"/>
          <w:sz w:val="24"/>
          <w:szCs w:val="24"/>
        </w:rPr>
        <w:t>новий текс</w:t>
      </w:r>
      <w:r w:rsidR="006F4B8A" w:rsidRPr="00DD78DB">
        <w:rPr>
          <w:rFonts w:ascii="Times New Roman" w:hAnsi="Times New Roman" w:cs="Times New Roman"/>
          <w:sz w:val="24"/>
          <w:szCs w:val="24"/>
        </w:rPr>
        <w:t>т</w:t>
      </w:r>
      <w:r w:rsidRPr="00DD78DB">
        <w:rPr>
          <w:rFonts w:ascii="Times New Roman" w:hAnsi="Times New Roman" w:cs="Times New Roman"/>
          <w:sz w:val="24"/>
          <w:szCs w:val="24"/>
        </w:rPr>
        <w:t xml:space="preserve"> редакції проєкту – </w:t>
      </w:r>
      <w:r w:rsidRPr="00DD78DB">
        <w:rPr>
          <w:rFonts w:ascii="Times New Roman" w:hAnsi="Times New Roman" w:cs="Times New Roman"/>
          <w:b/>
          <w:color w:val="0070C0"/>
          <w:sz w:val="24"/>
          <w:szCs w:val="24"/>
        </w:rPr>
        <w:t>напівжирним шрифтом</w:t>
      </w:r>
      <w:r w:rsidRPr="00DD78DB">
        <w:rPr>
          <w:rFonts w:ascii="Times New Roman" w:hAnsi="Times New Roman" w:cs="Times New Roman"/>
          <w:sz w:val="24"/>
          <w:szCs w:val="24"/>
        </w:rPr>
        <w:t>;</w:t>
      </w:r>
      <w:r w:rsidR="00992B54" w:rsidRPr="00DD78DB">
        <w:rPr>
          <w:rFonts w:ascii="Times New Roman" w:hAnsi="Times New Roman" w:cs="Times New Roman"/>
          <w:sz w:val="24"/>
          <w:szCs w:val="24"/>
        </w:rPr>
        <w:t xml:space="preserve"> </w:t>
      </w:r>
    </w:p>
    <w:p w14:paraId="01298F36" w14:textId="77777777" w:rsidR="0011570C" w:rsidRPr="00DD78DB" w:rsidRDefault="0011570C" w:rsidP="0011570C">
      <w:pPr>
        <w:spacing w:after="0"/>
        <w:ind w:firstLine="567"/>
        <w:jc w:val="both"/>
        <w:rPr>
          <w:rFonts w:ascii="Times New Roman" w:hAnsi="Times New Roman" w:cs="Times New Roman"/>
          <w:sz w:val="24"/>
          <w:szCs w:val="24"/>
        </w:rPr>
      </w:pPr>
      <w:r w:rsidRPr="00DD78DB">
        <w:rPr>
          <w:rFonts w:ascii="Times New Roman" w:hAnsi="Times New Roman" w:cs="Times New Roman"/>
          <w:sz w:val="24"/>
          <w:szCs w:val="24"/>
        </w:rPr>
        <w:t>новий текс</w:t>
      </w:r>
      <w:r w:rsidR="006F4B8A" w:rsidRPr="00DD78DB">
        <w:rPr>
          <w:rFonts w:ascii="Times New Roman" w:hAnsi="Times New Roman" w:cs="Times New Roman"/>
          <w:sz w:val="24"/>
          <w:szCs w:val="24"/>
        </w:rPr>
        <w:t>т</w:t>
      </w:r>
      <w:r w:rsidRPr="00DD78DB">
        <w:rPr>
          <w:rFonts w:ascii="Times New Roman" w:hAnsi="Times New Roman" w:cs="Times New Roman"/>
          <w:sz w:val="24"/>
          <w:szCs w:val="24"/>
        </w:rPr>
        <w:t xml:space="preserve"> редакції пропозицій - </w:t>
      </w:r>
      <w:r w:rsidRPr="00DD78DB">
        <w:rPr>
          <w:rFonts w:ascii="Times New Roman" w:hAnsi="Times New Roman" w:cs="Times New Roman"/>
          <w:b/>
          <w:color w:val="FF0000"/>
          <w:sz w:val="24"/>
          <w:szCs w:val="24"/>
        </w:rPr>
        <w:t>напівжирним шрифтом</w:t>
      </w:r>
      <w:r w:rsidR="007D598D" w:rsidRPr="00DD78DB">
        <w:rPr>
          <w:rFonts w:ascii="Times New Roman" w:hAnsi="Times New Roman" w:cs="Times New Roman"/>
          <w:b/>
          <w:color w:val="0070C0"/>
          <w:sz w:val="24"/>
          <w:szCs w:val="24"/>
        </w:rPr>
        <w:t>;</w:t>
      </w:r>
      <w:r w:rsidR="00666ACA" w:rsidRPr="00DD78DB">
        <w:rPr>
          <w:rFonts w:ascii="Times New Roman" w:hAnsi="Times New Roman" w:cs="Times New Roman"/>
          <w:b/>
          <w:color w:val="0070C0"/>
          <w:sz w:val="24"/>
          <w:szCs w:val="24"/>
        </w:rPr>
        <w:t xml:space="preserve"> </w:t>
      </w:r>
      <w:r w:rsidR="00666ACA" w:rsidRPr="00DD78DB">
        <w:rPr>
          <w:rFonts w:ascii="Times New Roman" w:hAnsi="Times New Roman" w:cs="Times New Roman"/>
          <w:b/>
          <w:strike/>
          <w:color w:val="0070C0"/>
          <w:sz w:val="24"/>
          <w:szCs w:val="24"/>
        </w:rPr>
        <w:t xml:space="preserve"> </w:t>
      </w:r>
    </w:p>
    <w:p w14:paraId="3267AE36" w14:textId="77777777" w:rsidR="0011570C" w:rsidRPr="00DD78DB" w:rsidRDefault="0011570C" w:rsidP="0011570C">
      <w:pPr>
        <w:spacing w:after="0"/>
        <w:ind w:firstLine="567"/>
        <w:jc w:val="both"/>
        <w:rPr>
          <w:rFonts w:ascii="Times New Roman" w:hAnsi="Times New Roman" w:cs="Times New Roman"/>
          <w:b/>
          <w:sz w:val="24"/>
          <w:szCs w:val="24"/>
        </w:rPr>
      </w:pPr>
      <w:r w:rsidRPr="00DD78DB">
        <w:rPr>
          <w:rFonts w:ascii="Times New Roman" w:hAnsi="Times New Roman" w:cs="Times New Roman"/>
          <w:sz w:val="24"/>
          <w:szCs w:val="24"/>
        </w:rPr>
        <w:t xml:space="preserve">редакція за результатом отриманих пропозицій– </w:t>
      </w:r>
      <w:r w:rsidRPr="00DD78DB">
        <w:rPr>
          <w:rFonts w:ascii="Times New Roman" w:hAnsi="Times New Roman" w:cs="Times New Roman"/>
          <w:b/>
          <w:color w:val="00B050"/>
          <w:sz w:val="24"/>
          <w:szCs w:val="24"/>
        </w:rPr>
        <w:t>жирним</w:t>
      </w:r>
      <w:r w:rsidRPr="00DD78DB">
        <w:rPr>
          <w:rFonts w:ascii="Times New Roman" w:hAnsi="Times New Roman" w:cs="Times New Roman"/>
          <w:b/>
          <w:sz w:val="24"/>
          <w:szCs w:val="24"/>
        </w:rPr>
        <w:t xml:space="preserve"> </w:t>
      </w:r>
      <w:r w:rsidRPr="00DD78DB">
        <w:rPr>
          <w:rFonts w:ascii="Times New Roman" w:hAnsi="Times New Roman" w:cs="Times New Roman"/>
          <w:b/>
          <w:color w:val="00B050"/>
          <w:sz w:val="24"/>
          <w:szCs w:val="24"/>
        </w:rPr>
        <w:t>шрифтом та виділені зеленим кольором.</w:t>
      </w:r>
    </w:p>
    <w:p w14:paraId="4E930BCF" w14:textId="77777777" w:rsidR="0011570C" w:rsidRPr="00DD78DB" w:rsidRDefault="0011570C" w:rsidP="0011570C">
      <w:pPr>
        <w:spacing w:after="0"/>
        <w:ind w:firstLine="567"/>
        <w:jc w:val="both"/>
        <w:rPr>
          <w:rFonts w:ascii="Times New Roman" w:hAnsi="Times New Roman" w:cs="Times New Roman"/>
          <w:sz w:val="24"/>
          <w:szCs w:val="24"/>
          <w:highlight w:val="cyan"/>
        </w:rPr>
      </w:pPr>
    </w:p>
    <w:tbl>
      <w:tblPr>
        <w:tblStyle w:val="a3"/>
        <w:tblW w:w="15304" w:type="dxa"/>
        <w:tblLayout w:type="fixed"/>
        <w:tblLook w:val="04A0" w:firstRow="1" w:lastRow="0" w:firstColumn="1" w:lastColumn="0" w:noHBand="0" w:noVBand="1"/>
      </w:tblPr>
      <w:tblGrid>
        <w:gridCol w:w="4153"/>
        <w:gridCol w:w="7"/>
        <w:gridCol w:w="4234"/>
        <w:gridCol w:w="3911"/>
        <w:gridCol w:w="9"/>
        <w:gridCol w:w="11"/>
        <w:gridCol w:w="2979"/>
      </w:tblGrid>
      <w:tr w:rsidR="0011570C" w:rsidRPr="00DD78DB" w14:paraId="1608ED65" w14:textId="77777777" w:rsidTr="002450E0">
        <w:trPr>
          <w:trHeight w:val="20"/>
        </w:trPr>
        <w:tc>
          <w:tcPr>
            <w:tcW w:w="4153" w:type="dxa"/>
          </w:tcPr>
          <w:p w14:paraId="7A38E065" w14:textId="6202E353" w:rsidR="0011570C" w:rsidRPr="00DD78DB" w:rsidRDefault="00A72B0D" w:rsidP="00DD78DB">
            <w:pPr>
              <w:jc w:val="center"/>
              <w:rPr>
                <w:rFonts w:ascii="Times New Roman" w:hAnsi="Times New Roman" w:cs="Times New Roman"/>
              </w:rPr>
            </w:pPr>
            <w:r w:rsidRPr="00DD78DB">
              <w:rPr>
                <w:rFonts w:ascii="Times New Roman" w:hAnsi="Times New Roman" w:cs="Times New Roman"/>
                <w:b/>
              </w:rPr>
              <w:t>Редакція про</w:t>
            </w:r>
            <w:r w:rsidR="003B7D03">
              <w:rPr>
                <w:rFonts w:ascii="Times New Roman" w:hAnsi="Times New Roman" w:cs="Times New Roman"/>
                <w:b/>
              </w:rPr>
              <w:t>є</w:t>
            </w:r>
            <w:r w:rsidRPr="00DD78DB">
              <w:rPr>
                <w:rFonts w:ascii="Times New Roman" w:hAnsi="Times New Roman" w:cs="Times New Roman"/>
                <w:b/>
              </w:rPr>
              <w:t>кту рішення НКРЕКП</w:t>
            </w:r>
          </w:p>
          <w:p w14:paraId="73058344" w14:textId="77777777" w:rsidR="0011570C" w:rsidRPr="00DD78DB" w:rsidRDefault="0011570C" w:rsidP="00DD78DB">
            <w:pPr>
              <w:jc w:val="center"/>
              <w:rPr>
                <w:rFonts w:ascii="Times New Roman" w:hAnsi="Times New Roman" w:cs="Times New Roman"/>
              </w:rPr>
            </w:pPr>
          </w:p>
        </w:tc>
        <w:tc>
          <w:tcPr>
            <w:tcW w:w="4241" w:type="dxa"/>
            <w:gridSpan w:val="2"/>
          </w:tcPr>
          <w:p w14:paraId="3589BC38" w14:textId="28FF2BD5" w:rsidR="0011570C" w:rsidRPr="00DD78DB" w:rsidRDefault="00A72B0D" w:rsidP="00DD78DB">
            <w:pPr>
              <w:jc w:val="center"/>
              <w:rPr>
                <w:rFonts w:ascii="Times New Roman" w:hAnsi="Times New Roman" w:cs="Times New Roman"/>
              </w:rPr>
            </w:pPr>
            <w:r w:rsidRPr="00DD78DB">
              <w:rPr>
                <w:rFonts w:ascii="Times New Roman" w:eastAsia="Calibri" w:hAnsi="Times New Roman" w:cs="Times New Roman"/>
                <w:b/>
              </w:rPr>
              <w:t>Зауваження та пропозиції до про</w:t>
            </w:r>
            <w:r w:rsidR="003B7D03">
              <w:rPr>
                <w:rFonts w:ascii="Times New Roman" w:eastAsia="Calibri" w:hAnsi="Times New Roman" w:cs="Times New Roman"/>
                <w:b/>
              </w:rPr>
              <w:t>є</w:t>
            </w:r>
            <w:r w:rsidRPr="00DD78DB">
              <w:rPr>
                <w:rFonts w:ascii="Times New Roman" w:eastAsia="Calibri" w:hAnsi="Times New Roman" w:cs="Times New Roman"/>
                <w:b/>
              </w:rPr>
              <w:t>кту рішення НКРЕКП</w:t>
            </w:r>
          </w:p>
        </w:tc>
        <w:tc>
          <w:tcPr>
            <w:tcW w:w="3931" w:type="dxa"/>
            <w:gridSpan w:val="3"/>
          </w:tcPr>
          <w:p w14:paraId="00067535" w14:textId="77777777" w:rsidR="0011570C" w:rsidRPr="00DD78DB" w:rsidRDefault="0011570C" w:rsidP="00DD78DB">
            <w:pPr>
              <w:jc w:val="center"/>
              <w:rPr>
                <w:rFonts w:ascii="Times New Roman" w:hAnsi="Times New Roman" w:cs="Times New Roman"/>
              </w:rPr>
            </w:pPr>
            <w:r w:rsidRPr="00DD78DB">
              <w:rPr>
                <w:rFonts w:ascii="Times New Roman" w:eastAsia="Calibri" w:hAnsi="Times New Roman" w:cs="Times New Roman"/>
                <w:b/>
              </w:rPr>
              <w:t>Обґрунтування зауважень та пропозицій</w:t>
            </w:r>
          </w:p>
        </w:tc>
        <w:tc>
          <w:tcPr>
            <w:tcW w:w="2979" w:type="dxa"/>
          </w:tcPr>
          <w:p w14:paraId="12CB22F6" w14:textId="77777777" w:rsidR="0011570C" w:rsidRPr="00DD78DB" w:rsidRDefault="00A72B0D" w:rsidP="00DD78DB">
            <w:pPr>
              <w:jc w:val="center"/>
              <w:rPr>
                <w:rFonts w:ascii="Times New Roman" w:hAnsi="Times New Roman" w:cs="Times New Roman"/>
              </w:rPr>
            </w:pPr>
            <w:r w:rsidRPr="00DD78DB">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006D10" w:rsidRPr="00DD78DB" w14:paraId="5D9E1B57" w14:textId="77777777" w:rsidTr="002450E0">
        <w:trPr>
          <w:trHeight w:val="20"/>
        </w:trPr>
        <w:tc>
          <w:tcPr>
            <w:tcW w:w="15304" w:type="dxa"/>
            <w:gridSpan w:val="7"/>
          </w:tcPr>
          <w:p w14:paraId="6F87FB66" w14:textId="77777777" w:rsidR="00006D10" w:rsidRPr="00DD78DB" w:rsidRDefault="00006D10" w:rsidP="00DD78DB">
            <w:pPr>
              <w:jc w:val="center"/>
              <w:rPr>
                <w:rFonts w:ascii="Times New Roman" w:hAnsi="Times New Roman" w:cs="Times New Roman"/>
                <w:b/>
              </w:rPr>
            </w:pPr>
            <w:r w:rsidRPr="00DD78DB">
              <w:rPr>
                <w:rFonts w:ascii="Times New Roman" w:hAnsi="Times New Roman" w:cs="Times New Roman"/>
                <w:b/>
              </w:rPr>
              <w:t xml:space="preserve">ПРАВИЛА РОЗДРІБНОГО РИНКУ ЕЛЕКТРИЧНОЇ ЕНЕРГІЇ, </w:t>
            </w:r>
          </w:p>
          <w:p w14:paraId="65887242" w14:textId="77777777" w:rsidR="00006D10" w:rsidRPr="00DD78DB" w:rsidRDefault="00006D10" w:rsidP="00DD78DB">
            <w:pPr>
              <w:jc w:val="center"/>
              <w:rPr>
                <w:rFonts w:ascii="Times New Roman" w:hAnsi="Times New Roman" w:cs="Times New Roman"/>
                <w:b/>
                <w:lang w:val="ru-RU"/>
              </w:rPr>
            </w:pPr>
            <w:r w:rsidRPr="00DD78DB">
              <w:rPr>
                <w:rFonts w:ascii="Times New Roman" w:hAnsi="Times New Roman" w:cs="Times New Roman"/>
                <w:b/>
              </w:rPr>
              <w:t>затверджені постановою НКРЕКП від 14.03.2018 № 312</w:t>
            </w:r>
            <w:r w:rsidR="00D91501" w:rsidRPr="00DD78DB">
              <w:rPr>
                <w:rFonts w:ascii="Times New Roman" w:hAnsi="Times New Roman" w:cs="Times New Roman"/>
                <w:b/>
              </w:rPr>
              <w:t xml:space="preserve"> (далі – ПРРЕЕ)</w:t>
            </w:r>
          </w:p>
          <w:p w14:paraId="4EC4592E" w14:textId="77777777" w:rsidR="00DD78DB" w:rsidRPr="00DD78DB" w:rsidRDefault="00DD78DB" w:rsidP="00DD78DB">
            <w:pPr>
              <w:jc w:val="center"/>
              <w:rPr>
                <w:rFonts w:ascii="Times New Roman" w:hAnsi="Times New Roman" w:cs="Times New Roman"/>
                <w:sz w:val="16"/>
                <w:szCs w:val="16"/>
                <w:lang w:val="ru-RU"/>
              </w:rPr>
            </w:pPr>
          </w:p>
        </w:tc>
      </w:tr>
      <w:tr w:rsidR="004A242F" w:rsidRPr="00DD78DB" w14:paraId="39C15A71" w14:textId="77777777" w:rsidTr="002450E0">
        <w:trPr>
          <w:trHeight w:val="20"/>
        </w:trPr>
        <w:tc>
          <w:tcPr>
            <w:tcW w:w="15304" w:type="dxa"/>
            <w:gridSpan w:val="7"/>
          </w:tcPr>
          <w:p w14:paraId="158BCC73" w14:textId="77777777" w:rsidR="004A242F" w:rsidRPr="00DD78DB" w:rsidRDefault="004A242F" w:rsidP="00DD78DB">
            <w:pPr>
              <w:jc w:val="center"/>
              <w:rPr>
                <w:rFonts w:ascii="Times New Roman" w:hAnsi="Times New Roman" w:cs="Times New Roman"/>
                <w:b/>
                <w:bCs/>
              </w:rPr>
            </w:pPr>
            <w:r w:rsidRPr="00DD78DB">
              <w:rPr>
                <w:rFonts w:ascii="Times New Roman" w:hAnsi="Times New Roman" w:cs="Times New Roman"/>
                <w:b/>
                <w:bCs/>
              </w:rPr>
              <w:t>I. Загальні положення</w:t>
            </w:r>
          </w:p>
          <w:p w14:paraId="2F2F043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16"/>
                <w:szCs w:val="16"/>
                <w:lang w:val="uk-UA"/>
              </w:rPr>
            </w:pPr>
          </w:p>
        </w:tc>
      </w:tr>
      <w:tr w:rsidR="004A242F" w:rsidRPr="00DD78DB" w14:paraId="61A11677" w14:textId="77777777" w:rsidTr="002450E0">
        <w:trPr>
          <w:trHeight w:val="20"/>
        </w:trPr>
        <w:tc>
          <w:tcPr>
            <w:tcW w:w="4160" w:type="dxa"/>
            <w:gridSpan w:val="2"/>
          </w:tcPr>
          <w:p w14:paraId="5EF4B254" w14:textId="77777777" w:rsidR="005A611E" w:rsidRDefault="005A611E" w:rsidP="005A611E">
            <w:pPr>
              <w:tabs>
                <w:tab w:val="left" w:pos="2488"/>
              </w:tabs>
              <w:ind w:firstLine="318"/>
              <w:jc w:val="both"/>
              <w:rPr>
                <w:rFonts w:ascii="Times New Roman" w:hAnsi="Times New Roman" w:cs="Times New Roman"/>
              </w:rPr>
            </w:pPr>
            <w:r w:rsidRPr="00DD78DB">
              <w:rPr>
                <w:rFonts w:ascii="Times New Roman" w:hAnsi="Times New Roman" w:cs="Times New Roman"/>
              </w:rPr>
              <w:t>1.1.2. У цих Правилах терміни вживаються в таких значеннях:</w:t>
            </w:r>
          </w:p>
          <w:p w14:paraId="40C3813A" w14:textId="45084F92" w:rsidR="005A611E" w:rsidRDefault="005A611E" w:rsidP="005A611E">
            <w:pPr>
              <w:tabs>
                <w:tab w:val="left" w:pos="2488"/>
              </w:tabs>
              <w:ind w:firstLine="318"/>
              <w:jc w:val="both"/>
              <w:rPr>
                <w:rFonts w:ascii="Times New Roman" w:hAnsi="Times New Roman" w:cs="Times New Roman"/>
              </w:rPr>
            </w:pPr>
            <w:r>
              <w:rPr>
                <w:rFonts w:ascii="Times New Roman" w:hAnsi="Times New Roman" w:cs="Times New Roman"/>
              </w:rPr>
              <w:t xml:space="preserve">… </w:t>
            </w:r>
          </w:p>
          <w:p w14:paraId="44D49114" w14:textId="01AA170B" w:rsidR="004A242F" w:rsidRDefault="004A242F" w:rsidP="005A611E">
            <w:pPr>
              <w:tabs>
                <w:tab w:val="left" w:pos="2488"/>
              </w:tabs>
              <w:ind w:firstLine="318"/>
              <w:jc w:val="both"/>
              <w:rPr>
                <w:rFonts w:ascii="Times New Roman" w:hAnsi="Times New Roman" w:cs="Times New Roman"/>
              </w:rPr>
            </w:pPr>
            <w:r w:rsidRPr="00DD78DB">
              <w:rPr>
                <w:rFonts w:ascii="Times New Roman" w:hAnsi="Times New Roman" w:cs="Times New Roman"/>
              </w:rPr>
              <w:t xml:space="preserve">активний споживач - споживач, у тому числі приватне домогосподарство, енергетичний кооператив та споживач, який є замовником </w:t>
            </w:r>
            <w:proofErr w:type="spellStart"/>
            <w:r w:rsidRPr="00DD78DB">
              <w:rPr>
                <w:rFonts w:ascii="Times New Roman" w:hAnsi="Times New Roman" w:cs="Times New Roman"/>
              </w:rPr>
              <w:t>енергосервісу</w:t>
            </w:r>
            <w:proofErr w:type="spellEnd"/>
            <w:r w:rsidRPr="00DD78DB">
              <w:rPr>
                <w:rFonts w:ascii="Times New Roman" w:hAnsi="Times New Roman" w:cs="Times New Roman"/>
              </w:rPr>
              <w:t xml:space="preserve"> (як до, так і після переходу до замовника за </w:t>
            </w:r>
            <w:proofErr w:type="spellStart"/>
            <w:r w:rsidRPr="00DD78DB">
              <w:rPr>
                <w:rFonts w:ascii="Times New Roman" w:hAnsi="Times New Roman" w:cs="Times New Roman"/>
              </w:rPr>
              <w:t>енергосервісним</w:t>
            </w:r>
            <w:proofErr w:type="spellEnd"/>
            <w:r w:rsidRPr="00DD78DB">
              <w:rPr>
                <w:rFonts w:ascii="Times New Roman" w:hAnsi="Times New Roman" w:cs="Times New Roman"/>
              </w:rPr>
              <w:t xml:space="preserve"> договором права </w:t>
            </w:r>
            <w:r w:rsidRPr="00DD78DB">
              <w:rPr>
                <w:rFonts w:ascii="Times New Roman" w:hAnsi="Times New Roman" w:cs="Times New Roman"/>
              </w:rPr>
              <w:lastRenderedPageBreak/>
              <w:t xml:space="preserve">власності на майно, утворене (встановлене) за </w:t>
            </w:r>
            <w:proofErr w:type="spellStart"/>
            <w:r w:rsidRPr="00DD78DB">
              <w:rPr>
                <w:rFonts w:ascii="Times New Roman" w:hAnsi="Times New Roman" w:cs="Times New Roman"/>
              </w:rPr>
              <w:t>енергосервісним</w:t>
            </w:r>
            <w:proofErr w:type="spellEnd"/>
            <w:r w:rsidRPr="00DD78DB">
              <w:rPr>
                <w:rFonts w:ascii="Times New Roman" w:hAnsi="Times New Roman" w:cs="Times New Roman"/>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w:t>
            </w:r>
            <w:r w:rsidRPr="00DD78DB">
              <w:rPr>
                <w:rFonts w:ascii="Times New Roman" w:hAnsi="Times New Roman" w:cs="Times New Roman"/>
                <w:bCs/>
              </w:rPr>
              <w:t>не є</w:t>
            </w:r>
            <w:r w:rsidRPr="00DD78DB">
              <w:rPr>
                <w:rFonts w:ascii="Times New Roman" w:hAnsi="Times New Roman" w:cs="Times New Roman"/>
                <w:b/>
                <w:color w:val="FF0000"/>
              </w:rPr>
              <w:t xml:space="preserve"> </w:t>
            </w:r>
            <w:r w:rsidRPr="00DD78DB">
              <w:rPr>
                <w:rFonts w:ascii="Times New Roman" w:hAnsi="Times New Roman" w:cs="Times New Roman"/>
                <w:b/>
                <w:color w:val="0070C0"/>
              </w:rPr>
              <w:t xml:space="preserve">його основною </w:t>
            </w:r>
            <w:r w:rsidRPr="00DD78DB">
              <w:rPr>
                <w:rFonts w:ascii="Times New Roman" w:hAnsi="Times New Roman" w:cs="Times New Roman"/>
                <w:bCs/>
              </w:rPr>
              <w:t>професійною та/або</w:t>
            </w:r>
            <w:r w:rsidRPr="00DD78DB">
              <w:rPr>
                <w:rFonts w:ascii="Times New Roman" w:hAnsi="Times New Roman" w:cs="Times New Roman"/>
              </w:rPr>
              <w:t xml:space="preserve"> господарською діяльністю</w:t>
            </w:r>
            <w:r w:rsidR="005A611E">
              <w:rPr>
                <w:rFonts w:ascii="Times New Roman" w:hAnsi="Times New Roman" w:cs="Times New Roman"/>
              </w:rPr>
              <w:t>;</w:t>
            </w:r>
          </w:p>
          <w:p w14:paraId="646D162F" w14:textId="4738B0E7" w:rsidR="005A611E" w:rsidRPr="00DD78DB" w:rsidRDefault="005A611E" w:rsidP="005A611E">
            <w:pPr>
              <w:tabs>
                <w:tab w:val="left" w:pos="2488"/>
              </w:tabs>
              <w:ind w:firstLine="318"/>
              <w:jc w:val="both"/>
              <w:rPr>
                <w:rFonts w:ascii="Times New Roman" w:hAnsi="Times New Roman" w:cs="Times New Roman"/>
              </w:rPr>
            </w:pPr>
            <w:r>
              <w:rPr>
                <w:rFonts w:ascii="Times New Roman" w:hAnsi="Times New Roman" w:cs="Times New Roman"/>
              </w:rPr>
              <w:t>….</w:t>
            </w:r>
          </w:p>
          <w:p w14:paraId="4F330F42" w14:textId="77777777" w:rsidR="005A611E" w:rsidRPr="00DD78DB" w:rsidRDefault="005A611E" w:rsidP="005A611E">
            <w:pPr>
              <w:tabs>
                <w:tab w:val="left" w:pos="2488"/>
              </w:tabs>
              <w:ind w:firstLine="318"/>
              <w:jc w:val="both"/>
              <w:rPr>
                <w:rFonts w:ascii="Times New Roman" w:hAnsi="Times New Roman" w:cs="Times New Roman"/>
              </w:rPr>
            </w:pPr>
            <w:r w:rsidRPr="00DD78DB">
              <w:rPr>
                <w:rFonts w:ascii="Times New Roman" w:hAnsi="Times New Roman" w:cs="Times New Roman"/>
              </w:rPr>
              <w:t xml:space="preserve">генеруюча установка приватного домогосподарства </w:t>
            </w:r>
            <w:r w:rsidRPr="00DD78DB">
              <w:rPr>
                <w:rFonts w:ascii="Times New Roman" w:hAnsi="Times New Roman" w:cs="Times New Roman"/>
                <w:b/>
                <w:bCs/>
                <w:i/>
                <w:iCs/>
                <w:strike/>
                <w:color w:val="FF0000"/>
              </w:rPr>
              <w:t>(далі - генеруюча установка)</w:t>
            </w:r>
            <w:r w:rsidRPr="00DD78DB">
              <w:rPr>
                <w:rFonts w:ascii="Times New Roman" w:hAnsi="Times New Roman" w:cs="Times New Roman"/>
                <w:color w:val="FF0000"/>
              </w:rPr>
              <w:t xml:space="preserve"> </w:t>
            </w:r>
            <w:r w:rsidRPr="00DD78DB">
              <w:rPr>
                <w:rFonts w:ascii="Times New Roman" w:hAnsi="Times New Roman" w:cs="Times New Roman"/>
              </w:rPr>
              <w:t>-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Pr="00DD78DB">
              <w:rPr>
                <w:rFonts w:ascii="Times New Roman" w:hAnsi="Times New Roman" w:cs="Times New Roman"/>
              </w:rPr>
              <w:t>их</w:t>
            </w:r>
            <w:proofErr w:type="spellEnd"/>
            <w:r w:rsidRPr="00DD78DB">
              <w:rPr>
                <w:rFonts w:ascii="Times New Roman" w:hAnsi="Times New Roman" w:cs="Times New Roman"/>
              </w:rPr>
              <w:t>) домогосподарства(-в), призначених для виробництва електричної енергії з енергії сонячного випромінювання та/або енергії вітру, та її продажу за "зеленим" тарифом,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w:t>
            </w:r>
            <w:proofErr w:type="spellStart"/>
            <w:r w:rsidRPr="00DD78DB">
              <w:rPr>
                <w:rFonts w:ascii="Times New Roman" w:hAnsi="Times New Roman" w:cs="Times New Roman"/>
              </w:rPr>
              <w:t>их</w:t>
            </w:r>
            <w:proofErr w:type="spellEnd"/>
            <w:r w:rsidRPr="00DD78DB">
              <w:rPr>
                <w:rFonts w:ascii="Times New Roman" w:hAnsi="Times New Roman" w:cs="Times New Roman"/>
              </w:rPr>
              <w:t>)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може перевищувати, встановлену потужність для відповідної категорії генеруючої установки, визначеної законом;</w:t>
            </w:r>
          </w:p>
          <w:p w14:paraId="29CE8AF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tc>
        <w:tc>
          <w:tcPr>
            <w:tcW w:w="4234" w:type="dxa"/>
          </w:tcPr>
          <w:p w14:paraId="73B66312" w14:textId="77777777" w:rsidR="004A242F" w:rsidRPr="00DD78DB" w:rsidRDefault="004A242F" w:rsidP="00DD78DB">
            <w:pPr>
              <w:pStyle w:val="rvps7"/>
              <w:shd w:val="clear" w:color="auto" w:fill="FFFFFF"/>
              <w:spacing w:before="0" w:beforeAutospacing="0" w:after="0" w:afterAutospacing="0"/>
              <w:contextualSpacing/>
              <w:jc w:val="both"/>
              <w:rPr>
                <w:b/>
                <w:color w:val="333333"/>
                <w:sz w:val="22"/>
                <w:szCs w:val="22"/>
                <w:lang w:val="uk-UA" w:eastAsia="uk-UA"/>
              </w:rPr>
            </w:pPr>
          </w:p>
        </w:tc>
        <w:tc>
          <w:tcPr>
            <w:tcW w:w="3911" w:type="dxa"/>
          </w:tcPr>
          <w:p w14:paraId="3703A9F8" w14:textId="77777777" w:rsidR="004A242F" w:rsidRPr="00DD78DB" w:rsidRDefault="004A242F" w:rsidP="00DD78DB">
            <w:pPr>
              <w:pStyle w:val="rvps7"/>
              <w:shd w:val="clear" w:color="auto" w:fill="FFFFFF"/>
              <w:spacing w:before="0" w:beforeAutospacing="0" w:after="0" w:afterAutospacing="0"/>
              <w:contextualSpacing/>
              <w:jc w:val="both"/>
              <w:rPr>
                <w:sz w:val="22"/>
                <w:szCs w:val="22"/>
                <w:lang w:val="uk-UA" w:eastAsia="uk-UA"/>
              </w:rPr>
            </w:pPr>
          </w:p>
        </w:tc>
        <w:tc>
          <w:tcPr>
            <w:tcW w:w="2999" w:type="dxa"/>
            <w:gridSpan w:val="3"/>
          </w:tcPr>
          <w:p w14:paraId="229C4F76" w14:textId="77777777" w:rsidR="004A242F" w:rsidRPr="00DD78DB" w:rsidRDefault="004A242F" w:rsidP="00DD78DB">
            <w:pPr>
              <w:jc w:val="center"/>
              <w:rPr>
                <w:rFonts w:ascii="Times New Roman" w:hAnsi="Times New Roman" w:cs="Times New Roman"/>
                <w:b/>
                <w:bCs/>
              </w:rPr>
            </w:pPr>
          </w:p>
        </w:tc>
      </w:tr>
      <w:tr w:rsidR="004A242F" w:rsidRPr="00DD78DB" w14:paraId="53FA8006" w14:textId="77777777" w:rsidTr="002450E0">
        <w:trPr>
          <w:trHeight w:val="20"/>
        </w:trPr>
        <w:tc>
          <w:tcPr>
            <w:tcW w:w="15304" w:type="dxa"/>
            <w:gridSpan w:val="7"/>
          </w:tcPr>
          <w:p w14:paraId="66B91986" w14:textId="77777777" w:rsidR="004A242F" w:rsidRPr="00DD78DB" w:rsidRDefault="004A242F" w:rsidP="00DD78DB">
            <w:pPr>
              <w:jc w:val="center"/>
              <w:rPr>
                <w:rFonts w:ascii="Times New Roman" w:hAnsi="Times New Roman" w:cs="Times New Roman"/>
                <w:b/>
                <w:bCs/>
              </w:rPr>
            </w:pPr>
            <w:r w:rsidRPr="00DD78DB">
              <w:rPr>
                <w:rFonts w:ascii="Times New Roman" w:hAnsi="Times New Roman" w:cs="Times New Roman"/>
                <w:b/>
                <w:bCs/>
              </w:rPr>
              <w:lastRenderedPageBreak/>
              <w:t xml:space="preserve">1.2. </w:t>
            </w:r>
            <w:bookmarkStart w:id="0" w:name="42"/>
            <w:bookmarkEnd w:id="0"/>
            <w:r w:rsidRPr="00DD78DB">
              <w:rPr>
                <w:rFonts w:ascii="Times New Roman" w:hAnsi="Times New Roman" w:cs="Times New Roman"/>
                <w:b/>
                <w:bCs/>
              </w:rPr>
              <w:t xml:space="preserve"> Умови розподілу/передачі та постачання електричної енергії споживачам (функціональна схема ринку)</w:t>
            </w:r>
          </w:p>
          <w:p w14:paraId="6615235C" w14:textId="77777777" w:rsidR="004A242F" w:rsidRPr="00DD78DB" w:rsidRDefault="004A242F" w:rsidP="00DD78DB">
            <w:pPr>
              <w:jc w:val="center"/>
              <w:rPr>
                <w:rFonts w:ascii="Times New Roman" w:hAnsi="Times New Roman" w:cs="Times New Roman"/>
                <w:b/>
                <w:bCs/>
              </w:rPr>
            </w:pPr>
          </w:p>
        </w:tc>
      </w:tr>
      <w:tr w:rsidR="004A242F" w:rsidRPr="00DD78DB" w14:paraId="3C592BCC" w14:textId="77777777" w:rsidTr="002450E0">
        <w:trPr>
          <w:trHeight w:val="20"/>
        </w:trPr>
        <w:tc>
          <w:tcPr>
            <w:tcW w:w="4160" w:type="dxa"/>
            <w:gridSpan w:val="2"/>
          </w:tcPr>
          <w:p w14:paraId="4C0E4CD5"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hAnsi="Times New Roman" w:cs="Times New Roman"/>
                <w:b/>
              </w:rPr>
              <w:t>Відсутній у проєкті змін</w:t>
            </w:r>
            <w:r w:rsidRPr="00DD78DB">
              <w:rPr>
                <w:rFonts w:ascii="Times New Roman" w:eastAsia="Times New Roman" w:hAnsi="Times New Roman" w:cs="Times New Roman"/>
                <w:color w:val="333333"/>
                <w:lang w:eastAsia="uk-UA"/>
              </w:rPr>
              <w:t xml:space="preserve"> </w:t>
            </w:r>
          </w:p>
          <w:p w14:paraId="1E3F4444" w14:textId="77777777" w:rsidR="005A611E" w:rsidRDefault="005A611E" w:rsidP="00DD78DB">
            <w:pPr>
              <w:shd w:val="clear" w:color="auto" w:fill="FFFFFF"/>
              <w:ind w:firstLine="360"/>
              <w:jc w:val="both"/>
              <w:rPr>
                <w:rFonts w:ascii="Times New Roman" w:eastAsia="Times New Roman" w:hAnsi="Times New Roman" w:cs="Times New Roman"/>
                <w:color w:val="333333"/>
                <w:lang w:eastAsia="uk-UA"/>
              </w:rPr>
            </w:pPr>
          </w:p>
          <w:p w14:paraId="5BA65B5F" w14:textId="52DA5D6F"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1.2.14. Власники (орендарі) установки, призначеної для виробництва електричної енергії, можуть реалізувати вироблену електричну енергію:</w:t>
            </w:r>
          </w:p>
          <w:p w14:paraId="180C3D1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 w:name="n2105"/>
            <w:bookmarkEnd w:id="1"/>
            <w:r w:rsidRPr="00DD78DB">
              <w:rPr>
                <w:rFonts w:ascii="Times New Roman" w:eastAsia="Times New Roman" w:hAnsi="Times New Roman" w:cs="Times New Roman"/>
                <w:color w:val="333333"/>
                <w:lang w:eastAsia="uk-UA"/>
              </w:rPr>
              <w:t>1) будь-якому покупцю за двостороннім договором та на організованих сегментах ринку за </w:t>
            </w:r>
            <w:hyperlink r:id="rId8" w:anchor="n9" w:tgtFrame="_blank" w:history="1">
              <w:r w:rsidRPr="00DD78DB">
                <w:rPr>
                  <w:rFonts w:ascii="Times New Roman" w:eastAsia="Times New Roman" w:hAnsi="Times New Roman" w:cs="Times New Roman"/>
                  <w:color w:val="000099"/>
                  <w:u w:val="single"/>
                  <w:lang w:eastAsia="uk-UA"/>
                </w:rPr>
                <w:t>Правилами ринку</w:t>
              </w:r>
            </w:hyperlink>
            <w:r w:rsidRPr="00DD78DB">
              <w:rPr>
                <w:rFonts w:ascii="Times New Roman" w:eastAsia="Times New Roman" w:hAnsi="Times New Roman" w:cs="Times New Roman"/>
                <w:color w:val="333333"/>
                <w:lang w:eastAsia="uk-UA"/>
              </w:rPr>
              <w:t>, які в тому числі визначають правила функціонування балансуючого ринку та ринку допоміжних послуг, </w:t>
            </w:r>
            <w:hyperlink r:id="rId9" w:anchor="n9" w:tgtFrame="_blank" w:history="1">
              <w:r w:rsidRPr="00DD78DB">
                <w:rPr>
                  <w:rFonts w:ascii="Times New Roman" w:eastAsia="Times New Roman" w:hAnsi="Times New Roman" w:cs="Times New Roman"/>
                  <w:color w:val="000099"/>
                  <w:u w:val="single"/>
                  <w:lang w:eastAsia="uk-UA"/>
                </w:rPr>
                <w:t>Правилами ринку </w:t>
              </w:r>
            </w:hyperlink>
            <w:hyperlink r:id="rId10" w:anchor="n9" w:tgtFrame="_blank" w:history="1">
              <w:r w:rsidRPr="00DD78DB">
                <w:rPr>
                  <w:rFonts w:ascii="Times New Roman" w:eastAsia="Times New Roman" w:hAnsi="Times New Roman" w:cs="Times New Roman"/>
                  <w:color w:val="000099"/>
                  <w:u w:val="single"/>
                  <w:lang w:eastAsia="uk-UA"/>
                </w:rPr>
                <w:t>РДН</w:t>
              </w:r>
            </w:hyperlink>
            <w:hyperlink r:id="rId11" w:anchor="n9" w:tgtFrame="_blank" w:history="1">
              <w:r w:rsidRPr="00DD78DB">
                <w:rPr>
                  <w:rFonts w:ascii="Times New Roman" w:eastAsia="Times New Roman" w:hAnsi="Times New Roman" w:cs="Times New Roman"/>
                  <w:color w:val="000099"/>
                  <w:u w:val="single"/>
                  <w:lang w:eastAsia="uk-UA"/>
                </w:rPr>
                <w:t> та ВДР</w:t>
              </w:r>
            </w:hyperlink>
            <w:r w:rsidRPr="00DD78DB">
              <w:rPr>
                <w:rFonts w:ascii="Times New Roman" w:eastAsia="Times New Roman" w:hAnsi="Times New Roman" w:cs="Times New Roman"/>
                <w:color w:val="333333"/>
                <w:lang w:eastAsia="uk-UA"/>
              </w:rPr>
              <w:t>, іншими нормативно-правовими актами, крім цих Правил;</w:t>
            </w:r>
          </w:p>
          <w:p w14:paraId="2890F65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2" w:name="n3877"/>
            <w:bookmarkStart w:id="3" w:name="n2106"/>
            <w:bookmarkEnd w:id="2"/>
            <w:bookmarkEnd w:id="3"/>
            <w:r w:rsidRPr="00DD78DB">
              <w:rPr>
                <w:rFonts w:ascii="Times New Roman" w:eastAsia="Times New Roman" w:hAnsi="Times New Roman" w:cs="Times New Roman"/>
                <w:color w:val="333333"/>
                <w:lang w:eastAsia="uk-UA"/>
              </w:rPr>
              <w:t>2) по прямій лінії з метою забезпечення живлення електричною енергією власних приміщень та споживачів в установленому цими Правилами порядку і за умови будівництва та експлуатації прямої лінії за погодженням з Регулятором відповідно до </w:t>
            </w:r>
            <w:hyperlink r:id="rId12" w:anchor="n23" w:tgtFrame="_blank" w:history="1">
              <w:r w:rsidRPr="00DD78DB">
                <w:rPr>
                  <w:rFonts w:ascii="Times New Roman" w:eastAsia="Times New Roman" w:hAnsi="Times New Roman" w:cs="Times New Roman"/>
                  <w:color w:val="000099"/>
                  <w:u w:val="single"/>
                  <w:lang w:eastAsia="uk-UA"/>
                </w:rPr>
                <w:t>Кодексу системи передачі</w:t>
              </w:r>
            </w:hyperlink>
            <w:r w:rsidRPr="00DD78DB">
              <w:rPr>
                <w:rFonts w:ascii="Times New Roman" w:eastAsia="Times New Roman" w:hAnsi="Times New Roman" w:cs="Times New Roman"/>
                <w:color w:val="333333"/>
                <w:lang w:eastAsia="uk-UA"/>
              </w:rPr>
              <w:t>, </w:t>
            </w:r>
            <w:hyperlink r:id="rId13" w:anchor="n11" w:tgtFrame="_blank" w:history="1">
              <w:r w:rsidRPr="00DD78DB">
                <w:rPr>
                  <w:rFonts w:ascii="Times New Roman" w:eastAsia="Times New Roman" w:hAnsi="Times New Roman" w:cs="Times New Roman"/>
                  <w:color w:val="000099"/>
                  <w:u w:val="single"/>
                  <w:lang w:eastAsia="uk-UA"/>
                </w:rPr>
                <w:t>Кодексу систем розподілу</w:t>
              </w:r>
            </w:hyperlink>
            <w:r w:rsidRPr="00DD78DB">
              <w:rPr>
                <w:rFonts w:ascii="Times New Roman" w:eastAsia="Times New Roman" w:hAnsi="Times New Roman" w:cs="Times New Roman"/>
                <w:color w:val="333333"/>
                <w:lang w:eastAsia="uk-UA"/>
              </w:rPr>
              <w:t>;</w:t>
            </w:r>
          </w:p>
          <w:p w14:paraId="5C4871E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4" w:name="n2107"/>
            <w:bookmarkEnd w:id="4"/>
            <w:r w:rsidRPr="00DD78DB">
              <w:rPr>
                <w:rFonts w:ascii="Times New Roman" w:eastAsia="Times New Roman" w:hAnsi="Times New Roman" w:cs="Times New Roman"/>
                <w:color w:val="333333"/>
                <w:lang w:eastAsia="uk-UA"/>
              </w:rPr>
              <w:t>3) за умови отримання відповідної ліцензії на провадження господарської діяльності з постачання електричної енергії - будь-якому споживачу в установленому цими Правилами порядку за договором про постачання електричної енергії споживачу; для власників розподіленої генерації або для власників когенераційних установок, на яких поширюється дія </w:t>
            </w:r>
            <w:hyperlink r:id="rId14" w:tgtFrame="_blank" w:history="1">
              <w:r w:rsidRPr="00DD78DB">
                <w:rPr>
                  <w:rFonts w:ascii="Times New Roman" w:eastAsia="Times New Roman" w:hAnsi="Times New Roman" w:cs="Times New Roman"/>
                  <w:color w:val="000099"/>
                  <w:u w:val="single"/>
                  <w:lang w:eastAsia="uk-UA"/>
                </w:rPr>
                <w:t>Закону України</w:t>
              </w:r>
            </w:hyperlink>
            <w:r w:rsidRPr="00DD78DB">
              <w:rPr>
                <w:rFonts w:ascii="Times New Roman" w:eastAsia="Times New Roman" w:hAnsi="Times New Roman" w:cs="Times New Roman"/>
                <w:color w:val="333333"/>
                <w:lang w:eastAsia="uk-UA"/>
              </w:rPr>
              <w:t> "Про комбіноване виробництво теплової та електричної енергії (</w:t>
            </w:r>
            <w:proofErr w:type="spellStart"/>
            <w:r w:rsidRPr="00DD78DB">
              <w:rPr>
                <w:rFonts w:ascii="Times New Roman" w:eastAsia="Times New Roman" w:hAnsi="Times New Roman" w:cs="Times New Roman"/>
                <w:color w:val="333333"/>
                <w:lang w:eastAsia="uk-UA"/>
              </w:rPr>
              <w:t>когенерацію</w:t>
            </w:r>
            <w:proofErr w:type="spellEnd"/>
            <w:r w:rsidRPr="00DD78DB">
              <w:rPr>
                <w:rFonts w:ascii="Times New Roman" w:eastAsia="Times New Roman" w:hAnsi="Times New Roman" w:cs="Times New Roman"/>
                <w:color w:val="333333"/>
                <w:lang w:eastAsia="uk-UA"/>
              </w:rPr>
              <w:t xml:space="preserve">) та використання скидного </w:t>
            </w:r>
            <w:proofErr w:type="spellStart"/>
            <w:r w:rsidRPr="00DD78DB">
              <w:rPr>
                <w:rFonts w:ascii="Times New Roman" w:eastAsia="Times New Roman" w:hAnsi="Times New Roman" w:cs="Times New Roman"/>
                <w:color w:val="333333"/>
                <w:lang w:eastAsia="uk-UA"/>
              </w:rPr>
              <w:t>енергопотенціалу</w:t>
            </w:r>
            <w:proofErr w:type="spellEnd"/>
            <w:r w:rsidRPr="00DD78DB">
              <w:rPr>
                <w:rFonts w:ascii="Times New Roman" w:eastAsia="Times New Roman" w:hAnsi="Times New Roman" w:cs="Times New Roman"/>
                <w:color w:val="333333"/>
                <w:lang w:eastAsia="uk-UA"/>
              </w:rPr>
              <w:t xml:space="preserve">" у частині стимулювання використання </w:t>
            </w:r>
            <w:r w:rsidRPr="00DD78DB">
              <w:rPr>
                <w:rFonts w:ascii="Times New Roman" w:eastAsia="Times New Roman" w:hAnsi="Times New Roman" w:cs="Times New Roman"/>
                <w:color w:val="333333"/>
                <w:lang w:eastAsia="uk-UA"/>
              </w:rPr>
              <w:lastRenderedPageBreak/>
              <w:t xml:space="preserve">когенераційних установок, у тому числі в години доби найбільшого або середнього навантаження електричної мережі (пікові та </w:t>
            </w:r>
            <w:proofErr w:type="spellStart"/>
            <w:r w:rsidRPr="00DD78DB">
              <w:rPr>
                <w:rFonts w:ascii="Times New Roman" w:eastAsia="Times New Roman" w:hAnsi="Times New Roman" w:cs="Times New Roman"/>
                <w:color w:val="333333"/>
                <w:lang w:eastAsia="uk-UA"/>
              </w:rPr>
              <w:t>напівпікові</w:t>
            </w:r>
            <w:proofErr w:type="spellEnd"/>
            <w:r w:rsidRPr="00DD78DB">
              <w:rPr>
                <w:rFonts w:ascii="Times New Roman" w:eastAsia="Times New Roman" w:hAnsi="Times New Roman" w:cs="Times New Roman"/>
                <w:color w:val="333333"/>
                <w:lang w:eastAsia="uk-UA"/>
              </w:rPr>
              <w:t xml:space="preserve"> періоди доби) - одночасно (додатково) з основним електропостачальником електричної енергії.</w:t>
            </w:r>
          </w:p>
          <w:p w14:paraId="624596A2"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22B0B326" w14:textId="04A0583B" w:rsidR="004A242F" w:rsidRPr="00DD78DB" w:rsidRDefault="00E33267" w:rsidP="00DD78DB">
            <w:pPr>
              <w:shd w:val="clear" w:color="auto" w:fill="FFFFFF"/>
              <w:ind w:firstLine="360"/>
              <w:jc w:val="both"/>
              <w:rPr>
                <w:rFonts w:ascii="Times New Roman" w:eastAsia="Times New Roman" w:hAnsi="Times New Roman" w:cs="Times New Roman"/>
                <w:b/>
                <w:bCs/>
                <w:color w:val="333333"/>
                <w:lang w:eastAsia="uk-UA"/>
              </w:rPr>
            </w:pPr>
            <w:r>
              <w:rPr>
                <w:rFonts w:ascii="Times New Roman" w:eastAsia="Times New Roman" w:hAnsi="Times New Roman" w:cs="Times New Roman"/>
                <w:b/>
                <w:bCs/>
                <w:color w:val="333333"/>
                <w:lang w:eastAsia="uk-UA"/>
              </w:rPr>
              <w:t>П</w:t>
            </w:r>
            <w:r w:rsidR="004A242F" w:rsidRPr="00DD78DB">
              <w:rPr>
                <w:rFonts w:ascii="Times New Roman" w:eastAsia="Times New Roman" w:hAnsi="Times New Roman" w:cs="Times New Roman"/>
                <w:b/>
                <w:bCs/>
                <w:color w:val="333333"/>
                <w:lang w:eastAsia="uk-UA"/>
              </w:rPr>
              <w:t>ідпункти</w:t>
            </w:r>
            <w:r w:rsidRPr="00DD78DB">
              <w:rPr>
                <w:rFonts w:ascii="Times New Roman" w:eastAsia="Times New Roman" w:hAnsi="Times New Roman" w:cs="Times New Roman"/>
                <w:b/>
                <w:bCs/>
                <w:color w:val="333333"/>
                <w:lang w:eastAsia="uk-UA"/>
              </w:rPr>
              <w:t xml:space="preserve"> </w:t>
            </w:r>
            <w:r>
              <w:rPr>
                <w:rFonts w:ascii="Times New Roman" w:eastAsia="Times New Roman" w:hAnsi="Times New Roman" w:cs="Times New Roman"/>
                <w:b/>
                <w:bCs/>
                <w:color w:val="333333"/>
                <w:lang w:eastAsia="uk-UA"/>
              </w:rPr>
              <w:t>в</w:t>
            </w:r>
            <w:r w:rsidRPr="00DD78DB">
              <w:rPr>
                <w:rFonts w:ascii="Times New Roman" w:eastAsia="Times New Roman" w:hAnsi="Times New Roman" w:cs="Times New Roman"/>
                <w:b/>
                <w:bCs/>
                <w:color w:val="333333"/>
                <w:lang w:eastAsia="uk-UA"/>
              </w:rPr>
              <w:t>ідсутні</w:t>
            </w:r>
          </w:p>
          <w:p w14:paraId="6FD57AA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tc>
        <w:tc>
          <w:tcPr>
            <w:tcW w:w="4234" w:type="dxa"/>
          </w:tcPr>
          <w:p w14:paraId="6BCFBEFF" w14:textId="77777777" w:rsidR="004A242F" w:rsidRDefault="004A242F" w:rsidP="005A611E">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1CD9A6B7" w14:textId="77777777" w:rsidR="005A611E" w:rsidRPr="00DD78DB" w:rsidRDefault="005A611E" w:rsidP="005A611E">
            <w:pPr>
              <w:pStyle w:val="rvps7"/>
              <w:shd w:val="clear" w:color="auto" w:fill="FFFFFF"/>
              <w:spacing w:before="0" w:beforeAutospacing="0" w:after="0" w:afterAutospacing="0"/>
              <w:contextualSpacing/>
              <w:jc w:val="center"/>
              <w:rPr>
                <w:b/>
                <w:color w:val="333333"/>
                <w:sz w:val="22"/>
                <w:szCs w:val="22"/>
                <w:lang w:val="uk-UA" w:eastAsia="uk-UA"/>
              </w:rPr>
            </w:pPr>
          </w:p>
          <w:p w14:paraId="1BDF2491" w14:textId="77777777" w:rsidR="004A242F" w:rsidRPr="00DD78DB" w:rsidRDefault="004A242F" w:rsidP="00DD78DB">
            <w:pPr>
              <w:pStyle w:val="rvps7"/>
              <w:shd w:val="clear" w:color="auto" w:fill="FFFFFF"/>
              <w:spacing w:before="0" w:beforeAutospacing="0" w:after="0" w:afterAutospacing="0"/>
              <w:ind w:firstLine="406"/>
              <w:contextualSpacing/>
              <w:jc w:val="both"/>
              <w:rPr>
                <w:rStyle w:val="rvts15"/>
                <w:b/>
                <w:bCs/>
                <w:color w:val="333333"/>
                <w:sz w:val="22"/>
                <w:szCs w:val="22"/>
                <w:lang w:val="uk-UA"/>
              </w:rPr>
            </w:pPr>
            <w:r w:rsidRPr="00DD78DB">
              <w:rPr>
                <w:color w:val="333333"/>
                <w:sz w:val="22"/>
                <w:szCs w:val="22"/>
                <w:lang w:val="uk-UA" w:eastAsia="uk-UA"/>
              </w:rPr>
              <w:t>1.2.14. Власники (орендарі) установки, призначеної для виробництва електричної енергії, можуть реалізувати вироблену електричну енергію:</w:t>
            </w:r>
          </w:p>
          <w:p w14:paraId="5A8A7FC1"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E53E7FB"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43F74BFE"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12B37E1"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720B55B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37E4BA1B"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5CC474A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77BBF22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045809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562B9CF"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377F005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1E3CA5B1"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17AD3EB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6C4B8390"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2803150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194ADF80"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686CF42F"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36E0A23D"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62BCDEF7"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2C29DA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7F269CB4"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07569677"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1FD6FB05"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1568B39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p w14:paraId="6CBEEB0B" w14:textId="77777777" w:rsidR="004A242F" w:rsidRPr="00DD78DB" w:rsidRDefault="004A242F" w:rsidP="00DD78DB">
            <w:pPr>
              <w:pStyle w:val="rvps7"/>
              <w:shd w:val="clear" w:color="auto" w:fill="FFFFFF"/>
              <w:spacing w:before="0" w:beforeAutospacing="0" w:after="0" w:afterAutospacing="0"/>
              <w:contextualSpacing/>
              <w:jc w:val="both"/>
              <w:rPr>
                <w:rStyle w:val="rvts15"/>
                <w:b/>
                <w:bCs/>
                <w:sz w:val="22"/>
                <w:szCs w:val="22"/>
                <w:lang w:val="uk-UA"/>
              </w:rPr>
            </w:pPr>
          </w:p>
          <w:p w14:paraId="734BE580" w14:textId="77777777" w:rsidR="004A242F" w:rsidRPr="00DD78DB" w:rsidRDefault="004A242F" w:rsidP="00DD78DB">
            <w:pPr>
              <w:pStyle w:val="rvps7"/>
              <w:shd w:val="clear" w:color="auto" w:fill="FFFFFF"/>
              <w:spacing w:before="0" w:beforeAutospacing="0" w:after="0" w:afterAutospacing="0"/>
              <w:contextualSpacing/>
              <w:jc w:val="both"/>
              <w:rPr>
                <w:rStyle w:val="rvts15"/>
                <w:b/>
                <w:bCs/>
                <w:sz w:val="22"/>
                <w:szCs w:val="22"/>
                <w:lang w:val="uk-UA"/>
              </w:rPr>
            </w:pPr>
          </w:p>
          <w:p w14:paraId="41B05DE7"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260F513E"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34AC87B3"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59DE9F24"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4C8BFBFF"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314F5043"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4AC6E006"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4A8D1D2C"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22A4F668"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2D8DA9F5"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2EBDDBFE"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44AD7DC2"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4EBE5730"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7723B2DD"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2F91ADBD"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FF0000"/>
                <w:sz w:val="22"/>
                <w:szCs w:val="22"/>
                <w:lang w:val="uk-UA"/>
              </w:rPr>
            </w:pPr>
          </w:p>
          <w:p w14:paraId="0E6654CC" w14:textId="77777777" w:rsidR="004A242F" w:rsidRPr="00DD78DB" w:rsidRDefault="004A242F" w:rsidP="00DD78DB">
            <w:pPr>
              <w:pStyle w:val="rvps7"/>
              <w:shd w:val="clear" w:color="auto" w:fill="FFFFFF"/>
              <w:spacing w:before="0" w:beforeAutospacing="0" w:after="0" w:afterAutospacing="0"/>
              <w:ind w:firstLine="406"/>
              <w:contextualSpacing/>
              <w:jc w:val="both"/>
              <w:rPr>
                <w:rStyle w:val="rvts15"/>
                <w:b/>
                <w:bCs/>
                <w:color w:val="FF0000"/>
                <w:sz w:val="22"/>
                <w:szCs w:val="22"/>
                <w:lang w:val="uk-UA"/>
              </w:rPr>
            </w:pPr>
            <w:r w:rsidRPr="00DD78DB">
              <w:rPr>
                <w:rStyle w:val="rvts15"/>
                <w:b/>
                <w:bCs/>
                <w:color w:val="FF0000"/>
                <w:sz w:val="22"/>
                <w:szCs w:val="22"/>
                <w:lang w:val="uk-UA"/>
              </w:rPr>
              <w:t>4) за умови обладнання технічних засобів, що унеможливлюють одночасне живлення електроустановок об'єктів споживача від об'єкта генерації виробника та мереж оператора системи передачі або оператора системи розподілу, у тому числі засобів автоматичного відокремлення, а також організації комерційного обліку електричної енергії, яка була спожита/передана електричними мережами, що з'єднують електроустановки споживача з електроустановками генеруючого об'єкта виробників, - за договором про резервне електрозабезпечення;</w:t>
            </w:r>
          </w:p>
          <w:p w14:paraId="06CFC971" w14:textId="77777777" w:rsidR="004A242F" w:rsidRPr="00DD78DB" w:rsidRDefault="004A242F" w:rsidP="00DD78DB">
            <w:pPr>
              <w:pStyle w:val="rvps7"/>
              <w:shd w:val="clear" w:color="auto" w:fill="FFFFFF"/>
              <w:spacing w:before="0" w:beforeAutospacing="0" w:after="0" w:afterAutospacing="0"/>
              <w:ind w:firstLine="406"/>
              <w:contextualSpacing/>
              <w:jc w:val="both"/>
              <w:rPr>
                <w:rStyle w:val="rvts15"/>
                <w:b/>
                <w:bCs/>
                <w:color w:val="FF0000"/>
                <w:sz w:val="22"/>
                <w:szCs w:val="22"/>
                <w:lang w:val="uk-UA"/>
              </w:rPr>
            </w:pPr>
            <w:r w:rsidRPr="00DD78DB">
              <w:rPr>
                <w:rStyle w:val="rvts15"/>
                <w:b/>
                <w:bCs/>
                <w:color w:val="FF0000"/>
                <w:sz w:val="22"/>
                <w:szCs w:val="22"/>
                <w:lang w:val="uk-UA"/>
              </w:rPr>
              <w:t>5) постачальнику універсальних послуг за умови укладення  договору про купівлю-продаж електричної енергії за "зеленим" тарифом приватним домогосподарством;</w:t>
            </w:r>
          </w:p>
          <w:p w14:paraId="6C6FA86C" w14:textId="77777777" w:rsidR="004A242F" w:rsidRDefault="004A242F"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r w:rsidRPr="00DD78DB">
              <w:rPr>
                <w:rStyle w:val="rvts15"/>
                <w:b/>
                <w:bCs/>
                <w:color w:val="FF0000"/>
                <w:sz w:val="22"/>
                <w:szCs w:val="22"/>
                <w:lang w:val="uk-UA"/>
              </w:rPr>
              <w:t>6) електропостачальнику за умови укладення  договору про купівлю-продаж електричної енергії за механізмом самовиробництва.</w:t>
            </w:r>
            <w:r w:rsidRPr="00DD78DB">
              <w:rPr>
                <w:rStyle w:val="rvts15"/>
                <w:bCs/>
                <w:i/>
                <w:color w:val="00B050"/>
                <w:sz w:val="22"/>
                <w:szCs w:val="22"/>
                <w:lang w:val="uk-UA"/>
              </w:rPr>
              <w:t xml:space="preserve"> </w:t>
            </w:r>
          </w:p>
          <w:p w14:paraId="2188736F"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2D5837B3"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1BD6312C"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5ED507E9"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0A6EC927"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23358381"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1DC3DA75" w14:textId="77777777" w:rsidR="005A611E" w:rsidRDefault="005A611E" w:rsidP="00DD78DB">
            <w:pPr>
              <w:pStyle w:val="rvps7"/>
              <w:shd w:val="clear" w:color="auto" w:fill="FFFFFF"/>
              <w:spacing w:before="0" w:beforeAutospacing="0" w:after="0" w:afterAutospacing="0"/>
              <w:ind w:firstLine="406"/>
              <w:contextualSpacing/>
              <w:jc w:val="both"/>
              <w:rPr>
                <w:rStyle w:val="rvts15"/>
                <w:bCs/>
                <w:i/>
                <w:color w:val="00B050"/>
                <w:sz w:val="22"/>
                <w:szCs w:val="22"/>
                <w:lang w:val="uk-UA"/>
              </w:rPr>
            </w:pPr>
          </w:p>
          <w:p w14:paraId="129D362A" w14:textId="77777777" w:rsidR="004A242F" w:rsidRPr="00DD78DB" w:rsidRDefault="004A242F" w:rsidP="00DD78DB">
            <w:pPr>
              <w:pStyle w:val="rvps7"/>
              <w:shd w:val="clear" w:color="auto" w:fill="FFFFFF"/>
              <w:spacing w:before="0" w:beforeAutospacing="0" w:after="0" w:afterAutospacing="0"/>
              <w:contextualSpacing/>
              <w:jc w:val="both"/>
              <w:rPr>
                <w:rStyle w:val="rvts15"/>
                <w:b/>
                <w:bCs/>
                <w:color w:val="333333"/>
                <w:sz w:val="22"/>
                <w:szCs w:val="22"/>
                <w:lang w:val="uk-UA"/>
              </w:rPr>
            </w:pPr>
          </w:p>
        </w:tc>
        <w:tc>
          <w:tcPr>
            <w:tcW w:w="3911" w:type="dxa"/>
          </w:tcPr>
          <w:p w14:paraId="52C1DF2C" w14:textId="77777777" w:rsidR="005A611E" w:rsidRDefault="005A611E" w:rsidP="005A611E">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42FDA7B7" w14:textId="77777777" w:rsidR="00DD78DB" w:rsidRPr="00DD78DB" w:rsidRDefault="00DD78DB" w:rsidP="00DD78DB">
            <w:pPr>
              <w:pStyle w:val="rvps7"/>
              <w:shd w:val="clear" w:color="auto" w:fill="FFFFFF"/>
              <w:spacing w:before="0" w:beforeAutospacing="0" w:after="0" w:afterAutospacing="0"/>
              <w:ind w:firstLine="423"/>
              <w:contextualSpacing/>
              <w:jc w:val="both"/>
              <w:rPr>
                <w:sz w:val="22"/>
                <w:szCs w:val="22"/>
                <w:lang w:val="ru-RU" w:eastAsia="uk-UA"/>
              </w:rPr>
            </w:pPr>
          </w:p>
          <w:p w14:paraId="3433B7B5" w14:textId="1A9E3901" w:rsidR="004A242F" w:rsidRPr="00DD78DB" w:rsidRDefault="004A242F" w:rsidP="00DD78DB">
            <w:pPr>
              <w:pStyle w:val="rvps7"/>
              <w:shd w:val="clear" w:color="auto" w:fill="FFFFFF"/>
              <w:spacing w:before="0" w:beforeAutospacing="0" w:after="0" w:afterAutospacing="0"/>
              <w:ind w:firstLine="423"/>
              <w:contextualSpacing/>
              <w:jc w:val="both"/>
              <w:rPr>
                <w:rStyle w:val="rvts15"/>
                <w:b/>
                <w:bCs/>
                <w:color w:val="333333"/>
                <w:sz w:val="22"/>
                <w:szCs w:val="22"/>
                <w:lang w:val="uk-UA"/>
              </w:rPr>
            </w:pPr>
            <w:r w:rsidRPr="00DD78DB">
              <w:rPr>
                <w:sz w:val="22"/>
                <w:szCs w:val="22"/>
                <w:lang w:val="uk-UA" w:eastAsia="uk-UA"/>
              </w:rPr>
              <w:t>Узгодження окремих пунктів ПРРЕЕ щодо відпуску генерованої електроенергії</w:t>
            </w:r>
          </w:p>
          <w:p w14:paraId="3F1B7B69" w14:textId="77777777" w:rsidR="004A242F" w:rsidRPr="00DD78DB" w:rsidRDefault="004A242F" w:rsidP="00DD78DB">
            <w:pPr>
              <w:pStyle w:val="rvps7"/>
              <w:shd w:val="clear" w:color="auto" w:fill="FFFFFF"/>
              <w:spacing w:before="0" w:beforeAutospacing="0" w:after="0" w:afterAutospacing="0"/>
              <w:contextualSpacing/>
              <w:jc w:val="both"/>
              <w:rPr>
                <w:color w:val="333333"/>
                <w:sz w:val="22"/>
                <w:szCs w:val="22"/>
                <w:lang w:val="uk-UA" w:eastAsia="uk-UA"/>
              </w:rPr>
            </w:pPr>
          </w:p>
        </w:tc>
        <w:tc>
          <w:tcPr>
            <w:tcW w:w="2999" w:type="dxa"/>
            <w:gridSpan w:val="3"/>
          </w:tcPr>
          <w:p w14:paraId="1C5A5120" w14:textId="77777777" w:rsidR="004A242F" w:rsidRPr="00DD78DB" w:rsidRDefault="004A242F" w:rsidP="00DD78DB">
            <w:pPr>
              <w:jc w:val="center"/>
              <w:rPr>
                <w:rFonts w:ascii="Times New Roman" w:hAnsi="Times New Roman" w:cs="Times New Roman"/>
                <w:b/>
                <w:bCs/>
              </w:rPr>
            </w:pPr>
          </w:p>
          <w:p w14:paraId="4FE6F444" w14:textId="77777777" w:rsidR="00697E44" w:rsidRPr="00DD78DB" w:rsidRDefault="00697E44" w:rsidP="00DD78DB">
            <w:pPr>
              <w:jc w:val="center"/>
              <w:rPr>
                <w:rFonts w:ascii="Times New Roman" w:hAnsi="Times New Roman" w:cs="Times New Roman"/>
                <w:b/>
                <w:bCs/>
              </w:rPr>
            </w:pPr>
          </w:p>
          <w:p w14:paraId="6A35C505" w14:textId="77777777" w:rsidR="00697E44" w:rsidRPr="00DD78DB" w:rsidRDefault="00697E44" w:rsidP="00DD78DB">
            <w:pPr>
              <w:jc w:val="center"/>
              <w:rPr>
                <w:rFonts w:ascii="Times New Roman" w:hAnsi="Times New Roman" w:cs="Times New Roman"/>
                <w:b/>
                <w:bCs/>
              </w:rPr>
            </w:pPr>
          </w:p>
          <w:p w14:paraId="2BD4355F" w14:textId="77777777" w:rsidR="00697E44" w:rsidRPr="00DD78DB" w:rsidRDefault="00697E44" w:rsidP="00DD78DB">
            <w:pPr>
              <w:jc w:val="center"/>
              <w:rPr>
                <w:rFonts w:ascii="Times New Roman" w:hAnsi="Times New Roman" w:cs="Times New Roman"/>
                <w:b/>
                <w:bCs/>
              </w:rPr>
            </w:pPr>
          </w:p>
          <w:p w14:paraId="07104E37" w14:textId="77777777" w:rsidR="00697E44" w:rsidRPr="00DD78DB" w:rsidRDefault="00697E44" w:rsidP="00DD78DB">
            <w:pPr>
              <w:jc w:val="center"/>
              <w:rPr>
                <w:rFonts w:ascii="Times New Roman" w:hAnsi="Times New Roman" w:cs="Times New Roman"/>
                <w:b/>
                <w:bCs/>
              </w:rPr>
            </w:pPr>
          </w:p>
          <w:p w14:paraId="17953926" w14:textId="77777777" w:rsidR="00697E44" w:rsidRPr="00DD78DB" w:rsidRDefault="00697E44" w:rsidP="00DD78DB">
            <w:pPr>
              <w:jc w:val="center"/>
              <w:rPr>
                <w:rFonts w:ascii="Times New Roman" w:hAnsi="Times New Roman" w:cs="Times New Roman"/>
                <w:b/>
                <w:bCs/>
              </w:rPr>
            </w:pPr>
          </w:p>
          <w:p w14:paraId="52BE1DE0" w14:textId="77777777" w:rsidR="00697E44" w:rsidRPr="00DD78DB" w:rsidRDefault="00697E44" w:rsidP="00DD78DB">
            <w:pPr>
              <w:jc w:val="center"/>
              <w:rPr>
                <w:rFonts w:ascii="Times New Roman" w:hAnsi="Times New Roman" w:cs="Times New Roman"/>
                <w:b/>
                <w:bCs/>
              </w:rPr>
            </w:pPr>
          </w:p>
          <w:p w14:paraId="628D079E" w14:textId="77777777" w:rsidR="00697E44" w:rsidRPr="00DD78DB" w:rsidRDefault="00697E44" w:rsidP="00DD78DB">
            <w:pPr>
              <w:jc w:val="center"/>
              <w:rPr>
                <w:rFonts w:ascii="Times New Roman" w:hAnsi="Times New Roman" w:cs="Times New Roman"/>
                <w:b/>
                <w:bCs/>
              </w:rPr>
            </w:pPr>
          </w:p>
          <w:p w14:paraId="576A3228" w14:textId="77777777" w:rsidR="00697E44" w:rsidRPr="00DD78DB" w:rsidRDefault="00697E44" w:rsidP="00DD78DB">
            <w:pPr>
              <w:jc w:val="center"/>
              <w:rPr>
                <w:rFonts w:ascii="Times New Roman" w:hAnsi="Times New Roman" w:cs="Times New Roman"/>
                <w:b/>
                <w:bCs/>
              </w:rPr>
            </w:pPr>
          </w:p>
          <w:p w14:paraId="201308BE" w14:textId="77777777" w:rsidR="00697E44" w:rsidRPr="00DD78DB" w:rsidRDefault="00697E44" w:rsidP="00DD78DB">
            <w:pPr>
              <w:jc w:val="center"/>
              <w:rPr>
                <w:rFonts w:ascii="Times New Roman" w:hAnsi="Times New Roman" w:cs="Times New Roman"/>
                <w:b/>
                <w:bCs/>
              </w:rPr>
            </w:pPr>
          </w:p>
          <w:p w14:paraId="15431D32" w14:textId="77777777" w:rsidR="00697E44" w:rsidRPr="00DD78DB" w:rsidRDefault="00697E44" w:rsidP="00DD78DB">
            <w:pPr>
              <w:jc w:val="center"/>
              <w:rPr>
                <w:rFonts w:ascii="Times New Roman" w:hAnsi="Times New Roman" w:cs="Times New Roman"/>
                <w:b/>
                <w:bCs/>
              </w:rPr>
            </w:pPr>
          </w:p>
          <w:p w14:paraId="4AC3B52B" w14:textId="77777777" w:rsidR="00697E44" w:rsidRPr="00DD78DB" w:rsidRDefault="00697E44" w:rsidP="00DD78DB">
            <w:pPr>
              <w:jc w:val="center"/>
              <w:rPr>
                <w:rFonts w:ascii="Times New Roman" w:hAnsi="Times New Roman" w:cs="Times New Roman"/>
                <w:b/>
                <w:bCs/>
              </w:rPr>
            </w:pPr>
          </w:p>
          <w:p w14:paraId="510A20B1" w14:textId="77777777" w:rsidR="00697E44" w:rsidRPr="00DD78DB" w:rsidRDefault="00697E44" w:rsidP="00DD78DB">
            <w:pPr>
              <w:jc w:val="center"/>
              <w:rPr>
                <w:rFonts w:ascii="Times New Roman" w:hAnsi="Times New Roman" w:cs="Times New Roman"/>
                <w:b/>
                <w:bCs/>
              </w:rPr>
            </w:pPr>
          </w:p>
          <w:p w14:paraId="0C94F9A0" w14:textId="77777777" w:rsidR="00697E44" w:rsidRPr="00DD78DB" w:rsidRDefault="00697E44" w:rsidP="00DD78DB">
            <w:pPr>
              <w:jc w:val="center"/>
              <w:rPr>
                <w:rFonts w:ascii="Times New Roman" w:hAnsi="Times New Roman" w:cs="Times New Roman"/>
                <w:b/>
                <w:bCs/>
              </w:rPr>
            </w:pPr>
          </w:p>
          <w:p w14:paraId="4A392200" w14:textId="77777777" w:rsidR="00697E44" w:rsidRPr="00DD78DB" w:rsidRDefault="00697E44" w:rsidP="00DD78DB">
            <w:pPr>
              <w:jc w:val="center"/>
              <w:rPr>
                <w:rFonts w:ascii="Times New Roman" w:hAnsi="Times New Roman" w:cs="Times New Roman"/>
                <w:b/>
                <w:bCs/>
              </w:rPr>
            </w:pPr>
          </w:p>
          <w:p w14:paraId="0CDA40A8" w14:textId="77777777" w:rsidR="00697E44" w:rsidRPr="00DD78DB" w:rsidRDefault="00697E44" w:rsidP="00DD78DB">
            <w:pPr>
              <w:jc w:val="center"/>
              <w:rPr>
                <w:rFonts w:ascii="Times New Roman" w:hAnsi="Times New Roman" w:cs="Times New Roman"/>
                <w:b/>
                <w:bCs/>
              </w:rPr>
            </w:pPr>
          </w:p>
          <w:p w14:paraId="2BEF1AAA" w14:textId="77777777" w:rsidR="00697E44" w:rsidRPr="00DD78DB" w:rsidRDefault="00697E44" w:rsidP="00DD78DB">
            <w:pPr>
              <w:jc w:val="center"/>
              <w:rPr>
                <w:rFonts w:ascii="Times New Roman" w:hAnsi="Times New Roman" w:cs="Times New Roman"/>
                <w:b/>
                <w:bCs/>
              </w:rPr>
            </w:pPr>
          </w:p>
          <w:p w14:paraId="0EDEB6FD" w14:textId="77777777" w:rsidR="00697E44" w:rsidRPr="00DD78DB" w:rsidRDefault="00697E44" w:rsidP="00DD78DB">
            <w:pPr>
              <w:jc w:val="center"/>
              <w:rPr>
                <w:rFonts w:ascii="Times New Roman" w:hAnsi="Times New Roman" w:cs="Times New Roman"/>
                <w:b/>
                <w:bCs/>
              </w:rPr>
            </w:pPr>
          </w:p>
          <w:p w14:paraId="111EC97A" w14:textId="77777777" w:rsidR="00697E44" w:rsidRPr="00DD78DB" w:rsidRDefault="00697E44" w:rsidP="00DD78DB">
            <w:pPr>
              <w:jc w:val="center"/>
              <w:rPr>
                <w:rFonts w:ascii="Times New Roman" w:hAnsi="Times New Roman" w:cs="Times New Roman"/>
                <w:b/>
                <w:bCs/>
              </w:rPr>
            </w:pPr>
          </w:p>
          <w:p w14:paraId="6523FE52" w14:textId="77777777" w:rsidR="00697E44" w:rsidRPr="00DD78DB" w:rsidRDefault="00697E44" w:rsidP="00DD78DB">
            <w:pPr>
              <w:jc w:val="center"/>
              <w:rPr>
                <w:rFonts w:ascii="Times New Roman" w:hAnsi="Times New Roman" w:cs="Times New Roman"/>
                <w:b/>
                <w:bCs/>
              </w:rPr>
            </w:pPr>
          </w:p>
          <w:p w14:paraId="30E0880D" w14:textId="77777777" w:rsidR="00697E44" w:rsidRPr="00DD78DB" w:rsidRDefault="00697E44" w:rsidP="00DD78DB">
            <w:pPr>
              <w:jc w:val="center"/>
              <w:rPr>
                <w:rFonts w:ascii="Times New Roman" w:hAnsi="Times New Roman" w:cs="Times New Roman"/>
                <w:b/>
                <w:bCs/>
              </w:rPr>
            </w:pPr>
          </w:p>
          <w:p w14:paraId="30D022A8" w14:textId="77777777" w:rsidR="00697E44" w:rsidRPr="00DD78DB" w:rsidRDefault="00697E44" w:rsidP="00DD78DB">
            <w:pPr>
              <w:jc w:val="center"/>
              <w:rPr>
                <w:rFonts w:ascii="Times New Roman" w:hAnsi="Times New Roman" w:cs="Times New Roman"/>
                <w:b/>
                <w:bCs/>
              </w:rPr>
            </w:pPr>
          </w:p>
          <w:p w14:paraId="3BCE48E5" w14:textId="77777777" w:rsidR="00697E44" w:rsidRPr="00DD78DB" w:rsidRDefault="00697E44" w:rsidP="00DD78DB">
            <w:pPr>
              <w:jc w:val="center"/>
              <w:rPr>
                <w:rFonts w:ascii="Times New Roman" w:hAnsi="Times New Roman" w:cs="Times New Roman"/>
                <w:b/>
                <w:bCs/>
              </w:rPr>
            </w:pPr>
          </w:p>
          <w:p w14:paraId="73CF4611" w14:textId="77777777" w:rsidR="00697E44" w:rsidRPr="00DD78DB" w:rsidRDefault="00697E44" w:rsidP="00DD78DB">
            <w:pPr>
              <w:jc w:val="center"/>
              <w:rPr>
                <w:rFonts w:ascii="Times New Roman" w:hAnsi="Times New Roman" w:cs="Times New Roman"/>
                <w:b/>
                <w:bCs/>
              </w:rPr>
            </w:pPr>
          </w:p>
          <w:p w14:paraId="71BFE1F3" w14:textId="77777777" w:rsidR="00697E44" w:rsidRPr="00DD78DB" w:rsidRDefault="00697E44" w:rsidP="00DD78DB">
            <w:pPr>
              <w:jc w:val="center"/>
              <w:rPr>
                <w:rFonts w:ascii="Times New Roman" w:hAnsi="Times New Roman" w:cs="Times New Roman"/>
                <w:b/>
                <w:bCs/>
              </w:rPr>
            </w:pPr>
          </w:p>
          <w:p w14:paraId="694C1725" w14:textId="77777777" w:rsidR="00697E44" w:rsidRPr="00DD78DB" w:rsidRDefault="00697E44" w:rsidP="00DD78DB">
            <w:pPr>
              <w:jc w:val="center"/>
              <w:rPr>
                <w:rFonts w:ascii="Times New Roman" w:hAnsi="Times New Roman" w:cs="Times New Roman"/>
                <w:b/>
                <w:bCs/>
              </w:rPr>
            </w:pPr>
          </w:p>
          <w:p w14:paraId="2720C7A0" w14:textId="77777777" w:rsidR="00697E44" w:rsidRPr="00DD78DB" w:rsidRDefault="00697E44" w:rsidP="00DD78DB">
            <w:pPr>
              <w:jc w:val="center"/>
              <w:rPr>
                <w:rFonts w:ascii="Times New Roman" w:hAnsi="Times New Roman" w:cs="Times New Roman"/>
                <w:b/>
                <w:bCs/>
              </w:rPr>
            </w:pPr>
          </w:p>
          <w:p w14:paraId="2F970F28" w14:textId="77777777" w:rsidR="00697E44" w:rsidRPr="00DD78DB" w:rsidRDefault="00697E44" w:rsidP="00DD78DB">
            <w:pPr>
              <w:jc w:val="center"/>
              <w:rPr>
                <w:rFonts w:ascii="Times New Roman" w:hAnsi="Times New Roman" w:cs="Times New Roman"/>
                <w:b/>
                <w:bCs/>
              </w:rPr>
            </w:pPr>
          </w:p>
          <w:p w14:paraId="512D36B0" w14:textId="77777777" w:rsidR="00697E44" w:rsidRPr="00DD78DB" w:rsidRDefault="00697E44" w:rsidP="00DD78DB">
            <w:pPr>
              <w:jc w:val="center"/>
              <w:rPr>
                <w:rFonts w:ascii="Times New Roman" w:hAnsi="Times New Roman" w:cs="Times New Roman"/>
                <w:b/>
                <w:bCs/>
              </w:rPr>
            </w:pPr>
          </w:p>
          <w:p w14:paraId="4E97F0E0" w14:textId="77777777" w:rsidR="00697E44" w:rsidRPr="00DD78DB" w:rsidRDefault="00697E44" w:rsidP="00DD78DB">
            <w:pPr>
              <w:jc w:val="center"/>
              <w:rPr>
                <w:rFonts w:ascii="Times New Roman" w:hAnsi="Times New Roman" w:cs="Times New Roman"/>
                <w:b/>
                <w:bCs/>
              </w:rPr>
            </w:pPr>
          </w:p>
          <w:p w14:paraId="3600B3A4" w14:textId="77777777" w:rsidR="00697E44" w:rsidRPr="00DD78DB" w:rsidRDefault="00697E44" w:rsidP="00DD78DB">
            <w:pPr>
              <w:jc w:val="center"/>
              <w:rPr>
                <w:rFonts w:ascii="Times New Roman" w:hAnsi="Times New Roman" w:cs="Times New Roman"/>
                <w:b/>
                <w:bCs/>
              </w:rPr>
            </w:pPr>
          </w:p>
          <w:p w14:paraId="53F8747E" w14:textId="77777777" w:rsidR="00697E44" w:rsidRPr="00DD78DB" w:rsidRDefault="00697E44" w:rsidP="00DD78DB">
            <w:pPr>
              <w:jc w:val="center"/>
              <w:rPr>
                <w:rFonts w:ascii="Times New Roman" w:hAnsi="Times New Roman" w:cs="Times New Roman"/>
                <w:b/>
                <w:bCs/>
              </w:rPr>
            </w:pPr>
          </w:p>
          <w:p w14:paraId="7D99DE69" w14:textId="77777777" w:rsidR="00697E44" w:rsidRPr="00DD78DB" w:rsidRDefault="00697E44" w:rsidP="00DD78DB">
            <w:pPr>
              <w:jc w:val="center"/>
              <w:rPr>
                <w:rFonts w:ascii="Times New Roman" w:hAnsi="Times New Roman" w:cs="Times New Roman"/>
                <w:b/>
                <w:bCs/>
              </w:rPr>
            </w:pPr>
          </w:p>
          <w:p w14:paraId="12F65DC8" w14:textId="77777777" w:rsidR="00697E44" w:rsidRPr="00DD78DB" w:rsidRDefault="00697E44" w:rsidP="00DD78DB">
            <w:pPr>
              <w:jc w:val="center"/>
              <w:rPr>
                <w:rFonts w:ascii="Times New Roman" w:hAnsi="Times New Roman" w:cs="Times New Roman"/>
                <w:b/>
                <w:bCs/>
              </w:rPr>
            </w:pPr>
          </w:p>
          <w:p w14:paraId="10786A0C" w14:textId="77777777" w:rsidR="00697E44" w:rsidRPr="00DD78DB" w:rsidRDefault="00697E44" w:rsidP="00DD78DB">
            <w:pPr>
              <w:jc w:val="center"/>
              <w:rPr>
                <w:rFonts w:ascii="Times New Roman" w:hAnsi="Times New Roman" w:cs="Times New Roman"/>
                <w:b/>
                <w:bCs/>
              </w:rPr>
            </w:pPr>
          </w:p>
          <w:p w14:paraId="7688FE29" w14:textId="77777777" w:rsidR="00697E44" w:rsidRPr="00DD78DB" w:rsidRDefault="00697E44" w:rsidP="00DD78DB">
            <w:pPr>
              <w:jc w:val="center"/>
              <w:rPr>
                <w:rFonts w:ascii="Times New Roman" w:hAnsi="Times New Roman" w:cs="Times New Roman"/>
                <w:b/>
                <w:bCs/>
              </w:rPr>
            </w:pPr>
          </w:p>
          <w:p w14:paraId="008B66C1" w14:textId="77777777" w:rsidR="00697E44" w:rsidRPr="00DD78DB" w:rsidRDefault="00697E44" w:rsidP="00DD78DB">
            <w:pPr>
              <w:jc w:val="center"/>
              <w:rPr>
                <w:rFonts w:ascii="Times New Roman" w:hAnsi="Times New Roman" w:cs="Times New Roman"/>
                <w:b/>
                <w:bCs/>
              </w:rPr>
            </w:pPr>
          </w:p>
          <w:p w14:paraId="7EF1B754" w14:textId="77777777" w:rsidR="00697E44" w:rsidRPr="00DD78DB" w:rsidRDefault="00697E44" w:rsidP="00DD78DB">
            <w:pPr>
              <w:jc w:val="center"/>
              <w:rPr>
                <w:rFonts w:ascii="Times New Roman" w:hAnsi="Times New Roman" w:cs="Times New Roman"/>
                <w:b/>
                <w:bCs/>
              </w:rPr>
            </w:pPr>
          </w:p>
          <w:p w14:paraId="1A12FAB8" w14:textId="77777777" w:rsidR="00697E44" w:rsidRPr="00DD78DB" w:rsidRDefault="00697E44" w:rsidP="00DD78DB">
            <w:pPr>
              <w:jc w:val="center"/>
              <w:rPr>
                <w:rFonts w:ascii="Times New Roman" w:hAnsi="Times New Roman" w:cs="Times New Roman"/>
                <w:b/>
                <w:bCs/>
              </w:rPr>
            </w:pPr>
          </w:p>
          <w:p w14:paraId="652924C1" w14:textId="77777777" w:rsidR="00697E44" w:rsidRPr="00DD78DB" w:rsidRDefault="00697E44" w:rsidP="00DD78DB">
            <w:pPr>
              <w:jc w:val="center"/>
              <w:rPr>
                <w:rFonts w:ascii="Times New Roman" w:hAnsi="Times New Roman" w:cs="Times New Roman"/>
                <w:b/>
                <w:bCs/>
              </w:rPr>
            </w:pPr>
          </w:p>
          <w:p w14:paraId="7673FDFD" w14:textId="77777777" w:rsidR="00697E44" w:rsidRPr="00DD78DB" w:rsidRDefault="00697E44" w:rsidP="00DD78DB">
            <w:pPr>
              <w:jc w:val="center"/>
              <w:rPr>
                <w:rFonts w:ascii="Times New Roman" w:hAnsi="Times New Roman" w:cs="Times New Roman"/>
                <w:b/>
                <w:bCs/>
              </w:rPr>
            </w:pPr>
          </w:p>
          <w:p w14:paraId="5AE3D91B" w14:textId="77777777" w:rsidR="00697E44" w:rsidRPr="00DD78DB" w:rsidRDefault="00697E44" w:rsidP="00DD78DB">
            <w:pPr>
              <w:jc w:val="center"/>
              <w:rPr>
                <w:rFonts w:ascii="Times New Roman" w:hAnsi="Times New Roman" w:cs="Times New Roman"/>
                <w:b/>
                <w:bCs/>
              </w:rPr>
            </w:pPr>
          </w:p>
          <w:p w14:paraId="720CC6EF" w14:textId="77777777" w:rsidR="00697E44" w:rsidRPr="00DD78DB" w:rsidRDefault="00697E44" w:rsidP="00DD78DB">
            <w:pPr>
              <w:jc w:val="center"/>
              <w:rPr>
                <w:rFonts w:ascii="Times New Roman" w:hAnsi="Times New Roman" w:cs="Times New Roman"/>
                <w:b/>
                <w:bCs/>
              </w:rPr>
            </w:pPr>
          </w:p>
          <w:p w14:paraId="6F38AEC4" w14:textId="77777777" w:rsidR="00697E44" w:rsidRPr="00DD78DB" w:rsidRDefault="00697E44" w:rsidP="00DD78DB">
            <w:pPr>
              <w:jc w:val="center"/>
              <w:rPr>
                <w:rFonts w:ascii="Times New Roman" w:hAnsi="Times New Roman" w:cs="Times New Roman"/>
                <w:b/>
                <w:bCs/>
              </w:rPr>
            </w:pPr>
          </w:p>
          <w:p w14:paraId="6C957D6D" w14:textId="77777777" w:rsidR="00697E44" w:rsidRPr="00DD78DB" w:rsidRDefault="00697E44" w:rsidP="00DD78DB">
            <w:pPr>
              <w:jc w:val="center"/>
              <w:rPr>
                <w:rFonts w:ascii="Times New Roman" w:hAnsi="Times New Roman" w:cs="Times New Roman"/>
                <w:b/>
                <w:bCs/>
              </w:rPr>
            </w:pPr>
          </w:p>
          <w:p w14:paraId="3DF9B1EA" w14:textId="77777777" w:rsidR="00697E44" w:rsidRDefault="00697E44" w:rsidP="00DD78DB">
            <w:pPr>
              <w:jc w:val="center"/>
              <w:rPr>
                <w:rFonts w:ascii="Times New Roman" w:hAnsi="Times New Roman" w:cs="Times New Roman"/>
                <w:b/>
                <w:bCs/>
              </w:rPr>
            </w:pPr>
          </w:p>
          <w:p w14:paraId="4C92567D" w14:textId="77777777" w:rsidR="00582379" w:rsidRPr="00DD78DB" w:rsidRDefault="00582379" w:rsidP="00DD78DB">
            <w:pPr>
              <w:jc w:val="center"/>
              <w:rPr>
                <w:rFonts w:ascii="Times New Roman" w:hAnsi="Times New Roman" w:cs="Times New Roman"/>
                <w:b/>
                <w:bCs/>
              </w:rPr>
            </w:pPr>
          </w:p>
          <w:p w14:paraId="3F15A49F" w14:textId="7BC214C9" w:rsidR="004A242F" w:rsidRPr="00DD78DB" w:rsidRDefault="00E33267" w:rsidP="00DD78DB">
            <w:pPr>
              <w:rPr>
                <w:rFonts w:ascii="Times New Roman" w:hAnsi="Times New Roman" w:cs="Times New Roman"/>
                <w:b/>
                <w:bCs/>
              </w:rPr>
            </w:pPr>
            <w:r w:rsidRPr="00DD78DB">
              <w:rPr>
                <w:rFonts w:ascii="Times New Roman" w:hAnsi="Times New Roman" w:cs="Times New Roman"/>
                <w:b/>
                <w:bCs/>
              </w:rPr>
              <w:t>Попередньо враховано</w:t>
            </w:r>
          </w:p>
        </w:tc>
      </w:tr>
      <w:tr w:rsidR="004A242F" w:rsidRPr="00DD78DB" w14:paraId="495AA89A" w14:textId="77777777" w:rsidTr="002450E0">
        <w:trPr>
          <w:trHeight w:val="20"/>
        </w:trPr>
        <w:tc>
          <w:tcPr>
            <w:tcW w:w="15304" w:type="dxa"/>
            <w:gridSpan w:val="7"/>
          </w:tcPr>
          <w:p w14:paraId="43F20840" w14:textId="77777777" w:rsidR="004A242F" w:rsidRPr="00DD78DB" w:rsidRDefault="004A242F" w:rsidP="00DD78DB">
            <w:pPr>
              <w:jc w:val="center"/>
              <w:rPr>
                <w:rFonts w:ascii="Times New Roman" w:hAnsi="Times New Roman" w:cs="Times New Roman"/>
                <w:b/>
              </w:rPr>
            </w:pPr>
            <w:r w:rsidRPr="00DD78DB">
              <w:rPr>
                <w:rFonts w:ascii="Times New Roman" w:hAnsi="Times New Roman" w:cs="Times New Roman"/>
                <w:b/>
              </w:rPr>
              <w:lastRenderedPageBreak/>
              <w:t>II. Розподіл (передача) електричної енергії на роздрібному ринку</w:t>
            </w:r>
          </w:p>
          <w:p w14:paraId="3733629B" w14:textId="77777777" w:rsidR="004A242F" w:rsidRPr="00DD78DB" w:rsidRDefault="004A242F" w:rsidP="00DD78DB">
            <w:pPr>
              <w:jc w:val="center"/>
              <w:rPr>
                <w:rFonts w:ascii="Times New Roman" w:hAnsi="Times New Roman" w:cs="Times New Roman"/>
                <w:b/>
              </w:rPr>
            </w:pPr>
          </w:p>
        </w:tc>
      </w:tr>
      <w:tr w:rsidR="004A242F" w:rsidRPr="00DD78DB" w14:paraId="7A432356" w14:textId="77777777" w:rsidTr="002450E0">
        <w:trPr>
          <w:trHeight w:val="20"/>
        </w:trPr>
        <w:tc>
          <w:tcPr>
            <w:tcW w:w="15304" w:type="dxa"/>
            <w:gridSpan w:val="7"/>
          </w:tcPr>
          <w:p w14:paraId="3603030C" w14:textId="77777777" w:rsidR="004A242F" w:rsidRPr="00DD78DB" w:rsidRDefault="004A242F" w:rsidP="00DD78DB">
            <w:pPr>
              <w:jc w:val="center"/>
              <w:rPr>
                <w:rFonts w:ascii="Times New Roman" w:hAnsi="Times New Roman" w:cs="Times New Roman"/>
                <w:b/>
                <w:bCs/>
              </w:rPr>
            </w:pPr>
            <w:r w:rsidRPr="00DD78DB">
              <w:rPr>
                <w:rFonts w:ascii="Times New Roman" w:hAnsi="Times New Roman" w:cs="Times New Roman"/>
                <w:b/>
                <w:bCs/>
              </w:rPr>
              <w:t>2.1. Договірні умови розподілу електричної енергії</w:t>
            </w:r>
          </w:p>
          <w:p w14:paraId="2C98BACD" w14:textId="77777777" w:rsidR="004A242F" w:rsidRPr="00DD78DB" w:rsidRDefault="004A242F" w:rsidP="00DD78DB">
            <w:pPr>
              <w:jc w:val="center"/>
              <w:rPr>
                <w:rFonts w:ascii="Times New Roman" w:hAnsi="Times New Roman" w:cs="Times New Roman"/>
              </w:rPr>
            </w:pPr>
          </w:p>
        </w:tc>
      </w:tr>
      <w:tr w:rsidR="00DD78DB" w:rsidRPr="00DD78DB" w14:paraId="5D5D85D5" w14:textId="77777777" w:rsidTr="002450E0">
        <w:trPr>
          <w:trHeight w:val="20"/>
        </w:trPr>
        <w:tc>
          <w:tcPr>
            <w:tcW w:w="4153" w:type="dxa"/>
            <w:vMerge w:val="restart"/>
          </w:tcPr>
          <w:p w14:paraId="7CAF846A" w14:textId="77777777" w:rsidR="00DD78DB" w:rsidRPr="00DD78DB" w:rsidRDefault="00DD78DB" w:rsidP="00DD78DB">
            <w:pPr>
              <w:jc w:val="both"/>
              <w:rPr>
                <w:rFonts w:ascii="Times New Roman" w:hAnsi="Times New Roman" w:cs="Times New Roman"/>
              </w:rPr>
            </w:pPr>
            <w:r w:rsidRPr="00DD78DB">
              <w:rPr>
                <w:rFonts w:ascii="Times New Roman" w:hAnsi="Times New Roman" w:cs="Times New Roman"/>
              </w:rPr>
              <w:t xml:space="preserve"> </w:t>
            </w:r>
          </w:p>
          <w:p w14:paraId="233A6201" w14:textId="77777777" w:rsidR="00DD78DB" w:rsidRPr="00DD78DB" w:rsidRDefault="00DD78DB" w:rsidP="00DD78DB">
            <w:pPr>
              <w:jc w:val="both"/>
              <w:rPr>
                <w:rFonts w:ascii="Times New Roman" w:hAnsi="Times New Roman" w:cs="Times New Roman"/>
              </w:rPr>
            </w:pPr>
          </w:p>
          <w:p w14:paraId="7477BF2E" w14:textId="77777777" w:rsidR="00DD78DB" w:rsidRPr="00DD78DB" w:rsidRDefault="00DD78DB" w:rsidP="00DD78DB">
            <w:pPr>
              <w:ind w:firstLine="318"/>
              <w:jc w:val="both"/>
              <w:rPr>
                <w:rFonts w:ascii="Times New Roman" w:hAnsi="Times New Roman" w:cs="Times New Roman"/>
              </w:rPr>
            </w:pPr>
            <w:r w:rsidRPr="00DD78DB">
              <w:rPr>
                <w:rFonts w:ascii="Times New Roman" w:hAnsi="Times New Roman" w:cs="Times New Roman"/>
              </w:rPr>
              <w:t>2.1.6. Договір споживача про надання послуг з розподілу (передачі) електричної енергії в частині розрахунків за послуги оператора системи діє,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споживач.</w:t>
            </w:r>
          </w:p>
          <w:p w14:paraId="30EE3E79" w14:textId="77777777" w:rsidR="00DD78DB" w:rsidRPr="00DD78DB" w:rsidRDefault="00DD78DB" w:rsidP="00DD78DB">
            <w:pPr>
              <w:ind w:firstLine="318"/>
              <w:jc w:val="both"/>
              <w:rPr>
                <w:rFonts w:ascii="Times New Roman" w:hAnsi="Times New Roman" w:cs="Times New Roman"/>
                <w:b/>
                <w:color w:val="0070C0"/>
              </w:rPr>
            </w:pPr>
            <w:r w:rsidRPr="00DD78DB">
              <w:rPr>
                <w:rFonts w:ascii="Times New Roman" w:hAnsi="Times New Roman" w:cs="Times New Roman"/>
              </w:rPr>
              <w:t xml:space="preserve">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 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 </w:t>
            </w:r>
            <w:r w:rsidRPr="00DD78DB">
              <w:rPr>
                <w:rFonts w:ascii="Times New Roman" w:hAnsi="Times New Roman" w:cs="Times New Roman"/>
                <w:b/>
                <w:bCs/>
                <w:color w:val="0070C0"/>
              </w:rPr>
              <w:t>або комерційною пропозицією за механізмом самовиробництва</w:t>
            </w:r>
            <w:r w:rsidRPr="00DD78DB">
              <w:rPr>
                <w:rFonts w:ascii="Times New Roman" w:hAnsi="Times New Roman" w:cs="Times New Roman"/>
                <w:b/>
                <w:color w:val="0070C0"/>
              </w:rPr>
              <w:t>.</w:t>
            </w:r>
          </w:p>
          <w:p w14:paraId="5C35D737" w14:textId="77777777" w:rsidR="00DD78DB" w:rsidRPr="00DD78DB" w:rsidRDefault="00DD78DB" w:rsidP="00DD78DB">
            <w:pPr>
              <w:jc w:val="both"/>
              <w:rPr>
                <w:rFonts w:ascii="Times New Roman" w:hAnsi="Times New Roman" w:cs="Times New Roman"/>
              </w:rPr>
            </w:pPr>
          </w:p>
          <w:p w14:paraId="3EDF7E0D" w14:textId="77777777" w:rsidR="00DD78DB" w:rsidRPr="00DD78DB" w:rsidRDefault="00DD78DB" w:rsidP="00DD78DB">
            <w:pPr>
              <w:widowControl w:val="0"/>
              <w:shd w:val="clear" w:color="auto" w:fill="FFFFFF"/>
              <w:tabs>
                <w:tab w:val="left" w:pos="1163"/>
              </w:tabs>
              <w:snapToGrid w:val="0"/>
              <w:jc w:val="both"/>
              <w:rPr>
                <w:rFonts w:ascii="Times New Roman" w:hAnsi="Times New Roman" w:cs="Times New Roman"/>
                <w:color w:val="333333"/>
              </w:rPr>
            </w:pPr>
          </w:p>
        </w:tc>
        <w:tc>
          <w:tcPr>
            <w:tcW w:w="4241" w:type="dxa"/>
            <w:gridSpan w:val="2"/>
          </w:tcPr>
          <w:p w14:paraId="1EF38740" w14:textId="2D736F0C" w:rsidR="00DD78DB" w:rsidRPr="0036320F" w:rsidRDefault="00DD78DB" w:rsidP="00DD78DB">
            <w:pPr>
              <w:jc w:val="center"/>
              <w:rPr>
                <w:rFonts w:ascii="Times New Roman" w:hAnsi="Times New Roman" w:cs="Times New Roman"/>
                <w:b/>
              </w:rPr>
            </w:pPr>
            <w:r w:rsidRPr="0036320F">
              <w:rPr>
                <w:rFonts w:ascii="Times New Roman" w:hAnsi="Times New Roman" w:cs="Times New Roman"/>
                <w:b/>
              </w:rPr>
              <w:t xml:space="preserve">НЕК </w:t>
            </w:r>
            <w:r w:rsidR="0036320F" w:rsidRPr="0036320F">
              <w:rPr>
                <w:rFonts w:ascii="Times New Roman" w:hAnsi="Times New Roman" w:cs="Times New Roman"/>
                <w:b/>
              </w:rPr>
              <w:t>«</w:t>
            </w:r>
            <w:r w:rsidRPr="0036320F">
              <w:rPr>
                <w:rFonts w:ascii="Times New Roman" w:hAnsi="Times New Roman" w:cs="Times New Roman"/>
                <w:b/>
              </w:rPr>
              <w:t>Укренерго</w:t>
            </w:r>
            <w:r w:rsidR="0036320F" w:rsidRPr="0036320F">
              <w:rPr>
                <w:rFonts w:ascii="Times New Roman" w:hAnsi="Times New Roman" w:cs="Times New Roman"/>
                <w:b/>
              </w:rPr>
              <w:t>»</w:t>
            </w:r>
          </w:p>
          <w:p w14:paraId="304B42A0" w14:textId="77777777" w:rsidR="00DD78DB" w:rsidRPr="00DD78DB" w:rsidRDefault="00DD78DB" w:rsidP="00DD78DB">
            <w:pPr>
              <w:jc w:val="center"/>
              <w:rPr>
                <w:rFonts w:ascii="Times New Roman" w:hAnsi="Times New Roman" w:cs="Times New Roman"/>
                <w:b/>
                <w:u w:val="single"/>
              </w:rPr>
            </w:pPr>
          </w:p>
          <w:p w14:paraId="7F986382" w14:textId="77777777" w:rsidR="00DD78DB" w:rsidRPr="00B105EE" w:rsidRDefault="00DD78DB" w:rsidP="00DD78DB">
            <w:pPr>
              <w:ind w:firstLine="406"/>
              <w:jc w:val="both"/>
              <w:rPr>
                <w:rFonts w:ascii="Times New Roman" w:hAnsi="Times New Roman" w:cs="Times New Roman"/>
                <w:b/>
                <w:bCs/>
                <w:color w:val="FF0000"/>
                <w:spacing w:val="-4"/>
              </w:rPr>
            </w:pPr>
            <w:r w:rsidRPr="00B105EE">
              <w:rPr>
                <w:rFonts w:ascii="Times New Roman" w:hAnsi="Times New Roman" w:cs="Times New Roman"/>
                <w:spacing w:val="-4"/>
              </w:rPr>
              <w:t xml:space="preserve">2.1.6. Договір споживача про надання послуг з розподілу (передачі) електричної енергії в частині розрахунків за послуги оператора системи діє,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споживач </w:t>
            </w:r>
            <w:r w:rsidRPr="00B105EE">
              <w:rPr>
                <w:rFonts w:ascii="Times New Roman" w:hAnsi="Times New Roman" w:cs="Times New Roman"/>
                <w:b/>
                <w:bCs/>
                <w:color w:val="FF0000"/>
                <w:spacing w:val="-4"/>
              </w:rPr>
              <w:t>або якщо постачання електричної енергії здійснює постачальник «останньої надії».</w:t>
            </w:r>
          </w:p>
          <w:p w14:paraId="2A0417E5" w14:textId="77777777" w:rsidR="00DD78DB" w:rsidRPr="00B105EE" w:rsidRDefault="00DD78DB" w:rsidP="00DD78DB">
            <w:pPr>
              <w:ind w:firstLine="406"/>
              <w:jc w:val="both"/>
              <w:rPr>
                <w:rFonts w:ascii="Times New Roman" w:hAnsi="Times New Roman" w:cs="Times New Roman"/>
                <w:b/>
                <w:color w:val="FF0000"/>
                <w:spacing w:val="-2"/>
              </w:rPr>
            </w:pPr>
            <w:r w:rsidRPr="00B105EE">
              <w:rPr>
                <w:rFonts w:ascii="Times New Roman" w:hAnsi="Times New Roman" w:cs="Times New Roman"/>
                <w:spacing w:val="-2"/>
              </w:rPr>
              <w:t xml:space="preserve">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 </w:t>
            </w:r>
            <w:r w:rsidRPr="00B105EE">
              <w:rPr>
                <w:rFonts w:ascii="Times New Roman" w:hAnsi="Times New Roman" w:cs="Times New Roman"/>
                <w:b/>
                <w:bCs/>
                <w:color w:val="FF0000"/>
                <w:spacing w:val="-2"/>
              </w:rPr>
              <w:t>або у разі постачання електричної енергії споживачу за механізмом самовиробництва</w:t>
            </w:r>
            <w:r w:rsidRPr="00B105EE">
              <w:rPr>
                <w:rFonts w:ascii="Times New Roman" w:hAnsi="Times New Roman" w:cs="Times New Roman"/>
                <w:color w:val="FF0000"/>
                <w:spacing w:val="-2"/>
              </w:rPr>
              <w:t xml:space="preserve"> </w:t>
            </w:r>
            <w:r w:rsidRPr="00B105EE">
              <w:rPr>
                <w:rFonts w:ascii="Times New Roman" w:hAnsi="Times New Roman" w:cs="Times New Roman"/>
                <w:spacing w:val="-2"/>
              </w:rPr>
              <w:t xml:space="preserve">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 </w:t>
            </w:r>
            <w:r w:rsidRPr="00B105EE">
              <w:rPr>
                <w:rFonts w:ascii="Times New Roman" w:hAnsi="Times New Roman" w:cs="Times New Roman"/>
                <w:b/>
                <w:strike/>
                <w:color w:val="FF0000"/>
                <w:spacing w:val="-2"/>
              </w:rPr>
              <w:t>або комерційною пропозицією за механізмом самовиробництва</w:t>
            </w:r>
            <w:r w:rsidRPr="00B105EE">
              <w:rPr>
                <w:rFonts w:ascii="Times New Roman" w:hAnsi="Times New Roman" w:cs="Times New Roman"/>
                <w:b/>
                <w:color w:val="FF0000"/>
                <w:spacing w:val="-2"/>
              </w:rPr>
              <w:t>.</w:t>
            </w:r>
          </w:p>
          <w:p w14:paraId="142E7A73" w14:textId="77777777" w:rsidR="00B105EE" w:rsidRPr="00DD78DB" w:rsidRDefault="00B105EE" w:rsidP="00DD78DB">
            <w:pPr>
              <w:ind w:firstLine="406"/>
              <w:jc w:val="both"/>
              <w:rPr>
                <w:rStyle w:val="rvts15"/>
                <w:rFonts w:ascii="Times New Roman" w:hAnsi="Times New Roman" w:cs="Times New Roman"/>
                <w:b/>
                <w:color w:val="0070C0"/>
              </w:rPr>
            </w:pPr>
          </w:p>
        </w:tc>
        <w:tc>
          <w:tcPr>
            <w:tcW w:w="3931" w:type="dxa"/>
            <w:gridSpan w:val="3"/>
          </w:tcPr>
          <w:p w14:paraId="54FC1292" w14:textId="77777777" w:rsidR="0036320F" w:rsidRPr="0036320F" w:rsidRDefault="0036320F" w:rsidP="0036320F">
            <w:pPr>
              <w:jc w:val="center"/>
              <w:rPr>
                <w:rFonts w:ascii="Times New Roman" w:hAnsi="Times New Roman" w:cs="Times New Roman"/>
                <w:b/>
              </w:rPr>
            </w:pPr>
            <w:r w:rsidRPr="0036320F">
              <w:rPr>
                <w:rFonts w:ascii="Times New Roman" w:hAnsi="Times New Roman" w:cs="Times New Roman"/>
                <w:b/>
              </w:rPr>
              <w:t>НЕК «Укренерго»</w:t>
            </w:r>
          </w:p>
          <w:p w14:paraId="3D213885" w14:textId="77777777" w:rsidR="00DD78DB" w:rsidRPr="00DD78DB" w:rsidRDefault="00DD78DB" w:rsidP="00DD78DB">
            <w:pPr>
              <w:jc w:val="center"/>
              <w:rPr>
                <w:rFonts w:ascii="Times New Roman" w:hAnsi="Times New Roman" w:cs="Times New Roman"/>
                <w:b/>
                <w:u w:val="single"/>
              </w:rPr>
            </w:pPr>
          </w:p>
          <w:p w14:paraId="164D9D49"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r w:rsidRPr="00DD78DB">
              <w:rPr>
                <w:rStyle w:val="rvts15"/>
                <w:color w:val="333333"/>
                <w:sz w:val="22"/>
                <w:szCs w:val="22"/>
                <w:lang w:val="uk-UA"/>
              </w:rPr>
              <w:t>Відповідно до частини п’ятої статті 64 Закону України «Про ринок електричної енергії» споживач сплачує послуги з передачі (розподілу) електричної енергії безпосередньо ОСП (ОСР). Пропонується додати уточнююче положення.</w:t>
            </w:r>
          </w:p>
          <w:p w14:paraId="3A97C13A"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6ADCA163"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2D285292"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7EF46B66"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01C92963"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1D455BDC"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08E1D6CD"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5AFA32B7"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4B7871D1"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66B348DF" w14:textId="77777777" w:rsidR="00DD78DB" w:rsidRPr="00DD78DB" w:rsidRDefault="00DD78DB" w:rsidP="00DD78DB">
            <w:pPr>
              <w:pStyle w:val="rvps7"/>
              <w:shd w:val="clear" w:color="auto" w:fill="FFFFFF"/>
              <w:spacing w:before="0" w:beforeAutospacing="0" w:after="0" w:afterAutospacing="0"/>
              <w:jc w:val="both"/>
              <w:rPr>
                <w:rStyle w:val="rvts15"/>
                <w:color w:val="333333"/>
                <w:sz w:val="22"/>
                <w:szCs w:val="22"/>
                <w:lang w:val="uk-UA"/>
              </w:rPr>
            </w:pPr>
          </w:p>
          <w:p w14:paraId="06FF8D13" w14:textId="77777777" w:rsidR="00DD78DB" w:rsidRPr="00DD78DB" w:rsidRDefault="00DD78DB" w:rsidP="00DD78DB">
            <w:pPr>
              <w:pStyle w:val="rvps7"/>
              <w:shd w:val="clear" w:color="auto" w:fill="FFFFFF"/>
              <w:spacing w:before="0" w:beforeAutospacing="0" w:after="0" w:afterAutospacing="0"/>
              <w:jc w:val="both"/>
              <w:rPr>
                <w:rStyle w:val="rvts15"/>
                <w:color w:val="333333"/>
                <w:sz w:val="22"/>
                <w:szCs w:val="22"/>
                <w:lang w:val="uk-UA"/>
              </w:rPr>
            </w:pPr>
            <w:r w:rsidRPr="00DD78DB">
              <w:rPr>
                <w:rStyle w:val="rvts15"/>
                <w:color w:val="333333"/>
                <w:sz w:val="22"/>
                <w:szCs w:val="22"/>
                <w:lang w:val="uk-UA"/>
              </w:rPr>
              <w:t>Пропонується редакційна правка</w:t>
            </w:r>
          </w:p>
          <w:p w14:paraId="14D3C143"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1AA9D307"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0011630D"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3611A358"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5DB43498"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65529996" w14:textId="77777777" w:rsidR="00DD78DB" w:rsidRPr="00DD78DB" w:rsidRDefault="00DD78DB" w:rsidP="00DD78DB">
            <w:pPr>
              <w:pStyle w:val="rvps7"/>
              <w:shd w:val="clear" w:color="auto" w:fill="FFFFFF"/>
              <w:spacing w:before="0" w:beforeAutospacing="0" w:after="0" w:afterAutospacing="0"/>
              <w:ind w:firstLine="480"/>
              <w:jc w:val="both"/>
              <w:rPr>
                <w:rStyle w:val="rvts15"/>
                <w:color w:val="333333"/>
                <w:sz w:val="22"/>
                <w:szCs w:val="22"/>
                <w:lang w:val="uk-UA"/>
              </w:rPr>
            </w:pPr>
          </w:p>
          <w:p w14:paraId="2CDAFEB0" w14:textId="77777777" w:rsidR="00DD78DB" w:rsidRPr="00DD78DB" w:rsidRDefault="00DD78DB" w:rsidP="00DD78DB">
            <w:pPr>
              <w:pStyle w:val="rvps7"/>
              <w:shd w:val="clear" w:color="auto" w:fill="FFFFFF"/>
              <w:spacing w:before="0" w:beforeAutospacing="0" w:after="0" w:afterAutospacing="0"/>
              <w:jc w:val="both"/>
              <w:rPr>
                <w:rStyle w:val="rvts15"/>
                <w:color w:val="333333"/>
                <w:sz w:val="22"/>
                <w:szCs w:val="22"/>
                <w:lang w:val="uk-UA"/>
              </w:rPr>
            </w:pPr>
          </w:p>
        </w:tc>
        <w:tc>
          <w:tcPr>
            <w:tcW w:w="2979" w:type="dxa"/>
          </w:tcPr>
          <w:p w14:paraId="68696EB1" w14:textId="77777777" w:rsidR="00DD78DB" w:rsidRPr="00DD78DB" w:rsidRDefault="00DD78DB" w:rsidP="00DD78DB">
            <w:pPr>
              <w:rPr>
                <w:rFonts w:ascii="Times New Roman" w:hAnsi="Times New Roman" w:cs="Times New Roman"/>
              </w:rPr>
            </w:pPr>
          </w:p>
          <w:p w14:paraId="2FC86474" w14:textId="77777777" w:rsidR="00DD78DB" w:rsidRPr="00DD78DB" w:rsidRDefault="00DD78DB" w:rsidP="00DD78DB">
            <w:pPr>
              <w:rPr>
                <w:rFonts w:ascii="Times New Roman" w:hAnsi="Times New Roman" w:cs="Times New Roman"/>
              </w:rPr>
            </w:pPr>
          </w:p>
          <w:p w14:paraId="35C27C0D" w14:textId="77777777" w:rsidR="00DD78DB" w:rsidRPr="00DD78DB" w:rsidRDefault="00DD78DB" w:rsidP="00DD78DB">
            <w:pPr>
              <w:rPr>
                <w:rFonts w:ascii="Times New Roman" w:hAnsi="Times New Roman" w:cs="Times New Roman"/>
              </w:rPr>
            </w:pPr>
          </w:p>
          <w:p w14:paraId="011DC443" w14:textId="77777777" w:rsidR="00DD78DB" w:rsidRPr="00DD78DB" w:rsidRDefault="00DD78DB" w:rsidP="00DD78DB">
            <w:pPr>
              <w:rPr>
                <w:rFonts w:ascii="Times New Roman" w:hAnsi="Times New Roman" w:cs="Times New Roman"/>
              </w:rPr>
            </w:pPr>
          </w:p>
          <w:p w14:paraId="6DFEE107" w14:textId="77777777" w:rsidR="00DD78DB" w:rsidRPr="00DD78DB" w:rsidRDefault="00DD78DB" w:rsidP="00DD78DB">
            <w:pPr>
              <w:rPr>
                <w:rFonts w:ascii="Times New Roman" w:hAnsi="Times New Roman" w:cs="Times New Roman"/>
              </w:rPr>
            </w:pPr>
          </w:p>
          <w:p w14:paraId="660BCD91" w14:textId="77777777" w:rsidR="00DD78DB" w:rsidRPr="00DD78DB" w:rsidRDefault="00DD78DB" w:rsidP="00DD78DB">
            <w:pPr>
              <w:rPr>
                <w:rFonts w:ascii="Times New Roman" w:hAnsi="Times New Roman" w:cs="Times New Roman"/>
              </w:rPr>
            </w:pPr>
          </w:p>
          <w:p w14:paraId="6DDA1B00" w14:textId="77777777" w:rsidR="00DD78DB" w:rsidRPr="00FE3324" w:rsidRDefault="00DD78DB" w:rsidP="00DD78DB">
            <w:pPr>
              <w:rPr>
                <w:rFonts w:ascii="Times New Roman" w:hAnsi="Times New Roman" w:cs="Times New Roman"/>
                <w:lang w:val="ru-RU"/>
              </w:rPr>
            </w:pPr>
          </w:p>
          <w:p w14:paraId="6E61877C" w14:textId="14A0DF28" w:rsidR="00DD78DB" w:rsidRPr="00FE3324" w:rsidRDefault="00DD78DB" w:rsidP="00DD78DB">
            <w:pPr>
              <w:rPr>
                <w:rFonts w:ascii="Times New Roman" w:hAnsi="Times New Roman" w:cs="Times New Roman"/>
                <w:lang w:val="ru-RU"/>
              </w:rPr>
            </w:pPr>
          </w:p>
          <w:p w14:paraId="7A9DCDBB" w14:textId="77777777" w:rsidR="00FE3324" w:rsidRPr="00FE3324" w:rsidRDefault="00FE3324" w:rsidP="00DD78DB">
            <w:pPr>
              <w:rPr>
                <w:rFonts w:ascii="Times New Roman" w:hAnsi="Times New Roman" w:cs="Times New Roman"/>
                <w:lang w:val="ru-RU"/>
              </w:rPr>
            </w:pPr>
          </w:p>
          <w:p w14:paraId="634ABB58" w14:textId="77777777" w:rsidR="00DD78DB" w:rsidRPr="00DD78DB" w:rsidRDefault="00DD78DB" w:rsidP="00DD78DB">
            <w:pPr>
              <w:rPr>
                <w:rFonts w:ascii="Times New Roman" w:hAnsi="Times New Roman" w:cs="Times New Roman"/>
              </w:rPr>
            </w:pPr>
          </w:p>
          <w:p w14:paraId="450211FC" w14:textId="3EB6ADE0" w:rsidR="00DD78DB" w:rsidRPr="00DD78DB" w:rsidRDefault="00E33267" w:rsidP="00DD78DB">
            <w:pPr>
              <w:rPr>
                <w:rFonts w:ascii="Times New Roman" w:hAnsi="Times New Roman" w:cs="Times New Roman"/>
                <w:b/>
              </w:rPr>
            </w:pPr>
            <w:r w:rsidRPr="00DD78DB">
              <w:rPr>
                <w:rFonts w:ascii="Times New Roman" w:hAnsi="Times New Roman" w:cs="Times New Roman"/>
                <w:b/>
              </w:rPr>
              <w:t>Попередньо враховано</w:t>
            </w:r>
          </w:p>
          <w:p w14:paraId="7B78C36A" w14:textId="77777777" w:rsidR="00DD78DB" w:rsidRPr="00DD78DB" w:rsidRDefault="00DD78DB" w:rsidP="00DD78DB">
            <w:pPr>
              <w:rPr>
                <w:rFonts w:ascii="Times New Roman" w:hAnsi="Times New Roman" w:cs="Times New Roman"/>
                <w:b/>
              </w:rPr>
            </w:pPr>
            <w:r w:rsidRPr="00DD78DB">
              <w:rPr>
                <w:rFonts w:ascii="Times New Roman" w:hAnsi="Times New Roman" w:cs="Times New Roman"/>
                <w:b/>
              </w:rPr>
              <w:t xml:space="preserve"> </w:t>
            </w:r>
          </w:p>
          <w:p w14:paraId="62EDB5AA" w14:textId="77777777" w:rsidR="00DD78DB" w:rsidRPr="00DD78DB" w:rsidRDefault="00DD78DB" w:rsidP="00DD78DB">
            <w:pPr>
              <w:rPr>
                <w:rFonts w:ascii="Times New Roman" w:hAnsi="Times New Roman" w:cs="Times New Roman"/>
              </w:rPr>
            </w:pPr>
          </w:p>
          <w:p w14:paraId="545F13D9" w14:textId="77777777" w:rsidR="00DD78DB" w:rsidRPr="00DD78DB" w:rsidRDefault="00DD78DB" w:rsidP="00DD78DB">
            <w:pPr>
              <w:rPr>
                <w:rFonts w:ascii="Times New Roman" w:hAnsi="Times New Roman" w:cs="Times New Roman"/>
              </w:rPr>
            </w:pPr>
          </w:p>
          <w:p w14:paraId="5E89448C" w14:textId="77777777" w:rsidR="00DD78DB" w:rsidRPr="00DD78DB" w:rsidRDefault="00DD78DB" w:rsidP="00DD78DB">
            <w:pPr>
              <w:rPr>
                <w:rFonts w:ascii="Times New Roman" w:hAnsi="Times New Roman" w:cs="Times New Roman"/>
              </w:rPr>
            </w:pPr>
          </w:p>
          <w:p w14:paraId="53178B18" w14:textId="77777777" w:rsidR="00DD78DB" w:rsidRPr="00DD78DB" w:rsidRDefault="00DD78DB" w:rsidP="00DD78DB">
            <w:pPr>
              <w:rPr>
                <w:rFonts w:ascii="Times New Roman" w:hAnsi="Times New Roman" w:cs="Times New Roman"/>
              </w:rPr>
            </w:pPr>
          </w:p>
          <w:p w14:paraId="4940088F" w14:textId="77777777" w:rsidR="00DD78DB" w:rsidRPr="00DD78DB" w:rsidRDefault="00DD78DB" w:rsidP="00DD78DB">
            <w:pPr>
              <w:rPr>
                <w:rFonts w:ascii="Times New Roman" w:hAnsi="Times New Roman" w:cs="Times New Roman"/>
              </w:rPr>
            </w:pPr>
          </w:p>
          <w:p w14:paraId="389544EB" w14:textId="77777777" w:rsidR="00DD78DB" w:rsidRPr="00DD78DB" w:rsidRDefault="00DD78DB" w:rsidP="00DD78DB">
            <w:pPr>
              <w:rPr>
                <w:rFonts w:ascii="Times New Roman" w:hAnsi="Times New Roman" w:cs="Times New Roman"/>
              </w:rPr>
            </w:pPr>
          </w:p>
          <w:p w14:paraId="5181C596" w14:textId="77777777" w:rsidR="00DD78DB" w:rsidRPr="00DD78DB" w:rsidRDefault="00DD78DB" w:rsidP="00DD78DB">
            <w:pPr>
              <w:rPr>
                <w:rFonts w:ascii="Times New Roman" w:hAnsi="Times New Roman" w:cs="Times New Roman"/>
              </w:rPr>
            </w:pPr>
          </w:p>
          <w:p w14:paraId="7A85D9A4" w14:textId="77777777" w:rsidR="00DD78DB" w:rsidRPr="00DD78DB" w:rsidRDefault="00DD78DB" w:rsidP="00DD78DB">
            <w:pPr>
              <w:rPr>
                <w:rFonts w:ascii="Times New Roman" w:hAnsi="Times New Roman" w:cs="Times New Roman"/>
              </w:rPr>
            </w:pPr>
          </w:p>
          <w:p w14:paraId="7BFB53B9" w14:textId="77777777" w:rsidR="00DD78DB" w:rsidRPr="00DD78DB" w:rsidRDefault="00DD78DB" w:rsidP="00DD78DB">
            <w:pPr>
              <w:rPr>
                <w:rFonts w:ascii="Times New Roman" w:hAnsi="Times New Roman" w:cs="Times New Roman"/>
              </w:rPr>
            </w:pPr>
          </w:p>
          <w:p w14:paraId="73C7D6D1" w14:textId="697B157E" w:rsidR="00DD78DB" w:rsidRPr="00DD78DB" w:rsidRDefault="00FE3324" w:rsidP="00DD78DB">
            <w:pPr>
              <w:rPr>
                <w:rFonts w:ascii="Times New Roman" w:hAnsi="Times New Roman" w:cs="Times New Roman"/>
              </w:rPr>
            </w:pPr>
            <w:r w:rsidRPr="00DD78DB">
              <w:rPr>
                <w:rFonts w:ascii="Times New Roman" w:hAnsi="Times New Roman" w:cs="Times New Roman"/>
                <w:b/>
              </w:rPr>
              <w:t>Потребує обговорення</w:t>
            </w:r>
          </w:p>
          <w:p w14:paraId="5488FE72" w14:textId="77777777" w:rsidR="00DD78DB" w:rsidRPr="00DD78DB" w:rsidRDefault="00DD78DB" w:rsidP="00DD78DB">
            <w:pPr>
              <w:rPr>
                <w:rFonts w:ascii="Times New Roman" w:hAnsi="Times New Roman" w:cs="Times New Roman"/>
              </w:rPr>
            </w:pPr>
          </w:p>
          <w:p w14:paraId="26963242" w14:textId="77777777" w:rsidR="00DD78DB" w:rsidRPr="00DD78DB" w:rsidRDefault="00DD78DB" w:rsidP="00DD78DB">
            <w:pPr>
              <w:rPr>
                <w:rFonts w:ascii="Times New Roman" w:hAnsi="Times New Roman" w:cs="Times New Roman"/>
              </w:rPr>
            </w:pPr>
          </w:p>
          <w:p w14:paraId="6B12D575" w14:textId="31F4623C" w:rsidR="00DD78DB" w:rsidRDefault="00DD78DB" w:rsidP="00DD78DB">
            <w:pPr>
              <w:rPr>
                <w:rFonts w:ascii="Times New Roman" w:hAnsi="Times New Roman" w:cs="Times New Roman"/>
              </w:rPr>
            </w:pPr>
          </w:p>
          <w:p w14:paraId="07695B03" w14:textId="6FD532F1" w:rsidR="00FE3324" w:rsidRDefault="00FE3324" w:rsidP="00DD78DB">
            <w:pPr>
              <w:rPr>
                <w:rFonts w:ascii="Times New Roman" w:hAnsi="Times New Roman" w:cs="Times New Roman"/>
              </w:rPr>
            </w:pPr>
          </w:p>
          <w:p w14:paraId="611031DF" w14:textId="45562EA0" w:rsidR="00FE3324" w:rsidRDefault="00FE3324" w:rsidP="00DD78DB">
            <w:pPr>
              <w:rPr>
                <w:rFonts w:ascii="Times New Roman" w:hAnsi="Times New Roman" w:cs="Times New Roman"/>
              </w:rPr>
            </w:pPr>
          </w:p>
          <w:p w14:paraId="16477835" w14:textId="77777777" w:rsidR="00FE3324" w:rsidRPr="00DD78DB" w:rsidRDefault="00FE3324" w:rsidP="00DD78DB">
            <w:pPr>
              <w:rPr>
                <w:rFonts w:ascii="Times New Roman" w:hAnsi="Times New Roman" w:cs="Times New Roman"/>
              </w:rPr>
            </w:pPr>
          </w:p>
          <w:p w14:paraId="4C93CE48" w14:textId="77777777" w:rsidR="00DD78DB" w:rsidRPr="00DD78DB" w:rsidRDefault="00DD78DB" w:rsidP="00DD78DB">
            <w:pPr>
              <w:rPr>
                <w:rFonts w:ascii="Times New Roman" w:hAnsi="Times New Roman" w:cs="Times New Roman"/>
                <w:b/>
              </w:rPr>
            </w:pPr>
            <w:r w:rsidRPr="00DD78DB">
              <w:rPr>
                <w:rFonts w:ascii="Times New Roman" w:hAnsi="Times New Roman" w:cs="Times New Roman"/>
                <w:b/>
              </w:rPr>
              <w:t>Потребує обговорення</w:t>
            </w:r>
          </w:p>
        </w:tc>
      </w:tr>
      <w:tr w:rsidR="00DD78DB" w:rsidRPr="00DD78DB" w14:paraId="32A55E63" w14:textId="77777777" w:rsidTr="002450E0">
        <w:trPr>
          <w:trHeight w:val="20"/>
        </w:trPr>
        <w:tc>
          <w:tcPr>
            <w:tcW w:w="4153" w:type="dxa"/>
            <w:vMerge/>
          </w:tcPr>
          <w:p w14:paraId="056D9A2E" w14:textId="3E822A1F" w:rsidR="00DD78DB" w:rsidRPr="00DD78DB" w:rsidRDefault="00DD78DB" w:rsidP="00DD78DB">
            <w:pPr>
              <w:widowControl w:val="0"/>
              <w:shd w:val="clear" w:color="auto" w:fill="FFFFFF"/>
              <w:tabs>
                <w:tab w:val="left" w:pos="1163"/>
              </w:tabs>
              <w:snapToGrid w:val="0"/>
              <w:jc w:val="both"/>
              <w:rPr>
                <w:rFonts w:ascii="Times New Roman" w:hAnsi="Times New Roman" w:cs="Times New Roman"/>
                <w:b/>
                <w:bCs/>
              </w:rPr>
            </w:pPr>
          </w:p>
        </w:tc>
        <w:tc>
          <w:tcPr>
            <w:tcW w:w="4241" w:type="dxa"/>
            <w:gridSpan w:val="2"/>
          </w:tcPr>
          <w:p w14:paraId="58C079DA" w14:textId="77777777" w:rsidR="00DD78DB" w:rsidRPr="00DD78DB" w:rsidRDefault="00DD78DB" w:rsidP="00DD78DB">
            <w:pPr>
              <w:jc w:val="center"/>
              <w:rPr>
                <w:rFonts w:ascii="Times New Roman" w:hAnsi="Times New Roman" w:cs="Times New Roman"/>
                <w:b/>
              </w:rPr>
            </w:pPr>
            <w:r w:rsidRPr="00DD78DB">
              <w:rPr>
                <w:rFonts w:ascii="Times New Roman" w:hAnsi="Times New Roman" w:cs="Times New Roman"/>
                <w:b/>
                <w:color w:val="000000"/>
              </w:rPr>
              <w:t>TOB «ДНІПРОВСЬКІ ЕНЕРГЕТИЧНІ ПОСЛУГИ»</w:t>
            </w:r>
          </w:p>
          <w:p w14:paraId="6B0F814D" w14:textId="77777777" w:rsidR="00DD78DB" w:rsidRPr="00DD78DB" w:rsidRDefault="00DD78DB" w:rsidP="00DD78DB">
            <w:pPr>
              <w:jc w:val="both"/>
              <w:rPr>
                <w:rFonts w:ascii="Times New Roman" w:hAnsi="Times New Roman" w:cs="Times New Roman"/>
              </w:rPr>
            </w:pPr>
          </w:p>
          <w:p w14:paraId="4CE05065" w14:textId="77777777" w:rsidR="00DD78DB" w:rsidRPr="00B105EE" w:rsidRDefault="00DD78DB" w:rsidP="00DD78DB">
            <w:pPr>
              <w:ind w:firstLine="406"/>
              <w:jc w:val="both"/>
              <w:rPr>
                <w:rFonts w:ascii="Times New Roman" w:hAnsi="Times New Roman" w:cs="Times New Roman"/>
                <w:spacing w:val="-4"/>
              </w:rPr>
            </w:pPr>
            <w:r w:rsidRPr="00B105EE">
              <w:rPr>
                <w:rFonts w:ascii="Times New Roman" w:hAnsi="Times New Roman" w:cs="Times New Roman"/>
                <w:spacing w:val="-4"/>
              </w:rPr>
              <w:t xml:space="preserve">2.1.6. Договір споживача про надання послуг з розподілу (передачі) електричної енергії в частині розрахунків за послуги оператора системи діє, якщо згідно з </w:t>
            </w:r>
            <w:r w:rsidRPr="00B105EE">
              <w:rPr>
                <w:rFonts w:ascii="Times New Roman" w:hAnsi="Times New Roman" w:cs="Times New Roman"/>
                <w:spacing w:val="-4"/>
              </w:rPr>
              <w:lastRenderedPageBreak/>
              <w:t>обраною споживачем комерційною пропозицією відповідного електропостачальника оплату послуг з розподілу (передачі) електричної енергії забезпечує споживач.</w:t>
            </w:r>
          </w:p>
          <w:p w14:paraId="225CE547" w14:textId="77777777" w:rsidR="00DD78DB" w:rsidRDefault="00DD78DB" w:rsidP="00DD78DB">
            <w:pPr>
              <w:ind w:firstLine="406"/>
              <w:jc w:val="both"/>
              <w:rPr>
                <w:rFonts w:ascii="Times New Roman" w:hAnsi="Times New Roman" w:cs="Times New Roman"/>
              </w:rPr>
            </w:pPr>
            <w:r w:rsidRPr="00DD78DB">
              <w:rPr>
                <w:rFonts w:ascii="Times New Roman" w:hAnsi="Times New Roman" w:cs="Times New Roman"/>
              </w:rPr>
              <w:t>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 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w:t>
            </w:r>
            <w:r w:rsidRPr="00DD78DB">
              <w:rPr>
                <w:rFonts w:ascii="Times New Roman" w:hAnsi="Times New Roman" w:cs="Times New Roman"/>
                <w:b/>
                <w:bCs/>
              </w:rPr>
              <w:t xml:space="preserve">, </w:t>
            </w:r>
            <w:r w:rsidRPr="004A5A2B">
              <w:rPr>
                <w:rFonts w:ascii="Times New Roman" w:hAnsi="Times New Roman" w:cs="Times New Roman"/>
                <w:b/>
                <w:bCs/>
                <w:color w:val="FF0000"/>
              </w:rPr>
              <w:t>у</w:t>
            </w:r>
            <w:r w:rsidRPr="00DD78DB">
              <w:rPr>
                <w:rFonts w:ascii="Times New Roman" w:hAnsi="Times New Roman" w:cs="Times New Roman"/>
                <w:b/>
                <w:bCs/>
              </w:rPr>
              <w:t xml:space="preserve"> </w:t>
            </w:r>
            <w:r w:rsidRPr="00DD78DB">
              <w:rPr>
                <w:rFonts w:ascii="Times New Roman" w:hAnsi="Times New Roman" w:cs="Times New Roman"/>
                <w:b/>
                <w:bCs/>
                <w:color w:val="FF0000"/>
              </w:rPr>
              <w:t>тому числі</w:t>
            </w:r>
            <w:r w:rsidRPr="00DD78DB">
              <w:rPr>
                <w:rFonts w:ascii="Times New Roman" w:hAnsi="Times New Roman" w:cs="Times New Roman"/>
                <w:color w:val="FF0000"/>
              </w:rPr>
              <w:t xml:space="preserve"> </w:t>
            </w:r>
            <w:r w:rsidRPr="00DD78DB">
              <w:rPr>
                <w:rFonts w:ascii="Times New Roman" w:hAnsi="Times New Roman" w:cs="Times New Roman"/>
                <w:b/>
                <w:bCs/>
                <w:color w:val="FF0000"/>
              </w:rPr>
              <w:t xml:space="preserve">згідно </w:t>
            </w:r>
            <w:r w:rsidRPr="004A5A2B">
              <w:rPr>
                <w:rFonts w:ascii="Times New Roman" w:hAnsi="Times New Roman" w:cs="Times New Roman"/>
                <w:b/>
                <w:bCs/>
                <w:color w:val="FF0000"/>
              </w:rPr>
              <w:t>з</w:t>
            </w:r>
            <w:r w:rsidRPr="00DD78DB">
              <w:rPr>
                <w:rFonts w:ascii="Times New Roman" w:hAnsi="Times New Roman" w:cs="Times New Roman"/>
                <w:b/>
                <w:bCs/>
              </w:rPr>
              <w:t xml:space="preserve"> </w:t>
            </w:r>
            <w:r w:rsidRPr="00DD78DB">
              <w:rPr>
                <w:rFonts w:ascii="Times New Roman" w:hAnsi="Times New Roman" w:cs="Times New Roman"/>
              </w:rPr>
              <w:t>комерційною пропозицією за механізмом самовиробництва.</w:t>
            </w:r>
          </w:p>
          <w:p w14:paraId="54792269" w14:textId="77777777" w:rsidR="00B105EE" w:rsidRPr="00DD78DB" w:rsidRDefault="00B105EE" w:rsidP="00DD78DB">
            <w:pPr>
              <w:ind w:firstLine="406"/>
              <w:jc w:val="both"/>
              <w:rPr>
                <w:rFonts w:ascii="Times New Roman" w:hAnsi="Times New Roman" w:cs="Times New Roman"/>
                <w:bCs/>
              </w:rPr>
            </w:pPr>
          </w:p>
        </w:tc>
        <w:tc>
          <w:tcPr>
            <w:tcW w:w="3931" w:type="dxa"/>
            <w:gridSpan w:val="3"/>
          </w:tcPr>
          <w:p w14:paraId="60871B68" w14:textId="77777777" w:rsidR="00DD78DB" w:rsidRPr="00DD78DB" w:rsidRDefault="00DD78DB" w:rsidP="00DD78DB">
            <w:pPr>
              <w:jc w:val="center"/>
              <w:rPr>
                <w:rFonts w:ascii="Times New Roman" w:hAnsi="Times New Roman" w:cs="Times New Roman"/>
                <w:b/>
              </w:rPr>
            </w:pPr>
            <w:r w:rsidRPr="00DD78DB">
              <w:rPr>
                <w:rFonts w:ascii="Times New Roman" w:hAnsi="Times New Roman" w:cs="Times New Roman"/>
                <w:b/>
                <w:color w:val="000000"/>
              </w:rPr>
              <w:lastRenderedPageBreak/>
              <w:t>TOB «ДНІПРОВСЬКІ ЕНЕРГЕТИЧНІ ПОСЛУГИ»</w:t>
            </w:r>
          </w:p>
          <w:p w14:paraId="05783578" w14:textId="77777777" w:rsidR="00DD78DB" w:rsidRPr="00DD78DB" w:rsidRDefault="00DD78DB" w:rsidP="00DD78DB">
            <w:pPr>
              <w:jc w:val="both"/>
              <w:rPr>
                <w:rFonts w:ascii="Times New Roman" w:hAnsi="Times New Roman" w:cs="Times New Roman"/>
                <w:bCs/>
              </w:rPr>
            </w:pPr>
          </w:p>
          <w:p w14:paraId="13B751B8" w14:textId="77777777" w:rsidR="00DD78DB" w:rsidRPr="00DD78DB" w:rsidRDefault="00DD78DB" w:rsidP="00DD78DB">
            <w:pPr>
              <w:jc w:val="both"/>
              <w:rPr>
                <w:rFonts w:ascii="Times New Roman" w:hAnsi="Times New Roman" w:cs="Times New Roman"/>
                <w:bCs/>
              </w:rPr>
            </w:pPr>
            <w:r w:rsidRPr="00DD78DB">
              <w:rPr>
                <w:rFonts w:ascii="Times New Roman" w:hAnsi="Times New Roman" w:cs="Times New Roman"/>
                <w:bCs/>
              </w:rPr>
              <w:t xml:space="preserve">Уточнення, оскільки всі комерційні пропозиції до договору ПУП, автоматично передбачають оплату розподілу постачальником і тільки для </w:t>
            </w:r>
            <w:r w:rsidRPr="00DD78DB">
              <w:rPr>
                <w:rFonts w:ascii="Times New Roman" w:hAnsi="Times New Roman" w:cs="Times New Roman"/>
                <w:bCs/>
              </w:rPr>
              <w:lastRenderedPageBreak/>
              <w:t>договору ПВЦ, обов’язковим є включення розподілу до комерційної пропозиції за механізмом самовиробництва.</w:t>
            </w:r>
          </w:p>
        </w:tc>
        <w:tc>
          <w:tcPr>
            <w:tcW w:w="2979" w:type="dxa"/>
          </w:tcPr>
          <w:p w14:paraId="7AC6B75D" w14:textId="77777777" w:rsidR="00DD78DB" w:rsidRPr="00DD78DB" w:rsidRDefault="00DD78DB" w:rsidP="00DD78DB">
            <w:pPr>
              <w:jc w:val="both"/>
              <w:rPr>
                <w:rFonts w:ascii="Times New Roman" w:hAnsi="Times New Roman" w:cs="Times New Roman"/>
                <w:bCs/>
              </w:rPr>
            </w:pPr>
          </w:p>
          <w:p w14:paraId="34755B7A" w14:textId="77777777" w:rsidR="00DD78DB" w:rsidRPr="00DD78DB" w:rsidRDefault="00DD78DB" w:rsidP="00DD78DB">
            <w:pPr>
              <w:jc w:val="both"/>
              <w:rPr>
                <w:rFonts w:ascii="Times New Roman" w:hAnsi="Times New Roman" w:cs="Times New Roman"/>
                <w:bCs/>
              </w:rPr>
            </w:pPr>
          </w:p>
          <w:p w14:paraId="1543385B" w14:textId="77777777" w:rsidR="00DD78DB" w:rsidRPr="00DD78DB" w:rsidRDefault="00DD78DB" w:rsidP="00DD78DB">
            <w:pPr>
              <w:jc w:val="both"/>
              <w:rPr>
                <w:rFonts w:ascii="Times New Roman" w:hAnsi="Times New Roman" w:cs="Times New Roman"/>
                <w:bCs/>
              </w:rPr>
            </w:pPr>
          </w:p>
          <w:p w14:paraId="4ED5B727" w14:textId="77777777" w:rsidR="00DD78DB" w:rsidRPr="00DD78DB" w:rsidRDefault="00DD78DB" w:rsidP="00DD78DB">
            <w:pPr>
              <w:jc w:val="both"/>
              <w:rPr>
                <w:rFonts w:ascii="Times New Roman" w:hAnsi="Times New Roman" w:cs="Times New Roman"/>
                <w:bCs/>
              </w:rPr>
            </w:pPr>
          </w:p>
          <w:p w14:paraId="77E02091" w14:textId="77777777" w:rsidR="00DD78DB" w:rsidRPr="00DD78DB" w:rsidRDefault="00DD78DB" w:rsidP="00DD78DB">
            <w:pPr>
              <w:jc w:val="both"/>
              <w:rPr>
                <w:rFonts w:ascii="Times New Roman" w:hAnsi="Times New Roman" w:cs="Times New Roman"/>
                <w:bCs/>
              </w:rPr>
            </w:pPr>
          </w:p>
          <w:p w14:paraId="6C4E4CDD" w14:textId="77777777" w:rsidR="00DD78DB" w:rsidRPr="00DD78DB" w:rsidRDefault="00DD78DB" w:rsidP="00DD78DB">
            <w:pPr>
              <w:jc w:val="both"/>
              <w:rPr>
                <w:rFonts w:ascii="Times New Roman" w:hAnsi="Times New Roman" w:cs="Times New Roman"/>
                <w:bCs/>
              </w:rPr>
            </w:pPr>
          </w:p>
          <w:p w14:paraId="12E7B399" w14:textId="77777777" w:rsidR="00DD78DB" w:rsidRPr="00DD78DB" w:rsidRDefault="00DD78DB" w:rsidP="00DD78DB">
            <w:pPr>
              <w:jc w:val="both"/>
              <w:rPr>
                <w:rFonts w:ascii="Times New Roman" w:hAnsi="Times New Roman" w:cs="Times New Roman"/>
                <w:bCs/>
              </w:rPr>
            </w:pPr>
          </w:p>
          <w:p w14:paraId="5DE1AB0E" w14:textId="77777777" w:rsidR="00DD78DB" w:rsidRPr="00DD78DB" w:rsidRDefault="00DD78DB" w:rsidP="00DD78DB">
            <w:pPr>
              <w:jc w:val="both"/>
              <w:rPr>
                <w:rFonts w:ascii="Times New Roman" w:hAnsi="Times New Roman" w:cs="Times New Roman"/>
                <w:bCs/>
              </w:rPr>
            </w:pPr>
          </w:p>
          <w:p w14:paraId="356C13F3" w14:textId="77777777" w:rsidR="00DD78DB" w:rsidRPr="00DD78DB" w:rsidRDefault="00DD78DB" w:rsidP="00DD78DB">
            <w:pPr>
              <w:jc w:val="both"/>
              <w:rPr>
                <w:rFonts w:ascii="Times New Roman" w:hAnsi="Times New Roman" w:cs="Times New Roman"/>
                <w:bCs/>
              </w:rPr>
            </w:pPr>
          </w:p>
          <w:p w14:paraId="0E461F48" w14:textId="77777777" w:rsidR="00DD78DB" w:rsidRPr="00DD78DB" w:rsidRDefault="00DD78DB" w:rsidP="00DD78DB">
            <w:pPr>
              <w:jc w:val="both"/>
              <w:rPr>
                <w:rFonts w:ascii="Times New Roman" w:hAnsi="Times New Roman" w:cs="Times New Roman"/>
                <w:bCs/>
              </w:rPr>
            </w:pPr>
          </w:p>
          <w:p w14:paraId="332AC401" w14:textId="77777777" w:rsidR="00DD78DB" w:rsidRPr="00DD78DB" w:rsidRDefault="00DD78DB" w:rsidP="00DD78DB">
            <w:pPr>
              <w:jc w:val="both"/>
              <w:rPr>
                <w:rFonts w:ascii="Times New Roman" w:hAnsi="Times New Roman" w:cs="Times New Roman"/>
                <w:bCs/>
              </w:rPr>
            </w:pPr>
          </w:p>
          <w:p w14:paraId="0AAE32B5" w14:textId="77777777" w:rsidR="00DD78DB" w:rsidRPr="00DD78DB" w:rsidRDefault="00DD78DB" w:rsidP="00DD78DB">
            <w:pPr>
              <w:jc w:val="both"/>
              <w:rPr>
                <w:rFonts w:ascii="Times New Roman" w:hAnsi="Times New Roman" w:cs="Times New Roman"/>
                <w:bCs/>
              </w:rPr>
            </w:pPr>
          </w:p>
          <w:p w14:paraId="57DC0326" w14:textId="77777777" w:rsidR="00DD78DB" w:rsidRPr="00DD78DB" w:rsidRDefault="00DD78DB" w:rsidP="00DD78DB">
            <w:pPr>
              <w:jc w:val="both"/>
              <w:rPr>
                <w:rFonts w:ascii="Times New Roman" w:hAnsi="Times New Roman" w:cs="Times New Roman"/>
                <w:bCs/>
              </w:rPr>
            </w:pPr>
          </w:p>
          <w:p w14:paraId="2E71A7E4" w14:textId="77777777" w:rsidR="00DD78DB" w:rsidRPr="00DD78DB" w:rsidRDefault="00DD78DB" w:rsidP="00DD78DB">
            <w:pPr>
              <w:jc w:val="both"/>
              <w:rPr>
                <w:rFonts w:ascii="Times New Roman" w:hAnsi="Times New Roman" w:cs="Times New Roman"/>
                <w:bCs/>
              </w:rPr>
            </w:pPr>
          </w:p>
          <w:p w14:paraId="59429C8F" w14:textId="77777777" w:rsidR="00DD78DB" w:rsidRPr="00DD78DB" w:rsidRDefault="00DD78DB" w:rsidP="00DD78DB">
            <w:pPr>
              <w:jc w:val="both"/>
              <w:rPr>
                <w:rFonts w:ascii="Times New Roman" w:hAnsi="Times New Roman" w:cs="Times New Roman"/>
                <w:bCs/>
              </w:rPr>
            </w:pPr>
          </w:p>
          <w:p w14:paraId="6B7D05C5" w14:textId="77777777" w:rsidR="00DD78DB" w:rsidRPr="00DD78DB" w:rsidRDefault="00DD78DB" w:rsidP="00DD78DB">
            <w:pPr>
              <w:jc w:val="both"/>
              <w:rPr>
                <w:rFonts w:ascii="Times New Roman" w:hAnsi="Times New Roman" w:cs="Times New Roman"/>
                <w:bCs/>
              </w:rPr>
            </w:pPr>
          </w:p>
          <w:p w14:paraId="08054CC4" w14:textId="77777777" w:rsidR="004958B6" w:rsidRDefault="004958B6" w:rsidP="00DD78DB">
            <w:pPr>
              <w:jc w:val="both"/>
              <w:rPr>
                <w:rFonts w:ascii="Times New Roman" w:hAnsi="Times New Roman" w:cs="Times New Roman"/>
                <w:b/>
                <w:bCs/>
              </w:rPr>
            </w:pPr>
          </w:p>
          <w:p w14:paraId="1F4F32AE" w14:textId="77777777" w:rsidR="004958B6" w:rsidRDefault="004958B6" w:rsidP="00DD78DB">
            <w:pPr>
              <w:jc w:val="both"/>
              <w:rPr>
                <w:rFonts w:ascii="Times New Roman" w:hAnsi="Times New Roman" w:cs="Times New Roman"/>
                <w:b/>
                <w:bCs/>
              </w:rPr>
            </w:pPr>
          </w:p>
          <w:p w14:paraId="190EEFB1" w14:textId="77777777" w:rsidR="004958B6" w:rsidRDefault="004958B6" w:rsidP="00DD78DB">
            <w:pPr>
              <w:jc w:val="both"/>
              <w:rPr>
                <w:rFonts w:ascii="Times New Roman" w:hAnsi="Times New Roman" w:cs="Times New Roman"/>
                <w:b/>
                <w:bCs/>
              </w:rPr>
            </w:pPr>
          </w:p>
          <w:p w14:paraId="520F5D4E" w14:textId="77777777" w:rsidR="004958B6" w:rsidRDefault="004958B6" w:rsidP="00DD78DB">
            <w:pPr>
              <w:jc w:val="both"/>
              <w:rPr>
                <w:rFonts w:ascii="Times New Roman" w:hAnsi="Times New Roman" w:cs="Times New Roman"/>
                <w:b/>
                <w:bCs/>
              </w:rPr>
            </w:pPr>
          </w:p>
          <w:p w14:paraId="415DA992" w14:textId="77777777" w:rsidR="004958B6" w:rsidRDefault="004958B6" w:rsidP="00DD78DB">
            <w:pPr>
              <w:jc w:val="both"/>
              <w:rPr>
                <w:rFonts w:ascii="Times New Roman" w:hAnsi="Times New Roman" w:cs="Times New Roman"/>
                <w:b/>
                <w:bCs/>
              </w:rPr>
            </w:pPr>
          </w:p>
          <w:p w14:paraId="2CA89891" w14:textId="77777777" w:rsidR="004958B6" w:rsidRDefault="004958B6" w:rsidP="00DD78DB">
            <w:pPr>
              <w:jc w:val="both"/>
              <w:rPr>
                <w:rFonts w:ascii="Times New Roman" w:hAnsi="Times New Roman" w:cs="Times New Roman"/>
                <w:b/>
                <w:bCs/>
              </w:rPr>
            </w:pPr>
          </w:p>
          <w:p w14:paraId="55120A03" w14:textId="77777777" w:rsidR="00B105EE" w:rsidRDefault="00B105EE" w:rsidP="00DD78DB">
            <w:pPr>
              <w:jc w:val="both"/>
              <w:rPr>
                <w:rFonts w:ascii="Times New Roman" w:hAnsi="Times New Roman" w:cs="Times New Roman"/>
                <w:b/>
                <w:bCs/>
              </w:rPr>
            </w:pPr>
          </w:p>
          <w:p w14:paraId="36533F04" w14:textId="413F18D6" w:rsidR="00DD78DB" w:rsidRPr="00DD78DB" w:rsidRDefault="00DD78DB" w:rsidP="00DD78DB">
            <w:pPr>
              <w:jc w:val="both"/>
              <w:rPr>
                <w:rFonts w:ascii="Times New Roman" w:hAnsi="Times New Roman" w:cs="Times New Roman"/>
                <w:b/>
                <w:bCs/>
              </w:rPr>
            </w:pPr>
            <w:r w:rsidRPr="00DD78DB">
              <w:rPr>
                <w:rFonts w:ascii="Times New Roman" w:hAnsi="Times New Roman" w:cs="Times New Roman"/>
                <w:b/>
                <w:bCs/>
              </w:rPr>
              <w:t xml:space="preserve">Потребує обговорення </w:t>
            </w:r>
          </w:p>
        </w:tc>
      </w:tr>
      <w:tr w:rsidR="00DD78DB" w:rsidRPr="00DD78DB" w14:paraId="421D0933" w14:textId="77777777" w:rsidTr="002450E0">
        <w:trPr>
          <w:trHeight w:val="20"/>
        </w:trPr>
        <w:tc>
          <w:tcPr>
            <w:tcW w:w="4153" w:type="dxa"/>
            <w:vMerge/>
            <w:tcBorders>
              <w:bottom w:val="nil"/>
            </w:tcBorders>
          </w:tcPr>
          <w:p w14:paraId="0D22BEF4" w14:textId="77777777" w:rsidR="00DD78DB" w:rsidRPr="00DD78DB" w:rsidRDefault="00DD78DB" w:rsidP="00DD78DB">
            <w:pPr>
              <w:jc w:val="both"/>
              <w:rPr>
                <w:rFonts w:ascii="Times New Roman" w:hAnsi="Times New Roman" w:cs="Times New Roman"/>
              </w:rPr>
            </w:pPr>
          </w:p>
        </w:tc>
        <w:tc>
          <w:tcPr>
            <w:tcW w:w="4241" w:type="dxa"/>
            <w:gridSpan w:val="2"/>
          </w:tcPr>
          <w:p w14:paraId="090458F5" w14:textId="1CB152B0" w:rsidR="00DD78DB" w:rsidRPr="00EC52EE" w:rsidRDefault="00DD78DB" w:rsidP="00DD78DB">
            <w:pPr>
              <w:jc w:val="center"/>
              <w:rPr>
                <w:rFonts w:ascii="Times New Roman" w:hAnsi="Times New Roman" w:cs="Times New Roman"/>
                <w:b/>
                <w:bCs/>
              </w:rPr>
            </w:pPr>
            <w:r w:rsidRPr="00DD78DB">
              <w:rPr>
                <w:rFonts w:ascii="Times New Roman" w:hAnsi="Times New Roman" w:cs="Times New Roman"/>
                <w:b/>
                <w:bCs/>
              </w:rPr>
              <w:t>ПАТ «Запоріжжяобленерго»</w:t>
            </w:r>
          </w:p>
          <w:p w14:paraId="64205A76" w14:textId="77777777" w:rsidR="00DD78DB" w:rsidRPr="00EC52EE" w:rsidRDefault="00DD78DB" w:rsidP="00DD78DB">
            <w:pPr>
              <w:jc w:val="center"/>
              <w:rPr>
                <w:rFonts w:ascii="Times New Roman" w:hAnsi="Times New Roman" w:cs="Times New Roman"/>
                <w:b/>
                <w:bCs/>
              </w:rPr>
            </w:pPr>
          </w:p>
          <w:p w14:paraId="6AE955A5" w14:textId="77777777" w:rsidR="00E33267" w:rsidRDefault="00E33267" w:rsidP="00DD78DB">
            <w:pPr>
              <w:ind w:firstLine="406"/>
              <w:jc w:val="both"/>
              <w:rPr>
                <w:rFonts w:ascii="Times New Roman" w:hAnsi="Times New Roman" w:cs="Times New Roman"/>
              </w:rPr>
            </w:pPr>
            <w:r>
              <w:rPr>
                <w:rFonts w:ascii="Times New Roman" w:hAnsi="Times New Roman" w:cs="Times New Roman"/>
              </w:rPr>
              <w:t>….</w:t>
            </w:r>
          </w:p>
          <w:p w14:paraId="41C2CAC8" w14:textId="45731494" w:rsidR="00DD78DB" w:rsidRPr="00DD78DB" w:rsidRDefault="00DD78DB" w:rsidP="00DD78DB">
            <w:pPr>
              <w:ind w:firstLine="406"/>
              <w:jc w:val="both"/>
              <w:rPr>
                <w:rFonts w:ascii="Times New Roman" w:hAnsi="Times New Roman" w:cs="Times New Roman"/>
              </w:rPr>
            </w:pPr>
            <w:r w:rsidRPr="00DD78DB">
              <w:rPr>
                <w:rFonts w:ascii="Times New Roman" w:hAnsi="Times New Roman" w:cs="Times New Roman"/>
              </w:rPr>
              <w:t>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 або якщо згідно з обраною споживачем комерційною пропозицією відповідного електропостачальника (</w:t>
            </w:r>
            <w:r w:rsidRPr="00DD78DB">
              <w:rPr>
                <w:rFonts w:ascii="Times New Roman" w:hAnsi="Times New Roman" w:cs="Times New Roman"/>
                <w:b/>
                <w:color w:val="FF0000"/>
              </w:rPr>
              <w:t>тому числі комерційною пропозицією за механізмом самовиробництва)</w:t>
            </w:r>
            <w:r w:rsidRPr="00DD78DB">
              <w:rPr>
                <w:rFonts w:ascii="Times New Roman" w:hAnsi="Times New Roman" w:cs="Times New Roman"/>
              </w:rPr>
              <w:t xml:space="preserve"> оплату послуг з розподілу (передачі) електричної енергії забезпечує електропостачальник.»</w:t>
            </w:r>
          </w:p>
        </w:tc>
        <w:tc>
          <w:tcPr>
            <w:tcW w:w="3931" w:type="dxa"/>
            <w:gridSpan w:val="3"/>
          </w:tcPr>
          <w:p w14:paraId="7D971F7D" w14:textId="77777777" w:rsidR="00DD78DB" w:rsidRPr="00DD78DB" w:rsidRDefault="00DD78DB" w:rsidP="00DD78DB">
            <w:pPr>
              <w:jc w:val="center"/>
              <w:rPr>
                <w:rFonts w:ascii="Times New Roman" w:hAnsi="Times New Roman" w:cs="Times New Roman"/>
                <w:b/>
                <w:bCs/>
              </w:rPr>
            </w:pPr>
            <w:r w:rsidRPr="00DD78DB">
              <w:rPr>
                <w:rFonts w:ascii="Times New Roman" w:hAnsi="Times New Roman" w:cs="Times New Roman"/>
                <w:b/>
                <w:bCs/>
              </w:rPr>
              <w:t>ПАТ «Запоріжжяобленерго»</w:t>
            </w:r>
          </w:p>
          <w:p w14:paraId="68EA2655" w14:textId="77777777" w:rsidR="00DD78DB" w:rsidRPr="00DD78DB" w:rsidRDefault="00DD78DB" w:rsidP="00DD78DB">
            <w:pPr>
              <w:jc w:val="both"/>
              <w:rPr>
                <w:rFonts w:ascii="Times New Roman" w:hAnsi="Times New Roman" w:cs="Times New Roman"/>
              </w:rPr>
            </w:pPr>
          </w:p>
          <w:p w14:paraId="79CD763F" w14:textId="77777777" w:rsidR="00DD78DB" w:rsidRPr="005A611E" w:rsidRDefault="00DD78DB" w:rsidP="00DD78DB">
            <w:pPr>
              <w:ind w:firstLine="281"/>
              <w:jc w:val="both"/>
              <w:rPr>
                <w:rFonts w:ascii="Times New Roman" w:hAnsi="Times New Roman" w:cs="Times New Roman"/>
                <w:spacing w:val="-4"/>
              </w:rPr>
            </w:pPr>
            <w:r w:rsidRPr="005A611E">
              <w:rPr>
                <w:rFonts w:ascii="Times New Roman" w:hAnsi="Times New Roman" w:cs="Times New Roman"/>
                <w:spacing w:val="-4"/>
              </w:rPr>
              <w:t xml:space="preserve">Пропозиції ПАТ “Запоріжжяобленерго” обґрунтовуються тим, що зміни Регулятора не містять інформацію щодо учасника ринку, яким буде здійснена оплата за послугу з розподілу електричної енергії по комерційній пропозиції за механізмом самовиробництва. При цьому, пунктом 3.2.6. ПРРЕЕ передбачено оплату послуги з розподілу електричної енергії за даною комерційною пропозицією через електропостачальника.  </w:t>
            </w:r>
          </w:p>
          <w:p w14:paraId="0C9AE62A" w14:textId="77777777" w:rsidR="00DD78DB" w:rsidRPr="005A611E" w:rsidRDefault="00DD78DB" w:rsidP="00DD78DB">
            <w:pPr>
              <w:ind w:firstLine="281"/>
              <w:jc w:val="both"/>
              <w:rPr>
                <w:rFonts w:ascii="Times New Roman" w:hAnsi="Times New Roman" w:cs="Times New Roman"/>
                <w:spacing w:val="-4"/>
              </w:rPr>
            </w:pPr>
            <w:r w:rsidRPr="005A611E">
              <w:rPr>
                <w:rFonts w:ascii="Times New Roman" w:hAnsi="Times New Roman" w:cs="Times New Roman"/>
                <w:spacing w:val="-4"/>
              </w:rPr>
              <w:t>Тому, пропонується конкретизувати учасника ринку, яким буде забезпечена оплата послуг з розподілу електричної енергії , в тому числі за комерційною пропозицією за механізмом самовиробництва.</w:t>
            </w:r>
          </w:p>
          <w:p w14:paraId="5A3E5A41" w14:textId="77777777" w:rsidR="005A611E" w:rsidRPr="00DD78DB" w:rsidRDefault="005A611E" w:rsidP="00DD78DB">
            <w:pPr>
              <w:ind w:firstLine="281"/>
              <w:jc w:val="both"/>
              <w:rPr>
                <w:rFonts w:ascii="Times New Roman" w:hAnsi="Times New Roman" w:cs="Times New Roman"/>
              </w:rPr>
            </w:pPr>
          </w:p>
        </w:tc>
        <w:tc>
          <w:tcPr>
            <w:tcW w:w="2979" w:type="dxa"/>
          </w:tcPr>
          <w:p w14:paraId="251943C2" w14:textId="77777777" w:rsidR="00DD78DB" w:rsidRPr="00DD78DB" w:rsidRDefault="00DD78DB" w:rsidP="00DD78DB">
            <w:pPr>
              <w:jc w:val="both"/>
              <w:rPr>
                <w:rFonts w:ascii="Times New Roman" w:hAnsi="Times New Roman" w:cs="Times New Roman"/>
                <w:bCs/>
              </w:rPr>
            </w:pPr>
          </w:p>
          <w:p w14:paraId="554942A4" w14:textId="77777777" w:rsidR="00DD78DB" w:rsidRPr="00DD78DB" w:rsidRDefault="00DD78DB" w:rsidP="00DD78DB">
            <w:pPr>
              <w:jc w:val="both"/>
              <w:rPr>
                <w:rFonts w:ascii="Times New Roman" w:hAnsi="Times New Roman" w:cs="Times New Roman"/>
                <w:b/>
                <w:bCs/>
              </w:rPr>
            </w:pPr>
          </w:p>
          <w:p w14:paraId="768E6D42" w14:textId="77777777" w:rsidR="00DD78DB" w:rsidRPr="00DD78DB" w:rsidRDefault="00DD78DB" w:rsidP="00DD78DB">
            <w:pPr>
              <w:jc w:val="both"/>
              <w:rPr>
                <w:rFonts w:ascii="Times New Roman" w:hAnsi="Times New Roman" w:cs="Times New Roman"/>
                <w:b/>
                <w:bCs/>
              </w:rPr>
            </w:pPr>
          </w:p>
          <w:p w14:paraId="51027B74" w14:textId="77777777" w:rsidR="00DD78DB" w:rsidRPr="00DD78DB" w:rsidRDefault="00DD78DB" w:rsidP="00DD78DB">
            <w:pPr>
              <w:jc w:val="both"/>
              <w:rPr>
                <w:rFonts w:ascii="Times New Roman" w:hAnsi="Times New Roman" w:cs="Times New Roman"/>
                <w:b/>
                <w:bCs/>
              </w:rPr>
            </w:pPr>
          </w:p>
          <w:p w14:paraId="6747025B" w14:textId="77777777" w:rsidR="00DD78DB" w:rsidRPr="00DD78DB" w:rsidRDefault="00DD78DB" w:rsidP="00DD78DB">
            <w:pPr>
              <w:jc w:val="both"/>
              <w:rPr>
                <w:rFonts w:ascii="Times New Roman" w:hAnsi="Times New Roman" w:cs="Times New Roman"/>
                <w:b/>
                <w:bCs/>
              </w:rPr>
            </w:pPr>
          </w:p>
          <w:p w14:paraId="2A324882" w14:textId="77777777" w:rsidR="00DD78DB" w:rsidRPr="00DD78DB" w:rsidRDefault="00DD78DB" w:rsidP="00DD78DB">
            <w:pPr>
              <w:jc w:val="both"/>
              <w:rPr>
                <w:rFonts w:ascii="Times New Roman" w:hAnsi="Times New Roman" w:cs="Times New Roman"/>
                <w:b/>
                <w:bCs/>
              </w:rPr>
            </w:pPr>
          </w:p>
          <w:p w14:paraId="661468D5" w14:textId="77777777" w:rsidR="00DD78DB" w:rsidRPr="00DD78DB" w:rsidRDefault="00DD78DB" w:rsidP="00DD78DB">
            <w:pPr>
              <w:jc w:val="both"/>
              <w:rPr>
                <w:rFonts w:ascii="Times New Roman" w:hAnsi="Times New Roman" w:cs="Times New Roman"/>
                <w:b/>
                <w:bCs/>
              </w:rPr>
            </w:pPr>
          </w:p>
          <w:p w14:paraId="3806A9C4" w14:textId="77777777" w:rsidR="00DD78DB" w:rsidRPr="00DD78DB" w:rsidRDefault="00DD78DB" w:rsidP="00DD78DB">
            <w:pPr>
              <w:jc w:val="both"/>
              <w:rPr>
                <w:rFonts w:ascii="Times New Roman" w:hAnsi="Times New Roman" w:cs="Times New Roman"/>
                <w:b/>
                <w:bCs/>
              </w:rPr>
            </w:pPr>
          </w:p>
          <w:p w14:paraId="72AB9DBD" w14:textId="5AF1CFCF" w:rsidR="00DD78DB" w:rsidRDefault="00DD78DB" w:rsidP="00DD78DB">
            <w:pPr>
              <w:jc w:val="both"/>
              <w:rPr>
                <w:rFonts w:ascii="Times New Roman" w:hAnsi="Times New Roman" w:cs="Times New Roman"/>
                <w:b/>
                <w:bCs/>
              </w:rPr>
            </w:pPr>
          </w:p>
          <w:p w14:paraId="09BE2FF0" w14:textId="77777777" w:rsidR="004958B6" w:rsidRPr="00DD78DB" w:rsidRDefault="004958B6" w:rsidP="00DD78DB">
            <w:pPr>
              <w:jc w:val="both"/>
              <w:rPr>
                <w:rFonts w:ascii="Times New Roman" w:hAnsi="Times New Roman" w:cs="Times New Roman"/>
                <w:b/>
                <w:bCs/>
              </w:rPr>
            </w:pPr>
          </w:p>
          <w:p w14:paraId="3CCF5E30" w14:textId="77777777" w:rsidR="00DD78DB" w:rsidRPr="00DD78DB" w:rsidRDefault="00DD78DB" w:rsidP="00DD78DB">
            <w:pPr>
              <w:jc w:val="both"/>
              <w:rPr>
                <w:rFonts w:ascii="Times New Roman" w:hAnsi="Times New Roman" w:cs="Times New Roman"/>
                <w:b/>
                <w:bCs/>
              </w:rPr>
            </w:pPr>
          </w:p>
          <w:p w14:paraId="7A5D1B18" w14:textId="77777777" w:rsidR="00DD78DB" w:rsidRPr="00DD78DB" w:rsidRDefault="00DD78DB" w:rsidP="00DD78DB">
            <w:pPr>
              <w:jc w:val="both"/>
              <w:rPr>
                <w:rFonts w:ascii="Times New Roman" w:hAnsi="Times New Roman" w:cs="Times New Roman"/>
                <w:b/>
                <w:bCs/>
              </w:rPr>
            </w:pPr>
            <w:r w:rsidRPr="00DD78DB">
              <w:rPr>
                <w:rFonts w:ascii="Times New Roman" w:hAnsi="Times New Roman" w:cs="Times New Roman"/>
                <w:b/>
                <w:bCs/>
              </w:rPr>
              <w:t>Потребує обговорення</w:t>
            </w:r>
          </w:p>
          <w:p w14:paraId="60E568BE" w14:textId="77777777" w:rsidR="00DD78DB" w:rsidRPr="00DD78DB" w:rsidRDefault="00DD78DB" w:rsidP="00DD78DB">
            <w:pPr>
              <w:jc w:val="both"/>
              <w:rPr>
                <w:rFonts w:ascii="Times New Roman" w:hAnsi="Times New Roman" w:cs="Times New Roman"/>
                <w:b/>
                <w:bCs/>
              </w:rPr>
            </w:pPr>
          </w:p>
          <w:p w14:paraId="5BF03922" w14:textId="77777777" w:rsidR="00DD78DB" w:rsidRPr="00DD78DB" w:rsidRDefault="00DD78DB" w:rsidP="00DD78DB">
            <w:pPr>
              <w:jc w:val="both"/>
              <w:rPr>
                <w:rFonts w:ascii="Times New Roman" w:hAnsi="Times New Roman" w:cs="Times New Roman"/>
                <w:b/>
                <w:bCs/>
              </w:rPr>
            </w:pPr>
          </w:p>
          <w:p w14:paraId="29CCADB6" w14:textId="77777777" w:rsidR="00DD78DB" w:rsidRPr="00DD78DB" w:rsidRDefault="00DD78DB" w:rsidP="00DD78DB">
            <w:pPr>
              <w:jc w:val="both"/>
              <w:rPr>
                <w:rFonts w:ascii="Times New Roman" w:hAnsi="Times New Roman" w:cs="Times New Roman"/>
                <w:b/>
                <w:bCs/>
              </w:rPr>
            </w:pPr>
          </w:p>
          <w:p w14:paraId="2C30E939" w14:textId="77777777" w:rsidR="00DD78DB" w:rsidRPr="00DD78DB" w:rsidRDefault="00DD78DB" w:rsidP="00DD78DB">
            <w:pPr>
              <w:jc w:val="both"/>
              <w:rPr>
                <w:rFonts w:ascii="Times New Roman" w:hAnsi="Times New Roman" w:cs="Times New Roman"/>
                <w:b/>
                <w:bCs/>
              </w:rPr>
            </w:pPr>
            <w:r w:rsidRPr="00DD78DB">
              <w:rPr>
                <w:rFonts w:ascii="Times New Roman" w:hAnsi="Times New Roman" w:cs="Times New Roman"/>
                <w:b/>
                <w:bCs/>
              </w:rPr>
              <w:t xml:space="preserve"> </w:t>
            </w:r>
          </w:p>
          <w:p w14:paraId="6B6FFBD5" w14:textId="77777777" w:rsidR="00DD78DB" w:rsidRPr="00DD78DB" w:rsidRDefault="00DD78DB" w:rsidP="00DD78DB">
            <w:pPr>
              <w:jc w:val="both"/>
              <w:rPr>
                <w:rFonts w:ascii="Times New Roman" w:hAnsi="Times New Roman" w:cs="Times New Roman"/>
              </w:rPr>
            </w:pPr>
          </w:p>
        </w:tc>
      </w:tr>
      <w:tr w:rsidR="004A242F" w:rsidRPr="00DD78DB" w14:paraId="4B6BB1E9" w14:textId="77777777" w:rsidTr="002450E0">
        <w:trPr>
          <w:trHeight w:val="20"/>
        </w:trPr>
        <w:tc>
          <w:tcPr>
            <w:tcW w:w="4153" w:type="dxa"/>
            <w:tcBorders>
              <w:bottom w:val="nil"/>
            </w:tcBorders>
          </w:tcPr>
          <w:p w14:paraId="6EF6B5E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5" w:name="188"/>
            <w:r w:rsidRPr="00DD78DB">
              <w:rPr>
                <w:rFonts w:ascii="Times New Roman" w:hAnsi="Times New Roman" w:cs="Times New Roman"/>
                <w:b/>
              </w:rPr>
              <w:lastRenderedPageBreak/>
              <w:t>Відсутній у проєкті змін</w:t>
            </w:r>
            <w:r w:rsidRPr="00DD78DB">
              <w:rPr>
                <w:rFonts w:ascii="Times New Roman" w:eastAsia="Times New Roman" w:hAnsi="Times New Roman" w:cs="Times New Roman"/>
                <w:color w:val="333333"/>
                <w:lang w:eastAsia="uk-UA"/>
              </w:rPr>
              <w:t xml:space="preserve"> </w:t>
            </w:r>
          </w:p>
          <w:p w14:paraId="09AC561A" w14:textId="77777777" w:rsidR="004A242F" w:rsidRPr="00DD78DB" w:rsidRDefault="004A242F" w:rsidP="00DD78DB">
            <w:pPr>
              <w:jc w:val="center"/>
              <w:rPr>
                <w:rFonts w:ascii="Times New Roman" w:hAnsi="Times New Roman" w:cs="Times New Roman"/>
                <w:b/>
                <w:bCs/>
              </w:rPr>
            </w:pPr>
          </w:p>
          <w:p w14:paraId="336FE383"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2.1.9. У разі нового будівництва або реконструкції об'єкта (електроустановки) договір споживача про надання послуг з розподілу (передачі) електричної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 відповідно до вимог Кодексу систем розподілу та надання споживачем (у разі необхідності, за запитом оператора системи) копії декларації про готовність об'єкта до експлуатації або відповідного сертифіката.</w:t>
            </w:r>
          </w:p>
          <w:bookmarkEnd w:id="5"/>
          <w:p w14:paraId="6677D7AD"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1E9A05CE" w14:textId="77777777" w:rsidR="004A242F" w:rsidRPr="00DD78DB" w:rsidRDefault="004A242F"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FB808FA" w14:textId="77777777" w:rsidR="00DD78DB" w:rsidRPr="00E33267" w:rsidRDefault="00DD78DB" w:rsidP="00DD78DB">
            <w:pPr>
              <w:shd w:val="clear" w:color="auto" w:fill="FFFFFF"/>
              <w:ind w:firstLine="360"/>
              <w:jc w:val="both"/>
              <w:rPr>
                <w:rFonts w:ascii="Times New Roman" w:eastAsia="Times New Roman" w:hAnsi="Times New Roman" w:cs="Times New Roman"/>
                <w:color w:val="333333"/>
                <w:lang w:eastAsia="uk-UA"/>
              </w:rPr>
            </w:pPr>
          </w:p>
          <w:p w14:paraId="15DD7047" w14:textId="128A21ED"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2.1.9. У разі нового будівництва або реконструкції об</w:t>
            </w:r>
            <w:r w:rsidR="00DD78DB">
              <w:rPr>
                <w:rFonts w:ascii="Times New Roman" w:eastAsia="Times New Roman" w:hAnsi="Times New Roman" w:cs="Times New Roman"/>
                <w:color w:val="333333"/>
                <w:lang w:eastAsia="uk-UA"/>
              </w:rPr>
              <w:t>’</w:t>
            </w:r>
            <w:r w:rsidRPr="00DD78DB">
              <w:rPr>
                <w:rFonts w:ascii="Times New Roman" w:eastAsia="Times New Roman" w:hAnsi="Times New Roman" w:cs="Times New Roman"/>
                <w:color w:val="333333"/>
                <w:lang w:eastAsia="uk-UA"/>
              </w:rPr>
              <w:t xml:space="preserve">єкта (електроустановки) договір споживача про надання послуг з розподілу (передачі) електричної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 відповідно до вимог Кодексу систем розподілу </w:t>
            </w:r>
            <w:r w:rsidRPr="00DD78DB">
              <w:rPr>
                <w:rFonts w:ascii="Times New Roman" w:eastAsia="Times New Roman" w:hAnsi="Times New Roman" w:cs="Times New Roman"/>
                <w:b/>
                <w:color w:val="FF0000"/>
                <w:lang w:eastAsia="uk-UA"/>
              </w:rPr>
              <w:t>або Кодексу системи передачі</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color w:val="333333"/>
                <w:lang w:eastAsia="uk-UA"/>
              </w:rPr>
              <w:t>та надання споживачем (у разі необхідності, за запитом оператора системи) копії декларації про готовність об</w:t>
            </w:r>
            <w:r w:rsidR="00DD78DB">
              <w:rPr>
                <w:rFonts w:ascii="Times New Roman" w:eastAsia="Times New Roman" w:hAnsi="Times New Roman" w:cs="Times New Roman"/>
                <w:color w:val="333333"/>
                <w:lang w:eastAsia="uk-UA"/>
              </w:rPr>
              <w:t>’</w:t>
            </w:r>
            <w:r w:rsidRPr="00DD78DB">
              <w:rPr>
                <w:rFonts w:ascii="Times New Roman" w:eastAsia="Times New Roman" w:hAnsi="Times New Roman" w:cs="Times New Roman"/>
                <w:color w:val="333333"/>
                <w:lang w:eastAsia="uk-UA"/>
              </w:rPr>
              <w:t>єкта до експлуатації або відповідного сертифіката.</w:t>
            </w:r>
          </w:p>
          <w:p w14:paraId="6B290F5C"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3931" w:type="dxa"/>
            <w:gridSpan w:val="3"/>
          </w:tcPr>
          <w:p w14:paraId="56AD30FF" w14:textId="77777777" w:rsidR="00DD78DB" w:rsidRPr="00DD78DB" w:rsidRDefault="00DD78DB"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3B9F3988" w14:textId="77777777" w:rsidR="00DD78DB" w:rsidRPr="00E33267" w:rsidRDefault="00DD78DB" w:rsidP="00DD78DB">
            <w:pPr>
              <w:shd w:val="clear" w:color="auto" w:fill="FFFFFF"/>
              <w:ind w:firstLine="360"/>
              <w:jc w:val="both"/>
              <w:rPr>
                <w:rFonts w:ascii="Times New Roman" w:eastAsia="Times New Roman" w:hAnsi="Times New Roman" w:cs="Times New Roman"/>
                <w:color w:val="333333"/>
                <w:lang w:val="ru-RU" w:eastAsia="uk-UA"/>
              </w:rPr>
            </w:pPr>
          </w:p>
          <w:p w14:paraId="49932C18" w14:textId="77777777" w:rsidR="00DD78DB" w:rsidRPr="00E33267" w:rsidRDefault="00DD78DB" w:rsidP="00DD78DB">
            <w:pPr>
              <w:shd w:val="clear" w:color="auto" w:fill="FFFFFF"/>
              <w:ind w:firstLine="360"/>
              <w:jc w:val="both"/>
              <w:rPr>
                <w:rFonts w:ascii="Times New Roman" w:eastAsia="Times New Roman" w:hAnsi="Times New Roman" w:cs="Times New Roman"/>
                <w:color w:val="333333"/>
                <w:lang w:val="ru-RU" w:eastAsia="uk-UA"/>
              </w:rPr>
            </w:pPr>
          </w:p>
          <w:p w14:paraId="213F25C6" w14:textId="666EF3FD"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Ряд споживачів е/</w:t>
            </w:r>
            <w:proofErr w:type="spellStart"/>
            <w:r w:rsidRPr="00DD78DB">
              <w:rPr>
                <w:rFonts w:ascii="Times New Roman" w:eastAsia="Times New Roman" w:hAnsi="Times New Roman" w:cs="Times New Roman"/>
                <w:color w:val="333333"/>
                <w:lang w:eastAsia="uk-UA"/>
              </w:rPr>
              <w:t>ен</w:t>
            </w:r>
            <w:proofErr w:type="spellEnd"/>
            <w:r w:rsidRPr="00DD78DB">
              <w:rPr>
                <w:rFonts w:ascii="Times New Roman" w:eastAsia="Times New Roman" w:hAnsi="Times New Roman" w:cs="Times New Roman"/>
                <w:color w:val="333333"/>
                <w:lang w:eastAsia="uk-UA"/>
              </w:rPr>
              <w:t xml:space="preserve"> мають приєднання до мереж ОСП, і отже, мають керуватися КСП</w:t>
            </w:r>
          </w:p>
        </w:tc>
        <w:tc>
          <w:tcPr>
            <w:tcW w:w="2979" w:type="dxa"/>
          </w:tcPr>
          <w:p w14:paraId="0E98DF65" w14:textId="77777777" w:rsidR="00D93241" w:rsidRPr="00DD78DB" w:rsidRDefault="00D93241" w:rsidP="00DD78DB">
            <w:pPr>
              <w:shd w:val="clear" w:color="auto" w:fill="FFFFFF"/>
              <w:jc w:val="both"/>
              <w:rPr>
                <w:rFonts w:ascii="Times New Roman" w:hAnsi="Times New Roman" w:cs="Times New Roman"/>
                <w:b/>
                <w:bCs/>
              </w:rPr>
            </w:pPr>
          </w:p>
          <w:p w14:paraId="19BEDD97" w14:textId="77777777" w:rsidR="00D93241" w:rsidRPr="00DD78DB" w:rsidRDefault="00D93241" w:rsidP="00DD78DB">
            <w:pPr>
              <w:shd w:val="clear" w:color="auto" w:fill="FFFFFF"/>
              <w:jc w:val="both"/>
              <w:rPr>
                <w:rFonts w:ascii="Times New Roman" w:hAnsi="Times New Roman" w:cs="Times New Roman"/>
                <w:b/>
                <w:bCs/>
              </w:rPr>
            </w:pPr>
          </w:p>
          <w:p w14:paraId="4A47B0AA" w14:textId="77777777" w:rsidR="00D93241" w:rsidRPr="00DD78DB" w:rsidRDefault="00D93241" w:rsidP="00DD78DB">
            <w:pPr>
              <w:shd w:val="clear" w:color="auto" w:fill="FFFFFF"/>
              <w:jc w:val="both"/>
              <w:rPr>
                <w:rFonts w:ascii="Times New Roman" w:hAnsi="Times New Roman" w:cs="Times New Roman"/>
                <w:b/>
                <w:bCs/>
              </w:rPr>
            </w:pPr>
          </w:p>
          <w:p w14:paraId="3B51362F" w14:textId="77777777" w:rsidR="00D93241" w:rsidRPr="00DD78DB" w:rsidRDefault="00D93241" w:rsidP="00DD78DB">
            <w:pPr>
              <w:shd w:val="clear" w:color="auto" w:fill="FFFFFF"/>
              <w:jc w:val="both"/>
              <w:rPr>
                <w:rFonts w:ascii="Times New Roman" w:hAnsi="Times New Roman" w:cs="Times New Roman"/>
                <w:b/>
                <w:bCs/>
              </w:rPr>
            </w:pPr>
          </w:p>
          <w:p w14:paraId="35988D67" w14:textId="77777777" w:rsidR="00D93241" w:rsidRPr="00DD78DB" w:rsidRDefault="00D93241" w:rsidP="00DD78DB">
            <w:pPr>
              <w:shd w:val="clear" w:color="auto" w:fill="FFFFFF"/>
              <w:jc w:val="both"/>
              <w:rPr>
                <w:rFonts w:ascii="Times New Roman" w:hAnsi="Times New Roman" w:cs="Times New Roman"/>
                <w:b/>
                <w:bCs/>
              </w:rPr>
            </w:pPr>
          </w:p>
          <w:p w14:paraId="38758A93" w14:textId="77777777" w:rsidR="00D93241" w:rsidRPr="00DD78DB" w:rsidRDefault="00D93241" w:rsidP="00DD78DB">
            <w:pPr>
              <w:shd w:val="clear" w:color="auto" w:fill="FFFFFF"/>
              <w:jc w:val="both"/>
              <w:rPr>
                <w:rFonts w:ascii="Times New Roman" w:hAnsi="Times New Roman" w:cs="Times New Roman"/>
                <w:b/>
                <w:bCs/>
              </w:rPr>
            </w:pPr>
          </w:p>
          <w:p w14:paraId="1052014C" w14:textId="77777777" w:rsidR="00D93241" w:rsidRPr="00DD78DB" w:rsidRDefault="00D93241" w:rsidP="00DD78DB">
            <w:pPr>
              <w:shd w:val="clear" w:color="auto" w:fill="FFFFFF"/>
              <w:jc w:val="both"/>
              <w:rPr>
                <w:rFonts w:ascii="Times New Roman" w:hAnsi="Times New Roman" w:cs="Times New Roman"/>
                <w:b/>
                <w:bCs/>
              </w:rPr>
            </w:pPr>
          </w:p>
          <w:p w14:paraId="3508768F" w14:textId="77777777" w:rsidR="00D93241" w:rsidRPr="00DD78DB" w:rsidRDefault="00D93241" w:rsidP="00DD78DB">
            <w:pPr>
              <w:shd w:val="clear" w:color="auto" w:fill="FFFFFF"/>
              <w:jc w:val="both"/>
              <w:rPr>
                <w:rFonts w:ascii="Times New Roman" w:hAnsi="Times New Roman" w:cs="Times New Roman"/>
                <w:b/>
                <w:bCs/>
              </w:rPr>
            </w:pPr>
          </w:p>
          <w:p w14:paraId="20B91D66" w14:textId="77777777" w:rsidR="00D93241" w:rsidRPr="00DD78DB" w:rsidRDefault="00D93241" w:rsidP="00DD78DB">
            <w:pPr>
              <w:shd w:val="clear" w:color="auto" w:fill="FFFFFF"/>
              <w:jc w:val="both"/>
              <w:rPr>
                <w:rFonts w:ascii="Times New Roman" w:hAnsi="Times New Roman" w:cs="Times New Roman"/>
                <w:b/>
                <w:bCs/>
              </w:rPr>
            </w:pPr>
          </w:p>
          <w:p w14:paraId="78A99689" w14:textId="626FCEF3" w:rsidR="004A242F" w:rsidRPr="00DD78DB" w:rsidRDefault="00E33267" w:rsidP="00DD78DB">
            <w:pPr>
              <w:shd w:val="clear" w:color="auto" w:fill="FFFFFF"/>
              <w:jc w:val="both"/>
              <w:rPr>
                <w:rFonts w:ascii="Times New Roman" w:eastAsia="Times New Roman" w:hAnsi="Times New Roman" w:cs="Times New Roman"/>
                <w:color w:val="333333"/>
                <w:lang w:eastAsia="uk-UA"/>
              </w:rPr>
            </w:pPr>
            <w:r w:rsidRPr="00DD78DB">
              <w:rPr>
                <w:rFonts w:ascii="Times New Roman" w:hAnsi="Times New Roman" w:cs="Times New Roman"/>
                <w:b/>
                <w:bCs/>
              </w:rPr>
              <w:t>Попередньо враховано</w:t>
            </w:r>
          </w:p>
          <w:p w14:paraId="1D0106B9" w14:textId="77777777" w:rsidR="004A242F" w:rsidRPr="00DD78DB" w:rsidRDefault="004A242F" w:rsidP="00DD78DB">
            <w:pPr>
              <w:jc w:val="both"/>
              <w:rPr>
                <w:rFonts w:ascii="Times New Roman" w:hAnsi="Times New Roman" w:cs="Times New Roman"/>
                <w:bCs/>
              </w:rPr>
            </w:pPr>
          </w:p>
        </w:tc>
      </w:tr>
      <w:tr w:rsidR="00DD78DB" w:rsidRPr="00DD78DB" w14:paraId="79E66792" w14:textId="77777777" w:rsidTr="002450E0">
        <w:trPr>
          <w:trHeight w:val="20"/>
        </w:trPr>
        <w:tc>
          <w:tcPr>
            <w:tcW w:w="15304" w:type="dxa"/>
            <w:gridSpan w:val="7"/>
            <w:tcBorders>
              <w:bottom w:val="nil"/>
            </w:tcBorders>
          </w:tcPr>
          <w:p w14:paraId="10666F27" w14:textId="525502DC" w:rsidR="00DD78DB" w:rsidRPr="005A611E" w:rsidRDefault="00DD78DB" w:rsidP="00DD78DB">
            <w:pPr>
              <w:jc w:val="center"/>
              <w:rPr>
                <w:rFonts w:ascii="Times New Roman" w:hAnsi="Times New Roman" w:cs="Times New Roman"/>
                <w:b/>
                <w:bCs/>
              </w:rPr>
            </w:pPr>
            <w:r w:rsidRPr="005A611E">
              <w:rPr>
                <w:rFonts w:ascii="Times New Roman" w:hAnsi="Times New Roman" w:cs="Times New Roman"/>
                <w:b/>
                <w:bCs/>
                <w:lang w:val="en-US"/>
              </w:rPr>
              <w:t>2</w:t>
            </w:r>
            <w:r w:rsidRPr="005A611E">
              <w:rPr>
                <w:rFonts w:ascii="Times New Roman" w:hAnsi="Times New Roman" w:cs="Times New Roman"/>
                <w:b/>
                <w:bCs/>
              </w:rPr>
              <w:t>.3.</w:t>
            </w:r>
            <w:r w:rsidR="005A611E" w:rsidRPr="005A611E">
              <w:t xml:space="preserve"> </w:t>
            </w:r>
            <w:r w:rsidR="005A611E" w:rsidRPr="005A611E">
              <w:rPr>
                <w:rFonts w:ascii="Times New Roman" w:hAnsi="Times New Roman" w:cs="Times New Roman"/>
                <w:b/>
                <w:bCs/>
              </w:rPr>
              <w:t>Вимірювання та облік</w:t>
            </w:r>
          </w:p>
          <w:p w14:paraId="0DE088A2" w14:textId="1DC7ADE2" w:rsidR="00DD78DB" w:rsidRPr="00DD78DB" w:rsidRDefault="00DD78DB" w:rsidP="00DD78DB">
            <w:pPr>
              <w:jc w:val="center"/>
              <w:rPr>
                <w:rFonts w:ascii="Times New Roman" w:hAnsi="Times New Roman" w:cs="Times New Roman"/>
              </w:rPr>
            </w:pPr>
            <w:r w:rsidRPr="005A611E">
              <w:rPr>
                <w:rFonts w:ascii="Times New Roman" w:hAnsi="Times New Roman" w:cs="Times New Roman"/>
              </w:rPr>
              <w:t xml:space="preserve"> </w:t>
            </w:r>
          </w:p>
        </w:tc>
      </w:tr>
      <w:tr w:rsidR="004A242F" w:rsidRPr="00DD78DB" w14:paraId="565B536B" w14:textId="77777777" w:rsidTr="002450E0">
        <w:trPr>
          <w:trHeight w:val="20"/>
        </w:trPr>
        <w:tc>
          <w:tcPr>
            <w:tcW w:w="4153" w:type="dxa"/>
            <w:tcBorders>
              <w:bottom w:val="nil"/>
            </w:tcBorders>
          </w:tcPr>
          <w:p w14:paraId="7D951527" w14:textId="77777777" w:rsidR="004A242F" w:rsidRDefault="004A242F" w:rsidP="00DD78DB">
            <w:pPr>
              <w:ind w:firstLine="318"/>
              <w:jc w:val="both"/>
              <w:rPr>
                <w:rFonts w:ascii="Times New Roman" w:hAnsi="Times New Roman" w:cs="Times New Roman"/>
              </w:rPr>
            </w:pPr>
            <w:r w:rsidRPr="00DD78DB">
              <w:rPr>
                <w:rFonts w:ascii="Times New Roman" w:hAnsi="Times New Roman" w:cs="Times New Roman"/>
              </w:rPr>
              <w:t xml:space="preserve">2.3.17. Активний споживач, який встановлює генеруючу установку, призначену для виробництва електричної енергії, установку </w:t>
            </w:r>
            <w:r w:rsidRPr="00DD78DB">
              <w:rPr>
                <w:rFonts w:ascii="Times New Roman" w:hAnsi="Times New Roman" w:cs="Times New Roman"/>
                <w:b/>
                <w:bCs/>
                <w:color w:val="0070C0"/>
              </w:rPr>
              <w:t>зберігання енергії</w:t>
            </w:r>
            <w:r w:rsidRPr="00DD78DB">
              <w:rPr>
                <w:rFonts w:ascii="Times New Roman" w:hAnsi="Times New Roman" w:cs="Times New Roman"/>
              </w:rPr>
              <w:t xml:space="preserve"> або приєднує (підключає) до власних електромереж такі електроустановки третіх осіб, повинен додатково до комерційного обліку спожитої з електричної мереж</w:t>
            </w:r>
            <w:r w:rsidRPr="00EA7812">
              <w:rPr>
                <w:rFonts w:ascii="Times New Roman" w:hAnsi="Times New Roman" w:cs="Times New Roman"/>
                <w:b/>
                <w:bCs/>
                <w:color w:val="FF0000"/>
                <w:highlight w:val="yellow"/>
              </w:rPr>
              <w:t>і</w:t>
            </w:r>
            <w:r w:rsidRPr="00DD78DB">
              <w:rPr>
                <w:rFonts w:ascii="Times New Roman" w:hAnsi="Times New Roman" w:cs="Times New Roman"/>
              </w:rPr>
              <w:t xml:space="preserve"> / відпущеної в електричну мережу електричної енергії забезпечити облік виробленої такою генеруючою установкою електричної енергії та відбору/відпуску електричної енергії установкою зберігання енергії відповідно до вимог Кодексу комерційного обліку.</w:t>
            </w:r>
          </w:p>
          <w:p w14:paraId="06B62166" w14:textId="77777777" w:rsidR="005A611E" w:rsidRDefault="005A611E" w:rsidP="00DD78DB">
            <w:pPr>
              <w:ind w:firstLine="318"/>
              <w:jc w:val="both"/>
              <w:rPr>
                <w:rFonts w:ascii="Times New Roman" w:hAnsi="Times New Roman" w:cs="Times New Roman"/>
              </w:rPr>
            </w:pPr>
          </w:p>
          <w:p w14:paraId="78834BE2" w14:textId="77777777" w:rsidR="005A611E" w:rsidRDefault="005A611E" w:rsidP="00DD78DB">
            <w:pPr>
              <w:ind w:firstLine="318"/>
              <w:jc w:val="both"/>
              <w:rPr>
                <w:rFonts w:ascii="Times New Roman" w:hAnsi="Times New Roman" w:cs="Times New Roman"/>
              </w:rPr>
            </w:pPr>
          </w:p>
          <w:p w14:paraId="700FA788" w14:textId="77777777" w:rsidR="005A611E" w:rsidRDefault="005A611E" w:rsidP="00DD78DB">
            <w:pPr>
              <w:ind w:firstLine="318"/>
              <w:jc w:val="both"/>
              <w:rPr>
                <w:rFonts w:ascii="Times New Roman" w:hAnsi="Times New Roman" w:cs="Times New Roman"/>
              </w:rPr>
            </w:pPr>
          </w:p>
          <w:p w14:paraId="0D1D3B8F" w14:textId="77777777" w:rsidR="005A611E" w:rsidRPr="00DD78DB" w:rsidRDefault="005A611E" w:rsidP="00DD78DB">
            <w:pPr>
              <w:ind w:firstLine="318"/>
              <w:jc w:val="both"/>
              <w:rPr>
                <w:rFonts w:ascii="Times New Roman" w:hAnsi="Times New Roman" w:cs="Times New Roman"/>
              </w:rPr>
            </w:pPr>
          </w:p>
          <w:p w14:paraId="5B596D61" w14:textId="77777777" w:rsidR="004A242F" w:rsidRPr="00DD78DB" w:rsidRDefault="004A242F" w:rsidP="00DD78DB">
            <w:pPr>
              <w:pStyle w:val="rvps7"/>
              <w:shd w:val="clear" w:color="auto" w:fill="FFFFFF"/>
              <w:spacing w:before="0" w:beforeAutospacing="0" w:after="0" w:afterAutospacing="0"/>
              <w:ind w:firstLine="480"/>
              <w:jc w:val="both"/>
              <w:rPr>
                <w:color w:val="333333"/>
                <w:sz w:val="22"/>
                <w:szCs w:val="22"/>
                <w:lang w:val="uk-UA"/>
              </w:rPr>
            </w:pPr>
          </w:p>
        </w:tc>
        <w:tc>
          <w:tcPr>
            <w:tcW w:w="4241" w:type="dxa"/>
            <w:gridSpan w:val="2"/>
          </w:tcPr>
          <w:p w14:paraId="10C617F4" w14:textId="77777777" w:rsidR="004A242F" w:rsidRPr="00DD78DB" w:rsidRDefault="004A242F" w:rsidP="00DD78DB">
            <w:pPr>
              <w:jc w:val="both"/>
              <w:rPr>
                <w:rStyle w:val="rvts15"/>
                <w:rFonts w:ascii="Times New Roman" w:hAnsi="Times New Roman" w:cs="Times New Roman"/>
                <w:b/>
                <w:bCs/>
                <w:color w:val="333333"/>
              </w:rPr>
            </w:pPr>
          </w:p>
        </w:tc>
        <w:tc>
          <w:tcPr>
            <w:tcW w:w="3931" w:type="dxa"/>
            <w:gridSpan w:val="3"/>
          </w:tcPr>
          <w:p w14:paraId="1A91ACD5" w14:textId="77777777" w:rsidR="004A242F" w:rsidRPr="00DD78DB" w:rsidRDefault="004A242F" w:rsidP="00DD78DB">
            <w:pPr>
              <w:jc w:val="both"/>
              <w:rPr>
                <w:rFonts w:ascii="Times New Roman" w:hAnsi="Times New Roman" w:cs="Times New Roman"/>
              </w:rPr>
            </w:pPr>
          </w:p>
        </w:tc>
        <w:tc>
          <w:tcPr>
            <w:tcW w:w="2979" w:type="dxa"/>
          </w:tcPr>
          <w:p w14:paraId="61A01BE7" w14:textId="77777777" w:rsidR="004A242F" w:rsidRPr="00DD78DB" w:rsidRDefault="004A242F" w:rsidP="00DD78DB">
            <w:pPr>
              <w:jc w:val="both"/>
              <w:rPr>
                <w:rFonts w:ascii="Times New Roman" w:hAnsi="Times New Roman" w:cs="Times New Roman"/>
              </w:rPr>
            </w:pPr>
          </w:p>
        </w:tc>
      </w:tr>
      <w:tr w:rsidR="004A242F" w:rsidRPr="00DD78DB" w14:paraId="67F63CB7" w14:textId="77777777" w:rsidTr="002450E0">
        <w:trPr>
          <w:trHeight w:val="20"/>
        </w:trPr>
        <w:tc>
          <w:tcPr>
            <w:tcW w:w="15304" w:type="dxa"/>
            <w:gridSpan w:val="7"/>
            <w:tcBorders>
              <w:bottom w:val="nil"/>
            </w:tcBorders>
          </w:tcPr>
          <w:p w14:paraId="44279F44" w14:textId="77777777" w:rsidR="004A242F" w:rsidRDefault="004A242F" w:rsidP="00DD78DB">
            <w:pPr>
              <w:jc w:val="center"/>
              <w:rPr>
                <w:rFonts w:ascii="Times New Roman" w:eastAsia="Times New Roman" w:hAnsi="Times New Roman" w:cs="Times New Roman"/>
                <w:b/>
                <w:bCs/>
                <w:color w:val="333333"/>
                <w:lang w:eastAsia="uk-UA"/>
              </w:rPr>
            </w:pPr>
            <w:r w:rsidRPr="00DD78DB">
              <w:rPr>
                <w:rFonts w:ascii="Times New Roman" w:eastAsia="Times New Roman" w:hAnsi="Times New Roman" w:cs="Times New Roman"/>
                <w:b/>
                <w:bCs/>
                <w:color w:val="333333"/>
                <w:lang w:eastAsia="uk-UA"/>
              </w:rPr>
              <w:lastRenderedPageBreak/>
              <w:t>2.4. Режими постачання електричної енергії та управління попитом</w:t>
            </w:r>
          </w:p>
          <w:p w14:paraId="089C1C4C" w14:textId="77777777" w:rsidR="00DD78DB" w:rsidRPr="00DD78DB" w:rsidRDefault="00DD78DB" w:rsidP="00DD78DB">
            <w:pPr>
              <w:jc w:val="center"/>
              <w:rPr>
                <w:rFonts w:ascii="Times New Roman" w:hAnsi="Times New Roman" w:cs="Times New Roman"/>
              </w:rPr>
            </w:pPr>
          </w:p>
        </w:tc>
      </w:tr>
      <w:tr w:rsidR="004A242F" w:rsidRPr="00DD78DB" w14:paraId="15A59F3E" w14:textId="77777777" w:rsidTr="002450E0">
        <w:trPr>
          <w:trHeight w:val="20"/>
        </w:trPr>
        <w:tc>
          <w:tcPr>
            <w:tcW w:w="4153" w:type="dxa"/>
            <w:tcBorders>
              <w:bottom w:val="nil"/>
            </w:tcBorders>
          </w:tcPr>
          <w:p w14:paraId="6C841FA8" w14:textId="457E033C" w:rsidR="004A242F" w:rsidRDefault="004A242F" w:rsidP="00DD78DB">
            <w:pPr>
              <w:shd w:val="clear" w:color="auto" w:fill="FFFFFF"/>
              <w:ind w:firstLine="360"/>
              <w:jc w:val="both"/>
              <w:rPr>
                <w:rFonts w:ascii="Times New Roman" w:eastAsia="Times New Roman" w:hAnsi="Times New Roman" w:cs="Times New Roman"/>
                <w:b/>
                <w:color w:val="333333"/>
                <w:lang w:eastAsia="uk-UA"/>
              </w:rPr>
            </w:pPr>
            <w:bookmarkStart w:id="6" w:name="4992"/>
            <w:r w:rsidRPr="00DD78DB">
              <w:rPr>
                <w:rFonts w:ascii="Times New Roman" w:eastAsia="Times New Roman" w:hAnsi="Times New Roman" w:cs="Times New Roman"/>
                <w:b/>
                <w:color w:val="333333"/>
                <w:lang w:eastAsia="uk-UA"/>
              </w:rPr>
              <w:t>Відсутній у про</w:t>
            </w:r>
            <w:r w:rsidR="003B7D03">
              <w:rPr>
                <w:rFonts w:ascii="Times New Roman" w:eastAsia="Times New Roman" w:hAnsi="Times New Roman" w:cs="Times New Roman"/>
                <w:b/>
                <w:color w:val="333333"/>
                <w:lang w:eastAsia="uk-UA"/>
              </w:rPr>
              <w:t>є</w:t>
            </w:r>
            <w:r w:rsidRPr="00DD78DB">
              <w:rPr>
                <w:rFonts w:ascii="Times New Roman" w:eastAsia="Times New Roman" w:hAnsi="Times New Roman" w:cs="Times New Roman"/>
                <w:b/>
                <w:color w:val="333333"/>
                <w:lang w:eastAsia="uk-UA"/>
              </w:rPr>
              <w:t>кті змін</w:t>
            </w:r>
          </w:p>
          <w:p w14:paraId="4241A1C1" w14:textId="77777777" w:rsidR="00DD78DB" w:rsidRPr="00DD78DB" w:rsidRDefault="00DD78DB" w:rsidP="00DD78DB">
            <w:pPr>
              <w:shd w:val="clear" w:color="auto" w:fill="FFFFFF"/>
              <w:ind w:firstLine="360"/>
              <w:jc w:val="both"/>
              <w:rPr>
                <w:rFonts w:ascii="Times New Roman" w:eastAsia="Times New Roman" w:hAnsi="Times New Roman" w:cs="Times New Roman"/>
                <w:b/>
                <w:color w:val="333333"/>
                <w:lang w:eastAsia="uk-UA"/>
              </w:rPr>
            </w:pPr>
          </w:p>
          <w:p w14:paraId="23BF4E71"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2.4.6. Активний споживач, виробники, що здійснюють виробництво на об'єктах розподіленої генерації, у тому числі на когенераційних установках, оператор установки зберігання енергії мають право здійснювати резервне забезпечення об'єктів споживачів власними електричними мережами за договором про резервне електрозабезпечення.</w:t>
            </w:r>
          </w:p>
          <w:p w14:paraId="7D3119C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7" w:name="4993"/>
            <w:bookmarkEnd w:id="6"/>
            <w:r w:rsidRPr="00DD78DB">
              <w:rPr>
                <w:rFonts w:ascii="Times New Roman" w:eastAsia="Times New Roman" w:hAnsi="Times New Roman" w:cs="Times New Roman"/>
                <w:color w:val="333333"/>
                <w:lang w:eastAsia="uk-UA"/>
              </w:rPr>
              <w:t>Одночасне живлення таких електроустановок об'єктів споживачів, у тому числі критичної інфраструктури, від генеруючих об'єктів виробників електричної енергії, що здійснюють виробництво електричної енергії на об'єктах розподіленої генерації, у тому числі на об'єктах когенераційних установках, та мереж оператора системи (у тому числі через мережі виробника, крім випадків укладення двостороннього договору між виробником, якому встановлено "зелений" тариф, та гарантованим покупцем про купівлю-продаж електричної енергії за "зеленим" тарифом) не допускається.</w:t>
            </w:r>
          </w:p>
          <w:p w14:paraId="04EBD8EE" w14:textId="594DBC9F" w:rsidR="004A242F" w:rsidRPr="00DD78DB" w:rsidRDefault="00DD78DB" w:rsidP="00DD78DB">
            <w:pPr>
              <w:shd w:val="clear" w:color="auto" w:fill="FFFFFF"/>
              <w:ind w:firstLine="360"/>
              <w:jc w:val="both"/>
              <w:rPr>
                <w:rFonts w:ascii="Times New Roman" w:eastAsia="Times New Roman" w:hAnsi="Times New Roman" w:cs="Times New Roman"/>
                <w:color w:val="333333"/>
                <w:lang w:eastAsia="uk-UA"/>
              </w:rPr>
            </w:pPr>
            <w:bookmarkStart w:id="8" w:name="4998"/>
            <w:bookmarkEnd w:id="7"/>
            <w:r>
              <w:rPr>
                <w:rFonts w:ascii="Times New Roman" w:eastAsia="Times New Roman" w:hAnsi="Times New Roman" w:cs="Times New Roman"/>
                <w:color w:val="333333"/>
                <w:lang w:eastAsia="uk-UA"/>
              </w:rPr>
              <w:t>….</w:t>
            </w:r>
          </w:p>
          <w:bookmarkEnd w:id="8"/>
          <w:p w14:paraId="66EDD09D"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4C69130B" w14:textId="77777777" w:rsidR="004A242F" w:rsidRDefault="004A242F"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5C99342" w14:textId="77777777" w:rsidR="00DD78DB" w:rsidRPr="00DD78DB" w:rsidRDefault="00DD78DB" w:rsidP="00DD78DB">
            <w:pPr>
              <w:pStyle w:val="rvps7"/>
              <w:shd w:val="clear" w:color="auto" w:fill="FFFFFF"/>
              <w:spacing w:before="0" w:beforeAutospacing="0" w:after="0" w:afterAutospacing="0"/>
              <w:contextualSpacing/>
              <w:jc w:val="center"/>
              <w:rPr>
                <w:b/>
                <w:color w:val="333333"/>
                <w:sz w:val="22"/>
                <w:szCs w:val="22"/>
                <w:lang w:val="uk-UA" w:eastAsia="uk-UA"/>
              </w:rPr>
            </w:pPr>
          </w:p>
          <w:p w14:paraId="760C5812"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2.4.6. Активний споживач, виробники, що здійснюють виробництво на об'єктах розподіленої генерації, у тому числі на когенераційних установках, оператор установки зберігання енергії мають право здійснювати резервне забезпечення об'єктів споживачів власними електричними мережами за договором про резервне електрозабезпечення.</w:t>
            </w:r>
          </w:p>
          <w:p w14:paraId="529BAAE4"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Одночасне живлення таких електроустановок об'єктів споживачів, у тому числі критичної інфраструктури, від генеруючих об'єктів </w:t>
            </w:r>
            <w:r w:rsidRPr="00DD78DB">
              <w:rPr>
                <w:rFonts w:ascii="Times New Roman" w:eastAsia="Times New Roman" w:hAnsi="Times New Roman" w:cs="Times New Roman"/>
                <w:b/>
                <w:color w:val="FF0000"/>
                <w:lang w:eastAsia="uk-UA"/>
              </w:rPr>
              <w:t>активних споживачів,</w:t>
            </w:r>
            <w:r w:rsidRPr="00DD78DB">
              <w:rPr>
                <w:rFonts w:ascii="Times New Roman" w:eastAsia="Times New Roman" w:hAnsi="Times New Roman" w:cs="Times New Roman"/>
                <w:color w:val="333333"/>
                <w:lang w:eastAsia="uk-UA"/>
              </w:rPr>
              <w:t xml:space="preserve"> виробників електричної енергії, що здійснюють виробництво електричної енергії на об'єктах розподіленої генерації, у тому числі на об'єктах когенераційних установках, та мереж оператора системи (у тому числі через мережі виробника, крім випадків укладення двостороннього договору між виробником, якому встановлено "зелений" тариф, та гарантованим покупцем про купівлю-продаж електричної енергії за "зеленим" тарифом) не допускається.</w:t>
            </w:r>
          </w:p>
          <w:p w14:paraId="1306D805" w14:textId="409364FD" w:rsidR="004A242F" w:rsidRPr="00DD78DB" w:rsidRDefault="00DD78DB" w:rsidP="00DD78DB">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 xml:space="preserve">… </w:t>
            </w:r>
          </w:p>
        </w:tc>
        <w:tc>
          <w:tcPr>
            <w:tcW w:w="3931" w:type="dxa"/>
            <w:gridSpan w:val="3"/>
          </w:tcPr>
          <w:p w14:paraId="2C877A44" w14:textId="77777777" w:rsidR="00DD78DB" w:rsidRDefault="00DD78DB"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0899EAF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13D8EE7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4400234"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26A12B41"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10053675"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306D1D0"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27ABF1F4"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0A6DEBDF"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35FE6F67"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7D048E64"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32D79993" w14:textId="77777777" w:rsidR="001151AA" w:rsidRPr="00DD78DB" w:rsidRDefault="001151AA" w:rsidP="00DD78DB">
            <w:pPr>
              <w:shd w:val="clear" w:color="auto" w:fill="FFFFFF"/>
              <w:ind w:firstLine="360"/>
              <w:jc w:val="both"/>
              <w:rPr>
                <w:rFonts w:ascii="Times New Roman" w:eastAsia="Times New Roman" w:hAnsi="Times New Roman" w:cs="Times New Roman"/>
                <w:color w:val="333333"/>
                <w:lang w:eastAsia="uk-UA"/>
              </w:rPr>
            </w:pPr>
          </w:p>
          <w:p w14:paraId="142B710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абзацом першим цього пункту (в якому йдеться крім виробників і про активних споживачів)</w:t>
            </w:r>
          </w:p>
        </w:tc>
        <w:tc>
          <w:tcPr>
            <w:tcW w:w="2979" w:type="dxa"/>
          </w:tcPr>
          <w:p w14:paraId="619AC33F" w14:textId="77777777" w:rsidR="001151AA" w:rsidRPr="00DD78DB" w:rsidRDefault="001151AA" w:rsidP="00DD78DB">
            <w:pPr>
              <w:rPr>
                <w:rFonts w:ascii="Times New Roman" w:hAnsi="Times New Roman" w:cs="Times New Roman"/>
                <w:b/>
              </w:rPr>
            </w:pPr>
          </w:p>
          <w:p w14:paraId="09413536" w14:textId="77777777" w:rsidR="001151AA" w:rsidRPr="00DD78DB" w:rsidRDefault="001151AA" w:rsidP="00DD78DB">
            <w:pPr>
              <w:rPr>
                <w:rFonts w:ascii="Times New Roman" w:hAnsi="Times New Roman" w:cs="Times New Roman"/>
                <w:b/>
              </w:rPr>
            </w:pPr>
          </w:p>
          <w:p w14:paraId="25A30C9F" w14:textId="77777777" w:rsidR="001151AA" w:rsidRPr="00DD78DB" w:rsidRDefault="001151AA" w:rsidP="00DD78DB">
            <w:pPr>
              <w:rPr>
                <w:rFonts w:ascii="Times New Roman" w:hAnsi="Times New Roman" w:cs="Times New Roman"/>
                <w:b/>
              </w:rPr>
            </w:pPr>
          </w:p>
          <w:p w14:paraId="7B27E57B" w14:textId="77777777" w:rsidR="001151AA" w:rsidRPr="00DD78DB" w:rsidRDefault="001151AA" w:rsidP="00DD78DB">
            <w:pPr>
              <w:rPr>
                <w:rFonts w:ascii="Times New Roman" w:hAnsi="Times New Roman" w:cs="Times New Roman"/>
                <w:b/>
              </w:rPr>
            </w:pPr>
          </w:p>
          <w:p w14:paraId="449BA8F4" w14:textId="77777777" w:rsidR="001151AA" w:rsidRPr="00DD78DB" w:rsidRDefault="001151AA" w:rsidP="00DD78DB">
            <w:pPr>
              <w:rPr>
                <w:rFonts w:ascii="Times New Roman" w:hAnsi="Times New Roman" w:cs="Times New Roman"/>
                <w:b/>
              </w:rPr>
            </w:pPr>
          </w:p>
          <w:p w14:paraId="22AD697E" w14:textId="77777777" w:rsidR="001151AA" w:rsidRPr="00DD78DB" w:rsidRDefault="001151AA" w:rsidP="00DD78DB">
            <w:pPr>
              <w:rPr>
                <w:rFonts w:ascii="Times New Roman" w:hAnsi="Times New Roman" w:cs="Times New Roman"/>
                <w:b/>
              </w:rPr>
            </w:pPr>
          </w:p>
          <w:p w14:paraId="71B4B9DF" w14:textId="77777777" w:rsidR="001151AA" w:rsidRPr="00DD78DB" w:rsidRDefault="001151AA" w:rsidP="00DD78DB">
            <w:pPr>
              <w:rPr>
                <w:rFonts w:ascii="Times New Roman" w:hAnsi="Times New Roman" w:cs="Times New Roman"/>
                <w:b/>
              </w:rPr>
            </w:pPr>
          </w:p>
          <w:p w14:paraId="3D4B9B92" w14:textId="77777777" w:rsidR="001151AA" w:rsidRPr="00DD78DB" w:rsidRDefault="001151AA" w:rsidP="00DD78DB">
            <w:pPr>
              <w:rPr>
                <w:rFonts w:ascii="Times New Roman" w:hAnsi="Times New Roman" w:cs="Times New Roman"/>
                <w:b/>
              </w:rPr>
            </w:pPr>
          </w:p>
          <w:p w14:paraId="189BF7C0" w14:textId="77777777" w:rsidR="001151AA" w:rsidRPr="00DD78DB" w:rsidRDefault="001151AA" w:rsidP="00DD78DB">
            <w:pPr>
              <w:rPr>
                <w:rFonts w:ascii="Times New Roman" w:hAnsi="Times New Roman" w:cs="Times New Roman"/>
                <w:b/>
              </w:rPr>
            </w:pPr>
          </w:p>
          <w:p w14:paraId="327C2DB5" w14:textId="77777777" w:rsidR="001151AA" w:rsidRPr="00DD78DB" w:rsidRDefault="001151AA" w:rsidP="00DD78DB">
            <w:pPr>
              <w:rPr>
                <w:rFonts w:ascii="Times New Roman" w:hAnsi="Times New Roman" w:cs="Times New Roman"/>
                <w:b/>
              </w:rPr>
            </w:pPr>
          </w:p>
          <w:p w14:paraId="60F251FE" w14:textId="77777777" w:rsidR="001151AA" w:rsidRPr="00DD78DB" w:rsidRDefault="001151AA" w:rsidP="00DD78DB">
            <w:pPr>
              <w:rPr>
                <w:rFonts w:ascii="Times New Roman" w:hAnsi="Times New Roman" w:cs="Times New Roman"/>
                <w:b/>
              </w:rPr>
            </w:pPr>
          </w:p>
          <w:p w14:paraId="4B4063ED" w14:textId="77777777" w:rsidR="001151AA" w:rsidRPr="00DD78DB" w:rsidRDefault="001151AA" w:rsidP="00DD78DB">
            <w:pPr>
              <w:rPr>
                <w:rFonts w:ascii="Times New Roman" w:hAnsi="Times New Roman" w:cs="Times New Roman"/>
                <w:b/>
              </w:rPr>
            </w:pPr>
          </w:p>
          <w:p w14:paraId="00464F19" w14:textId="1AC38FD7" w:rsidR="004A242F" w:rsidRPr="00DD78DB" w:rsidRDefault="00E33267" w:rsidP="00DD78DB">
            <w:pPr>
              <w:rPr>
                <w:rFonts w:ascii="Times New Roman" w:hAnsi="Times New Roman" w:cs="Times New Roman"/>
                <w:b/>
              </w:rPr>
            </w:pPr>
            <w:r w:rsidRPr="00DD78DB">
              <w:rPr>
                <w:rFonts w:ascii="Times New Roman" w:hAnsi="Times New Roman" w:cs="Times New Roman"/>
                <w:b/>
              </w:rPr>
              <w:t>Попередньо враховано</w:t>
            </w:r>
          </w:p>
          <w:p w14:paraId="245516F3" w14:textId="77777777" w:rsidR="00CC27D8" w:rsidRPr="00DD78DB" w:rsidRDefault="00CC27D8" w:rsidP="00DD78DB">
            <w:pPr>
              <w:rPr>
                <w:rFonts w:ascii="Times New Roman" w:hAnsi="Times New Roman" w:cs="Times New Roman"/>
                <w:b/>
              </w:rPr>
            </w:pPr>
          </w:p>
          <w:p w14:paraId="6F5E29D7" w14:textId="77777777" w:rsidR="00CC27D8" w:rsidRPr="00DD78DB" w:rsidRDefault="00CC27D8" w:rsidP="00DD78DB">
            <w:pPr>
              <w:rPr>
                <w:rFonts w:ascii="Times New Roman" w:hAnsi="Times New Roman" w:cs="Times New Roman"/>
                <w:b/>
              </w:rPr>
            </w:pPr>
          </w:p>
          <w:p w14:paraId="0A7802DD" w14:textId="77777777" w:rsidR="00CC27D8" w:rsidRPr="00DD78DB" w:rsidRDefault="00CC27D8" w:rsidP="00DD78DB">
            <w:pPr>
              <w:rPr>
                <w:rFonts w:ascii="Times New Roman" w:hAnsi="Times New Roman" w:cs="Times New Roman"/>
                <w:b/>
              </w:rPr>
            </w:pPr>
          </w:p>
          <w:p w14:paraId="39127F2C" w14:textId="77777777" w:rsidR="00CC27D8" w:rsidRPr="00DD78DB" w:rsidRDefault="00CC27D8" w:rsidP="00DD78DB">
            <w:pPr>
              <w:rPr>
                <w:rFonts w:ascii="Times New Roman" w:hAnsi="Times New Roman" w:cs="Times New Roman"/>
                <w:b/>
              </w:rPr>
            </w:pPr>
          </w:p>
        </w:tc>
      </w:tr>
      <w:tr w:rsidR="00DD78DB" w:rsidRPr="00DD78DB" w14:paraId="2DA4ED02" w14:textId="77777777" w:rsidTr="002450E0">
        <w:trPr>
          <w:trHeight w:val="20"/>
        </w:trPr>
        <w:tc>
          <w:tcPr>
            <w:tcW w:w="15304" w:type="dxa"/>
            <w:gridSpan w:val="7"/>
          </w:tcPr>
          <w:p w14:paraId="6AFE5AE1" w14:textId="77777777" w:rsidR="00F25DCD" w:rsidRPr="00DD78DB" w:rsidRDefault="00F25DCD" w:rsidP="00F25DCD">
            <w:pPr>
              <w:pStyle w:val="3"/>
              <w:spacing w:before="0" w:after="0"/>
              <w:jc w:val="center"/>
              <w:rPr>
                <w:rFonts w:ascii="Times New Roman" w:hAnsi="Times New Roman" w:cs="Times New Roman"/>
                <w:sz w:val="22"/>
                <w:szCs w:val="22"/>
              </w:rPr>
            </w:pPr>
            <w:r w:rsidRPr="00DD78DB">
              <w:rPr>
                <w:rFonts w:ascii="Times New Roman" w:hAnsi="Times New Roman" w:cs="Times New Roman"/>
                <w:color w:val="000000"/>
                <w:sz w:val="22"/>
                <w:szCs w:val="22"/>
              </w:rPr>
              <w:t>III. Постачання електричної енергії на роздрібному ринку</w:t>
            </w:r>
          </w:p>
          <w:p w14:paraId="22F1B477" w14:textId="725714D0" w:rsidR="00DD78DB" w:rsidRPr="00DD78DB" w:rsidRDefault="00DD78DB" w:rsidP="00DD78DB">
            <w:pPr>
              <w:jc w:val="center"/>
              <w:rPr>
                <w:rFonts w:ascii="Times New Roman" w:hAnsi="Times New Roman" w:cs="Times New Roman"/>
                <w:b/>
              </w:rPr>
            </w:pPr>
          </w:p>
        </w:tc>
      </w:tr>
      <w:tr w:rsidR="00DD78DB" w:rsidRPr="00DD78DB" w14:paraId="224AF39B" w14:textId="77777777" w:rsidTr="002450E0">
        <w:trPr>
          <w:trHeight w:val="20"/>
        </w:trPr>
        <w:tc>
          <w:tcPr>
            <w:tcW w:w="15304" w:type="dxa"/>
            <w:gridSpan w:val="7"/>
          </w:tcPr>
          <w:p w14:paraId="25FBD0B1" w14:textId="5C7CBA2D" w:rsidR="00DD78DB" w:rsidRPr="005A611E" w:rsidRDefault="00DD78DB" w:rsidP="00DD78DB">
            <w:pPr>
              <w:jc w:val="center"/>
              <w:rPr>
                <w:rFonts w:ascii="Times New Roman" w:hAnsi="Times New Roman" w:cs="Times New Roman"/>
                <w:b/>
              </w:rPr>
            </w:pPr>
            <w:r w:rsidRPr="005A611E">
              <w:rPr>
                <w:rFonts w:ascii="Times New Roman" w:hAnsi="Times New Roman" w:cs="Times New Roman"/>
                <w:b/>
              </w:rPr>
              <w:t>3.2.</w:t>
            </w:r>
            <w:r w:rsidR="005A611E" w:rsidRPr="005A611E">
              <w:rPr>
                <w:rFonts w:ascii="Times New Roman" w:hAnsi="Times New Roman" w:cs="Times New Roman"/>
                <w:b/>
              </w:rPr>
              <w:t xml:space="preserve"> Постачання електричної енергії на роздрібному ринку</w:t>
            </w:r>
          </w:p>
          <w:p w14:paraId="11FFED9A" w14:textId="3294C02E" w:rsidR="00DD78DB" w:rsidRPr="00DD78DB" w:rsidRDefault="00DD78DB" w:rsidP="00DD78DB">
            <w:pPr>
              <w:jc w:val="center"/>
              <w:rPr>
                <w:rFonts w:ascii="Times New Roman" w:hAnsi="Times New Roman" w:cs="Times New Roman"/>
                <w:b/>
              </w:rPr>
            </w:pPr>
          </w:p>
        </w:tc>
      </w:tr>
      <w:tr w:rsidR="004A242F" w:rsidRPr="00DD78DB" w14:paraId="1DA32BFE" w14:textId="77777777" w:rsidTr="002450E0">
        <w:trPr>
          <w:trHeight w:val="20"/>
        </w:trPr>
        <w:tc>
          <w:tcPr>
            <w:tcW w:w="4153" w:type="dxa"/>
            <w:vMerge w:val="restart"/>
          </w:tcPr>
          <w:p w14:paraId="55D6A485" w14:textId="77777777" w:rsidR="005A611E" w:rsidRDefault="005A611E" w:rsidP="00DD78DB">
            <w:pPr>
              <w:shd w:val="clear" w:color="auto" w:fill="FFFFFF"/>
              <w:ind w:firstLine="360"/>
              <w:jc w:val="both"/>
              <w:rPr>
                <w:rFonts w:ascii="Times New Roman" w:eastAsia="Times New Roman" w:hAnsi="Times New Roman" w:cs="Times New Roman"/>
                <w:color w:val="333333"/>
                <w:lang w:eastAsia="uk-UA"/>
              </w:rPr>
            </w:pPr>
            <w:bookmarkStart w:id="9" w:name="2437"/>
          </w:p>
          <w:p w14:paraId="1C5EAC59" w14:textId="37FF3D12"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3.2.9. Публічні комерційні пропозиції електропостачальника мають бути розділені за їх умовами (одна комерційна </w:t>
            </w:r>
            <w:r w:rsidRPr="00DD78DB">
              <w:rPr>
                <w:rFonts w:ascii="Times New Roman" w:eastAsia="Times New Roman" w:hAnsi="Times New Roman" w:cs="Times New Roman"/>
                <w:color w:val="333333"/>
                <w:lang w:eastAsia="uk-UA"/>
              </w:rPr>
              <w:lastRenderedPageBreak/>
              <w:t>пропозиція має містити лише один з варіантів), зокрема за способом:</w:t>
            </w:r>
          </w:p>
          <w:p w14:paraId="770687E7"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0" w:name="2438"/>
            <w:bookmarkEnd w:id="9"/>
            <w:r w:rsidRPr="00DD78DB">
              <w:rPr>
                <w:rFonts w:ascii="Times New Roman" w:eastAsia="Times New Roman" w:hAnsi="Times New Roman" w:cs="Times New Roman"/>
                <w:color w:val="333333"/>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14:paraId="5098A44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1" w:name="2439"/>
            <w:bookmarkEnd w:id="10"/>
            <w:r w:rsidRPr="00DD78DB">
              <w:rPr>
                <w:rFonts w:ascii="Times New Roman" w:eastAsia="Times New Roman" w:hAnsi="Times New Roman" w:cs="Times New Roman"/>
                <w:color w:val="333333"/>
                <w:lang w:eastAsia="uk-UA"/>
              </w:rPr>
              <w:t>2) оплати електричної енергії (планові платежі або попередня оплата, або оплата за фактично відпущену електричну енергію);</w:t>
            </w:r>
          </w:p>
          <w:p w14:paraId="0AE2047E"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2" w:name="2440"/>
            <w:bookmarkEnd w:id="11"/>
            <w:r w:rsidRPr="00DD78DB">
              <w:rPr>
                <w:rFonts w:ascii="Times New Roman" w:eastAsia="Times New Roman" w:hAnsi="Times New Roman" w:cs="Times New Roman"/>
                <w:color w:val="333333"/>
                <w:lang w:eastAsia="uk-UA"/>
              </w:rPr>
              <w:t>3) оплати послуг з розподілу електричної енергії (через електропостачальника або напряму з оператором системи).</w:t>
            </w:r>
          </w:p>
          <w:p w14:paraId="1BD3161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3" w:name="2441"/>
            <w:bookmarkEnd w:id="12"/>
            <w:r w:rsidRPr="00DD78DB">
              <w:rPr>
                <w:rFonts w:ascii="Times New Roman" w:eastAsia="Times New Roman" w:hAnsi="Times New Roman" w:cs="Times New Roman"/>
                <w:color w:val="333333"/>
                <w:lang w:eastAsia="uk-UA"/>
              </w:rPr>
              <w:t>Умови комерційної пропозиції мають бути однозначними, без можливості подвійного тлумачення.</w:t>
            </w:r>
          </w:p>
          <w:p w14:paraId="4C23CB6D"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4" w:name="5006"/>
            <w:bookmarkEnd w:id="13"/>
            <w:r w:rsidRPr="00DD78DB">
              <w:rPr>
                <w:rFonts w:ascii="Times New Roman" w:eastAsia="Times New Roman" w:hAnsi="Times New Roman" w:cs="Times New Roman"/>
                <w:color w:val="333333"/>
                <w:lang w:eastAsia="uk-UA"/>
              </w:rPr>
              <w:t>Одна комерційна пропозиція не може суміщати різні тарифи або способи розрахунків чи способи визначення ціни пропозиції.</w:t>
            </w:r>
          </w:p>
          <w:p w14:paraId="76E11CFB" w14:textId="77777777" w:rsidR="00F25DCD" w:rsidRDefault="004A242F" w:rsidP="00F25DCD">
            <w:pPr>
              <w:shd w:val="clear" w:color="auto" w:fill="FFFFFF"/>
              <w:ind w:firstLine="360"/>
              <w:jc w:val="both"/>
              <w:rPr>
                <w:rFonts w:ascii="Times New Roman" w:eastAsia="Times New Roman" w:hAnsi="Times New Roman" w:cs="Times New Roman"/>
                <w:color w:val="333333"/>
                <w:lang w:eastAsia="uk-UA"/>
              </w:rPr>
            </w:pPr>
            <w:bookmarkStart w:id="15" w:name="5007"/>
            <w:bookmarkEnd w:id="14"/>
            <w:r w:rsidRPr="00DD78DB">
              <w:rPr>
                <w:rFonts w:ascii="Times New Roman" w:eastAsia="Times New Roman" w:hAnsi="Times New Roman" w:cs="Times New Roman"/>
                <w:color w:val="333333"/>
                <w:lang w:eastAsia="uk-UA"/>
              </w:rPr>
              <w:t>Електропостачальник зобов'язаний мати одну або декілька комерційних пропозицій за кожним із зазначених у цьому пункті способом.</w:t>
            </w:r>
            <w:bookmarkEnd w:id="15"/>
          </w:p>
          <w:p w14:paraId="161EF049" w14:textId="22A0336A" w:rsidR="004A242F" w:rsidRPr="00F25DCD" w:rsidRDefault="004A242F" w:rsidP="00F25DCD">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hAnsi="Times New Roman" w:cs="Times New Roman"/>
              </w:rPr>
              <w:t xml:space="preserve">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w:t>
            </w:r>
            <w:r w:rsidRPr="00DD78DB">
              <w:rPr>
                <w:rFonts w:ascii="Times New Roman" w:hAnsi="Times New Roman" w:cs="Times New Roman"/>
                <w:b/>
                <w:color w:val="0070C0"/>
              </w:rPr>
              <w:t>або передачі електричної енергії</w:t>
            </w:r>
            <w:r w:rsidRPr="00DD78DB">
              <w:rPr>
                <w:rFonts w:ascii="Times New Roman" w:hAnsi="Times New Roman" w:cs="Times New Roman"/>
                <w:color w:val="0070C0"/>
              </w:rPr>
              <w:t xml:space="preserve"> </w:t>
            </w:r>
            <w:r w:rsidRPr="00DD78DB">
              <w:rPr>
                <w:rFonts w:ascii="Times New Roman" w:hAnsi="Times New Roman" w:cs="Times New Roman"/>
              </w:rPr>
              <w:t>через електропостачальника.</w:t>
            </w:r>
          </w:p>
          <w:p w14:paraId="3BF4CD54" w14:textId="77777777" w:rsidR="004A242F" w:rsidRPr="00DD78DB" w:rsidRDefault="004A242F" w:rsidP="00DD78DB">
            <w:pPr>
              <w:rPr>
                <w:rFonts w:ascii="Times New Roman" w:hAnsi="Times New Roman" w:cs="Times New Roman"/>
              </w:rPr>
            </w:pPr>
            <w:r w:rsidRPr="00DD78DB">
              <w:rPr>
                <w:rFonts w:ascii="Times New Roman" w:hAnsi="Times New Roman" w:cs="Times New Roman"/>
              </w:rPr>
              <w:t xml:space="preserve"> </w:t>
            </w:r>
          </w:p>
          <w:p w14:paraId="3975E652" w14:textId="77777777" w:rsidR="004A242F" w:rsidRPr="00DD78DB" w:rsidRDefault="004A242F" w:rsidP="00DD78DB">
            <w:pPr>
              <w:jc w:val="both"/>
              <w:rPr>
                <w:rFonts w:ascii="Times New Roman" w:eastAsia="Times New Roman" w:hAnsi="Times New Roman" w:cs="Times New Roman"/>
                <w:color w:val="333333"/>
                <w:lang w:eastAsia="uk-UA"/>
              </w:rPr>
            </w:pPr>
          </w:p>
        </w:tc>
        <w:tc>
          <w:tcPr>
            <w:tcW w:w="4241" w:type="dxa"/>
            <w:gridSpan w:val="2"/>
          </w:tcPr>
          <w:p w14:paraId="7B11AF01" w14:textId="77777777" w:rsidR="004A242F" w:rsidRDefault="004A242F"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2424C820" w14:textId="77777777" w:rsidR="00DD78DB" w:rsidRPr="00DD78DB" w:rsidRDefault="00DD78DB" w:rsidP="00DD78DB">
            <w:pPr>
              <w:pStyle w:val="rvps7"/>
              <w:shd w:val="clear" w:color="auto" w:fill="FFFFFF"/>
              <w:spacing w:before="0" w:beforeAutospacing="0" w:after="0" w:afterAutospacing="0"/>
              <w:contextualSpacing/>
              <w:jc w:val="both"/>
              <w:rPr>
                <w:b/>
                <w:color w:val="333333"/>
                <w:sz w:val="22"/>
                <w:szCs w:val="22"/>
                <w:lang w:val="uk-UA" w:eastAsia="uk-UA"/>
              </w:rPr>
            </w:pPr>
          </w:p>
          <w:p w14:paraId="7073A3A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3.2.9. Публічні комерційні пропозиції електропостачальника мають бути розділені за їх умовами (одна комерційна </w:t>
            </w:r>
            <w:r w:rsidRPr="00DD78DB">
              <w:rPr>
                <w:rFonts w:ascii="Times New Roman" w:eastAsia="Times New Roman" w:hAnsi="Times New Roman" w:cs="Times New Roman"/>
                <w:color w:val="333333"/>
                <w:lang w:eastAsia="uk-UA"/>
              </w:rPr>
              <w:lastRenderedPageBreak/>
              <w:t>пропозиція має містити лише один з варіантів), зокрема за способом:</w:t>
            </w:r>
          </w:p>
          <w:p w14:paraId="1F5B673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14:paraId="10926499"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 оплати електричної енергії (планові платежі або попередня оплата, або оплата за фактично відпущену електричну енергію);</w:t>
            </w:r>
          </w:p>
          <w:p w14:paraId="5B29F1FC"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3) оплати послуг з розподілу електричної енергії (через електропостачальника або напряму з оператором системи).</w:t>
            </w:r>
          </w:p>
          <w:p w14:paraId="7335376C"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Умови комерційної пропозиції мають бути однозначними, без можливості подвійного тлумачення.</w:t>
            </w:r>
          </w:p>
          <w:p w14:paraId="5B9C1322" w14:textId="2FEFB285"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Одна комерційна пропозиція не може суміщати різні тарифи або способи розрахунків чи способи визначення ціни пропозиції </w:t>
            </w:r>
            <w:r w:rsidRPr="00DD78DB">
              <w:rPr>
                <w:rFonts w:ascii="Times New Roman" w:eastAsia="Times New Roman" w:hAnsi="Times New Roman" w:cs="Times New Roman"/>
                <w:b/>
                <w:color w:val="FF0000"/>
                <w:lang w:eastAsia="uk-UA"/>
              </w:rPr>
              <w:t>(крім випадків споживання електричної енергії на об’єкті побутового споживача на непобутові потреби)</w:t>
            </w:r>
            <w:r w:rsidRPr="00DD78DB">
              <w:rPr>
                <w:rFonts w:ascii="Times New Roman" w:eastAsia="Times New Roman" w:hAnsi="Times New Roman" w:cs="Times New Roman"/>
                <w:color w:val="333333"/>
                <w:lang w:eastAsia="uk-UA"/>
              </w:rPr>
              <w:t>.</w:t>
            </w:r>
          </w:p>
          <w:p w14:paraId="59FC20BA" w14:textId="3DBB8FBF" w:rsidR="004A242F" w:rsidRPr="00DD78DB" w:rsidRDefault="00F25DCD" w:rsidP="00A362DB">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tc>
        <w:tc>
          <w:tcPr>
            <w:tcW w:w="3931" w:type="dxa"/>
            <w:gridSpan w:val="3"/>
          </w:tcPr>
          <w:p w14:paraId="00B3B9EA" w14:textId="77777777" w:rsidR="00DD78DB" w:rsidRDefault="00DD78DB" w:rsidP="00DD78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38806074"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00116A9"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4CF270A"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A1975B7"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DC5A11C"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71C2686A"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4A2CA205"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2D5068DE"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0D3D855"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5A1ED386"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BA5A0A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4C12392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72289138"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195806A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1052C6E"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1E867565"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275259B7"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1D4899E6"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544CCEC"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B762E56"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FDC6059"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04691EA3"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4FC900B2"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D2C9051"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1A96397"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3A5E94E9"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59838E8D"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tc>
        <w:tc>
          <w:tcPr>
            <w:tcW w:w="2979" w:type="dxa"/>
          </w:tcPr>
          <w:p w14:paraId="2700A43F" w14:textId="77777777" w:rsidR="001151AA" w:rsidRPr="00DD78DB" w:rsidRDefault="001151AA" w:rsidP="00DD78DB">
            <w:pPr>
              <w:rPr>
                <w:rFonts w:ascii="Times New Roman" w:hAnsi="Times New Roman" w:cs="Times New Roman"/>
                <w:b/>
              </w:rPr>
            </w:pPr>
          </w:p>
          <w:p w14:paraId="5EA9C360" w14:textId="77777777" w:rsidR="001151AA" w:rsidRPr="00DD78DB" w:rsidRDefault="001151AA" w:rsidP="00DD78DB">
            <w:pPr>
              <w:rPr>
                <w:rFonts w:ascii="Times New Roman" w:hAnsi="Times New Roman" w:cs="Times New Roman"/>
                <w:b/>
              </w:rPr>
            </w:pPr>
          </w:p>
          <w:p w14:paraId="31B92673" w14:textId="77777777" w:rsidR="001151AA" w:rsidRPr="00DD78DB" w:rsidRDefault="001151AA" w:rsidP="00DD78DB">
            <w:pPr>
              <w:rPr>
                <w:rFonts w:ascii="Times New Roman" w:hAnsi="Times New Roman" w:cs="Times New Roman"/>
                <w:b/>
              </w:rPr>
            </w:pPr>
          </w:p>
          <w:p w14:paraId="2704C4D3" w14:textId="77777777" w:rsidR="001151AA" w:rsidRPr="00DD78DB" w:rsidRDefault="001151AA" w:rsidP="00DD78DB">
            <w:pPr>
              <w:rPr>
                <w:rFonts w:ascii="Times New Roman" w:hAnsi="Times New Roman" w:cs="Times New Roman"/>
                <w:b/>
              </w:rPr>
            </w:pPr>
          </w:p>
          <w:p w14:paraId="7CFF8B38" w14:textId="77777777" w:rsidR="001151AA" w:rsidRPr="00DD78DB" w:rsidRDefault="001151AA" w:rsidP="00DD78DB">
            <w:pPr>
              <w:rPr>
                <w:rFonts w:ascii="Times New Roman" w:hAnsi="Times New Roman" w:cs="Times New Roman"/>
                <w:b/>
              </w:rPr>
            </w:pPr>
          </w:p>
          <w:p w14:paraId="728CE8DD" w14:textId="77777777" w:rsidR="001151AA" w:rsidRPr="00DD78DB" w:rsidRDefault="001151AA" w:rsidP="00DD78DB">
            <w:pPr>
              <w:rPr>
                <w:rFonts w:ascii="Times New Roman" w:hAnsi="Times New Roman" w:cs="Times New Roman"/>
                <w:b/>
              </w:rPr>
            </w:pPr>
          </w:p>
          <w:p w14:paraId="22CE5A80" w14:textId="77777777" w:rsidR="001151AA" w:rsidRPr="00DD78DB" w:rsidRDefault="001151AA" w:rsidP="00DD78DB">
            <w:pPr>
              <w:rPr>
                <w:rFonts w:ascii="Times New Roman" w:hAnsi="Times New Roman" w:cs="Times New Roman"/>
                <w:b/>
              </w:rPr>
            </w:pPr>
          </w:p>
          <w:p w14:paraId="6172AFD9" w14:textId="77777777" w:rsidR="001151AA" w:rsidRPr="00DD78DB" w:rsidRDefault="001151AA" w:rsidP="00DD78DB">
            <w:pPr>
              <w:rPr>
                <w:rFonts w:ascii="Times New Roman" w:hAnsi="Times New Roman" w:cs="Times New Roman"/>
                <w:b/>
              </w:rPr>
            </w:pPr>
          </w:p>
          <w:p w14:paraId="07D0FF63" w14:textId="77777777" w:rsidR="001151AA" w:rsidRPr="00DD78DB" w:rsidRDefault="001151AA" w:rsidP="00DD78DB">
            <w:pPr>
              <w:rPr>
                <w:rFonts w:ascii="Times New Roman" w:hAnsi="Times New Roman" w:cs="Times New Roman"/>
                <w:b/>
              </w:rPr>
            </w:pPr>
          </w:p>
          <w:p w14:paraId="77E22D7D" w14:textId="77777777" w:rsidR="001151AA" w:rsidRPr="00DD78DB" w:rsidRDefault="001151AA" w:rsidP="00DD78DB">
            <w:pPr>
              <w:rPr>
                <w:rFonts w:ascii="Times New Roman" w:hAnsi="Times New Roman" w:cs="Times New Roman"/>
                <w:b/>
              </w:rPr>
            </w:pPr>
          </w:p>
          <w:p w14:paraId="3AF7FAEA" w14:textId="77777777" w:rsidR="001151AA" w:rsidRPr="00DD78DB" w:rsidRDefault="001151AA" w:rsidP="00DD78DB">
            <w:pPr>
              <w:rPr>
                <w:rFonts w:ascii="Times New Roman" w:hAnsi="Times New Roman" w:cs="Times New Roman"/>
                <w:b/>
              </w:rPr>
            </w:pPr>
          </w:p>
          <w:p w14:paraId="5661A911" w14:textId="77777777" w:rsidR="001151AA" w:rsidRPr="00DD78DB" w:rsidRDefault="001151AA" w:rsidP="00DD78DB">
            <w:pPr>
              <w:rPr>
                <w:rFonts w:ascii="Times New Roman" w:hAnsi="Times New Roman" w:cs="Times New Roman"/>
                <w:b/>
              </w:rPr>
            </w:pPr>
          </w:p>
          <w:p w14:paraId="7B9FC4A5" w14:textId="77777777" w:rsidR="001151AA" w:rsidRPr="00DD78DB" w:rsidRDefault="001151AA" w:rsidP="00DD78DB">
            <w:pPr>
              <w:rPr>
                <w:rFonts w:ascii="Times New Roman" w:hAnsi="Times New Roman" w:cs="Times New Roman"/>
                <w:b/>
              </w:rPr>
            </w:pPr>
          </w:p>
          <w:p w14:paraId="3B47D51E" w14:textId="77777777" w:rsidR="001151AA" w:rsidRPr="00DD78DB" w:rsidRDefault="001151AA" w:rsidP="00DD78DB">
            <w:pPr>
              <w:rPr>
                <w:rFonts w:ascii="Times New Roman" w:hAnsi="Times New Roman" w:cs="Times New Roman"/>
                <w:b/>
              </w:rPr>
            </w:pPr>
          </w:p>
          <w:p w14:paraId="4DC7BE62" w14:textId="77777777" w:rsidR="001151AA" w:rsidRPr="00DD78DB" w:rsidRDefault="001151AA" w:rsidP="00DD78DB">
            <w:pPr>
              <w:rPr>
                <w:rFonts w:ascii="Times New Roman" w:hAnsi="Times New Roman" w:cs="Times New Roman"/>
                <w:b/>
              </w:rPr>
            </w:pPr>
          </w:p>
          <w:p w14:paraId="02DF9151" w14:textId="77777777" w:rsidR="001151AA" w:rsidRPr="00DD78DB" w:rsidRDefault="001151AA" w:rsidP="00DD78DB">
            <w:pPr>
              <w:rPr>
                <w:rFonts w:ascii="Times New Roman" w:hAnsi="Times New Roman" w:cs="Times New Roman"/>
                <w:b/>
              </w:rPr>
            </w:pPr>
          </w:p>
          <w:p w14:paraId="55D6907D" w14:textId="77777777" w:rsidR="001151AA" w:rsidRPr="00DD78DB" w:rsidRDefault="001151AA" w:rsidP="00DD78DB">
            <w:pPr>
              <w:rPr>
                <w:rFonts w:ascii="Times New Roman" w:hAnsi="Times New Roman" w:cs="Times New Roman"/>
                <w:b/>
              </w:rPr>
            </w:pPr>
          </w:p>
          <w:p w14:paraId="2371F0DE" w14:textId="77777777" w:rsidR="001151AA" w:rsidRPr="00DD78DB" w:rsidRDefault="001151AA" w:rsidP="00DD78DB">
            <w:pPr>
              <w:rPr>
                <w:rFonts w:ascii="Times New Roman" w:hAnsi="Times New Roman" w:cs="Times New Roman"/>
                <w:b/>
              </w:rPr>
            </w:pPr>
          </w:p>
          <w:p w14:paraId="65323CE1" w14:textId="77777777" w:rsidR="001151AA" w:rsidRPr="00DD78DB" w:rsidRDefault="001151AA" w:rsidP="00DD78DB">
            <w:pPr>
              <w:rPr>
                <w:rFonts w:ascii="Times New Roman" w:hAnsi="Times New Roman" w:cs="Times New Roman"/>
                <w:b/>
              </w:rPr>
            </w:pPr>
          </w:p>
          <w:p w14:paraId="53566179" w14:textId="77777777" w:rsidR="001151AA" w:rsidRPr="00DD78DB" w:rsidRDefault="001151AA" w:rsidP="00DD78DB">
            <w:pPr>
              <w:rPr>
                <w:rFonts w:ascii="Times New Roman" w:hAnsi="Times New Roman" w:cs="Times New Roman"/>
                <w:b/>
              </w:rPr>
            </w:pPr>
          </w:p>
          <w:p w14:paraId="33E641B7" w14:textId="77777777" w:rsidR="001151AA" w:rsidRPr="00DD78DB" w:rsidRDefault="001151AA" w:rsidP="00DD78DB">
            <w:pPr>
              <w:rPr>
                <w:rFonts w:ascii="Times New Roman" w:hAnsi="Times New Roman" w:cs="Times New Roman"/>
                <w:b/>
              </w:rPr>
            </w:pPr>
          </w:p>
          <w:p w14:paraId="2373CC65" w14:textId="77777777" w:rsidR="001151AA" w:rsidRPr="00DD78DB" w:rsidRDefault="001151AA" w:rsidP="00DD78DB">
            <w:pPr>
              <w:rPr>
                <w:rFonts w:ascii="Times New Roman" w:hAnsi="Times New Roman" w:cs="Times New Roman"/>
                <w:b/>
              </w:rPr>
            </w:pPr>
          </w:p>
          <w:p w14:paraId="2C74FA09" w14:textId="77777777" w:rsidR="001151AA" w:rsidRPr="00DD78DB" w:rsidRDefault="001151AA" w:rsidP="00DD78DB">
            <w:pPr>
              <w:rPr>
                <w:rFonts w:ascii="Times New Roman" w:hAnsi="Times New Roman" w:cs="Times New Roman"/>
                <w:b/>
              </w:rPr>
            </w:pPr>
          </w:p>
          <w:p w14:paraId="1EA8FFB7" w14:textId="77777777" w:rsidR="001151AA" w:rsidRPr="00DD78DB" w:rsidRDefault="001151AA" w:rsidP="00DD78DB">
            <w:pPr>
              <w:rPr>
                <w:rFonts w:ascii="Times New Roman" w:hAnsi="Times New Roman" w:cs="Times New Roman"/>
                <w:b/>
              </w:rPr>
            </w:pPr>
          </w:p>
          <w:p w14:paraId="5466DE27" w14:textId="77777777" w:rsidR="001151AA" w:rsidRPr="00DD78DB" w:rsidRDefault="001151AA" w:rsidP="00DD78DB">
            <w:pPr>
              <w:rPr>
                <w:rFonts w:ascii="Times New Roman" w:hAnsi="Times New Roman" w:cs="Times New Roman"/>
                <w:b/>
              </w:rPr>
            </w:pPr>
          </w:p>
          <w:p w14:paraId="096573BC" w14:textId="77777777" w:rsidR="001151AA" w:rsidRDefault="001151AA" w:rsidP="00DD78DB">
            <w:pPr>
              <w:rPr>
                <w:rFonts w:ascii="Times New Roman" w:hAnsi="Times New Roman" w:cs="Times New Roman"/>
                <w:b/>
              </w:rPr>
            </w:pPr>
          </w:p>
          <w:p w14:paraId="443E5388" w14:textId="77777777" w:rsidR="00E33267" w:rsidRPr="00DD78DB" w:rsidRDefault="00E33267" w:rsidP="00DD78DB">
            <w:pPr>
              <w:rPr>
                <w:rFonts w:ascii="Times New Roman" w:hAnsi="Times New Roman" w:cs="Times New Roman"/>
                <w:b/>
              </w:rPr>
            </w:pPr>
          </w:p>
          <w:p w14:paraId="1415A68D" w14:textId="18783540" w:rsidR="004A242F" w:rsidRPr="00DD78DB" w:rsidRDefault="00E33267" w:rsidP="00DD78DB">
            <w:pPr>
              <w:rPr>
                <w:rFonts w:ascii="Times New Roman" w:hAnsi="Times New Roman" w:cs="Times New Roman"/>
                <w:b/>
              </w:rPr>
            </w:pPr>
            <w:r w:rsidRPr="00DD78DB">
              <w:rPr>
                <w:rFonts w:ascii="Times New Roman" w:hAnsi="Times New Roman" w:cs="Times New Roman"/>
                <w:b/>
              </w:rPr>
              <w:t>Попередньо враховано</w:t>
            </w:r>
          </w:p>
        </w:tc>
      </w:tr>
      <w:tr w:rsidR="004A242F" w:rsidRPr="00DD78DB" w14:paraId="26854779" w14:textId="77777777" w:rsidTr="002450E0">
        <w:trPr>
          <w:trHeight w:val="20"/>
        </w:trPr>
        <w:tc>
          <w:tcPr>
            <w:tcW w:w="4153" w:type="dxa"/>
            <w:vMerge/>
            <w:tcBorders>
              <w:bottom w:val="nil"/>
            </w:tcBorders>
          </w:tcPr>
          <w:p w14:paraId="17DB6EAA" w14:textId="77777777" w:rsidR="004A242F" w:rsidRPr="00DD78DB" w:rsidRDefault="004A242F" w:rsidP="00DD78DB">
            <w:pPr>
              <w:jc w:val="both"/>
              <w:rPr>
                <w:rFonts w:ascii="Times New Roman" w:hAnsi="Times New Roman" w:cs="Times New Roman"/>
              </w:rPr>
            </w:pPr>
          </w:p>
        </w:tc>
        <w:tc>
          <w:tcPr>
            <w:tcW w:w="4241" w:type="dxa"/>
            <w:gridSpan w:val="2"/>
          </w:tcPr>
          <w:p w14:paraId="58313CDC" w14:textId="77777777" w:rsidR="004A242F" w:rsidRPr="00DD78DB" w:rsidRDefault="004A242F" w:rsidP="00F25DCD">
            <w:pPr>
              <w:jc w:val="center"/>
              <w:rPr>
                <w:rFonts w:ascii="Times New Roman" w:hAnsi="Times New Roman" w:cs="Times New Roman"/>
                <w:b/>
                <w:bCs/>
              </w:rPr>
            </w:pPr>
            <w:r w:rsidRPr="00DD78DB">
              <w:rPr>
                <w:rFonts w:ascii="Times New Roman" w:hAnsi="Times New Roman" w:cs="Times New Roman"/>
                <w:b/>
                <w:bCs/>
              </w:rPr>
              <w:t>ТОВ «ЕНЕРА СУМИ»</w:t>
            </w:r>
          </w:p>
          <w:p w14:paraId="73F89A3D" w14:textId="273B0623" w:rsidR="004A242F" w:rsidRDefault="004A242F" w:rsidP="00A362DB">
            <w:pPr>
              <w:ind w:firstLine="406"/>
              <w:rPr>
                <w:rFonts w:ascii="Times New Roman" w:hAnsi="Times New Roman" w:cs="Times New Roman"/>
              </w:rPr>
            </w:pPr>
            <w:r w:rsidRPr="00DD78DB">
              <w:rPr>
                <w:rFonts w:ascii="Times New Roman" w:hAnsi="Times New Roman" w:cs="Times New Roman"/>
              </w:rPr>
              <w:t xml:space="preserve">3.2.9. </w:t>
            </w:r>
          </w:p>
          <w:p w14:paraId="76EB96B8" w14:textId="0D8309D1" w:rsidR="00F25DCD" w:rsidRPr="00DD78DB" w:rsidRDefault="00F25DCD" w:rsidP="00A362DB">
            <w:pPr>
              <w:ind w:firstLine="406"/>
              <w:rPr>
                <w:rFonts w:ascii="Times New Roman" w:hAnsi="Times New Roman" w:cs="Times New Roman"/>
              </w:rPr>
            </w:pPr>
            <w:r>
              <w:rPr>
                <w:rFonts w:ascii="Times New Roman" w:hAnsi="Times New Roman" w:cs="Times New Roman"/>
              </w:rPr>
              <w:t xml:space="preserve">…. </w:t>
            </w:r>
          </w:p>
          <w:p w14:paraId="2341F998" w14:textId="77777777" w:rsidR="004A242F" w:rsidRPr="00DD78DB" w:rsidRDefault="004A242F" w:rsidP="00A362DB">
            <w:pPr>
              <w:ind w:firstLine="406"/>
              <w:jc w:val="both"/>
              <w:rPr>
                <w:rFonts w:ascii="Times New Roman" w:hAnsi="Times New Roman" w:cs="Times New Roman"/>
              </w:rPr>
            </w:pPr>
            <w:r w:rsidRPr="00DD78DB">
              <w:rPr>
                <w:rFonts w:ascii="Times New Roman" w:hAnsi="Times New Roman" w:cs="Times New Roman"/>
              </w:rPr>
              <w:t xml:space="preserve">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w:t>
            </w:r>
            <w:r w:rsidRPr="00DD78DB">
              <w:rPr>
                <w:rFonts w:ascii="Times New Roman" w:hAnsi="Times New Roman" w:cs="Times New Roman"/>
                <w:b/>
                <w:color w:val="FF0000"/>
              </w:rPr>
              <w:t>та/</w:t>
            </w:r>
            <w:r w:rsidRPr="007470DD">
              <w:rPr>
                <w:rFonts w:ascii="Times New Roman" w:hAnsi="Times New Roman" w:cs="Times New Roman"/>
                <w:bCs/>
              </w:rPr>
              <w:t>або передачі електричної енергії</w:t>
            </w:r>
            <w:r w:rsidRPr="007470DD">
              <w:rPr>
                <w:rFonts w:ascii="Times New Roman" w:hAnsi="Times New Roman" w:cs="Times New Roman"/>
              </w:rPr>
              <w:t xml:space="preserve"> </w:t>
            </w:r>
            <w:r w:rsidRPr="00DD78DB">
              <w:rPr>
                <w:rFonts w:ascii="Times New Roman" w:hAnsi="Times New Roman" w:cs="Times New Roman"/>
              </w:rPr>
              <w:t>через електропостачальника.</w:t>
            </w:r>
          </w:p>
          <w:p w14:paraId="3510F132" w14:textId="77777777" w:rsidR="004A242F" w:rsidRPr="00DD78DB" w:rsidRDefault="004A242F" w:rsidP="00DD78DB">
            <w:pPr>
              <w:jc w:val="both"/>
              <w:rPr>
                <w:rFonts w:ascii="Times New Roman" w:hAnsi="Times New Roman" w:cs="Times New Roman"/>
              </w:rPr>
            </w:pPr>
          </w:p>
        </w:tc>
        <w:tc>
          <w:tcPr>
            <w:tcW w:w="3931" w:type="dxa"/>
            <w:gridSpan w:val="3"/>
          </w:tcPr>
          <w:p w14:paraId="4FD7421B" w14:textId="77777777" w:rsidR="00F25DCD" w:rsidRPr="00DD78DB" w:rsidRDefault="00F25DCD" w:rsidP="00F25DCD">
            <w:pPr>
              <w:jc w:val="center"/>
              <w:rPr>
                <w:rFonts w:ascii="Times New Roman" w:hAnsi="Times New Roman" w:cs="Times New Roman"/>
                <w:b/>
                <w:bCs/>
              </w:rPr>
            </w:pPr>
            <w:r w:rsidRPr="00DD78DB">
              <w:rPr>
                <w:rFonts w:ascii="Times New Roman" w:hAnsi="Times New Roman" w:cs="Times New Roman"/>
                <w:b/>
                <w:bCs/>
              </w:rPr>
              <w:t>ТОВ «ЕНЕРА СУМИ»</w:t>
            </w:r>
          </w:p>
          <w:p w14:paraId="6601CEBF" w14:textId="77777777" w:rsidR="004A242F" w:rsidRPr="00DD78DB" w:rsidRDefault="004A242F" w:rsidP="00DD78DB">
            <w:pPr>
              <w:jc w:val="both"/>
              <w:rPr>
                <w:rFonts w:ascii="Times New Roman" w:hAnsi="Times New Roman" w:cs="Times New Roman"/>
              </w:rPr>
            </w:pPr>
          </w:p>
          <w:p w14:paraId="6E656F71" w14:textId="19A076F4" w:rsidR="004A242F" w:rsidRPr="00DD78DB" w:rsidRDefault="004A242F" w:rsidP="00DD78DB">
            <w:pPr>
              <w:jc w:val="both"/>
              <w:rPr>
                <w:rFonts w:ascii="Times New Roman" w:hAnsi="Times New Roman" w:cs="Times New Roman"/>
              </w:rPr>
            </w:pPr>
            <w:r w:rsidRPr="00DD78DB">
              <w:rPr>
                <w:rFonts w:ascii="Times New Roman" w:hAnsi="Times New Roman" w:cs="Times New Roman"/>
              </w:rPr>
              <w:t xml:space="preserve">У споживача повинна бути можливість обрати будь який варіант способу оплати, окремо за послуги розподілу або передачі електричної енергії. А також необхідно передбачити можливість обрати умови оплати за послуги з розподілу та передачі електричної енергії через електропостачальника. Такі умови передбачено Порядком </w:t>
            </w:r>
            <w:r w:rsidRPr="00DD78DB">
              <w:rPr>
                <w:rStyle w:val="rvts23"/>
                <w:rFonts w:ascii="Times New Roman" w:hAnsi="Times New Roman" w:cs="Times New Roman"/>
              </w:rPr>
              <w:t xml:space="preserve">продажу та обліку електричної енергії, виробленої активними споживачами, та </w:t>
            </w:r>
            <w:r w:rsidRPr="00DD78DB">
              <w:rPr>
                <w:rStyle w:val="rvts23"/>
                <w:rFonts w:ascii="Times New Roman" w:hAnsi="Times New Roman" w:cs="Times New Roman"/>
              </w:rPr>
              <w:lastRenderedPageBreak/>
              <w:t>розрахунків за неї</w:t>
            </w:r>
            <w:r w:rsidRPr="00DD78DB">
              <w:rPr>
                <w:rFonts w:ascii="Times New Roman" w:hAnsi="Times New Roman" w:cs="Times New Roman"/>
              </w:rPr>
              <w:t xml:space="preserve"> (далі – Порядок) в пункті 3.2 та пунктом 4.1</w:t>
            </w:r>
            <w:r w:rsidR="00A362DB">
              <w:rPr>
                <w:rFonts w:ascii="Times New Roman" w:hAnsi="Times New Roman" w:cs="Times New Roman"/>
              </w:rPr>
              <w:t>.</w:t>
            </w:r>
          </w:p>
          <w:p w14:paraId="44713E22" w14:textId="77777777" w:rsidR="004A242F" w:rsidRPr="00DD78DB" w:rsidRDefault="004A242F" w:rsidP="00DD78DB">
            <w:pPr>
              <w:jc w:val="both"/>
              <w:rPr>
                <w:rFonts w:ascii="Times New Roman" w:hAnsi="Times New Roman" w:cs="Times New Roman"/>
              </w:rPr>
            </w:pPr>
          </w:p>
        </w:tc>
        <w:tc>
          <w:tcPr>
            <w:tcW w:w="2979" w:type="dxa"/>
          </w:tcPr>
          <w:p w14:paraId="47697066" w14:textId="77777777" w:rsidR="004A242F" w:rsidRPr="00DD78DB" w:rsidRDefault="004A242F" w:rsidP="00DD78DB">
            <w:pPr>
              <w:rPr>
                <w:rFonts w:ascii="Times New Roman" w:hAnsi="Times New Roman" w:cs="Times New Roman"/>
              </w:rPr>
            </w:pPr>
          </w:p>
          <w:p w14:paraId="3309CEEC" w14:textId="29B9F7D3" w:rsidR="004A242F" w:rsidRPr="00DD78DB" w:rsidRDefault="00E33267" w:rsidP="00DD78DB">
            <w:pPr>
              <w:rPr>
                <w:rFonts w:ascii="Times New Roman" w:hAnsi="Times New Roman" w:cs="Times New Roman"/>
                <w:b/>
              </w:rPr>
            </w:pPr>
            <w:r w:rsidRPr="00DD78DB">
              <w:rPr>
                <w:rFonts w:ascii="Times New Roman" w:hAnsi="Times New Roman" w:cs="Times New Roman"/>
                <w:b/>
              </w:rPr>
              <w:t xml:space="preserve">Пропонуємо відхилити </w:t>
            </w:r>
          </w:p>
          <w:p w14:paraId="1A5413B8" w14:textId="77777777" w:rsidR="004A242F" w:rsidRPr="00DD78DB" w:rsidRDefault="004A242F" w:rsidP="00DD78DB">
            <w:pPr>
              <w:rPr>
                <w:rFonts w:ascii="Times New Roman" w:hAnsi="Times New Roman" w:cs="Times New Roman"/>
              </w:rPr>
            </w:pPr>
            <w:r w:rsidRPr="00DD78DB">
              <w:rPr>
                <w:rFonts w:ascii="Times New Roman" w:hAnsi="Times New Roman" w:cs="Times New Roman"/>
              </w:rPr>
              <w:t xml:space="preserve">Доцільно залишити редакцію оприлюдненого проєкта змін, оскільки можливість оплати споживачем послуг з передачі через постачальника стосується випадків приєднання </w:t>
            </w:r>
            <w:r w:rsidR="00B247D5" w:rsidRPr="00DD78DB">
              <w:rPr>
                <w:rFonts w:ascii="Times New Roman" w:hAnsi="Times New Roman" w:cs="Times New Roman"/>
              </w:rPr>
              <w:t xml:space="preserve">об’єкта </w:t>
            </w:r>
            <w:r w:rsidRPr="00DD78DB">
              <w:rPr>
                <w:rFonts w:ascii="Times New Roman" w:hAnsi="Times New Roman" w:cs="Times New Roman"/>
              </w:rPr>
              <w:t>споживача до</w:t>
            </w:r>
            <w:r w:rsidR="00B247D5" w:rsidRPr="00DD78DB">
              <w:rPr>
                <w:rFonts w:ascii="Times New Roman" w:hAnsi="Times New Roman" w:cs="Times New Roman"/>
              </w:rPr>
              <w:t xml:space="preserve"> мереж</w:t>
            </w:r>
            <w:r w:rsidRPr="00DD78DB">
              <w:rPr>
                <w:rFonts w:ascii="Times New Roman" w:hAnsi="Times New Roman" w:cs="Times New Roman"/>
              </w:rPr>
              <w:t xml:space="preserve"> </w:t>
            </w:r>
            <w:r w:rsidR="00B247D5" w:rsidRPr="00DD78DB">
              <w:rPr>
                <w:rFonts w:ascii="Times New Roman" w:hAnsi="Times New Roman" w:cs="Times New Roman"/>
              </w:rPr>
              <w:t>оператора системи передачі</w:t>
            </w:r>
          </w:p>
        </w:tc>
      </w:tr>
      <w:tr w:rsidR="004A242F" w:rsidRPr="00DD78DB" w14:paraId="695851CC" w14:textId="77777777" w:rsidTr="002450E0">
        <w:trPr>
          <w:trHeight w:val="20"/>
        </w:trPr>
        <w:tc>
          <w:tcPr>
            <w:tcW w:w="15304" w:type="dxa"/>
            <w:gridSpan w:val="7"/>
            <w:tcBorders>
              <w:bottom w:val="nil"/>
            </w:tcBorders>
          </w:tcPr>
          <w:p w14:paraId="24B9E7A3" w14:textId="77777777" w:rsidR="004A242F" w:rsidRPr="00DD78DB" w:rsidRDefault="004A242F" w:rsidP="00F25DCD">
            <w:pPr>
              <w:shd w:val="clear" w:color="auto" w:fill="FFFFFF"/>
              <w:jc w:val="center"/>
              <w:rPr>
                <w:rFonts w:ascii="Times New Roman" w:eastAsia="Times New Roman" w:hAnsi="Times New Roman" w:cs="Times New Roman"/>
                <w:color w:val="333333"/>
                <w:lang w:eastAsia="uk-UA"/>
              </w:rPr>
            </w:pPr>
            <w:r w:rsidRPr="00DD78DB">
              <w:rPr>
                <w:rFonts w:ascii="Times New Roman" w:eastAsia="Times New Roman" w:hAnsi="Times New Roman" w:cs="Times New Roman"/>
                <w:b/>
                <w:bCs/>
                <w:color w:val="333333"/>
                <w:lang w:eastAsia="uk-UA"/>
              </w:rPr>
              <w:t>3.3. Особливості постачання електричної енергії постачальником універсальної послуги</w:t>
            </w:r>
          </w:p>
          <w:p w14:paraId="0AF80EB1" w14:textId="77777777" w:rsidR="004A242F" w:rsidRPr="00DD78DB" w:rsidRDefault="004A242F" w:rsidP="00F25DCD">
            <w:pPr>
              <w:jc w:val="center"/>
              <w:rPr>
                <w:rFonts w:ascii="Times New Roman" w:hAnsi="Times New Roman" w:cs="Times New Roman"/>
              </w:rPr>
            </w:pPr>
          </w:p>
        </w:tc>
      </w:tr>
      <w:tr w:rsidR="004A242F" w:rsidRPr="00DD78DB" w14:paraId="0F7CF9A5" w14:textId="77777777" w:rsidTr="002450E0">
        <w:trPr>
          <w:trHeight w:val="20"/>
        </w:trPr>
        <w:tc>
          <w:tcPr>
            <w:tcW w:w="4153" w:type="dxa"/>
            <w:tcBorders>
              <w:bottom w:val="nil"/>
            </w:tcBorders>
          </w:tcPr>
          <w:p w14:paraId="7C46F378" w14:textId="04C6D929" w:rsidR="004A242F" w:rsidRDefault="00E33267" w:rsidP="00DD78DB">
            <w:pPr>
              <w:shd w:val="clear" w:color="auto" w:fill="FFFFFF"/>
              <w:ind w:firstLine="360"/>
              <w:jc w:val="both"/>
              <w:rPr>
                <w:rFonts w:ascii="Times New Roman" w:eastAsia="Times New Roman" w:hAnsi="Times New Roman" w:cs="Times New Roman"/>
                <w:b/>
                <w:color w:val="333333"/>
                <w:lang w:eastAsia="uk-UA"/>
              </w:rPr>
            </w:pPr>
            <w:bookmarkStart w:id="16" w:name="427"/>
            <w:r w:rsidRPr="00DD78DB">
              <w:rPr>
                <w:rFonts w:ascii="Times New Roman" w:eastAsia="Times New Roman" w:hAnsi="Times New Roman" w:cs="Times New Roman"/>
                <w:b/>
                <w:color w:val="333333"/>
                <w:lang w:eastAsia="uk-UA"/>
              </w:rPr>
              <w:t xml:space="preserve">Відсутній </w:t>
            </w:r>
            <w:r w:rsidR="004A242F" w:rsidRPr="00DD78DB">
              <w:rPr>
                <w:rFonts w:ascii="Times New Roman" w:eastAsia="Times New Roman" w:hAnsi="Times New Roman" w:cs="Times New Roman"/>
                <w:b/>
                <w:color w:val="333333"/>
                <w:lang w:eastAsia="uk-UA"/>
              </w:rPr>
              <w:t>у про</w:t>
            </w:r>
            <w:r w:rsidR="003B7D03">
              <w:rPr>
                <w:rFonts w:ascii="Times New Roman" w:eastAsia="Times New Roman" w:hAnsi="Times New Roman" w:cs="Times New Roman"/>
                <w:b/>
                <w:color w:val="333333"/>
                <w:lang w:eastAsia="uk-UA"/>
              </w:rPr>
              <w:t>є</w:t>
            </w:r>
            <w:r w:rsidR="004A242F" w:rsidRPr="00DD78DB">
              <w:rPr>
                <w:rFonts w:ascii="Times New Roman" w:eastAsia="Times New Roman" w:hAnsi="Times New Roman" w:cs="Times New Roman"/>
                <w:b/>
                <w:color w:val="333333"/>
                <w:lang w:eastAsia="uk-UA"/>
              </w:rPr>
              <w:t>кті змін</w:t>
            </w:r>
          </w:p>
          <w:p w14:paraId="6D56EE5B" w14:textId="77777777" w:rsidR="00F25DCD" w:rsidRPr="00DD78DB" w:rsidRDefault="00F25DCD" w:rsidP="00DD78DB">
            <w:pPr>
              <w:shd w:val="clear" w:color="auto" w:fill="FFFFFF"/>
              <w:ind w:firstLine="360"/>
              <w:jc w:val="both"/>
              <w:rPr>
                <w:rFonts w:ascii="Times New Roman" w:eastAsia="Times New Roman" w:hAnsi="Times New Roman" w:cs="Times New Roman"/>
                <w:b/>
                <w:color w:val="333333"/>
                <w:lang w:eastAsia="uk-UA"/>
              </w:rPr>
            </w:pPr>
          </w:p>
          <w:p w14:paraId="48F7462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3.3.1. Постачальник надає універсальні послуги за економічно обґрунтованими, прозорими та недискримінаційними цінами, що включають, зокрема, ціну купівлі електричної енергії на ринку електричної енергії, ціну (тариф) на послуги постачальника універсальних послуг, ціни (тарифи) на послуги оператора системи передачі, оператора системи розподілу та постачальника послуг комерційного обліку відповідно до укладених договорів про надання відповідних послуг.</w:t>
            </w:r>
          </w:p>
          <w:bookmarkEnd w:id="16"/>
          <w:p w14:paraId="514BB7F6"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Style w:val="rvts15"/>
                <w:rFonts w:ascii="Times New Roman" w:hAnsi="Times New Roman" w:cs="Times New Roman"/>
                <w:b/>
                <w:bCs/>
              </w:rPr>
              <w:t xml:space="preserve"> </w:t>
            </w:r>
          </w:p>
        </w:tc>
        <w:tc>
          <w:tcPr>
            <w:tcW w:w="4241" w:type="dxa"/>
            <w:gridSpan w:val="2"/>
          </w:tcPr>
          <w:p w14:paraId="60DD3820" w14:textId="77777777" w:rsidR="004A242F" w:rsidRDefault="004A242F" w:rsidP="00F25DCD">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2A4CEF2F" w14:textId="77777777" w:rsidR="00F25DCD" w:rsidRPr="00DD78DB" w:rsidRDefault="00F25DCD" w:rsidP="00DD78DB">
            <w:pPr>
              <w:pStyle w:val="rvps7"/>
              <w:shd w:val="clear" w:color="auto" w:fill="FFFFFF"/>
              <w:spacing w:before="0" w:beforeAutospacing="0" w:after="0" w:afterAutospacing="0"/>
              <w:contextualSpacing/>
              <w:jc w:val="both"/>
              <w:rPr>
                <w:b/>
                <w:color w:val="333333"/>
                <w:sz w:val="22"/>
                <w:szCs w:val="22"/>
                <w:lang w:val="uk-UA" w:eastAsia="uk-UA"/>
              </w:rPr>
            </w:pPr>
          </w:p>
          <w:p w14:paraId="21BF02B6" w14:textId="77777777" w:rsidR="004A242F" w:rsidRPr="00DD78DB" w:rsidRDefault="004A242F" w:rsidP="00DD78DB">
            <w:pPr>
              <w:ind w:firstLine="24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 xml:space="preserve">3.3.1. Постачальник надає універсальні послуги за економічно обґрунтованими, прозорими та недискримінаційними цінами, що включають, зокрема, ціну купівлі електричної енергії на ринку електричної енергії, ціну (тариф) на послуги постачальника універсальних послуг, ціни (тарифи) на послуги оператора системи передачі, оператора системи розподілу та постачальника послуг комерційного обліку відповідно до укладених договорів про надання відповідних послуг. </w:t>
            </w:r>
            <w:r w:rsidRPr="00DD78DB">
              <w:rPr>
                <w:rFonts w:ascii="Times New Roman" w:eastAsia="Times New Roman" w:hAnsi="Times New Roman" w:cs="Times New Roman"/>
                <w:b/>
                <w:color w:val="FF0000"/>
                <w:lang w:eastAsia="uk-UA"/>
              </w:rPr>
              <w:t xml:space="preserve">У разі споживання електричної енергії 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постачальник універсальних послуг виставляє єдиний рахунок за відповідними тарифами (цінами) по складових: </w:t>
            </w:r>
          </w:p>
          <w:p w14:paraId="37D7C6DA" w14:textId="77777777" w:rsidR="004A242F" w:rsidRPr="00DD78DB" w:rsidRDefault="004A242F" w:rsidP="00DD78DB">
            <w:pPr>
              <w:ind w:firstLine="24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b/>
                <w:color w:val="FF0000"/>
                <w:lang w:eastAsia="uk-UA"/>
              </w:rPr>
              <w:t xml:space="preserve">за фіксованою ціною для побутових споживачів, </w:t>
            </w:r>
          </w:p>
          <w:p w14:paraId="6BF45EA7" w14:textId="77777777" w:rsidR="004A242F" w:rsidRPr="00DD78DB" w:rsidRDefault="004A242F" w:rsidP="00DD78DB">
            <w:pPr>
              <w:ind w:firstLine="24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b/>
                <w:color w:val="FF0000"/>
                <w:lang w:eastAsia="uk-UA"/>
              </w:rPr>
              <w:t>тарифами (цінами) для непобутових споживачів.</w:t>
            </w:r>
          </w:p>
          <w:p w14:paraId="18E0151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3931" w:type="dxa"/>
            <w:gridSpan w:val="3"/>
          </w:tcPr>
          <w:p w14:paraId="018F2A23" w14:textId="77777777" w:rsidR="00F25DCD" w:rsidRDefault="00F25DCD" w:rsidP="00F25DCD">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679701D4"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272E0B5E"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2C76D776"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66349A30"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0B0C18DB"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6A222EDF"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3C6D0C62"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3E80F09B" w14:textId="77777777" w:rsidR="004A242F" w:rsidRPr="00DD78DB" w:rsidRDefault="004A242F" w:rsidP="00DD78DB">
            <w:pPr>
              <w:ind w:firstLine="240"/>
              <w:jc w:val="both"/>
              <w:rPr>
                <w:rFonts w:ascii="Times New Roman" w:eastAsia="Times New Roman" w:hAnsi="Times New Roman" w:cs="Times New Roman"/>
                <w:color w:val="333333"/>
                <w:lang w:eastAsia="uk-UA"/>
              </w:rPr>
            </w:pPr>
          </w:p>
          <w:p w14:paraId="739B3E73"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25B7C14F"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157FAD2C"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5E2330AC"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070F1F76"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6A36B7B3" w14:textId="77777777" w:rsidR="00B247D5" w:rsidRPr="00DD78DB" w:rsidRDefault="00B247D5" w:rsidP="00DD78DB">
            <w:pPr>
              <w:ind w:firstLine="240"/>
              <w:jc w:val="both"/>
              <w:rPr>
                <w:rFonts w:ascii="Times New Roman" w:eastAsia="Times New Roman" w:hAnsi="Times New Roman" w:cs="Times New Roman"/>
                <w:color w:val="333333"/>
                <w:lang w:eastAsia="uk-UA"/>
              </w:rPr>
            </w:pPr>
          </w:p>
          <w:p w14:paraId="503232F5" w14:textId="0C5AE25D" w:rsidR="004A242F" w:rsidRPr="00DD78DB" w:rsidRDefault="004A242F" w:rsidP="00DD78DB">
            <w:pPr>
              <w:ind w:firstLine="24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w:t>
            </w:r>
            <w:r w:rsidR="00F25DCD">
              <w:rPr>
                <w:rFonts w:ascii="Times New Roman" w:eastAsia="Times New Roman" w:hAnsi="Times New Roman" w:cs="Times New Roman"/>
                <w:color w:val="333333"/>
                <w:lang w:eastAsia="uk-UA"/>
              </w:rPr>
              <w:t xml:space="preserve">унктом </w:t>
            </w:r>
            <w:r w:rsidRPr="00DD78DB">
              <w:rPr>
                <w:rFonts w:ascii="Times New Roman" w:eastAsia="Times New Roman" w:hAnsi="Times New Roman" w:cs="Times New Roman"/>
                <w:color w:val="333333"/>
                <w:lang w:eastAsia="uk-UA"/>
              </w:rPr>
              <w:t>2.3.12 ПРРЕЕ</w:t>
            </w:r>
          </w:p>
        </w:tc>
        <w:tc>
          <w:tcPr>
            <w:tcW w:w="2979" w:type="dxa"/>
          </w:tcPr>
          <w:p w14:paraId="30D9AE2E" w14:textId="77777777" w:rsidR="00B247D5" w:rsidRPr="00DD78DB" w:rsidRDefault="00B247D5" w:rsidP="00DD78DB">
            <w:pPr>
              <w:rPr>
                <w:rFonts w:ascii="Times New Roman" w:hAnsi="Times New Roman" w:cs="Times New Roman"/>
                <w:b/>
              </w:rPr>
            </w:pPr>
          </w:p>
          <w:p w14:paraId="29FBF800" w14:textId="77777777" w:rsidR="00B247D5" w:rsidRPr="00DD78DB" w:rsidRDefault="00B247D5" w:rsidP="00DD78DB">
            <w:pPr>
              <w:rPr>
                <w:rFonts w:ascii="Times New Roman" w:hAnsi="Times New Roman" w:cs="Times New Roman"/>
                <w:b/>
              </w:rPr>
            </w:pPr>
          </w:p>
          <w:p w14:paraId="4265D0F2" w14:textId="77777777" w:rsidR="00B247D5" w:rsidRPr="00DD78DB" w:rsidRDefault="00B247D5" w:rsidP="00DD78DB">
            <w:pPr>
              <w:rPr>
                <w:rFonts w:ascii="Times New Roman" w:hAnsi="Times New Roman" w:cs="Times New Roman"/>
                <w:b/>
              </w:rPr>
            </w:pPr>
          </w:p>
          <w:p w14:paraId="570DAF8D" w14:textId="77777777" w:rsidR="00B247D5" w:rsidRPr="00DD78DB" w:rsidRDefault="00B247D5" w:rsidP="00DD78DB">
            <w:pPr>
              <w:rPr>
                <w:rFonts w:ascii="Times New Roman" w:hAnsi="Times New Roman" w:cs="Times New Roman"/>
                <w:b/>
              </w:rPr>
            </w:pPr>
          </w:p>
          <w:p w14:paraId="431493AE" w14:textId="77777777" w:rsidR="00B247D5" w:rsidRPr="00DD78DB" w:rsidRDefault="00B247D5" w:rsidP="00DD78DB">
            <w:pPr>
              <w:rPr>
                <w:rFonts w:ascii="Times New Roman" w:hAnsi="Times New Roman" w:cs="Times New Roman"/>
                <w:b/>
              </w:rPr>
            </w:pPr>
          </w:p>
          <w:p w14:paraId="077263CA" w14:textId="77777777" w:rsidR="00B247D5" w:rsidRPr="00DD78DB" w:rsidRDefault="00B247D5" w:rsidP="00DD78DB">
            <w:pPr>
              <w:rPr>
                <w:rFonts w:ascii="Times New Roman" w:hAnsi="Times New Roman" w:cs="Times New Roman"/>
                <w:b/>
              </w:rPr>
            </w:pPr>
          </w:p>
          <w:p w14:paraId="4A6AED3C" w14:textId="77777777" w:rsidR="00B247D5" w:rsidRPr="00DD78DB" w:rsidRDefault="00B247D5" w:rsidP="00DD78DB">
            <w:pPr>
              <w:rPr>
                <w:rFonts w:ascii="Times New Roman" w:hAnsi="Times New Roman" w:cs="Times New Roman"/>
                <w:b/>
              </w:rPr>
            </w:pPr>
          </w:p>
          <w:p w14:paraId="7FD78D9A" w14:textId="3B81C68D" w:rsidR="00F25DCD" w:rsidRDefault="00E33267" w:rsidP="00E33267">
            <w:pPr>
              <w:jc w:val="both"/>
              <w:rPr>
                <w:rFonts w:ascii="Times New Roman" w:eastAsia="Times New Roman" w:hAnsi="Times New Roman" w:cs="Times New Roman"/>
                <w:b/>
                <w:color w:val="FF0000"/>
                <w:lang w:eastAsia="uk-UA"/>
              </w:rPr>
            </w:pPr>
            <w:r w:rsidRPr="00DD78DB">
              <w:rPr>
                <w:rFonts w:ascii="Times New Roman" w:hAnsi="Times New Roman" w:cs="Times New Roman"/>
                <w:b/>
              </w:rPr>
              <w:t xml:space="preserve">Попередньо враховано </w:t>
            </w:r>
            <w:r w:rsidR="001545D8" w:rsidRPr="00DD78DB">
              <w:rPr>
                <w:rFonts w:ascii="Times New Roman" w:hAnsi="Times New Roman" w:cs="Times New Roman"/>
                <w:b/>
              </w:rPr>
              <w:t>в редакції:</w:t>
            </w:r>
            <w:r w:rsidR="00313EFA" w:rsidRPr="00DD78DB">
              <w:rPr>
                <w:rFonts w:ascii="Times New Roman" w:eastAsia="Times New Roman" w:hAnsi="Times New Roman" w:cs="Times New Roman"/>
                <w:b/>
                <w:color w:val="FF0000"/>
                <w:lang w:eastAsia="uk-UA"/>
              </w:rPr>
              <w:t xml:space="preserve"> </w:t>
            </w:r>
          </w:p>
          <w:p w14:paraId="3112C808" w14:textId="77777777" w:rsidR="00F25DCD" w:rsidRDefault="00F25DCD" w:rsidP="00DD78DB">
            <w:pPr>
              <w:ind w:firstLine="240"/>
              <w:jc w:val="both"/>
              <w:rPr>
                <w:rFonts w:ascii="Times New Roman" w:eastAsia="Times New Roman" w:hAnsi="Times New Roman" w:cs="Times New Roman"/>
                <w:b/>
                <w:color w:val="FF0000"/>
                <w:lang w:eastAsia="uk-UA"/>
              </w:rPr>
            </w:pPr>
            <w:r>
              <w:rPr>
                <w:rFonts w:ascii="Times New Roman" w:eastAsia="Times New Roman" w:hAnsi="Times New Roman" w:cs="Times New Roman"/>
                <w:b/>
                <w:color w:val="FF0000"/>
                <w:lang w:eastAsia="uk-UA"/>
              </w:rPr>
              <w:t>…</w:t>
            </w:r>
          </w:p>
          <w:p w14:paraId="031C0120" w14:textId="22A9729A" w:rsidR="00313EFA" w:rsidRPr="00DD78DB" w:rsidRDefault="00313EFA" w:rsidP="00DD78DB">
            <w:pPr>
              <w:ind w:firstLine="240"/>
              <w:jc w:val="both"/>
              <w:rPr>
                <w:rFonts w:ascii="Times New Roman" w:eastAsia="Times New Roman" w:hAnsi="Times New Roman" w:cs="Times New Roman"/>
                <w:b/>
                <w:color w:val="00B050"/>
                <w:lang w:eastAsia="uk-UA"/>
              </w:rPr>
            </w:pPr>
            <w:r w:rsidRPr="00DD78DB">
              <w:rPr>
                <w:rFonts w:ascii="Times New Roman" w:eastAsia="Times New Roman" w:hAnsi="Times New Roman" w:cs="Times New Roman"/>
                <w:b/>
                <w:color w:val="00B050"/>
                <w:lang w:eastAsia="uk-UA"/>
              </w:rPr>
              <w:t xml:space="preserve">У разі споживання електричної енергії 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постачальник універсальних послуг виставляє єдиний рахунок за відповідними тарифами (цінами) </w:t>
            </w:r>
            <w:r w:rsidRPr="00F25DCD">
              <w:rPr>
                <w:rFonts w:ascii="Times New Roman" w:eastAsia="Times New Roman" w:hAnsi="Times New Roman" w:cs="Times New Roman"/>
                <w:b/>
                <w:color w:val="00B050"/>
                <w:lang w:eastAsia="uk-UA"/>
              </w:rPr>
              <w:t>за складовими:</w:t>
            </w:r>
            <w:r w:rsidRPr="00DD78DB">
              <w:rPr>
                <w:rFonts w:ascii="Times New Roman" w:eastAsia="Times New Roman" w:hAnsi="Times New Roman" w:cs="Times New Roman"/>
                <w:b/>
                <w:color w:val="00B050"/>
                <w:lang w:eastAsia="uk-UA"/>
              </w:rPr>
              <w:t xml:space="preserve"> </w:t>
            </w:r>
          </w:p>
          <w:p w14:paraId="6463D26F" w14:textId="77777777" w:rsidR="00313EFA" w:rsidRPr="00DD78DB" w:rsidRDefault="00313EFA" w:rsidP="00DD78DB">
            <w:pPr>
              <w:ind w:firstLine="240"/>
              <w:jc w:val="both"/>
              <w:rPr>
                <w:rFonts w:ascii="Times New Roman" w:eastAsia="Times New Roman" w:hAnsi="Times New Roman" w:cs="Times New Roman"/>
                <w:b/>
                <w:color w:val="00B050"/>
                <w:lang w:eastAsia="uk-UA"/>
              </w:rPr>
            </w:pPr>
            <w:r w:rsidRPr="00DD78DB">
              <w:rPr>
                <w:rFonts w:ascii="Times New Roman" w:eastAsia="Times New Roman" w:hAnsi="Times New Roman" w:cs="Times New Roman"/>
                <w:b/>
                <w:color w:val="00B050"/>
                <w:lang w:eastAsia="uk-UA"/>
              </w:rPr>
              <w:t xml:space="preserve">за фіксованою ціною для побутових споживачів, </w:t>
            </w:r>
          </w:p>
          <w:p w14:paraId="648CD3CD" w14:textId="77777777" w:rsidR="00313EFA" w:rsidRPr="00DD78DB" w:rsidRDefault="00313EFA" w:rsidP="00DD78DB">
            <w:pPr>
              <w:ind w:firstLine="240"/>
              <w:jc w:val="both"/>
              <w:rPr>
                <w:rFonts w:ascii="Times New Roman" w:eastAsia="Times New Roman" w:hAnsi="Times New Roman" w:cs="Times New Roman"/>
                <w:color w:val="00B050"/>
                <w:lang w:eastAsia="uk-UA"/>
              </w:rPr>
            </w:pPr>
            <w:r w:rsidRPr="00DD78DB">
              <w:rPr>
                <w:rFonts w:ascii="Times New Roman" w:eastAsia="Times New Roman" w:hAnsi="Times New Roman" w:cs="Times New Roman"/>
                <w:b/>
                <w:color w:val="00B050"/>
                <w:lang w:eastAsia="uk-UA"/>
              </w:rPr>
              <w:t>тарифами (цінами) для непобутових споживачів.</w:t>
            </w:r>
          </w:p>
          <w:p w14:paraId="42389370" w14:textId="4141B29B" w:rsidR="00CC27D8" w:rsidRPr="00A362DB" w:rsidRDefault="00CC27D8" w:rsidP="00DD78DB">
            <w:pPr>
              <w:rPr>
                <w:rFonts w:ascii="Times New Roman" w:hAnsi="Times New Roman" w:cs="Times New Roman"/>
                <w:b/>
                <w:sz w:val="12"/>
                <w:szCs w:val="12"/>
              </w:rPr>
            </w:pPr>
          </w:p>
        </w:tc>
      </w:tr>
      <w:tr w:rsidR="004A242F" w:rsidRPr="00DD78DB" w14:paraId="74D847CE" w14:textId="77777777" w:rsidTr="002450E0">
        <w:trPr>
          <w:trHeight w:val="20"/>
        </w:trPr>
        <w:tc>
          <w:tcPr>
            <w:tcW w:w="4153" w:type="dxa"/>
            <w:tcBorders>
              <w:bottom w:val="nil"/>
            </w:tcBorders>
          </w:tcPr>
          <w:p w14:paraId="4881ED22" w14:textId="14291F50" w:rsidR="004A242F" w:rsidRPr="00DD78DB" w:rsidRDefault="003B7D03" w:rsidP="00DD78DB">
            <w:pPr>
              <w:shd w:val="clear" w:color="auto" w:fill="FFFFFF"/>
              <w:ind w:firstLine="360"/>
              <w:jc w:val="both"/>
              <w:rPr>
                <w:rFonts w:ascii="Times New Roman" w:eastAsia="Times New Roman" w:hAnsi="Times New Roman" w:cs="Times New Roman"/>
                <w:b/>
                <w:color w:val="333333"/>
                <w:lang w:eastAsia="uk-UA"/>
              </w:rPr>
            </w:pPr>
            <w:bookmarkStart w:id="17" w:name="5012"/>
            <w:r w:rsidRPr="00DD78DB">
              <w:rPr>
                <w:rFonts w:ascii="Times New Roman" w:eastAsia="Times New Roman" w:hAnsi="Times New Roman" w:cs="Times New Roman"/>
                <w:b/>
                <w:color w:val="333333"/>
                <w:lang w:eastAsia="uk-UA"/>
              </w:rPr>
              <w:t xml:space="preserve">Відсутній </w:t>
            </w:r>
            <w:r w:rsidR="004A242F" w:rsidRPr="00DD78DB">
              <w:rPr>
                <w:rFonts w:ascii="Times New Roman" w:eastAsia="Times New Roman" w:hAnsi="Times New Roman" w:cs="Times New Roman"/>
                <w:b/>
                <w:color w:val="333333"/>
                <w:lang w:eastAsia="uk-UA"/>
              </w:rPr>
              <w:t>у про</w:t>
            </w:r>
            <w:r>
              <w:rPr>
                <w:rFonts w:ascii="Times New Roman" w:eastAsia="Times New Roman" w:hAnsi="Times New Roman" w:cs="Times New Roman"/>
                <w:b/>
                <w:color w:val="333333"/>
                <w:lang w:eastAsia="uk-UA"/>
              </w:rPr>
              <w:t>є</w:t>
            </w:r>
            <w:r w:rsidR="004A242F" w:rsidRPr="00DD78DB">
              <w:rPr>
                <w:rFonts w:ascii="Times New Roman" w:eastAsia="Times New Roman" w:hAnsi="Times New Roman" w:cs="Times New Roman"/>
                <w:b/>
                <w:color w:val="333333"/>
                <w:lang w:eastAsia="uk-UA"/>
              </w:rPr>
              <w:t>кті змін</w:t>
            </w:r>
          </w:p>
          <w:p w14:paraId="3B73020D"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6C917A8" w14:textId="77777777" w:rsidR="003E2D93" w:rsidRDefault="004A242F" w:rsidP="003E2D93">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3.3.5. </w:t>
            </w:r>
          </w:p>
          <w:p w14:paraId="5857DCBB" w14:textId="77777777" w:rsidR="003E2D93" w:rsidRDefault="003E2D93" w:rsidP="003E2D93">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46227840" w14:textId="48895A3E" w:rsidR="004A242F" w:rsidRPr="00DD78DB" w:rsidRDefault="004A242F" w:rsidP="003E2D93">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lastRenderedPageBreak/>
              <w:t>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та об'єкт якого розміщений на території здійснення його діяльності, в укладенні договору купівлі-продажу електричної енергії за механізмом самовиробництва, за умови, що між споживачем та таким постачальником уже укладений договір про постачання електричної енергії постачальником універсальних послуг.</w:t>
            </w:r>
          </w:p>
          <w:bookmarkEnd w:id="17"/>
          <w:p w14:paraId="336C0CB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532F82D2" w14:textId="77777777" w:rsidR="004A242F" w:rsidRPr="00DD78DB" w:rsidRDefault="004A242F" w:rsidP="00A362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60BA85AF" w14:textId="77777777" w:rsidR="004A242F" w:rsidRPr="00DD78DB" w:rsidRDefault="004A242F" w:rsidP="00DD78DB">
            <w:pPr>
              <w:pStyle w:val="rvps7"/>
              <w:shd w:val="clear" w:color="auto" w:fill="FFFFFF"/>
              <w:spacing w:before="0" w:beforeAutospacing="0" w:after="0" w:afterAutospacing="0"/>
              <w:contextualSpacing/>
              <w:jc w:val="both"/>
              <w:rPr>
                <w:b/>
                <w:color w:val="333333"/>
                <w:sz w:val="22"/>
                <w:szCs w:val="22"/>
                <w:lang w:val="uk-UA" w:eastAsia="uk-UA"/>
              </w:rPr>
            </w:pPr>
          </w:p>
          <w:p w14:paraId="17C1B6FE" w14:textId="77777777" w:rsidR="003E2D93"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3.3.5. </w:t>
            </w:r>
          </w:p>
          <w:p w14:paraId="3402C05F" w14:textId="689ADA9D" w:rsidR="003E2D93" w:rsidRDefault="003E2D93" w:rsidP="00DD78DB">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6EA76AC8" w14:textId="02C75489"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lastRenderedPageBreak/>
              <w:t xml:space="preserve">Постачальник універсальних послуг не може відмовити побутовому та/або малому непобутовому споживачу, який виробляє електричну енергію з альтернативних джерел енергії </w:t>
            </w:r>
            <w:r w:rsidRPr="00DD78DB">
              <w:rPr>
                <w:rFonts w:ascii="Times New Roman" w:eastAsia="Times New Roman" w:hAnsi="Times New Roman" w:cs="Times New Roman"/>
                <w:b/>
                <w:color w:val="FF0000"/>
                <w:lang w:eastAsia="uk-UA"/>
              </w:rPr>
              <w:t>та з інших джерел енергії</w:t>
            </w:r>
            <w:r w:rsidRPr="00DD78DB">
              <w:rPr>
                <w:rFonts w:ascii="Times New Roman" w:hAnsi="Times New Roman" w:cs="Times New Roman"/>
              </w:rPr>
              <w:t xml:space="preserve"> </w:t>
            </w:r>
            <w:r w:rsidRPr="00DD78DB">
              <w:rPr>
                <w:rFonts w:ascii="Times New Roman" w:eastAsia="Times New Roman" w:hAnsi="Times New Roman" w:cs="Times New Roman"/>
                <w:color w:val="333333"/>
                <w:lang w:eastAsia="uk-UA"/>
              </w:rPr>
              <w:t>та об'єкт якого розміщений на території здійснення його діяльності, в укладенні договору купівлі-продажу електричної енергії за механізмом самовиробництва, за умови, що між споживачем та таким постачальником уже укладений договір про постачання електричної енергії постачальником універсальних послуг.</w:t>
            </w:r>
          </w:p>
          <w:p w14:paraId="27B85D30"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3931" w:type="dxa"/>
            <w:gridSpan w:val="3"/>
          </w:tcPr>
          <w:p w14:paraId="7BBD04FA" w14:textId="77777777" w:rsidR="00A362DB" w:rsidRPr="00DD78DB" w:rsidRDefault="00A362DB" w:rsidP="00A362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1D74DF09" w14:textId="77777777" w:rsidR="00A362DB" w:rsidRPr="00DD78DB" w:rsidRDefault="00A362DB" w:rsidP="00A362DB">
            <w:pPr>
              <w:pStyle w:val="rvps7"/>
              <w:shd w:val="clear" w:color="auto" w:fill="FFFFFF"/>
              <w:spacing w:before="0" w:beforeAutospacing="0" w:after="0" w:afterAutospacing="0"/>
              <w:contextualSpacing/>
              <w:jc w:val="both"/>
              <w:rPr>
                <w:b/>
                <w:color w:val="333333"/>
                <w:sz w:val="22"/>
                <w:szCs w:val="22"/>
                <w:lang w:val="uk-UA" w:eastAsia="uk-UA"/>
              </w:rPr>
            </w:pPr>
          </w:p>
          <w:p w14:paraId="66DBCEE1" w14:textId="7A73C0C2" w:rsidR="004A242F" w:rsidRPr="00DD78DB" w:rsidRDefault="004A242F" w:rsidP="00DD78DB">
            <w:pPr>
              <w:pStyle w:val="2"/>
              <w:shd w:val="clear" w:color="auto" w:fill="FFFFFF"/>
              <w:spacing w:before="0"/>
              <w:textAlignment w:val="baseline"/>
              <w:rPr>
                <w:rFonts w:ascii="Times New Roman" w:eastAsia="Times New Roman" w:hAnsi="Times New Roman" w:cs="Times New Roman"/>
                <w:color w:val="333333"/>
                <w:sz w:val="22"/>
                <w:szCs w:val="22"/>
                <w:lang w:eastAsia="uk-UA"/>
              </w:rPr>
            </w:pPr>
            <w:r w:rsidRPr="00DD78DB">
              <w:rPr>
                <w:rFonts w:ascii="Times New Roman" w:eastAsia="Times New Roman" w:hAnsi="Times New Roman" w:cs="Times New Roman"/>
                <w:color w:val="333333"/>
                <w:sz w:val="22"/>
                <w:szCs w:val="22"/>
                <w:lang w:eastAsia="uk-UA"/>
              </w:rPr>
              <w:lastRenderedPageBreak/>
              <w:t xml:space="preserve">Приведення у відповідність до прийнятого </w:t>
            </w:r>
            <w:r w:rsidR="00E1169D" w:rsidRPr="00DD78DB">
              <w:rPr>
                <w:rFonts w:ascii="Times New Roman" w:eastAsia="Times New Roman" w:hAnsi="Times New Roman" w:cs="Times New Roman"/>
                <w:color w:val="333333"/>
                <w:sz w:val="22"/>
                <w:szCs w:val="22"/>
                <w:lang w:eastAsia="uk-UA"/>
              </w:rPr>
              <w:t>Верховною Радою України</w:t>
            </w:r>
            <w:r w:rsidRPr="00DD78DB">
              <w:rPr>
                <w:rFonts w:ascii="Times New Roman" w:eastAsia="Times New Roman" w:hAnsi="Times New Roman" w:cs="Times New Roman"/>
                <w:color w:val="333333"/>
                <w:sz w:val="22"/>
                <w:szCs w:val="22"/>
                <w:lang w:eastAsia="uk-UA"/>
              </w:rPr>
              <w:t xml:space="preserve"> </w:t>
            </w:r>
            <w:r w:rsidR="00E1169D" w:rsidRPr="00DD78DB">
              <w:rPr>
                <w:rFonts w:ascii="Times New Roman" w:eastAsia="Times New Roman" w:hAnsi="Times New Roman" w:cs="Times New Roman"/>
                <w:color w:val="333333"/>
                <w:sz w:val="22"/>
                <w:szCs w:val="22"/>
                <w:lang w:eastAsia="uk-UA"/>
              </w:rPr>
              <w:t>Закону України</w:t>
            </w:r>
            <w:r w:rsidRPr="00DD78DB">
              <w:rPr>
                <w:rFonts w:ascii="Times New Roman" w:eastAsia="Times New Roman" w:hAnsi="Times New Roman" w:cs="Times New Roman"/>
                <w:color w:val="333333"/>
                <w:sz w:val="22"/>
                <w:szCs w:val="22"/>
                <w:lang w:eastAsia="uk-UA"/>
              </w:rPr>
              <w:t xml:space="preserve"> «Про внесення змін до деяких законів України щодо врегулювання окремих питань використання термінології у сфері впровадження “розумних мереж”</w:t>
            </w:r>
            <w:r w:rsidR="00A362DB">
              <w:rPr>
                <w:rFonts w:ascii="Times New Roman" w:eastAsia="Times New Roman" w:hAnsi="Times New Roman" w:cs="Times New Roman"/>
                <w:color w:val="333333"/>
                <w:sz w:val="22"/>
                <w:szCs w:val="22"/>
                <w:lang w:eastAsia="uk-UA"/>
              </w:rPr>
              <w:t xml:space="preserve"> </w:t>
            </w:r>
          </w:p>
          <w:p w14:paraId="199C82C7" w14:textId="77777777" w:rsidR="004A242F" w:rsidRPr="00DD78DB" w:rsidRDefault="004A242F" w:rsidP="00DD78DB">
            <w:pPr>
              <w:rPr>
                <w:rFonts w:ascii="Times New Roman" w:hAnsi="Times New Roman" w:cs="Times New Roman"/>
                <w:lang w:eastAsia="uk-UA"/>
              </w:rPr>
            </w:pPr>
          </w:p>
          <w:p w14:paraId="2451DB7F" w14:textId="77777777" w:rsidR="004A242F" w:rsidRPr="00DD78DB" w:rsidRDefault="004A242F" w:rsidP="00DD78DB">
            <w:pPr>
              <w:ind w:firstLine="240"/>
              <w:jc w:val="both"/>
              <w:rPr>
                <w:rFonts w:ascii="Times New Roman" w:eastAsia="Times New Roman" w:hAnsi="Times New Roman" w:cs="Times New Roman"/>
                <w:color w:val="333333"/>
                <w:lang w:eastAsia="uk-UA"/>
              </w:rPr>
            </w:pPr>
          </w:p>
        </w:tc>
        <w:tc>
          <w:tcPr>
            <w:tcW w:w="2979" w:type="dxa"/>
          </w:tcPr>
          <w:p w14:paraId="735E4A63" w14:textId="7CA9CAEC" w:rsidR="007D3790" w:rsidRPr="00DD78DB" w:rsidRDefault="003B7D03" w:rsidP="00DD78DB">
            <w:pPr>
              <w:rPr>
                <w:rFonts w:ascii="Times New Roman" w:hAnsi="Times New Roman" w:cs="Times New Roman"/>
                <w:b/>
              </w:rPr>
            </w:pPr>
            <w:r w:rsidRPr="00DD78DB">
              <w:rPr>
                <w:rFonts w:ascii="Times New Roman" w:hAnsi="Times New Roman" w:cs="Times New Roman"/>
                <w:b/>
              </w:rPr>
              <w:lastRenderedPageBreak/>
              <w:t>Пропонуємо відхилити</w:t>
            </w:r>
          </w:p>
          <w:p w14:paraId="03589B19" w14:textId="1F75DA94" w:rsidR="007D3790" w:rsidRPr="00B36174" w:rsidRDefault="007D3790" w:rsidP="00A362DB">
            <w:pPr>
              <w:jc w:val="both"/>
              <w:rPr>
                <w:rFonts w:ascii="Times New Roman" w:hAnsi="Times New Roman" w:cs="Times New Roman"/>
              </w:rPr>
            </w:pPr>
            <w:r w:rsidRPr="00DD78DB">
              <w:rPr>
                <w:rFonts w:ascii="Times New Roman" w:hAnsi="Times New Roman" w:cs="Times New Roman"/>
              </w:rPr>
              <w:t>Норми Закону України №</w:t>
            </w:r>
            <w:r w:rsidR="00A362DB">
              <w:rPr>
                <w:rFonts w:ascii="Times New Roman" w:hAnsi="Times New Roman" w:cs="Times New Roman"/>
              </w:rPr>
              <w:t> </w:t>
            </w:r>
            <w:r w:rsidRPr="00DD78DB">
              <w:rPr>
                <w:rFonts w:ascii="Times New Roman" w:hAnsi="Times New Roman" w:cs="Times New Roman"/>
              </w:rPr>
              <w:t xml:space="preserve">3915 щодо поширення стимулювання за механізмом самовиробництва на продаж </w:t>
            </w:r>
            <w:r w:rsidRPr="00DD78DB">
              <w:rPr>
                <w:rFonts w:ascii="Times New Roman" w:hAnsi="Times New Roman" w:cs="Times New Roman"/>
              </w:rPr>
              <w:lastRenderedPageBreak/>
              <w:t xml:space="preserve">електричної енергії, виробленої споживачами з інших джерел енергії (що не </w:t>
            </w:r>
            <w:r w:rsidRPr="00B36174">
              <w:rPr>
                <w:rFonts w:ascii="Times New Roman" w:hAnsi="Times New Roman" w:cs="Times New Roman"/>
              </w:rPr>
              <w:t>відносяться до альтернативних джерел енергії) - не поширюється на відносини</w:t>
            </w:r>
            <w:r w:rsidR="00B36174" w:rsidRPr="00B36174">
              <w:rPr>
                <w:rFonts w:ascii="Times New Roman" w:hAnsi="Times New Roman" w:cs="Times New Roman"/>
              </w:rPr>
              <w:t xml:space="preserve"> споживачів з  </w:t>
            </w:r>
            <w:r w:rsidRPr="00B36174">
              <w:rPr>
                <w:rFonts w:ascii="Times New Roman" w:hAnsi="Times New Roman" w:cs="Times New Roman"/>
              </w:rPr>
              <w:t>постачальника</w:t>
            </w:r>
            <w:r w:rsidR="00B36174" w:rsidRPr="00B36174">
              <w:rPr>
                <w:rFonts w:ascii="Times New Roman" w:hAnsi="Times New Roman" w:cs="Times New Roman"/>
              </w:rPr>
              <w:t>ми</w:t>
            </w:r>
            <w:r w:rsidRPr="00B36174">
              <w:rPr>
                <w:rFonts w:ascii="Times New Roman" w:hAnsi="Times New Roman" w:cs="Times New Roman"/>
              </w:rPr>
              <w:t xml:space="preserve"> універсальних послуг.</w:t>
            </w:r>
          </w:p>
          <w:p w14:paraId="12D447EF" w14:textId="77777777" w:rsidR="004A242F" w:rsidRPr="00DD78DB" w:rsidRDefault="004A242F" w:rsidP="00DD78DB">
            <w:pPr>
              <w:ind w:left="450" w:right="450"/>
              <w:jc w:val="center"/>
              <w:rPr>
                <w:rFonts w:ascii="Times New Roman" w:hAnsi="Times New Roman" w:cs="Times New Roman"/>
              </w:rPr>
            </w:pPr>
            <w:r w:rsidRPr="00DD78DB">
              <w:rPr>
                <w:rFonts w:ascii="Times New Roman" w:hAnsi="Times New Roman" w:cs="Times New Roman"/>
              </w:rPr>
              <w:t xml:space="preserve"> </w:t>
            </w:r>
          </w:p>
        </w:tc>
      </w:tr>
      <w:tr w:rsidR="004A242F" w:rsidRPr="00DD78DB" w14:paraId="43A25860" w14:textId="77777777" w:rsidTr="002450E0">
        <w:trPr>
          <w:trHeight w:val="20"/>
        </w:trPr>
        <w:tc>
          <w:tcPr>
            <w:tcW w:w="15304" w:type="dxa"/>
            <w:gridSpan w:val="7"/>
          </w:tcPr>
          <w:p w14:paraId="5D88F60E" w14:textId="77777777" w:rsidR="004A242F" w:rsidRPr="00DD78DB" w:rsidRDefault="004A242F" w:rsidP="00DD78DB">
            <w:pPr>
              <w:shd w:val="clear" w:color="auto" w:fill="FFFFFF"/>
              <w:contextualSpacing/>
              <w:jc w:val="center"/>
              <w:rPr>
                <w:rFonts w:ascii="Times New Roman" w:eastAsia="Times New Roman" w:hAnsi="Times New Roman" w:cs="Times New Roman"/>
                <w:b/>
                <w:bCs/>
                <w:color w:val="333333"/>
                <w:lang w:eastAsia="en-GB" w:bidi="he-IL"/>
              </w:rPr>
            </w:pPr>
            <w:r w:rsidRPr="00DD78DB">
              <w:rPr>
                <w:rFonts w:ascii="Times New Roman" w:eastAsia="Times New Roman" w:hAnsi="Times New Roman" w:cs="Times New Roman"/>
                <w:b/>
                <w:bCs/>
                <w:color w:val="333333"/>
                <w:lang w:eastAsia="en-GB" w:bidi="he-IL"/>
              </w:rPr>
              <w:lastRenderedPageBreak/>
              <w:t>V. Права, обов'язки та відповідальність учасників роздрібного ринку</w:t>
            </w:r>
          </w:p>
          <w:p w14:paraId="6A546B39" w14:textId="77777777" w:rsidR="004A242F" w:rsidRPr="00DD78DB" w:rsidRDefault="004A242F" w:rsidP="00DD78DB">
            <w:pPr>
              <w:shd w:val="clear" w:color="auto" w:fill="FFFFFF"/>
              <w:contextualSpacing/>
              <w:jc w:val="center"/>
              <w:rPr>
                <w:rFonts w:ascii="Times New Roman" w:eastAsia="Times New Roman" w:hAnsi="Times New Roman" w:cs="Times New Roman"/>
                <w:b/>
                <w:bCs/>
                <w:color w:val="333333"/>
                <w:lang w:eastAsia="en-GB" w:bidi="he-IL"/>
              </w:rPr>
            </w:pPr>
          </w:p>
        </w:tc>
      </w:tr>
      <w:tr w:rsidR="004A242F" w:rsidRPr="00DD78DB" w14:paraId="3E6105B4" w14:textId="77777777" w:rsidTr="002450E0">
        <w:trPr>
          <w:trHeight w:val="20"/>
        </w:trPr>
        <w:tc>
          <w:tcPr>
            <w:tcW w:w="15304" w:type="dxa"/>
            <w:gridSpan w:val="7"/>
          </w:tcPr>
          <w:p w14:paraId="46253F94" w14:textId="77777777" w:rsidR="004A242F" w:rsidRPr="00DD78DB" w:rsidRDefault="004A242F" w:rsidP="00DD78DB">
            <w:pPr>
              <w:shd w:val="clear" w:color="auto" w:fill="FFFFFF"/>
              <w:contextualSpacing/>
              <w:jc w:val="center"/>
              <w:rPr>
                <w:rFonts w:ascii="Times New Roman" w:eastAsia="Times New Roman" w:hAnsi="Times New Roman" w:cs="Times New Roman"/>
                <w:b/>
                <w:bCs/>
                <w:color w:val="333333"/>
                <w:lang w:eastAsia="en-GB" w:bidi="he-IL"/>
              </w:rPr>
            </w:pPr>
            <w:r w:rsidRPr="00DD78DB">
              <w:rPr>
                <w:rFonts w:ascii="Times New Roman" w:eastAsia="Times New Roman" w:hAnsi="Times New Roman" w:cs="Times New Roman"/>
                <w:b/>
                <w:bCs/>
                <w:color w:val="333333"/>
                <w:lang w:eastAsia="en-GB" w:bidi="he-IL"/>
              </w:rPr>
              <w:t>5.2. Права, обов'язки та відповідальність електропостачальника</w:t>
            </w:r>
          </w:p>
          <w:p w14:paraId="1E04EF67" w14:textId="77777777" w:rsidR="004A242F" w:rsidRPr="00DD78DB" w:rsidRDefault="004A242F" w:rsidP="00DD78DB">
            <w:pPr>
              <w:shd w:val="clear" w:color="auto" w:fill="FFFFFF"/>
              <w:contextualSpacing/>
              <w:jc w:val="center"/>
              <w:rPr>
                <w:rFonts w:ascii="Times New Roman" w:eastAsia="Times New Roman" w:hAnsi="Times New Roman" w:cs="Times New Roman"/>
                <w:b/>
                <w:bCs/>
                <w:color w:val="333333"/>
                <w:lang w:eastAsia="en-GB" w:bidi="he-IL"/>
              </w:rPr>
            </w:pPr>
          </w:p>
        </w:tc>
      </w:tr>
      <w:tr w:rsidR="004A242F" w:rsidRPr="00DD78DB" w14:paraId="11DDA6FD" w14:textId="77777777" w:rsidTr="002450E0">
        <w:trPr>
          <w:trHeight w:val="20"/>
        </w:trPr>
        <w:tc>
          <w:tcPr>
            <w:tcW w:w="4153" w:type="dxa"/>
          </w:tcPr>
          <w:p w14:paraId="2B24A894"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8" w:name="601"/>
            <w:r w:rsidRPr="00DD78DB">
              <w:rPr>
                <w:rFonts w:ascii="Times New Roman" w:eastAsia="Times New Roman" w:hAnsi="Times New Roman" w:cs="Times New Roman"/>
                <w:color w:val="333333"/>
                <w:lang w:eastAsia="uk-UA"/>
              </w:rPr>
              <w:t xml:space="preserve"> </w:t>
            </w:r>
            <w:r w:rsidRPr="00DD78DB">
              <w:rPr>
                <w:rFonts w:ascii="Times New Roman" w:hAnsi="Times New Roman" w:cs="Times New Roman"/>
                <w:b/>
              </w:rPr>
              <w:t>Відсутній у проєкті змін</w:t>
            </w:r>
          </w:p>
          <w:p w14:paraId="3863F59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6DD20BD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19" w:name="602"/>
            <w:bookmarkStart w:id="20" w:name="_Hlk178595372"/>
            <w:bookmarkEnd w:id="18"/>
            <w:r w:rsidRPr="00DD78DB">
              <w:rPr>
                <w:rFonts w:ascii="Times New Roman" w:eastAsia="Times New Roman" w:hAnsi="Times New Roman" w:cs="Times New Roman"/>
                <w:color w:val="333333"/>
                <w:lang w:eastAsia="uk-UA"/>
              </w:rPr>
              <w:t>5.2.1. Електропостачальник має право:</w:t>
            </w:r>
          </w:p>
          <w:p w14:paraId="2E1DB484" w14:textId="1D953F33" w:rsidR="004A242F" w:rsidRPr="00DD78DB" w:rsidRDefault="00A362DB" w:rsidP="00A362DB">
            <w:pPr>
              <w:ind w:firstLine="318"/>
              <w:jc w:val="both"/>
              <w:rPr>
                <w:rFonts w:ascii="Times New Roman" w:hAnsi="Times New Roman" w:cs="Times New Roman"/>
              </w:rPr>
            </w:pPr>
            <w:r>
              <w:rPr>
                <w:rFonts w:ascii="Times New Roman" w:hAnsi="Times New Roman" w:cs="Times New Roman"/>
              </w:rPr>
              <w:t xml:space="preserve">… </w:t>
            </w:r>
          </w:p>
          <w:p w14:paraId="44A2EB6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bookmarkStart w:id="21" w:name="612"/>
            <w:bookmarkEnd w:id="19"/>
            <w:r w:rsidRPr="00DD78DB">
              <w:rPr>
                <w:rFonts w:ascii="Times New Roman" w:eastAsia="Times New Roman" w:hAnsi="Times New Roman" w:cs="Times New Roman"/>
                <w:color w:val="333333"/>
                <w:lang w:eastAsia="uk-UA"/>
              </w:rPr>
              <w:t>10) на отримання від споживача відшкодування збитків, пов'язаних з відхиленням споживача від договірних величин споживання електричної енергії та величини потужності за розрахунковий період (день, місяць), відповідно до актів законодавства та умов договору;</w:t>
            </w:r>
          </w:p>
          <w:bookmarkEnd w:id="20"/>
          <w:bookmarkEnd w:id="21"/>
          <w:p w14:paraId="392E3BF1"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3DBE5EBF" w14:textId="09FCF7E7" w:rsidR="004A242F" w:rsidRPr="00DD78DB" w:rsidRDefault="004A242F" w:rsidP="00A362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B45A931"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4A78948B"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5.2.1. Електропостачальник має право:</w:t>
            </w:r>
          </w:p>
          <w:p w14:paraId="0EE766E0" w14:textId="60948B94" w:rsidR="004A242F" w:rsidRPr="00DD78DB" w:rsidRDefault="004A242F" w:rsidP="00A362DB">
            <w:pPr>
              <w:ind w:firstLine="406"/>
              <w:jc w:val="both"/>
              <w:rPr>
                <w:rFonts w:ascii="Times New Roman" w:eastAsia="Times New Roman" w:hAnsi="Times New Roman" w:cs="Times New Roman"/>
                <w:color w:val="333333"/>
                <w:lang w:eastAsia="uk-UA"/>
              </w:rPr>
            </w:pPr>
            <w:r w:rsidRPr="00DD78DB">
              <w:rPr>
                <w:rFonts w:ascii="Times New Roman" w:hAnsi="Times New Roman" w:cs="Times New Roman"/>
              </w:rPr>
              <w:t xml:space="preserve">      </w:t>
            </w:r>
          </w:p>
          <w:p w14:paraId="5E6252B3" w14:textId="77777777" w:rsidR="004A242F" w:rsidRPr="00DD78DB" w:rsidRDefault="004A242F" w:rsidP="00DD78DB">
            <w:pPr>
              <w:shd w:val="clear" w:color="auto" w:fill="FFFFFF"/>
              <w:ind w:firstLine="360"/>
              <w:jc w:val="both"/>
              <w:rPr>
                <w:rFonts w:ascii="Times New Roman" w:eastAsia="Times New Roman" w:hAnsi="Times New Roman" w:cs="Times New Roman"/>
                <w:b/>
                <w:strike/>
                <w:color w:val="FF0000"/>
                <w:lang w:eastAsia="uk-UA"/>
              </w:rPr>
            </w:pPr>
            <w:r w:rsidRPr="00DD78DB">
              <w:rPr>
                <w:rFonts w:ascii="Times New Roman" w:eastAsia="Times New Roman" w:hAnsi="Times New Roman" w:cs="Times New Roman"/>
                <w:b/>
                <w:strike/>
                <w:color w:val="FF0000"/>
                <w:lang w:eastAsia="uk-UA"/>
              </w:rPr>
              <w:t>10) на отримання від споживача відшкодування збитків, пов'язаних з відхиленням споживача від договірних величин споживання електричної енергії та величини потужності за розрахунковий період (день, місяць), відповідно до актів законодавства та умов договору;</w:t>
            </w:r>
          </w:p>
          <w:p w14:paraId="7D0B871F"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7D960FE4" w14:textId="77777777" w:rsidR="00A362DB" w:rsidRPr="00DD78DB" w:rsidRDefault="00A362DB" w:rsidP="00A362DB">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3E4BB842" w14:textId="77777777" w:rsidR="004A242F" w:rsidRPr="00DD78DB" w:rsidRDefault="004A242F" w:rsidP="00DD78DB">
            <w:pPr>
              <w:shd w:val="clear" w:color="auto" w:fill="FFFFFF"/>
              <w:ind w:firstLine="360"/>
              <w:jc w:val="both"/>
              <w:rPr>
                <w:rFonts w:ascii="Times New Roman" w:eastAsia="Times New Roman" w:hAnsi="Times New Roman" w:cs="Times New Roman"/>
                <w:color w:val="333333"/>
                <w:lang w:eastAsia="uk-UA"/>
              </w:rPr>
            </w:pPr>
          </w:p>
          <w:p w14:paraId="79E88986" w14:textId="77777777" w:rsidR="004A242F" w:rsidRPr="00DD78DB" w:rsidRDefault="004A242F" w:rsidP="00A362DB">
            <w:pPr>
              <w:pStyle w:val="rvps7"/>
              <w:shd w:val="clear" w:color="auto" w:fill="FFFFFF"/>
              <w:spacing w:before="0" w:beforeAutospacing="0" w:after="0" w:afterAutospacing="0"/>
              <w:ind w:firstLine="482"/>
              <w:jc w:val="both"/>
              <w:rPr>
                <w:color w:val="333333"/>
                <w:spacing w:val="-6"/>
                <w:sz w:val="22"/>
                <w:szCs w:val="22"/>
                <w:lang w:val="uk-UA" w:eastAsia="uk-UA"/>
              </w:rPr>
            </w:pPr>
            <w:r w:rsidRPr="00A362DB">
              <w:rPr>
                <w:rStyle w:val="rvts15"/>
                <w:lang w:val="uk-UA"/>
              </w:rPr>
              <w:t>Узгодження</w:t>
            </w:r>
            <w:r w:rsidRPr="00DD78DB">
              <w:rPr>
                <w:color w:val="333333"/>
                <w:spacing w:val="-6"/>
                <w:sz w:val="22"/>
                <w:szCs w:val="22"/>
                <w:lang w:val="uk-UA" w:eastAsia="uk-UA"/>
              </w:rPr>
              <w:t xml:space="preserve"> з ЗУ «Про ринок електричної енергії» (в якому, на відміну від ЗУ «Про електроенергетику», відсутні норми про оплату у двократному розмірі перевищення споживачем договірного обсягу), згідно з яким стороною, відповідальною за небаланси споживача є </w:t>
            </w:r>
            <w:r w:rsidRPr="00DD78DB">
              <w:rPr>
                <w:color w:val="333333"/>
                <w:spacing w:val="-8"/>
                <w:sz w:val="22"/>
                <w:szCs w:val="22"/>
                <w:lang w:val="uk-UA" w:eastAsia="uk-UA"/>
              </w:rPr>
              <w:t>електропостачальник</w:t>
            </w:r>
          </w:p>
        </w:tc>
        <w:tc>
          <w:tcPr>
            <w:tcW w:w="2990" w:type="dxa"/>
            <w:gridSpan w:val="2"/>
          </w:tcPr>
          <w:p w14:paraId="68F0D9CE" w14:textId="77777777" w:rsidR="00221C05" w:rsidRPr="00DD78DB" w:rsidRDefault="00221C05" w:rsidP="00DD78DB">
            <w:pPr>
              <w:rPr>
                <w:rFonts w:ascii="Times New Roman" w:hAnsi="Times New Roman" w:cs="Times New Roman"/>
                <w:b/>
              </w:rPr>
            </w:pPr>
          </w:p>
          <w:p w14:paraId="7AE0A50D" w14:textId="77777777" w:rsidR="00221C05" w:rsidRPr="00DD78DB" w:rsidRDefault="00221C05" w:rsidP="00DD78DB">
            <w:pPr>
              <w:rPr>
                <w:rFonts w:ascii="Times New Roman" w:hAnsi="Times New Roman" w:cs="Times New Roman"/>
                <w:b/>
              </w:rPr>
            </w:pPr>
          </w:p>
          <w:p w14:paraId="1728CF2C" w14:textId="77777777" w:rsidR="00221C05" w:rsidRPr="00DD78DB" w:rsidRDefault="00221C05" w:rsidP="00DD78DB">
            <w:pPr>
              <w:rPr>
                <w:rFonts w:ascii="Times New Roman" w:hAnsi="Times New Roman" w:cs="Times New Roman"/>
                <w:b/>
              </w:rPr>
            </w:pPr>
          </w:p>
          <w:p w14:paraId="13A090BF" w14:textId="4EECE692" w:rsidR="004A242F" w:rsidRPr="00DD78DB" w:rsidRDefault="00582379" w:rsidP="00DD78DB">
            <w:pPr>
              <w:rPr>
                <w:rFonts w:ascii="Times New Roman" w:hAnsi="Times New Roman" w:cs="Times New Roman"/>
                <w:b/>
              </w:rPr>
            </w:pPr>
            <w:r w:rsidRPr="00DD78DB">
              <w:rPr>
                <w:rFonts w:ascii="Times New Roman" w:hAnsi="Times New Roman" w:cs="Times New Roman"/>
                <w:b/>
                <w:bCs/>
              </w:rPr>
              <w:t>Попередньо враховано</w:t>
            </w:r>
          </w:p>
        </w:tc>
      </w:tr>
      <w:tr w:rsidR="004A242F" w:rsidRPr="00DD78DB" w14:paraId="5EDEECA3" w14:textId="77777777" w:rsidTr="002450E0">
        <w:trPr>
          <w:trHeight w:val="20"/>
        </w:trPr>
        <w:tc>
          <w:tcPr>
            <w:tcW w:w="4153" w:type="dxa"/>
          </w:tcPr>
          <w:p w14:paraId="244A4D12" w14:textId="77777777" w:rsidR="004A242F" w:rsidRDefault="004A242F" w:rsidP="00F675E3">
            <w:pPr>
              <w:ind w:firstLine="318"/>
              <w:jc w:val="both"/>
              <w:rPr>
                <w:rFonts w:ascii="Times New Roman" w:hAnsi="Times New Roman" w:cs="Times New Roman"/>
                <w:b/>
              </w:rPr>
            </w:pPr>
            <w:r w:rsidRPr="00DD78DB">
              <w:rPr>
                <w:rFonts w:ascii="Times New Roman" w:hAnsi="Times New Roman" w:cs="Times New Roman"/>
                <w:b/>
              </w:rPr>
              <w:t xml:space="preserve">Відсутній у </w:t>
            </w:r>
            <w:proofErr w:type="spellStart"/>
            <w:r w:rsidRPr="00DD78DB">
              <w:rPr>
                <w:rFonts w:ascii="Times New Roman" w:hAnsi="Times New Roman" w:cs="Times New Roman"/>
                <w:b/>
              </w:rPr>
              <w:t>проєкті</w:t>
            </w:r>
            <w:proofErr w:type="spellEnd"/>
            <w:r w:rsidRPr="00DD78DB">
              <w:rPr>
                <w:rFonts w:ascii="Times New Roman" w:hAnsi="Times New Roman" w:cs="Times New Roman"/>
                <w:b/>
              </w:rPr>
              <w:t xml:space="preserve"> змін</w:t>
            </w:r>
          </w:p>
          <w:p w14:paraId="5AC097E7" w14:textId="77777777" w:rsidR="00A362DB" w:rsidRPr="00DD78DB" w:rsidRDefault="00A362DB" w:rsidP="00F675E3">
            <w:pPr>
              <w:ind w:firstLine="318"/>
              <w:jc w:val="both"/>
              <w:rPr>
                <w:rFonts w:ascii="Times New Roman" w:hAnsi="Times New Roman" w:cs="Times New Roman"/>
                <w:b/>
              </w:rPr>
            </w:pPr>
          </w:p>
          <w:p w14:paraId="517B756C" w14:textId="77777777" w:rsidR="004A242F" w:rsidRPr="00DD78DB" w:rsidRDefault="004A242F" w:rsidP="00F675E3">
            <w:pPr>
              <w:ind w:firstLine="318"/>
              <w:jc w:val="both"/>
              <w:rPr>
                <w:rFonts w:ascii="Times New Roman" w:hAnsi="Times New Roman" w:cs="Times New Roman"/>
              </w:rPr>
            </w:pPr>
            <w:r w:rsidRPr="00DD78DB">
              <w:rPr>
                <w:rFonts w:ascii="Times New Roman" w:hAnsi="Times New Roman" w:cs="Times New Roman"/>
              </w:rPr>
              <w:t xml:space="preserve">5.2.1. Електропостачальник має право: </w:t>
            </w:r>
          </w:p>
          <w:p w14:paraId="08547E77" w14:textId="2628C0D0" w:rsidR="004A242F" w:rsidRPr="00DD78DB" w:rsidRDefault="00A362DB" w:rsidP="00F675E3">
            <w:pPr>
              <w:ind w:firstLine="318"/>
              <w:jc w:val="both"/>
              <w:rPr>
                <w:rFonts w:ascii="Times New Roman" w:hAnsi="Times New Roman" w:cs="Times New Roman"/>
              </w:rPr>
            </w:pPr>
            <w:r>
              <w:rPr>
                <w:rFonts w:ascii="Times New Roman" w:hAnsi="Times New Roman" w:cs="Times New Roman"/>
              </w:rPr>
              <w:t xml:space="preserve"> ….</w:t>
            </w:r>
          </w:p>
          <w:p w14:paraId="2C84409F" w14:textId="77777777" w:rsidR="004A242F" w:rsidRPr="00DD78DB" w:rsidRDefault="004A242F" w:rsidP="00F675E3">
            <w:pPr>
              <w:ind w:firstLine="318"/>
              <w:jc w:val="both"/>
              <w:rPr>
                <w:rFonts w:ascii="Times New Roman" w:hAnsi="Times New Roman" w:cs="Times New Roman"/>
                <w:bCs/>
              </w:rPr>
            </w:pPr>
            <w:r w:rsidRPr="00DD78DB">
              <w:rPr>
                <w:rFonts w:ascii="Times New Roman" w:hAnsi="Times New Roman" w:cs="Times New Roman"/>
                <w:bCs/>
              </w:rPr>
              <w:t xml:space="preserve">17) купувати у споживача, якому він здійснює постачання електричної енергії, електричну енергію, вироблену генеруючою установкою та/або установкою зберігання енергії такого споживача, за вільними цінами в обсязі, </w:t>
            </w:r>
            <w:r w:rsidRPr="00DD78DB">
              <w:rPr>
                <w:rFonts w:ascii="Times New Roman" w:hAnsi="Times New Roman" w:cs="Times New Roman"/>
                <w:bCs/>
              </w:rPr>
              <w:lastRenderedPageBreak/>
              <w:t>що перевищує місячне споживання електричної енергії таким споживачем, за договором, укладеним між ними за домовленістю сторін.</w:t>
            </w:r>
          </w:p>
          <w:p w14:paraId="68AFDFBD" w14:textId="1CE24159" w:rsidR="004A242F" w:rsidRPr="00DD78DB" w:rsidRDefault="004A242F" w:rsidP="00DD78DB">
            <w:pPr>
              <w:shd w:val="clear" w:color="auto" w:fill="FFFFFF"/>
              <w:jc w:val="both"/>
              <w:rPr>
                <w:rFonts w:ascii="Times New Roman" w:eastAsia="Times New Roman" w:hAnsi="Times New Roman" w:cs="Times New Roman"/>
                <w:b/>
                <w:lang w:eastAsia="uk-UA"/>
              </w:rPr>
            </w:pPr>
          </w:p>
        </w:tc>
        <w:tc>
          <w:tcPr>
            <w:tcW w:w="4241" w:type="dxa"/>
            <w:gridSpan w:val="2"/>
          </w:tcPr>
          <w:p w14:paraId="3E27368B" w14:textId="77777777" w:rsidR="004A242F" w:rsidRPr="00DD78DB" w:rsidRDefault="004A242F" w:rsidP="00A362DB">
            <w:pPr>
              <w:jc w:val="center"/>
              <w:rPr>
                <w:rFonts w:ascii="Times New Roman" w:hAnsi="Times New Roman" w:cs="Times New Roman"/>
                <w:b/>
              </w:rPr>
            </w:pPr>
            <w:r w:rsidRPr="00DD78DB">
              <w:rPr>
                <w:rFonts w:ascii="Times New Roman" w:hAnsi="Times New Roman" w:cs="Times New Roman"/>
                <w:b/>
              </w:rPr>
              <w:lastRenderedPageBreak/>
              <w:t>НЕК «Укренерго»</w:t>
            </w:r>
          </w:p>
          <w:p w14:paraId="01644705" w14:textId="77777777" w:rsidR="004A242F" w:rsidRPr="00DD78DB" w:rsidRDefault="004A242F" w:rsidP="00DD78DB">
            <w:pPr>
              <w:jc w:val="both"/>
              <w:rPr>
                <w:rFonts w:ascii="Times New Roman" w:hAnsi="Times New Roman" w:cs="Times New Roman"/>
              </w:rPr>
            </w:pPr>
          </w:p>
          <w:p w14:paraId="7F053A18" w14:textId="77777777" w:rsidR="004A242F" w:rsidRPr="00DD78DB" w:rsidRDefault="004A242F" w:rsidP="00F675E3">
            <w:pPr>
              <w:ind w:firstLine="406"/>
              <w:jc w:val="both"/>
              <w:rPr>
                <w:rFonts w:ascii="Times New Roman" w:hAnsi="Times New Roman" w:cs="Times New Roman"/>
              </w:rPr>
            </w:pPr>
            <w:r w:rsidRPr="00DD78DB">
              <w:rPr>
                <w:rFonts w:ascii="Times New Roman" w:hAnsi="Times New Roman" w:cs="Times New Roman"/>
              </w:rPr>
              <w:t xml:space="preserve">5.2.1. Електропостачальник має право: </w:t>
            </w:r>
          </w:p>
          <w:p w14:paraId="06929C2A" w14:textId="724CD0F7" w:rsidR="004A242F" w:rsidRPr="00DD78DB" w:rsidRDefault="00A362DB" w:rsidP="00F675E3">
            <w:pPr>
              <w:ind w:firstLine="406"/>
              <w:jc w:val="both"/>
              <w:rPr>
                <w:rFonts w:ascii="Times New Roman" w:hAnsi="Times New Roman" w:cs="Times New Roman"/>
              </w:rPr>
            </w:pPr>
            <w:r>
              <w:rPr>
                <w:rFonts w:ascii="Times New Roman" w:hAnsi="Times New Roman" w:cs="Times New Roman"/>
              </w:rPr>
              <w:t xml:space="preserve">… </w:t>
            </w:r>
          </w:p>
          <w:p w14:paraId="417DB66C" w14:textId="77777777" w:rsidR="004A242F" w:rsidRPr="00DD78DB" w:rsidRDefault="004A242F" w:rsidP="00F675E3">
            <w:pPr>
              <w:ind w:firstLine="406"/>
              <w:jc w:val="both"/>
              <w:rPr>
                <w:rFonts w:ascii="Times New Roman" w:hAnsi="Times New Roman" w:cs="Times New Roman"/>
                <w:b/>
                <w:bCs/>
                <w:strike/>
                <w:color w:val="FF0000"/>
              </w:rPr>
            </w:pPr>
            <w:r w:rsidRPr="00DD78DB">
              <w:rPr>
                <w:rFonts w:ascii="Times New Roman" w:hAnsi="Times New Roman" w:cs="Times New Roman"/>
                <w:b/>
                <w:bCs/>
                <w:strike/>
                <w:color w:val="FF0000"/>
              </w:rPr>
              <w:t xml:space="preserve">17) купувати у споживача, якому він здійснює постачання електричної енергії, електричну енергію, вироблену генеруючою установкою та/або установкою зберігання енергії такого споживача, за вільними цінами в обсязі, </w:t>
            </w:r>
            <w:r w:rsidRPr="00DD78DB">
              <w:rPr>
                <w:rFonts w:ascii="Times New Roman" w:hAnsi="Times New Roman" w:cs="Times New Roman"/>
                <w:b/>
                <w:bCs/>
                <w:strike/>
                <w:color w:val="FF0000"/>
              </w:rPr>
              <w:lastRenderedPageBreak/>
              <w:t>що перевищує місячне споживання електричної енергії таким споживачем, за договором, укладеним між ними за домовленістю сторін.</w:t>
            </w:r>
          </w:p>
          <w:p w14:paraId="0ECC2BCC" w14:textId="10D21982" w:rsidR="004A242F" w:rsidRPr="00DD78DB" w:rsidRDefault="004A242F" w:rsidP="00DD78DB">
            <w:pPr>
              <w:jc w:val="both"/>
              <w:rPr>
                <w:rFonts w:ascii="Times New Roman" w:hAnsi="Times New Roman" w:cs="Times New Roman"/>
              </w:rPr>
            </w:pPr>
          </w:p>
        </w:tc>
        <w:tc>
          <w:tcPr>
            <w:tcW w:w="3920" w:type="dxa"/>
            <w:gridSpan w:val="2"/>
          </w:tcPr>
          <w:p w14:paraId="259AFC88" w14:textId="77777777" w:rsidR="00A362DB" w:rsidRPr="00DD78DB" w:rsidRDefault="00A362DB" w:rsidP="00A362DB">
            <w:pPr>
              <w:jc w:val="center"/>
              <w:rPr>
                <w:rFonts w:ascii="Times New Roman" w:hAnsi="Times New Roman" w:cs="Times New Roman"/>
                <w:b/>
              </w:rPr>
            </w:pPr>
            <w:r w:rsidRPr="00DD78DB">
              <w:rPr>
                <w:rFonts w:ascii="Times New Roman" w:hAnsi="Times New Roman" w:cs="Times New Roman"/>
                <w:b/>
              </w:rPr>
              <w:lastRenderedPageBreak/>
              <w:t>НЕК «Укренерго»</w:t>
            </w:r>
          </w:p>
          <w:p w14:paraId="567950E7" w14:textId="77777777" w:rsidR="004A242F" w:rsidRPr="00DD78DB" w:rsidRDefault="004A242F" w:rsidP="00DD78DB">
            <w:pPr>
              <w:pStyle w:val="rvps7"/>
              <w:shd w:val="clear" w:color="auto" w:fill="FFFFFF"/>
              <w:spacing w:before="0" w:beforeAutospacing="0" w:after="0" w:afterAutospacing="0"/>
              <w:ind w:firstLine="482"/>
              <w:jc w:val="both"/>
              <w:rPr>
                <w:rStyle w:val="rvts15"/>
                <w:color w:val="333333"/>
                <w:sz w:val="22"/>
                <w:szCs w:val="22"/>
                <w:lang w:val="uk-UA"/>
              </w:rPr>
            </w:pPr>
          </w:p>
          <w:p w14:paraId="072193C0" w14:textId="77777777" w:rsidR="004A242F" w:rsidRPr="00DD78DB" w:rsidRDefault="004A242F" w:rsidP="00DD78DB">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 xml:space="preserve">Положення суперечить вимогам статті 58 Закону України «Про ринок електричної енергії», які забороняють споживачу здійснювати відпуск електричної енергії в електричну мережу. Крім того, існуючі договори на постачання електричної енергії не передбачають продаж електричної </w:t>
            </w:r>
            <w:r w:rsidRPr="00DD78DB">
              <w:rPr>
                <w:rStyle w:val="rvts15"/>
                <w:color w:val="333333"/>
                <w:sz w:val="22"/>
                <w:szCs w:val="22"/>
                <w:lang w:val="uk-UA"/>
              </w:rPr>
              <w:lastRenderedPageBreak/>
              <w:t>енергії споживачем електропостачальнику.</w:t>
            </w:r>
          </w:p>
          <w:p w14:paraId="25EB8726" w14:textId="77777777" w:rsidR="004A242F" w:rsidRDefault="004A242F" w:rsidP="00DD78DB">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Виключення цього положення відповідає пропозиції Регулятора виключити підпункт 6 пункту 5.5.2.</w:t>
            </w:r>
          </w:p>
          <w:p w14:paraId="2E2DDA75" w14:textId="77777777" w:rsidR="006638DB" w:rsidRPr="00DD78DB" w:rsidRDefault="006638DB" w:rsidP="00DD78DB">
            <w:pPr>
              <w:pStyle w:val="rvps7"/>
              <w:shd w:val="clear" w:color="auto" w:fill="FFFFFF"/>
              <w:spacing w:before="0" w:beforeAutospacing="0" w:after="0" w:afterAutospacing="0"/>
              <w:ind w:firstLine="482"/>
              <w:jc w:val="both"/>
              <w:rPr>
                <w:rStyle w:val="rvts15"/>
                <w:color w:val="333333"/>
                <w:sz w:val="22"/>
                <w:szCs w:val="22"/>
                <w:lang w:val="uk-UA"/>
              </w:rPr>
            </w:pPr>
          </w:p>
        </w:tc>
        <w:tc>
          <w:tcPr>
            <w:tcW w:w="2990" w:type="dxa"/>
            <w:gridSpan w:val="2"/>
          </w:tcPr>
          <w:p w14:paraId="30228CB4" w14:textId="77777777" w:rsidR="004A242F" w:rsidRPr="00DD78DB" w:rsidRDefault="004A242F" w:rsidP="00DD78DB">
            <w:pPr>
              <w:jc w:val="center"/>
              <w:rPr>
                <w:rFonts w:ascii="Times New Roman" w:hAnsi="Times New Roman" w:cs="Times New Roman"/>
              </w:rPr>
            </w:pPr>
          </w:p>
          <w:p w14:paraId="387C92D5" w14:textId="77777777" w:rsidR="004A242F" w:rsidRPr="00DD78DB" w:rsidRDefault="004A242F" w:rsidP="00DD78DB">
            <w:pPr>
              <w:jc w:val="center"/>
              <w:rPr>
                <w:rFonts w:ascii="Times New Roman" w:hAnsi="Times New Roman" w:cs="Times New Roman"/>
              </w:rPr>
            </w:pPr>
          </w:p>
          <w:p w14:paraId="1E19CD1F" w14:textId="172266CF" w:rsidR="004A242F" w:rsidRPr="00DD78DB" w:rsidRDefault="00582379" w:rsidP="00DD78DB">
            <w:pPr>
              <w:jc w:val="both"/>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03503BCD" w14:textId="77777777" w:rsidTr="002450E0">
        <w:trPr>
          <w:trHeight w:val="20"/>
        </w:trPr>
        <w:tc>
          <w:tcPr>
            <w:tcW w:w="4153" w:type="dxa"/>
            <w:vMerge w:val="restart"/>
          </w:tcPr>
          <w:p w14:paraId="501CE4D6" w14:textId="77777777" w:rsidR="004A5A97" w:rsidRDefault="004A5A97" w:rsidP="004A5A97">
            <w:pPr>
              <w:jc w:val="both"/>
              <w:rPr>
                <w:rFonts w:ascii="Times New Roman" w:hAnsi="Times New Roman" w:cs="Times New Roman"/>
              </w:rPr>
            </w:pPr>
          </w:p>
          <w:p w14:paraId="7F83D4C8" w14:textId="77777777" w:rsidR="004A5A97" w:rsidRPr="00DD78DB" w:rsidRDefault="004A5A97" w:rsidP="00F675E3">
            <w:pPr>
              <w:ind w:firstLine="318"/>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7F870433" w14:textId="77777777" w:rsidR="004A5A97" w:rsidRPr="00DD78DB" w:rsidRDefault="004A5A97" w:rsidP="00F675E3">
            <w:pPr>
              <w:ind w:firstLine="318"/>
              <w:jc w:val="both"/>
              <w:rPr>
                <w:rFonts w:ascii="Times New Roman" w:hAnsi="Times New Roman" w:cs="Times New Roman"/>
                <w:bCs/>
              </w:rPr>
            </w:pPr>
            <w:r>
              <w:rPr>
                <w:rFonts w:ascii="Times New Roman" w:hAnsi="Times New Roman" w:cs="Times New Roman"/>
                <w:bCs/>
              </w:rPr>
              <w:t>….</w:t>
            </w:r>
          </w:p>
          <w:p w14:paraId="79B908FE" w14:textId="77777777" w:rsidR="004A5A97" w:rsidRPr="00DD78DB" w:rsidRDefault="004A5A97" w:rsidP="00F675E3">
            <w:pPr>
              <w:ind w:firstLine="318"/>
              <w:jc w:val="both"/>
              <w:rPr>
                <w:rFonts w:ascii="Times New Roman" w:hAnsi="Times New Roman" w:cs="Times New Roman"/>
                <w:b/>
                <w:bCs/>
                <w:color w:val="0070C0"/>
              </w:rPr>
            </w:pPr>
            <w:r w:rsidRPr="00DD78DB">
              <w:rPr>
                <w:rFonts w:ascii="Times New Roman" w:hAnsi="Times New Roman" w:cs="Times New Roman"/>
                <w:bCs/>
              </w:rPr>
              <w:t>33) купувати у споживача, якому електропостачальник здійснює постачання електричної енергії, електричну енергію, вироблену</w:t>
            </w:r>
            <w:r w:rsidRPr="00DD78DB">
              <w:rPr>
                <w:rFonts w:ascii="Times New Roman" w:hAnsi="Times New Roman" w:cs="Times New Roman"/>
                <w:b/>
                <w:bCs/>
              </w:rPr>
              <w:t xml:space="preserve"> </w:t>
            </w:r>
            <w:r w:rsidRPr="00DD78DB">
              <w:rPr>
                <w:rFonts w:ascii="Times New Roman" w:hAnsi="Times New Roman" w:cs="Times New Roman"/>
                <w:b/>
                <w:color w:val="0070C0"/>
              </w:rPr>
              <w:t xml:space="preserve">установкою зберігання енергії та/або генеруючою установкою (у тому числі, </w:t>
            </w:r>
            <w:proofErr w:type="spellStart"/>
            <w:r w:rsidRPr="00DD78DB">
              <w:rPr>
                <w:rFonts w:ascii="Times New Roman" w:hAnsi="Times New Roman" w:cs="Times New Roman"/>
                <w:b/>
                <w:color w:val="0070C0"/>
              </w:rPr>
              <w:t>когенераційною</w:t>
            </w:r>
            <w:proofErr w:type="spellEnd"/>
            <w:r w:rsidRPr="00DD78DB">
              <w:rPr>
                <w:rFonts w:ascii="Times New Roman" w:hAnsi="Times New Roman" w:cs="Times New Roman"/>
                <w:b/>
                <w:color w:val="0070C0"/>
              </w:rPr>
              <w:t xml:space="preserve"> установкою), потужність якої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r w:rsidRPr="00DD78DB">
              <w:rPr>
                <w:rFonts w:ascii="Times New Roman" w:hAnsi="Times New Roman" w:cs="Times New Roman"/>
                <w:b/>
                <w:bCs/>
                <w:color w:val="0070C0"/>
              </w:rPr>
              <w:t>;</w:t>
            </w:r>
          </w:p>
          <w:p w14:paraId="21CA2267" w14:textId="77777777" w:rsidR="004A5A97" w:rsidRDefault="004A5A97" w:rsidP="004A5A97">
            <w:pPr>
              <w:shd w:val="clear" w:color="auto" w:fill="FFFFFF"/>
              <w:jc w:val="both"/>
              <w:rPr>
                <w:rFonts w:ascii="Times New Roman" w:hAnsi="Times New Roman" w:cs="Times New Roman"/>
              </w:rPr>
            </w:pPr>
          </w:p>
        </w:tc>
        <w:tc>
          <w:tcPr>
            <w:tcW w:w="4241" w:type="dxa"/>
            <w:gridSpan w:val="2"/>
          </w:tcPr>
          <w:p w14:paraId="6C057358" w14:textId="77777777" w:rsidR="004A5A97" w:rsidRDefault="004A5A97" w:rsidP="004A5A97">
            <w:pPr>
              <w:jc w:val="center"/>
              <w:rPr>
                <w:rFonts w:ascii="Times New Roman" w:hAnsi="Times New Roman" w:cs="Times New Roman"/>
                <w:b/>
              </w:rPr>
            </w:pPr>
            <w:r w:rsidRPr="00DD78DB">
              <w:rPr>
                <w:rFonts w:ascii="Times New Roman" w:hAnsi="Times New Roman" w:cs="Times New Roman"/>
                <w:b/>
              </w:rPr>
              <w:t>НЕК «Укренерго»</w:t>
            </w:r>
          </w:p>
          <w:p w14:paraId="2826DC80" w14:textId="77777777" w:rsidR="004A5A97" w:rsidRPr="00DD78DB" w:rsidRDefault="004A5A97" w:rsidP="004A5A97">
            <w:pPr>
              <w:jc w:val="center"/>
              <w:rPr>
                <w:rFonts w:ascii="Times New Roman" w:hAnsi="Times New Roman" w:cs="Times New Roman"/>
                <w:b/>
              </w:rPr>
            </w:pPr>
          </w:p>
          <w:p w14:paraId="75E5D2C5" w14:textId="77777777" w:rsidR="004A5A97" w:rsidRPr="00DD78DB" w:rsidRDefault="004A5A97" w:rsidP="00F675E3">
            <w:pPr>
              <w:ind w:firstLine="406"/>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0CD3B938" w14:textId="77777777" w:rsidR="004A5A97" w:rsidRPr="00DD78DB" w:rsidRDefault="004A5A97" w:rsidP="00F675E3">
            <w:pPr>
              <w:ind w:firstLine="406"/>
              <w:jc w:val="both"/>
              <w:rPr>
                <w:rFonts w:ascii="Times New Roman" w:hAnsi="Times New Roman" w:cs="Times New Roman"/>
                <w:bCs/>
              </w:rPr>
            </w:pPr>
            <w:r>
              <w:rPr>
                <w:rFonts w:ascii="Times New Roman" w:hAnsi="Times New Roman" w:cs="Times New Roman"/>
                <w:bCs/>
              </w:rPr>
              <w:t>….</w:t>
            </w:r>
          </w:p>
          <w:p w14:paraId="31755151" w14:textId="77777777" w:rsidR="004A5A97" w:rsidRPr="00DD78DB" w:rsidRDefault="004A5A97" w:rsidP="00F675E3">
            <w:pPr>
              <w:ind w:firstLine="406"/>
              <w:jc w:val="both"/>
              <w:rPr>
                <w:rFonts w:ascii="Times New Roman" w:hAnsi="Times New Roman" w:cs="Times New Roman"/>
                <w:b/>
                <w:strike/>
                <w:color w:val="FF0000"/>
              </w:rPr>
            </w:pPr>
            <w:r w:rsidRPr="00DD78DB">
              <w:rPr>
                <w:rFonts w:ascii="Times New Roman" w:hAnsi="Times New Roman" w:cs="Times New Roman"/>
                <w:b/>
                <w:strike/>
                <w:color w:val="FF0000"/>
              </w:rPr>
              <w:t xml:space="preserve">33) купувати у споживача, якому електропостачальник здійснює постачання електричної енергії, електричну енергію, вироблену установкою зберігання енергії та/або генеруючою установкою (у тому числі, </w:t>
            </w:r>
            <w:proofErr w:type="spellStart"/>
            <w:r w:rsidRPr="00DD78DB">
              <w:rPr>
                <w:rFonts w:ascii="Times New Roman" w:hAnsi="Times New Roman" w:cs="Times New Roman"/>
                <w:b/>
                <w:strike/>
                <w:color w:val="FF0000"/>
              </w:rPr>
              <w:t>когенераційною</w:t>
            </w:r>
            <w:proofErr w:type="spellEnd"/>
            <w:r w:rsidRPr="00DD78DB">
              <w:rPr>
                <w:rFonts w:ascii="Times New Roman" w:hAnsi="Times New Roman" w:cs="Times New Roman"/>
                <w:b/>
                <w:strike/>
                <w:color w:val="FF0000"/>
              </w:rPr>
              <w:t xml:space="preserve"> установкою), потужність якої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p>
          <w:p w14:paraId="629685A9" w14:textId="77777777" w:rsidR="004A5A97" w:rsidRPr="00DD78DB" w:rsidRDefault="004A5A97" w:rsidP="004A5A97">
            <w:pPr>
              <w:jc w:val="center"/>
              <w:rPr>
                <w:rFonts w:ascii="Times New Roman" w:hAnsi="Times New Roman" w:cs="Times New Roman"/>
                <w:b/>
                <w:color w:val="000000"/>
              </w:rPr>
            </w:pPr>
          </w:p>
        </w:tc>
        <w:tc>
          <w:tcPr>
            <w:tcW w:w="3920" w:type="dxa"/>
            <w:gridSpan w:val="2"/>
          </w:tcPr>
          <w:p w14:paraId="7CBD5E33" w14:textId="77777777" w:rsidR="004A5A97" w:rsidRDefault="004A5A97" w:rsidP="004A5A97">
            <w:pPr>
              <w:jc w:val="center"/>
              <w:rPr>
                <w:rFonts w:ascii="Times New Roman" w:hAnsi="Times New Roman" w:cs="Times New Roman"/>
                <w:b/>
              </w:rPr>
            </w:pPr>
            <w:r w:rsidRPr="00DD78DB">
              <w:rPr>
                <w:rFonts w:ascii="Times New Roman" w:hAnsi="Times New Roman" w:cs="Times New Roman"/>
                <w:b/>
              </w:rPr>
              <w:t>НЕК «Укренерго»</w:t>
            </w:r>
          </w:p>
          <w:p w14:paraId="07D3B933" w14:textId="77777777" w:rsidR="004A5A97" w:rsidRPr="00DD78DB" w:rsidRDefault="004A5A97" w:rsidP="004A5A97">
            <w:pPr>
              <w:jc w:val="center"/>
              <w:rPr>
                <w:rFonts w:ascii="Times New Roman" w:hAnsi="Times New Roman" w:cs="Times New Roman"/>
                <w:b/>
              </w:rPr>
            </w:pPr>
          </w:p>
          <w:p w14:paraId="607497F1" w14:textId="77777777" w:rsidR="004A5A97" w:rsidRPr="00DD78DB" w:rsidRDefault="004A5A97" w:rsidP="004A5A97">
            <w:pPr>
              <w:pStyle w:val="rvps7"/>
              <w:shd w:val="clear" w:color="auto" w:fill="FFFFFF"/>
              <w:spacing w:before="0" w:beforeAutospacing="0" w:after="0" w:afterAutospacing="0"/>
              <w:ind w:firstLine="482"/>
              <w:jc w:val="both"/>
              <w:rPr>
                <w:rStyle w:val="rvts15"/>
                <w:sz w:val="22"/>
                <w:szCs w:val="22"/>
                <w:lang w:val="uk-UA"/>
              </w:rPr>
            </w:pPr>
            <w:r w:rsidRPr="00DD78DB">
              <w:rPr>
                <w:rStyle w:val="rvts15"/>
                <w:color w:val="333333"/>
                <w:sz w:val="22"/>
                <w:szCs w:val="22"/>
                <w:lang w:val="uk-UA"/>
              </w:rPr>
              <w:t>Пропонуємо вилучити підпункт 33 пункту 5.2.2.</w:t>
            </w:r>
            <w:r w:rsidRPr="00DD78DB">
              <w:rPr>
                <w:rStyle w:val="rvts15"/>
                <w:i/>
                <w:iCs/>
                <w:color w:val="333333"/>
                <w:sz w:val="22"/>
                <w:szCs w:val="22"/>
                <w:lang w:val="uk-UA"/>
              </w:rPr>
              <w:t xml:space="preserve"> </w:t>
            </w:r>
            <w:r w:rsidRPr="00DD78DB">
              <w:rPr>
                <w:rStyle w:val="rvts15"/>
                <w:color w:val="333333"/>
                <w:sz w:val="22"/>
                <w:szCs w:val="22"/>
                <w:lang w:val="uk-UA"/>
              </w:rPr>
              <w:t>Положення суперечить вимогам статті 58 Закону України «Про ринок електричної енергії», які забороняють споживачу здійснювати відпуск електричної енергії в електричну мережу.</w:t>
            </w:r>
            <w:r w:rsidRPr="00DD78DB">
              <w:rPr>
                <w:sz w:val="22"/>
                <w:szCs w:val="22"/>
                <w:lang w:val="uk-UA"/>
              </w:rPr>
              <w:t xml:space="preserve"> </w:t>
            </w:r>
            <w:r w:rsidRPr="00DD78DB">
              <w:rPr>
                <w:rStyle w:val="rvts15"/>
                <w:color w:val="333333"/>
                <w:sz w:val="22"/>
                <w:szCs w:val="22"/>
                <w:lang w:val="uk-UA"/>
              </w:rPr>
              <w:t>Існуючі договори на постачання електричної енергії не передбачають продаж електричної енергії споживачем електропостачальнику.</w:t>
            </w:r>
          </w:p>
          <w:p w14:paraId="73F5DE27"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Пропозиція вироблену УЗЕ електричну енергію замінити на відпущену електричну енергію в електричну мережу, оскільки УЗЕ не виробляють електричну енергію.</w:t>
            </w:r>
          </w:p>
          <w:p w14:paraId="43927FBB" w14:textId="77777777" w:rsidR="004A5A97" w:rsidRPr="00DD78DB" w:rsidRDefault="004A5A97" w:rsidP="004A5A97">
            <w:pPr>
              <w:jc w:val="center"/>
              <w:rPr>
                <w:rFonts w:ascii="Times New Roman" w:hAnsi="Times New Roman" w:cs="Times New Roman"/>
                <w:b/>
                <w:color w:val="000000"/>
              </w:rPr>
            </w:pPr>
          </w:p>
        </w:tc>
        <w:tc>
          <w:tcPr>
            <w:tcW w:w="2990" w:type="dxa"/>
            <w:gridSpan w:val="2"/>
          </w:tcPr>
          <w:p w14:paraId="6BF5824C" w14:textId="77777777" w:rsidR="004A5A97" w:rsidRDefault="004A5A97" w:rsidP="004A5A97">
            <w:pPr>
              <w:rPr>
                <w:rFonts w:ascii="Times New Roman" w:hAnsi="Times New Roman" w:cs="Times New Roman"/>
                <w:b/>
              </w:rPr>
            </w:pPr>
          </w:p>
          <w:p w14:paraId="44948742" w14:textId="77777777" w:rsidR="004A5A97" w:rsidRDefault="004A5A97" w:rsidP="004A5A97">
            <w:pPr>
              <w:rPr>
                <w:rFonts w:ascii="Times New Roman" w:hAnsi="Times New Roman" w:cs="Times New Roman"/>
                <w:b/>
              </w:rPr>
            </w:pPr>
          </w:p>
          <w:p w14:paraId="663B12E1" w14:textId="1115CD51"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62CD2200" w14:textId="77777777" w:rsidTr="002450E0">
        <w:trPr>
          <w:trHeight w:val="20"/>
        </w:trPr>
        <w:tc>
          <w:tcPr>
            <w:tcW w:w="4153" w:type="dxa"/>
            <w:vMerge/>
          </w:tcPr>
          <w:p w14:paraId="27498B28"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4B6C344E"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016E3377" w14:textId="77777777" w:rsidR="004A5A97" w:rsidRDefault="004A5A97" w:rsidP="004A5A97">
            <w:pPr>
              <w:jc w:val="center"/>
              <w:rPr>
                <w:rFonts w:ascii="Times New Roman" w:hAnsi="Times New Roman" w:cs="Times New Roman"/>
                <w:b/>
                <w:color w:val="000000"/>
              </w:rPr>
            </w:pPr>
          </w:p>
          <w:p w14:paraId="5CFDCF9C"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10128198" w14:textId="77777777" w:rsidR="004A5A97" w:rsidRPr="00DD78DB" w:rsidRDefault="004A5A97" w:rsidP="004A5A97">
            <w:pPr>
              <w:jc w:val="both"/>
              <w:rPr>
                <w:rFonts w:ascii="Times New Roman" w:hAnsi="Times New Roman" w:cs="Times New Roman"/>
                <w:bCs/>
              </w:rPr>
            </w:pPr>
            <w:r>
              <w:rPr>
                <w:rFonts w:ascii="Times New Roman" w:hAnsi="Times New Roman" w:cs="Times New Roman"/>
                <w:bCs/>
              </w:rPr>
              <w:t>….</w:t>
            </w:r>
          </w:p>
          <w:p w14:paraId="111F65B6"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33) купувати у споживача, якому електропостачальник здійснює постачання електричної енергії, електричну енергію, </w:t>
            </w:r>
            <w:r w:rsidRPr="00DD78DB">
              <w:rPr>
                <w:rFonts w:ascii="Times New Roman" w:hAnsi="Times New Roman" w:cs="Times New Roman"/>
                <w:b/>
                <w:color w:val="FF0000"/>
              </w:rPr>
              <w:t>збережену</w:t>
            </w:r>
            <w:r w:rsidRPr="00DD78DB">
              <w:rPr>
                <w:rFonts w:ascii="Times New Roman" w:hAnsi="Times New Roman" w:cs="Times New Roman"/>
                <w:color w:val="FF0000"/>
              </w:rPr>
              <w:t xml:space="preserve"> </w:t>
            </w:r>
            <w:r w:rsidRPr="00DD78DB">
              <w:rPr>
                <w:rFonts w:ascii="Times New Roman" w:hAnsi="Times New Roman" w:cs="Times New Roman"/>
              </w:rPr>
              <w:t xml:space="preserve">установкою зберігання енергії та/або </w:t>
            </w:r>
            <w:r w:rsidRPr="00DD78DB">
              <w:rPr>
                <w:rFonts w:ascii="Times New Roman" w:hAnsi="Times New Roman" w:cs="Times New Roman"/>
                <w:b/>
                <w:color w:val="FF0000"/>
              </w:rPr>
              <w:t>вироблену</w:t>
            </w:r>
            <w:r w:rsidRPr="00DD78DB">
              <w:rPr>
                <w:rFonts w:ascii="Times New Roman" w:hAnsi="Times New Roman" w:cs="Times New Roman"/>
                <w:color w:val="FF0000"/>
              </w:rPr>
              <w:t xml:space="preserve"> </w:t>
            </w:r>
            <w:r w:rsidRPr="00DD78DB">
              <w:rPr>
                <w:rFonts w:ascii="Times New Roman" w:hAnsi="Times New Roman" w:cs="Times New Roman"/>
              </w:rPr>
              <w:t xml:space="preserve">генеруючою установкою (у тому числі, </w:t>
            </w:r>
            <w:proofErr w:type="spellStart"/>
            <w:r w:rsidRPr="00DD78DB">
              <w:rPr>
                <w:rFonts w:ascii="Times New Roman" w:hAnsi="Times New Roman" w:cs="Times New Roman"/>
              </w:rPr>
              <w:t>когенераційною</w:t>
            </w:r>
            <w:proofErr w:type="spellEnd"/>
            <w:r w:rsidRPr="00DD78DB">
              <w:rPr>
                <w:rFonts w:ascii="Times New Roman" w:hAnsi="Times New Roman" w:cs="Times New Roman"/>
              </w:rPr>
              <w:t xml:space="preserve"> установкою), потужність якої не перевищує 5 МВт, за вільними цінами в обсязі </w:t>
            </w:r>
            <w:r w:rsidRPr="00DD78DB">
              <w:rPr>
                <w:rFonts w:ascii="Times New Roman" w:hAnsi="Times New Roman" w:cs="Times New Roman"/>
                <w:b/>
                <w:color w:val="FF0000"/>
              </w:rPr>
              <w:t xml:space="preserve">відпуску в електричну мережу оператора системи установкою </w:t>
            </w:r>
            <w:r w:rsidRPr="00DD78DB">
              <w:rPr>
                <w:rFonts w:ascii="Times New Roman" w:hAnsi="Times New Roman" w:cs="Times New Roman"/>
                <w:b/>
                <w:color w:val="FF0000"/>
              </w:rPr>
              <w:lastRenderedPageBreak/>
              <w:t>зберігання енергії та/або генеруючою установкою</w:t>
            </w:r>
            <w:r w:rsidRPr="00DD78DB">
              <w:rPr>
                <w:rFonts w:ascii="Times New Roman" w:hAnsi="Times New Roman" w:cs="Times New Roman"/>
                <w:color w:val="FF0000"/>
              </w:rPr>
              <w:t>,</w:t>
            </w:r>
            <w:r w:rsidRPr="00DD78DB">
              <w:rPr>
                <w:rFonts w:ascii="Times New Roman" w:hAnsi="Times New Roman" w:cs="Times New Roman"/>
              </w:rPr>
              <w:t xml:space="preserve"> за договором, укладеним між ними за домовленістю сторін;</w:t>
            </w:r>
          </w:p>
          <w:p w14:paraId="7C8DB4A1" w14:textId="77777777" w:rsidR="004A5A97" w:rsidRPr="00DD78DB" w:rsidRDefault="004A5A97" w:rsidP="004A5A97">
            <w:pPr>
              <w:pStyle w:val="a4"/>
              <w:spacing w:before="0" w:beforeAutospacing="0" w:after="0" w:afterAutospacing="0"/>
              <w:ind w:firstLine="590"/>
              <w:jc w:val="both"/>
              <w:rPr>
                <w:b/>
                <w:color w:val="0070C0"/>
                <w:sz w:val="22"/>
                <w:szCs w:val="22"/>
              </w:rPr>
            </w:pPr>
          </w:p>
        </w:tc>
        <w:tc>
          <w:tcPr>
            <w:tcW w:w="3920" w:type="dxa"/>
            <w:gridSpan w:val="2"/>
          </w:tcPr>
          <w:p w14:paraId="1AC0F091"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67724BBD" w14:textId="77777777" w:rsidR="004A5A97" w:rsidRPr="00DD78DB" w:rsidRDefault="004A5A97" w:rsidP="004A5A97">
            <w:pPr>
              <w:jc w:val="both"/>
              <w:rPr>
                <w:rFonts w:ascii="Times New Roman" w:hAnsi="Times New Roman" w:cs="Times New Roman"/>
                <w:bCs/>
              </w:rPr>
            </w:pPr>
          </w:p>
          <w:p w14:paraId="26D0783D"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Технічна правка, оскільки УЗЕ не може виробляти електроенергію.</w:t>
            </w:r>
          </w:p>
          <w:p w14:paraId="26A18930" w14:textId="77777777" w:rsidR="004A5A97" w:rsidRPr="00DD78DB" w:rsidRDefault="004A5A97" w:rsidP="004A5A97">
            <w:pPr>
              <w:pStyle w:val="rvps7"/>
              <w:shd w:val="clear" w:color="auto" w:fill="FFFFFF"/>
              <w:spacing w:before="0" w:beforeAutospacing="0" w:after="0" w:afterAutospacing="0"/>
              <w:ind w:firstLine="480"/>
              <w:jc w:val="both"/>
              <w:rPr>
                <w:bCs/>
                <w:sz w:val="22"/>
                <w:szCs w:val="22"/>
                <w:lang w:val="uk-UA"/>
              </w:rPr>
            </w:pPr>
          </w:p>
          <w:p w14:paraId="1E18C5CA"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r w:rsidRPr="00DD78DB">
              <w:rPr>
                <w:bCs/>
                <w:sz w:val="22"/>
                <w:szCs w:val="22"/>
                <w:lang w:val="uk-UA"/>
              </w:rPr>
              <w:t>ЗУ «Про ринок електричної енергії» не містить обмеження щодо обсягу, який перевищує споживання, крім того це суперечить принципам самовиробництва, згідно з  яким взаємозалік здійснюється з урахуванням вартості обсягу відпуску та відбору.</w:t>
            </w:r>
          </w:p>
        </w:tc>
        <w:tc>
          <w:tcPr>
            <w:tcW w:w="2990" w:type="dxa"/>
            <w:gridSpan w:val="2"/>
          </w:tcPr>
          <w:p w14:paraId="267F3E1F"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1816BC18" w14:textId="37B0DAF9" w:rsidR="004A5A97" w:rsidRDefault="004A5A97" w:rsidP="004A5A97">
            <w:pPr>
              <w:jc w:val="both"/>
              <w:rPr>
                <w:rFonts w:ascii="Times New Roman" w:hAnsi="Times New Roman" w:cs="Times New Roman"/>
              </w:rPr>
            </w:pPr>
            <w:r w:rsidRPr="00DD78DB">
              <w:rPr>
                <w:rFonts w:ascii="Times New Roman" w:hAnsi="Times New Roman" w:cs="Times New Roman"/>
              </w:rPr>
              <w:t xml:space="preserve">Приймається пропозиція НЕК </w:t>
            </w:r>
            <w:r>
              <w:rPr>
                <w:rFonts w:ascii="Times New Roman" w:hAnsi="Times New Roman" w:cs="Times New Roman"/>
              </w:rPr>
              <w:t>«</w:t>
            </w:r>
            <w:r w:rsidRPr="00DD78DB">
              <w:rPr>
                <w:rFonts w:ascii="Times New Roman" w:hAnsi="Times New Roman" w:cs="Times New Roman"/>
              </w:rPr>
              <w:t>Укренерго</w:t>
            </w:r>
            <w:r>
              <w:rPr>
                <w:rFonts w:ascii="Times New Roman" w:hAnsi="Times New Roman" w:cs="Times New Roman"/>
              </w:rPr>
              <w:t>»</w:t>
            </w:r>
            <w:r w:rsidRPr="00DD78DB">
              <w:rPr>
                <w:rFonts w:ascii="Times New Roman" w:hAnsi="Times New Roman" w:cs="Times New Roman"/>
              </w:rPr>
              <w:t xml:space="preserve"> щодо вилучення в цілому підпункту 33 пункту 5.2.2 ПРРЕЕ, з метою приведення положень пункту 5.2.2 ПРРЕЕ у відповідність до пункту 5.5.1 ПРРЕЕ щодо прав споживача (який не має статусу активного споживача), визначених ст</w:t>
            </w:r>
            <w:r>
              <w:rPr>
                <w:rFonts w:ascii="Times New Roman" w:hAnsi="Times New Roman" w:cs="Times New Roman"/>
              </w:rPr>
              <w:t>. </w:t>
            </w:r>
            <w:r w:rsidRPr="00DD78DB">
              <w:rPr>
                <w:rFonts w:ascii="Times New Roman" w:hAnsi="Times New Roman" w:cs="Times New Roman"/>
              </w:rPr>
              <w:t xml:space="preserve">58 ЗУ «Про ринок електричної енергії», а саме  права на встановлення генеруючої установки </w:t>
            </w:r>
            <w:r w:rsidRPr="00DD78DB">
              <w:rPr>
                <w:rFonts w:ascii="Times New Roman" w:hAnsi="Times New Roman" w:cs="Times New Roman"/>
                <w:u w:val="single"/>
              </w:rPr>
              <w:t xml:space="preserve">тільки </w:t>
            </w:r>
            <w:r w:rsidRPr="00DD78DB">
              <w:rPr>
                <w:rFonts w:ascii="Times New Roman" w:hAnsi="Times New Roman" w:cs="Times New Roman"/>
                <w:u w:val="single"/>
              </w:rPr>
              <w:lastRenderedPageBreak/>
              <w:t>без відпуску в мережу</w:t>
            </w:r>
            <w:r w:rsidRPr="00DD78DB">
              <w:rPr>
                <w:rFonts w:ascii="Times New Roman" w:hAnsi="Times New Roman" w:cs="Times New Roman"/>
              </w:rPr>
              <w:t>, при цьому споживач, який відпускає вироблену на власних генеруючих установках  електричну енергію і має статус активного споживача - зобов'язаний продавати її  за договором купівлі-продажу електричної енергії за механізмом самовиробництва або договором про продаж електричної енергії за "зеленим" тарифом</w:t>
            </w:r>
          </w:p>
          <w:p w14:paraId="0029E89B" w14:textId="258110E3" w:rsidR="004A5A97" w:rsidRPr="00DD78DB" w:rsidRDefault="004A5A97" w:rsidP="004A5A97">
            <w:pPr>
              <w:jc w:val="both"/>
              <w:rPr>
                <w:rFonts w:ascii="Times New Roman" w:hAnsi="Times New Roman" w:cs="Times New Roman"/>
              </w:rPr>
            </w:pPr>
          </w:p>
        </w:tc>
      </w:tr>
      <w:tr w:rsidR="004A5A97" w:rsidRPr="00DD78DB" w14:paraId="1067865F" w14:textId="77777777" w:rsidTr="002450E0">
        <w:trPr>
          <w:trHeight w:val="20"/>
        </w:trPr>
        <w:tc>
          <w:tcPr>
            <w:tcW w:w="4153" w:type="dxa"/>
            <w:vMerge/>
          </w:tcPr>
          <w:p w14:paraId="729E53D5" w14:textId="77777777" w:rsidR="004A5A97" w:rsidRPr="00DD78DB" w:rsidRDefault="004A5A97" w:rsidP="004A5A97">
            <w:pPr>
              <w:shd w:val="clear" w:color="auto" w:fill="FFFFFF"/>
              <w:jc w:val="both"/>
              <w:rPr>
                <w:rFonts w:ascii="Times New Roman" w:hAnsi="Times New Roman" w:cs="Times New Roman"/>
                <w:bCs/>
              </w:rPr>
            </w:pPr>
          </w:p>
        </w:tc>
        <w:tc>
          <w:tcPr>
            <w:tcW w:w="4241" w:type="dxa"/>
            <w:gridSpan w:val="2"/>
          </w:tcPr>
          <w:p w14:paraId="3F0307F1"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51067F00" w14:textId="77777777" w:rsidR="004A5A97" w:rsidRPr="00DD78DB" w:rsidRDefault="004A5A97" w:rsidP="004A5A97">
            <w:pPr>
              <w:jc w:val="center"/>
              <w:rPr>
                <w:rFonts w:ascii="Times New Roman" w:eastAsia="Times New Roman" w:hAnsi="Times New Roman" w:cs="Times New Roman"/>
              </w:rPr>
            </w:pPr>
          </w:p>
          <w:p w14:paraId="7254823D" w14:textId="77777777" w:rsidR="004A5A97" w:rsidRPr="00DD78DB" w:rsidRDefault="004A5A97" w:rsidP="004A5A97">
            <w:pPr>
              <w:jc w:val="both"/>
              <w:rPr>
                <w:rFonts w:ascii="Times New Roman" w:hAnsi="Times New Roman" w:cs="Times New Roman"/>
                <w:b/>
              </w:rPr>
            </w:pPr>
            <w:r w:rsidRPr="00DD78DB">
              <w:rPr>
                <w:rFonts w:ascii="Times New Roman" w:eastAsia="Times New Roman" w:hAnsi="Times New Roman" w:cs="Times New Roman"/>
              </w:rPr>
              <w:t xml:space="preserve">33) купувати у споживача, якому електропостачальник здійснює постачання електричної енергії, електричну енергію, вироблену установкою зберігання енергії та/або генеруючою установкою споживача (у тому числі, </w:t>
            </w:r>
            <w:proofErr w:type="spellStart"/>
            <w:r w:rsidRPr="00DD78DB">
              <w:rPr>
                <w:rFonts w:ascii="Times New Roman" w:eastAsia="Times New Roman" w:hAnsi="Times New Roman" w:cs="Times New Roman"/>
              </w:rPr>
              <w:t>когенераційною</w:t>
            </w:r>
            <w:proofErr w:type="spellEnd"/>
            <w:r w:rsidRPr="00DD78DB">
              <w:rPr>
                <w:rFonts w:ascii="Times New Roman" w:eastAsia="Times New Roman" w:hAnsi="Times New Roman" w:cs="Times New Roman"/>
              </w:rPr>
              <w:t xml:space="preserve"> установкою), потужність якої не перевищує 5 МВт, за вільними цінами</w:t>
            </w:r>
            <w:r w:rsidRPr="00DD78DB">
              <w:rPr>
                <w:rFonts w:ascii="Times New Roman" w:eastAsia="Times New Roman" w:hAnsi="Times New Roman" w:cs="Times New Roman"/>
                <w:b/>
                <w:bCs/>
                <w:color w:val="0070C0"/>
              </w:rPr>
              <w:t xml:space="preserve"> </w:t>
            </w:r>
            <w:r w:rsidRPr="00DD78DB">
              <w:rPr>
                <w:rFonts w:ascii="Times New Roman" w:eastAsia="Times New Roman" w:hAnsi="Times New Roman" w:cs="Times New Roman"/>
                <w:b/>
                <w:bCs/>
                <w:color w:val="FF0000"/>
              </w:rPr>
              <w:t>за механізмом самовиробництва з цим споживачем, у порядку, визначеному цими Правилами. При цьому споживач набуває статусу активного споживача після підписання відповідного договору купівлі-продажу електроенергії за механізмом самовиробництва</w:t>
            </w:r>
          </w:p>
        </w:tc>
        <w:tc>
          <w:tcPr>
            <w:tcW w:w="3920" w:type="dxa"/>
            <w:gridSpan w:val="2"/>
          </w:tcPr>
          <w:p w14:paraId="5E01CBC3"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2F154843" w14:textId="77777777" w:rsidR="004A5A97" w:rsidRPr="00DD78DB" w:rsidRDefault="004A5A97" w:rsidP="004A5A97">
            <w:pPr>
              <w:jc w:val="both"/>
              <w:rPr>
                <w:rFonts w:ascii="Times New Roman" w:eastAsia="Times New Roman" w:hAnsi="Times New Roman" w:cs="Times New Roman"/>
              </w:rPr>
            </w:pPr>
          </w:p>
          <w:p w14:paraId="5E81ED9B"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Наразі відсутній дієвий механізм для здійснення викупу у споживачів згенерованої електричної енергії генеруючими установками (які не належать до ВДЕ) електропостачальником. Тому пропонується для таких споживачів надати можливість скористатись вже діючим механізмом викупу надлишків виробленої електроенергії за механізмом самовиробництва. Також варто таким споживачам надавати статус «активного споживача».</w:t>
            </w:r>
          </w:p>
          <w:p w14:paraId="39854726"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2. При здійсненні викупу виробленої електроенергії «</w:t>
            </w:r>
            <w:r w:rsidRPr="00DD78DB">
              <w:rPr>
                <w:rFonts w:ascii="Times New Roman" w:eastAsia="Times New Roman" w:hAnsi="Times New Roman" w:cs="Times New Roman"/>
                <w:i/>
                <w:iCs/>
              </w:rPr>
              <w:t>в обсязі, що перевищує місячне споживання електричної енергії таким споживачем</w:t>
            </w:r>
            <w:r w:rsidRPr="00DD78DB">
              <w:rPr>
                <w:rFonts w:ascii="Times New Roman" w:eastAsia="Times New Roman" w:hAnsi="Times New Roman" w:cs="Times New Roman"/>
              </w:rPr>
              <w:t>» відбувається сальдування обсягів споживання та генерації в місячному еквіваленті. Це в свою чергу:</w:t>
            </w:r>
          </w:p>
          <w:p w14:paraId="49074F9A"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 xml:space="preserve">- призводить до зменшення обсягу корисного відпуску такого споживача та відповідно </w:t>
            </w:r>
            <w:proofErr w:type="spellStart"/>
            <w:r w:rsidRPr="00DD78DB">
              <w:rPr>
                <w:rFonts w:ascii="Times New Roman" w:eastAsia="Times New Roman" w:hAnsi="Times New Roman" w:cs="Times New Roman"/>
              </w:rPr>
              <w:t>недовраховування</w:t>
            </w:r>
            <w:proofErr w:type="spellEnd"/>
            <w:r w:rsidRPr="00DD78DB">
              <w:rPr>
                <w:rFonts w:ascii="Times New Roman" w:eastAsia="Times New Roman" w:hAnsi="Times New Roman" w:cs="Times New Roman"/>
              </w:rPr>
              <w:t xml:space="preserve"> </w:t>
            </w:r>
            <w:r w:rsidRPr="00DD78DB">
              <w:rPr>
                <w:rFonts w:ascii="Times New Roman" w:eastAsia="Times New Roman" w:hAnsi="Times New Roman" w:cs="Times New Roman"/>
              </w:rPr>
              <w:lastRenderedPageBreak/>
              <w:t>вартості розподілу та передачі для ОСР/ОСП;</w:t>
            </w:r>
          </w:p>
          <w:p w14:paraId="22AF84B1" w14:textId="77777777" w:rsidR="004A5A97" w:rsidRDefault="004A5A97" w:rsidP="004A5A97">
            <w:pPr>
              <w:pStyle w:val="rvps7"/>
              <w:shd w:val="clear" w:color="auto" w:fill="FFFFFF"/>
              <w:spacing w:before="0" w:beforeAutospacing="0" w:after="0" w:afterAutospacing="0"/>
              <w:ind w:firstLine="482"/>
              <w:jc w:val="both"/>
              <w:rPr>
                <w:sz w:val="22"/>
                <w:szCs w:val="22"/>
                <w:lang w:val="uk-UA"/>
              </w:rPr>
            </w:pPr>
            <w:r w:rsidRPr="00DD78DB">
              <w:rPr>
                <w:sz w:val="22"/>
                <w:szCs w:val="22"/>
                <w:lang w:val="uk-UA"/>
              </w:rPr>
              <w:t>- дискримінує активних споживачів, які здійснюють продаж за механізмом самовиробництва, де сальдування обсягів здійснюється лише погодинно.</w:t>
            </w:r>
          </w:p>
          <w:p w14:paraId="388595C5" w14:textId="77777777" w:rsidR="006638DB" w:rsidRPr="00DD78DB" w:rsidRDefault="006638DB" w:rsidP="004A5A97">
            <w:pPr>
              <w:pStyle w:val="rvps7"/>
              <w:shd w:val="clear" w:color="auto" w:fill="FFFFFF"/>
              <w:spacing w:before="0" w:beforeAutospacing="0" w:after="0" w:afterAutospacing="0"/>
              <w:ind w:firstLine="482"/>
              <w:jc w:val="both"/>
              <w:rPr>
                <w:rStyle w:val="rvts15"/>
                <w:color w:val="333333"/>
                <w:sz w:val="22"/>
                <w:szCs w:val="22"/>
                <w:lang w:val="uk-UA"/>
              </w:rPr>
            </w:pPr>
          </w:p>
        </w:tc>
        <w:tc>
          <w:tcPr>
            <w:tcW w:w="2990" w:type="dxa"/>
            <w:gridSpan w:val="2"/>
          </w:tcPr>
          <w:p w14:paraId="7A7F0420"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lastRenderedPageBreak/>
              <w:t>Пропонуємо відхилити</w:t>
            </w:r>
          </w:p>
          <w:p w14:paraId="633F59DE" w14:textId="021FC5F5" w:rsidR="004A5A97" w:rsidRPr="00DD78DB" w:rsidRDefault="004A5A97" w:rsidP="004A5A97">
            <w:pPr>
              <w:ind w:right="-108"/>
              <w:jc w:val="both"/>
              <w:rPr>
                <w:rFonts w:ascii="Times New Roman" w:hAnsi="Times New Roman" w:cs="Times New Roman"/>
              </w:rPr>
            </w:pPr>
            <w:r w:rsidRPr="00DD78DB">
              <w:rPr>
                <w:rFonts w:ascii="Times New Roman" w:hAnsi="Times New Roman" w:cs="Times New Roman"/>
              </w:rPr>
              <w:t xml:space="preserve">Приймається пропозиція НЕК </w:t>
            </w:r>
            <w:r>
              <w:rPr>
                <w:rFonts w:ascii="Times New Roman" w:hAnsi="Times New Roman" w:cs="Times New Roman"/>
              </w:rPr>
              <w:t>«</w:t>
            </w:r>
            <w:r w:rsidRPr="00DD78DB">
              <w:rPr>
                <w:rFonts w:ascii="Times New Roman" w:hAnsi="Times New Roman" w:cs="Times New Roman"/>
              </w:rPr>
              <w:t>Укренерго</w:t>
            </w:r>
            <w:r>
              <w:rPr>
                <w:rFonts w:ascii="Times New Roman" w:hAnsi="Times New Roman" w:cs="Times New Roman"/>
              </w:rPr>
              <w:t>»</w:t>
            </w:r>
            <w:r w:rsidRPr="00DD78DB">
              <w:rPr>
                <w:rFonts w:ascii="Times New Roman" w:hAnsi="Times New Roman" w:cs="Times New Roman"/>
              </w:rPr>
              <w:t xml:space="preserve"> щодо вилучення в цілому підпункту 33 пункту 5.2.2 ПРРЕЕ, з метою приведення положень пункту 5.2.2 ПРРЕЕ у відповідність до пункту 5.5.1 ПРРЕЕ щодо прав споживача (який не має статусу активного споживача), визначених  </w:t>
            </w:r>
            <w:proofErr w:type="spellStart"/>
            <w:r w:rsidRPr="00DD78DB">
              <w:rPr>
                <w:rFonts w:ascii="Times New Roman" w:hAnsi="Times New Roman" w:cs="Times New Roman"/>
              </w:rPr>
              <w:t>ст</w:t>
            </w:r>
            <w:proofErr w:type="spellEnd"/>
            <w:r w:rsidRPr="00DD78DB">
              <w:rPr>
                <w:rFonts w:ascii="Times New Roman" w:hAnsi="Times New Roman" w:cs="Times New Roman"/>
              </w:rPr>
              <w:t xml:space="preserve"> 58 ЗУ «Про ринок електричної енергії», а саме  права на встановлення генеруючої установки </w:t>
            </w:r>
            <w:r w:rsidRPr="00DD78DB">
              <w:rPr>
                <w:rFonts w:ascii="Times New Roman" w:hAnsi="Times New Roman" w:cs="Times New Roman"/>
                <w:u w:val="single"/>
              </w:rPr>
              <w:t>тільки без відпуску в мережу</w:t>
            </w:r>
            <w:r w:rsidRPr="00DD78DB">
              <w:rPr>
                <w:rFonts w:ascii="Times New Roman" w:hAnsi="Times New Roman" w:cs="Times New Roman"/>
              </w:rPr>
              <w:t xml:space="preserve">, при цьому споживач, який відпускає вироблену на власних генеруючих установках  електричну енергію і має статус активного споживача - зобов'язаний продавати її  за договором купівлі-продажу електричної енергії за механізмом самовиробництва або </w:t>
            </w:r>
            <w:r w:rsidRPr="00DD78DB">
              <w:rPr>
                <w:rFonts w:ascii="Times New Roman" w:hAnsi="Times New Roman" w:cs="Times New Roman"/>
              </w:rPr>
              <w:lastRenderedPageBreak/>
              <w:t>договором про продаж електричної енергії за "зеленим" тарифом</w:t>
            </w:r>
          </w:p>
        </w:tc>
      </w:tr>
      <w:tr w:rsidR="004A5A97" w:rsidRPr="00DD78DB" w14:paraId="44A5DC43" w14:textId="77777777" w:rsidTr="002450E0">
        <w:trPr>
          <w:trHeight w:val="20"/>
        </w:trPr>
        <w:tc>
          <w:tcPr>
            <w:tcW w:w="4153" w:type="dxa"/>
            <w:vMerge/>
          </w:tcPr>
          <w:p w14:paraId="6E9AB37D"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3FE4BF77"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059C646E"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2DBA0EEE" w14:textId="77777777" w:rsidR="004A5A97" w:rsidRPr="00DD78DB" w:rsidRDefault="004A5A97" w:rsidP="004A5A97">
            <w:pPr>
              <w:ind w:firstLine="406"/>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55DB86F8" w14:textId="77777777" w:rsidR="004A5A97" w:rsidRPr="00DD78DB" w:rsidRDefault="004A5A97" w:rsidP="004A5A97">
            <w:pPr>
              <w:ind w:firstLine="406"/>
              <w:jc w:val="both"/>
              <w:rPr>
                <w:rFonts w:ascii="Times New Roman" w:hAnsi="Times New Roman" w:cs="Times New Roman"/>
                <w:bCs/>
              </w:rPr>
            </w:pPr>
            <w:r>
              <w:rPr>
                <w:rFonts w:ascii="Times New Roman" w:hAnsi="Times New Roman" w:cs="Times New Roman"/>
                <w:bCs/>
              </w:rPr>
              <w:t>….</w:t>
            </w:r>
          </w:p>
          <w:p w14:paraId="74D7F20A" w14:textId="77777777" w:rsidR="004A5A97" w:rsidRDefault="004A5A97" w:rsidP="004A5A97">
            <w:pPr>
              <w:ind w:firstLine="406"/>
              <w:jc w:val="both"/>
              <w:rPr>
                <w:rFonts w:ascii="Times New Roman" w:hAnsi="Times New Roman" w:cs="Times New Roman"/>
                <w:b/>
                <w:strike/>
                <w:color w:val="FF0000"/>
              </w:rPr>
            </w:pPr>
            <w:r w:rsidRPr="00DD78DB">
              <w:rPr>
                <w:rFonts w:ascii="Times New Roman" w:hAnsi="Times New Roman" w:cs="Times New Roman"/>
                <w:b/>
                <w:strike/>
                <w:color w:val="FF0000"/>
              </w:rPr>
              <w:t>33) купувати у споживача, якому електропостачальник здійснює постачання електричної енергії, електричну енергію, вироблену генеруючою установкою та/або установкою зберігання електричної енергії, в обсязі, що перевищує місячне споживання електричної енергії таким споживачем, за вільними цінами у разі укладення договору між ними за домовленістю сторін;</w:t>
            </w:r>
          </w:p>
          <w:p w14:paraId="1B6D5695" w14:textId="77777777" w:rsidR="004A5A97" w:rsidRPr="00DD78DB" w:rsidRDefault="004A5A97" w:rsidP="004A5A97">
            <w:pPr>
              <w:ind w:firstLine="406"/>
              <w:jc w:val="both"/>
              <w:rPr>
                <w:rFonts w:ascii="Times New Roman" w:hAnsi="Times New Roman" w:cs="Times New Roman"/>
              </w:rPr>
            </w:pPr>
          </w:p>
        </w:tc>
        <w:tc>
          <w:tcPr>
            <w:tcW w:w="3920" w:type="dxa"/>
            <w:gridSpan w:val="2"/>
          </w:tcPr>
          <w:p w14:paraId="5B7D1872"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C9F49CD" w14:textId="77777777" w:rsidR="004A5A97" w:rsidRPr="00DD78DB" w:rsidRDefault="004A5A97" w:rsidP="004A5A97">
            <w:pPr>
              <w:jc w:val="both"/>
              <w:rPr>
                <w:rFonts w:ascii="Times New Roman" w:hAnsi="Times New Roman" w:cs="Times New Roman"/>
              </w:rPr>
            </w:pPr>
          </w:p>
          <w:p w14:paraId="15DF15BE" w14:textId="77777777" w:rsidR="004A5A97" w:rsidRPr="00DD78DB" w:rsidRDefault="004A5A97" w:rsidP="004A5A97">
            <w:pPr>
              <w:ind w:firstLine="281"/>
              <w:jc w:val="both"/>
              <w:rPr>
                <w:rFonts w:ascii="Times New Roman" w:hAnsi="Times New Roman" w:cs="Times New Roman"/>
              </w:rPr>
            </w:pPr>
            <w:r w:rsidRPr="00DD78DB">
              <w:rPr>
                <w:rFonts w:ascii="Times New Roman" w:hAnsi="Times New Roman" w:cs="Times New Roman"/>
              </w:rPr>
              <w:t xml:space="preserve">Узгодження зі </w:t>
            </w:r>
            <w:proofErr w:type="spellStart"/>
            <w:r w:rsidRPr="00DD78DB">
              <w:rPr>
                <w:rFonts w:ascii="Times New Roman" w:hAnsi="Times New Roman" w:cs="Times New Roman"/>
              </w:rPr>
              <w:t>ст</w:t>
            </w:r>
            <w:proofErr w:type="spellEnd"/>
            <w:r w:rsidRPr="00DD78DB">
              <w:rPr>
                <w:rFonts w:ascii="Times New Roman" w:hAnsi="Times New Roman" w:cs="Times New Roman"/>
              </w:rPr>
              <w:t xml:space="preserve"> 58 ЗУ «Про ринок електричної енергії»</w:t>
            </w:r>
          </w:p>
          <w:p w14:paraId="2A51CC74" w14:textId="77777777" w:rsidR="004A5A97" w:rsidRPr="00DD78DB" w:rsidRDefault="004A5A97" w:rsidP="004A5A97">
            <w:pPr>
              <w:jc w:val="both"/>
              <w:rPr>
                <w:rFonts w:ascii="Times New Roman" w:hAnsi="Times New Roman" w:cs="Times New Roman"/>
              </w:rPr>
            </w:pPr>
          </w:p>
          <w:p w14:paraId="1F1D3AFC" w14:textId="77777777" w:rsidR="004A5A97" w:rsidRPr="00DD78DB" w:rsidRDefault="004A5A97" w:rsidP="004A5A97">
            <w:pPr>
              <w:jc w:val="both"/>
              <w:rPr>
                <w:rFonts w:ascii="Times New Roman" w:hAnsi="Times New Roman" w:cs="Times New Roman"/>
                <w:strike/>
              </w:rPr>
            </w:pPr>
          </w:p>
        </w:tc>
        <w:tc>
          <w:tcPr>
            <w:tcW w:w="2990" w:type="dxa"/>
            <w:gridSpan w:val="2"/>
          </w:tcPr>
          <w:p w14:paraId="53A0D40A" w14:textId="77777777" w:rsidR="004A5A97" w:rsidRDefault="004A5A97" w:rsidP="004A5A97">
            <w:pPr>
              <w:rPr>
                <w:rFonts w:ascii="Times New Roman" w:hAnsi="Times New Roman" w:cs="Times New Roman"/>
                <w:b/>
              </w:rPr>
            </w:pPr>
          </w:p>
          <w:p w14:paraId="22CE7733" w14:textId="77777777" w:rsidR="004A5A97" w:rsidRDefault="004A5A97" w:rsidP="004A5A97">
            <w:pPr>
              <w:rPr>
                <w:rFonts w:ascii="Times New Roman" w:hAnsi="Times New Roman" w:cs="Times New Roman"/>
                <w:b/>
              </w:rPr>
            </w:pPr>
          </w:p>
          <w:p w14:paraId="3F6C9BE8" w14:textId="21B120A0"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6DD7792A" w14:textId="77777777" w:rsidTr="002450E0">
        <w:trPr>
          <w:trHeight w:val="20"/>
        </w:trPr>
        <w:tc>
          <w:tcPr>
            <w:tcW w:w="4153" w:type="dxa"/>
            <w:vMerge w:val="restart"/>
          </w:tcPr>
          <w:p w14:paraId="68869CAC" w14:textId="5021B138" w:rsidR="004A5A97" w:rsidRDefault="004A5A97" w:rsidP="004A5A97">
            <w:pPr>
              <w:jc w:val="both"/>
              <w:rPr>
                <w:rFonts w:ascii="Times New Roman" w:hAnsi="Times New Roman" w:cs="Times New Roman"/>
              </w:rPr>
            </w:pPr>
          </w:p>
          <w:p w14:paraId="37989620" w14:textId="73C408DD" w:rsidR="00666DBE" w:rsidRDefault="00666DBE" w:rsidP="004A5A97">
            <w:pPr>
              <w:jc w:val="both"/>
              <w:rPr>
                <w:rFonts w:ascii="Times New Roman" w:hAnsi="Times New Roman" w:cs="Times New Roman"/>
              </w:rPr>
            </w:pPr>
          </w:p>
          <w:p w14:paraId="4294EBD0" w14:textId="77777777" w:rsidR="00666DBE" w:rsidRPr="00DD78DB" w:rsidRDefault="00666DBE" w:rsidP="004A5A97">
            <w:pPr>
              <w:jc w:val="both"/>
              <w:rPr>
                <w:rFonts w:ascii="Times New Roman" w:hAnsi="Times New Roman" w:cs="Times New Roman"/>
              </w:rPr>
            </w:pPr>
          </w:p>
          <w:p w14:paraId="76BB01EA"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7F45528F" w14:textId="77777777" w:rsidR="004A5A97" w:rsidRPr="00DD78DB" w:rsidRDefault="004A5A97" w:rsidP="004A5A97">
            <w:pPr>
              <w:jc w:val="both"/>
              <w:rPr>
                <w:rFonts w:ascii="Times New Roman" w:hAnsi="Times New Roman" w:cs="Times New Roman"/>
                <w:bCs/>
              </w:rPr>
            </w:pPr>
            <w:r>
              <w:rPr>
                <w:rFonts w:ascii="Times New Roman" w:hAnsi="Times New Roman" w:cs="Times New Roman"/>
                <w:bCs/>
              </w:rPr>
              <w:t>….</w:t>
            </w:r>
          </w:p>
          <w:p w14:paraId="41E62AFE" w14:textId="77570B92" w:rsidR="004A5A97" w:rsidRPr="00DD78DB" w:rsidRDefault="004A5A97" w:rsidP="004A5A97">
            <w:pPr>
              <w:jc w:val="both"/>
              <w:rPr>
                <w:rFonts w:ascii="Times New Roman" w:hAnsi="Times New Roman" w:cs="Times New Roman"/>
                <w:b/>
                <w:bCs/>
                <w:color w:val="FF0000"/>
              </w:rPr>
            </w:pPr>
            <w:r w:rsidRPr="00DD78DB">
              <w:rPr>
                <w:rFonts w:ascii="Times New Roman" w:hAnsi="Times New Roman" w:cs="Times New Roman"/>
              </w:rPr>
              <w:t>34) купувати електричну енергію,</w:t>
            </w:r>
            <w:r w:rsidRPr="00DD78DB">
              <w:rPr>
                <w:rFonts w:ascii="Times New Roman" w:hAnsi="Times New Roman" w:cs="Times New Roman"/>
                <w:b/>
                <w:bCs/>
              </w:rPr>
              <w:t xml:space="preserve"> </w:t>
            </w:r>
            <w:r w:rsidRPr="00DD78DB">
              <w:rPr>
                <w:rFonts w:ascii="Times New Roman" w:hAnsi="Times New Roman" w:cs="Times New Roman"/>
                <w:b/>
                <w:bCs/>
                <w:color w:val="0070C0"/>
              </w:rPr>
              <w:t xml:space="preserve">вироблену установкою зберігання енергії та/або генеруючою установкою активного споживача (у тому числі установкою зберігання енергії та/або генеруючими установками третіх осіб, що приєднанні до мереж такого активного споживача), за умови укладення договору купівлі-продажу електричної енергії за механізмом </w:t>
            </w:r>
            <w:r w:rsidRPr="00DD78DB">
              <w:rPr>
                <w:rFonts w:ascii="Times New Roman" w:hAnsi="Times New Roman" w:cs="Times New Roman"/>
                <w:b/>
                <w:bCs/>
                <w:color w:val="0070C0"/>
              </w:rPr>
              <w:lastRenderedPageBreak/>
              <w:t xml:space="preserve">самовиробництва з цим активним споживачем, </w:t>
            </w:r>
            <w:r w:rsidRPr="00DD78DB">
              <w:rPr>
                <w:rFonts w:ascii="Times New Roman" w:hAnsi="Times New Roman" w:cs="Times New Roman"/>
              </w:rPr>
              <w:t>у порядку, визначеному цими Правилами;</w:t>
            </w:r>
          </w:p>
          <w:p w14:paraId="360C2093" w14:textId="77777777" w:rsidR="004A5A97" w:rsidRPr="00DD78DB" w:rsidRDefault="004A5A97" w:rsidP="004A5A97">
            <w:pPr>
              <w:jc w:val="both"/>
              <w:rPr>
                <w:rFonts w:ascii="Times New Roman" w:hAnsi="Times New Roman" w:cs="Times New Roman"/>
              </w:rPr>
            </w:pPr>
          </w:p>
        </w:tc>
        <w:tc>
          <w:tcPr>
            <w:tcW w:w="4241" w:type="dxa"/>
            <w:gridSpan w:val="2"/>
          </w:tcPr>
          <w:p w14:paraId="0A4A7A20"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176CF341" w14:textId="77777777" w:rsidR="004A5A97" w:rsidRDefault="004A5A97" w:rsidP="004A5A97">
            <w:pPr>
              <w:jc w:val="center"/>
              <w:rPr>
                <w:rFonts w:ascii="Times New Roman" w:hAnsi="Times New Roman" w:cs="Times New Roman"/>
                <w:b/>
                <w:color w:val="000000"/>
              </w:rPr>
            </w:pPr>
          </w:p>
          <w:p w14:paraId="2BF70D9E"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3FD22111" w14:textId="77777777" w:rsidR="004A5A97" w:rsidRPr="00DD78DB" w:rsidRDefault="004A5A97" w:rsidP="004A5A97">
            <w:pPr>
              <w:jc w:val="both"/>
              <w:rPr>
                <w:rFonts w:ascii="Times New Roman" w:hAnsi="Times New Roman" w:cs="Times New Roman"/>
                <w:bCs/>
              </w:rPr>
            </w:pPr>
            <w:r>
              <w:rPr>
                <w:rFonts w:ascii="Times New Roman" w:hAnsi="Times New Roman" w:cs="Times New Roman"/>
                <w:bCs/>
              </w:rPr>
              <w:t>….</w:t>
            </w:r>
          </w:p>
          <w:p w14:paraId="28CD4FF8" w14:textId="77777777" w:rsidR="004A5A97" w:rsidRPr="00DD78DB" w:rsidRDefault="004A5A97" w:rsidP="004A5A97">
            <w:pPr>
              <w:jc w:val="both"/>
              <w:rPr>
                <w:rFonts w:ascii="Times New Roman" w:hAnsi="Times New Roman" w:cs="Times New Roman"/>
                <w:b/>
              </w:rPr>
            </w:pPr>
          </w:p>
          <w:p w14:paraId="663BE57B"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34) купувати електричну енергію, </w:t>
            </w:r>
            <w:r w:rsidRPr="00DD78DB">
              <w:rPr>
                <w:rFonts w:ascii="Times New Roman" w:hAnsi="Times New Roman" w:cs="Times New Roman"/>
                <w:b/>
                <w:color w:val="FF0000"/>
              </w:rPr>
              <w:t>збережену</w:t>
            </w:r>
            <w:r w:rsidRPr="00DD78DB">
              <w:rPr>
                <w:rFonts w:ascii="Times New Roman" w:hAnsi="Times New Roman" w:cs="Times New Roman"/>
                <w:color w:val="FF0000"/>
              </w:rPr>
              <w:t xml:space="preserve"> </w:t>
            </w:r>
            <w:r w:rsidRPr="00DD78DB">
              <w:rPr>
                <w:rFonts w:ascii="Times New Roman" w:hAnsi="Times New Roman" w:cs="Times New Roman"/>
              </w:rPr>
              <w:t xml:space="preserve">установкою зберігання енергії та/або </w:t>
            </w:r>
            <w:r w:rsidRPr="00DD78DB">
              <w:rPr>
                <w:rFonts w:ascii="Times New Roman" w:hAnsi="Times New Roman" w:cs="Times New Roman"/>
                <w:b/>
                <w:color w:val="FF0000"/>
              </w:rPr>
              <w:t>вироблену</w:t>
            </w:r>
            <w:r w:rsidRPr="00DD78DB">
              <w:rPr>
                <w:rFonts w:ascii="Times New Roman" w:hAnsi="Times New Roman" w:cs="Times New Roman"/>
                <w:color w:val="FF0000"/>
              </w:rPr>
              <w:t xml:space="preserve"> </w:t>
            </w:r>
            <w:r w:rsidRPr="00DD78DB">
              <w:rPr>
                <w:rFonts w:ascii="Times New Roman" w:hAnsi="Times New Roman" w:cs="Times New Roman"/>
              </w:rPr>
              <w:t xml:space="preserve">генеруючою установкою активного споживача (у тому числі установкою зберігання енергії та/або генеруючими установками третіх осіб, що приєднанні до мереж такого активного споживача) </w:t>
            </w:r>
            <w:r w:rsidRPr="00DD78DB">
              <w:rPr>
                <w:rFonts w:ascii="Times New Roman" w:hAnsi="Times New Roman" w:cs="Times New Roman"/>
                <w:b/>
                <w:bCs/>
                <w:color w:val="FF0000"/>
              </w:rPr>
              <w:t xml:space="preserve">та відпущену в мережу оператора системи </w:t>
            </w:r>
            <w:r w:rsidRPr="00DD78DB">
              <w:rPr>
                <w:rFonts w:ascii="Times New Roman" w:hAnsi="Times New Roman" w:cs="Times New Roman"/>
                <w:b/>
                <w:color w:val="FF0000"/>
              </w:rPr>
              <w:t xml:space="preserve">установкою </w:t>
            </w:r>
            <w:r w:rsidRPr="00DD78DB">
              <w:rPr>
                <w:rFonts w:ascii="Times New Roman" w:hAnsi="Times New Roman" w:cs="Times New Roman"/>
                <w:b/>
                <w:color w:val="FF0000"/>
              </w:rPr>
              <w:lastRenderedPageBreak/>
              <w:t>зберігання енергії та/або генеруючою установкою</w:t>
            </w:r>
            <w:r w:rsidRPr="00DD78DB">
              <w:rPr>
                <w:rFonts w:ascii="Times New Roman" w:hAnsi="Times New Roman" w:cs="Times New Roman"/>
                <w:b/>
              </w:rPr>
              <w:t>,</w:t>
            </w:r>
            <w:r w:rsidRPr="00DD78DB">
              <w:rPr>
                <w:rFonts w:ascii="Times New Roman" w:hAnsi="Times New Roman" w:cs="Times New Roman"/>
              </w:rPr>
              <w:t xml:space="preserve"> за умови укладення договору купівлі-продажу електричної енергії за механізмом самовиробництва з цим активним споживачем, у порядку, визначеному цими Правилами;</w:t>
            </w:r>
          </w:p>
          <w:p w14:paraId="22DF80F1" w14:textId="77777777" w:rsidR="004A5A97" w:rsidRPr="00DD78DB" w:rsidRDefault="004A5A97" w:rsidP="004A5A97">
            <w:pPr>
              <w:jc w:val="both"/>
              <w:rPr>
                <w:rFonts w:ascii="Times New Roman" w:hAnsi="Times New Roman" w:cs="Times New Roman"/>
                <w:b/>
              </w:rPr>
            </w:pPr>
          </w:p>
        </w:tc>
        <w:tc>
          <w:tcPr>
            <w:tcW w:w="3920" w:type="dxa"/>
            <w:gridSpan w:val="2"/>
          </w:tcPr>
          <w:p w14:paraId="60E1ABCB"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2C72A785" w14:textId="77777777" w:rsidR="004A5A97" w:rsidRDefault="004A5A97" w:rsidP="004A5A97">
            <w:pPr>
              <w:jc w:val="center"/>
              <w:rPr>
                <w:rFonts w:ascii="Times New Roman" w:hAnsi="Times New Roman" w:cs="Times New Roman"/>
                <w:b/>
                <w:color w:val="000000"/>
              </w:rPr>
            </w:pPr>
          </w:p>
          <w:p w14:paraId="73626E8C" w14:textId="77777777" w:rsidR="004A5A97" w:rsidRPr="00DD78DB" w:rsidRDefault="004A5A97" w:rsidP="004A5A97">
            <w:pPr>
              <w:ind w:firstLine="423"/>
              <w:jc w:val="both"/>
              <w:rPr>
                <w:rFonts w:ascii="Times New Roman" w:hAnsi="Times New Roman" w:cs="Times New Roman"/>
                <w:bCs/>
              </w:rPr>
            </w:pPr>
            <w:r w:rsidRPr="00DD78DB">
              <w:rPr>
                <w:rFonts w:ascii="Times New Roman" w:hAnsi="Times New Roman" w:cs="Times New Roman"/>
                <w:bCs/>
              </w:rPr>
              <w:t>Технічна правка, оскільки УЗЕ не може виробляти електроенергію.</w:t>
            </w:r>
          </w:p>
          <w:p w14:paraId="2237D843" w14:textId="77777777" w:rsidR="004A5A97" w:rsidRPr="00DD78DB" w:rsidRDefault="004A5A97" w:rsidP="004A5A97">
            <w:pPr>
              <w:pStyle w:val="rvps7"/>
              <w:shd w:val="clear" w:color="auto" w:fill="FFFFFF"/>
              <w:spacing w:before="0" w:beforeAutospacing="0" w:after="0" w:afterAutospacing="0"/>
              <w:ind w:firstLine="423"/>
              <w:jc w:val="both"/>
              <w:rPr>
                <w:rStyle w:val="rvts15"/>
                <w:color w:val="333333"/>
                <w:sz w:val="22"/>
                <w:szCs w:val="22"/>
                <w:lang w:val="uk-UA"/>
              </w:rPr>
            </w:pPr>
            <w:r w:rsidRPr="00DD78DB">
              <w:rPr>
                <w:bCs/>
                <w:sz w:val="22"/>
                <w:szCs w:val="22"/>
                <w:lang w:val="uk-UA"/>
              </w:rPr>
              <w:t>ЗУ «Про ринок електричної енергії» не містить обмеження щодо обсягу, який перевищує споживання, крім того це суперечить принципам самовиробництва, згідно з  яким взаємозалік здійснюється з урахуванням вартості обсягу відпуску та відбору.</w:t>
            </w:r>
          </w:p>
        </w:tc>
        <w:tc>
          <w:tcPr>
            <w:tcW w:w="2990" w:type="dxa"/>
            <w:gridSpan w:val="2"/>
          </w:tcPr>
          <w:p w14:paraId="53704F4A" w14:textId="77777777" w:rsidR="004A5A97" w:rsidRPr="00DD78DB" w:rsidRDefault="004A5A97" w:rsidP="004A5A97">
            <w:pPr>
              <w:rPr>
                <w:rFonts w:ascii="Times New Roman" w:hAnsi="Times New Roman" w:cs="Times New Roman"/>
              </w:rPr>
            </w:pPr>
          </w:p>
          <w:p w14:paraId="169EB8A1" w14:textId="77777777" w:rsidR="004A5A97" w:rsidRPr="00DD78DB" w:rsidRDefault="004A5A97" w:rsidP="004A5A97">
            <w:pPr>
              <w:rPr>
                <w:rFonts w:ascii="Times New Roman" w:hAnsi="Times New Roman" w:cs="Times New Roman"/>
              </w:rPr>
            </w:pPr>
          </w:p>
          <w:p w14:paraId="621DBDCC" w14:textId="77777777" w:rsidR="004A5A97" w:rsidRDefault="004A5A97" w:rsidP="004A5A97">
            <w:pPr>
              <w:rPr>
                <w:rFonts w:ascii="Times New Roman" w:hAnsi="Times New Roman" w:cs="Times New Roman"/>
                <w:b/>
              </w:rPr>
            </w:pPr>
          </w:p>
          <w:p w14:paraId="2767ECE2" w14:textId="77777777" w:rsidR="004A5A97" w:rsidRDefault="004A5A97" w:rsidP="004A5A97">
            <w:pPr>
              <w:rPr>
                <w:rFonts w:ascii="Times New Roman" w:hAnsi="Times New Roman" w:cs="Times New Roman"/>
                <w:b/>
              </w:rPr>
            </w:pPr>
          </w:p>
          <w:p w14:paraId="234DEE18" w14:textId="77777777" w:rsidR="004A5A97" w:rsidRDefault="004A5A97" w:rsidP="004A5A97">
            <w:pPr>
              <w:rPr>
                <w:rFonts w:ascii="Times New Roman" w:hAnsi="Times New Roman" w:cs="Times New Roman"/>
                <w:b/>
              </w:rPr>
            </w:pPr>
          </w:p>
          <w:p w14:paraId="30726FB7" w14:textId="77777777" w:rsidR="004A5A97" w:rsidRDefault="004A5A97" w:rsidP="004A5A97">
            <w:pPr>
              <w:rPr>
                <w:rFonts w:ascii="Times New Roman" w:hAnsi="Times New Roman" w:cs="Times New Roman"/>
                <w:b/>
              </w:rPr>
            </w:pPr>
          </w:p>
          <w:p w14:paraId="45D45F89" w14:textId="77777777" w:rsidR="004A5A97" w:rsidRPr="00DD78DB" w:rsidRDefault="004A5A97" w:rsidP="004A5A97">
            <w:pPr>
              <w:rPr>
                <w:rFonts w:ascii="Times New Roman" w:hAnsi="Times New Roman" w:cs="Times New Roman"/>
                <w:b/>
              </w:rPr>
            </w:pPr>
          </w:p>
          <w:p w14:paraId="2A0715A0" w14:textId="1D2FD730" w:rsidR="004A5A97" w:rsidRPr="00DD78DB" w:rsidRDefault="00F675E3" w:rsidP="004A5A97">
            <w:pPr>
              <w:rPr>
                <w:rFonts w:ascii="Times New Roman" w:hAnsi="Times New Roman" w:cs="Times New Roman"/>
                <w:b/>
              </w:rPr>
            </w:pPr>
            <w:r>
              <w:rPr>
                <w:rFonts w:ascii="Times New Roman" w:hAnsi="Times New Roman" w:cs="Times New Roman"/>
                <w:b/>
              </w:rPr>
              <w:t xml:space="preserve">Потребує </w:t>
            </w:r>
            <w:r w:rsidR="004A5A97" w:rsidRPr="00DD78DB">
              <w:rPr>
                <w:rFonts w:ascii="Times New Roman" w:hAnsi="Times New Roman" w:cs="Times New Roman"/>
                <w:b/>
              </w:rPr>
              <w:t>обговорення</w:t>
            </w:r>
          </w:p>
          <w:p w14:paraId="6CD55EC8" w14:textId="77777777" w:rsidR="004A5A97" w:rsidRPr="00DD78DB" w:rsidRDefault="004A5A97" w:rsidP="004A5A97">
            <w:pPr>
              <w:rPr>
                <w:rFonts w:ascii="Times New Roman" w:hAnsi="Times New Roman" w:cs="Times New Roman"/>
                <w:b/>
              </w:rPr>
            </w:pPr>
          </w:p>
          <w:p w14:paraId="50A21FAF" w14:textId="77777777" w:rsidR="004A5A97" w:rsidRPr="00DD78DB" w:rsidRDefault="004A5A97" w:rsidP="004A5A97">
            <w:pPr>
              <w:rPr>
                <w:rFonts w:ascii="Times New Roman" w:hAnsi="Times New Roman" w:cs="Times New Roman"/>
                <w:b/>
              </w:rPr>
            </w:pPr>
          </w:p>
          <w:p w14:paraId="76A64E51" w14:textId="77777777" w:rsidR="004A5A97" w:rsidRPr="00DD78DB" w:rsidRDefault="004A5A97" w:rsidP="004A5A97">
            <w:pPr>
              <w:rPr>
                <w:rFonts w:ascii="Times New Roman" w:hAnsi="Times New Roman" w:cs="Times New Roman"/>
                <w:b/>
              </w:rPr>
            </w:pPr>
          </w:p>
          <w:p w14:paraId="65178025" w14:textId="77777777" w:rsidR="004A5A97" w:rsidRPr="00DD78DB" w:rsidRDefault="004A5A97" w:rsidP="004A5A97">
            <w:pPr>
              <w:rPr>
                <w:rFonts w:ascii="Times New Roman" w:hAnsi="Times New Roman" w:cs="Times New Roman"/>
                <w:b/>
              </w:rPr>
            </w:pPr>
          </w:p>
          <w:p w14:paraId="519BFC0F" w14:textId="77777777" w:rsidR="004A5A97" w:rsidRDefault="004A5A97" w:rsidP="004A5A97">
            <w:pPr>
              <w:rPr>
                <w:rFonts w:ascii="Times New Roman" w:hAnsi="Times New Roman" w:cs="Times New Roman"/>
                <w:b/>
              </w:rPr>
            </w:pPr>
          </w:p>
          <w:p w14:paraId="23CD59B1" w14:textId="77777777" w:rsidR="004A5A97" w:rsidRDefault="004A5A97" w:rsidP="004A5A97">
            <w:pPr>
              <w:rPr>
                <w:rFonts w:ascii="Times New Roman" w:hAnsi="Times New Roman" w:cs="Times New Roman"/>
                <w:b/>
              </w:rPr>
            </w:pPr>
          </w:p>
          <w:p w14:paraId="6821A583" w14:textId="4B06FA8F" w:rsidR="004A5A97" w:rsidRPr="00DD78DB" w:rsidRDefault="004A5A97" w:rsidP="004A5A97">
            <w:pPr>
              <w:rPr>
                <w:rFonts w:ascii="Times New Roman" w:hAnsi="Times New Roman" w:cs="Times New Roman"/>
              </w:rPr>
            </w:pPr>
            <w:r w:rsidRPr="00DD78DB">
              <w:rPr>
                <w:rFonts w:ascii="Times New Roman" w:hAnsi="Times New Roman" w:cs="Times New Roman"/>
                <w:b/>
                <w:bCs/>
              </w:rPr>
              <w:t>Попередньо враховано</w:t>
            </w:r>
          </w:p>
        </w:tc>
      </w:tr>
      <w:tr w:rsidR="004A5A97" w:rsidRPr="00DD78DB" w14:paraId="1959A679" w14:textId="77777777" w:rsidTr="002450E0">
        <w:trPr>
          <w:trHeight w:val="20"/>
        </w:trPr>
        <w:tc>
          <w:tcPr>
            <w:tcW w:w="4153" w:type="dxa"/>
            <w:vMerge/>
          </w:tcPr>
          <w:p w14:paraId="7E5033A5" w14:textId="77777777" w:rsidR="004A5A97" w:rsidRPr="00DD78DB" w:rsidRDefault="004A5A97" w:rsidP="004A5A97">
            <w:pPr>
              <w:jc w:val="both"/>
              <w:rPr>
                <w:rFonts w:ascii="Times New Roman" w:hAnsi="Times New Roman" w:cs="Times New Roman"/>
                <w:b/>
                <w:color w:val="0070C0"/>
              </w:rPr>
            </w:pPr>
          </w:p>
        </w:tc>
        <w:tc>
          <w:tcPr>
            <w:tcW w:w="4241" w:type="dxa"/>
            <w:gridSpan w:val="2"/>
          </w:tcPr>
          <w:p w14:paraId="65DA36A7" w14:textId="5DEF3A3A"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7F6F8C4A" w14:textId="77777777" w:rsidR="004A5A97" w:rsidRPr="00DD78DB" w:rsidRDefault="004A5A97" w:rsidP="004A5A97">
            <w:pPr>
              <w:jc w:val="both"/>
              <w:rPr>
                <w:rFonts w:ascii="Times New Roman" w:hAnsi="Times New Roman" w:cs="Times New Roman"/>
                <w:b/>
              </w:rPr>
            </w:pPr>
          </w:p>
          <w:p w14:paraId="7565FB19" w14:textId="77777777" w:rsidR="004A5A97" w:rsidRPr="00DD78DB" w:rsidRDefault="004A5A97" w:rsidP="004A5A97">
            <w:pPr>
              <w:jc w:val="both"/>
              <w:rPr>
                <w:rFonts w:ascii="Times New Roman" w:hAnsi="Times New Roman" w:cs="Times New Roman"/>
                <w:b/>
                <w:bCs/>
                <w:color w:val="FF0000"/>
              </w:rPr>
            </w:pPr>
            <w:r w:rsidRPr="00DD78DB">
              <w:rPr>
                <w:rFonts w:ascii="Times New Roman" w:hAnsi="Times New Roman" w:cs="Times New Roman"/>
              </w:rPr>
              <w:t xml:space="preserve">34) </w:t>
            </w:r>
            <w:r w:rsidRPr="00BF15E1">
              <w:rPr>
                <w:rFonts w:ascii="Times New Roman" w:hAnsi="Times New Roman" w:cs="Times New Roman"/>
              </w:rPr>
              <w:t>купувати електричну енергію,</w:t>
            </w:r>
            <w:r w:rsidRPr="00BF15E1">
              <w:rPr>
                <w:rFonts w:ascii="Times New Roman" w:hAnsi="Times New Roman" w:cs="Times New Roman"/>
                <w:bCs/>
              </w:rPr>
              <w:t xml:space="preserve"> </w:t>
            </w:r>
            <w:r w:rsidRPr="00BF15E1">
              <w:rPr>
                <w:rFonts w:ascii="Times New Roman" w:hAnsi="Times New Roman" w:cs="Times New Roman"/>
                <w:b/>
                <w:strike/>
                <w:color w:val="FF0000"/>
              </w:rPr>
              <w:t>вироблену</w:t>
            </w:r>
            <w:r w:rsidRPr="00BF15E1">
              <w:rPr>
                <w:rFonts w:ascii="Times New Roman" w:hAnsi="Times New Roman" w:cs="Times New Roman"/>
                <w:b/>
                <w:color w:val="FF0000"/>
              </w:rPr>
              <w:t xml:space="preserve"> </w:t>
            </w:r>
            <w:r w:rsidRPr="0039165F">
              <w:rPr>
                <w:rFonts w:ascii="Times New Roman" w:hAnsi="Times New Roman" w:cs="Times New Roman"/>
                <w:b/>
                <w:color w:val="FF0000"/>
              </w:rPr>
              <w:t>відпущену в електричну мережу</w:t>
            </w:r>
            <w:r w:rsidRPr="00BF15E1">
              <w:rPr>
                <w:rFonts w:ascii="Times New Roman" w:hAnsi="Times New Roman" w:cs="Times New Roman"/>
                <w:bCs/>
                <w:color w:val="7030A0"/>
              </w:rPr>
              <w:t xml:space="preserve"> </w:t>
            </w:r>
            <w:r w:rsidRPr="00BF15E1">
              <w:rPr>
                <w:rFonts w:ascii="Times New Roman" w:hAnsi="Times New Roman" w:cs="Times New Roman"/>
                <w:b/>
                <w:strike/>
                <w:color w:val="FF0000"/>
              </w:rPr>
              <w:t>установкою зберігання енергії</w:t>
            </w:r>
            <w:r w:rsidRPr="00BF15E1">
              <w:rPr>
                <w:rFonts w:ascii="Times New Roman" w:hAnsi="Times New Roman" w:cs="Times New Roman"/>
                <w:bCs/>
                <w:color w:val="FF0000"/>
              </w:rPr>
              <w:t xml:space="preserve"> </w:t>
            </w:r>
            <w:r w:rsidRPr="00BF15E1">
              <w:rPr>
                <w:rFonts w:ascii="Times New Roman" w:hAnsi="Times New Roman" w:cs="Times New Roman"/>
                <w:bCs/>
              </w:rPr>
              <w:t>та/або генеруючою установкою</w:t>
            </w:r>
            <w:r w:rsidRPr="00DD78DB">
              <w:rPr>
                <w:rFonts w:ascii="Times New Roman" w:hAnsi="Times New Roman" w:cs="Times New Roman"/>
                <w:bCs/>
              </w:rPr>
              <w:t xml:space="preserve"> активного споживача (у тому числі </w:t>
            </w:r>
            <w:r w:rsidRPr="00DD78DB">
              <w:rPr>
                <w:rFonts w:ascii="Times New Roman" w:hAnsi="Times New Roman" w:cs="Times New Roman"/>
                <w:b/>
                <w:strike/>
                <w:color w:val="FF0000"/>
              </w:rPr>
              <w:t>установкою зберігання енергії та/або</w:t>
            </w:r>
            <w:r w:rsidRPr="00DD78DB">
              <w:rPr>
                <w:rFonts w:ascii="Times New Roman" w:hAnsi="Times New Roman" w:cs="Times New Roman"/>
                <w:bCs/>
                <w:color w:val="FF0000"/>
              </w:rPr>
              <w:t xml:space="preserve"> </w:t>
            </w:r>
            <w:r w:rsidRPr="00DD78DB">
              <w:rPr>
                <w:rFonts w:ascii="Times New Roman" w:hAnsi="Times New Roman" w:cs="Times New Roman"/>
                <w:bCs/>
              </w:rPr>
              <w:t xml:space="preserve">генеруючими установками третіх осіб, що приєднанні до мереж такого активного споживача), за умови укладення договору купівлі-продажу електричної енергії за механізмом самовиробництва з цим активним споживачем, </w:t>
            </w:r>
            <w:r w:rsidRPr="00DD78DB">
              <w:rPr>
                <w:rFonts w:ascii="Times New Roman" w:hAnsi="Times New Roman" w:cs="Times New Roman"/>
              </w:rPr>
              <w:t>у порядку, визначеному цими Правилами;</w:t>
            </w:r>
          </w:p>
          <w:p w14:paraId="645EF6F9"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w:t>
            </w:r>
          </w:p>
          <w:p w14:paraId="2A35A944" w14:textId="77777777" w:rsidR="004A5A97" w:rsidRPr="00DD78DB" w:rsidRDefault="004A5A97" w:rsidP="004A5A97">
            <w:pPr>
              <w:jc w:val="both"/>
              <w:rPr>
                <w:rFonts w:ascii="Times New Roman" w:hAnsi="Times New Roman" w:cs="Times New Roman"/>
              </w:rPr>
            </w:pPr>
          </w:p>
          <w:p w14:paraId="67AB6460" w14:textId="77777777" w:rsidR="004A5A97" w:rsidRPr="00DD78DB" w:rsidRDefault="004A5A97" w:rsidP="004A5A97">
            <w:pPr>
              <w:jc w:val="both"/>
              <w:rPr>
                <w:rFonts w:ascii="Times New Roman" w:hAnsi="Times New Roman" w:cs="Times New Roman"/>
              </w:rPr>
            </w:pPr>
          </w:p>
          <w:p w14:paraId="3536AC70" w14:textId="77777777" w:rsidR="004A5A97" w:rsidRPr="00DD78DB" w:rsidRDefault="004A5A97" w:rsidP="004A5A97">
            <w:pPr>
              <w:jc w:val="both"/>
              <w:rPr>
                <w:rFonts w:ascii="Times New Roman" w:hAnsi="Times New Roman" w:cs="Times New Roman"/>
              </w:rPr>
            </w:pPr>
          </w:p>
          <w:p w14:paraId="0D821E4E" w14:textId="77777777" w:rsidR="004A5A97" w:rsidRPr="00DD78DB" w:rsidRDefault="004A5A97" w:rsidP="004A5A97">
            <w:pPr>
              <w:jc w:val="both"/>
              <w:rPr>
                <w:rFonts w:ascii="Times New Roman" w:hAnsi="Times New Roman" w:cs="Times New Roman"/>
              </w:rPr>
            </w:pPr>
          </w:p>
          <w:p w14:paraId="53D1531A" w14:textId="77777777" w:rsidR="004A5A97" w:rsidRPr="00DD78DB" w:rsidRDefault="004A5A97" w:rsidP="004A5A97">
            <w:pPr>
              <w:jc w:val="both"/>
              <w:rPr>
                <w:rFonts w:ascii="Times New Roman" w:hAnsi="Times New Roman" w:cs="Times New Roman"/>
              </w:rPr>
            </w:pPr>
          </w:p>
          <w:p w14:paraId="206DF233" w14:textId="77777777" w:rsidR="004A5A97" w:rsidRPr="00DD78DB" w:rsidRDefault="004A5A97" w:rsidP="004A5A97">
            <w:pPr>
              <w:jc w:val="both"/>
              <w:rPr>
                <w:rFonts w:ascii="Times New Roman" w:hAnsi="Times New Roman" w:cs="Times New Roman"/>
              </w:rPr>
            </w:pPr>
          </w:p>
          <w:p w14:paraId="1E5950B7" w14:textId="77777777" w:rsidR="004A5A97" w:rsidRPr="00DD78DB" w:rsidRDefault="004A5A97" w:rsidP="004A5A97">
            <w:pPr>
              <w:jc w:val="both"/>
              <w:rPr>
                <w:rFonts w:ascii="Times New Roman" w:hAnsi="Times New Roman" w:cs="Times New Roman"/>
              </w:rPr>
            </w:pPr>
          </w:p>
          <w:p w14:paraId="637A2DEE" w14:textId="77777777" w:rsidR="004A5A97" w:rsidRPr="00DD78DB" w:rsidRDefault="004A5A97" w:rsidP="004A5A97">
            <w:pPr>
              <w:jc w:val="both"/>
              <w:rPr>
                <w:rStyle w:val="rvts15"/>
                <w:rFonts w:ascii="Times New Roman" w:hAnsi="Times New Roman" w:cs="Times New Roman"/>
                <w:bCs/>
              </w:rPr>
            </w:pPr>
          </w:p>
        </w:tc>
        <w:tc>
          <w:tcPr>
            <w:tcW w:w="3920" w:type="dxa"/>
            <w:gridSpan w:val="2"/>
          </w:tcPr>
          <w:p w14:paraId="2363961D"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3E82927A" w14:textId="77777777" w:rsidR="004A5A97" w:rsidRPr="00DD78DB" w:rsidRDefault="004A5A97" w:rsidP="004A5A97">
            <w:pPr>
              <w:jc w:val="both"/>
              <w:rPr>
                <w:rFonts w:ascii="Times New Roman" w:hAnsi="Times New Roman" w:cs="Times New Roman"/>
                <w:b/>
              </w:rPr>
            </w:pPr>
          </w:p>
          <w:p w14:paraId="6140FF2A"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Пропозиція вироблену УЗЕ електричну енергію замінити на відпущену електричну енергію в електричну мережу, оскільки УЗЕ не виробляють електричну енергію.</w:t>
            </w:r>
          </w:p>
          <w:p w14:paraId="66EA1DE9"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r w:rsidRPr="00DD78DB">
              <w:rPr>
                <w:rStyle w:val="rvts15"/>
                <w:color w:val="333333"/>
                <w:sz w:val="22"/>
                <w:szCs w:val="22"/>
                <w:lang w:val="uk-UA"/>
              </w:rPr>
              <w:t>Пропонуємо вилучити можливість відпуску електричної енергії за механізмом самовиробництва з установок зберігання енергії активного споживача, у зв’язку зі складністю обліку електричної енергії. Наразі відсутній облік виробленої електричної енергії генеруючими установками на постійному струмі, що не дозволяє вирахувати окремо обсяг електричної енергії, який збережений в УЗЕ шляхом відбору електричної енергії з електричної мережі та збережений в УЗЕ шляхом вироблення електричної енергії генеруючою установкою активного споживача.</w:t>
            </w:r>
          </w:p>
          <w:p w14:paraId="3E8A51C1"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p>
        </w:tc>
        <w:tc>
          <w:tcPr>
            <w:tcW w:w="2990" w:type="dxa"/>
            <w:gridSpan w:val="2"/>
          </w:tcPr>
          <w:p w14:paraId="47A449CD" w14:textId="77777777" w:rsidR="004A5A97" w:rsidRDefault="004A5A97" w:rsidP="004A5A97">
            <w:pPr>
              <w:rPr>
                <w:rFonts w:ascii="Times New Roman" w:hAnsi="Times New Roman" w:cs="Times New Roman"/>
                <w:b/>
              </w:rPr>
            </w:pPr>
          </w:p>
          <w:p w14:paraId="7432F5F2" w14:textId="77777777" w:rsidR="004A5A97" w:rsidRDefault="004A5A97" w:rsidP="004A5A97">
            <w:pPr>
              <w:rPr>
                <w:rFonts w:ascii="Times New Roman" w:hAnsi="Times New Roman" w:cs="Times New Roman"/>
                <w:b/>
              </w:rPr>
            </w:pPr>
          </w:p>
          <w:p w14:paraId="75CE29CC" w14:textId="04B022C8"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049B7A95" w14:textId="77777777" w:rsidR="004A5A97" w:rsidRPr="00DD78DB" w:rsidRDefault="004A5A97" w:rsidP="004A5A97">
            <w:pPr>
              <w:pStyle w:val="rvps2"/>
              <w:shd w:val="clear" w:color="auto" w:fill="FFFFFF"/>
              <w:spacing w:before="0" w:beforeAutospacing="0" w:after="0" w:afterAutospacing="0"/>
              <w:ind w:firstLine="450"/>
              <w:jc w:val="both"/>
              <w:rPr>
                <w:color w:val="333333"/>
                <w:sz w:val="22"/>
                <w:szCs w:val="22"/>
              </w:rPr>
            </w:pPr>
            <w:r w:rsidRPr="00DD78DB">
              <w:rPr>
                <w:sz w:val="22"/>
                <w:szCs w:val="22"/>
              </w:rPr>
              <w:t>Не відповідає Закону України «Про альтернативні джерела енергії» в частині норми статті 9-6 цього Закону, згідно з якою: «</w:t>
            </w:r>
            <w:r w:rsidRPr="00DD78DB">
              <w:rPr>
                <w:color w:val="333333"/>
                <w:sz w:val="22"/>
                <w:szCs w:val="22"/>
              </w:rPr>
              <w:t>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здійснюється за ціною ринку "на добу наперед", але не вище ціни, за якою постачальник універсальних послуг здійснює постачання електроенергії побутовим споживачам».</w:t>
            </w:r>
          </w:p>
          <w:p w14:paraId="5BBA68F7" w14:textId="77777777" w:rsidR="004A5A97" w:rsidRPr="00DD78DB" w:rsidRDefault="004A5A97" w:rsidP="004A5A97">
            <w:pPr>
              <w:rPr>
                <w:rFonts w:ascii="Times New Roman" w:hAnsi="Times New Roman" w:cs="Times New Roman"/>
              </w:rPr>
            </w:pPr>
          </w:p>
        </w:tc>
      </w:tr>
      <w:tr w:rsidR="004A5A97" w:rsidRPr="00DD78DB" w14:paraId="2AF8980C" w14:textId="77777777" w:rsidTr="002450E0">
        <w:trPr>
          <w:trHeight w:val="20"/>
        </w:trPr>
        <w:tc>
          <w:tcPr>
            <w:tcW w:w="4153" w:type="dxa"/>
          </w:tcPr>
          <w:p w14:paraId="63B4AC92" w14:textId="77777777" w:rsidR="004A5A97" w:rsidRPr="00DD78DB" w:rsidRDefault="004A5A97" w:rsidP="004A5A97">
            <w:pPr>
              <w:ind w:firstLine="318"/>
              <w:jc w:val="both"/>
              <w:rPr>
                <w:rFonts w:ascii="Times New Roman" w:hAnsi="Times New Roman" w:cs="Times New Roman"/>
              </w:rPr>
            </w:pPr>
            <w:r w:rsidRPr="00DD78DB">
              <w:rPr>
                <w:rFonts w:ascii="Times New Roman" w:hAnsi="Times New Roman" w:cs="Times New Roman"/>
              </w:rPr>
              <w:t>5.2.2. Постачальник електричної енергії зобов'язаний:</w:t>
            </w:r>
          </w:p>
          <w:p w14:paraId="254D40EC" w14:textId="77777777" w:rsidR="004A5A97" w:rsidRPr="00DD78DB" w:rsidRDefault="004A5A97" w:rsidP="004A5A97">
            <w:pPr>
              <w:ind w:firstLine="318"/>
              <w:jc w:val="both"/>
              <w:rPr>
                <w:rFonts w:ascii="Times New Roman" w:hAnsi="Times New Roman" w:cs="Times New Roman"/>
                <w:bCs/>
              </w:rPr>
            </w:pPr>
            <w:r>
              <w:rPr>
                <w:rFonts w:ascii="Times New Roman" w:hAnsi="Times New Roman" w:cs="Times New Roman"/>
                <w:bCs/>
              </w:rPr>
              <w:t>….</w:t>
            </w:r>
          </w:p>
          <w:p w14:paraId="30B32DE2" w14:textId="77777777" w:rsidR="004A5A97" w:rsidRDefault="004A5A97" w:rsidP="004A5A97">
            <w:pPr>
              <w:shd w:val="clear" w:color="auto" w:fill="FFFFFF"/>
              <w:ind w:firstLine="318"/>
              <w:jc w:val="both"/>
              <w:rPr>
                <w:rFonts w:ascii="Times New Roman" w:hAnsi="Times New Roman" w:cs="Times New Roman"/>
                <w:b/>
                <w:color w:val="0070C0"/>
              </w:rPr>
            </w:pPr>
            <w:r w:rsidRPr="00DD78DB">
              <w:rPr>
                <w:rFonts w:ascii="Times New Roman" w:hAnsi="Times New Roman" w:cs="Times New Roman"/>
              </w:rPr>
              <w:t xml:space="preserve">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w:t>
            </w:r>
            <w:r w:rsidRPr="00DD78DB">
              <w:rPr>
                <w:rFonts w:ascii="Times New Roman" w:hAnsi="Times New Roman" w:cs="Times New Roman"/>
                <w:b/>
                <w:bCs/>
                <w:color w:val="0070C0"/>
              </w:rPr>
              <w:t xml:space="preserve">згідно з Порядком продажу та обліку </w:t>
            </w:r>
            <w:r w:rsidRPr="00DD78DB">
              <w:rPr>
                <w:rFonts w:ascii="Times New Roman" w:hAnsi="Times New Roman" w:cs="Times New Roman"/>
                <w:b/>
                <w:bCs/>
                <w:color w:val="0070C0"/>
              </w:rPr>
              <w:lastRenderedPageBreak/>
              <w:t>електричної енергії, виробленої активними споживачами, та розрахунків за неї, затвердженим постановою Національної комісії, що здійснює державне регулювання у сферах енергетики та комунальних послуг, від 29 грудня 2023 року № 2651</w:t>
            </w:r>
            <w:r w:rsidRPr="00DD78DB">
              <w:rPr>
                <w:rFonts w:ascii="Times New Roman" w:hAnsi="Times New Roman" w:cs="Times New Roman"/>
                <w:b/>
                <w:color w:val="0070C0"/>
              </w:rPr>
              <w:t>.</w:t>
            </w:r>
          </w:p>
          <w:p w14:paraId="1F542229"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79AF4D31" w14:textId="77777777" w:rsidR="004A5A97" w:rsidRPr="00DD78DB" w:rsidRDefault="004A5A97" w:rsidP="004A5A97">
            <w:pPr>
              <w:pStyle w:val="a4"/>
              <w:spacing w:before="0" w:beforeAutospacing="0" w:after="0" w:afterAutospacing="0"/>
              <w:ind w:firstLine="590"/>
              <w:jc w:val="both"/>
              <w:rPr>
                <w:b/>
                <w:color w:val="0070C0"/>
                <w:sz w:val="22"/>
                <w:szCs w:val="22"/>
              </w:rPr>
            </w:pPr>
          </w:p>
        </w:tc>
        <w:tc>
          <w:tcPr>
            <w:tcW w:w="3920" w:type="dxa"/>
            <w:gridSpan w:val="2"/>
          </w:tcPr>
          <w:p w14:paraId="553149E2" w14:textId="77777777" w:rsidR="004A5A97" w:rsidRPr="00DD78DB" w:rsidRDefault="004A5A97" w:rsidP="004A5A97">
            <w:pPr>
              <w:jc w:val="both"/>
              <w:rPr>
                <w:rFonts w:ascii="Times New Roman" w:hAnsi="Times New Roman" w:cs="Times New Roman"/>
              </w:rPr>
            </w:pPr>
          </w:p>
        </w:tc>
        <w:tc>
          <w:tcPr>
            <w:tcW w:w="2990" w:type="dxa"/>
            <w:gridSpan w:val="2"/>
          </w:tcPr>
          <w:p w14:paraId="5EEC5152" w14:textId="77777777" w:rsidR="004A5A97" w:rsidRPr="00DD78DB" w:rsidRDefault="004A5A97" w:rsidP="004A5A97">
            <w:pPr>
              <w:rPr>
                <w:rFonts w:ascii="Times New Roman" w:hAnsi="Times New Roman" w:cs="Times New Roman"/>
              </w:rPr>
            </w:pPr>
          </w:p>
        </w:tc>
      </w:tr>
      <w:tr w:rsidR="004A5A97" w:rsidRPr="00DD78DB" w14:paraId="614B6FA9" w14:textId="77777777" w:rsidTr="002450E0">
        <w:trPr>
          <w:trHeight w:val="20"/>
        </w:trPr>
        <w:tc>
          <w:tcPr>
            <w:tcW w:w="15304" w:type="dxa"/>
            <w:gridSpan w:val="7"/>
          </w:tcPr>
          <w:p w14:paraId="5C474742" w14:textId="77777777" w:rsidR="004A5A97" w:rsidRPr="00DD78DB" w:rsidRDefault="004A5A97" w:rsidP="004A5A97">
            <w:pPr>
              <w:jc w:val="center"/>
              <w:rPr>
                <w:rFonts w:ascii="Times New Roman" w:hAnsi="Times New Roman" w:cs="Times New Roman"/>
                <w:b/>
              </w:rPr>
            </w:pPr>
            <w:r w:rsidRPr="00DD78DB">
              <w:rPr>
                <w:rFonts w:ascii="Times New Roman" w:eastAsia="Times New Roman" w:hAnsi="Times New Roman" w:cs="Times New Roman"/>
                <w:b/>
                <w:bCs/>
                <w:color w:val="333333"/>
                <w:lang w:eastAsia="en-GB" w:bidi="he-IL"/>
              </w:rPr>
              <w:t>5.</w:t>
            </w:r>
            <w:r w:rsidRPr="00DD78DB">
              <w:rPr>
                <w:rFonts w:ascii="Times New Roman" w:hAnsi="Times New Roman" w:cs="Times New Roman"/>
                <w:b/>
              </w:rPr>
              <w:t>3.  Права та обов'язки постачальника універсальних послуг</w:t>
            </w:r>
          </w:p>
          <w:p w14:paraId="35859900" w14:textId="77777777" w:rsidR="004A5A97" w:rsidRPr="00DD78DB" w:rsidRDefault="004A5A97" w:rsidP="004A5A97">
            <w:pPr>
              <w:rPr>
                <w:rFonts w:ascii="Times New Roman" w:hAnsi="Times New Roman" w:cs="Times New Roman"/>
              </w:rPr>
            </w:pPr>
          </w:p>
        </w:tc>
      </w:tr>
      <w:tr w:rsidR="004A5A97" w:rsidRPr="00DD78DB" w14:paraId="4C805D86" w14:textId="77777777" w:rsidTr="002450E0">
        <w:trPr>
          <w:trHeight w:val="20"/>
        </w:trPr>
        <w:tc>
          <w:tcPr>
            <w:tcW w:w="4153" w:type="dxa"/>
          </w:tcPr>
          <w:p w14:paraId="26079E5B" w14:textId="16B9C19C" w:rsidR="004A5A97" w:rsidRPr="00DD78DB" w:rsidRDefault="004A5A97" w:rsidP="004A5A97">
            <w:pPr>
              <w:shd w:val="clear" w:color="auto" w:fill="FFFFFF"/>
              <w:ind w:firstLine="360"/>
              <w:jc w:val="both"/>
              <w:rPr>
                <w:rFonts w:ascii="Times New Roman" w:eastAsia="Times New Roman" w:hAnsi="Times New Roman" w:cs="Times New Roman"/>
                <w:b/>
                <w:color w:val="333333"/>
                <w:lang w:eastAsia="uk-UA"/>
              </w:rPr>
            </w:pPr>
            <w:bookmarkStart w:id="22" w:name="660"/>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0D52DB7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EBAD00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23" w:name="661"/>
            <w:bookmarkEnd w:id="22"/>
            <w:r w:rsidRPr="00DD78DB">
              <w:rPr>
                <w:rFonts w:ascii="Times New Roman" w:eastAsia="Times New Roman" w:hAnsi="Times New Roman" w:cs="Times New Roman"/>
                <w:color w:val="333333"/>
                <w:lang w:eastAsia="uk-UA"/>
              </w:rPr>
              <w:t>5.3.1. Постачальник універсальних послуг має права, визначені пунктом 5.2.1 глави 5.2 цього розділу, крім прав:</w:t>
            </w:r>
          </w:p>
          <w:p w14:paraId="1FCB8E49" w14:textId="73F6E61B"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bookmarkEnd w:id="23"/>
          <w:p w14:paraId="5F1E560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2) на отримання від споживача відшкодування збитків, пов'язаних з відхиленням споживача від договірних величин споживання електричної енергії та величини потужності за розрахунковий період, відповідно до законодавства України та умов договору.</w:t>
            </w:r>
          </w:p>
          <w:p w14:paraId="29D6CCF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30810C33" w14:textId="64F4112A"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651E908D"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47B1E4E3" w14:textId="4F50AD8B"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5.3.1. Постачальник універсальних послуг має права, визначені пунктом 5.2.1 глави 5.2 цього розділу, крім прав:</w:t>
            </w:r>
          </w:p>
          <w:p w14:paraId="0EA6A917" w14:textId="1BCFC46F"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2AB19BEB" w14:textId="77777777" w:rsidR="004A5A97" w:rsidRPr="00DD78DB" w:rsidRDefault="004A5A97" w:rsidP="004A5A97">
            <w:pPr>
              <w:shd w:val="clear" w:color="auto" w:fill="FFFFFF"/>
              <w:ind w:firstLine="360"/>
              <w:jc w:val="both"/>
              <w:rPr>
                <w:rFonts w:ascii="Times New Roman" w:eastAsia="Times New Roman" w:hAnsi="Times New Roman" w:cs="Times New Roman"/>
                <w:b/>
                <w:strike/>
                <w:color w:val="FF0000"/>
                <w:lang w:eastAsia="uk-UA"/>
              </w:rPr>
            </w:pPr>
            <w:r w:rsidRPr="00DD78DB">
              <w:rPr>
                <w:rFonts w:ascii="Times New Roman" w:eastAsia="Times New Roman" w:hAnsi="Times New Roman" w:cs="Times New Roman"/>
                <w:b/>
                <w:strike/>
                <w:color w:val="FF0000"/>
                <w:lang w:eastAsia="uk-UA"/>
              </w:rPr>
              <w:t>2) на отримання від споживача відшкодування збитків, пов'язаних з відхиленням споживача від договірних величин споживання електричної енергії та величини потужності за розрахунковий період, відповідно до законодавства України та умов договору.</w:t>
            </w:r>
          </w:p>
          <w:p w14:paraId="7AB7419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635B1E2E" w14:textId="5DE257D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hAnsi="Times New Roman" w:cs="Times New Roman"/>
                <w:b/>
                <w:color w:val="333333"/>
                <w:lang w:eastAsia="uk-UA"/>
              </w:rPr>
              <w:t>Ольга БОДНАРОВСЬКА</w:t>
            </w:r>
          </w:p>
          <w:p w14:paraId="67B62DF2"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39A1C811" w14:textId="609C5001"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ЗУ Про ринок електричної енергії (в якому, на відміну від ЗУ «Про електроенергетику», відсутні норми про оплату у двократному розмірі перевищення договірного обсягу) згідно з яким стороною відповідальною за небаланси споживача є електропостачальник</w:t>
            </w:r>
          </w:p>
        </w:tc>
        <w:tc>
          <w:tcPr>
            <w:tcW w:w="2990" w:type="dxa"/>
            <w:gridSpan w:val="2"/>
          </w:tcPr>
          <w:p w14:paraId="0E850999" w14:textId="77777777" w:rsidR="004A5A97" w:rsidRPr="00DD78DB" w:rsidRDefault="004A5A97" w:rsidP="004A5A97">
            <w:pPr>
              <w:rPr>
                <w:rFonts w:ascii="Times New Roman" w:hAnsi="Times New Roman" w:cs="Times New Roman"/>
              </w:rPr>
            </w:pPr>
          </w:p>
          <w:p w14:paraId="20CDE8C2" w14:textId="77777777" w:rsidR="004A5A97" w:rsidRPr="00DD78DB" w:rsidRDefault="004A5A97" w:rsidP="004A5A97">
            <w:pPr>
              <w:rPr>
                <w:rFonts w:ascii="Times New Roman" w:hAnsi="Times New Roman" w:cs="Times New Roman"/>
                <w:b/>
              </w:rPr>
            </w:pPr>
          </w:p>
          <w:p w14:paraId="16671A78" w14:textId="77777777" w:rsidR="004A5A97" w:rsidRPr="00DD78DB" w:rsidRDefault="004A5A97" w:rsidP="004A5A97">
            <w:pPr>
              <w:rPr>
                <w:rFonts w:ascii="Times New Roman" w:hAnsi="Times New Roman" w:cs="Times New Roman"/>
                <w:b/>
              </w:rPr>
            </w:pPr>
          </w:p>
          <w:p w14:paraId="0C6F25B8" w14:textId="77777777" w:rsidR="004A5A97" w:rsidRPr="00DD78DB" w:rsidRDefault="004A5A97" w:rsidP="004A5A97">
            <w:pPr>
              <w:rPr>
                <w:rFonts w:ascii="Times New Roman" w:hAnsi="Times New Roman" w:cs="Times New Roman"/>
                <w:b/>
              </w:rPr>
            </w:pPr>
          </w:p>
          <w:p w14:paraId="1F06B932" w14:textId="77777777" w:rsidR="004A5A97" w:rsidRPr="00DD78DB" w:rsidRDefault="004A5A97" w:rsidP="004A5A97">
            <w:pPr>
              <w:rPr>
                <w:rFonts w:ascii="Times New Roman" w:hAnsi="Times New Roman" w:cs="Times New Roman"/>
                <w:b/>
              </w:rPr>
            </w:pPr>
          </w:p>
          <w:p w14:paraId="5FFB733A" w14:textId="6F601F55"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0F34324E" w14:textId="77777777" w:rsidTr="002450E0">
        <w:trPr>
          <w:trHeight w:val="20"/>
        </w:trPr>
        <w:tc>
          <w:tcPr>
            <w:tcW w:w="4153" w:type="dxa"/>
            <w:vMerge w:val="restart"/>
          </w:tcPr>
          <w:p w14:paraId="022AE180" w14:textId="77777777"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p>
          <w:p w14:paraId="42198EA4" w14:textId="77777777" w:rsidR="004A5A97" w:rsidRPr="00DD78DB" w:rsidRDefault="004A5A97" w:rsidP="004A5A97">
            <w:pPr>
              <w:pStyle w:val="rvps2"/>
              <w:shd w:val="clear" w:color="auto" w:fill="FFFFFF"/>
              <w:spacing w:before="0" w:beforeAutospacing="0" w:after="0" w:afterAutospacing="0"/>
              <w:ind w:firstLine="318"/>
              <w:contextualSpacing/>
              <w:jc w:val="both"/>
              <w:rPr>
                <w:color w:val="000000"/>
                <w:sz w:val="22"/>
                <w:szCs w:val="22"/>
              </w:rPr>
            </w:pPr>
            <w:r w:rsidRPr="00DD78DB">
              <w:rPr>
                <w:color w:val="000000"/>
                <w:sz w:val="22"/>
                <w:szCs w:val="22"/>
              </w:rPr>
              <w:t>5.3.2. Постачальник універсальних послуг зобов'язаний:</w:t>
            </w:r>
          </w:p>
          <w:p w14:paraId="69820AAF" w14:textId="0FE5049F" w:rsidR="004A5A97" w:rsidRPr="00DD78DB" w:rsidRDefault="004A5A97" w:rsidP="004A5A97">
            <w:pPr>
              <w:pStyle w:val="rvps2"/>
              <w:shd w:val="clear" w:color="auto" w:fill="FFFFFF"/>
              <w:spacing w:before="0" w:beforeAutospacing="0" w:after="0" w:afterAutospacing="0"/>
              <w:ind w:firstLine="318"/>
              <w:contextualSpacing/>
              <w:jc w:val="both"/>
              <w:rPr>
                <w:color w:val="000000"/>
                <w:sz w:val="22"/>
                <w:szCs w:val="22"/>
              </w:rPr>
            </w:pPr>
            <w:r>
              <w:rPr>
                <w:color w:val="000000"/>
                <w:sz w:val="22"/>
                <w:szCs w:val="22"/>
              </w:rPr>
              <w:t xml:space="preserve">… </w:t>
            </w:r>
          </w:p>
          <w:p w14:paraId="3CE0DC00" w14:textId="3BEF574F" w:rsidR="004A5A97" w:rsidRPr="00DD78DB" w:rsidRDefault="004A5A97" w:rsidP="004A5A97">
            <w:pPr>
              <w:ind w:firstLine="318"/>
              <w:jc w:val="both"/>
              <w:rPr>
                <w:rFonts w:ascii="Times New Roman" w:hAnsi="Times New Roman" w:cs="Times New Roman"/>
                <w:color w:val="000000"/>
              </w:rPr>
            </w:pPr>
            <w:r w:rsidRPr="00DD78DB">
              <w:rPr>
                <w:rFonts w:ascii="Times New Roman" w:hAnsi="Times New Roman" w:cs="Times New Roman"/>
                <w:color w:val="000000"/>
              </w:rPr>
              <w:t>17) 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w:t>
            </w:r>
            <w:r w:rsidRPr="00DD78DB">
              <w:rPr>
                <w:rFonts w:ascii="Times New Roman" w:hAnsi="Times New Roman" w:cs="Times New Roman"/>
                <w:b/>
                <w:bCs/>
                <w:color w:val="0070C0"/>
              </w:rPr>
              <w:t xml:space="preserve">та/або </w:t>
            </w:r>
            <w:r w:rsidRPr="00DD78DB">
              <w:rPr>
                <w:rFonts w:ascii="Times New Roman" w:hAnsi="Times New Roman" w:cs="Times New Roman"/>
                <w:b/>
                <w:color w:val="0070C0"/>
              </w:rPr>
              <w:t>генеруючими установками</w:t>
            </w:r>
            <w:r w:rsidRPr="00DD78DB">
              <w:rPr>
                <w:rFonts w:ascii="Times New Roman" w:hAnsi="Times New Roman" w:cs="Times New Roman"/>
                <w:b/>
                <w:bCs/>
                <w:color w:val="0070C0"/>
              </w:rPr>
              <w:t xml:space="preserve"> та/або установками зберігання енергії</w:t>
            </w:r>
            <w:r w:rsidRPr="00DD78DB">
              <w:rPr>
                <w:rFonts w:ascii="Times New Roman" w:hAnsi="Times New Roman" w:cs="Times New Roman"/>
                <w:color w:val="000000"/>
              </w:rPr>
              <w:t xml:space="preserve"> третіх осіб, що приєднанні до мереж такого активного споживача), встановлена потужність яких не перевищує визначену законом величину, за умови укладення </w:t>
            </w:r>
            <w:r w:rsidRPr="00DD78DB">
              <w:rPr>
                <w:rFonts w:ascii="Times New Roman" w:hAnsi="Times New Roman" w:cs="Times New Roman"/>
                <w:color w:val="000000"/>
              </w:rPr>
              <w:lastRenderedPageBreak/>
              <w:t>договору купівлі-продажу електричної енергії за механізмом самовиробництва</w:t>
            </w:r>
            <w:r w:rsidR="009C4708">
              <w:rPr>
                <w:rFonts w:ascii="Times New Roman" w:hAnsi="Times New Roman" w:cs="Times New Roman"/>
                <w:color w:val="000000"/>
              </w:rPr>
              <w:t>;</w:t>
            </w:r>
          </w:p>
        </w:tc>
        <w:tc>
          <w:tcPr>
            <w:tcW w:w="4241" w:type="dxa"/>
            <w:gridSpan w:val="2"/>
          </w:tcPr>
          <w:p w14:paraId="1964D294" w14:textId="77777777" w:rsidR="004A5A97" w:rsidRDefault="004A5A97" w:rsidP="004A5A97">
            <w:pPr>
              <w:pStyle w:val="rvps2"/>
              <w:shd w:val="clear" w:color="auto" w:fill="FFFFFF"/>
              <w:spacing w:before="0" w:beforeAutospacing="0" w:after="0" w:afterAutospacing="0"/>
              <w:contextualSpacing/>
              <w:jc w:val="center"/>
              <w:rPr>
                <w:b/>
                <w:color w:val="000000"/>
                <w:sz w:val="22"/>
                <w:szCs w:val="22"/>
              </w:rPr>
            </w:pPr>
            <w:r w:rsidRPr="00DD78DB">
              <w:rPr>
                <w:b/>
                <w:color w:val="000000"/>
                <w:sz w:val="22"/>
                <w:szCs w:val="22"/>
              </w:rPr>
              <w:lastRenderedPageBreak/>
              <w:t>НЕК «Укренерго»</w:t>
            </w:r>
          </w:p>
          <w:p w14:paraId="6D5FEDE2" w14:textId="77777777" w:rsidR="004A5A97" w:rsidRPr="00DD78DB" w:rsidRDefault="004A5A97" w:rsidP="004A5A97">
            <w:pPr>
              <w:pStyle w:val="rvps2"/>
              <w:shd w:val="clear" w:color="auto" w:fill="FFFFFF"/>
              <w:spacing w:before="0" w:beforeAutospacing="0" w:after="0" w:afterAutospacing="0"/>
              <w:contextualSpacing/>
              <w:jc w:val="center"/>
              <w:rPr>
                <w:b/>
                <w:color w:val="000000"/>
                <w:sz w:val="22"/>
                <w:szCs w:val="22"/>
              </w:rPr>
            </w:pPr>
          </w:p>
          <w:p w14:paraId="4BEF44CB" w14:textId="77777777" w:rsidR="004A5A97" w:rsidRPr="00DD78DB" w:rsidRDefault="004A5A97" w:rsidP="004A5A97">
            <w:pPr>
              <w:pStyle w:val="rvps2"/>
              <w:shd w:val="clear" w:color="auto" w:fill="FFFFFF"/>
              <w:spacing w:before="0" w:beforeAutospacing="0" w:after="0" w:afterAutospacing="0"/>
              <w:ind w:firstLine="406"/>
              <w:contextualSpacing/>
              <w:jc w:val="both"/>
              <w:rPr>
                <w:color w:val="000000"/>
                <w:sz w:val="22"/>
                <w:szCs w:val="22"/>
              </w:rPr>
            </w:pPr>
            <w:r w:rsidRPr="00DD78DB">
              <w:rPr>
                <w:color w:val="000000"/>
                <w:sz w:val="22"/>
                <w:szCs w:val="22"/>
              </w:rPr>
              <w:t>5.3.2. Постачальник універсальних послуг зобов'язаний:</w:t>
            </w:r>
          </w:p>
          <w:p w14:paraId="352EEF19" w14:textId="77777777" w:rsidR="004A5A97" w:rsidRPr="00DD78DB" w:rsidRDefault="004A5A97" w:rsidP="004A5A97">
            <w:pPr>
              <w:pStyle w:val="rvps2"/>
              <w:shd w:val="clear" w:color="auto" w:fill="FFFFFF"/>
              <w:spacing w:before="0" w:beforeAutospacing="0" w:after="0" w:afterAutospacing="0"/>
              <w:ind w:firstLine="406"/>
              <w:contextualSpacing/>
              <w:jc w:val="both"/>
              <w:rPr>
                <w:color w:val="000000"/>
                <w:sz w:val="22"/>
                <w:szCs w:val="22"/>
              </w:rPr>
            </w:pPr>
            <w:r w:rsidRPr="00DD78DB">
              <w:rPr>
                <w:color w:val="000000"/>
                <w:sz w:val="22"/>
                <w:szCs w:val="22"/>
              </w:rPr>
              <w:t>……………………………………….</w:t>
            </w:r>
          </w:p>
          <w:p w14:paraId="64975345" w14:textId="77777777" w:rsidR="004A5A97" w:rsidRPr="00DD78DB" w:rsidRDefault="004A5A97" w:rsidP="004A5A97">
            <w:pPr>
              <w:pStyle w:val="rvps2"/>
              <w:shd w:val="clear" w:color="auto" w:fill="FFFFFF"/>
              <w:spacing w:before="0" w:beforeAutospacing="0" w:after="0" w:afterAutospacing="0"/>
              <w:ind w:firstLine="406"/>
              <w:contextualSpacing/>
              <w:jc w:val="both"/>
              <w:rPr>
                <w:color w:val="000000"/>
                <w:sz w:val="22"/>
                <w:szCs w:val="22"/>
              </w:rPr>
            </w:pPr>
            <w:r w:rsidRPr="00DD78DB">
              <w:rPr>
                <w:color w:val="000000"/>
                <w:sz w:val="22"/>
                <w:szCs w:val="22"/>
              </w:rPr>
              <w:t>17) 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w:t>
            </w:r>
            <w:r w:rsidRPr="00DD78DB">
              <w:rPr>
                <w:b/>
                <w:bCs/>
                <w:strike/>
                <w:color w:val="FF0000"/>
                <w:sz w:val="22"/>
                <w:szCs w:val="22"/>
              </w:rPr>
              <w:t>та/або</w:t>
            </w:r>
            <w:r w:rsidRPr="00DD78DB">
              <w:rPr>
                <w:color w:val="FF0000"/>
                <w:sz w:val="22"/>
                <w:szCs w:val="22"/>
              </w:rPr>
              <w:t xml:space="preserve"> </w:t>
            </w:r>
            <w:r w:rsidRPr="00DD78DB">
              <w:rPr>
                <w:color w:val="000000"/>
                <w:sz w:val="22"/>
                <w:szCs w:val="22"/>
              </w:rPr>
              <w:t xml:space="preserve">генеруючими установками </w:t>
            </w:r>
            <w:r w:rsidRPr="00DD78DB">
              <w:rPr>
                <w:b/>
                <w:bCs/>
                <w:strike/>
                <w:color w:val="FF0000"/>
                <w:sz w:val="22"/>
                <w:szCs w:val="22"/>
              </w:rPr>
              <w:t>та/або установками зберігання енергії</w:t>
            </w:r>
            <w:r w:rsidRPr="00DD78DB">
              <w:rPr>
                <w:color w:val="FF0000"/>
                <w:sz w:val="22"/>
                <w:szCs w:val="22"/>
              </w:rPr>
              <w:t xml:space="preserve"> </w:t>
            </w:r>
            <w:r w:rsidRPr="00DD78DB">
              <w:rPr>
                <w:color w:val="000000"/>
                <w:sz w:val="22"/>
                <w:szCs w:val="22"/>
              </w:rPr>
              <w:t xml:space="preserve">третіх осіб, що приєднанні до мереж такого активного споживача), встановлена потужність яких не перевищує визначену законом величину, за умови укладення </w:t>
            </w:r>
            <w:r w:rsidRPr="00DD78DB">
              <w:rPr>
                <w:color w:val="000000"/>
                <w:sz w:val="22"/>
                <w:szCs w:val="22"/>
              </w:rPr>
              <w:lastRenderedPageBreak/>
              <w:t>договору купівлі-продажу електричної енергії за механізмом самовиробництва</w:t>
            </w:r>
          </w:p>
          <w:p w14:paraId="1C6258F5" w14:textId="77777777" w:rsidR="004A5A97" w:rsidRPr="00DD78DB" w:rsidRDefault="004A5A97" w:rsidP="004A5A97">
            <w:pPr>
              <w:jc w:val="both"/>
              <w:rPr>
                <w:rStyle w:val="rvts15"/>
                <w:rFonts w:ascii="Times New Roman" w:hAnsi="Times New Roman" w:cs="Times New Roman"/>
                <w:b/>
                <w:bCs/>
                <w:color w:val="333333"/>
              </w:rPr>
            </w:pPr>
          </w:p>
        </w:tc>
        <w:tc>
          <w:tcPr>
            <w:tcW w:w="3920" w:type="dxa"/>
            <w:gridSpan w:val="2"/>
          </w:tcPr>
          <w:p w14:paraId="2F9C3F9D" w14:textId="77777777" w:rsidR="004A5A97" w:rsidRDefault="004A5A97" w:rsidP="004A5A97">
            <w:pPr>
              <w:pStyle w:val="rvps2"/>
              <w:shd w:val="clear" w:color="auto" w:fill="FFFFFF"/>
              <w:spacing w:before="0" w:beforeAutospacing="0" w:after="0" w:afterAutospacing="0"/>
              <w:contextualSpacing/>
              <w:jc w:val="center"/>
              <w:rPr>
                <w:b/>
                <w:color w:val="000000"/>
                <w:sz w:val="22"/>
                <w:szCs w:val="22"/>
              </w:rPr>
            </w:pPr>
            <w:r w:rsidRPr="00DD78DB">
              <w:rPr>
                <w:b/>
                <w:color w:val="000000"/>
                <w:sz w:val="22"/>
                <w:szCs w:val="22"/>
              </w:rPr>
              <w:lastRenderedPageBreak/>
              <w:t>НЕК «Укренерго»</w:t>
            </w:r>
          </w:p>
          <w:p w14:paraId="18412DD9" w14:textId="77777777" w:rsidR="004A5A97" w:rsidRPr="00DD78DB" w:rsidRDefault="004A5A97" w:rsidP="004A5A97">
            <w:pPr>
              <w:pStyle w:val="rvps2"/>
              <w:shd w:val="clear" w:color="auto" w:fill="FFFFFF"/>
              <w:spacing w:before="0" w:beforeAutospacing="0" w:after="0" w:afterAutospacing="0"/>
              <w:contextualSpacing/>
              <w:jc w:val="center"/>
              <w:rPr>
                <w:b/>
                <w:color w:val="000000"/>
                <w:sz w:val="22"/>
                <w:szCs w:val="22"/>
              </w:rPr>
            </w:pPr>
          </w:p>
          <w:p w14:paraId="03FB6F26"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r w:rsidRPr="00DD78DB">
              <w:rPr>
                <w:rStyle w:val="rvts15"/>
                <w:color w:val="333333"/>
                <w:sz w:val="22"/>
                <w:szCs w:val="22"/>
                <w:lang w:val="uk-UA"/>
              </w:rPr>
              <w:t xml:space="preserve">Пропонуємо вилучити можливість відпуску електричної енергії за механізмом самовиробництва з установок зберігання енергії третіх осіб, що приєднанні до електричних мереж такого активного споживача, у зв’язку зі складністю обліку електричної енергії. Наразі відсутній облік виробленої електричної енергії генеруючими установками на постійному струмі, що не дозволяє вирахувати окремо обсяг електричної енергії, який збережений в УЗЕ шляхом відбору електричної енергії з </w:t>
            </w:r>
            <w:r w:rsidRPr="00DD78DB">
              <w:rPr>
                <w:rStyle w:val="rvts15"/>
                <w:color w:val="333333"/>
                <w:sz w:val="22"/>
                <w:szCs w:val="22"/>
                <w:lang w:val="uk-UA"/>
              </w:rPr>
              <w:lastRenderedPageBreak/>
              <w:t>електричної мережі та збережений в УЗЕ шляхом вироблення електричної енергії генеруючою установкою активного споживача.</w:t>
            </w:r>
          </w:p>
          <w:p w14:paraId="2F989981" w14:textId="77777777" w:rsidR="004A5A97" w:rsidRPr="00DD78DB" w:rsidRDefault="004A5A97" w:rsidP="004A5A97">
            <w:pPr>
              <w:pStyle w:val="rvps7"/>
              <w:shd w:val="clear" w:color="auto" w:fill="FFFFFF"/>
              <w:spacing w:before="0" w:beforeAutospacing="0" w:after="0" w:afterAutospacing="0"/>
              <w:jc w:val="both"/>
              <w:rPr>
                <w:rStyle w:val="rvts15"/>
                <w:color w:val="333333"/>
                <w:sz w:val="22"/>
                <w:szCs w:val="22"/>
                <w:lang w:val="uk-UA"/>
              </w:rPr>
            </w:pPr>
          </w:p>
        </w:tc>
        <w:tc>
          <w:tcPr>
            <w:tcW w:w="2990" w:type="dxa"/>
            <w:gridSpan w:val="2"/>
          </w:tcPr>
          <w:p w14:paraId="26FCD209" w14:textId="77777777" w:rsidR="004A5A97" w:rsidRDefault="004A5A97" w:rsidP="004A5A97">
            <w:pPr>
              <w:ind w:right="-108"/>
              <w:jc w:val="both"/>
              <w:rPr>
                <w:rFonts w:ascii="Times New Roman" w:hAnsi="Times New Roman" w:cs="Times New Roman"/>
                <w:b/>
              </w:rPr>
            </w:pPr>
          </w:p>
          <w:p w14:paraId="76ECEB2D" w14:textId="77777777" w:rsidR="004A5A97" w:rsidRDefault="004A5A97" w:rsidP="004A5A97">
            <w:pPr>
              <w:ind w:right="-108"/>
              <w:jc w:val="both"/>
              <w:rPr>
                <w:rFonts w:ascii="Times New Roman" w:hAnsi="Times New Roman" w:cs="Times New Roman"/>
                <w:b/>
              </w:rPr>
            </w:pPr>
          </w:p>
          <w:p w14:paraId="01265FCA"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1728B1A8"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 xml:space="preserve">З  урахуванням норм частини сьомої статті 58-1 ЗУ «Про ринок електричної енергії»   </w:t>
            </w:r>
            <w:r w:rsidRPr="00DD78DB">
              <w:rPr>
                <w:rFonts w:ascii="Times New Roman" w:hAnsi="Times New Roman" w:cs="Times New Roman"/>
                <w:b/>
                <w:color w:val="0070C0"/>
              </w:rPr>
              <w:t xml:space="preserve">  </w:t>
            </w:r>
            <w:r w:rsidRPr="00DD78DB">
              <w:rPr>
                <w:rFonts w:ascii="Times New Roman" w:hAnsi="Times New Roman" w:cs="Times New Roman"/>
                <w:color w:val="000000"/>
              </w:rPr>
              <w:t xml:space="preserve">  </w:t>
            </w:r>
          </w:p>
        </w:tc>
      </w:tr>
      <w:tr w:rsidR="004A5A97" w:rsidRPr="00DD78DB" w14:paraId="7C90F215" w14:textId="77777777" w:rsidTr="002450E0">
        <w:trPr>
          <w:trHeight w:val="20"/>
        </w:trPr>
        <w:tc>
          <w:tcPr>
            <w:tcW w:w="4153" w:type="dxa"/>
            <w:vMerge/>
          </w:tcPr>
          <w:p w14:paraId="607A9D9F"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5AFDBAF2"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6F719BE4"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52F9BC1E" w14:textId="77777777"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r w:rsidRPr="00DD78DB">
              <w:rPr>
                <w:color w:val="000000"/>
                <w:sz w:val="22"/>
                <w:szCs w:val="22"/>
              </w:rPr>
              <w:t>5.3.2. Постачальник універсальних послуг зобов'язаний:</w:t>
            </w:r>
          </w:p>
          <w:p w14:paraId="51B29B72" w14:textId="700E247D"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r>
              <w:rPr>
                <w:color w:val="000000"/>
                <w:sz w:val="22"/>
                <w:szCs w:val="22"/>
              </w:rPr>
              <w:t>…</w:t>
            </w:r>
          </w:p>
          <w:p w14:paraId="4C02485E" w14:textId="77777777"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color w:val="000000"/>
              </w:rPr>
              <w:t xml:space="preserve">17) купувати електричну енергію, вироблену з альтернативних джерел </w:t>
            </w:r>
            <w:r w:rsidRPr="00DD78DB">
              <w:rPr>
                <w:rFonts w:ascii="Times New Roman" w:eastAsia="Times New Roman" w:hAnsi="Times New Roman" w:cs="Times New Roman"/>
                <w:b/>
                <w:color w:val="FF0000"/>
                <w:lang w:eastAsia="uk-UA"/>
              </w:rPr>
              <w:t>та з інших джерел енергії</w:t>
            </w:r>
            <w:r w:rsidRPr="00DD78DB">
              <w:rPr>
                <w:rFonts w:ascii="Times New Roman" w:hAnsi="Times New Roman" w:cs="Times New Roman"/>
                <w:color w:val="000000"/>
              </w:rPr>
              <w:t>, яка відпущена генеруючими установками приватних домогосподарств та малих непобутових споживачів (</w:t>
            </w:r>
            <w:r w:rsidRPr="00903F75">
              <w:rPr>
                <w:rFonts w:ascii="Times New Roman" w:hAnsi="Times New Roman" w:cs="Times New Roman"/>
                <w:b/>
                <w:bCs/>
                <w:color w:val="0070C0"/>
              </w:rPr>
              <w:t xml:space="preserve">та/або </w:t>
            </w:r>
            <w:r w:rsidRPr="00903F75">
              <w:rPr>
                <w:rFonts w:ascii="Times New Roman" w:hAnsi="Times New Roman" w:cs="Times New Roman"/>
                <w:b/>
                <w:color w:val="0070C0"/>
              </w:rPr>
              <w:t>генеруючими установками</w:t>
            </w:r>
            <w:r w:rsidRPr="00903F75">
              <w:rPr>
                <w:rFonts w:ascii="Times New Roman" w:hAnsi="Times New Roman" w:cs="Times New Roman"/>
                <w:b/>
                <w:bCs/>
                <w:color w:val="0070C0"/>
              </w:rPr>
              <w:t xml:space="preserve"> та/або установками зберігання енергії</w:t>
            </w:r>
            <w:r w:rsidRPr="00903F75">
              <w:rPr>
                <w:rFonts w:ascii="Times New Roman" w:hAnsi="Times New Roman" w:cs="Times New Roman"/>
                <w:color w:val="0070C0"/>
              </w:rPr>
              <w:t xml:space="preserve"> </w:t>
            </w:r>
            <w:r w:rsidRPr="00DD78DB">
              <w:rPr>
                <w:rFonts w:ascii="Times New Roman" w:hAnsi="Times New Roman" w:cs="Times New Roman"/>
                <w:color w:val="000000"/>
              </w:rPr>
              <w:t>третіх осіб, що приєднанні до мереж такого активного споживача), встановлена потужність яких не перевищує визначену законом величину, за умови укладення договору купівлі-продажу електричної енергії за механізмом самовиробництва</w:t>
            </w:r>
          </w:p>
          <w:p w14:paraId="0E9F23D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69B8FADA"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787C61AC"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0A2E4227" w14:textId="77777777"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r w:rsidRPr="00DD78DB">
              <w:rPr>
                <w:color w:val="000000"/>
                <w:sz w:val="22"/>
                <w:szCs w:val="22"/>
              </w:rPr>
              <w:t xml:space="preserve">Узгодження з нормами прийнятого 21.08.2024  Верховною Радою України Закону України «Про внесення змін до деяких законів України щодо врегулювання окремих питань використання термінології у сфері впровадження “розумних мереж”» № 3915, який набув чинності 18.09.2024 після підписання Президентом України 16.09.2024 </w:t>
            </w:r>
          </w:p>
          <w:p w14:paraId="2BAC863F" w14:textId="77777777"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r w:rsidRPr="00DD78DB">
              <w:rPr>
                <w:rStyle w:val="rvts44"/>
                <w:b/>
                <w:bCs/>
                <w:color w:val="333333"/>
                <w:sz w:val="22"/>
                <w:szCs w:val="22"/>
                <w:shd w:val="clear" w:color="auto" w:fill="FFFFFF"/>
              </w:rPr>
              <w:t xml:space="preserve"> </w:t>
            </w:r>
          </w:p>
          <w:p w14:paraId="14A6DB95" w14:textId="77777777" w:rsidR="004A5A97" w:rsidRPr="00DD78DB" w:rsidRDefault="004A5A97" w:rsidP="004A5A97">
            <w:pPr>
              <w:pStyle w:val="rvps2"/>
              <w:shd w:val="clear" w:color="auto" w:fill="FFFFFF"/>
              <w:spacing w:before="0" w:beforeAutospacing="0" w:after="0" w:afterAutospacing="0"/>
              <w:contextualSpacing/>
              <w:jc w:val="both"/>
              <w:rPr>
                <w:color w:val="000000"/>
                <w:sz w:val="22"/>
                <w:szCs w:val="22"/>
              </w:rPr>
            </w:pPr>
          </w:p>
        </w:tc>
        <w:tc>
          <w:tcPr>
            <w:tcW w:w="2990" w:type="dxa"/>
            <w:gridSpan w:val="2"/>
          </w:tcPr>
          <w:p w14:paraId="39EBBE65" w14:textId="77777777" w:rsidR="004A5A97" w:rsidRDefault="004A5A97" w:rsidP="004A5A97">
            <w:pPr>
              <w:rPr>
                <w:rFonts w:ascii="Times New Roman" w:hAnsi="Times New Roman" w:cs="Times New Roman"/>
                <w:b/>
              </w:rPr>
            </w:pPr>
          </w:p>
          <w:p w14:paraId="6354211B" w14:textId="77777777" w:rsidR="004A5A97" w:rsidRDefault="004A5A97" w:rsidP="004A5A97">
            <w:pPr>
              <w:rPr>
                <w:rFonts w:ascii="Times New Roman" w:hAnsi="Times New Roman" w:cs="Times New Roman"/>
                <w:b/>
              </w:rPr>
            </w:pPr>
          </w:p>
          <w:p w14:paraId="3835726B"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6B68D76F" w14:textId="77777777" w:rsidR="003266BF" w:rsidRPr="00B36174" w:rsidRDefault="003266BF" w:rsidP="003266BF">
            <w:pPr>
              <w:jc w:val="both"/>
              <w:rPr>
                <w:rFonts w:ascii="Times New Roman" w:hAnsi="Times New Roman" w:cs="Times New Roman"/>
              </w:rPr>
            </w:pPr>
            <w:r w:rsidRPr="00DD78DB">
              <w:rPr>
                <w:rFonts w:ascii="Times New Roman" w:hAnsi="Times New Roman" w:cs="Times New Roman"/>
              </w:rPr>
              <w:t>Норми Закону України №</w:t>
            </w:r>
            <w:r>
              <w:rPr>
                <w:rFonts w:ascii="Times New Roman" w:hAnsi="Times New Roman" w:cs="Times New Roman"/>
              </w:rPr>
              <w:t> </w:t>
            </w:r>
            <w:r w:rsidRPr="00DD78DB">
              <w:rPr>
                <w:rFonts w:ascii="Times New Roman" w:hAnsi="Times New Roman" w:cs="Times New Roman"/>
              </w:rPr>
              <w:t xml:space="preserve">3915 щодо поширення стимулювання за механізмом самовиробництва на продаж електричної енергії, виробленої споживачами з інших джерел енергії (що не </w:t>
            </w:r>
            <w:r w:rsidRPr="00B36174">
              <w:rPr>
                <w:rFonts w:ascii="Times New Roman" w:hAnsi="Times New Roman" w:cs="Times New Roman"/>
              </w:rPr>
              <w:t>відносяться до альтернативних джерел енергії) - не поширюється на відносини споживачів з  постачальниками універсальних послуг.</w:t>
            </w:r>
          </w:p>
          <w:p w14:paraId="76564171" w14:textId="301DA806" w:rsidR="004A5A97" w:rsidRPr="00DD78DB" w:rsidRDefault="004A5A97" w:rsidP="004A5A97">
            <w:pPr>
              <w:rPr>
                <w:rFonts w:ascii="Times New Roman" w:hAnsi="Times New Roman" w:cs="Times New Roman"/>
              </w:rPr>
            </w:pPr>
          </w:p>
          <w:p w14:paraId="6619885B" w14:textId="77777777" w:rsidR="004A5A97" w:rsidRPr="00DD78DB" w:rsidRDefault="004A5A97" w:rsidP="004A5A97">
            <w:pPr>
              <w:rPr>
                <w:rFonts w:ascii="Times New Roman" w:hAnsi="Times New Roman" w:cs="Times New Roman"/>
              </w:rPr>
            </w:pPr>
          </w:p>
        </w:tc>
      </w:tr>
      <w:tr w:rsidR="004A5A97" w:rsidRPr="00DD78DB" w14:paraId="543BAADF" w14:textId="77777777" w:rsidTr="002450E0">
        <w:trPr>
          <w:trHeight w:val="20"/>
        </w:trPr>
        <w:tc>
          <w:tcPr>
            <w:tcW w:w="4153" w:type="dxa"/>
          </w:tcPr>
          <w:p w14:paraId="3298E05E" w14:textId="594B1F88"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7C35AF4" w14:textId="77777777" w:rsidR="004A5A97" w:rsidRPr="00DD78DB" w:rsidRDefault="004A5A97" w:rsidP="004A5A97">
            <w:pPr>
              <w:shd w:val="clear" w:color="auto" w:fill="FFFFFF"/>
              <w:ind w:firstLine="360"/>
              <w:jc w:val="both"/>
              <w:rPr>
                <w:rFonts w:ascii="Times New Roman" w:eastAsia="Times New Roman" w:hAnsi="Times New Roman" w:cs="Times New Roman"/>
                <w:b/>
                <w:color w:val="333333"/>
                <w:lang w:eastAsia="uk-UA"/>
              </w:rPr>
            </w:pPr>
          </w:p>
          <w:p w14:paraId="2DE4478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5.3.2. Постачальник універсальних послуг зобов'язаний:</w:t>
            </w:r>
          </w:p>
          <w:p w14:paraId="29989D33" w14:textId="7E075335"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5ED365D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24" w:name="5023"/>
            <w:r w:rsidRPr="00DD78DB">
              <w:rPr>
                <w:rFonts w:ascii="Times New Roman" w:eastAsia="Times New Roman" w:hAnsi="Times New Roman" w:cs="Times New Roman"/>
                <w:color w:val="333333"/>
                <w:lang w:eastAsia="uk-UA"/>
              </w:rPr>
              <w:t xml:space="preserve">18) </w:t>
            </w:r>
            <w:r w:rsidRPr="00F36D2C">
              <w:rPr>
                <w:rFonts w:ascii="Times New Roman" w:eastAsia="Times New Roman" w:hAnsi="Times New Roman" w:cs="Times New Roman"/>
                <w:color w:val="333333"/>
                <w:lang w:eastAsia="uk-UA"/>
              </w:rPr>
              <w:t xml:space="preserve">реєструвати у реєстрі гарантій походження електричної енергії, виробленої з відновлюваних джерел енергії, </w:t>
            </w:r>
            <w:r w:rsidRPr="00DD78DB">
              <w:rPr>
                <w:rFonts w:ascii="Times New Roman" w:eastAsia="Times New Roman" w:hAnsi="Times New Roman" w:cs="Times New Roman"/>
                <w:color w:val="333333"/>
                <w:lang w:eastAsia="uk-UA"/>
              </w:rPr>
              <w:t>генеруючі установки активних споживачів, у яких він придбаває електричну енергію за "зеленим" тарифом;</w:t>
            </w:r>
          </w:p>
          <w:bookmarkEnd w:id="24"/>
          <w:p w14:paraId="6EF80CA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3D09568D"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1946707F"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2A4A45F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5.3.2. Постачальник універсальних послуг зобов'язаний:</w:t>
            </w:r>
          </w:p>
          <w:p w14:paraId="7E6A563D" w14:textId="6167246F"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507B4FA1" w14:textId="77777777" w:rsidR="004A5A97" w:rsidRPr="00DD78DB" w:rsidRDefault="004A5A97" w:rsidP="004A5A97">
            <w:pPr>
              <w:shd w:val="clear" w:color="auto" w:fill="FFFFFF"/>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 xml:space="preserve">18) реєструвати </w:t>
            </w:r>
            <w:r w:rsidRPr="009C4708">
              <w:rPr>
                <w:rFonts w:ascii="Times New Roman" w:eastAsia="Times New Roman" w:hAnsi="Times New Roman" w:cs="Times New Roman"/>
                <w:color w:val="333333"/>
                <w:lang w:eastAsia="uk-UA"/>
              </w:rPr>
              <w:t>у реєстрі гарантій походження електричної енергії, виробленої з відновлюваних джерел енергії, генеруючі</w:t>
            </w:r>
            <w:r w:rsidRPr="00DD78DB">
              <w:rPr>
                <w:rFonts w:ascii="Times New Roman" w:eastAsia="Times New Roman" w:hAnsi="Times New Roman" w:cs="Times New Roman"/>
                <w:color w:val="333333"/>
                <w:lang w:eastAsia="uk-UA"/>
              </w:rPr>
              <w:t xml:space="preserve"> установки активних споживачів, у яких він придбаває електричну енергію </w:t>
            </w:r>
            <w:r w:rsidRPr="00DD78DB">
              <w:rPr>
                <w:rFonts w:ascii="Times New Roman" w:eastAsia="Times New Roman" w:hAnsi="Times New Roman" w:cs="Times New Roman"/>
                <w:b/>
                <w:color w:val="FF0000"/>
                <w:lang w:eastAsia="uk-UA"/>
              </w:rPr>
              <w:t>вироблену з відновлюваних джерел енергії, у тому числі</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color w:val="333333"/>
                <w:lang w:eastAsia="uk-UA"/>
              </w:rPr>
              <w:t>за "зеленим" тарифом</w:t>
            </w:r>
          </w:p>
          <w:p w14:paraId="1AE5F1A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365D8C6A" w14:textId="77777777" w:rsidR="006638DB" w:rsidRDefault="006638DB" w:rsidP="004A5A97">
            <w:pPr>
              <w:shd w:val="clear" w:color="auto" w:fill="FFFFFF"/>
              <w:ind w:firstLine="360"/>
              <w:jc w:val="both"/>
              <w:rPr>
                <w:rFonts w:ascii="Times New Roman" w:eastAsia="Times New Roman" w:hAnsi="Times New Roman" w:cs="Times New Roman"/>
                <w:color w:val="333333"/>
                <w:lang w:eastAsia="uk-UA"/>
              </w:rPr>
            </w:pPr>
          </w:p>
          <w:p w14:paraId="25AABBDE" w14:textId="77777777" w:rsidR="006638DB" w:rsidRPr="00DD78DB" w:rsidRDefault="006638DB"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5104DAA8"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2453FC4"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21F5E81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В конкретизацію норми законодавства про обов'язок ПУПа реєструвати ГУ за зеленим тарифом (пункт 4-2  частини п'ятої статті 63), оскільки ПУП купує е/</w:t>
            </w:r>
            <w:proofErr w:type="spellStart"/>
            <w:r w:rsidRPr="00DD78DB">
              <w:rPr>
                <w:rFonts w:ascii="Times New Roman" w:eastAsia="Times New Roman" w:hAnsi="Times New Roman" w:cs="Times New Roman"/>
                <w:color w:val="333333"/>
                <w:lang w:eastAsia="uk-UA"/>
              </w:rPr>
              <w:t>ен</w:t>
            </w:r>
            <w:proofErr w:type="spellEnd"/>
            <w:r w:rsidRPr="00DD78DB">
              <w:rPr>
                <w:rFonts w:ascii="Times New Roman" w:eastAsia="Times New Roman" w:hAnsi="Times New Roman" w:cs="Times New Roman"/>
                <w:color w:val="333333"/>
                <w:lang w:eastAsia="uk-UA"/>
              </w:rPr>
              <w:t xml:space="preserve"> з ВДЕ також за договором про самовиробництво</w:t>
            </w:r>
          </w:p>
        </w:tc>
        <w:tc>
          <w:tcPr>
            <w:tcW w:w="2990" w:type="dxa"/>
            <w:gridSpan w:val="2"/>
          </w:tcPr>
          <w:p w14:paraId="71D5E69D" w14:textId="77777777" w:rsidR="004A5A97" w:rsidRPr="00DD78DB" w:rsidRDefault="004A5A97" w:rsidP="004A5A97">
            <w:pPr>
              <w:rPr>
                <w:rFonts w:ascii="Times New Roman" w:hAnsi="Times New Roman" w:cs="Times New Roman"/>
              </w:rPr>
            </w:pPr>
          </w:p>
          <w:p w14:paraId="35FD0594" w14:textId="77777777" w:rsidR="004A5A97" w:rsidRPr="00DD78DB" w:rsidRDefault="004A5A97" w:rsidP="004A5A97">
            <w:pPr>
              <w:rPr>
                <w:rFonts w:ascii="Times New Roman" w:hAnsi="Times New Roman" w:cs="Times New Roman"/>
                <w:b/>
              </w:rPr>
            </w:pPr>
          </w:p>
          <w:p w14:paraId="46CBD203" w14:textId="77777777" w:rsidR="004A5A97" w:rsidRPr="00DD78DB" w:rsidRDefault="004A5A97" w:rsidP="004A5A97">
            <w:pPr>
              <w:rPr>
                <w:rFonts w:ascii="Times New Roman" w:hAnsi="Times New Roman" w:cs="Times New Roman"/>
                <w:b/>
              </w:rPr>
            </w:pPr>
          </w:p>
          <w:p w14:paraId="14448F5D" w14:textId="77777777" w:rsidR="004A5A97" w:rsidRPr="00DD78DB" w:rsidRDefault="004A5A97" w:rsidP="004A5A97">
            <w:pPr>
              <w:rPr>
                <w:rFonts w:ascii="Times New Roman" w:hAnsi="Times New Roman" w:cs="Times New Roman"/>
                <w:b/>
              </w:rPr>
            </w:pPr>
          </w:p>
          <w:p w14:paraId="253CA732" w14:textId="77777777" w:rsidR="004A5A97" w:rsidRPr="00DD78DB" w:rsidRDefault="004A5A97" w:rsidP="004A5A97">
            <w:pPr>
              <w:rPr>
                <w:rFonts w:ascii="Times New Roman" w:hAnsi="Times New Roman" w:cs="Times New Roman"/>
                <w:b/>
              </w:rPr>
            </w:pPr>
          </w:p>
          <w:p w14:paraId="22E6FCC9" w14:textId="77777777" w:rsidR="004A5A97" w:rsidRPr="00DD78DB" w:rsidRDefault="004A5A97" w:rsidP="004A5A97">
            <w:pPr>
              <w:rPr>
                <w:rFonts w:ascii="Times New Roman" w:hAnsi="Times New Roman" w:cs="Times New Roman"/>
                <w:b/>
              </w:rPr>
            </w:pPr>
          </w:p>
          <w:p w14:paraId="127C79C6" w14:textId="77777777" w:rsidR="004A5A97" w:rsidRPr="00DD78DB" w:rsidRDefault="004A5A97" w:rsidP="004A5A97">
            <w:pPr>
              <w:rPr>
                <w:rFonts w:ascii="Times New Roman" w:hAnsi="Times New Roman" w:cs="Times New Roman"/>
                <w:b/>
              </w:rPr>
            </w:pPr>
          </w:p>
          <w:p w14:paraId="4C5850BC" w14:textId="77777777" w:rsidR="004A5A97" w:rsidRPr="00DD78DB" w:rsidRDefault="004A5A97" w:rsidP="004A5A97">
            <w:pPr>
              <w:rPr>
                <w:rFonts w:ascii="Times New Roman" w:hAnsi="Times New Roman" w:cs="Times New Roman"/>
                <w:b/>
              </w:rPr>
            </w:pPr>
          </w:p>
          <w:p w14:paraId="731E11CA" w14:textId="77777777" w:rsidR="004A5A97" w:rsidRPr="00DD78DB" w:rsidRDefault="004A5A97" w:rsidP="004A5A97">
            <w:pPr>
              <w:rPr>
                <w:rFonts w:ascii="Times New Roman" w:hAnsi="Times New Roman" w:cs="Times New Roman"/>
                <w:b/>
              </w:rPr>
            </w:pPr>
          </w:p>
          <w:p w14:paraId="639D55E3" w14:textId="77777777" w:rsidR="004A5A97" w:rsidRPr="00DD78DB" w:rsidRDefault="004A5A97" w:rsidP="004A5A97">
            <w:pPr>
              <w:rPr>
                <w:rFonts w:ascii="Times New Roman" w:hAnsi="Times New Roman" w:cs="Times New Roman"/>
                <w:b/>
              </w:rPr>
            </w:pPr>
          </w:p>
          <w:p w14:paraId="25F4C7B3" w14:textId="77777777" w:rsidR="004A5A97" w:rsidRPr="00DD78DB" w:rsidRDefault="004A5A97" w:rsidP="004A5A97">
            <w:pPr>
              <w:rPr>
                <w:rFonts w:ascii="Times New Roman" w:hAnsi="Times New Roman" w:cs="Times New Roman"/>
                <w:b/>
              </w:rPr>
            </w:pPr>
          </w:p>
          <w:p w14:paraId="3A9DD686"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tc>
      </w:tr>
      <w:tr w:rsidR="004A5A97" w:rsidRPr="00DD78DB" w14:paraId="3E669C76" w14:textId="77777777" w:rsidTr="002450E0">
        <w:trPr>
          <w:trHeight w:val="20"/>
        </w:trPr>
        <w:tc>
          <w:tcPr>
            <w:tcW w:w="15304" w:type="dxa"/>
            <w:gridSpan w:val="7"/>
          </w:tcPr>
          <w:p w14:paraId="6B236DD5"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lastRenderedPageBreak/>
              <w:t>5.5. Права та обов'язки споживача</w:t>
            </w:r>
          </w:p>
          <w:p w14:paraId="49398315"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b/>
                <w:bCs/>
                <w:color w:val="333333"/>
                <w:sz w:val="22"/>
                <w:szCs w:val="22"/>
                <w:lang w:val="uk-UA"/>
              </w:rPr>
            </w:pPr>
          </w:p>
        </w:tc>
      </w:tr>
      <w:tr w:rsidR="004A5A97" w:rsidRPr="00DD78DB" w14:paraId="6D52EEDB" w14:textId="77777777" w:rsidTr="002450E0">
        <w:trPr>
          <w:trHeight w:val="20"/>
        </w:trPr>
        <w:tc>
          <w:tcPr>
            <w:tcW w:w="4153" w:type="dxa"/>
          </w:tcPr>
          <w:p w14:paraId="63B358B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5.5.1. Споживач електричної енергії має право:</w:t>
            </w:r>
          </w:p>
          <w:p w14:paraId="69C7E4D7" w14:textId="0D4D402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2D199E94" w14:textId="77777777" w:rsidR="004A5A97" w:rsidRDefault="004A5A97" w:rsidP="004A5A97">
            <w:pPr>
              <w:ind w:firstLine="360"/>
              <w:jc w:val="both"/>
              <w:rPr>
                <w:rFonts w:ascii="Times New Roman" w:hAnsi="Times New Roman" w:cs="Times New Roman"/>
                <w:color w:val="000000"/>
              </w:rPr>
            </w:pPr>
            <w:r w:rsidRPr="00DD78DB">
              <w:rPr>
                <w:rFonts w:ascii="Times New Roman" w:hAnsi="Times New Roman" w:cs="Times New Roman"/>
                <w:color w:val="000000"/>
              </w:rPr>
              <w:t xml:space="preserve">19) на передачу функцій </w:t>
            </w:r>
            <w:r w:rsidRPr="00DD78DB">
              <w:rPr>
                <w:rFonts w:ascii="Times New Roman" w:hAnsi="Times New Roman" w:cs="Times New Roman"/>
                <w:b/>
                <w:color w:val="0070C0"/>
              </w:rPr>
              <w:t>з управління електроустановками споживача, зокрема, їх встановлення, експлуатації, обробки даних та технічного обслуговування</w:t>
            </w:r>
            <w:r w:rsidRPr="00DD78DB">
              <w:rPr>
                <w:rFonts w:ascii="Times New Roman" w:hAnsi="Times New Roman" w:cs="Times New Roman"/>
                <w:color w:val="0070C0"/>
              </w:rPr>
              <w:t xml:space="preserve"> </w:t>
            </w:r>
            <w:r w:rsidRPr="00DD78DB">
              <w:rPr>
                <w:rFonts w:ascii="Times New Roman" w:hAnsi="Times New Roman" w:cs="Times New Roman"/>
                <w:color w:val="000000"/>
              </w:rPr>
              <w:t>на підставі окремого договору іншій організації, яка має право на здійснення такої діяльності;</w:t>
            </w:r>
          </w:p>
          <w:p w14:paraId="03CB230E" w14:textId="230C7C25" w:rsidR="004A5A97" w:rsidRPr="00DD78DB" w:rsidRDefault="004A5A97" w:rsidP="004A5A97">
            <w:pPr>
              <w:ind w:firstLine="360"/>
              <w:jc w:val="both"/>
              <w:rPr>
                <w:rFonts w:ascii="Times New Roman" w:hAnsi="Times New Roman" w:cs="Times New Roman"/>
                <w:color w:val="000000"/>
              </w:rPr>
            </w:pPr>
            <w:r>
              <w:rPr>
                <w:rFonts w:ascii="Times New Roman" w:hAnsi="Times New Roman" w:cs="Times New Roman"/>
                <w:color w:val="000000"/>
              </w:rPr>
              <w:t>…</w:t>
            </w:r>
          </w:p>
          <w:p w14:paraId="4AE56151" w14:textId="77777777" w:rsidR="004A5A97" w:rsidRDefault="004A5A97" w:rsidP="004A5A97">
            <w:pPr>
              <w:ind w:firstLine="360"/>
              <w:jc w:val="both"/>
              <w:rPr>
                <w:rFonts w:ascii="Times New Roman" w:hAnsi="Times New Roman" w:cs="Times New Roman"/>
                <w:color w:val="000000"/>
              </w:rPr>
            </w:pPr>
            <w:r w:rsidRPr="00DD78DB">
              <w:rPr>
                <w:rFonts w:ascii="Times New Roman" w:hAnsi="Times New Roman" w:cs="Times New Roman"/>
                <w:color w:val="000000"/>
              </w:rPr>
              <w:t xml:space="preserve">23) на встановлення генеруючих установок, призначених для виробництва електричної енергії </w:t>
            </w:r>
            <w:r w:rsidRPr="00DD78DB">
              <w:rPr>
                <w:rFonts w:ascii="Times New Roman" w:hAnsi="Times New Roman" w:cs="Times New Roman"/>
                <w:b/>
                <w:bCs/>
                <w:i/>
                <w:iCs/>
                <w:strike/>
                <w:color w:val="FF0000"/>
              </w:rPr>
              <w:t xml:space="preserve"> з енергії сонячного випромінювання, енергії вітру, з біомаси, біогазу, з гідроенергії, геотермальної енергії,</w:t>
            </w:r>
            <w:r w:rsidRPr="00DD78DB">
              <w:rPr>
                <w:rFonts w:ascii="Times New Roman" w:hAnsi="Times New Roman" w:cs="Times New Roman"/>
                <w:color w:val="FF0000"/>
              </w:rPr>
              <w:t xml:space="preserve"> </w:t>
            </w:r>
            <w:r w:rsidRPr="00DD78DB">
              <w:rPr>
                <w:rFonts w:ascii="Times New Roman" w:hAnsi="Times New Roman" w:cs="Times New Roman"/>
                <w:color w:val="000000"/>
              </w:rPr>
              <w:t>згідно з вимогами Кодексу систем розподілу та Кодексу системи передачі;</w:t>
            </w:r>
          </w:p>
          <w:p w14:paraId="6AFE35C2" w14:textId="1C4104E5" w:rsidR="004A5A97" w:rsidRPr="00DD78DB" w:rsidRDefault="004A5A97" w:rsidP="004A5A97">
            <w:pPr>
              <w:ind w:firstLine="360"/>
              <w:jc w:val="both"/>
              <w:rPr>
                <w:rFonts w:ascii="Times New Roman" w:hAnsi="Times New Roman" w:cs="Times New Roman"/>
                <w:color w:val="000000"/>
              </w:rPr>
            </w:pPr>
            <w:r>
              <w:rPr>
                <w:rFonts w:ascii="Times New Roman" w:hAnsi="Times New Roman" w:cs="Times New Roman"/>
                <w:color w:val="000000"/>
              </w:rPr>
              <w:t>…</w:t>
            </w:r>
          </w:p>
          <w:p w14:paraId="5CD33A30" w14:textId="77777777" w:rsidR="004A5A97" w:rsidRPr="00DD78DB" w:rsidRDefault="004A5A97" w:rsidP="004A5A97">
            <w:pPr>
              <w:pStyle w:val="rvps2"/>
              <w:shd w:val="clear" w:color="auto" w:fill="FFFFFF"/>
              <w:spacing w:before="0" w:beforeAutospacing="0" w:after="0" w:afterAutospacing="0"/>
              <w:ind w:firstLine="360"/>
              <w:contextualSpacing/>
              <w:jc w:val="both"/>
              <w:rPr>
                <w:color w:val="000000"/>
                <w:sz w:val="22"/>
                <w:szCs w:val="22"/>
              </w:rPr>
            </w:pPr>
            <w:r w:rsidRPr="00DD78DB">
              <w:rPr>
                <w:color w:val="000000"/>
                <w:sz w:val="22"/>
                <w:szCs w:val="22"/>
              </w:rPr>
              <w:t xml:space="preserve">27) надавати послуги з балансування </w:t>
            </w:r>
            <w:r w:rsidRPr="00DD78DB">
              <w:rPr>
                <w:rFonts w:eastAsiaTheme="minorHAnsi"/>
                <w:b/>
                <w:color w:val="0070C0"/>
                <w:sz w:val="22"/>
                <w:szCs w:val="22"/>
                <w:lang w:eastAsia="en-US"/>
              </w:rPr>
              <w:t>самостійно або у складі агрегованих груп</w:t>
            </w:r>
            <w:r w:rsidRPr="00DD78DB">
              <w:rPr>
                <w:rFonts w:eastAsiaTheme="minorHAnsi"/>
                <w:b/>
                <w:color w:val="FF0000"/>
                <w:sz w:val="22"/>
                <w:szCs w:val="22"/>
                <w:lang w:eastAsia="en-US"/>
              </w:rPr>
              <w:t xml:space="preserve"> </w:t>
            </w:r>
            <w:r w:rsidRPr="00DD78DB">
              <w:rPr>
                <w:color w:val="000000"/>
                <w:sz w:val="22"/>
                <w:szCs w:val="22"/>
              </w:rPr>
              <w:t xml:space="preserve">у порядку, визначеному Правилами ринку; </w:t>
            </w:r>
          </w:p>
          <w:p w14:paraId="5E922EB9" w14:textId="41D290B1" w:rsidR="004A5A97" w:rsidRPr="00DD78DB" w:rsidRDefault="004A5A97" w:rsidP="004A5A97">
            <w:pPr>
              <w:ind w:firstLine="360"/>
              <w:jc w:val="both"/>
              <w:rPr>
                <w:rFonts w:ascii="Times New Roman" w:hAnsi="Times New Roman" w:cs="Times New Roman"/>
                <w:color w:val="000000"/>
              </w:rPr>
            </w:pPr>
            <w:r w:rsidRPr="00DD78DB">
              <w:rPr>
                <w:rFonts w:ascii="Times New Roman" w:hAnsi="Times New Roman" w:cs="Times New Roman"/>
                <w:color w:val="000000"/>
              </w:rPr>
              <w:t xml:space="preserve">28) брати участь у ринку допоміжних послуг </w:t>
            </w:r>
            <w:r w:rsidRPr="00DD78DB">
              <w:rPr>
                <w:rFonts w:ascii="Times New Roman" w:hAnsi="Times New Roman" w:cs="Times New Roman"/>
                <w:b/>
                <w:color w:val="0070C0"/>
              </w:rPr>
              <w:t>самостійно або у складі агрегованих груп</w:t>
            </w:r>
            <w:r w:rsidRPr="00DD78DB">
              <w:rPr>
                <w:rFonts w:ascii="Times New Roman" w:eastAsia="Calibri" w:hAnsi="Times New Roman" w:cs="Times New Roman"/>
                <w:color w:val="0070C0"/>
                <w:lang w:eastAsia="uk-UA"/>
              </w:rPr>
              <w:t xml:space="preserve"> </w:t>
            </w:r>
            <w:r w:rsidRPr="00DD78DB">
              <w:rPr>
                <w:rFonts w:ascii="Times New Roman" w:hAnsi="Times New Roman" w:cs="Times New Roman"/>
                <w:color w:val="000000"/>
              </w:rPr>
              <w:t>у порядку, визначеному Правилами ринку;</w:t>
            </w:r>
          </w:p>
          <w:p w14:paraId="291764D9" w14:textId="77777777" w:rsidR="004A5A97" w:rsidRPr="00DD78DB" w:rsidRDefault="004A5A97" w:rsidP="004A5A97">
            <w:pPr>
              <w:pStyle w:val="rvps7"/>
              <w:shd w:val="clear" w:color="auto" w:fill="FFFFFF"/>
              <w:spacing w:before="0" w:beforeAutospacing="0" w:after="0" w:afterAutospacing="0"/>
              <w:ind w:firstLine="480"/>
              <w:jc w:val="both"/>
              <w:rPr>
                <w:b/>
                <w:color w:val="0070C0"/>
                <w:sz w:val="22"/>
                <w:szCs w:val="22"/>
                <w:lang w:val="uk-UA"/>
              </w:rPr>
            </w:pPr>
          </w:p>
        </w:tc>
        <w:tc>
          <w:tcPr>
            <w:tcW w:w="4241" w:type="dxa"/>
            <w:gridSpan w:val="2"/>
          </w:tcPr>
          <w:p w14:paraId="0184930E" w14:textId="77777777" w:rsidR="004A5A97" w:rsidRPr="00DD78DB" w:rsidRDefault="004A5A97" w:rsidP="004A5A97">
            <w:pPr>
              <w:jc w:val="both"/>
              <w:rPr>
                <w:rFonts w:ascii="Times New Roman" w:hAnsi="Times New Roman" w:cs="Times New Roman"/>
                <w:b/>
                <w:color w:val="000000"/>
              </w:rPr>
            </w:pPr>
          </w:p>
        </w:tc>
        <w:tc>
          <w:tcPr>
            <w:tcW w:w="3920" w:type="dxa"/>
            <w:gridSpan w:val="2"/>
          </w:tcPr>
          <w:p w14:paraId="560A38BB" w14:textId="77777777" w:rsidR="004A5A97" w:rsidRPr="00DD78DB" w:rsidRDefault="004A5A97" w:rsidP="004A5A97">
            <w:pPr>
              <w:jc w:val="both"/>
              <w:rPr>
                <w:rFonts w:ascii="Times New Roman" w:hAnsi="Times New Roman" w:cs="Times New Roman"/>
                <w:bCs/>
              </w:rPr>
            </w:pPr>
          </w:p>
        </w:tc>
        <w:tc>
          <w:tcPr>
            <w:tcW w:w="2990" w:type="dxa"/>
            <w:gridSpan w:val="2"/>
          </w:tcPr>
          <w:p w14:paraId="612F440F" w14:textId="77777777" w:rsidR="004A5A97" w:rsidRPr="00DD78DB" w:rsidRDefault="004A5A97" w:rsidP="004A5A97">
            <w:pPr>
              <w:rPr>
                <w:rFonts w:ascii="Times New Roman" w:hAnsi="Times New Roman" w:cs="Times New Roman"/>
              </w:rPr>
            </w:pPr>
          </w:p>
        </w:tc>
      </w:tr>
      <w:tr w:rsidR="004A5A97" w:rsidRPr="00DD78DB" w14:paraId="342E91DE" w14:textId="77777777" w:rsidTr="002450E0">
        <w:trPr>
          <w:trHeight w:val="20"/>
        </w:trPr>
        <w:tc>
          <w:tcPr>
            <w:tcW w:w="4153" w:type="dxa"/>
          </w:tcPr>
          <w:p w14:paraId="5DC81689"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5.5.1. Споживач електричної енергії має право:</w:t>
            </w:r>
          </w:p>
          <w:p w14:paraId="60157E4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59A8296D" w14:textId="77777777" w:rsidR="004A5A97" w:rsidRPr="00DD78DB" w:rsidRDefault="004A5A97" w:rsidP="004A5A97">
            <w:pPr>
              <w:ind w:firstLine="360"/>
              <w:jc w:val="both"/>
              <w:rPr>
                <w:rFonts w:ascii="Times New Roman" w:hAnsi="Times New Roman" w:cs="Times New Roman"/>
                <w:b/>
                <w:color w:val="FF0000"/>
              </w:rPr>
            </w:pPr>
            <w:r w:rsidRPr="00DD78DB">
              <w:rPr>
                <w:rFonts w:ascii="Times New Roman" w:hAnsi="Times New Roman" w:cs="Times New Roman"/>
                <w:color w:val="000000"/>
              </w:rPr>
              <w:t xml:space="preserve">29)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генеруючою установкою, що приєднана до його електричних мереж, на підставі </w:t>
            </w:r>
            <w:r w:rsidRPr="00DD78DB">
              <w:rPr>
                <w:rFonts w:ascii="Times New Roman" w:hAnsi="Times New Roman" w:cs="Times New Roman"/>
                <w:color w:val="000000"/>
              </w:rPr>
              <w:lastRenderedPageBreak/>
              <w:t xml:space="preserve">укладеного договору купівлі-продажу електричної енергії за механізмом самовиробництва </w:t>
            </w:r>
            <w:r w:rsidRPr="00DD78DB">
              <w:rPr>
                <w:rFonts w:ascii="Times New Roman" w:hAnsi="Times New Roman" w:cs="Times New Roman"/>
                <w:b/>
                <w:color w:val="0070C0"/>
              </w:rPr>
              <w:t>(при цьому вимоги та обмеження, що встановлюються для генеруючих установок та/або установок зберігання енергії активних споживачів, застосовуються також до генеруючих установок третіх осіб, що приєднані до електричних мереж або електроустановок активного споживача);</w:t>
            </w:r>
          </w:p>
          <w:p w14:paraId="5BBF05BC" w14:textId="77777777" w:rsidR="004A5A97" w:rsidRPr="00DD78DB" w:rsidRDefault="004A5A97" w:rsidP="004A5A97">
            <w:pPr>
              <w:pStyle w:val="rvps7"/>
              <w:shd w:val="clear" w:color="auto" w:fill="FFFFFF"/>
              <w:spacing w:before="0" w:beforeAutospacing="0" w:after="0" w:afterAutospacing="0"/>
              <w:jc w:val="both"/>
              <w:rPr>
                <w:b/>
                <w:color w:val="0070C0"/>
                <w:sz w:val="22"/>
                <w:szCs w:val="22"/>
                <w:lang w:val="uk-UA"/>
              </w:rPr>
            </w:pPr>
          </w:p>
        </w:tc>
        <w:tc>
          <w:tcPr>
            <w:tcW w:w="4241" w:type="dxa"/>
            <w:gridSpan w:val="2"/>
          </w:tcPr>
          <w:p w14:paraId="4C786B20"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3CEAECEB" w14:textId="77777777" w:rsidR="004A5A97" w:rsidRPr="00DD78DB" w:rsidRDefault="004A5A97" w:rsidP="004A5A97">
            <w:pPr>
              <w:jc w:val="center"/>
              <w:rPr>
                <w:rFonts w:ascii="Times New Roman" w:hAnsi="Times New Roman" w:cs="Times New Roman"/>
                <w:b/>
              </w:rPr>
            </w:pPr>
          </w:p>
          <w:p w14:paraId="42B28C8E"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29) на продаж електропостачальнику або постачальнику універсальних послуг, який здійснює йому постачання електричної енергії,</w:t>
            </w:r>
            <w:r w:rsidRPr="00DD78DB">
              <w:rPr>
                <w:rFonts w:ascii="Times New Roman" w:hAnsi="Times New Roman" w:cs="Times New Roman"/>
                <w:b/>
                <w:bCs/>
              </w:rPr>
              <w:t xml:space="preserve"> </w:t>
            </w:r>
            <w:r w:rsidRPr="00DD78DB">
              <w:rPr>
                <w:rFonts w:ascii="Times New Roman" w:hAnsi="Times New Roman" w:cs="Times New Roman"/>
                <w:b/>
                <w:bCs/>
                <w:color w:val="FF0000"/>
              </w:rPr>
              <w:t>відпущеної в мережу оператора системи електричної енергії,</w:t>
            </w:r>
            <w:r w:rsidRPr="00DD78DB">
              <w:rPr>
                <w:rFonts w:ascii="Times New Roman" w:hAnsi="Times New Roman" w:cs="Times New Roman"/>
                <w:color w:val="FF0000"/>
              </w:rPr>
              <w:t xml:space="preserve"> </w:t>
            </w:r>
            <w:r w:rsidRPr="00DD78DB">
              <w:rPr>
                <w:rFonts w:ascii="Times New Roman" w:hAnsi="Times New Roman" w:cs="Times New Roman"/>
                <w:b/>
                <w:bCs/>
                <w:color w:val="FF0000"/>
              </w:rPr>
              <w:t>виробленої генеруючою установкою</w:t>
            </w:r>
            <w:r w:rsidRPr="00DD78DB">
              <w:rPr>
                <w:rFonts w:ascii="Times New Roman" w:hAnsi="Times New Roman" w:cs="Times New Roman"/>
                <w:color w:val="FF0000"/>
              </w:rPr>
              <w:t xml:space="preserve"> </w:t>
            </w:r>
            <w:r w:rsidRPr="00DD78DB">
              <w:rPr>
                <w:rFonts w:ascii="Times New Roman" w:hAnsi="Times New Roman" w:cs="Times New Roman"/>
                <w:b/>
                <w:bCs/>
                <w:color w:val="FF0000"/>
              </w:rPr>
              <w:t xml:space="preserve">та/або збереженої установкою зберігання </w:t>
            </w:r>
            <w:r w:rsidRPr="00DD78DB">
              <w:rPr>
                <w:rFonts w:ascii="Times New Roman" w:hAnsi="Times New Roman" w:cs="Times New Roman"/>
                <w:b/>
                <w:bCs/>
                <w:color w:val="FF0000"/>
              </w:rPr>
              <w:lastRenderedPageBreak/>
              <w:t>енергії</w:t>
            </w:r>
            <w:r w:rsidRPr="00DD78DB">
              <w:rPr>
                <w:rFonts w:ascii="Times New Roman" w:hAnsi="Times New Roman" w:cs="Times New Roman"/>
                <w:b/>
                <w:bCs/>
              </w:rPr>
              <w:t>,</w:t>
            </w:r>
            <w:r w:rsidRPr="00DD78DB">
              <w:rPr>
                <w:rFonts w:ascii="Times New Roman" w:hAnsi="Times New Roman" w:cs="Times New Roman"/>
              </w:rPr>
              <w:t xml:space="preserve"> що приєднана до його електричних мереж, на підставі укладеного договору купівлі-продажу електричної енергії за механізмом самовиробництва (при цьому вимоги та обмеження, що встановлюються для генеруючих установок та/або установок зберігання енергії активних споживачів, застосовуються також до генеруючих установок </w:t>
            </w:r>
            <w:r w:rsidRPr="00DD78DB">
              <w:rPr>
                <w:rFonts w:ascii="Times New Roman" w:hAnsi="Times New Roman" w:cs="Times New Roman"/>
                <w:b/>
                <w:color w:val="FF0000"/>
              </w:rPr>
              <w:t>та/або установок зберігання</w:t>
            </w:r>
            <w:r w:rsidRPr="00DD78DB">
              <w:rPr>
                <w:rFonts w:ascii="Times New Roman" w:hAnsi="Times New Roman" w:cs="Times New Roman"/>
                <w:color w:val="FF0000"/>
              </w:rPr>
              <w:t xml:space="preserve"> </w:t>
            </w:r>
            <w:r w:rsidRPr="00DD78DB">
              <w:rPr>
                <w:rFonts w:ascii="Times New Roman" w:hAnsi="Times New Roman" w:cs="Times New Roman"/>
              </w:rPr>
              <w:t>третіх осіб, що приєднані до електричних мереж або електроустановок активного споживача);</w:t>
            </w:r>
          </w:p>
          <w:p w14:paraId="4A4BE6DF" w14:textId="77777777" w:rsidR="004A5A97" w:rsidRPr="00DD78DB" w:rsidRDefault="004A5A97" w:rsidP="004A5A97">
            <w:pPr>
              <w:jc w:val="both"/>
              <w:rPr>
                <w:rFonts w:ascii="Times New Roman" w:hAnsi="Times New Roman" w:cs="Times New Roman"/>
                <w:b/>
                <w:color w:val="000000"/>
              </w:rPr>
            </w:pPr>
          </w:p>
        </w:tc>
        <w:tc>
          <w:tcPr>
            <w:tcW w:w="3920" w:type="dxa"/>
            <w:gridSpan w:val="2"/>
          </w:tcPr>
          <w:p w14:paraId="5A7DB4B6"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1B1F6FA0" w14:textId="77777777" w:rsidR="004A5A97" w:rsidRDefault="004A5A97" w:rsidP="004A5A97">
            <w:pPr>
              <w:jc w:val="both"/>
              <w:rPr>
                <w:rFonts w:ascii="Times New Roman" w:hAnsi="Times New Roman" w:cs="Times New Roman"/>
                <w:bCs/>
              </w:rPr>
            </w:pPr>
          </w:p>
          <w:p w14:paraId="5CE4D03A" w14:textId="4F055875"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Технічні уточнення.</w:t>
            </w:r>
          </w:p>
        </w:tc>
        <w:tc>
          <w:tcPr>
            <w:tcW w:w="2990" w:type="dxa"/>
            <w:gridSpan w:val="2"/>
          </w:tcPr>
          <w:p w14:paraId="1F84A6AE" w14:textId="36757288" w:rsidR="004A5A97" w:rsidRPr="00DD78DB" w:rsidRDefault="004A5A97" w:rsidP="004A5A97">
            <w:pPr>
              <w:rPr>
                <w:rFonts w:ascii="Times New Roman" w:hAnsi="Times New Roman" w:cs="Times New Roman"/>
                <w:b/>
                <w:bCs/>
              </w:rPr>
            </w:pPr>
            <w:r w:rsidRPr="00DD78DB">
              <w:rPr>
                <w:rFonts w:ascii="Times New Roman" w:hAnsi="Times New Roman" w:cs="Times New Roman"/>
                <w:b/>
              </w:rPr>
              <w:t>Попередньо частково враховано</w:t>
            </w:r>
            <w:r>
              <w:rPr>
                <w:rFonts w:ascii="Times New Roman" w:hAnsi="Times New Roman" w:cs="Times New Roman"/>
                <w:b/>
              </w:rPr>
              <w:t xml:space="preserve"> </w:t>
            </w:r>
            <w:r w:rsidRPr="00DD78DB">
              <w:rPr>
                <w:rFonts w:ascii="Times New Roman" w:hAnsi="Times New Roman" w:cs="Times New Roman"/>
              </w:rPr>
              <w:t xml:space="preserve">в </w:t>
            </w:r>
            <w:r w:rsidRPr="00582379">
              <w:rPr>
                <w:rFonts w:ascii="Times New Roman" w:hAnsi="Times New Roman" w:cs="Times New Roman"/>
                <w:b/>
                <w:bCs/>
              </w:rPr>
              <w:t>редакції:</w:t>
            </w:r>
            <w:r w:rsidRPr="00DD78DB">
              <w:rPr>
                <w:rFonts w:ascii="Times New Roman" w:hAnsi="Times New Roman" w:cs="Times New Roman"/>
                <w:b/>
                <w:bCs/>
              </w:rPr>
              <w:t xml:space="preserve"> </w:t>
            </w:r>
          </w:p>
          <w:p w14:paraId="4BCA1C94" w14:textId="77777777" w:rsidR="004A5A97" w:rsidRDefault="004A5A97" w:rsidP="004A5A97">
            <w:pPr>
              <w:jc w:val="both"/>
              <w:rPr>
                <w:rFonts w:ascii="Times New Roman" w:hAnsi="Times New Roman" w:cs="Times New Roman"/>
              </w:rPr>
            </w:pPr>
            <w:r w:rsidRPr="00DD78DB">
              <w:rPr>
                <w:rFonts w:ascii="Times New Roman" w:hAnsi="Times New Roman" w:cs="Times New Roman"/>
                <w:b/>
                <w:bCs/>
              </w:rPr>
              <w:t>«</w:t>
            </w:r>
            <w:r w:rsidRPr="00DD78DB">
              <w:rPr>
                <w:rFonts w:ascii="Times New Roman" w:hAnsi="Times New Roman" w:cs="Times New Roman"/>
                <w:bCs/>
              </w:rPr>
              <w:t xml:space="preserve">29) </w:t>
            </w:r>
            <w:r w:rsidRPr="00DD78DB">
              <w:rPr>
                <w:rFonts w:ascii="Times New Roman" w:hAnsi="Times New Roman" w:cs="Times New Roman"/>
              </w:rPr>
              <w:t xml:space="preserve">на </w:t>
            </w:r>
            <w:r w:rsidRPr="00DD78DB">
              <w:rPr>
                <w:rFonts w:ascii="Times New Roman" w:hAnsi="Times New Roman" w:cs="Times New Roman"/>
                <w:color w:val="000000"/>
              </w:rPr>
              <w:t>продаж електропостачальнику або постачальнику універсальних послуг, який здійснює йому постачання електричної енергії</w:t>
            </w:r>
            <w:r w:rsidRPr="00DD78DB">
              <w:rPr>
                <w:rFonts w:ascii="Times New Roman" w:hAnsi="Times New Roman" w:cs="Times New Roman"/>
                <w:b/>
                <w:bCs/>
                <w:color w:val="FF0000"/>
              </w:rPr>
              <w:t xml:space="preserve"> </w:t>
            </w:r>
            <w:r w:rsidRPr="00582379">
              <w:rPr>
                <w:rFonts w:ascii="Times New Roman" w:hAnsi="Times New Roman" w:cs="Times New Roman"/>
                <w:b/>
                <w:color w:val="00B050"/>
              </w:rPr>
              <w:t xml:space="preserve">відпущеної в мережу оператора системи </w:t>
            </w:r>
            <w:r w:rsidRPr="00582379">
              <w:rPr>
                <w:rFonts w:ascii="Times New Roman" w:hAnsi="Times New Roman" w:cs="Times New Roman"/>
                <w:b/>
                <w:color w:val="00B050"/>
              </w:rPr>
              <w:lastRenderedPageBreak/>
              <w:t>електричної енергії,</w:t>
            </w:r>
            <w:r w:rsidRPr="00DD78DB">
              <w:rPr>
                <w:rFonts w:ascii="Times New Roman" w:hAnsi="Times New Roman" w:cs="Times New Roman"/>
                <w:color w:val="00B050"/>
              </w:rPr>
              <w:t xml:space="preserve"> </w:t>
            </w:r>
            <w:r w:rsidRPr="00DD78DB">
              <w:rPr>
                <w:rFonts w:ascii="Times New Roman" w:hAnsi="Times New Roman" w:cs="Times New Roman"/>
                <w:b/>
                <w:bCs/>
                <w:color w:val="00B050"/>
              </w:rPr>
              <w:t>збереженої установкою зберігання енергії та/або виробленої генеруючою установкою</w:t>
            </w:r>
            <w:r w:rsidRPr="00DD78DB">
              <w:rPr>
                <w:rFonts w:ascii="Times New Roman" w:hAnsi="Times New Roman" w:cs="Times New Roman"/>
                <w:color w:val="00B050"/>
              </w:rPr>
              <w:t>,</w:t>
            </w:r>
            <w:r w:rsidRPr="00DD78DB">
              <w:rPr>
                <w:rFonts w:ascii="Times New Roman" w:hAnsi="Times New Roman" w:cs="Times New Roman"/>
                <w:color w:val="FF0000"/>
              </w:rPr>
              <w:t xml:space="preserve"> </w:t>
            </w:r>
            <w:r w:rsidRPr="00DD78DB">
              <w:rPr>
                <w:rFonts w:ascii="Times New Roman" w:hAnsi="Times New Roman" w:cs="Times New Roman"/>
                <w:color w:val="000000"/>
              </w:rPr>
              <w:t xml:space="preserve">що приєднана до його електричних мереж, на підставі укладеного договору купівлі-продажу електричної енергії за механізмом самовиробництва </w:t>
            </w:r>
            <w:r w:rsidRPr="00DD78DB">
              <w:rPr>
                <w:rFonts w:ascii="Times New Roman" w:hAnsi="Times New Roman" w:cs="Times New Roman"/>
              </w:rPr>
              <w:t xml:space="preserve">(при цьому вимоги та обмеження, що встановлюються для </w:t>
            </w:r>
            <w:r w:rsidRPr="00DD78DB">
              <w:rPr>
                <w:rFonts w:ascii="Times New Roman" w:hAnsi="Times New Roman" w:cs="Times New Roman"/>
                <w:b/>
                <w:color w:val="00B050"/>
              </w:rPr>
              <w:t>установок зберігання енергії та/або генеруючих установок</w:t>
            </w:r>
            <w:r w:rsidRPr="00DD78DB">
              <w:rPr>
                <w:rFonts w:ascii="Times New Roman" w:hAnsi="Times New Roman" w:cs="Times New Roman"/>
                <w:color w:val="00B050"/>
              </w:rPr>
              <w:t xml:space="preserve"> </w:t>
            </w:r>
            <w:r w:rsidRPr="00DD78DB">
              <w:rPr>
                <w:rFonts w:ascii="Times New Roman" w:hAnsi="Times New Roman" w:cs="Times New Roman"/>
              </w:rPr>
              <w:t xml:space="preserve">активних споживачів, застосовуються також до </w:t>
            </w:r>
            <w:r w:rsidRPr="00DD78DB">
              <w:rPr>
                <w:rFonts w:ascii="Times New Roman" w:hAnsi="Times New Roman" w:cs="Times New Roman"/>
                <w:b/>
                <w:color w:val="00B050"/>
              </w:rPr>
              <w:t>установок зберігання</w:t>
            </w:r>
            <w:r w:rsidRPr="00DD78DB">
              <w:rPr>
                <w:rFonts w:ascii="Times New Roman" w:hAnsi="Times New Roman" w:cs="Times New Roman"/>
                <w:color w:val="00B050"/>
              </w:rPr>
              <w:t xml:space="preserve"> </w:t>
            </w:r>
            <w:r w:rsidRPr="00DD78DB">
              <w:rPr>
                <w:rFonts w:ascii="Times New Roman" w:hAnsi="Times New Roman" w:cs="Times New Roman"/>
                <w:b/>
                <w:color w:val="00B050"/>
              </w:rPr>
              <w:t xml:space="preserve">та/або </w:t>
            </w:r>
            <w:r w:rsidRPr="00DD78DB">
              <w:rPr>
                <w:rFonts w:ascii="Times New Roman" w:hAnsi="Times New Roman" w:cs="Times New Roman"/>
              </w:rPr>
              <w:t>генеруючих установок третіх осіб»</w:t>
            </w:r>
          </w:p>
          <w:p w14:paraId="51152B65" w14:textId="33996073" w:rsidR="004A5A97" w:rsidRPr="00DD78DB" w:rsidRDefault="004A5A97" w:rsidP="004A5A97">
            <w:pPr>
              <w:jc w:val="both"/>
              <w:rPr>
                <w:rFonts w:ascii="Times New Roman" w:hAnsi="Times New Roman" w:cs="Times New Roman"/>
                <w:b/>
              </w:rPr>
            </w:pPr>
          </w:p>
        </w:tc>
      </w:tr>
      <w:tr w:rsidR="004A5A97" w:rsidRPr="00DD78DB" w14:paraId="3F3C973A" w14:textId="77777777" w:rsidTr="002450E0">
        <w:trPr>
          <w:trHeight w:val="20"/>
        </w:trPr>
        <w:tc>
          <w:tcPr>
            <w:tcW w:w="4153" w:type="dxa"/>
            <w:vMerge w:val="restart"/>
          </w:tcPr>
          <w:p w14:paraId="6BAB821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lastRenderedPageBreak/>
              <w:t>5.5.1. Споживач електричної енергії має право:</w:t>
            </w:r>
          </w:p>
          <w:p w14:paraId="30B92868" w14:textId="428BD3D3" w:rsidR="004A5A97" w:rsidRPr="00C0319F" w:rsidRDefault="004A5A97" w:rsidP="004A5A97">
            <w:pPr>
              <w:pStyle w:val="rvps7"/>
              <w:shd w:val="clear" w:color="auto" w:fill="FFFFFF"/>
              <w:spacing w:before="0" w:beforeAutospacing="0" w:after="0" w:afterAutospacing="0"/>
              <w:ind w:firstLine="480"/>
              <w:jc w:val="both"/>
              <w:rPr>
                <w:bCs/>
                <w:sz w:val="22"/>
                <w:szCs w:val="22"/>
                <w:lang w:val="uk-UA"/>
              </w:rPr>
            </w:pPr>
            <w:r w:rsidRPr="00C0319F">
              <w:rPr>
                <w:bCs/>
                <w:sz w:val="22"/>
                <w:szCs w:val="22"/>
                <w:lang w:val="uk-UA"/>
              </w:rPr>
              <w:t>….</w:t>
            </w:r>
          </w:p>
          <w:p w14:paraId="4A4FFDEA" w14:textId="77777777" w:rsidR="004A5A97" w:rsidRPr="00DD78DB" w:rsidRDefault="004A5A97" w:rsidP="004A5A97">
            <w:pPr>
              <w:pStyle w:val="rvps7"/>
              <w:shd w:val="clear" w:color="auto" w:fill="FFFFFF"/>
              <w:spacing w:before="0" w:beforeAutospacing="0" w:after="0" w:afterAutospacing="0"/>
              <w:ind w:firstLine="480"/>
              <w:jc w:val="both"/>
              <w:rPr>
                <w:b/>
                <w:color w:val="0070C0"/>
                <w:sz w:val="22"/>
                <w:szCs w:val="22"/>
                <w:lang w:val="uk-UA"/>
              </w:rPr>
            </w:pPr>
            <w:r w:rsidRPr="00DD78DB">
              <w:rPr>
                <w:b/>
                <w:color w:val="0070C0"/>
                <w:sz w:val="22"/>
                <w:szCs w:val="22"/>
                <w:lang w:val="uk-UA"/>
              </w:rPr>
              <w:t xml:space="preserve">30) 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генеруючою установкою (у тому числі, </w:t>
            </w:r>
            <w:proofErr w:type="spellStart"/>
            <w:r w:rsidRPr="00DD78DB">
              <w:rPr>
                <w:b/>
                <w:color w:val="0070C0"/>
                <w:sz w:val="22"/>
                <w:szCs w:val="22"/>
                <w:lang w:val="uk-UA"/>
              </w:rPr>
              <w:t>когенераційною</w:t>
            </w:r>
            <w:proofErr w:type="spellEnd"/>
            <w:r w:rsidRPr="00DD78DB">
              <w:rPr>
                <w:b/>
                <w:color w:val="0070C0"/>
                <w:sz w:val="22"/>
                <w:szCs w:val="22"/>
                <w:lang w:val="uk-UA"/>
              </w:rPr>
              <w:t xml:space="preserve"> установкою), потужність якої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p>
          <w:p w14:paraId="64489AD0" w14:textId="20FFE6D7" w:rsidR="004A5A97" w:rsidRPr="00DD78DB" w:rsidRDefault="004A5A97" w:rsidP="004A5A97">
            <w:pPr>
              <w:pStyle w:val="rvps7"/>
              <w:shd w:val="clear" w:color="auto" w:fill="FFFFFF"/>
              <w:spacing w:before="0" w:beforeAutospacing="0" w:after="0" w:afterAutospacing="0"/>
              <w:ind w:firstLine="480"/>
              <w:jc w:val="both"/>
              <w:rPr>
                <w:b/>
                <w:color w:val="0070C0"/>
                <w:sz w:val="22"/>
                <w:szCs w:val="22"/>
                <w:lang w:val="uk-UA"/>
              </w:rPr>
            </w:pPr>
          </w:p>
        </w:tc>
        <w:tc>
          <w:tcPr>
            <w:tcW w:w="4241" w:type="dxa"/>
            <w:gridSpan w:val="2"/>
          </w:tcPr>
          <w:p w14:paraId="5067FB5F"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2EA1A793" w14:textId="77777777" w:rsidR="004A5A97" w:rsidRDefault="004A5A97" w:rsidP="004A5A97">
            <w:pPr>
              <w:jc w:val="both"/>
              <w:rPr>
                <w:rFonts w:ascii="Times New Roman" w:hAnsi="Times New Roman" w:cs="Times New Roman"/>
                <w:bCs/>
              </w:rPr>
            </w:pPr>
          </w:p>
          <w:p w14:paraId="46C4ED29" w14:textId="77777777" w:rsidR="004A5A97" w:rsidRDefault="004A5A97" w:rsidP="004A5A97">
            <w:pPr>
              <w:jc w:val="both"/>
              <w:rPr>
                <w:rFonts w:ascii="Times New Roman" w:hAnsi="Times New Roman" w:cs="Times New Roman"/>
                <w:bCs/>
              </w:rPr>
            </w:pPr>
            <w:r w:rsidRPr="00DD78DB">
              <w:rPr>
                <w:rFonts w:ascii="Times New Roman" w:hAnsi="Times New Roman" w:cs="Times New Roman"/>
                <w:bCs/>
              </w:rPr>
              <w:t xml:space="preserve">30) на продаж електропостачальнику, який здійснює йому постачання електричної енергії, </w:t>
            </w:r>
            <w:r w:rsidRPr="00DD78DB">
              <w:rPr>
                <w:rFonts w:ascii="Times New Roman" w:hAnsi="Times New Roman" w:cs="Times New Roman"/>
                <w:b/>
                <w:color w:val="FF0000"/>
              </w:rPr>
              <w:t>електричної енергії, збереженої</w:t>
            </w:r>
            <w:r w:rsidRPr="00DD78DB">
              <w:rPr>
                <w:rFonts w:ascii="Times New Roman" w:hAnsi="Times New Roman" w:cs="Times New Roman"/>
                <w:bCs/>
                <w:color w:val="FF0000"/>
              </w:rPr>
              <w:t xml:space="preserve"> </w:t>
            </w:r>
            <w:r w:rsidRPr="00DD78DB">
              <w:rPr>
                <w:rFonts w:ascii="Times New Roman" w:hAnsi="Times New Roman" w:cs="Times New Roman"/>
                <w:bCs/>
              </w:rPr>
              <w:t xml:space="preserve">його установкою зберігання енергії та/або </w:t>
            </w:r>
            <w:r w:rsidRPr="00DD78DB">
              <w:rPr>
                <w:rFonts w:ascii="Times New Roman" w:hAnsi="Times New Roman" w:cs="Times New Roman"/>
                <w:b/>
                <w:color w:val="FF0000"/>
              </w:rPr>
              <w:t>виробленої</w:t>
            </w:r>
            <w:r w:rsidRPr="00DD78DB">
              <w:rPr>
                <w:rFonts w:ascii="Times New Roman" w:hAnsi="Times New Roman" w:cs="Times New Roman"/>
                <w:bCs/>
                <w:color w:val="FF0000"/>
              </w:rPr>
              <w:t xml:space="preserve"> </w:t>
            </w:r>
            <w:r w:rsidRPr="00DD78DB">
              <w:rPr>
                <w:rFonts w:ascii="Times New Roman" w:hAnsi="Times New Roman" w:cs="Times New Roman"/>
                <w:bCs/>
              </w:rPr>
              <w:t xml:space="preserve">генеруючою установкою (у тому числі, </w:t>
            </w:r>
            <w:proofErr w:type="spellStart"/>
            <w:r w:rsidRPr="00DD78DB">
              <w:rPr>
                <w:rFonts w:ascii="Times New Roman" w:hAnsi="Times New Roman" w:cs="Times New Roman"/>
                <w:bCs/>
              </w:rPr>
              <w:t>когенераційною</w:t>
            </w:r>
            <w:proofErr w:type="spellEnd"/>
            <w:r w:rsidRPr="00DD78DB">
              <w:rPr>
                <w:rFonts w:ascii="Times New Roman" w:hAnsi="Times New Roman" w:cs="Times New Roman"/>
                <w:bCs/>
              </w:rPr>
              <w:t xml:space="preserve"> установкою), потужність якої не перевищує 5 МВт, за вільними цінами в обсязі, </w:t>
            </w:r>
            <w:r w:rsidRPr="00DD78DB">
              <w:rPr>
                <w:rFonts w:ascii="Times New Roman" w:hAnsi="Times New Roman" w:cs="Times New Roman"/>
                <w:b/>
                <w:color w:val="FF0000"/>
              </w:rPr>
              <w:t>відпущеної в мережу оператора системи</w:t>
            </w:r>
            <w:r w:rsidRPr="00DD78DB" w:rsidDel="00A751ED">
              <w:rPr>
                <w:rFonts w:ascii="Times New Roman" w:hAnsi="Times New Roman" w:cs="Times New Roman"/>
                <w:b/>
                <w:color w:val="FF0000"/>
              </w:rPr>
              <w:t xml:space="preserve"> </w:t>
            </w:r>
            <w:r w:rsidRPr="00DD78DB">
              <w:rPr>
                <w:rFonts w:ascii="Times New Roman" w:hAnsi="Times New Roman" w:cs="Times New Roman"/>
                <w:b/>
                <w:color w:val="FF0000"/>
              </w:rPr>
              <w:t>установкою зберігання енергії та/або генеруючою установкою</w:t>
            </w:r>
            <w:r w:rsidRPr="00DD78DB">
              <w:rPr>
                <w:rFonts w:ascii="Times New Roman" w:hAnsi="Times New Roman" w:cs="Times New Roman"/>
                <w:bCs/>
              </w:rPr>
              <w:t>, за договором, укладеним між ними за домовленістю сторін;</w:t>
            </w:r>
          </w:p>
          <w:p w14:paraId="6B921EE5" w14:textId="77777777" w:rsidR="004A5A97" w:rsidRDefault="004A5A97" w:rsidP="004A5A97">
            <w:pPr>
              <w:jc w:val="both"/>
              <w:rPr>
                <w:rFonts w:ascii="Times New Roman" w:hAnsi="Times New Roman" w:cs="Times New Roman"/>
                <w:bCs/>
              </w:rPr>
            </w:pPr>
          </w:p>
          <w:p w14:paraId="35329D7B" w14:textId="77777777" w:rsidR="006638DB" w:rsidRDefault="006638DB" w:rsidP="004A5A97">
            <w:pPr>
              <w:jc w:val="both"/>
              <w:rPr>
                <w:rFonts w:ascii="Times New Roman" w:hAnsi="Times New Roman" w:cs="Times New Roman"/>
                <w:bCs/>
              </w:rPr>
            </w:pPr>
          </w:p>
          <w:p w14:paraId="5C731A47" w14:textId="77777777" w:rsidR="006638DB" w:rsidRDefault="006638DB" w:rsidP="004A5A97">
            <w:pPr>
              <w:jc w:val="both"/>
              <w:rPr>
                <w:rFonts w:ascii="Times New Roman" w:hAnsi="Times New Roman" w:cs="Times New Roman"/>
                <w:bCs/>
              </w:rPr>
            </w:pPr>
          </w:p>
          <w:p w14:paraId="4023553C" w14:textId="4C3BD686" w:rsidR="006638DB" w:rsidRPr="00DD78DB" w:rsidRDefault="006638DB" w:rsidP="004A5A97">
            <w:pPr>
              <w:jc w:val="both"/>
              <w:rPr>
                <w:rFonts w:ascii="Times New Roman" w:hAnsi="Times New Roman" w:cs="Times New Roman"/>
                <w:bCs/>
              </w:rPr>
            </w:pPr>
          </w:p>
        </w:tc>
        <w:tc>
          <w:tcPr>
            <w:tcW w:w="3920" w:type="dxa"/>
            <w:gridSpan w:val="2"/>
          </w:tcPr>
          <w:p w14:paraId="5CF55E9F"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2689C3F4" w14:textId="77777777" w:rsidR="004A5A97" w:rsidRPr="00DD78DB" w:rsidRDefault="004A5A97" w:rsidP="004A5A97">
            <w:pPr>
              <w:jc w:val="both"/>
              <w:rPr>
                <w:rFonts w:ascii="Times New Roman" w:hAnsi="Times New Roman" w:cs="Times New Roman"/>
                <w:bCs/>
              </w:rPr>
            </w:pPr>
          </w:p>
          <w:p w14:paraId="0E2F235D"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Технічні правки виходячи із концепції самовиробництва щодо взаємозаліку вартості.</w:t>
            </w:r>
          </w:p>
        </w:tc>
        <w:tc>
          <w:tcPr>
            <w:tcW w:w="2990" w:type="dxa"/>
            <w:gridSpan w:val="2"/>
          </w:tcPr>
          <w:p w14:paraId="3136E584" w14:textId="77777777" w:rsidR="004A5A97" w:rsidRDefault="004A5A97" w:rsidP="004A5A97">
            <w:pPr>
              <w:ind w:right="-108"/>
              <w:jc w:val="both"/>
              <w:rPr>
                <w:rFonts w:ascii="Times New Roman" w:hAnsi="Times New Roman" w:cs="Times New Roman"/>
                <w:b/>
              </w:rPr>
            </w:pPr>
          </w:p>
          <w:p w14:paraId="546423ED" w14:textId="77777777" w:rsidR="004A5A97" w:rsidRDefault="004A5A97" w:rsidP="004A5A97">
            <w:pPr>
              <w:ind w:right="-108"/>
              <w:jc w:val="both"/>
              <w:rPr>
                <w:rFonts w:ascii="Times New Roman" w:hAnsi="Times New Roman" w:cs="Times New Roman"/>
                <w:b/>
              </w:rPr>
            </w:pPr>
          </w:p>
          <w:p w14:paraId="77886709" w14:textId="77777777" w:rsidR="004A5A97" w:rsidRDefault="004A5A97" w:rsidP="004A5A97">
            <w:pPr>
              <w:ind w:right="-108"/>
              <w:jc w:val="both"/>
              <w:rPr>
                <w:rFonts w:ascii="Times New Roman" w:hAnsi="Times New Roman" w:cs="Times New Roman"/>
                <w:b/>
              </w:rPr>
            </w:pPr>
          </w:p>
          <w:p w14:paraId="757348E3"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448F0EEE" w14:textId="602A0014" w:rsidR="004A5A97" w:rsidRPr="00DD78DB" w:rsidRDefault="004A5A97" w:rsidP="004A5A97">
            <w:pPr>
              <w:rPr>
                <w:rFonts w:ascii="Times New Roman" w:hAnsi="Times New Roman" w:cs="Times New Roman"/>
              </w:rPr>
            </w:pPr>
            <w:r w:rsidRPr="00DD78DB">
              <w:rPr>
                <w:rFonts w:ascii="Times New Roman" w:hAnsi="Times New Roman" w:cs="Times New Roman"/>
              </w:rPr>
              <w:t xml:space="preserve">Попередньо враховано пропозицію НЕК </w:t>
            </w:r>
            <w:r>
              <w:rPr>
                <w:rFonts w:ascii="Times New Roman" w:hAnsi="Times New Roman" w:cs="Times New Roman"/>
              </w:rPr>
              <w:t>«</w:t>
            </w:r>
            <w:r w:rsidRPr="00DD78DB">
              <w:rPr>
                <w:rFonts w:ascii="Times New Roman" w:hAnsi="Times New Roman" w:cs="Times New Roman"/>
              </w:rPr>
              <w:t>Укренерго</w:t>
            </w:r>
            <w:r>
              <w:rPr>
                <w:rFonts w:ascii="Times New Roman" w:hAnsi="Times New Roman" w:cs="Times New Roman"/>
              </w:rPr>
              <w:t>»</w:t>
            </w:r>
            <w:r w:rsidRPr="00DD78DB">
              <w:rPr>
                <w:rFonts w:ascii="Times New Roman" w:hAnsi="Times New Roman" w:cs="Times New Roman"/>
              </w:rPr>
              <w:t xml:space="preserve"> щодо вилучення цього підпункту</w:t>
            </w:r>
          </w:p>
        </w:tc>
      </w:tr>
      <w:tr w:rsidR="004A5A97" w:rsidRPr="00DD78DB" w14:paraId="34746A2B" w14:textId="77777777" w:rsidTr="002450E0">
        <w:trPr>
          <w:trHeight w:val="20"/>
        </w:trPr>
        <w:tc>
          <w:tcPr>
            <w:tcW w:w="4153" w:type="dxa"/>
            <w:vMerge/>
          </w:tcPr>
          <w:p w14:paraId="128272F3" w14:textId="77777777" w:rsidR="004A5A97" w:rsidRPr="00DD78DB" w:rsidRDefault="004A5A97" w:rsidP="004A5A97">
            <w:pPr>
              <w:shd w:val="clear" w:color="auto" w:fill="FFFFFF"/>
              <w:ind w:firstLine="360"/>
              <w:jc w:val="both"/>
              <w:rPr>
                <w:rFonts w:ascii="Times New Roman" w:hAnsi="Times New Roman" w:cs="Times New Roman"/>
                <w:b/>
                <w:color w:val="0070C0"/>
              </w:rPr>
            </w:pPr>
          </w:p>
        </w:tc>
        <w:tc>
          <w:tcPr>
            <w:tcW w:w="4241" w:type="dxa"/>
            <w:gridSpan w:val="2"/>
          </w:tcPr>
          <w:p w14:paraId="318096D1" w14:textId="40F6DD27" w:rsidR="004A5A97"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5D2C2E4D" w14:textId="77777777" w:rsidR="004A5A97" w:rsidRPr="00DD78DB" w:rsidRDefault="004A5A97" w:rsidP="004A5A97">
            <w:pPr>
              <w:jc w:val="center"/>
              <w:rPr>
                <w:rFonts w:ascii="Times New Roman" w:hAnsi="Times New Roman" w:cs="Times New Roman"/>
                <w:b/>
              </w:rPr>
            </w:pPr>
          </w:p>
          <w:p w14:paraId="7C5DD6B4" w14:textId="77777777" w:rsidR="004A5A97" w:rsidRDefault="004A5A97" w:rsidP="004A5A97">
            <w:pPr>
              <w:pStyle w:val="rvps7"/>
              <w:shd w:val="clear" w:color="auto" w:fill="FFFFFF"/>
              <w:spacing w:before="0" w:beforeAutospacing="0" w:after="0" w:afterAutospacing="0"/>
              <w:ind w:firstLine="480"/>
              <w:jc w:val="both"/>
              <w:rPr>
                <w:b/>
                <w:strike/>
                <w:color w:val="FF0000"/>
                <w:sz w:val="22"/>
                <w:szCs w:val="22"/>
                <w:lang w:val="uk-UA"/>
              </w:rPr>
            </w:pPr>
            <w:r w:rsidRPr="00DD78DB">
              <w:rPr>
                <w:b/>
                <w:strike/>
                <w:color w:val="FF0000"/>
                <w:sz w:val="22"/>
                <w:szCs w:val="22"/>
                <w:lang w:val="uk-UA"/>
              </w:rPr>
              <w:t xml:space="preserve">30) 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генеруючою установкою (у тому числі, </w:t>
            </w:r>
            <w:proofErr w:type="spellStart"/>
            <w:r w:rsidRPr="00DD78DB">
              <w:rPr>
                <w:b/>
                <w:strike/>
                <w:color w:val="FF0000"/>
                <w:sz w:val="22"/>
                <w:szCs w:val="22"/>
                <w:lang w:val="uk-UA"/>
              </w:rPr>
              <w:t>когенераційною</w:t>
            </w:r>
            <w:proofErr w:type="spellEnd"/>
            <w:r w:rsidRPr="00DD78DB">
              <w:rPr>
                <w:b/>
                <w:strike/>
                <w:color w:val="FF0000"/>
                <w:sz w:val="22"/>
                <w:szCs w:val="22"/>
                <w:lang w:val="uk-UA"/>
              </w:rPr>
              <w:t xml:space="preserve"> установкою), потужність якої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p>
          <w:p w14:paraId="2D268ECB" w14:textId="77777777" w:rsidR="004A5A97" w:rsidRPr="00DD78DB" w:rsidRDefault="004A5A97" w:rsidP="004A5A97">
            <w:pPr>
              <w:pStyle w:val="rvps7"/>
              <w:shd w:val="clear" w:color="auto" w:fill="FFFFFF"/>
              <w:spacing w:before="0" w:beforeAutospacing="0" w:after="0" w:afterAutospacing="0"/>
              <w:ind w:firstLine="480"/>
              <w:jc w:val="both"/>
              <w:rPr>
                <w:rStyle w:val="rvts15"/>
                <w:b/>
                <w:strike/>
                <w:color w:val="FF0000"/>
                <w:sz w:val="22"/>
                <w:szCs w:val="22"/>
                <w:lang w:val="uk-UA"/>
              </w:rPr>
            </w:pPr>
          </w:p>
        </w:tc>
        <w:tc>
          <w:tcPr>
            <w:tcW w:w="3920" w:type="dxa"/>
            <w:gridSpan w:val="2"/>
          </w:tcPr>
          <w:p w14:paraId="19295B03" w14:textId="77777777" w:rsidR="004A5A97"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629548AC" w14:textId="77777777" w:rsidR="004A5A97" w:rsidRPr="00DD78DB" w:rsidRDefault="004A5A97" w:rsidP="004A5A97">
            <w:pPr>
              <w:jc w:val="center"/>
              <w:rPr>
                <w:rFonts w:ascii="Times New Roman" w:hAnsi="Times New Roman" w:cs="Times New Roman"/>
                <w:b/>
              </w:rPr>
            </w:pPr>
          </w:p>
          <w:p w14:paraId="3EBCA320" w14:textId="0A3D6EC1"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r w:rsidRPr="00DD78DB">
              <w:rPr>
                <w:rStyle w:val="rvts15"/>
                <w:color w:val="333333"/>
                <w:sz w:val="22"/>
                <w:szCs w:val="22"/>
                <w:lang w:val="uk-UA"/>
              </w:rPr>
              <w:t>Пропонуємо вилучити підпункт 30 пункту 5.5.1. Положення суперечить вимогам статті 58 Закону України «Про ринок електричної енергії», які забороняють споживачу здійснювати відпуск електричної енергії в електричну мережу. Існуючі договори на постачання електричної енергії не передбачають продаж електричної енергії споживачем електропостачальнику.</w:t>
            </w:r>
          </w:p>
          <w:p w14:paraId="65CAE36E"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p>
          <w:p w14:paraId="3383E6E0" w14:textId="77777777" w:rsidR="004A5A97" w:rsidRPr="00DD78DB" w:rsidRDefault="004A5A97" w:rsidP="004A5A97">
            <w:pPr>
              <w:pStyle w:val="rvps7"/>
              <w:shd w:val="clear" w:color="auto" w:fill="FFFFFF"/>
              <w:spacing w:before="0" w:beforeAutospacing="0" w:after="0" w:afterAutospacing="0"/>
              <w:jc w:val="both"/>
              <w:rPr>
                <w:rStyle w:val="rvts15"/>
                <w:b/>
                <w:bCs/>
                <w:color w:val="333333"/>
                <w:sz w:val="22"/>
                <w:szCs w:val="22"/>
                <w:lang w:val="uk-UA"/>
              </w:rPr>
            </w:pPr>
          </w:p>
        </w:tc>
        <w:tc>
          <w:tcPr>
            <w:tcW w:w="2990" w:type="dxa"/>
            <w:gridSpan w:val="2"/>
          </w:tcPr>
          <w:p w14:paraId="663CF923" w14:textId="77777777" w:rsidR="004A5A97" w:rsidRDefault="004A5A97" w:rsidP="004A5A97">
            <w:pPr>
              <w:rPr>
                <w:rFonts w:ascii="Times New Roman" w:hAnsi="Times New Roman" w:cs="Times New Roman"/>
              </w:rPr>
            </w:pPr>
          </w:p>
          <w:p w14:paraId="78D1C968" w14:textId="77777777" w:rsidR="004A5A97" w:rsidRPr="00DD78DB" w:rsidRDefault="004A5A97" w:rsidP="004A5A97">
            <w:pPr>
              <w:rPr>
                <w:rFonts w:ascii="Times New Roman" w:hAnsi="Times New Roman" w:cs="Times New Roman"/>
              </w:rPr>
            </w:pPr>
          </w:p>
          <w:p w14:paraId="4C2EA4C8" w14:textId="6B1A2A3F"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269E751D" w14:textId="77777777" w:rsidTr="002450E0">
        <w:trPr>
          <w:trHeight w:val="20"/>
        </w:trPr>
        <w:tc>
          <w:tcPr>
            <w:tcW w:w="4153" w:type="dxa"/>
            <w:vMerge/>
          </w:tcPr>
          <w:p w14:paraId="7119C178" w14:textId="77777777" w:rsidR="004A5A97" w:rsidRPr="00DD78DB" w:rsidRDefault="004A5A97" w:rsidP="004A5A97">
            <w:pPr>
              <w:shd w:val="clear" w:color="auto" w:fill="FFFFFF"/>
              <w:ind w:firstLine="360"/>
              <w:jc w:val="both"/>
              <w:rPr>
                <w:rFonts w:ascii="Times New Roman" w:hAnsi="Times New Roman" w:cs="Times New Roman"/>
                <w:color w:val="333333"/>
              </w:rPr>
            </w:pPr>
          </w:p>
        </w:tc>
        <w:tc>
          <w:tcPr>
            <w:tcW w:w="4241" w:type="dxa"/>
            <w:gridSpan w:val="2"/>
          </w:tcPr>
          <w:p w14:paraId="04200E3C"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17466154" w14:textId="77777777" w:rsidR="004A5A97" w:rsidRPr="00DD78DB" w:rsidRDefault="004A5A97" w:rsidP="004A5A97">
            <w:pPr>
              <w:jc w:val="center"/>
              <w:rPr>
                <w:rFonts w:ascii="Times New Roman" w:eastAsia="Times New Roman" w:hAnsi="Times New Roman" w:cs="Times New Roman"/>
              </w:rPr>
            </w:pPr>
          </w:p>
          <w:p w14:paraId="5CCECE2A" w14:textId="77777777" w:rsidR="004A5A97" w:rsidRPr="00DD78DB" w:rsidRDefault="004A5A97" w:rsidP="004A5A97">
            <w:pPr>
              <w:widowControl w:val="0"/>
              <w:ind w:firstLine="406"/>
              <w:jc w:val="both"/>
              <w:rPr>
                <w:rFonts w:ascii="Times New Roman" w:hAnsi="Times New Roman" w:cs="Times New Roman"/>
              </w:rPr>
            </w:pPr>
            <w:r w:rsidRPr="00DD78DB">
              <w:rPr>
                <w:rFonts w:ascii="Times New Roman" w:hAnsi="Times New Roman" w:cs="Times New Roman"/>
              </w:rPr>
              <w:t xml:space="preserve">30) 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генеруючою установкою (у тому числі, </w:t>
            </w:r>
            <w:proofErr w:type="spellStart"/>
            <w:r w:rsidRPr="00DD78DB">
              <w:rPr>
                <w:rFonts w:ascii="Times New Roman" w:hAnsi="Times New Roman" w:cs="Times New Roman"/>
              </w:rPr>
              <w:t>когенераційною</w:t>
            </w:r>
            <w:proofErr w:type="spellEnd"/>
            <w:r w:rsidRPr="00DD78DB">
              <w:rPr>
                <w:rFonts w:ascii="Times New Roman" w:hAnsi="Times New Roman" w:cs="Times New Roman"/>
              </w:rPr>
              <w:t xml:space="preserve"> установкою), потужність якої не перевищує 5 МВт, за вільними цінами </w:t>
            </w:r>
            <w:r w:rsidRPr="00DD78DB">
              <w:rPr>
                <w:rFonts w:ascii="Times New Roman" w:eastAsia="Times New Roman" w:hAnsi="Times New Roman" w:cs="Times New Roman"/>
                <w:b/>
                <w:bCs/>
                <w:color w:val="0070C0"/>
              </w:rPr>
              <w:t>за механізмом самовиробництва у порядку, визначеному цими Правилами. При цьому споживач набуває статусу активного споживача після підписання відповідного договору купівлі-продажу електроенергії за механізмом самовиробництва</w:t>
            </w:r>
            <w:r w:rsidRPr="00DD78DB">
              <w:rPr>
                <w:rFonts w:ascii="Times New Roman" w:hAnsi="Times New Roman" w:cs="Times New Roman"/>
              </w:rPr>
              <w:t>»;</w:t>
            </w:r>
          </w:p>
          <w:p w14:paraId="04C80E35" w14:textId="77777777" w:rsidR="004A5A97" w:rsidRPr="00DD78DB" w:rsidRDefault="004A5A97" w:rsidP="004A5A97">
            <w:pPr>
              <w:pStyle w:val="a4"/>
              <w:spacing w:before="0" w:beforeAutospacing="0" w:after="0" w:afterAutospacing="0"/>
              <w:ind w:firstLine="590"/>
              <w:jc w:val="both"/>
              <w:rPr>
                <w:b/>
                <w:color w:val="0070C0"/>
                <w:sz w:val="22"/>
                <w:szCs w:val="22"/>
              </w:rPr>
            </w:pPr>
            <w:r w:rsidRPr="00DD78DB">
              <w:rPr>
                <w:b/>
                <w:color w:val="0070C0"/>
                <w:sz w:val="22"/>
                <w:szCs w:val="22"/>
              </w:rPr>
              <w:t xml:space="preserve"> </w:t>
            </w:r>
          </w:p>
        </w:tc>
        <w:tc>
          <w:tcPr>
            <w:tcW w:w="3920" w:type="dxa"/>
            <w:gridSpan w:val="2"/>
          </w:tcPr>
          <w:p w14:paraId="5236CCE4"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1B5F2A56" w14:textId="77777777" w:rsidR="004A5A97" w:rsidRPr="00DD78DB" w:rsidRDefault="004A5A97" w:rsidP="004A5A97">
            <w:pPr>
              <w:jc w:val="center"/>
              <w:rPr>
                <w:rFonts w:ascii="Times New Roman" w:eastAsia="Times New Roman" w:hAnsi="Times New Roman" w:cs="Times New Roman"/>
              </w:rPr>
            </w:pPr>
          </w:p>
          <w:p w14:paraId="6804A29F"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1. Наразі відсутній дієвий механізм для здійснення викупу у споживачів згенерованої електричної енергії генеруючими установками (які не належать до ВДЕ) електропостачальником. Тому пропонується для таких споживачів надати можливість скористатись вже діючим механізмом викупу надлишків виробленої електроенергії за механізмом самовиробництва. Також варто таким споживачам надавати статус «активного споживача».</w:t>
            </w:r>
          </w:p>
          <w:p w14:paraId="14DF8ECC"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2. При здійсненні викупу виробленої електроенергії «</w:t>
            </w:r>
            <w:r w:rsidRPr="00DD78DB">
              <w:rPr>
                <w:rFonts w:ascii="Times New Roman" w:eastAsia="Times New Roman" w:hAnsi="Times New Roman" w:cs="Times New Roman"/>
                <w:i/>
                <w:iCs/>
              </w:rPr>
              <w:t>в обсязі, що перевищує місячне споживання електричної енергії таким споживачем</w:t>
            </w:r>
            <w:r w:rsidRPr="00DD78DB">
              <w:rPr>
                <w:rFonts w:ascii="Times New Roman" w:eastAsia="Times New Roman" w:hAnsi="Times New Roman" w:cs="Times New Roman"/>
              </w:rPr>
              <w:t>» відбувається сальдування обсягів споживання та генерації в місячному еквіваленті. Це в свою чергу:</w:t>
            </w:r>
          </w:p>
          <w:p w14:paraId="5F75E433"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 xml:space="preserve">- призводить до зменшення обсягу корисного відпуску такого споживача та відповідно </w:t>
            </w:r>
            <w:proofErr w:type="spellStart"/>
            <w:r w:rsidRPr="00DD78DB">
              <w:rPr>
                <w:rFonts w:ascii="Times New Roman" w:eastAsia="Times New Roman" w:hAnsi="Times New Roman" w:cs="Times New Roman"/>
              </w:rPr>
              <w:t>недовраховування</w:t>
            </w:r>
            <w:proofErr w:type="spellEnd"/>
            <w:r w:rsidRPr="00DD78DB">
              <w:rPr>
                <w:rFonts w:ascii="Times New Roman" w:eastAsia="Times New Roman" w:hAnsi="Times New Roman" w:cs="Times New Roman"/>
              </w:rPr>
              <w:t xml:space="preserve"> </w:t>
            </w:r>
            <w:r w:rsidRPr="00DD78DB">
              <w:rPr>
                <w:rFonts w:ascii="Times New Roman" w:eastAsia="Times New Roman" w:hAnsi="Times New Roman" w:cs="Times New Roman"/>
              </w:rPr>
              <w:lastRenderedPageBreak/>
              <w:t>вартості розподілу та передачі для ОСР/ОСП;</w:t>
            </w:r>
          </w:p>
          <w:p w14:paraId="64F3FCDE" w14:textId="77777777" w:rsidR="004A5A97"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 дискримінує активних споживачів, які здійснюють продаж за механізмом самовиробництва, де сальдування обсягів здійснюється лише погодинно.</w:t>
            </w:r>
          </w:p>
          <w:p w14:paraId="48C06C4B" w14:textId="77777777" w:rsidR="004A5A97" w:rsidRPr="00DD78DB" w:rsidRDefault="004A5A97" w:rsidP="004A5A97">
            <w:pPr>
              <w:jc w:val="both"/>
              <w:rPr>
                <w:rFonts w:ascii="Times New Roman" w:hAnsi="Times New Roman" w:cs="Times New Roman"/>
              </w:rPr>
            </w:pPr>
          </w:p>
        </w:tc>
        <w:tc>
          <w:tcPr>
            <w:tcW w:w="2990" w:type="dxa"/>
            <w:gridSpan w:val="2"/>
          </w:tcPr>
          <w:p w14:paraId="56B3CE08" w14:textId="77777777" w:rsidR="004A5A97" w:rsidRDefault="004A5A97" w:rsidP="004A5A97">
            <w:pPr>
              <w:ind w:right="-108"/>
              <w:jc w:val="both"/>
              <w:rPr>
                <w:rFonts w:ascii="Times New Roman" w:hAnsi="Times New Roman" w:cs="Times New Roman"/>
                <w:b/>
              </w:rPr>
            </w:pPr>
          </w:p>
          <w:p w14:paraId="090F4DE8" w14:textId="77777777" w:rsidR="004A5A97" w:rsidRDefault="004A5A97" w:rsidP="004A5A97">
            <w:pPr>
              <w:ind w:right="-108"/>
              <w:jc w:val="both"/>
              <w:rPr>
                <w:rFonts w:ascii="Times New Roman" w:hAnsi="Times New Roman" w:cs="Times New Roman"/>
                <w:b/>
              </w:rPr>
            </w:pPr>
          </w:p>
          <w:p w14:paraId="62C025D9"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42E6AD98" w14:textId="03AF7775"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Попередньо враховано пропозицію НЕК </w:t>
            </w:r>
            <w:r>
              <w:rPr>
                <w:rFonts w:ascii="Times New Roman" w:hAnsi="Times New Roman" w:cs="Times New Roman"/>
              </w:rPr>
              <w:t>«</w:t>
            </w:r>
            <w:r w:rsidRPr="00DD78DB">
              <w:rPr>
                <w:rFonts w:ascii="Times New Roman" w:hAnsi="Times New Roman" w:cs="Times New Roman"/>
              </w:rPr>
              <w:t>Укренерго</w:t>
            </w:r>
            <w:r>
              <w:rPr>
                <w:rFonts w:ascii="Times New Roman" w:hAnsi="Times New Roman" w:cs="Times New Roman"/>
              </w:rPr>
              <w:t>»</w:t>
            </w:r>
            <w:r w:rsidRPr="00DD78DB">
              <w:rPr>
                <w:rFonts w:ascii="Times New Roman" w:hAnsi="Times New Roman" w:cs="Times New Roman"/>
              </w:rPr>
              <w:t xml:space="preserve"> щодо вилучення цього підпункту</w:t>
            </w:r>
          </w:p>
        </w:tc>
      </w:tr>
      <w:tr w:rsidR="004A5A97" w:rsidRPr="00DD78DB" w14:paraId="04331EA1" w14:textId="77777777" w:rsidTr="002450E0">
        <w:trPr>
          <w:trHeight w:val="20"/>
        </w:trPr>
        <w:tc>
          <w:tcPr>
            <w:tcW w:w="4153" w:type="dxa"/>
            <w:vMerge/>
          </w:tcPr>
          <w:p w14:paraId="27FFABA9" w14:textId="77777777" w:rsidR="004A5A97" w:rsidRPr="00DD78DB" w:rsidRDefault="004A5A97" w:rsidP="004A5A97">
            <w:pPr>
              <w:shd w:val="clear" w:color="auto" w:fill="FFFFFF"/>
              <w:ind w:firstLine="360"/>
              <w:jc w:val="both"/>
              <w:rPr>
                <w:rFonts w:ascii="Times New Roman" w:eastAsia="Times New Roman" w:hAnsi="Times New Roman" w:cs="Times New Roman"/>
                <w:b/>
                <w:lang w:eastAsia="uk-UA"/>
              </w:rPr>
            </w:pPr>
          </w:p>
        </w:tc>
        <w:tc>
          <w:tcPr>
            <w:tcW w:w="4241" w:type="dxa"/>
            <w:gridSpan w:val="2"/>
          </w:tcPr>
          <w:p w14:paraId="166928DF"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66BA7797" w14:textId="79742694"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292ED3EC" w14:textId="77777777" w:rsidR="004A5A97" w:rsidRDefault="004A5A97" w:rsidP="004A5A97">
            <w:pPr>
              <w:shd w:val="clear" w:color="auto" w:fill="FFFFFF"/>
              <w:ind w:firstLine="360"/>
              <w:jc w:val="both"/>
              <w:rPr>
                <w:rFonts w:ascii="Times New Roman" w:eastAsia="Times New Roman" w:hAnsi="Times New Roman" w:cs="Times New Roman"/>
                <w:strike/>
                <w:color w:val="FF0000"/>
                <w:lang w:eastAsia="uk-UA"/>
              </w:rPr>
            </w:pPr>
            <w:r w:rsidRPr="00DD78DB">
              <w:rPr>
                <w:rFonts w:ascii="Times New Roman" w:eastAsia="Times New Roman" w:hAnsi="Times New Roman" w:cs="Times New Roman"/>
                <w:color w:val="333333"/>
                <w:lang w:eastAsia="uk-UA"/>
              </w:rPr>
              <w:t>3</w:t>
            </w:r>
            <w:r>
              <w:rPr>
                <w:rFonts w:ascii="Times New Roman" w:eastAsia="Times New Roman" w:hAnsi="Times New Roman" w:cs="Times New Roman"/>
                <w:color w:val="333333"/>
                <w:lang w:eastAsia="uk-UA"/>
              </w:rPr>
              <w:t>0</w:t>
            </w:r>
            <w:r w:rsidRPr="00DD78DB">
              <w:rPr>
                <w:rFonts w:ascii="Times New Roman" w:eastAsia="Times New Roman" w:hAnsi="Times New Roman" w:cs="Times New Roman"/>
                <w:color w:val="333333"/>
                <w:lang w:eastAsia="uk-UA"/>
              </w:rPr>
              <w:t xml:space="preserve">) </w:t>
            </w:r>
            <w:r w:rsidRPr="00DD78DB">
              <w:rPr>
                <w:rFonts w:ascii="Times New Roman" w:eastAsia="Times New Roman" w:hAnsi="Times New Roman" w:cs="Times New Roman"/>
                <w:strike/>
                <w:color w:val="FF0000"/>
                <w:lang w:eastAsia="uk-UA"/>
              </w:rPr>
              <w:t xml:space="preserve">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генеруючою установкою (у тому числі, </w:t>
            </w:r>
            <w:proofErr w:type="spellStart"/>
            <w:r w:rsidRPr="00DD78DB">
              <w:rPr>
                <w:rFonts w:ascii="Times New Roman" w:eastAsia="Times New Roman" w:hAnsi="Times New Roman" w:cs="Times New Roman"/>
                <w:strike/>
                <w:color w:val="FF0000"/>
                <w:lang w:eastAsia="uk-UA"/>
              </w:rPr>
              <w:t>когенераційною</w:t>
            </w:r>
            <w:proofErr w:type="spellEnd"/>
            <w:r w:rsidRPr="00DD78DB">
              <w:rPr>
                <w:rFonts w:ascii="Times New Roman" w:eastAsia="Times New Roman" w:hAnsi="Times New Roman" w:cs="Times New Roman"/>
                <w:strike/>
                <w:color w:val="FF0000"/>
                <w:lang w:eastAsia="uk-UA"/>
              </w:rPr>
              <w:t xml:space="preserve"> установкою), потужність якої не перевищує 5 МВт, за вільними цінами в обсязі, що перевищує місячне споживання електричної енергії таким споживачем, </w:t>
            </w:r>
            <w:bookmarkStart w:id="25" w:name="_Hlk178588685"/>
            <w:r w:rsidRPr="00DD78DB">
              <w:rPr>
                <w:rFonts w:ascii="Times New Roman" w:eastAsia="Times New Roman" w:hAnsi="Times New Roman" w:cs="Times New Roman"/>
                <w:strike/>
                <w:color w:val="FF0000"/>
                <w:lang w:eastAsia="uk-UA"/>
              </w:rPr>
              <w:t>за договором, укладеним між ними за домовленістю сторін;</w:t>
            </w:r>
            <w:bookmarkEnd w:id="25"/>
          </w:p>
          <w:p w14:paraId="1A8AB912" w14:textId="178C7E8F"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25B64D1E"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24CA47A7" w14:textId="77777777" w:rsidR="004A5A97" w:rsidRDefault="004A5A97" w:rsidP="004A5A97">
            <w:pPr>
              <w:pStyle w:val="2"/>
              <w:shd w:val="clear" w:color="auto" w:fill="FFFFFF"/>
              <w:spacing w:before="0"/>
              <w:textAlignment w:val="baseline"/>
              <w:rPr>
                <w:rFonts w:ascii="Times New Roman" w:eastAsia="Times New Roman" w:hAnsi="Times New Roman" w:cs="Times New Roman"/>
                <w:color w:val="333333"/>
                <w:sz w:val="22"/>
                <w:szCs w:val="22"/>
                <w:lang w:eastAsia="uk-UA"/>
              </w:rPr>
            </w:pPr>
          </w:p>
          <w:p w14:paraId="56EA9984" w14:textId="5DB93244" w:rsidR="004A5A97" w:rsidRPr="00DD78DB" w:rsidRDefault="004A5A97" w:rsidP="004A5A97">
            <w:pPr>
              <w:pStyle w:val="2"/>
              <w:shd w:val="clear" w:color="auto" w:fill="FFFFFF"/>
              <w:spacing w:before="0"/>
              <w:textAlignment w:val="baseline"/>
              <w:rPr>
                <w:rFonts w:ascii="Times New Roman" w:eastAsia="Times New Roman" w:hAnsi="Times New Roman" w:cs="Times New Roman"/>
                <w:color w:val="333333"/>
                <w:sz w:val="22"/>
                <w:szCs w:val="22"/>
                <w:lang w:eastAsia="uk-UA"/>
              </w:rPr>
            </w:pPr>
            <w:r w:rsidRPr="00DD78DB">
              <w:rPr>
                <w:rFonts w:ascii="Times New Roman" w:eastAsia="Times New Roman" w:hAnsi="Times New Roman" w:cs="Times New Roman"/>
                <w:color w:val="333333"/>
                <w:sz w:val="22"/>
                <w:szCs w:val="22"/>
                <w:lang w:eastAsia="uk-UA"/>
              </w:rPr>
              <w:t xml:space="preserve">Приведення у відповідність до </w:t>
            </w:r>
            <w:proofErr w:type="spellStart"/>
            <w:r w:rsidRPr="00DD78DB">
              <w:rPr>
                <w:rFonts w:ascii="Times New Roman" w:eastAsia="Times New Roman" w:hAnsi="Times New Roman" w:cs="Times New Roman"/>
                <w:color w:val="333333"/>
                <w:sz w:val="22"/>
                <w:szCs w:val="22"/>
                <w:lang w:eastAsia="uk-UA"/>
              </w:rPr>
              <w:t>ст</w:t>
            </w:r>
            <w:proofErr w:type="spellEnd"/>
            <w:r w:rsidRPr="00DD78DB">
              <w:rPr>
                <w:rFonts w:ascii="Times New Roman" w:eastAsia="Times New Roman" w:hAnsi="Times New Roman" w:cs="Times New Roman"/>
                <w:color w:val="333333"/>
                <w:sz w:val="22"/>
                <w:szCs w:val="22"/>
                <w:lang w:eastAsia="uk-UA"/>
              </w:rPr>
              <w:t xml:space="preserve"> 58 ЗУ Про ринок е-</w:t>
            </w:r>
            <w:proofErr w:type="spellStart"/>
            <w:r w:rsidRPr="00DD78DB">
              <w:rPr>
                <w:rFonts w:ascii="Times New Roman" w:eastAsia="Times New Roman" w:hAnsi="Times New Roman" w:cs="Times New Roman"/>
                <w:color w:val="333333"/>
                <w:sz w:val="22"/>
                <w:szCs w:val="22"/>
                <w:lang w:eastAsia="uk-UA"/>
              </w:rPr>
              <w:t>ен</w:t>
            </w:r>
            <w:proofErr w:type="spellEnd"/>
          </w:p>
        </w:tc>
        <w:tc>
          <w:tcPr>
            <w:tcW w:w="2990" w:type="dxa"/>
            <w:gridSpan w:val="2"/>
          </w:tcPr>
          <w:p w14:paraId="443AE721" w14:textId="77777777" w:rsidR="004A5A97" w:rsidRDefault="004A5A97" w:rsidP="004A5A97">
            <w:pPr>
              <w:rPr>
                <w:rFonts w:ascii="Times New Roman" w:hAnsi="Times New Roman" w:cs="Times New Roman"/>
                <w:b/>
              </w:rPr>
            </w:pPr>
          </w:p>
          <w:p w14:paraId="7DA3A845" w14:textId="77777777" w:rsidR="004A5A97" w:rsidRDefault="004A5A97" w:rsidP="004A5A97">
            <w:pPr>
              <w:rPr>
                <w:rFonts w:ascii="Times New Roman" w:hAnsi="Times New Roman" w:cs="Times New Roman"/>
                <w:b/>
              </w:rPr>
            </w:pPr>
          </w:p>
          <w:p w14:paraId="66F5F133" w14:textId="65D39677" w:rsidR="004A5A97" w:rsidRPr="00DD78DB" w:rsidRDefault="004A5A97" w:rsidP="004A5A97">
            <w:pPr>
              <w:rPr>
                <w:rFonts w:ascii="Times New Roman" w:hAnsi="Times New Roman" w:cs="Times New Roman"/>
              </w:rPr>
            </w:pPr>
            <w:r w:rsidRPr="00DD78DB">
              <w:rPr>
                <w:rFonts w:ascii="Times New Roman" w:hAnsi="Times New Roman" w:cs="Times New Roman"/>
                <w:b/>
                <w:bCs/>
              </w:rPr>
              <w:t>Попередньо враховано</w:t>
            </w:r>
            <w:r w:rsidRPr="00DD78DB">
              <w:rPr>
                <w:rFonts w:ascii="Times New Roman" w:hAnsi="Times New Roman" w:cs="Times New Roman"/>
              </w:rPr>
              <w:t xml:space="preserve"> </w:t>
            </w:r>
          </w:p>
        </w:tc>
      </w:tr>
      <w:tr w:rsidR="004A5A97" w:rsidRPr="00DD78DB" w14:paraId="14B187A6" w14:textId="77777777" w:rsidTr="002450E0">
        <w:trPr>
          <w:trHeight w:val="20"/>
        </w:trPr>
        <w:tc>
          <w:tcPr>
            <w:tcW w:w="4153" w:type="dxa"/>
          </w:tcPr>
          <w:p w14:paraId="7402B894"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067854B8" w14:textId="77777777" w:rsidR="004A5A97" w:rsidRPr="00DD78DB" w:rsidRDefault="004A5A97" w:rsidP="004A5A97">
            <w:pPr>
              <w:shd w:val="clear" w:color="auto" w:fill="FFFFFF"/>
              <w:ind w:firstLine="360"/>
              <w:jc w:val="both"/>
              <w:rPr>
                <w:rFonts w:ascii="Times New Roman" w:eastAsia="Times New Roman" w:hAnsi="Times New Roman" w:cs="Times New Roman"/>
                <w:b/>
                <w:lang w:eastAsia="uk-UA"/>
              </w:rPr>
            </w:pPr>
          </w:p>
          <w:p w14:paraId="19C58F1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26" w:name="5029"/>
            <w:r w:rsidRPr="00DD78DB">
              <w:rPr>
                <w:rFonts w:ascii="Times New Roman" w:eastAsia="Times New Roman" w:hAnsi="Times New Roman" w:cs="Times New Roman"/>
                <w:color w:val="333333"/>
                <w:lang w:eastAsia="uk-UA"/>
              </w:rPr>
              <w:t>5.5.1. Споживач електричної енергії має право:</w:t>
            </w:r>
          </w:p>
          <w:p w14:paraId="4B0E25B0" w14:textId="782658F9"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78C8B8B6" w14:textId="07699ABA" w:rsidR="004A5A97" w:rsidRPr="00DD78DB" w:rsidRDefault="004A5A97" w:rsidP="004A5A97">
            <w:pPr>
              <w:shd w:val="clear" w:color="auto" w:fill="FFFFFF"/>
              <w:ind w:firstLine="360"/>
              <w:jc w:val="both"/>
              <w:rPr>
                <w:rFonts w:ascii="Times New Roman" w:eastAsia="Times New Roman" w:hAnsi="Times New Roman" w:cs="Times New Roman"/>
                <w:lang w:eastAsia="uk-UA"/>
              </w:rPr>
            </w:pPr>
            <w:r w:rsidRPr="00DD78DB">
              <w:rPr>
                <w:rFonts w:ascii="Times New Roman" w:eastAsia="Times New Roman" w:hAnsi="Times New Roman" w:cs="Times New Roman"/>
                <w:lang w:eastAsia="uk-UA"/>
              </w:rPr>
              <w:t>3</w:t>
            </w:r>
            <w:r>
              <w:rPr>
                <w:rFonts w:ascii="Times New Roman" w:eastAsia="Times New Roman" w:hAnsi="Times New Roman" w:cs="Times New Roman"/>
                <w:lang w:eastAsia="uk-UA"/>
              </w:rPr>
              <w:t>1</w:t>
            </w:r>
            <w:r w:rsidRPr="00DD78DB">
              <w:rPr>
                <w:rFonts w:ascii="Times New Roman" w:eastAsia="Times New Roman" w:hAnsi="Times New Roman" w:cs="Times New Roman"/>
                <w:lang w:eastAsia="uk-UA"/>
              </w:rPr>
              <w:t>) приєднувати (підключати)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згідно з вимогами Закону України "Про ринок електричної енергії", Кодексу систем розподілу або Кодексу системи передачі;</w:t>
            </w:r>
          </w:p>
          <w:bookmarkEnd w:id="26"/>
          <w:p w14:paraId="47630DE9"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3E197DC9"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0B797F90"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p>
          <w:p w14:paraId="72FB4F3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5.5.1. Споживач електричної енергії має право:</w:t>
            </w:r>
          </w:p>
          <w:p w14:paraId="2E1A46CC" w14:textId="1702E469"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411ACFE9" w14:textId="2CAD155F" w:rsidR="004A5A97" w:rsidRPr="00DD78DB" w:rsidRDefault="004A5A97" w:rsidP="004A5A97">
            <w:pPr>
              <w:shd w:val="clear" w:color="auto" w:fill="FFFFFF"/>
              <w:ind w:firstLine="360"/>
              <w:jc w:val="both"/>
              <w:rPr>
                <w:rFonts w:ascii="Times New Roman" w:eastAsia="Times New Roman" w:hAnsi="Times New Roman" w:cs="Times New Roman"/>
                <w:lang w:eastAsia="uk-UA"/>
              </w:rPr>
            </w:pPr>
            <w:r w:rsidRPr="00DD78DB">
              <w:rPr>
                <w:rFonts w:ascii="Times New Roman" w:eastAsia="Times New Roman" w:hAnsi="Times New Roman" w:cs="Times New Roman"/>
                <w:lang w:eastAsia="uk-UA"/>
              </w:rPr>
              <w:t>3</w:t>
            </w:r>
            <w:r>
              <w:rPr>
                <w:rFonts w:ascii="Times New Roman" w:eastAsia="Times New Roman" w:hAnsi="Times New Roman" w:cs="Times New Roman"/>
                <w:lang w:eastAsia="uk-UA"/>
              </w:rPr>
              <w:t>1</w:t>
            </w:r>
            <w:r w:rsidRPr="00DD78DB">
              <w:rPr>
                <w:rFonts w:ascii="Times New Roman" w:eastAsia="Times New Roman" w:hAnsi="Times New Roman" w:cs="Times New Roman"/>
                <w:lang w:eastAsia="uk-UA"/>
              </w:rPr>
              <w:t xml:space="preserve">) приєднувати (підключати)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w:t>
            </w:r>
            <w:r w:rsidRPr="00DD78DB">
              <w:rPr>
                <w:rFonts w:ascii="Times New Roman" w:eastAsia="Times New Roman" w:hAnsi="Times New Roman" w:cs="Times New Roman"/>
                <w:b/>
                <w:color w:val="FF0000"/>
                <w:lang w:eastAsia="uk-UA"/>
              </w:rPr>
              <w:t>та з інших джерел енергії</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lang w:eastAsia="uk-UA"/>
              </w:rPr>
              <w:t>та установки зберігання енергії згідно з вимогами Закону України "Про ринок електричної енергії", Кодексу систем розподілу або Кодексу системи передачі;</w:t>
            </w:r>
          </w:p>
          <w:p w14:paraId="3CA6E24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2302F616"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6943A651" w14:textId="77777777" w:rsidR="004A5A97" w:rsidRPr="00DD78DB" w:rsidRDefault="004A5A97" w:rsidP="004A5A97">
            <w:pPr>
              <w:pStyle w:val="2"/>
              <w:shd w:val="clear" w:color="auto" w:fill="FFFFFF"/>
              <w:spacing w:before="0"/>
              <w:textAlignment w:val="baseline"/>
              <w:rPr>
                <w:rFonts w:ascii="Times New Roman" w:eastAsia="Times New Roman" w:hAnsi="Times New Roman" w:cs="Times New Roman"/>
                <w:color w:val="333333"/>
                <w:sz w:val="22"/>
                <w:szCs w:val="22"/>
                <w:lang w:eastAsia="uk-UA"/>
              </w:rPr>
            </w:pPr>
          </w:p>
          <w:p w14:paraId="63505A2C" w14:textId="77777777" w:rsidR="004A5A97" w:rsidRPr="00DD78DB" w:rsidRDefault="004A5A97" w:rsidP="004A5A97">
            <w:pPr>
              <w:pStyle w:val="2"/>
              <w:shd w:val="clear" w:color="auto" w:fill="FFFFFF"/>
              <w:spacing w:before="0"/>
              <w:textAlignment w:val="baseline"/>
              <w:rPr>
                <w:rFonts w:ascii="Times New Roman" w:eastAsia="Times New Roman" w:hAnsi="Times New Roman" w:cs="Times New Roman"/>
                <w:color w:val="333333"/>
                <w:sz w:val="22"/>
                <w:szCs w:val="22"/>
                <w:lang w:eastAsia="uk-UA"/>
              </w:rPr>
            </w:pPr>
            <w:r w:rsidRPr="00DD78DB">
              <w:rPr>
                <w:rFonts w:ascii="Times New Roman" w:eastAsia="Times New Roman" w:hAnsi="Times New Roman" w:cs="Times New Roman"/>
                <w:color w:val="333333"/>
                <w:sz w:val="22"/>
                <w:szCs w:val="22"/>
                <w:lang w:eastAsia="uk-UA"/>
              </w:rPr>
              <w:t xml:space="preserve">Приведення у відповідність до </w:t>
            </w:r>
            <w:proofErr w:type="spellStart"/>
            <w:r w:rsidRPr="00DD78DB">
              <w:rPr>
                <w:rFonts w:ascii="Times New Roman" w:eastAsia="Times New Roman" w:hAnsi="Times New Roman" w:cs="Times New Roman"/>
                <w:color w:val="333333"/>
                <w:sz w:val="22"/>
                <w:szCs w:val="22"/>
                <w:lang w:eastAsia="uk-UA"/>
              </w:rPr>
              <w:t>ст</w:t>
            </w:r>
            <w:proofErr w:type="spellEnd"/>
            <w:r w:rsidRPr="00DD78DB">
              <w:rPr>
                <w:rFonts w:ascii="Times New Roman" w:eastAsia="Times New Roman" w:hAnsi="Times New Roman" w:cs="Times New Roman"/>
                <w:color w:val="333333"/>
                <w:sz w:val="22"/>
                <w:szCs w:val="22"/>
                <w:lang w:eastAsia="uk-UA"/>
              </w:rPr>
              <w:t xml:space="preserve"> 58 ЗУ Про ринок е-</w:t>
            </w:r>
            <w:proofErr w:type="spellStart"/>
            <w:r w:rsidRPr="00DD78DB">
              <w:rPr>
                <w:rFonts w:ascii="Times New Roman" w:eastAsia="Times New Roman" w:hAnsi="Times New Roman" w:cs="Times New Roman"/>
                <w:color w:val="333333"/>
                <w:sz w:val="22"/>
                <w:szCs w:val="22"/>
                <w:lang w:eastAsia="uk-UA"/>
              </w:rPr>
              <w:t>ен</w:t>
            </w:r>
            <w:proofErr w:type="spellEnd"/>
            <w:r w:rsidRPr="00DD78DB">
              <w:rPr>
                <w:rFonts w:ascii="Times New Roman" w:eastAsia="Times New Roman" w:hAnsi="Times New Roman" w:cs="Times New Roman"/>
                <w:color w:val="333333"/>
                <w:sz w:val="22"/>
                <w:szCs w:val="22"/>
                <w:lang w:eastAsia="uk-UA"/>
              </w:rPr>
              <w:t xml:space="preserve"> та прийнятого ВРУ ЗУ «Про внесення змін до деяких законів України щодо врегулювання окремих питань використання термінології у сфері впровадження “розумних мереж” </w:t>
            </w:r>
          </w:p>
          <w:p w14:paraId="1CA047A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2990" w:type="dxa"/>
            <w:gridSpan w:val="2"/>
          </w:tcPr>
          <w:p w14:paraId="4BE92982" w14:textId="77777777" w:rsidR="004A5A97" w:rsidRPr="00DD78DB" w:rsidRDefault="004A5A97" w:rsidP="004A5A97">
            <w:pPr>
              <w:rPr>
                <w:rFonts w:ascii="Times New Roman" w:hAnsi="Times New Roman" w:cs="Times New Roman"/>
              </w:rPr>
            </w:pPr>
          </w:p>
          <w:p w14:paraId="087A2A87" w14:textId="77777777" w:rsidR="004A5A97" w:rsidRDefault="004A5A97" w:rsidP="004A5A97">
            <w:pPr>
              <w:rPr>
                <w:rFonts w:ascii="Times New Roman" w:hAnsi="Times New Roman" w:cs="Times New Roman"/>
                <w:b/>
              </w:rPr>
            </w:pPr>
          </w:p>
          <w:p w14:paraId="4AEA2C47" w14:textId="185E0293"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634F95E1" w14:textId="77777777" w:rsidTr="002450E0">
        <w:trPr>
          <w:trHeight w:val="20"/>
        </w:trPr>
        <w:tc>
          <w:tcPr>
            <w:tcW w:w="4153" w:type="dxa"/>
          </w:tcPr>
          <w:p w14:paraId="2B322ED0" w14:textId="77777777" w:rsidR="004A5A97" w:rsidRPr="00F75C8B" w:rsidRDefault="004A5A97" w:rsidP="004A5A97">
            <w:pPr>
              <w:ind w:firstLine="459"/>
              <w:jc w:val="both"/>
              <w:rPr>
                <w:rFonts w:ascii="Times New Roman" w:hAnsi="Times New Roman" w:cs="Times New Roman"/>
              </w:rPr>
            </w:pPr>
            <w:bookmarkStart w:id="27" w:name="4752"/>
            <w:r w:rsidRPr="00F75C8B">
              <w:rPr>
                <w:rFonts w:ascii="Times New Roman" w:hAnsi="Times New Roman" w:cs="Times New Roman"/>
              </w:rPr>
              <w:t>5.5.2. Побутовий споживач, крім прав, визначених пунктом 5.5.1 цієї глави, має право на:</w:t>
            </w:r>
          </w:p>
          <w:p w14:paraId="464368FE" w14:textId="75ABC157" w:rsidR="004A5A97" w:rsidRPr="00F75C8B" w:rsidRDefault="004A5A97" w:rsidP="004A5A97">
            <w:pPr>
              <w:ind w:firstLine="459"/>
              <w:jc w:val="both"/>
              <w:rPr>
                <w:rFonts w:ascii="Times New Roman" w:hAnsi="Times New Roman" w:cs="Times New Roman"/>
              </w:rPr>
            </w:pPr>
            <w:r w:rsidRPr="00F75C8B">
              <w:rPr>
                <w:rFonts w:ascii="Times New Roman" w:hAnsi="Times New Roman" w:cs="Times New Roman"/>
              </w:rPr>
              <w:lastRenderedPageBreak/>
              <w:t>…</w:t>
            </w:r>
          </w:p>
          <w:p w14:paraId="79E61BF4" w14:textId="3F3A9A6F" w:rsidR="004A5A97" w:rsidRPr="00DD78DB" w:rsidRDefault="004A5A97" w:rsidP="004A5A97">
            <w:pPr>
              <w:ind w:firstLine="459"/>
              <w:jc w:val="both"/>
              <w:rPr>
                <w:rFonts w:ascii="Times New Roman" w:hAnsi="Times New Roman" w:cs="Times New Roman"/>
                <w:b/>
                <w:bCs/>
                <w:i/>
                <w:iCs/>
                <w:strike/>
                <w:color w:val="FF0000"/>
              </w:rPr>
            </w:pPr>
            <w:r w:rsidRPr="00DD78DB">
              <w:rPr>
                <w:rFonts w:ascii="Times New Roman" w:hAnsi="Times New Roman" w:cs="Times New Roman"/>
                <w:b/>
                <w:bCs/>
                <w:i/>
                <w:iCs/>
                <w:strike/>
                <w:color w:val="FF0000"/>
              </w:rPr>
              <w:t>6)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p>
          <w:bookmarkEnd w:id="27"/>
          <w:p w14:paraId="0BCB677D" w14:textId="77777777" w:rsidR="004A5A97" w:rsidRPr="00DD78DB" w:rsidRDefault="004A5A97" w:rsidP="004A5A97">
            <w:pPr>
              <w:shd w:val="clear" w:color="auto" w:fill="FFFFFF"/>
              <w:ind w:firstLine="360"/>
              <w:jc w:val="both"/>
              <w:rPr>
                <w:rFonts w:ascii="Times New Roman" w:eastAsia="Times New Roman" w:hAnsi="Times New Roman" w:cs="Times New Roman"/>
                <w:b/>
                <w:lang w:eastAsia="uk-UA"/>
              </w:rPr>
            </w:pPr>
          </w:p>
        </w:tc>
        <w:tc>
          <w:tcPr>
            <w:tcW w:w="4241" w:type="dxa"/>
            <w:gridSpan w:val="2"/>
          </w:tcPr>
          <w:p w14:paraId="154DE607"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tc>
        <w:tc>
          <w:tcPr>
            <w:tcW w:w="3920" w:type="dxa"/>
            <w:gridSpan w:val="2"/>
          </w:tcPr>
          <w:p w14:paraId="687E562F" w14:textId="77777777" w:rsidR="004A5A97" w:rsidRPr="00DD78DB" w:rsidRDefault="004A5A97" w:rsidP="004A5A97">
            <w:pPr>
              <w:pStyle w:val="2"/>
              <w:shd w:val="clear" w:color="auto" w:fill="FFFFFF"/>
              <w:spacing w:before="0"/>
              <w:textAlignment w:val="baseline"/>
              <w:rPr>
                <w:rFonts w:ascii="Times New Roman" w:eastAsia="Times New Roman" w:hAnsi="Times New Roman" w:cs="Times New Roman"/>
                <w:color w:val="333333"/>
                <w:sz w:val="22"/>
                <w:szCs w:val="22"/>
                <w:lang w:eastAsia="uk-UA"/>
              </w:rPr>
            </w:pPr>
          </w:p>
        </w:tc>
        <w:tc>
          <w:tcPr>
            <w:tcW w:w="2990" w:type="dxa"/>
            <w:gridSpan w:val="2"/>
          </w:tcPr>
          <w:p w14:paraId="51BD3964" w14:textId="77777777" w:rsidR="004A5A97" w:rsidRPr="00DD78DB" w:rsidRDefault="004A5A97" w:rsidP="004A5A97">
            <w:pPr>
              <w:rPr>
                <w:rFonts w:ascii="Times New Roman" w:hAnsi="Times New Roman" w:cs="Times New Roman"/>
              </w:rPr>
            </w:pPr>
          </w:p>
        </w:tc>
      </w:tr>
      <w:tr w:rsidR="004A5A97" w:rsidRPr="00DD78DB" w14:paraId="2B8CBF96" w14:textId="77777777" w:rsidTr="002450E0">
        <w:trPr>
          <w:trHeight w:val="20"/>
        </w:trPr>
        <w:tc>
          <w:tcPr>
            <w:tcW w:w="15304" w:type="dxa"/>
            <w:gridSpan w:val="7"/>
          </w:tcPr>
          <w:p w14:paraId="7B86586F" w14:textId="77777777" w:rsidR="004A5A97" w:rsidRPr="00CE63A4" w:rsidRDefault="004A5A97" w:rsidP="004A5A97">
            <w:pPr>
              <w:jc w:val="center"/>
              <w:rPr>
                <w:rFonts w:ascii="Times New Roman" w:hAnsi="Times New Roman" w:cs="Times New Roman"/>
                <w:b/>
                <w:bCs/>
              </w:rPr>
            </w:pPr>
            <w:bookmarkStart w:id="28" w:name="785"/>
            <w:r w:rsidRPr="00CE63A4">
              <w:rPr>
                <w:rFonts w:ascii="Times New Roman" w:hAnsi="Times New Roman" w:cs="Times New Roman"/>
                <w:b/>
                <w:bCs/>
              </w:rPr>
              <w:t>VI. Зміна електропостачальника</w:t>
            </w:r>
          </w:p>
          <w:bookmarkEnd w:id="28"/>
          <w:p w14:paraId="6BFB8791" w14:textId="77777777" w:rsidR="004A5A97" w:rsidRPr="00CE63A4" w:rsidRDefault="004A5A97" w:rsidP="004A5A97">
            <w:pPr>
              <w:jc w:val="center"/>
              <w:rPr>
                <w:rFonts w:ascii="Times New Roman" w:hAnsi="Times New Roman" w:cs="Times New Roman"/>
                <w:b/>
                <w:bCs/>
              </w:rPr>
            </w:pPr>
          </w:p>
        </w:tc>
      </w:tr>
      <w:tr w:rsidR="004A5A97" w:rsidRPr="00DD78DB" w14:paraId="2833F9DB" w14:textId="77777777" w:rsidTr="002450E0">
        <w:trPr>
          <w:trHeight w:val="20"/>
        </w:trPr>
        <w:tc>
          <w:tcPr>
            <w:tcW w:w="15304" w:type="dxa"/>
            <w:gridSpan w:val="7"/>
          </w:tcPr>
          <w:p w14:paraId="519EA559" w14:textId="77777777" w:rsidR="004A5A97" w:rsidRPr="00CE63A4" w:rsidRDefault="004A5A97" w:rsidP="004A5A97">
            <w:pPr>
              <w:jc w:val="center"/>
              <w:rPr>
                <w:rFonts w:ascii="Times New Roman" w:hAnsi="Times New Roman" w:cs="Times New Roman"/>
                <w:b/>
                <w:bCs/>
              </w:rPr>
            </w:pPr>
            <w:bookmarkStart w:id="29" w:name="786"/>
            <w:r w:rsidRPr="00CE63A4">
              <w:rPr>
                <w:rFonts w:ascii="Times New Roman" w:hAnsi="Times New Roman" w:cs="Times New Roman"/>
                <w:b/>
                <w:bCs/>
              </w:rPr>
              <w:t>6.1. Порядок зміни електропостачальника за ініціативою споживача</w:t>
            </w:r>
          </w:p>
          <w:bookmarkEnd w:id="29"/>
          <w:p w14:paraId="4E3A2897" w14:textId="77777777" w:rsidR="004A5A97" w:rsidRPr="00CE63A4" w:rsidRDefault="004A5A97" w:rsidP="004A5A97">
            <w:pPr>
              <w:jc w:val="center"/>
              <w:rPr>
                <w:rFonts w:ascii="Times New Roman" w:hAnsi="Times New Roman" w:cs="Times New Roman"/>
                <w:b/>
                <w:bCs/>
              </w:rPr>
            </w:pPr>
          </w:p>
        </w:tc>
      </w:tr>
      <w:tr w:rsidR="004A5A97" w:rsidRPr="00DD78DB" w14:paraId="45FA0120" w14:textId="77777777" w:rsidTr="002450E0">
        <w:trPr>
          <w:trHeight w:val="20"/>
        </w:trPr>
        <w:tc>
          <w:tcPr>
            <w:tcW w:w="4153" w:type="dxa"/>
          </w:tcPr>
          <w:p w14:paraId="6D050798" w14:textId="77777777" w:rsidR="004A5A97" w:rsidRPr="00DD78DB" w:rsidRDefault="004A5A97" w:rsidP="004A5A97">
            <w:pPr>
              <w:contextualSpacing/>
              <w:jc w:val="both"/>
              <w:rPr>
                <w:rFonts w:ascii="Times New Roman" w:hAnsi="Times New Roman" w:cs="Times New Roman"/>
                <w:color w:val="000000"/>
              </w:rPr>
            </w:pPr>
          </w:p>
          <w:p w14:paraId="75014588" w14:textId="77777777" w:rsidR="004A5A97" w:rsidRPr="00DD78DB" w:rsidRDefault="004A5A97" w:rsidP="004A5A97">
            <w:pPr>
              <w:ind w:firstLine="318"/>
              <w:contextualSpacing/>
              <w:jc w:val="both"/>
              <w:rPr>
                <w:rFonts w:ascii="Times New Roman" w:hAnsi="Times New Roman" w:cs="Times New Roman"/>
                <w:color w:val="000000"/>
              </w:rPr>
            </w:pPr>
            <w:r w:rsidRPr="00DD78DB">
              <w:rPr>
                <w:rFonts w:ascii="Times New Roman" w:hAnsi="Times New Roman" w:cs="Times New Roman"/>
                <w:color w:val="000000"/>
              </w:rPr>
              <w:t xml:space="preserve">6.1.3. </w:t>
            </w:r>
          </w:p>
          <w:p w14:paraId="30FFBA6C" w14:textId="0EAE3647" w:rsidR="004A5A97" w:rsidRPr="00DD78DB" w:rsidRDefault="004A5A97" w:rsidP="004A5A97">
            <w:pPr>
              <w:ind w:firstLine="318"/>
              <w:contextualSpacing/>
              <w:jc w:val="both"/>
              <w:rPr>
                <w:rFonts w:ascii="Times New Roman" w:hAnsi="Times New Roman" w:cs="Times New Roman"/>
                <w:color w:val="000000"/>
              </w:rPr>
            </w:pPr>
            <w:r w:rsidRPr="00DD78DB">
              <w:rPr>
                <w:rFonts w:ascii="Times New Roman" w:hAnsi="Times New Roman" w:cs="Times New Roman"/>
              </w:rPr>
              <w:t>…</w:t>
            </w:r>
          </w:p>
          <w:p w14:paraId="5D9F9E98" w14:textId="77777777" w:rsidR="004A5A97" w:rsidRPr="00DD78DB" w:rsidRDefault="004A5A97" w:rsidP="004A5A97">
            <w:pPr>
              <w:ind w:firstLine="318"/>
              <w:jc w:val="both"/>
              <w:rPr>
                <w:rFonts w:ascii="Times New Roman" w:hAnsi="Times New Roman" w:cs="Times New Roman"/>
                <w:color w:val="000000"/>
              </w:rPr>
            </w:pPr>
            <w:r w:rsidRPr="00DD78DB">
              <w:rPr>
                <w:rFonts w:ascii="Times New Roman" w:hAnsi="Times New Roman" w:cs="Times New Roman"/>
                <w:color w:val="000000"/>
              </w:rPr>
              <w:t xml:space="preserve">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w:t>
            </w:r>
            <w:r w:rsidRPr="00DD78DB">
              <w:rPr>
                <w:rFonts w:ascii="Times New Roman" w:hAnsi="Times New Roman" w:cs="Times New Roman"/>
                <w:b/>
                <w:color w:val="0070C0"/>
              </w:rPr>
              <w:t>з якого діє договір про постачання</w:t>
            </w:r>
            <w:r w:rsidRPr="00DD78DB">
              <w:rPr>
                <w:rFonts w:ascii="Times New Roman" w:hAnsi="Times New Roman" w:cs="Times New Roman"/>
                <w:color w:val="0070C0"/>
              </w:rPr>
              <w:t xml:space="preserve"> </w:t>
            </w:r>
            <w:r w:rsidRPr="00DD78DB">
              <w:rPr>
                <w:rFonts w:ascii="Times New Roman" w:hAnsi="Times New Roman" w:cs="Times New Roman"/>
                <w:b/>
                <w:bCs/>
                <w:color w:val="0070C0"/>
              </w:rPr>
              <w:t>електричної енергії</w:t>
            </w:r>
            <w:r w:rsidRPr="00DD78DB">
              <w:rPr>
                <w:rFonts w:ascii="Times New Roman" w:hAnsi="Times New Roman" w:cs="Times New Roman"/>
                <w:b/>
                <w:bCs/>
                <w:color w:val="000000"/>
              </w:rPr>
              <w:t xml:space="preserve"> </w:t>
            </w:r>
            <w:r w:rsidRPr="00DD78DB">
              <w:rPr>
                <w:rFonts w:ascii="Times New Roman" w:hAnsi="Times New Roman" w:cs="Times New Roman"/>
                <w:color w:val="000000"/>
              </w:rPr>
              <w:t>з новим електропостачальником.</w:t>
            </w:r>
          </w:p>
          <w:p w14:paraId="4F94137F" w14:textId="77777777" w:rsidR="004A5A97" w:rsidRPr="00DD78DB" w:rsidRDefault="004A5A97" w:rsidP="004A5A97">
            <w:pPr>
              <w:contextualSpacing/>
              <w:jc w:val="both"/>
              <w:rPr>
                <w:rFonts w:ascii="Times New Roman" w:hAnsi="Times New Roman" w:cs="Times New Roman"/>
                <w:b/>
                <w:color w:val="333333"/>
              </w:rPr>
            </w:pPr>
          </w:p>
        </w:tc>
        <w:tc>
          <w:tcPr>
            <w:tcW w:w="4241" w:type="dxa"/>
            <w:gridSpan w:val="2"/>
          </w:tcPr>
          <w:p w14:paraId="7EBCC6A6" w14:textId="77777777" w:rsidR="004A5A97" w:rsidRPr="00DD78DB" w:rsidRDefault="004A5A97" w:rsidP="004A5A97">
            <w:pPr>
              <w:contextualSpacing/>
              <w:jc w:val="center"/>
              <w:rPr>
                <w:rFonts w:ascii="Times New Roman" w:hAnsi="Times New Roman" w:cs="Times New Roman"/>
                <w:b/>
                <w:bCs/>
              </w:rPr>
            </w:pPr>
            <w:r w:rsidRPr="00DD78DB">
              <w:rPr>
                <w:rFonts w:ascii="Times New Roman" w:hAnsi="Times New Roman" w:cs="Times New Roman"/>
                <w:b/>
                <w:bCs/>
              </w:rPr>
              <w:t>АТ «ДТЕК ДНІПРОВСЬКІ ЕЛЕКТРОМЕРЕЖІ»</w:t>
            </w:r>
          </w:p>
          <w:p w14:paraId="075EF465" w14:textId="77777777" w:rsidR="004A5A97" w:rsidRDefault="004A5A97" w:rsidP="004A5A97">
            <w:pPr>
              <w:ind w:firstLine="406"/>
              <w:contextualSpacing/>
              <w:jc w:val="both"/>
              <w:rPr>
                <w:rFonts w:ascii="Times New Roman" w:hAnsi="Times New Roman" w:cs="Times New Roman"/>
                <w:b/>
                <w:bCs/>
              </w:rPr>
            </w:pPr>
          </w:p>
          <w:p w14:paraId="2B1DD481" w14:textId="60D278D1" w:rsidR="004A5A97" w:rsidRPr="00DD78DB" w:rsidRDefault="004A5A97" w:rsidP="004A5A97">
            <w:pPr>
              <w:ind w:firstLine="406"/>
              <w:contextualSpacing/>
              <w:jc w:val="both"/>
              <w:rPr>
                <w:rFonts w:ascii="Times New Roman" w:hAnsi="Times New Roman" w:cs="Times New Roman"/>
                <w:color w:val="000000"/>
              </w:rPr>
            </w:pPr>
            <w:r w:rsidRPr="00DD78DB">
              <w:rPr>
                <w:rFonts w:ascii="Times New Roman" w:hAnsi="Times New Roman" w:cs="Times New Roman"/>
                <w:color w:val="000000"/>
              </w:rPr>
              <w:t xml:space="preserve">6.1.3. </w:t>
            </w:r>
          </w:p>
          <w:p w14:paraId="326E18A1" w14:textId="29B1CE76" w:rsidR="004A5A97" w:rsidRPr="00DD78DB" w:rsidRDefault="004A5A97" w:rsidP="004A5A97">
            <w:pPr>
              <w:ind w:firstLine="406"/>
              <w:contextualSpacing/>
              <w:jc w:val="both"/>
              <w:rPr>
                <w:rFonts w:ascii="Times New Roman" w:hAnsi="Times New Roman" w:cs="Times New Roman"/>
                <w:color w:val="000000"/>
              </w:rPr>
            </w:pPr>
            <w:r w:rsidRPr="00DD78DB">
              <w:rPr>
                <w:rFonts w:ascii="Times New Roman" w:hAnsi="Times New Roman" w:cs="Times New Roman"/>
              </w:rPr>
              <w:t>…</w:t>
            </w:r>
          </w:p>
          <w:p w14:paraId="7B69C59A" w14:textId="77777777" w:rsidR="004A5A97" w:rsidRDefault="004A5A97" w:rsidP="004A5A97">
            <w:pPr>
              <w:ind w:firstLine="406"/>
              <w:contextualSpacing/>
              <w:jc w:val="both"/>
              <w:rPr>
                <w:rFonts w:ascii="Times New Roman" w:hAnsi="Times New Roman" w:cs="Times New Roman"/>
                <w:color w:val="FF0000"/>
              </w:rPr>
            </w:pPr>
            <w:r w:rsidRPr="00DD78DB">
              <w:rPr>
                <w:rFonts w:ascii="Times New Roman" w:hAnsi="Times New Roman" w:cs="Times New Roman"/>
                <w:color w:val="000000"/>
              </w:rPr>
              <w:t xml:space="preserve">Активний споживач за механізмом самовиробництва </w:t>
            </w:r>
            <w:r w:rsidRPr="00DD78DB">
              <w:rPr>
                <w:rFonts w:ascii="Times New Roman" w:hAnsi="Times New Roman" w:cs="Times New Roman"/>
                <w:b/>
                <w:color w:val="FF0000"/>
              </w:rPr>
              <w:t>може здійснювати</w:t>
            </w:r>
            <w:r w:rsidRPr="00DD78DB">
              <w:rPr>
                <w:rFonts w:ascii="Times New Roman" w:hAnsi="Times New Roman" w:cs="Times New Roman"/>
                <w:color w:val="FF0000"/>
              </w:rPr>
              <w:t xml:space="preserve"> </w:t>
            </w:r>
            <w:r w:rsidRPr="00DD78DB">
              <w:rPr>
                <w:rFonts w:ascii="Times New Roman" w:hAnsi="Times New Roman" w:cs="Times New Roman"/>
                <w:color w:val="000000"/>
              </w:rPr>
              <w:t xml:space="preserve">зміну електропостачальника </w:t>
            </w:r>
            <w:r w:rsidRPr="00DD78DB">
              <w:rPr>
                <w:rFonts w:ascii="Times New Roman" w:hAnsi="Times New Roman" w:cs="Times New Roman"/>
                <w:b/>
                <w:color w:val="FF0000"/>
              </w:rPr>
              <w:t>лише</w:t>
            </w:r>
            <w:r w:rsidRPr="00DD78DB">
              <w:rPr>
                <w:rFonts w:ascii="Times New Roman" w:hAnsi="Times New Roman" w:cs="Times New Roman"/>
                <w:color w:val="FF0000"/>
              </w:rPr>
              <w:t xml:space="preserve"> </w:t>
            </w:r>
            <w:r w:rsidRPr="00DD78DB">
              <w:rPr>
                <w:rFonts w:ascii="Times New Roman" w:hAnsi="Times New Roman" w:cs="Times New Roman"/>
                <w:color w:val="000000"/>
              </w:rPr>
              <w:t xml:space="preserve">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w:t>
            </w:r>
            <w:r w:rsidRPr="00DD78DB">
              <w:rPr>
                <w:rFonts w:ascii="Times New Roman" w:hAnsi="Times New Roman" w:cs="Times New Roman"/>
                <w:b/>
                <w:bCs/>
                <w:color w:val="FF0000"/>
              </w:rPr>
              <w:t>одночасно з припиненням дії договору про постачання електричної енергії з таким електропостачальником</w:t>
            </w:r>
            <w:r w:rsidRPr="00DD78DB">
              <w:rPr>
                <w:rFonts w:ascii="Times New Roman" w:hAnsi="Times New Roman" w:cs="Times New Roman"/>
                <w:color w:val="FF0000"/>
              </w:rPr>
              <w:t>.</w:t>
            </w:r>
          </w:p>
          <w:p w14:paraId="44B3A211" w14:textId="77777777" w:rsidR="004A5A97" w:rsidRPr="00DD78DB" w:rsidRDefault="004A5A97" w:rsidP="004A5A97">
            <w:pPr>
              <w:ind w:firstLine="406"/>
              <w:contextualSpacing/>
              <w:jc w:val="both"/>
              <w:rPr>
                <w:rFonts w:ascii="Times New Roman" w:hAnsi="Times New Roman" w:cs="Times New Roman"/>
                <w:color w:val="000000"/>
              </w:rPr>
            </w:pPr>
          </w:p>
        </w:tc>
        <w:tc>
          <w:tcPr>
            <w:tcW w:w="3920" w:type="dxa"/>
            <w:gridSpan w:val="2"/>
          </w:tcPr>
          <w:p w14:paraId="4CB04D36" w14:textId="77777777" w:rsidR="004A5A97" w:rsidRPr="00DD78DB" w:rsidRDefault="004A5A97" w:rsidP="004A5A97">
            <w:pPr>
              <w:contextualSpacing/>
              <w:jc w:val="center"/>
              <w:rPr>
                <w:rFonts w:ascii="Times New Roman" w:hAnsi="Times New Roman" w:cs="Times New Roman"/>
                <w:b/>
                <w:bCs/>
              </w:rPr>
            </w:pPr>
            <w:r w:rsidRPr="00DD78DB">
              <w:rPr>
                <w:rFonts w:ascii="Times New Roman" w:hAnsi="Times New Roman" w:cs="Times New Roman"/>
                <w:b/>
                <w:bCs/>
              </w:rPr>
              <w:t>АТ «ДТЕК ДНІПРОВСЬКІ ЕЛЕКТРОМЕРЕЖІ»</w:t>
            </w:r>
          </w:p>
          <w:p w14:paraId="288FD28E" w14:textId="77777777" w:rsidR="004A5A97" w:rsidRPr="00DD78DB" w:rsidRDefault="004A5A97" w:rsidP="004A5A97">
            <w:pPr>
              <w:contextualSpacing/>
              <w:jc w:val="both"/>
              <w:rPr>
                <w:rFonts w:ascii="Times New Roman" w:hAnsi="Times New Roman" w:cs="Times New Roman"/>
                <w:color w:val="000000"/>
              </w:rPr>
            </w:pPr>
          </w:p>
          <w:p w14:paraId="308D5B3E" w14:textId="77777777" w:rsidR="004A5A97" w:rsidRPr="00DD78DB" w:rsidRDefault="004A5A97" w:rsidP="004A5A97">
            <w:pPr>
              <w:contextualSpacing/>
              <w:jc w:val="both"/>
              <w:rPr>
                <w:rFonts w:ascii="Times New Roman" w:hAnsi="Times New Roman" w:cs="Times New Roman"/>
                <w:color w:val="000000"/>
              </w:rPr>
            </w:pPr>
            <w:r w:rsidRPr="00DD78DB">
              <w:rPr>
                <w:rFonts w:ascii="Times New Roman" w:hAnsi="Times New Roman" w:cs="Times New Roman"/>
                <w:color w:val="000000"/>
              </w:rPr>
              <w:t>Уточнення, для неможливості різних термінів розірвання договорів постачання та купівлі-продажу</w:t>
            </w:r>
          </w:p>
        </w:tc>
        <w:tc>
          <w:tcPr>
            <w:tcW w:w="2990" w:type="dxa"/>
            <w:gridSpan w:val="2"/>
          </w:tcPr>
          <w:p w14:paraId="39F22234" w14:textId="77777777" w:rsidR="004A5A97" w:rsidRPr="00DD78DB" w:rsidRDefault="004A5A97" w:rsidP="004A5A97">
            <w:pPr>
              <w:rPr>
                <w:rFonts w:ascii="Times New Roman" w:hAnsi="Times New Roman" w:cs="Times New Roman"/>
              </w:rPr>
            </w:pPr>
          </w:p>
          <w:p w14:paraId="19170613" w14:textId="77777777" w:rsidR="004A5A97" w:rsidRDefault="004A5A97" w:rsidP="004A5A97">
            <w:pPr>
              <w:rPr>
                <w:rFonts w:ascii="Times New Roman" w:hAnsi="Times New Roman" w:cs="Times New Roman"/>
              </w:rPr>
            </w:pPr>
          </w:p>
          <w:p w14:paraId="1623C435" w14:textId="77777777" w:rsidR="004A5A97" w:rsidRPr="00DD78DB" w:rsidRDefault="004A5A97" w:rsidP="004A5A97">
            <w:pPr>
              <w:rPr>
                <w:rFonts w:ascii="Times New Roman" w:hAnsi="Times New Roman" w:cs="Times New Roman"/>
              </w:rPr>
            </w:pPr>
          </w:p>
          <w:p w14:paraId="2350D0EF"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6E6C25FB"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 xml:space="preserve">  </w:t>
            </w:r>
          </w:p>
        </w:tc>
      </w:tr>
      <w:tr w:rsidR="004A5A97" w:rsidRPr="00DD78DB" w14:paraId="23AF3B6D" w14:textId="77777777" w:rsidTr="002450E0">
        <w:trPr>
          <w:trHeight w:val="20"/>
        </w:trPr>
        <w:tc>
          <w:tcPr>
            <w:tcW w:w="15304" w:type="dxa"/>
            <w:gridSpan w:val="7"/>
          </w:tcPr>
          <w:p w14:paraId="2309F4AE" w14:textId="77777777" w:rsidR="004A5A97" w:rsidRPr="00DD78DB" w:rsidRDefault="004A5A97" w:rsidP="004A5A97">
            <w:pPr>
              <w:pStyle w:val="3"/>
              <w:spacing w:before="0" w:after="0"/>
              <w:jc w:val="center"/>
              <w:rPr>
                <w:rFonts w:ascii="Times New Roman" w:hAnsi="Times New Roman" w:cs="Times New Roman"/>
                <w:sz w:val="22"/>
                <w:szCs w:val="22"/>
              </w:rPr>
            </w:pPr>
            <w:bookmarkStart w:id="30" w:name="857"/>
            <w:r w:rsidRPr="00DD78DB">
              <w:rPr>
                <w:rFonts w:ascii="Times New Roman" w:hAnsi="Times New Roman" w:cs="Times New Roman"/>
                <w:color w:val="000000"/>
                <w:sz w:val="22"/>
                <w:szCs w:val="22"/>
              </w:rPr>
              <w:t>VII. Умови та порядок припинення та відновлення постачання електричної енергії споживачу</w:t>
            </w:r>
          </w:p>
          <w:bookmarkEnd w:id="30"/>
          <w:p w14:paraId="4FFC78B3" w14:textId="77777777" w:rsidR="004A5A97" w:rsidRPr="00DD78DB" w:rsidRDefault="004A5A97" w:rsidP="004A5A97">
            <w:pPr>
              <w:rPr>
                <w:rFonts w:ascii="Times New Roman" w:hAnsi="Times New Roman" w:cs="Times New Roman"/>
              </w:rPr>
            </w:pPr>
          </w:p>
        </w:tc>
      </w:tr>
      <w:tr w:rsidR="004A5A97" w:rsidRPr="00DD78DB" w14:paraId="38D738FF" w14:textId="77777777" w:rsidTr="002450E0">
        <w:trPr>
          <w:trHeight w:val="20"/>
        </w:trPr>
        <w:tc>
          <w:tcPr>
            <w:tcW w:w="4153" w:type="dxa"/>
          </w:tcPr>
          <w:p w14:paraId="277001EC" w14:textId="77777777" w:rsidR="004A5A97" w:rsidRDefault="004A5A97" w:rsidP="004A5A97">
            <w:pPr>
              <w:shd w:val="clear" w:color="auto" w:fill="FFFFFF"/>
              <w:ind w:firstLine="360"/>
              <w:jc w:val="both"/>
              <w:rPr>
                <w:rFonts w:ascii="Times New Roman" w:hAnsi="Times New Roman" w:cs="Times New Roman"/>
                <w:b/>
                <w:color w:val="000000"/>
              </w:rPr>
            </w:pPr>
            <w:bookmarkStart w:id="31" w:name="864"/>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605FA429" w14:textId="77777777" w:rsidR="004A5A97" w:rsidRPr="00DD78DB" w:rsidRDefault="004A5A97" w:rsidP="004A5A97">
            <w:pPr>
              <w:shd w:val="clear" w:color="auto" w:fill="FFFFFF"/>
              <w:ind w:firstLine="360"/>
              <w:jc w:val="both"/>
              <w:rPr>
                <w:rFonts w:ascii="Times New Roman" w:eastAsia="Times New Roman" w:hAnsi="Times New Roman" w:cs="Times New Roman"/>
                <w:b/>
                <w:color w:val="333333"/>
                <w:lang w:eastAsia="uk-UA"/>
              </w:rPr>
            </w:pPr>
          </w:p>
          <w:p w14:paraId="314366F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7.5. Припинення повністю або частково постачання електричної енергії споживачу здійснюється:</w:t>
            </w:r>
          </w:p>
          <w:p w14:paraId="46E23450" w14:textId="5D415025"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bookmarkEnd w:id="31"/>
          <w:p w14:paraId="01D18A6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lastRenderedPageBreak/>
              <w:t>2) електропостачальником за умови попередження споживача не пізніше ніж за 10 робочих днів до дня відключення у разі:</w:t>
            </w:r>
          </w:p>
          <w:p w14:paraId="5EB6D97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заборгованості з оплати за спожиту електричну енергію відповідно до умов договору з електропостачальником;</w:t>
            </w:r>
          </w:p>
          <w:p w14:paraId="27C0D05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14:paraId="2B04A57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не сплати коригуючого платіжного документу у тридцятиденний строк, у разі споживання побутовим споживачем електричної енергії на непобутові потреби.</w:t>
            </w:r>
          </w:p>
          <w:p w14:paraId="6C4CB19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554645F3"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765C0135"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p>
          <w:p w14:paraId="03F64F6D"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7.5. Припинення повністю або частково постачання електричної енергії споживачу здійснюється:</w:t>
            </w:r>
          </w:p>
          <w:p w14:paraId="50BF476A" w14:textId="1FD6FC12"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1B51BB6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lastRenderedPageBreak/>
              <w:t>2) електропостачальником за умови попередження споживача не пізніше ніж за 10 робочих днів до дня відключення у разі:</w:t>
            </w:r>
          </w:p>
          <w:p w14:paraId="298F17B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заборгованості з оплати за спожиту електричну енергію відповідно до умов договору з електропостачальником;</w:t>
            </w:r>
          </w:p>
          <w:p w14:paraId="718E85C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14:paraId="03AEEE2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не сплати коригуючого платіжного документу у тридцятиденний строк, у разі споживання </w:t>
            </w:r>
            <w:r w:rsidRPr="00DD78DB">
              <w:rPr>
                <w:rFonts w:ascii="Times New Roman" w:eastAsia="Times New Roman" w:hAnsi="Times New Roman" w:cs="Times New Roman"/>
                <w:b/>
                <w:color w:val="FF0000"/>
                <w:lang w:eastAsia="uk-UA"/>
              </w:rPr>
              <w:t xml:space="preserve">електричної енергії на непобутові потреби </w:t>
            </w:r>
            <w:r w:rsidRPr="00DD78DB">
              <w:rPr>
                <w:rFonts w:ascii="Times New Roman" w:eastAsia="Times New Roman" w:hAnsi="Times New Roman" w:cs="Times New Roman"/>
                <w:color w:val="333333"/>
                <w:lang w:eastAsia="uk-UA"/>
              </w:rPr>
              <w:t>побутовим споживачем електричної енергії</w:t>
            </w:r>
            <w:r w:rsidRPr="00DD78DB">
              <w:rPr>
                <w:rFonts w:ascii="Times New Roman" w:hAnsi="Times New Roman" w:cs="Times New Roman"/>
                <w:color w:val="000000"/>
              </w:rPr>
              <w:t xml:space="preserve"> </w:t>
            </w:r>
            <w:r w:rsidRPr="00DD78DB">
              <w:rPr>
                <w:rFonts w:ascii="Times New Roman" w:eastAsia="Times New Roman" w:hAnsi="Times New Roman" w:cs="Times New Roman"/>
                <w:b/>
                <w:color w:val="FF0000"/>
                <w:lang w:eastAsia="uk-UA"/>
              </w:rPr>
              <w:t>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w:t>
            </w:r>
            <w:r w:rsidRPr="00DD78DB">
              <w:rPr>
                <w:rFonts w:ascii="Times New Roman" w:eastAsia="Times New Roman" w:hAnsi="Times New Roman" w:cs="Times New Roman"/>
                <w:color w:val="333333"/>
                <w:lang w:eastAsia="uk-UA"/>
              </w:rPr>
              <w:t>.</w:t>
            </w:r>
          </w:p>
          <w:p w14:paraId="68F2ECF6" w14:textId="77777777" w:rsidR="004A5A97" w:rsidRPr="00DD78DB" w:rsidRDefault="004A5A97" w:rsidP="004A5A97">
            <w:pPr>
              <w:shd w:val="clear" w:color="auto" w:fill="FFFFFF"/>
              <w:ind w:firstLine="360"/>
              <w:jc w:val="both"/>
              <w:rPr>
                <w:rFonts w:ascii="Times New Roman" w:eastAsia="Times New Roman" w:hAnsi="Times New Roman" w:cs="Times New Roman"/>
                <w:i/>
                <w:color w:val="00B050"/>
                <w:lang w:eastAsia="uk-UA"/>
              </w:rPr>
            </w:pPr>
            <w:r w:rsidRPr="00DD78DB">
              <w:rPr>
                <w:rFonts w:ascii="Times New Roman" w:eastAsia="Times New Roman" w:hAnsi="Times New Roman" w:cs="Times New Roman"/>
                <w:i/>
                <w:color w:val="00B050"/>
                <w:lang w:eastAsia="uk-UA"/>
              </w:rPr>
              <w:t xml:space="preserve"> </w:t>
            </w:r>
          </w:p>
        </w:tc>
        <w:tc>
          <w:tcPr>
            <w:tcW w:w="3920" w:type="dxa"/>
            <w:gridSpan w:val="2"/>
          </w:tcPr>
          <w:p w14:paraId="44C99C31"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0579D2A1"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p>
          <w:p w14:paraId="4A798C4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4087E9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4EDB3D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6E19D78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06F849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13E16E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6008BF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E06F8A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C7DBCC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EC06BF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6FAFA1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558F48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60A9FDB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47830E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1F9B1D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328525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CEC515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0F8453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F85844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tc>
        <w:tc>
          <w:tcPr>
            <w:tcW w:w="2990" w:type="dxa"/>
            <w:gridSpan w:val="2"/>
          </w:tcPr>
          <w:p w14:paraId="402FDA47" w14:textId="77777777" w:rsidR="004A5A97" w:rsidRPr="00DD78DB" w:rsidRDefault="004A5A97" w:rsidP="004A5A97">
            <w:pPr>
              <w:rPr>
                <w:rFonts w:ascii="Times New Roman" w:hAnsi="Times New Roman" w:cs="Times New Roman"/>
                <w:b/>
              </w:rPr>
            </w:pPr>
          </w:p>
          <w:p w14:paraId="06D5AAD7" w14:textId="77777777" w:rsidR="004A5A97" w:rsidRPr="00DD78DB" w:rsidRDefault="004A5A97" w:rsidP="004A5A97">
            <w:pPr>
              <w:rPr>
                <w:rFonts w:ascii="Times New Roman" w:hAnsi="Times New Roman" w:cs="Times New Roman"/>
                <w:b/>
              </w:rPr>
            </w:pPr>
          </w:p>
          <w:p w14:paraId="4E07B3CD" w14:textId="77777777" w:rsidR="004A5A97" w:rsidRPr="00DD78DB" w:rsidRDefault="004A5A97" w:rsidP="004A5A97">
            <w:pPr>
              <w:rPr>
                <w:rFonts w:ascii="Times New Roman" w:hAnsi="Times New Roman" w:cs="Times New Roman"/>
                <w:b/>
              </w:rPr>
            </w:pPr>
          </w:p>
          <w:p w14:paraId="18899412" w14:textId="77777777" w:rsidR="004A5A97" w:rsidRPr="00DD78DB" w:rsidRDefault="004A5A97" w:rsidP="004A5A97">
            <w:pPr>
              <w:rPr>
                <w:rFonts w:ascii="Times New Roman" w:hAnsi="Times New Roman" w:cs="Times New Roman"/>
                <w:b/>
              </w:rPr>
            </w:pPr>
          </w:p>
          <w:p w14:paraId="71022CC9" w14:textId="77777777" w:rsidR="004A5A97" w:rsidRPr="00DD78DB" w:rsidRDefault="004A5A97" w:rsidP="004A5A97">
            <w:pPr>
              <w:rPr>
                <w:rFonts w:ascii="Times New Roman" w:hAnsi="Times New Roman" w:cs="Times New Roman"/>
                <w:b/>
              </w:rPr>
            </w:pPr>
          </w:p>
          <w:p w14:paraId="7B7D0856" w14:textId="77777777" w:rsidR="004A5A97" w:rsidRPr="00DD78DB" w:rsidRDefault="004A5A97" w:rsidP="004A5A97">
            <w:pPr>
              <w:rPr>
                <w:rFonts w:ascii="Times New Roman" w:hAnsi="Times New Roman" w:cs="Times New Roman"/>
                <w:b/>
              </w:rPr>
            </w:pPr>
          </w:p>
          <w:p w14:paraId="06B5CC0C" w14:textId="77777777" w:rsidR="004A5A97" w:rsidRPr="00DD78DB" w:rsidRDefault="004A5A97" w:rsidP="004A5A97">
            <w:pPr>
              <w:rPr>
                <w:rFonts w:ascii="Times New Roman" w:hAnsi="Times New Roman" w:cs="Times New Roman"/>
                <w:b/>
              </w:rPr>
            </w:pPr>
          </w:p>
          <w:p w14:paraId="0761A521" w14:textId="77777777" w:rsidR="004A5A97" w:rsidRPr="00DD78DB" w:rsidRDefault="004A5A97" w:rsidP="004A5A97">
            <w:pPr>
              <w:rPr>
                <w:rFonts w:ascii="Times New Roman" w:hAnsi="Times New Roman" w:cs="Times New Roman"/>
                <w:b/>
              </w:rPr>
            </w:pPr>
          </w:p>
          <w:p w14:paraId="4808A261" w14:textId="77777777" w:rsidR="004A5A97" w:rsidRPr="00DD78DB" w:rsidRDefault="004A5A97" w:rsidP="004A5A97">
            <w:pPr>
              <w:rPr>
                <w:rFonts w:ascii="Times New Roman" w:hAnsi="Times New Roman" w:cs="Times New Roman"/>
                <w:b/>
              </w:rPr>
            </w:pPr>
          </w:p>
          <w:p w14:paraId="0E4A3058" w14:textId="77777777" w:rsidR="004A5A97" w:rsidRPr="00DD78DB" w:rsidRDefault="004A5A97" w:rsidP="004A5A97">
            <w:pPr>
              <w:rPr>
                <w:rFonts w:ascii="Times New Roman" w:hAnsi="Times New Roman" w:cs="Times New Roman"/>
                <w:b/>
              </w:rPr>
            </w:pPr>
          </w:p>
          <w:p w14:paraId="4F2D4FEC" w14:textId="77777777" w:rsidR="004A5A97" w:rsidRPr="00DD78DB" w:rsidRDefault="004A5A97" w:rsidP="004A5A97">
            <w:pPr>
              <w:rPr>
                <w:rFonts w:ascii="Times New Roman" w:hAnsi="Times New Roman" w:cs="Times New Roman"/>
                <w:b/>
              </w:rPr>
            </w:pPr>
          </w:p>
          <w:p w14:paraId="185FF42B" w14:textId="77777777" w:rsidR="004A5A97" w:rsidRPr="00DD78DB" w:rsidRDefault="004A5A97" w:rsidP="004A5A97">
            <w:pPr>
              <w:rPr>
                <w:rFonts w:ascii="Times New Roman" w:hAnsi="Times New Roman" w:cs="Times New Roman"/>
                <w:b/>
              </w:rPr>
            </w:pPr>
          </w:p>
          <w:p w14:paraId="3426CA86" w14:textId="77777777" w:rsidR="004A5A97" w:rsidRPr="00DD78DB" w:rsidRDefault="004A5A97" w:rsidP="004A5A97">
            <w:pPr>
              <w:rPr>
                <w:rFonts w:ascii="Times New Roman" w:hAnsi="Times New Roman" w:cs="Times New Roman"/>
                <w:b/>
              </w:rPr>
            </w:pPr>
          </w:p>
          <w:p w14:paraId="4F34334C" w14:textId="77777777" w:rsidR="004A5A97" w:rsidRPr="00DD78DB" w:rsidRDefault="004A5A97" w:rsidP="004A5A97">
            <w:pPr>
              <w:rPr>
                <w:rFonts w:ascii="Times New Roman" w:hAnsi="Times New Roman" w:cs="Times New Roman"/>
                <w:b/>
              </w:rPr>
            </w:pPr>
          </w:p>
          <w:p w14:paraId="20A0C26D" w14:textId="77777777" w:rsidR="004A5A97" w:rsidRPr="00DD78DB" w:rsidRDefault="004A5A97" w:rsidP="004A5A97">
            <w:pPr>
              <w:rPr>
                <w:rFonts w:ascii="Times New Roman" w:hAnsi="Times New Roman" w:cs="Times New Roman"/>
                <w:b/>
              </w:rPr>
            </w:pPr>
          </w:p>
          <w:p w14:paraId="524FA4F1" w14:textId="77777777" w:rsidR="004A5A97" w:rsidRPr="00DD78DB" w:rsidRDefault="004A5A97" w:rsidP="004A5A97">
            <w:pPr>
              <w:rPr>
                <w:rFonts w:ascii="Times New Roman" w:hAnsi="Times New Roman" w:cs="Times New Roman"/>
                <w:b/>
              </w:rPr>
            </w:pPr>
          </w:p>
          <w:p w14:paraId="5477871E" w14:textId="6E0A9A9E" w:rsidR="004A5A97" w:rsidRDefault="004A5A97" w:rsidP="004A5A97">
            <w:pPr>
              <w:rPr>
                <w:rFonts w:ascii="Times New Roman" w:hAnsi="Times New Roman" w:cs="Times New Roman"/>
                <w:b/>
              </w:rPr>
            </w:pPr>
          </w:p>
          <w:p w14:paraId="27DA89B9" w14:textId="77777777" w:rsidR="00F75C8B" w:rsidRPr="00DD78DB" w:rsidRDefault="00F75C8B" w:rsidP="004A5A97">
            <w:pPr>
              <w:rPr>
                <w:rFonts w:ascii="Times New Roman" w:hAnsi="Times New Roman" w:cs="Times New Roman"/>
                <w:b/>
              </w:rPr>
            </w:pPr>
          </w:p>
          <w:p w14:paraId="08877460" w14:textId="77777777" w:rsidR="004A5A97" w:rsidRPr="00DD78DB" w:rsidRDefault="004A5A97" w:rsidP="004A5A97">
            <w:pPr>
              <w:rPr>
                <w:rFonts w:ascii="Times New Roman" w:hAnsi="Times New Roman" w:cs="Times New Roman"/>
                <w:b/>
              </w:rPr>
            </w:pPr>
          </w:p>
          <w:p w14:paraId="4F883E9F" w14:textId="24E2C23A"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3EDB7D41" w14:textId="77777777" w:rsidTr="002450E0">
        <w:trPr>
          <w:trHeight w:val="20"/>
        </w:trPr>
        <w:tc>
          <w:tcPr>
            <w:tcW w:w="4153" w:type="dxa"/>
          </w:tcPr>
          <w:p w14:paraId="0F0693D4" w14:textId="77777777" w:rsidR="004A5A97" w:rsidRDefault="004A5A97" w:rsidP="004A5A97">
            <w:pPr>
              <w:shd w:val="clear" w:color="auto" w:fill="FFFFFF"/>
              <w:ind w:firstLine="360"/>
              <w:jc w:val="both"/>
              <w:rPr>
                <w:rFonts w:ascii="Times New Roman" w:hAnsi="Times New Roman" w:cs="Times New Roman"/>
                <w:b/>
                <w:color w:val="000000"/>
              </w:rPr>
            </w:pPr>
            <w:bookmarkStart w:id="32" w:name="4170"/>
            <w:r w:rsidRPr="00DD78DB">
              <w:rPr>
                <w:rFonts w:ascii="Times New Roman" w:hAnsi="Times New Roman" w:cs="Times New Roman"/>
                <w:b/>
                <w:color w:val="000000"/>
              </w:rPr>
              <w:lastRenderedPageBreak/>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67E8F135" w14:textId="77777777" w:rsidR="004A5A97" w:rsidRPr="00DD78DB" w:rsidRDefault="004A5A97" w:rsidP="004A5A97">
            <w:pPr>
              <w:shd w:val="clear" w:color="auto" w:fill="FFFFFF"/>
              <w:ind w:firstLine="360"/>
              <w:jc w:val="both"/>
              <w:rPr>
                <w:rFonts w:ascii="Times New Roman" w:eastAsia="Times New Roman" w:hAnsi="Times New Roman" w:cs="Times New Roman"/>
                <w:b/>
                <w:color w:val="333333"/>
                <w:lang w:eastAsia="uk-UA"/>
              </w:rPr>
            </w:pPr>
          </w:p>
          <w:p w14:paraId="5D988AE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7.6. Припинення електроживлення електроустановок споживача здійснюється оператором системи без попередження споживача:</w:t>
            </w:r>
          </w:p>
          <w:p w14:paraId="7FEC9180" w14:textId="6454AC29"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33" w:name="4174"/>
            <w:bookmarkEnd w:id="32"/>
            <w:r>
              <w:rPr>
                <w:rFonts w:ascii="Times New Roman" w:eastAsia="Times New Roman" w:hAnsi="Times New Roman" w:cs="Times New Roman"/>
                <w:color w:val="333333"/>
                <w:lang w:eastAsia="uk-UA"/>
              </w:rPr>
              <w:t>….</w:t>
            </w:r>
          </w:p>
          <w:p w14:paraId="3196C9B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34" w:name="4941"/>
            <w:bookmarkEnd w:id="33"/>
            <w:r w:rsidRPr="00DD78DB">
              <w:rPr>
                <w:rFonts w:ascii="Times New Roman" w:eastAsia="Times New Roman" w:hAnsi="Times New Roman" w:cs="Times New Roman"/>
                <w:color w:val="333333"/>
                <w:lang w:eastAsia="uk-UA"/>
              </w:rPr>
              <w:t>3) відсутності ініціативи особи (спадкоємця) щодо укладення договору відповідно до пункту 2.1.8 розділу глави 2.1 II цих Правил впродовж 20 робочих днів з дня відправлення запиту в порядку визначеному пунктом 4.27 розділу IV цих Правил.</w:t>
            </w:r>
          </w:p>
          <w:p w14:paraId="32C68B51" w14:textId="6083D8D4"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35" w:name="887"/>
            <w:bookmarkEnd w:id="34"/>
            <w:r>
              <w:rPr>
                <w:rFonts w:ascii="Times New Roman" w:eastAsia="Times New Roman" w:hAnsi="Times New Roman" w:cs="Times New Roman"/>
                <w:color w:val="333333"/>
                <w:lang w:eastAsia="uk-UA"/>
              </w:rPr>
              <w:t>….</w:t>
            </w:r>
          </w:p>
          <w:bookmarkEnd w:id="35"/>
          <w:p w14:paraId="05DB5F5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4BE58BCC"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r w:rsidRPr="00DD78DB">
              <w:rPr>
                <w:b/>
                <w:color w:val="333333"/>
                <w:sz w:val="22"/>
                <w:szCs w:val="22"/>
                <w:lang w:val="uk-UA" w:eastAsia="uk-UA"/>
              </w:rPr>
              <w:t>Ольга БОДНАРОВСЬКА</w:t>
            </w:r>
          </w:p>
          <w:p w14:paraId="4030E49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7.6. Припинення електроживлення електроустановок споживача здійснюється оператором системи без попередження споживача:</w:t>
            </w:r>
          </w:p>
          <w:p w14:paraId="38EF01CD" w14:textId="31621594"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4424F22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3) відсутності ініціативи особи (спадкоємця) щодо укладення договору відповідно до пункту 2.1.8 </w:t>
            </w:r>
            <w:r w:rsidRPr="00DD78DB">
              <w:rPr>
                <w:rFonts w:ascii="Times New Roman" w:eastAsia="Times New Roman" w:hAnsi="Times New Roman" w:cs="Times New Roman"/>
                <w:b/>
                <w:strike/>
                <w:color w:val="FF0000"/>
                <w:lang w:eastAsia="uk-UA"/>
              </w:rPr>
              <w:t>розділу</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color w:val="333333"/>
                <w:lang w:eastAsia="uk-UA"/>
              </w:rPr>
              <w:t xml:space="preserve">глави 2.1 </w:t>
            </w:r>
            <w:r w:rsidRPr="00DD78DB">
              <w:rPr>
                <w:rFonts w:ascii="Times New Roman" w:eastAsia="Times New Roman" w:hAnsi="Times New Roman" w:cs="Times New Roman"/>
                <w:b/>
                <w:color w:val="FF0000"/>
                <w:lang w:eastAsia="uk-UA"/>
              </w:rPr>
              <w:t>розділу</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color w:val="333333"/>
                <w:lang w:eastAsia="uk-UA"/>
              </w:rPr>
              <w:t>II цих Правил впродовж 20 робочих днів з дня відправлення запиту в порядку визначеному пунктом 4.27 розділу IV цих Правил.</w:t>
            </w:r>
          </w:p>
          <w:p w14:paraId="16A63A89" w14:textId="74985A2E"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670B1CF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59B0DC9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56681D4B"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02204FD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2CA4D70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ADA308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F8403E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697A25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23BDE7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61D7BB1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C31568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Редакційне уточнення</w:t>
            </w:r>
          </w:p>
          <w:p w14:paraId="7BD1EFA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FE2EB3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F66CDB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2990" w:type="dxa"/>
            <w:gridSpan w:val="2"/>
          </w:tcPr>
          <w:p w14:paraId="25EF91F2" w14:textId="77777777" w:rsidR="004A5A97" w:rsidRPr="00DD78DB" w:rsidRDefault="004A5A97" w:rsidP="004A5A97">
            <w:pPr>
              <w:rPr>
                <w:rFonts w:ascii="Times New Roman" w:hAnsi="Times New Roman" w:cs="Times New Roman"/>
                <w:b/>
              </w:rPr>
            </w:pPr>
          </w:p>
          <w:p w14:paraId="72BEB313" w14:textId="77777777" w:rsidR="004A5A97" w:rsidRPr="00DD78DB" w:rsidRDefault="004A5A97" w:rsidP="004A5A97">
            <w:pPr>
              <w:rPr>
                <w:rFonts w:ascii="Times New Roman" w:hAnsi="Times New Roman" w:cs="Times New Roman"/>
                <w:b/>
              </w:rPr>
            </w:pPr>
          </w:p>
          <w:p w14:paraId="18E8C8A8" w14:textId="77777777" w:rsidR="004A5A97" w:rsidRPr="00DD78DB" w:rsidRDefault="004A5A97" w:rsidP="004A5A97">
            <w:pPr>
              <w:rPr>
                <w:rFonts w:ascii="Times New Roman" w:hAnsi="Times New Roman" w:cs="Times New Roman"/>
                <w:b/>
              </w:rPr>
            </w:pPr>
          </w:p>
          <w:p w14:paraId="3566861C" w14:textId="77777777" w:rsidR="004A5A97" w:rsidRPr="00DD78DB" w:rsidRDefault="004A5A97" w:rsidP="004A5A97">
            <w:pPr>
              <w:rPr>
                <w:rFonts w:ascii="Times New Roman" w:hAnsi="Times New Roman" w:cs="Times New Roman"/>
                <w:b/>
              </w:rPr>
            </w:pPr>
          </w:p>
          <w:p w14:paraId="3933B90A" w14:textId="77777777" w:rsidR="004A5A97" w:rsidRPr="00DD78DB" w:rsidRDefault="004A5A97" w:rsidP="004A5A97">
            <w:pPr>
              <w:rPr>
                <w:rFonts w:ascii="Times New Roman" w:hAnsi="Times New Roman" w:cs="Times New Roman"/>
                <w:b/>
              </w:rPr>
            </w:pPr>
          </w:p>
          <w:p w14:paraId="104E7872" w14:textId="77777777" w:rsidR="004A5A97" w:rsidRPr="00DD78DB" w:rsidRDefault="004A5A97" w:rsidP="004A5A97">
            <w:pPr>
              <w:rPr>
                <w:rFonts w:ascii="Times New Roman" w:hAnsi="Times New Roman" w:cs="Times New Roman"/>
                <w:b/>
              </w:rPr>
            </w:pPr>
          </w:p>
          <w:p w14:paraId="4D688C4E" w14:textId="3C9BCBAD"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5CA57874" w14:textId="77777777" w:rsidTr="002450E0">
        <w:trPr>
          <w:trHeight w:val="20"/>
        </w:trPr>
        <w:tc>
          <w:tcPr>
            <w:tcW w:w="15304" w:type="dxa"/>
            <w:gridSpan w:val="7"/>
          </w:tcPr>
          <w:p w14:paraId="189CC237"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lastRenderedPageBreak/>
              <w:t>IX. Вимоги до інформаційного обміну на роздрібному ринку</w:t>
            </w:r>
          </w:p>
          <w:p w14:paraId="50D37E6A" w14:textId="77777777" w:rsidR="004A5A97" w:rsidRPr="00DD78DB" w:rsidRDefault="004A5A97" w:rsidP="004A5A97">
            <w:pPr>
              <w:rPr>
                <w:rFonts w:ascii="Times New Roman" w:hAnsi="Times New Roman" w:cs="Times New Roman"/>
              </w:rPr>
            </w:pPr>
          </w:p>
        </w:tc>
      </w:tr>
      <w:tr w:rsidR="004A5A97" w:rsidRPr="00DD78DB" w14:paraId="2AE61F2E" w14:textId="77777777" w:rsidTr="002450E0">
        <w:trPr>
          <w:trHeight w:val="20"/>
        </w:trPr>
        <w:tc>
          <w:tcPr>
            <w:tcW w:w="15304" w:type="dxa"/>
            <w:gridSpan w:val="7"/>
          </w:tcPr>
          <w:p w14:paraId="4898CE5B" w14:textId="77777777" w:rsidR="004A5A97" w:rsidRDefault="004A5A97" w:rsidP="004A5A97">
            <w:pPr>
              <w:jc w:val="center"/>
              <w:rPr>
                <w:rFonts w:ascii="Times New Roman" w:hAnsi="Times New Roman" w:cs="Times New Roman"/>
                <w:b/>
              </w:rPr>
            </w:pPr>
            <w:r>
              <w:rPr>
                <w:rFonts w:ascii="Times New Roman" w:hAnsi="Times New Roman" w:cs="Times New Roman"/>
                <w:b/>
              </w:rPr>
              <w:t xml:space="preserve">9.1. </w:t>
            </w:r>
            <w:r w:rsidRPr="007B5B75">
              <w:rPr>
                <w:rFonts w:ascii="Times New Roman" w:hAnsi="Times New Roman" w:cs="Times New Roman"/>
                <w:b/>
              </w:rPr>
              <w:t>Забезпечення доступу споживачів до інформації</w:t>
            </w:r>
          </w:p>
          <w:p w14:paraId="5FBB2E25" w14:textId="4100B77F" w:rsidR="004A5A97" w:rsidRPr="00DD78DB" w:rsidRDefault="004A5A97" w:rsidP="004A5A97">
            <w:pPr>
              <w:jc w:val="center"/>
              <w:rPr>
                <w:rFonts w:ascii="Times New Roman" w:hAnsi="Times New Roman" w:cs="Times New Roman"/>
                <w:b/>
              </w:rPr>
            </w:pPr>
          </w:p>
        </w:tc>
      </w:tr>
      <w:tr w:rsidR="004A5A97" w:rsidRPr="00DD78DB" w14:paraId="098EAA26" w14:textId="77777777" w:rsidTr="002450E0">
        <w:trPr>
          <w:trHeight w:val="20"/>
        </w:trPr>
        <w:tc>
          <w:tcPr>
            <w:tcW w:w="4153" w:type="dxa"/>
            <w:vMerge w:val="restart"/>
          </w:tcPr>
          <w:p w14:paraId="60275915"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p w14:paraId="449E5788" w14:textId="5B067E97" w:rsidR="004A5A97" w:rsidRPr="00DD78DB" w:rsidRDefault="004A5A97" w:rsidP="004A5A97">
            <w:pPr>
              <w:ind w:firstLine="459"/>
              <w:jc w:val="both"/>
              <w:rPr>
                <w:rFonts w:ascii="Times New Roman" w:hAnsi="Times New Roman" w:cs="Times New Roman"/>
                <w:b/>
                <w:color w:val="FF0000"/>
              </w:rPr>
            </w:pPr>
            <w:r w:rsidRPr="00DD78DB">
              <w:rPr>
                <w:rFonts w:ascii="Times New Roman" w:hAnsi="Times New Roman" w:cs="Times New Roman"/>
                <w:color w:val="000000"/>
              </w:rPr>
              <w:t>9.1.1. Споживач має право на вільний доступ до інформації, яка стосується його особисто, у тому числі інформації, безпосередньо пов'язаної з виконанням укладених ним договорів та здійсненням комерційних розрахунків з учасниками роздрібного ринку, або будь-якої іншої відкритої інформації, пов'язаної з постачанням (розподілом, передачею) йому електричної енергії</w:t>
            </w:r>
            <w:r w:rsidRPr="00DD78DB">
              <w:rPr>
                <w:rFonts w:ascii="Times New Roman" w:hAnsi="Times New Roman" w:cs="Times New Roman"/>
                <w:b/>
                <w:bCs/>
                <w:color w:val="0070C0"/>
              </w:rPr>
              <w:t>,</w:t>
            </w:r>
            <w:r w:rsidRPr="00DD78DB">
              <w:rPr>
                <w:rFonts w:ascii="Times New Roman" w:hAnsi="Times New Roman" w:cs="Times New Roman"/>
                <w:color w:val="0070C0"/>
              </w:rPr>
              <w:t xml:space="preserve"> </w:t>
            </w:r>
            <w:r w:rsidRPr="00DD78DB">
              <w:rPr>
                <w:rFonts w:ascii="Times New Roman" w:hAnsi="Times New Roman" w:cs="Times New Roman"/>
                <w:b/>
                <w:color w:val="0070C0"/>
              </w:rPr>
              <w:t>а також відпуском електричної енергії, виробленої його генеруючими установками та/або з установки зберігання енергії, встановленими споживачем та/або приєднаними до його власних електричних мереж.</w:t>
            </w:r>
          </w:p>
          <w:p w14:paraId="0990C757"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123BFA4C"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66FDB3ED" w14:textId="77777777" w:rsidR="004A5A97" w:rsidRPr="00DD78DB" w:rsidRDefault="004A5A97" w:rsidP="004A5A97">
            <w:pPr>
              <w:jc w:val="center"/>
              <w:rPr>
                <w:rFonts w:ascii="Times New Roman" w:hAnsi="Times New Roman" w:cs="Times New Roman"/>
                <w:b/>
                <w:color w:val="000000"/>
              </w:rPr>
            </w:pPr>
          </w:p>
          <w:p w14:paraId="21FDF719" w14:textId="77777777" w:rsidR="004A5A97" w:rsidRPr="00DD78DB" w:rsidRDefault="004A5A97" w:rsidP="004A5A97">
            <w:pPr>
              <w:ind w:firstLine="406"/>
              <w:jc w:val="both"/>
              <w:rPr>
                <w:rFonts w:ascii="Times New Roman" w:hAnsi="Times New Roman" w:cs="Times New Roman"/>
              </w:rPr>
            </w:pPr>
            <w:r w:rsidRPr="00DD78DB">
              <w:rPr>
                <w:rFonts w:ascii="Times New Roman" w:hAnsi="Times New Roman" w:cs="Times New Roman"/>
              </w:rPr>
              <w:t xml:space="preserve">9.1.1 Споживач має право на вільний доступ до інформації, яка стосується його особисто, у тому числі інформації, безпосередньо пов'язаної з виконанням укладених ним договорів та здійсненням комерційних розрахунків з учасниками роздрібного ринку, або будь-якої іншої відкритої інформації, пов'язаної з постачанням (розподілом, передачею) йому електричної енергії, а також відпуском електричної енергії, виробленої його генеруючими установками та/або </w:t>
            </w:r>
            <w:r w:rsidRPr="00DD78DB">
              <w:rPr>
                <w:rFonts w:ascii="Times New Roman" w:hAnsi="Times New Roman" w:cs="Times New Roman"/>
                <w:b/>
                <w:bCs/>
                <w:color w:val="FF0000"/>
              </w:rPr>
              <w:t>збереженої установкою</w:t>
            </w:r>
            <w:r w:rsidRPr="00DD78DB">
              <w:rPr>
                <w:rFonts w:ascii="Times New Roman" w:hAnsi="Times New Roman" w:cs="Times New Roman"/>
                <w:color w:val="FF0000"/>
              </w:rPr>
              <w:t xml:space="preserve"> </w:t>
            </w:r>
            <w:r w:rsidRPr="00DD78DB">
              <w:rPr>
                <w:rFonts w:ascii="Times New Roman" w:hAnsi="Times New Roman" w:cs="Times New Roman"/>
              </w:rPr>
              <w:t>зберігання енергії, встановленими споживачем та/або приєднаними до його власних електричних мереж.</w:t>
            </w:r>
          </w:p>
        </w:tc>
        <w:tc>
          <w:tcPr>
            <w:tcW w:w="3920" w:type="dxa"/>
            <w:gridSpan w:val="2"/>
          </w:tcPr>
          <w:p w14:paraId="29B1A420"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1EF229BB" w14:textId="77777777" w:rsidR="004A5A97" w:rsidRPr="00DD78DB" w:rsidRDefault="004A5A97" w:rsidP="004A5A97">
            <w:pPr>
              <w:jc w:val="center"/>
              <w:rPr>
                <w:rFonts w:ascii="Times New Roman" w:hAnsi="Times New Roman" w:cs="Times New Roman"/>
                <w:b/>
                <w:color w:val="000000"/>
              </w:rPr>
            </w:pPr>
          </w:p>
          <w:p w14:paraId="26FD4A7B" w14:textId="77777777" w:rsidR="004A5A97" w:rsidRPr="00DD78DB" w:rsidRDefault="004A5A97" w:rsidP="004A5A97">
            <w:pPr>
              <w:jc w:val="both"/>
              <w:rPr>
                <w:rFonts w:ascii="Times New Roman" w:hAnsi="Times New Roman" w:cs="Times New Roman"/>
                <w:bCs/>
              </w:rPr>
            </w:pPr>
          </w:p>
          <w:p w14:paraId="5E1F26B3" w14:textId="77777777" w:rsidR="004A5A97" w:rsidRPr="00DD78DB" w:rsidRDefault="004A5A97" w:rsidP="004A5A97">
            <w:pPr>
              <w:jc w:val="both"/>
              <w:rPr>
                <w:rFonts w:ascii="Times New Roman" w:hAnsi="Times New Roman" w:cs="Times New Roman"/>
                <w:bCs/>
              </w:rPr>
            </w:pPr>
          </w:p>
          <w:p w14:paraId="6C1C8EF2" w14:textId="77777777" w:rsidR="004A5A97" w:rsidRPr="00DD78DB" w:rsidRDefault="004A5A97" w:rsidP="004A5A97">
            <w:pPr>
              <w:jc w:val="both"/>
              <w:rPr>
                <w:rFonts w:ascii="Times New Roman" w:hAnsi="Times New Roman" w:cs="Times New Roman"/>
                <w:bCs/>
              </w:rPr>
            </w:pPr>
          </w:p>
          <w:p w14:paraId="1EA4C5AA" w14:textId="77777777" w:rsidR="004A5A97" w:rsidRPr="00DD78DB" w:rsidRDefault="004A5A97" w:rsidP="004A5A97">
            <w:pPr>
              <w:jc w:val="both"/>
              <w:rPr>
                <w:rFonts w:ascii="Times New Roman" w:hAnsi="Times New Roman" w:cs="Times New Roman"/>
                <w:bCs/>
              </w:rPr>
            </w:pPr>
          </w:p>
          <w:p w14:paraId="323FC607" w14:textId="77777777" w:rsidR="004A5A97" w:rsidRPr="00DD78DB" w:rsidRDefault="004A5A97" w:rsidP="004A5A97">
            <w:pPr>
              <w:jc w:val="both"/>
              <w:rPr>
                <w:rFonts w:ascii="Times New Roman" w:hAnsi="Times New Roman" w:cs="Times New Roman"/>
                <w:bCs/>
              </w:rPr>
            </w:pPr>
          </w:p>
          <w:p w14:paraId="539CC805" w14:textId="77777777" w:rsidR="004A5A97" w:rsidRPr="00DD78DB" w:rsidRDefault="004A5A97" w:rsidP="004A5A97">
            <w:pPr>
              <w:jc w:val="both"/>
              <w:rPr>
                <w:rFonts w:ascii="Times New Roman" w:hAnsi="Times New Roman" w:cs="Times New Roman"/>
                <w:bCs/>
              </w:rPr>
            </w:pPr>
          </w:p>
          <w:p w14:paraId="40B23A9D" w14:textId="77777777" w:rsidR="004A5A97" w:rsidRPr="00DD78DB" w:rsidRDefault="004A5A97" w:rsidP="004A5A97">
            <w:pPr>
              <w:jc w:val="both"/>
              <w:rPr>
                <w:rFonts w:ascii="Times New Roman" w:hAnsi="Times New Roman" w:cs="Times New Roman"/>
                <w:bCs/>
              </w:rPr>
            </w:pPr>
          </w:p>
          <w:p w14:paraId="107F67DD" w14:textId="77777777" w:rsidR="004A5A97" w:rsidRDefault="004A5A97" w:rsidP="004A5A97">
            <w:pPr>
              <w:jc w:val="both"/>
              <w:rPr>
                <w:rFonts w:ascii="Times New Roman" w:hAnsi="Times New Roman" w:cs="Times New Roman"/>
                <w:bCs/>
              </w:rPr>
            </w:pPr>
          </w:p>
          <w:p w14:paraId="2C9240E1" w14:textId="77777777" w:rsidR="004A5A97" w:rsidRDefault="004A5A97" w:rsidP="004A5A97">
            <w:pPr>
              <w:jc w:val="both"/>
              <w:rPr>
                <w:rFonts w:ascii="Times New Roman" w:hAnsi="Times New Roman" w:cs="Times New Roman"/>
                <w:bCs/>
              </w:rPr>
            </w:pPr>
          </w:p>
          <w:p w14:paraId="195512B8" w14:textId="77777777" w:rsidR="004A5A97" w:rsidRDefault="004A5A97" w:rsidP="004A5A97">
            <w:pPr>
              <w:jc w:val="both"/>
              <w:rPr>
                <w:rFonts w:ascii="Times New Roman" w:hAnsi="Times New Roman" w:cs="Times New Roman"/>
                <w:bCs/>
              </w:rPr>
            </w:pPr>
          </w:p>
          <w:p w14:paraId="17B74E7A" w14:textId="77777777" w:rsidR="004A5A97" w:rsidRPr="00DD78DB" w:rsidRDefault="004A5A97" w:rsidP="004A5A97">
            <w:pPr>
              <w:jc w:val="both"/>
              <w:rPr>
                <w:rFonts w:ascii="Times New Roman" w:hAnsi="Times New Roman" w:cs="Times New Roman"/>
                <w:bCs/>
              </w:rPr>
            </w:pPr>
          </w:p>
          <w:p w14:paraId="02C04010"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Технічна правка.</w:t>
            </w:r>
          </w:p>
        </w:tc>
        <w:tc>
          <w:tcPr>
            <w:tcW w:w="2990" w:type="dxa"/>
            <w:gridSpan w:val="2"/>
          </w:tcPr>
          <w:p w14:paraId="246650D3" w14:textId="77777777" w:rsidR="004A5A97" w:rsidRPr="00DD78DB" w:rsidRDefault="004A5A97" w:rsidP="004A5A97">
            <w:pPr>
              <w:rPr>
                <w:rFonts w:ascii="Times New Roman" w:hAnsi="Times New Roman" w:cs="Times New Roman"/>
                <w:b/>
              </w:rPr>
            </w:pPr>
          </w:p>
          <w:p w14:paraId="04376C2D" w14:textId="77777777" w:rsidR="004A5A97" w:rsidRPr="00DD78DB" w:rsidRDefault="004A5A97" w:rsidP="004A5A97">
            <w:pPr>
              <w:rPr>
                <w:rFonts w:ascii="Times New Roman" w:hAnsi="Times New Roman" w:cs="Times New Roman"/>
                <w:b/>
              </w:rPr>
            </w:pPr>
          </w:p>
          <w:p w14:paraId="5D3DA355" w14:textId="77777777" w:rsidR="004A5A97" w:rsidRPr="00DD78DB" w:rsidRDefault="004A5A97" w:rsidP="004A5A97">
            <w:pPr>
              <w:rPr>
                <w:rFonts w:ascii="Times New Roman" w:hAnsi="Times New Roman" w:cs="Times New Roman"/>
                <w:b/>
              </w:rPr>
            </w:pPr>
          </w:p>
          <w:p w14:paraId="20AFDB6F" w14:textId="77777777" w:rsidR="004A5A97" w:rsidRPr="00DD78DB" w:rsidRDefault="004A5A97" w:rsidP="004A5A97">
            <w:pPr>
              <w:rPr>
                <w:rFonts w:ascii="Times New Roman" w:hAnsi="Times New Roman" w:cs="Times New Roman"/>
                <w:b/>
              </w:rPr>
            </w:pPr>
          </w:p>
          <w:p w14:paraId="1581E5DA" w14:textId="77777777" w:rsidR="004A5A97" w:rsidRPr="00DD78DB" w:rsidRDefault="004A5A97" w:rsidP="004A5A97">
            <w:pPr>
              <w:rPr>
                <w:rFonts w:ascii="Times New Roman" w:hAnsi="Times New Roman" w:cs="Times New Roman"/>
                <w:b/>
              </w:rPr>
            </w:pPr>
          </w:p>
          <w:p w14:paraId="335B9C56" w14:textId="77777777" w:rsidR="004A5A97" w:rsidRPr="00DD78DB" w:rsidRDefault="004A5A97" w:rsidP="004A5A97">
            <w:pPr>
              <w:rPr>
                <w:rFonts w:ascii="Times New Roman" w:hAnsi="Times New Roman" w:cs="Times New Roman"/>
                <w:b/>
              </w:rPr>
            </w:pPr>
          </w:p>
          <w:p w14:paraId="5C89554C" w14:textId="77777777" w:rsidR="004A5A97" w:rsidRPr="00DD78DB" w:rsidRDefault="004A5A97" w:rsidP="004A5A97">
            <w:pPr>
              <w:rPr>
                <w:rFonts w:ascii="Times New Roman" w:hAnsi="Times New Roman" w:cs="Times New Roman"/>
                <w:b/>
              </w:rPr>
            </w:pPr>
          </w:p>
          <w:p w14:paraId="1B9A3E72" w14:textId="77777777" w:rsidR="004A5A97" w:rsidRPr="00DD78DB" w:rsidRDefault="004A5A97" w:rsidP="004A5A97">
            <w:pPr>
              <w:rPr>
                <w:rFonts w:ascii="Times New Roman" w:hAnsi="Times New Roman" w:cs="Times New Roman"/>
                <w:b/>
              </w:rPr>
            </w:pPr>
          </w:p>
          <w:p w14:paraId="075A5C3B" w14:textId="77777777" w:rsidR="004A5A97" w:rsidRPr="00DD78DB" w:rsidRDefault="004A5A97" w:rsidP="004A5A97">
            <w:pPr>
              <w:rPr>
                <w:rFonts w:ascii="Times New Roman" w:hAnsi="Times New Roman" w:cs="Times New Roman"/>
                <w:b/>
              </w:rPr>
            </w:pPr>
          </w:p>
          <w:p w14:paraId="3090FB7B" w14:textId="77777777" w:rsidR="004A5A97" w:rsidRDefault="004A5A97" w:rsidP="004A5A97">
            <w:pPr>
              <w:rPr>
                <w:rFonts w:ascii="Times New Roman" w:hAnsi="Times New Roman" w:cs="Times New Roman"/>
                <w:b/>
              </w:rPr>
            </w:pPr>
          </w:p>
          <w:p w14:paraId="3D840251" w14:textId="77777777" w:rsidR="004A5A97" w:rsidRDefault="004A5A97" w:rsidP="004A5A97">
            <w:pPr>
              <w:rPr>
                <w:rFonts w:ascii="Times New Roman" w:hAnsi="Times New Roman" w:cs="Times New Roman"/>
                <w:b/>
              </w:rPr>
            </w:pPr>
          </w:p>
          <w:p w14:paraId="65BC4132" w14:textId="77777777" w:rsidR="004A5A97" w:rsidRDefault="004A5A97" w:rsidP="004A5A97">
            <w:pPr>
              <w:rPr>
                <w:rFonts w:ascii="Times New Roman" w:hAnsi="Times New Roman" w:cs="Times New Roman"/>
                <w:b/>
              </w:rPr>
            </w:pPr>
          </w:p>
          <w:p w14:paraId="569427C3" w14:textId="77777777" w:rsidR="004A5A97" w:rsidRPr="00DD78DB" w:rsidRDefault="004A5A97" w:rsidP="004A5A97">
            <w:pPr>
              <w:rPr>
                <w:rFonts w:ascii="Times New Roman" w:hAnsi="Times New Roman" w:cs="Times New Roman"/>
                <w:b/>
              </w:rPr>
            </w:pPr>
          </w:p>
          <w:p w14:paraId="450C726D" w14:textId="4B848F15"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5F36A10F" w14:textId="77777777" w:rsidTr="002450E0">
        <w:trPr>
          <w:trHeight w:val="20"/>
        </w:trPr>
        <w:tc>
          <w:tcPr>
            <w:tcW w:w="4153" w:type="dxa"/>
            <w:vMerge/>
          </w:tcPr>
          <w:p w14:paraId="41223285"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7D866EE2"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3376A945" w14:textId="77777777" w:rsidR="004A5A97" w:rsidRPr="00DD78DB" w:rsidRDefault="004A5A97" w:rsidP="004A5A97">
            <w:pPr>
              <w:jc w:val="center"/>
              <w:rPr>
                <w:rFonts w:ascii="Times New Roman" w:hAnsi="Times New Roman" w:cs="Times New Roman"/>
                <w:b/>
              </w:rPr>
            </w:pPr>
          </w:p>
          <w:p w14:paraId="68A1C6A6" w14:textId="77777777" w:rsidR="004A5A97" w:rsidRDefault="004A5A97" w:rsidP="004A5A97">
            <w:pPr>
              <w:ind w:firstLine="406"/>
              <w:jc w:val="both"/>
              <w:rPr>
                <w:rFonts w:ascii="Times New Roman" w:hAnsi="Times New Roman" w:cs="Times New Roman"/>
                <w:bCs/>
              </w:rPr>
            </w:pPr>
            <w:r w:rsidRPr="00DD78DB">
              <w:rPr>
                <w:rFonts w:ascii="Times New Roman" w:hAnsi="Times New Roman" w:cs="Times New Roman"/>
                <w:color w:val="000000"/>
              </w:rPr>
              <w:t>9</w:t>
            </w:r>
            <w:r w:rsidRPr="00DD78DB">
              <w:rPr>
                <w:rFonts w:ascii="Times New Roman" w:hAnsi="Times New Roman" w:cs="Times New Roman"/>
              </w:rPr>
              <w:t>.1.1. Споживач має право на вільний доступ до інформації, яка стосується його особисто, у тому числі інформації, безпосередньо пов'язаної</w:t>
            </w:r>
            <w:r w:rsidRPr="00DD78DB">
              <w:rPr>
                <w:rFonts w:ascii="Times New Roman" w:hAnsi="Times New Roman" w:cs="Times New Roman"/>
                <w:color w:val="000000"/>
              </w:rPr>
              <w:t xml:space="preserve"> з виконанням укладених ним договорів та здійсненням комерційних розрахунків з учасниками роздрібного ринку з постачання (розподілом, передачею) йому електричної енергії, </w:t>
            </w:r>
            <w:r w:rsidRPr="00DD78DB">
              <w:rPr>
                <w:rFonts w:ascii="Times New Roman" w:hAnsi="Times New Roman" w:cs="Times New Roman"/>
                <w:b/>
                <w:strike/>
                <w:color w:val="FF0000"/>
              </w:rPr>
              <w:t xml:space="preserve">а також </w:t>
            </w:r>
            <w:r w:rsidRPr="007B5B75">
              <w:rPr>
                <w:rFonts w:ascii="Times New Roman" w:hAnsi="Times New Roman" w:cs="Times New Roman"/>
                <w:bCs/>
              </w:rPr>
              <w:t>відпуском електричної енергії, виробленої його генеруючими установками та/або з установки зберігання енергії, встановленими споживачем та/або приєднаними до його власних електричних мереж,</w:t>
            </w:r>
            <w:r w:rsidRPr="007B5B75">
              <w:rPr>
                <w:rFonts w:ascii="Times New Roman" w:hAnsi="Times New Roman" w:cs="Times New Roman"/>
              </w:rPr>
              <w:t xml:space="preserve"> </w:t>
            </w:r>
            <w:r w:rsidRPr="00DD78DB">
              <w:rPr>
                <w:rFonts w:ascii="Times New Roman" w:hAnsi="Times New Roman" w:cs="Times New Roman"/>
                <w:color w:val="000000"/>
              </w:rPr>
              <w:t xml:space="preserve">або будь-якої іншої відкритої інформації, </w:t>
            </w:r>
            <w:r w:rsidRPr="00DD78DB">
              <w:rPr>
                <w:rFonts w:ascii="Times New Roman" w:hAnsi="Times New Roman" w:cs="Times New Roman"/>
                <w:bCs/>
              </w:rPr>
              <w:t xml:space="preserve">а також відпуском електричної енергії, виробленої його генеруючими </w:t>
            </w:r>
            <w:r w:rsidRPr="00DD78DB">
              <w:rPr>
                <w:rFonts w:ascii="Times New Roman" w:hAnsi="Times New Roman" w:cs="Times New Roman"/>
                <w:bCs/>
              </w:rPr>
              <w:lastRenderedPageBreak/>
              <w:t>установками та/або з установки зберігання енергії, встановленими споживачем та/або приєднаними до його власних електричних мереж.</w:t>
            </w:r>
          </w:p>
          <w:p w14:paraId="049F9802" w14:textId="77777777" w:rsidR="004A5A97" w:rsidRPr="00DD78DB" w:rsidRDefault="004A5A97" w:rsidP="004A5A97">
            <w:pPr>
              <w:ind w:firstLine="406"/>
              <w:jc w:val="both"/>
              <w:rPr>
                <w:rStyle w:val="rvts15"/>
                <w:rFonts w:ascii="Times New Roman" w:hAnsi="Times New Roman" w:cs="Times New Roman"/>
                <w:color w:val="333333"/>
              </w:rPr>
            </w:pPr>
          </w:p>
        </w:tc>
        <w:tc>
          <w:tcPr>
            <w:tcW w:w="3920" w:type="dxa"/>
            <w:gridSpan w:val="2"/>
          </w:tcPr>
          <w:p w14:paraId="79973E6B"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3A4289D4"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25AE66B4"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2EA6D551"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51525AAB"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5F6D2E95"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7AA0E982"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0A2B2933"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34D83E81"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66E29E72"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r w:rsidRPr="00DD78DB">
              <w:rPr>
                <w:rStyle w:val="rvts15"/>
                <w:color w:val="333333"/>
                <w:sz w:val="22"/>
                <w:szCs w:val="22"/>
                <w:lang w:val="uk-UA"/>
              </w:rPr>
              <w:t>Редакційна правка</w:t>
            </w:r>
          </w:p>
          <w:p w14:paraId="1EE57579"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63D878AC"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029A56E6"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7604650E"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21A5D070"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713A16F3"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5C8F664E"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1E08DD41"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551CBCA3"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4A7D91A1" w14:textId="77777777" w:rsidR="004A5A97" w:rsidRPr="00DD78DB"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4E48B437" w14:textId="77777777" w:rsidR="004A5A97" w:rsidRPr="00DD78DB" w:rsidRDefault="004A5A97" w:rsidP="004A5A97">
            <w:pPr>
              <w:pStyle w:val="rvps7"/>
              <w:shd w:val="clear" w:color="auto" w:fill="FFFFFF"/>
              <w:spacing w:before="0" w:beforeAutospacing="0" w:after="0" w:afterAutospacing="0"/>
              <w:ind w:right="-108"/>
              <w:jc w:val="both"/>
              <w:rPr>
                <w:rStyle w:val="rvts15"/>
                <w:color w:val="333333"/>
                <w:sz w:val="22"/>
                <w:szCs w:val="22"/>
                <w:lang w:val="uk-UA"/>
              </w:rPr>
            </w:pPr>
          </w:p>
        </w:tc>
        <w:tc>
          <w:tcPr>
            <w:tcW w:w="2990" w:type="dxa"/>
            <w:gridSpan w:val="2"/>
          </w:tcPr>
          <w:p w14:paraId="56367CF1" w14:textId="77777777" w:rsidR="004A5A97" w:rsidRPr="00DD78DB" w:rsidRDefault="004A5A97" w:rsidP="004A5A97">
            <w:pPr>
              <w:rPr>
                <w:rFonts w:ascii="Times New Roman" w:hAnsi="Times New Roman" w:cs="Times New Roman"/>
              </w:rPr>
            </w:pPr>
          </w:p>
          <w:p w14:paraId="03641706" w14:textId="77777777" w:rsidR="004A5A97" w:rsidRPr="00DD78DB" w:rsidRDefault="004A5A97" w:rsidP="004A5A97">
            <w:pPr>
              <w:rPr>
                <w:rFonts w:ascii="Times New Roman" w:hAnsi="Times New Roman" w:cs="Times New Roman"/>
                <w:b/>
              </w:rPr>
            </w:pPr>
          </w:p>
          <w:p w14:paraId="31D4031E" w14:textId="77777777" w:rsidR="004A5A97" w:rsidRPr="00DD78DB" w:rsidRDefault="004A5A97" w:rsidP="004A5A97">
            <w:pPr>
              <w:rPr>
                <w:rFonts w:ascii="Times New Roman" w:hAnsi="Times New Roman" w:cs="Times New Roman"/>
                <w:b/>
              </w:rPr>
            </w:pPr>
          </w:p>
          <w:p w14:paraId="2D8869BF" w14:textId="77777777" w:rsidR="004A5A97" w:rsidRPr="00DD78DB" w:rsidRDefault="004A5A97" w:rsidP="004A5A97">
            <w:pPr>
              <w:rPr>
                <w:rFonts w:ascii="Times New Roman" w:hAnsi="Times New Roman" w:cs="Times New Roman"/>
                <w:b/>
              </w:rPr>
            </w:pPr>
          </w:p>
          <w:p w14:paraId="654D81AD" w14:textId="77777777" w:rsidR="004A5A97" w:rsidRPr="00DD78DB" w:rsidRDefault="004A5A97" w:rsidP="004A5A97">
            <w:pPr>
              <w:rPr>
                <w:rFonts w:ascii="Times New Roman" w:hAnsi="Times New Roman" w:cs="Times New Roman"/>
                <w:b/>
              </w:rPr>
            </w:pPr>
          </w:p>
          <w:p w14:paraId="6974BA03" w14:textId="77777777" w:rsidR="004A5A97" w:rsidRPr="00DD78DB" w:rsidRDefault="004A5A97" w:rsidP="004A5A97">
            <w:pPr>
              <w:rPr>
                <w:rFonts w:ascii="Times New Roman" w:hAnsi="Times New Roman" w:cs="Times New Roman"/>
                <w:b/>
              </w:rPr>
            </w:pPr>
          </w:p>
          <w:p w14:paraId="3E110212" w14:textId="77777777" w:rsidR="004A5A97" w:rsidRPr="00DD78DB" w:rsidRDefault="004A5A97" w:rsidP="004A5A97">
            <w:pPr>
              <w:rPr>
                <w:rFonts w:ascii="Times New Roman" w:hAnsi="Times New Roman" w:cs="Times New Roman"/>
                <w:b/>
              </w:rPr>
            </w:pPr>
          </w:p>
          <w:p w14:paraId="2D89457B" w14:textId="77777777" w:rsidR="004A5A97" w:rsidRPr="00DD78DB" w:rsidRDefault="004A5A97" w:rsidP="004A5A97">
            <w:pPr>
              <w:rPr>
                <w:rFonts w:ascii="Times New Roman" w:hAnsi="Times New Roman" w:cs="Times New Roman"/>
                <w:b/>
              </w:rPr>
            </w:pPr>
          </w:p>
          <w:p w14:paraId="063B4A77" w14:textId="77777777" w:rsidR="004A5A97" w:rsidRPr="00DD78DB" w:rsidRDefault="004A5A97" w:rsidP="004A5A97">
            <w:pPr>
              <w:rPr>
                <w:rFonts w:ascii="Times New Roman" w:hAnsi="Times New Roman" w:cs="Times New Roman"/>
                <w:b/>
              </w:rPr>
            </w:pPr>
          </w:p>
          <w:p w14:paraId="2BA47559"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tc>
      </w:tr>
      <w:tr w:rsidR="004A5A97" w:rsidRPr="00DD78DB" w14:paraId="3A0AC6EC" w14:textId="77777777" w:rsidTr="00EC52EE">
        <w:trPr>
          <w:trHeight w:val="20"/>
        </w:trPr>
        <w:tc>
          <w:tcPr>
            <w:tcW w:w="15304" w:type="dxa"/>
            <w:gridSpan w:val="7"/>
          </w:tcPr>
          <w:p w14:paraId="712ECCE5" w14:textId="77777777" w:rsidR="004A5A97" w:rsidRDefault="004A5A97" w:rsidP="004A5A97">
            <w:pPr>
              <w:jc w:val="center"/>
              <w:rPr>
                <w:rFonts w:ascii="Times New Roman" w:hAnsi="Times New Roman" w:cs="Times New Roman"/>
                <w:b/>
              </w:rPr>
            </w:pPr>
            <w:r w:rsidRPr="007B5B75">
              <w:rPr>
                <w:rFonts w:ascii="Times New Roman" w:hAnsi="Times New Roman" w:cs="Times New Roman"/>
                <w:b/>
              </w:rPr>
              <w:t>9.6. Комерційна інформація для споживача</w:t>
            </w:r>
          </w:p>
          <w:p w14:paraId="39F9AA65" w14:textId="63D7F2FF" w:rsidR="004A5A97" w:rsidRPr="00DD78DB" w:rsidRDefault="004A5A97" w:rsidP="004A5A97">
            <w:pPr>
              <w:jc w:val="center"/>
              <w:rPr>
                <w:rFonts w:ascii="Times New Roman" w:hAnsi="Times New Roman" w:cs="Times New Roman"/>
                <w:b/>
              </w:rPr>
            </w:pPr>
          </w:p>
        </w:tc>
      </w:tr>
      <w:tr w:rsidR="004A5A97" w:rsidRPr="00DD78DB" w14:paraId="0446500B" w14:textId="77777777" w:rsidTr="002450E0">
        <w:trPr>
          <w:trHeight w:val="20"/>
        </w:trPr>
        <w:tc>
          <w:tcPr>
            <w:tcW w:w="4153" w:type="dxa"/>
            <w:vMerge w:val="restart"/>
          </w:tcPr>
          <w:p w14:paraId="673B440F" w14:textId="77777777" w:rsidR="004A5A97" w:rsidRDefault="004A5A97" w:rsidP="004A5A97">
            <w:pPr>
              <w:jc w:val="both"/>
              <w:rPr>
                <w:rFonts w:ascii="Times New Roman" w:hAnsi="Times New Roman" w:cs="Times New Roman"/>
                <w:color w:val="000000"/>
              </w:rPr>
            </w:pPr>
          </w:p>
          <w:p w14:paraId="6B3A124D" w14:textId="214ECDD6"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color w:val="000000"/>
              </w:rPr>
              <w:t>9.6.1. Електропостачальник зобов'язаний у рахунках за електричну енергію та на власному офіційному вебсайті в особистому кабінеті споживача зазначити інформацію про:</w:t>
            </w:r>
          </w:p>
          <w:p w14:paraId="2DDD10BB" w14:textId="1E311E83"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rPr>
              <w:t>…</w:t>
            </w:r>
          </w:p>
          <w:p w14:paraId="14D79A0C" w14:textId="4E120F09" w:rsidR="004A5A97" w:rsidRDefault="004A5A97" w:rsidP="004A5A97">
            <w:pPr>
              <w:jc w:val="both"/>
              <w:rPr>
                <w:rFonts w:ascii="Times New Roman" w:hAnsi="Times New Roman" w:cs="Times New Roman"/>
                <w:b/>
                <w:color w:val="0070C0"/>
              </w:rPr>
            </w:pPr>
            <w:r w:rsidRPr="00DD78DB">
              <w:rPr>
                <w:rFonts w:ascii="Times New Roman" w:hAnsi="Times New Roman" w:cs="Times New Roman"/>
                <w:b/>
                <w:color w:val="0070C0"/>
              </w:rPr>
              <w:t>13) ціни за відповідний розрахунковий період, за якими здійснюється розрахунок вартості відпущеної активним споживачем електричної енергії за механізмом самовиробництва.</w:t>
            </w:r>
          </w:p>
          <w:p w14:paraId="25D7BA57" w14:textId="60146EED" w:rsidR="00BF407C" w:rsidRDefault="00BF407C" w:rsidP="004A5A97">
            <w:pPr>
              <w:jc w:val="both"/>
              <w:rPr>
                <w:rFonts w:ascii="Times New Roman" w:hAnsi="Times New Roman" w:cs="Times New Roman"/>
                <w:b/>
                <w:color w:val="0070C0"/>
              </w:rPr>
            </w:pPr>
          </w:p>
          <w:p w14:paraId="40B9F0E5" w14:textId="39462EF3" w:rsidR="00BF407C" w:rsidRPr="00E53C9C" w:rsidRDefault="00BF407C" w:rsidP="00BF407C">
            <w:pPr>
              <w:ind w:firstLine="240"/>
              <w:jc w:val="both"/>
              <w:rPr>
                <w:rFonts w:ascii="Times New Roman" w:hAnsi="Times New Roman" w:cs="Times New Roman"/>
                <w:color w:val="000000"/>
                <w:sz w:val="24"/>
                <w:szCs w:val="24"/>
              </w:rPr>
            </w:pPr>
          </w:p>
          <w:p w14:paraId="6B38CFB8" w14:textId="77777777" w:rsidR="00162877" w:rsidRPr="00210747" w:rsidRDefault="00162877" w:rsidP="00BF407C">
            <w:pPr>
              <w:ind w:firstLine="240"/>
              <w:jc w:val="both"/>
              <w:rPr>
                <w:rFonts w:ascii="Times New Roman" w:hAnsi="Times New Roman" w:cs="Times New Roman"/>
                <w:sz w:val="24"/>
                <w:szCs w:val="24"/>
                <w:lang w:val="ru-RU"/>
              </w:rPr>
            </w:pPr>
          </w:p>
          <w:p w14:paraId="0AF05357" w14:textId="77777777" w:rsidR="00BF407C" w:rsidRPr="00BF407C" w:rsidRDefault="00BF407C" w:rsidP="004A5A97">
            <w:pPr>
              <w:jc w:val="both"/>
              <w:rPr>
                <w:rFonts w:ascii="Times New Roman" w:hAnsi="Times New Roman" w:cs="Times New Roman"/>
                <w:b/>
                <w:color w:val="0070C0"/>
                <w:lang w:val="ru-RU"/>
              </w:rPr>
            </w:pPr>
          </w:p>
          <w:p w14:paraId="2E3D761C"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06E8C90C" w14:textId="13B53A48" w:rsidR="004A5A97"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4109DE14" w14:textId="77777777" w:rsidR="004A5A97" w:rsidRPr="00DD78DB" w:rsidRDefault="004A5A97" w:rsidP="004A5A97">
            <w:pPr>
              <w:jc w:val="center"/>
              <w:rPr>
                <w:rFonts w:ascii="Times New Roman" w:hAnsi="Times New Roman" w:cs="Times New Roman"/>
                <w:b/>
              </w:rPr>
            </w:pPr>
          </w:p>
          <w:p w14:paraId="2B757FAB" w14:textId="77777777"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color w:val="000000"/>
              </w:rPr>
              <w:t>9.6.1. Електропостачальник зобов'язаний у рахунках за електричну енергію та на власному офіційному вебсайті в особистому кабінеті споживача зазначити інформацію про:</w:t>
            </w:r>
          </w:p>
          <w:p w14:paraId="55AF8056" w14:textId="1E2555B3"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rPr>
              <w:t>…</w:t>
            </w:r>
          </w:p>
          <w:p w14:paraId="5E8EE136" w14:textId="77777777" w:rsidR="004A5A97" w:rsidRDefault="004A5A97" w:rsidP="004A5A97">
            <w:pPr>
              <w:jc w:val="both"/>
              <w:rPr>
                <w:rFonts w:ascii="Times New Roman" w:hAnsi="Times New Roman" w:cs="Times New Roman"/>
                <w:bCs/>
              </w:rPr>
            </w:pPr>
            <w:r w:rsidRPr="00DD78DB">
              <w:rPr>
                <w:rFonts w:ascii="Times New Roman" w:hAnsi="Times New Roman" w:cs="Times New Roman"/>
                <w:bCs/>
              </w:rPr>
              <w:t xml:space="preserve">13) ціни за відповідний розрахунковий період, за якими здійснюється розрахунок вартості відпущеної </w:t>
            </w:r>
            <w:r w:rsidRPr="00DD78DB">
              <w:rPr>
                <w:rFonts w:ascii="Times New Roman" w:hAnsi="Times New Roman" w:cs="Times New Roman"/>
                <w:b/>
                <w:color w:val="FF0000"/>
              </w:rPr>
              <w:t xml:space="preserve">електроустановками </w:t>
            </w:r>
            <w:r w:rsidRPr="007B5B75">
              <w:rPr>
                <w:rFonts w:ascii="Times New Roman" w:hAnsi="Times New Roman" w:cs="Times New Roman"/>
                <w:b/>
                <w:color w:val="FF0000"/>
              </w:rPr>
              <w:t>активного споживача</w:t>
            </w:r>
            <w:r w:rsidRPr="007B5B75">
              <w:rPr>
                <w:rFonts w:ascii="Times New Roman" w:hAnsi="Times New Roman" w:cs="Times New Roman"/>
                <w:bCs/>
                <w:color w:val="FF0000"/>
              </w:rPr>
              <w:t xml:space="preserve"> </w:t>
            </w:r>
            <w:r w:rsidRPr="00DD78DB">
              <w:rPr>
                <w:rFonts w:ascii="Times New Roman" w:hAnsi="Times New Roman" w:cs="Times New Roman"/>
                <w:bCs/>
              </w:rPr>
              <w:t>електричної енергії за механізмом самовиробництва.</w:t>
            </w:r>
          </w:p>
          <w:p w14:paraId="48DB4C71" w14:textId="77777777" w:rsidR="004A5A97" w:rsidRPr="00DD78DB" w:rsidRDefault="004A5A97" w:rsidP="004A5A97">
            <w:pPr>
              <w:jc w:val="both"/>
              <w:rPr>
                <w:rStyle w:val="rvts15"/>
                <w:rFonts w:ascii="Times New Roman" w:hAnsi="Times New Roman" w:cs="Times New Roman"/>
                <w:bCs/>
              </w:rPr>
            </w:pPr>
          </w:p>
        </w:tc>
        <w:tc>
          <w:tcPr>
            <w:tcW w:w="3920" w:type="dxa"/>
            <w:gridSpan w:val="2"/>
          </w:tcPr>
          <w:p w14:paraId="6809E5CA" w14:textId="77777777" w:rsidR="004A5A97" w:rsidRDefault="004A5A97" w:rsidP="004A5A97">
            <w:pPr>
              <w:jc w:val="center"/>
              <w:rPr>
                <w:rFonts w:ascii="Times New Roman" w:hAnsi="Times New Roman" w:cs="Times New Roman"/>
                <w:b/>
              </w:rPr>
            </w:pPr>
            <w:r w:rsidRPr="00DD78DB">
              <w:rPr>
                <w:rFonts w:ascii="Times New Roman" w:hAnsi="Times New Roman" w:cs="Times New Roman"/>
                <w:b/>
              </w:rPr>
              <w:t xml:space="preserve">НЕК </w:t>
            </w:r>
            <w:r>
              <w:rPr>
                <w:rFonts w:ascii="Times New Roman" w:hAnsi="Times New Roman" w:cs="Times New Roman"/>
                <w:b/>
              </w:rPr>
              <w:t>«</w:t>
            </w:r>
            <w:r w:rsidRPr="00DD78DB">
              <w:rPr>
                <w:rFonts w:ascii="Times New Roman" w:hAnsi="Times New Roman" w:cs="Times New Roman"/>
                <w:b/>
              </w:rPr>
              <w:t>Укренерго</w:t>
            </w:r>
            <w:r>
              <w:rPr>
                <w:rFonts w:ascii="Times New Roman" w:hAnsi="Times New Roman" w:cs="Times New Roman"/>
                <w:b/>
              </w:rPr>
              <w:t>»</w:t>
            </w:r>
          </w:p>
          <w:p w14:paraId="5EC16CD8" w14:textId="77777777" w:rsidR="004A5A97" w:rsidRPr="00DD78DB" w:rsidRDefault="004A5A97" w:rsidP="004A5A97">
            <w:pPr>
              <w:jc w:val="center"/>
              <w:rPr>
                <w:rFonts w:ascii="Times New Roman" w:hAnsi="Times New Roman" w:cs="Times New Roman"/>
                <w:b/>
              </w:rPr>
            </w:pPr>
          </w:p>
          <w:p w14:paraId="201065CB"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r w:rsidRPr="00DD78DB">
              <w:rPr>
                <w:rStyle w:val="rvts15"/>
                <w:color w:val="333333"/>
                <w:sz w:val="22"/>
                <w:szCs w:val="22"/>
                <w:lang w:val="uk-UA"/>
              </w:rPr>
              <w:t>Редакційне уточнення. Відпуск здійснюється безпосередньо з генеруючої установки або установки зберігання енергії споживача.</w:t>
            </w:r>
          </w:p>
        </w:tc>
        <w:tc>
          <w:tcPr>
            <w:tcW w:w="2990" w:type="dxa"/>
            <w:gridSpan w:val="2"/>
          </w:tcPr>
          <w:p w14:paraId="301DCEF3" w14:textId="77777777" w:rsidR="004A5A97" w:rsidRPr="00DD78DB" w:rsidRDefault="004A5A97" w:rsidP="004A5A97">
            <w:pPr>
              <w:rPr>
                <w:rFonts w:ascii="Times New Roman" w:hAnsi="Times New Roman" w:cs="Times New Roman"/>
                <w:b/>
              </w:rPr>
            </w:pPr>
          </w:p>
          <w:p w14:paraId="02990E95" w14:textId="77777777" w:rsidR="004A5A97" w:rsidRPr="00DD78DB" w:rsidRDefault="004A5A97" w:rsidP="004A5A97">
            <w:pPr>
              <w:rPr>
                <w:rFonts w:ascii="Times New Roman" w:hAnsi="Times New Roman" w:cs="Times New Roman"/>
                <w:b/>
              </w:rPr>
            </w:pPr>
          </w:p>
          <w:p w14:paraId="44D1167D" w14:textId="77777777" w:rsidR="004A5A97" w:rsidRPr="00DD78DB" w:rsidRDefault="004A5A97" w:rsidP="004A5A97">
            <w:pPr>
              <w:rPr>
                <w:rFonts w:ascii="Times New Roman" w:hAnsi="Times New Roman" w:cs="Times New Roman"/>
                <w:b/>
              </w:rPr>
            </w:pPr>
          </w:p>
          <w:p w14:paraId="24588145" w14:textId="77777777" w:rsidR="004A5A97" w:rsidRPr="00DD78DB" w:rsidRDefault="004A5A97" w:rsidP="004A5A97">
            <w:pPr>
              <w:rPr>
                <w:rFonts w:ascii="Times New Roman" w:hAnsi="Times New Roman" w:cs="Times New Roman"/>
                <w:b/>
              </w:rPr>
            </w:pPr>
          </w:p>
          <w:p w14:paraId="726405F6" w14:textId="77777777" w:rsidR="004A5A97" w:rsidRPr="00DD78DB" w:rsidRDefault="004A5A97" w:rsidP="004A5A97">
            <w:pPr>
              <w:rPr>
                <w:rFonts w:ascii="Times New Roman" w:hAnsi="Times New Roman" w:cs="Times New Roman"/>
                <w:b/>
              </w:rPr>
            </w:pPr>
          </w:p>
          <w:p w14:paraId="02459CAA" w14:textId="77777777" w:rsidR="004A5A97" w:rsidRPr="00DD78DB" w:rsidRDefault="004A5A97" w:rsidP="004A5A97">
            <w:pPr>
              <w:rPr>
                <w:rFonts w:ascii="Times New Roman" w:hAnsi="Times New Roman" w:cs="Times New Roman"/>
                <w:b/>
              </w:rPr>
            </w:pPr>
          </w:p>
          <w:p w14:paraId="4397E79F" w14:textId="77777777" w:rsidR="004A5A97" w:rsidRDefault="004A5A97" w:rsidP="004A5A97">
            <w:pPr>
              <w:rPr>
                <w:rFonts w:ascii="Times New Roman" w:hAnsi="Times New Roman" w:cs="Times New Roman"/>
                <w:b/>
              </w:rPr>
            </w:pPr>
          </w:p>
          <w:p w14:paraId="0855C3FA" w14:textId="77777777" w:rsidR="004A5A97" w:rsidRDefault="004A5A97" w:rsidP="004A5A97">
            <w:pPr>
              <w:rPr>
                <w:rFonts w:ascii="Times New Roman" w:hAnsi="Times New Roman" w:cs="Times New Roman"/>
                <w:b/>
              </w:rPr>
            </w:pPr>
          </w:p>
          <w:p w14:paraId="359D8BA4"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7802EAFE" w14:textId="77777777" w:rsidR="004A5A97" w:rsidRPr="00DD78DB" w:rsidRDefault="004A5A97" w:rsidP="004A5A97">
            <w:pPr>
              <w:rPr>
                <w:rFonts w:ascii="Times New Roman" w:hAnsi="Times New Roman" w:cs="Times New Roman"/>
              </w:rPr>
            </w:pPr>
          </w:p>
          <w:p w14:paraId="22FDF901"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p>
        </w:tc>
      </w:tr>
      <w:tr w:rsidR="004A5A97" w:rsidRPr="00DD78DB" w14:paraId="0B93998E" w14:textId="77777777" w:rsidTr="002450E0">
        <w:trPr>
          <w:trHeight w:val="20"/>
        </w:trPr>
        <w:tc>
          <w:tcPr>
            <w:tcW w:w="4153" w:type="dxa"/>
            <w:vMerge/>
          </w:tcPr>
          <w:p w14:paraId="18795DB6" w14:textId="77777777" w:rsidR="004A5A97" w:rsidRPr="00DD78DB" w:rsidRDefault="004A5A97" w:rsidP="004A5A97">
            <w:pPr>
              <w:shd w:val="clear" w:color="auto" w:fill="FFFFFF"/>
              <w:jc w:val="both"/>
              <w:rPr>
                <w:rFonts w:ascii="Times New Roman" w:eastAsia="Times New Roman" w:hAnsi="Times New Roman" w:cs="Times New Roman"/>
                <w:b/>
                <w:lang w:eastAsia="uk-UA"/>
              </w:rPr>
            </w:pPr>
          </w:p>
        </w:tc>
        <w:tc>
          <w:tcPr>
            <w:tcW w:w="4241" w:type="dxa"/>
            <w:gridSpan w:val="2"/>
          </w:tcPr>
          <w:p w14:paraId="030CCCF0"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786FA0DC" w14:textId="77777777" w:rsidR="004A5A97" w:rsidRPr="00DD78DB" w:rsidRDefault="004A5A97" w:rsidP="004A5A97">
            <w:pPr>
              <w:jc w:val="center"/>
              <w:rPr>
                <w:rFonts w:ascii="Times New Roman" w:hAnsi="Times New Roman" w:cs="Times New Roman"/>
                <w:b/>
                <w:color w:val="000000"/>
              </w:rPr>
            </w:pPr>
          </w:p>
          <w:p w14:paraId="6BFDE7FF" w14:textId="77777777"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color w:val="000000"/>
              </w:rPr>
              <w:t>9.6.1. Електропостачальник зобов'язаний у рахунках за електричну енергію та на власному офіційному вебсайті в особистому кабінеті споживача зазначити інформацію про:</w:t>
            </w:r>
          </w:p>
          <w:p w14:paraId="06BA040F" w14:textId="77777777" w:rsidR="004A5A97" w:rsidRPr="00DD78DB" w:rsidRDefault="004A5A97" w:rsidP="004A5A97">
            <w:pPr>
              <w:jc w:val="both"/>
              <w:rPr>
                <w:rFonts w:ascii="Times New Roman" w:hAnsi="Times New Roman" w:cs="Times New Roman"/>
                <w:color w:val="000000"/>
              </w:rPr>
            </w:pPr>
            <w:r w:rsidRPr="00DD78DB">
              <w:rPr>
                <w:rFonts w:ascii="Times New Roman" w:hAnsi="Times New Roman" w:cs="Times New Roman"/>
              </w:rPr>
              <w:t>…</w:t>
            </w:r>
          </w:p>
          <w:p w14:paraId="0AE58C99" w14:textId="77777777" w:rsidR="004A5A97" w:rsidRDefault="004A5A97" w:rsidP="004A5A97">
            <w:pPr>
              <w:jc w:val="both"/>
              <w:rPr>
                <w:rFonts w:ascii="Times New Roman" w:hAnsi="Times New Roman" w:cs="Times New Roman"/>
              </w:rPr>
            </w:pPr>
            <w:r w:rsidRPr="00DD78DB">
              <w:rPr>
                <w:rFonts w:ascii="Times New Roman" w:hAnsi="Times New Roman" w:cs="Times New Roman"/>
              </w:rPr>
              <w:t xml:space="preserve">13) </w:t>
            </w:r>
            <w:r w:rsidRPr="00DD78DB">
              <w:rPr>
                <w:rFonts w:ascii="Times New Roman" w:hAnsi="Times New Roman" w:cs="Times New Roman"/>
                <w:b/>
                <w:bCs/>
                <w:color w:val="FF0000"/>
              </w:rPr>
              <w:t>середньозважену</w:t>
            </w:r>
            <w:r w:rsidRPr="00DD78DB">
              <w:rPr>
                <w:rFonts w:ascii="Times New Roman" w:hAnsi="Times New Roman" w:cs="Times New Roman"/>
                <w:color w:val="FF0000"/>
              </w:rPr>
              <w:t xml:space="preserve"> </w:t>
            </w:r>
            <w:r w:rsidRPr="00DD78DB">
              <w:rPr>
                <w:rFonts w:ascii="Times New Roman" w:hAnsi="Times New Roman" w:cs="Times New Roman"/>
                <w:b/>
                <w:bCs/>
                <w:color w:val="FF0000"/>
              </w:rPr>
              <w:t xml:space="preserve">ціну </w:t>
            </w:r>
            <w:r w:rsidRPr="00DD78DB">
              <w:rPr>
                <w:rFonts w:ascii="Times New Roman" w:hAnsi="Times New Roman" w:cs="Times New Roman"/>
              </w:rPr>
              <w:t xml:space="preserve">за відповідний розрахунковий період, за </w:t>
            </w:r>
            <w:r w:rsidRPr="00DD78DB">
              <w:rPr>
                <w:rFonts w:ascii="Times New Roman" w:hAnsi="Times New Roman" w:cs="Times New Roman"/>
                <w:b/>
                <w:bCs/>
                <w:color w:val="FF0000"/>
              </w:rPr>
              <w:t>якою</w:t>
            </w:r>
            <w:r w:rsidRPr="00DD78DB">
              <w:rPr>
                <w:rFonts w:ascii="Times New Roman" w:hAnsi="Times New Roman" w:cs="Times New Roman"/>
                <w:color w:val="FF0000"/>
              </w:rPr>
              <w:t xml:space="preserve"> </w:t>
            </w:r>
            <w:r w:rsidRPr="00DD78DB">
              <w:rPr>
                <w:rFonts w:ascii="Times New Roman" w:hAnsi="Times New Roman" w:cs="Times New Roman"/>
              </w:rPr>
              <w:t>здійснюється розрахунок вартості відпущеної активним споживачем електричної енергії за механізмом самовиробництва.</w:t>
            </w:r>
          </w:p>
          <w:p w14:paraId="67AA160E" w14:textId="77777777" w:rsidR="004A5A97" w:rsidRDefault="004A5A97" w:rsidP="004A5A97">
            <w:pPr>
              <w:jc w:val="both"/>
              <w:rPr>
                <w:rFonts w:ascii="Times New Roman" w:hAnsi="Times New Roman" w:cs="Times New Roman"/>
              </w:rPr>
            </w:pPr>
          </w:p>
          <w:p w14:paraId="09397B6D" w14:textId="77777777" w:rsidR="006638DB" w:rsidRDefault="006638DB" w:rsidP="004A5A97">
            <w:pPr>
              <w:jc w:val="both"/>
              <w:rPr>
                <w:rFonts w:ascii="Times New Roman" w:hAnsi="Times New Roman" w:cs="Times New Roman"/>
              </w:rPr>
            </w:pPr>
          </w:p>
          <w:p w14:paraId="39273F72" w14:textId="77777777" w:rsidR="006638DB" w:rsidRDefault="006638DB" w:rsidP="004A5A97">
            <w:pPr>
              <w:jc w:val="both"/>
              <w:rPr>
                <w:rFonts w:ascii="Times New Roman" w:hAnsi="Times New Roman" w:cs="Times New Roman"/>
              </w:rPr>
            </w:pPr>
          </w:p>
          <w:p w14:paraId="3EC9F00C" w14:textId="77777777" w:rsidR="006638DB" w:rsidRDefault="006638DB" w:rsidP="004A5A97">
            <w:pPr>
              <w:jc w:val="both"/>
              <w:rPr>
                <w:rFonts w:ascii="Times New Roman" w:hAnsi="Times New Roman" w:cs="Times New Roman"/>
              </w:rPr>
            </w:pPr>
          </w:p>
          <w:p w14:paraId="27DF1B8E" w14:textId="77777777" w:rsidR="006638DB" w:rsidRPr="00DD78DB" w:rsidRDefault="006638DB" w:rsidP="004A5A97">
            <w:pPr>
              <w:jc w:val="both"/>
              <w:rPr>
                <w:rFonts w:ascii="Times New Roman" w:hAnsi="Times New Roman" w:cs="Times New Roman"/>
              </w:rPr>
            </w:pPr>
          </w:p>
        </w:tc>
        <w:tc>
          <w:tcPr>
            <w:tcW w:w="3920" w:type="dxa"/>
            <w:gridSpan w:val="2"/>
          </w:tcPr>
          <w:p w14:paraId="46615E8D"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207527CF" w14:textId="77777777" w:rsidR="004A5A97" w:rsidRPr="00DD78DB" w:rsidRDefault="004A5A97" w:rsidP="004A5A97">
            <w:pPr>
              <w:jc w:val="center"/>
              <w:rPr>
                <w:rFonts w:ascii="Times New Roman" w:hAnsi="Times New Roman" w:cs="Times New Roman"/>
                <w:b/>
                <w:color w:val="000000"/>
              </w:rPr>
            </w:pPr>
          </w:p>
          <w:p w14:paraId="3530E603"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 xml:space="preserve">По-перше, рахунок на куплену електроенергію постачальником не видається. </w:t>
            </w:r>
          </w:p>
          <w:p w14:paraId="2FF4C93F"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По-друге, в особистому кабінеті може бути вказано лише середньозважену ціну, яка формується з урахуванням вартості погодинного відпуску.</w:t>
            </w:r>
          </w:p>
          <w:p w14:paraId="5CD94CA7" w14:textId="77777777" w:rsidR="004A5A97" w:rsidRPr="00DD78DB" w:rsidRDefault="004A5A97" w:rsidP="004A5A97">
            <w:pPr>
              <w:jc w:val="both"/>
              <w:rPr>
                <w:rFonts w:ascii="Times New Roman" w:hAnsi="Times New Roman" w:cs="Times New Roman"/>
                <w:bCs/>
              </w:rPr>
            </w:pPr>
          </w:p>
          <w:p w14:paraId="175E898C" w14:textId="77777777" w:rsidR="004A5A97" w:rsidRPr="00DD78DB" w:rsidRDefault="004A5A97" w:rsidP="004A5A97">
            <w:pPr>
              <w:ind w:firstLine="240"/>
              <w:jc w:val="both"/>
              <w:rPr>
                <w:rFonts w:ascii="Times New Roman" w:hAnsi="Times New Roman" w:cs="Times New Roman"/>
                <w:bCs/>
              </w:rPr>
            </w:pPr>
          </w:p>
        </w:tc>
        <w:tc>
          <w:tcPr>
            <w:tcW w:w="2990" w:type="dxa"/>
            <w:gridSpan w:val="2"/>
          </w:tcPr>
          <w:p w14:paraId="0D4AE127" w14:textId="77777777" w:rsidR="00E7542A" w:rsidRDefault="00E7542A" w:rsidP="004A5A97">
            <w:pPr>
              <w:rPr>
                <w:rFonts w:ascii="Times New Roman" w:hAnsi="Times New Roman" w:cs="Times New Roman"/>
                <w:b/>
              </w:rPr>
            </w:pPr>
          </w:p>
          <w:p w14:paraId="49DE82EE" w14:textId="77777777" w:rsidR="00E7542A" w:rsidRDefault="00E7542A" w:rsidP="004A5A97">
            <w:pPr>
              <w:rPr>
                <w:rFonts w:ascii="Times New Roman" w:hAnsi="Times New Roman" w:cs="Times New Roman"/>
                <w:b/>
              </w:rPr>
            </w:pPr>
          </w:p>
          <w:p w14:paraId="73BEF8FA" w14:textId="77777777" w:rsidR="00E7542A" w:rsidRDefault="00E7542A" w:rsidP="004A5A97">
            <w:pPr>
              <w:rPr>
                <w:rFonts w:ascii="Times New Roman" w:hAnsi="Times New Roman" w:cs="Times New Roman"/>
                <w:b/>
              </w:rPr>
            </w:pPr>
          </w:p>
          <w:p w14:paraId="5EE4F8A2" w14:textId="77777777" w:rsidR="00E7542A" w:rsidRDefault="00E7542A" w:rsidP="004A5A97">
            <w:pPr>
              <w:rPr>
                <w:rFonts w:ascii="Times New Roman" w:hAnsi="Times New Roman" w:cs="Times New Roman"/>
                <w:b/>
              </w:rPr>
            </w:pPr>
          </w:p>
          <w:p w14:paraId="1275F981" w14:textId="77777777" w:rsidR="00E7542A" w:rsidRDefault="00E7542A" w:rsidP="004A5A97">
            <w:pPr>
              <w:rPr>
                <w:rFonts w:ascii="Times New Roman" w:hAnsi="Times New Roman" w:cs="Times New Roman"/>
                <w:b/>
              </w:rPr>
            </w:pPr>
          </w:p>
          <w:p w14:paraId="16CF53DB" w14:textId="77777777" w:rsidR="00E7542A" w:rsidRDefault="00E7542A" w:rsidP="004A5A97">
            <w:pPr>
              <w:rPr>
                <w:rFonts w:ascii="Times New Roman" w:hAnsi="Times New Roman" w:cs="Times New Roman"/>
                <w:b/>
              </w:rPr>
            </w:pPr>
          </w:p>
          <w:p w14:paraId="2461700D" w14:textId="77777777" w:rsidR="00E7542A" w:rsidRDefault="00E7542A" w:rsidP="004A5A97">
            <w:pPr>
              <w:rPr>
                <w:rFonts w:ascii="Times New Roman" w:hAnsi="Times New Roman" w:cs="Times New Roman"/>
                <w:b/>
              </w:rPr>
            </w:pPr>
          </w:p>
          <w:p w14:paraId="31D613AB" w14:textId="77777777" w:rsidR="00E7542A" w:rsidRDefault="00E7542A" w:rsidP="004A5A97">
            <w:pPr>
              <w:rPr>
                <w:rFonts w:ascii="Times New Roman" w:hAnsi="Times New Roman" w:cs="Times New Roman"/>
                <w:b/>
              </w:rPr>
            </w:pPr>
          </w:p>
          <w:p w14:paraId="04C40AB2" w14:textId="7CBD495B"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6FDAF300" w14:textId="77777777" w:rsidR="004A5A97" w:rsidRPr="00DD78DB" w:rsidRDefault="004A5A97" w:rsidP="004A5A97">
            <w:pPr>
              <w:rPr>
                <w:rFonts w:ascii="Times New Roman" w:hAnsi="Times New Roman" w:cs="Times New Roman"/>
                <w:b/>
              </w:rPr>
            </w:pPr>
          </w:p>
          <w:p w14:paraId="22AA413A" w14:textId="77777777" w:rsidR="004A5A97" w:rsidRPr="00DD78DB" w:rsidRDefault="004A5A97" w:rsidP="004A5A97">
            <w:pPr>
              <w:pStyle w:val="rvps2"/>
              <w:shd w:val="clear" w:color="auto" w:fill="FFFFFF"/>
              <w:spacing w:before="0" w:beforeAutospacing="0" w:after="0" w:afterAutospacing="0"/>
              <w:ind w:firstLine="450"/>
              <w:jc w:val="both"/>
              <w:rPr>
                <w:color w:val="333333"/>
                <w:sz w:val="22"/>
                <w:szCs w:val="22"/>
              </w:rPr>
            </w:pPr>
          </w:p>
          <w:p w14:paraId="78951D57" w14:textId="77777777" w:rsidR="004A5A97" w:rsidRPr="00DD78DB" w:rsidRDefault="004A5A97" w:rsidP="004A5A97">
            <w:pPr>
              <w:rPr>
                <w:rFonts w:ascii="Times New Roman" w:hAnsi="Times New Roman" w:cs="Times New Roman"/>
              </w:rPr>
            </w:pPr>
          </w:p>
        </w:tc>
      </w:tr>
      <w:tr w:rsidR="004A5A97" w:rsidRPr="00DD78DB" w14:paraId="26786DC9" w14:textId="77777777" w:rsidTr="002450E0">
        <w:trPr>
          <w:trHeight w:val="20"/>
        </w:trPr>
        <w:tc>
          <w:tcPr>
            <w:tcW w:w="15304" w:type="dxa"/>
            <w:gridSpan w:val="7"/>
          </w:tcPr>
          <w:p w14:paraId="3876954F"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lastRenderedPageBreak/>
              <w:t>XI. Виробництво електричної енергії в умовах роздрібного ринку</w:t>
            </w:r>
          </w:p>
          <w:p w14:paraId="384ABE6F" w14:textId="77777777" w:rsidR="004A5A97" w:rsidRPr="00DD78DB" w:rsidRDefault="004A5A97" w:rsidP="004A5A97">
            <w:pPr>
              <w:jc w:val="center"/>
              <w:rPr>
                <w:rFonts w:ascii="Times New Roman" w:hAnsi="Times New Roman" w:cs="Times New Roman"/>
              </w:rPr>
            </w:pPr>
          </w:p>
        </w:tc>
      </w:tr>
      <w:tr w:rsidR="004A5A97" w:rsidRPr="00DD78DB" w14:paraId="47113F97" w14:textId="77777777" w:rsidTr="002450E0">
        <w:trPr>
          <w:trHeight w:val="20"/>
        </w:trPr>
        <w:tc>
          <w:tcPr>
            <w:tcW w:w="15304" w:type="dxa"/>
            <w:gridSpan w:val="7"/>
          </w:tcPr>
          <w:p w14:paraId="14CF8369" w14:textId="77777777" w:rsidR="004A5A97" w:rsidRDefault="004A5A97" w:rsidP="004A5A97">
            <w:pPr>
              <w:jc w:val="center"/>
              <w:rPr>
                <w:rFonts w:ascii="Times New Roman" w:hAnsi="Times New Roman" w:cs="Times New Roman"/>
                <w:b/>
              </w:rPr>
            </w:pPr>
            <w:r w:rsidRPr="007B5B75">
              <w:rPr>
                <w:rFonts w:ascii="Times New Roman" w:hAnsi="Times New Roman" w:cs="Times New Roman"/>
                <w:b/>
              </w:rPr>
              <w:t xml:space="preserve">11.3. Особливості продажу та обліку електричної енергії, виробленої генеруючими установками приватних домогосподарств, </w:t>
            </w:r>
          </w:p>
          <w:p w14:paraId="0E16CF82" w14:textId="1C236467" w:rsidR="004A5A97" w:rsidRPr="007B5B75" w:rsidRDefault="004A5A97" w:rsidP="004A5A97">
            <w:pPr>
              <w:jc w:val="center"/>
              <w:rPr>
                <w:rFonts w:ascii="Times New Roman" w:hAnsi="Times New Roman" w:cs="Times New Roman"/>
                <w:b/>
              </w:rPr>
            </w:pPr>
            <w:r w:rsidRPr="007B5B75">
              <w:rPr>
                <w:rFonts w:ascii="Times New Roman" w:hAnsi="Times New Roman" w:cs="Times New Roman"/>
                <w:b/>
              </w:rPr>
              <w:t>а також розрахунків за неї</w:t>
            </w:r>
          </w:p>
          <w:p w14:paraId="75187A1A" w14:textId="77777777" w:rsidR="004A5A97" w:rsidRPr="00DD78DB" w:rsidRDefault="004A5A97" w:rsidP="004A5A97">
            <w:pPr>
              <w:jc w:val="center"/>
              <w:rPr>
                <w:rFonts w:ascii="Times New Roman" w:hAnsi="Times New Roman" w:cs="Times New Roman"/>
                <w:b/>
              </w:rPr>
            </w:pPr>
          </w:p>
        </w:tc>
      </w:tr>
      <w:tr w:rsidR="004A5A97" w:rsidRPr="00DD78DB" w14:paraId="2F60BE70" w14:textId="77777777" w:rsidTr="002450E0">
        <w:trPr>
          <w:trHeight w:val="20"/>
        </w:trPr>
        <w:tc>
          <w:tcPr>
            <w:tcW w:w="4153" w:type="dxa"/>
          </w:tcPr>
          <w:p w14:paraId="0A61DE5F" w14:textId="77777777" w:rsidR="004A5A97" w:rsidRDefault="004A5A97" w:rsidP="004A5A97">
            <w:pPr>
              <w:shd w:val="clear" w:color="auto" w:fill="FFFFFF"/>
              <w:ind w:firstLine="360"/>
              <w:jc w:val="both"/>
              <w:rPr>
                <w:rFonts w:ascii="Times New Roman" w:hAnsi="Times New Roman" w:cs="Times New Roman"/>
                <w:b/>
                <w:color w:val="000000"/>
              </w:rPr>
            </w:pPr>
            <w:bookmarkStart w:id="36" w:name="5097"/>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7D8ED871"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776300CA" w14:textId="679C9862"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11.3.8. </w:t>
            </w:r>
            <w:bookmarkStart w:id="37" w:name="5098"/>
            <w:bookmarkEnd w:id="36"/>
          </w:p>
          <w:p w14:paraId="1EAEA13B" w14:textId="0CAD820E"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2C6C048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38" w:name="5099"/>
            <w:bookmarkEnd w:id="37"/>
            <w:r w:rsidRPr="00DD78DB">
              <w:rPr>
                <w:rFonts w:ascii="Times New Roman" w:eastAsia="Times New Roman" w:hAnsi="Times New Roman" w:cs="Times New Roman"/>
                <w:color w:val="333333"/>
                <w:lang w:eastAsia="uk-UA"/>
              </w:rPr>
              <w:t>З моменту припинення дії договору про купівлю-продаж електричної енергії за тарифом приватним домогосподарством з попереднім власником та до моменту укладення такого договору з новим власником, який оформив право власності на об'єкт побутового споживача, постачальник універсальних послуг продовжує фіксувати обсяги електричної енергії, вироблені генеруючими установками приватного домогосподарства, відповідно до умов укладеного з ним договору. Кошти, які підлягають виплаті за вищезгаданий період постачальник універсальних послуг акумулює на своїх рахунках до моменту укладення договору зі спадкоємцем.</w:t>
            </w:r>
          </w:p>
          <w:p w14:paraId="2833FB8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39" w:name="5100"/>
            <w:bookmarkEnd w:id="38"/>
            <w:r w:rsidRPr="00DD78DB">
              <w:rPr>
                <w:rFonts w:ascii="Times New Roman" w:eastAsia="Times New Roman" w:hAnsi="Times New Roman" w:cs="Times New Roman"/>
                <w:color w:val="333333"/>
                <w:lang w:eastAsia="uk-UA"/>
              </w:rPr>
              <w:t>У разі якщо за результатами перевірки в порядку пункту 11.3.5 виявлено перевищення величини встановленої потужності генеруючих установок, із новим власником може бути укладений договір за механізмом самовиробництва і його дія відповідно до частини третьої статті 631 Цивільного кодексу України розповсюджується на відносини, які виникли з першого числа місяця в якому було припинено договір купівлі-продажу за "зеленим" тарифом приватним домогосподарством, із померлим побутовим споживачем.</w:t>
            </w:r>
          </w:p>
          <w:bookmarkEnd w:id="39"/>
          <w:p w14:paraId="6D4456B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1C0401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77678B71"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167AD81C"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38AF2A6E" w14:textId="6C125604"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11.3.8. </w:t>
            </w:r>
          </w:p>
          <w:p w14:paraId="4D33472C" w14:textId="4C9BDAA4"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433E304F" w14:textId="77777777" w:rsidR="004A5A97" w:rsidRPr="00DD78DB" w:rsidRDefault="004A5A97" w:rsidP="004A5A97">
            <w:pPr>
              <w:shd w:val="clear" w:color="auto" w:fill="FFFFFF"/>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З моменту припинення дії договору про купівлю-продаж електричної енергії за тарифом приватним домогосподарством з попереднім власником та до моменту укладення такого договору з новим власником, який оформив право власності на об'єкт побутового споживача, постачальник універсальних послуг продовжує фіксувати обсяги електричної енергії, вироблені генеруючими установками приватного домогосподарства, відповідно до умов укладеного з ним договору. Кошти, які підлягають виплаті за вищезгаданий період постачальник універсальних послуг акумулює на своїх рахунках до моменту укладення договору зі спадкоємцем</w:t>
            </w:r>
            <w:r w:rsidRPr="00DD78DB">
              <w:rPr>
                <w:rFonts w:ascii="Times New Roman" w:eastAsia="Times New Roman" w:hAnsi="Times New Roman" w:cs="Times New Roman"/>
                <w:b/>
                <w:color w:val="FF0000"/>
                <w:lang w:eastAsia="uk-UA"/>
              </w:rPr>
              <w:t>, та виплачує в обсязі згідно з умовами укладеного договору за «зеленим» тарифом або в обсязі згідно з умовами укладеного договору про самовиробництво, у разі оформлення за об'єктом споживача новим власником відповідного</w:t>
            </w:r>
            <w:r w:rsidRPr="00DD78DB">
              <w:rPr>
                <w:rFonts w:ascii="Times New Roman" w:eastAsia="Times New Roman" w:hAnsi="Times New Roman" w:cs="Times New Roman"/>
                <w:b/>
                <w:color w:val="00B050"/>
                <w:lang w:eastAsia="uk-UA"/>
              </w:rPr>
              <w:t xml:space="preserve"> </w:t>
            </w:r>
            <w:r w:rsidRPr="00DD78DB">
              <w:rPr>
                <w:rFonts w:ascii="Times New Roman" w:eastAsia="Times New Roman" w:hAnsi="Times New Roman" w:cs="Times New Roman"/>
                <w:b/>
                <w:color w:val="FF0000"/>
                <w:lang w:eastAsia="uk-UA"/>
              </w:rPr>
              <w:t>договору.</w:t>
            </w:r>
          </w:p>
          <w:p w14:paraId="43D031EC" w14:textId="5483E6B6"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У разі якщо за результатами перевірки в порядку пункту 11.3.5 виявлено перевищення величини встановленої потужності генеруючих установок, із новим власником може бути укладений договір за механізмом самовиробництва і його дія відповідно до частини третьої статті 631 Цивільного кодексу України </w:t>
            </w:r>
            <w:r w:rsidRPr="00DD78DB">
              <w:rPr>
                <w:rFonts w:ascii="Times New Roman" w:eastAsia="Times New Roman" w:hAnsi="Times New Roman" w:cs="Times New Roman"/>
                <w:color w:val="333333"/>
                <w:lang w:eastAsia="uk-UA"/>
              </w:rPr>
              <w:lastRenderedPageBreak/>
              <w:t>розповсюджується на відносини, які виникли з першого числа місяця в якому було припинено договір купівлі-продажу за "зеленим" тарифом приватним домогосподарством, із померлим побутовим споживачем.</w:t>
            </w:r>
          </w:p>
          <w:p w14:paraId="251801CE" w14:textId="77777777" w:rsidR="004A5A97" w:rsidRPr="00DD78DB" w:rsidRDefault="004A5A97" w:rsidP="004A5A97">
            <w:pPr>
              <w:shd w:val="clear" w:color="auto" w:fill="FFFFFF"/>
              <w:ind w:firstLine="360"/>
              <w:jc w:val="both"/>
              <w:rPr>
                <w:rFonts w:ascii="Times New Roman" w:hAnsi="Times New Roman" w:cs="Times New Roman"/>
                <w:b/>
                <w:color w:val="FF0000"/>
              </w:rPr>
            </w:pPr>
            <w:r w:rsidRPr="00DD78DB">
              <w:rPr>
                <w:rFonts w:ascii="Times New Roman" w:hAnsi="Times New Roman" w:cs="Times New Roman"/>
                <w:b/>
                <w:color w:val="FF0000"/>
              </w:rPr>
              <w:t xml:space="preserve">У разі технічного переоснащення генеруючої установки з метою збільшення її потужності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повідомляє протягом одного дня постачальника універсальних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встановлення генеруючої установки та інші зміни умов договору </w:t>
            </w:r>
          </w:p>
          <w:p w14:paraId="17E245BA" w14:textId="77777777" w:rsidR="004A5A97" w:rsidRDefault="004A5A97" w:rsidP="004A5A97">
            <w:pPr>
              <w:shd w:val="clear" w:color="auto" w:fill="FFFFFF"/>
              <w:ind w:firstLine="360"/>
              <w:jc w:val="both"/>
              <w:rPr>
                <w:rFonts w:ascii="Times New Roman" w:hAnsi="Times New Roman" w:cs="Times New Roman"/>
                <w:b/>
                <w:color w:val="FF0000"/>
              </w:rPr>
            </w:pPr>
            <w:r w:rsidRPr="00DD78DB">
              <w:rPr>
                <w:rFonts w:ascii="Times New Roman" w:hAnsi="Times New Roman" w:cs="Times New Roman"/>
                <w:b/>
                <w:color w:val="FF0000"/>
              </w:rPr>
              <w:t>або про розірвання цього договору якщо споживач втрачає право на «зелений» тариф.</w:t>
            </w:r>
          </w:p>
          <w:p w14:paraId="0E2CFB30" w14:textId="77777777" w:rsidR="004A5A97" w:rsidRDefault="004A5A97" w:rsidP="004A5A97">
            <w:pPr>
              <w:shd w:val="clear" w:color="auto" w:fill="FFFFFF"/>
              <w:ind w:firstLine="360"/>
              <w:jc w:val="both"/>
              <w:rPr>
                <w:rFonts w:ascii="Times New Roman" w:eastAsia="Times New Roman" w:hAnsi="Times New Roman" w:cs="Times New Roman"/>
                <w:b/>
                <w:color w:val="333333"/>
                <w:lang w:eastAsia="uk-UA"/>
              </w:rPr>
            </w:pPr>
          </w:p>
          <w:p w14:paraId="7FAB57A5" w14:textId="77777777" w:rsidR="006638DB" w:rsidRDefault="006638DB" w:rsidP="004A5A97">
            <w:pPr>
              <w:shd w:val="clear" w:color="auto" w:fill="FFFFFF"/>
              <w:ind w:firstLine="360"/>
              <w:jc w:val="both"/>
              <w:rPr>
                <w:rFonts w:ascii="Times New Roman" w:eastAsia="Times New Roman" w:hAnsi="Times New Roman" w:cs="Times New Roman"/>
                <w:b/>
                <w:color w:val="333333"/>
                <w:lang w:eastAsia="uk-UA"/>
              </w:rPr>
            </w:pPr>
          </w:p>
          <w:p w14:paraId="34CF5917" w14:textId="77777777" w:rsidR="006638DB" w:rsidRDefault="006638DB" w:rsidP="004A5A97">
            <w:pPr>
              <w:shd w:val="clear" w:color="auto" w:fill="FFFFFF"/>
              <w:ind w:firstLine="360"/>
              <w:jc w:val="both"/>
              <w:rPr>
                <w:rFonts w:ascii="Times New Roman" w:eastAsia="Times New Roman" w:hAnsi="Times New Roman" w:cs="Times New Roman"/>
                <w:b/>
                <w:color w:val="333333"/>
                <w:lang w:eastAsia="uk-UA"/>
              </w:rPr>
            </w:pPr>
          </w:p>
          <w:p w14:paraId="2509F1DC" w14:textId="77777777" w:rsidR="006638DB" w:rsidRPr="00DD78DB" w:rsidRDefault="006638DB" w:rsidP="004A5A97">
            <w:pPr>
              <w:shd w:val="clear" w:color="auto" w:fill="FFFFFF"/>
              <w:ind w:firstLine="360"/>
              <w:jc w:val="both"/>
              <w:rPr>
                <w:rFonts w:ascii="Times New Roman" w:eastAsia="Times New Roman" w:hAnsi="Times New Roman" w:cs="Times New Roman"/>
                <w:b/>
                <w:color w:val="333333"/>
                <w:lang w:eastAsia="uk-UA"/>
              </w:rPr>
            </w:pPr>
          </w:p>
        </w:tc>
        <w:tc>
          <w:tcPr>
            <w:tcW w:w="3920" w:type="dxa"/>
            <w:gridSpan w:val="2"/>
          </w:tcPr>
          <w:p w14:paraId="5E2709E0"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1AB2B3E3"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09905D5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25992F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1680F0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016798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9423BE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D00649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32072C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EE0791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4931D2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AD3712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CA8164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665C52B"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60B54EB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949C62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E42D31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4A8801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F475D7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FDA111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BCDD42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24FC1B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8C8620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Унормування ситуації, коли спадкоємець не має на окремому об’єкті  права на ЗТ, але укладає за об`єктом договір про самовиробництво</w:t>
            </w:r>
          </w:p>
          <w:p w14:paraId="4A647AE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BCB1BA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9EF95B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74EE64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8E5A52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CFDEE8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4B4D30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810F53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D9CC70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28C354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7E4C78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EC82F2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0C50D0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292CCE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4CB3BD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3C482D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4DC987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Уточнення, необхідне для унормування дій учасників роздрібного ринку </w:t>
            </w:r>
          </w:p>
        </w:tc>
        <w:tc>
          <w:tcPr>
            <w:tcW w:w="2990" w:type="dxa"/>
            <w:gridSpan w:val="2"/>
          </w:tcPr>
          <w:p w14:paraId="0DD1308C" w14:textId="77777777" w:rsidR="004A5A97" w:rsidRPr="00DD78DB" w:rsidRDefault="004A5A97" w:rsidP="004A5A97">
            <w:pPr>
              <w:ind w:firstLine="240"/>
              <w:jc w:val="both"/>
              <w:rPr>
                <w:rFonts w:ascii="Times New Roman" w:eastAsia="Calibri" w:hAnsi="Times New Roman" w:cs="Times New Roman"/>
                <w:color w:val="000000"/>
              </w:rPr>
            </w:pPr>
          </w:p>
          <w:p w14:paraId="2D402A40" w14:textId="77777777" w:rsidR="004A5A97" w:rsidRPr="00DD78DB" w:rsidRDefault="004A5A97" w:rsidP="004A5A97">
            <w:pPr>
              <w:ind w:firstLine="240"/>
              <w:jc w:val="both"/>
              <w:rPr>
                <w:rFonts w:ascii="Times New Roman" w:eastAsia="Calibri" w:hAnsi="Times New Roman" w:cs="Times New Roman"/>
                <w:color w:val="000000"/>
              </w:rPr>
            </w:pPr>
          </w:p>
          <w:p w14:paraId="11A1A65B" w14:textId="77777777" w:rsidR="004A5A97" w:rsidRPr="00DD78DB" w:rsidRDefault="004A5A97" w:rsidP="004A5A97">
            <w:pPr>
              <w:ind w:firstLine="240"/>
              <w:jc w:val="both"/>
              <w:rPr>
                <w:rFonts w:ascii="Times New Roman" w:eastAsia="Calibri" w:hAnsi="Times New Roman" w:cs="Times New Roman"/>
                <w:color w:val="000000"/>
              </w:rPr>
            </w:pPr>
          </w:p>
          <w:p w14:paraId="0177A104" w14:textId="77777777" w:rsidR="004A5A97" w:rsidRPr="00DD78DB" w:rsidRDefault="004A5A97" w:rsidP="004A5A97">
            <w:pPr>
              <w:ind w:firstLine="240"/>
              <w:jc w:val="both"/>
              <w:rPr>
                <w:rFonts w:ascii="Times New Roman" w:eastAsia="Calibri" w:hAnsi="Times New Roman" w:cs="Times New Roman"/>
                <w:color w:val="000000"/>
              </w:rPr>
            </w:pPr>
          </w:p>
          <w:p w14:paraId="6568D385" w14:textId="77777777" w:rsidR="004A5A97" w:rsidRPr="00DD78DB" w:rsidRDefault="004A5A97" w:rsidP="004A5A97">
            <w:pPr>
              <w:ind w:firstLine="240"/>
              <w:jc w:val="both"/>
              <w:rPr>
                <w:rFonts w:ascii="Times New Roman" w:eastAsia="Calibri" w:hAnsi="Times New Roman" w:cs="Times New Roman"/>
                <w:color w:val="000000"/>
              </w:rPr>
            </w:pPr>
          </w:p>
          <w:p w14:paraId="01877096" w14:textId="77777777" w:rsidR="004A5A97" w:rsidRPr="00DD78DB" w:rsidRDefault="004A5A97" w:rsidP="004A5A97">
            <w:pPr>
              <w:ind w:firstLine="240"/>
              <w:jc w:val="both"/>
              <w:rPr>
                <w:rFonts w:ascii="Times New Roman" w:eastAsia="Calibri" w:hAnsi="Times New Roman" w:cs="Times New Roman"/>
                <w:color w:val="000000"/>
              </w:rPr>
            </w:pPr>
          </w:p>
          <w:p w14:paraId="43F6CC36" w14:textId="77777777" w:rsidR="004A5A97" w:rsidRPr="00DD78DB" w:rsidRDefault="004A5A97" w:rsidP="004A5A97">
            <w:pPr>
              <w:ind w:firstLine="240"/>
              <w:jc w:val="both"/>
              <w:rPr>
                <w:rFonts w:ascii="Times New Roman" w:eastAsia="Calibri" w:hAnsi="Times New Roman" w:cs="Times New Roman"/>
                <w:color w:val="000000"/>
              </w:rPr>
            </w:pPr>
          </w:p>
          <w:p w14:paraId="6E05036A" w14:textId="77777777" w:rsidR="004A5A97" w:rsidRPr="00DD78DB" w:rsidRDefault="004A5A97" w:rsidP="004A5A97">
            <w:pPr>
              <w:ind w:firstLine="240"/>
              <w:jc w:val="both"/>
              <w:rPr>
                <w:rFonts w:ascii="Times New Roman" w:eastAsia="Calibri" w:hAnsi="Times New Roman" w:cs="Times New Roman"/>
                <w:color w:val="000000"/>
              </w:rPr>
            </w:pPr>
          </w:p>
          <w:p w14:paraId="5160EFF8" w14:textId="77777777" w:rsidR="004A5A97" w:rsidRPr="00DD78DB" w:rsidRDefault="004A5A97" w:rsidP="004A5A97">
            <w:pPr>
              <w:ind w:firstLine="240"/>
              <w:jc w:val="both"/>
              <w:rPr>
                <w:rFonts w:ascii="Times New Roman" w:eastAsia="Calibri" w:hAnsi="Times New Roman" w:cs="Times New Roman"/>
                <w:color w:val="000000"/>
              </w:rPr>
            </w:pPr>
          </w:p>
          <w:p w14:paraId="0EE2DDAE" w14:textId="77777777" w:rsidR="004A5A97" w:rsidRPr="00DD78DB" w:rsidRDefault="004A5A97" w:rsidP="004A5A97">
            <w:pPr>
              <w:ind w:firstLine="240"/>
              <w:jc w:val="both"/>
              <w:rPr>
                <w:rFonts w:ascii="Times New Roman" w:eastAsia="Calibri" w:hAnsi="Times New Roman" w:cs="Times New Roman"/>
                <w:color w:val="000000"/>
              </w:rPr>
            </w:pPr>
          </w:p>
          <w:p w14:paraId="305F14DC" w14:textId="77777777" w:rsidR="004A5A97" w:rsidRPr="00DD78DB" w:rsidRDefault="004A5A97" w:rsidP="004A5A97">
            <w:pPr>
              <w:ind w:firstLine="240"/>
              <w:jc w:val="both"/>
              <w:rPr>
                <w:rFonts w:ascii="Times New Roman" w:eastAsia="Calibri" w:hAnsi="Times New Roman" w:cs="Times New Roman"/>
                <w:color w:val="000000"/>
              </w:rPr>
            </w:pPr>
          </w:p>
          <w:p w14:paraId="4AAFFBAF" w14:textId="77777777" w:rsidR="004A5A97" w:rsidRPr="00DD78DB" w:rsidRDefault="004A5A97" w:rsidP="004A5A97">
            <w:pPr>
              <w:ind w:firstLine="240"/>
              <w:jc w:val="both"/>
              <w:rPr>
                <w:rFonts w:ascii="Times New Roman" w:eastAsia="Calibri" w:hAnsi="Times New Roman" w:cs="Times New Roman"/>
                <w:color w:val="000000"/>
              </w:rPr>
            </w:pPr>
          </w:p>
          <w:p w14:paraId="5C575884" w14:textId="77777777" w:rsidR="004A5A97" w:rsidRPr="00DD78DB" w:rsidRDefault="004A5A97" w:rsidP="004A5A97">
            <w:pPr>
              <w:ind w:firstLine="240"/>
              <w:jc w:val="both"/>
              <w:rPr>
                <w:rFonts w:ascii="Times New Roman" w:eastAsia="Calibri" w:hAnsi="Times New Roman" w:cs="Times New Roman"/>
                <w:color w:val="000000"/>
              </w:rPr>
            </w:pPr>
          </w:p>
          <w:p w14:paraId="1DEBA808" w14:textId="77777777" w:rsidR="004A5A97" w:rsidRPr="00DD78DB" w:rsidRDefault="004A5A97" w:rsidP="004A5A97">
            <w:pPr>
              <w:ind w:firstLine="240"/>
              <w:jc w:val="both"/>
              <w:rPr>
                <w:rFonts w:ascii="Times New Roman" w:eastAsia="Calibri" w:hAnsi="Times New Roman" w:cs="Times New Roman"/>
                <w:color w:val="000000"/>
              </w:rPr>
            </w:pPr>
          </w:p>
          <w:p w14:paraId="7499F9D8" w14:textId="77777777" w:rsidR="004A5A97" w:rsidRPr="00DD78DB" w:rsidRDefault="004A5A97" w:rsidP="004A5A97">
            <w:pPr>
              <w:ind w:firstLine="240"/>
              <w:jc w:val="both"/>
              <w:rPr>
                <w:rFonts w:ascii="Times New Roman" w:eastAsia="Calibri" w:hAnsi="Times New Roman" w:cs="Times New Roman"/>
                <w:color w:val="000000"/>
              </w:rPr>
            </w:pPr>
          </w:p>
          <w:p w14:paraId="5212C37C" w14:textId="77777777" w:rsidR="004A5A97" w:rsidRPr="00DD78DB" w:rsidRDefault="004A5A97" w:rsidP="004A5A97">
            <w:pPr>
              <w:ind w:firstLine="240"/>
              <w:jc w:val="both"/>
              <w:rPr>
                <w:rFonts w:ascii="Times New Roman" w:eastAsia="Calibri" w:hAnsi="Times New Roman" w:cs="Times New Roman"/>
                <w:color w:val="000000"/>
              </w:rPr>
            </w:pPr>
          </w:p>
          <w:p w14:paraId="34E25B2B" w14:textId="77777777" w:rsidR="004A5A97" w:rsidRPr="00DD78DB" w:rsidRDefault="004A5A97" w:rsidP="004A5A97">
            <w:pPr>
              <w:ind w:firstLine="240"/>
              <w:jc w:val="both"/>
              <w:rPr>
                <w:rFonts w:ascii="Times New Roman" w:eastAsia="Calibri" w:hAnsi="Times New Roman" w:cs="Times New Roman"/>
                <w:color w:val="000000"/>
              </w:rPr>
            </w:pPr>
          </w:p>
          <w:p w14:paraId="6AD04268" w14:textId="77777777" w:rsidR="004A5A97" w:rsidRPr="00DD78DB" w:rsidRDefault="004A5A97" w:rsidP="004A5A97">
            <w:pPr>
              <w:ind w:firstLine="240"/>
              <w:jc w:val="both"/>
              <w:rPr>
                <w:rFonts w:ascii="Times New Roman" w:eastAsia="Calibri" w:hAnsi="Times New Roman" w:cs="Times New Roman"/>
                <w:color w:val="000000"/>
              </w:rPr>
            </w:pPr>
          </w:p>
          <w:p w14:paraId="52907C0D" w14:textId="04B417C8" w:rsidR="004A5A97" w:rsidRDefault="004A5A97" w:rsidP="004A5A97">
            <w:pPr>
              <w:ind w:firstLine="240"/>
              <w:jc w:val="both"/>
              <w:rPr>
                <w:rFonts w:ascii="Times New Roman" w:eastAsia="Calibri" w:hAnsi="Times New Roman" w:cs="Times New Roman"/>
                <w:color w:val="000000"/>
              </w:rPr>
            </w:pPr>
          </w:p>
          <w:p w14:paraId="0C01008B" w14:textId="1D7E8068" w:rsidR="00E7542A" w:rsidRDefault="00E7542A" w:rsidP="004A5A97">
            <w:pPr>
              <w:ind w:firstLine="240"/>
              <w:jc w:val="both"/>
              <w:rPr>
                <w:rFonts w:ascii="Times New Roman" w:eastAsia="Calibri" w:hAnsi="Times New Roman" w:cs="Times New Roman"/>
                <w:color w:val="000000"/>
              </w:rPr>
            </w:pPr>
          </w:p>
          <w:p w14:paraId="1910DA32" w14:textId="368F5D6C" w:rsidR="00E7542A" w:rsidRDefault="00E7542A" w:rsidP="004A5A97">
            <w:pPr>
              <w:ind w:firstLine="240"/>
              <w:jc w:val="both"/>
              <w:rPr>
                <w:rFonts w:ascii="Times New Roman" w:eastAsia="Calibri" w:hAnsi="Times New Roman" w:cs="Times New Roman"/>
                <w:color w:val="000000"/>
              </w:rPr>
            </w:pPr>
          </w:p>
          <w:p w14:paraId="34FFC6FC" w14:textId="77777777" w:rsidR="00E7542A" w:rsidRPr="00DD78DB" w:rsidRDefault="00E7542A" w:rsidP="004A5A97">
            <w:pPr>
              <w:ind w:firstLine="240"/>
              <w:jc w:val="both"/>
              <w:rPr>
                <w:rFonts w:ascii="Times New Roman" w:eastAsia="Calibri" w:hAnsi="Times New Roman" w:cs="Times New Roman"/>
                <w:color w:val="000000"/>
              </w:rPr>
            </w:pPr>
          </w:p>
          <w:p w14:paraId="5659A02A" w14:textId="77777777" w:rsidR="004A5A97" w:rsidRPr="00DD78DB" w:rsidRDefault="004A5A97" w:rsidP="004A5A97">
            <w:pPr>
              <w:ind w:firstLine="240"/>
              <w:jc w:val="both"/>
              <w:rPr>
                <w:rFonts w:ascii="Times New Roman" w:eastAsia="Calibri" w:hAnsi="Times New Roman" w:cs="Times New Roman"/>
                <w:color w:val="000000"/>
              </w:rPr>
            </w:pPr>
          </w:p>
          <w:p w14:paraId="47624C4A" w14:textId="77777777" w:rsidR="004A5A97" w:rsidRPr="00DD78DB" w:rsidRDefault="004A5A97" w:rsidP="004A5A97">
            <w:pPr>
              <w:ind w:firstLine="240"/>
              <w:jc w:val="both"/>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Потребує обговорення </w:t>
            </w:r>
          </w:p>
          <w:p w14:paraId="21159557" w14:textId="77777777" w:rsidR="004A5A97" w:rsidRPr="00DD78DB" w:rsidRDefault="004A5A97" w:rsidP="004A5A97">
            <w:pPr>
              <w:ind w:firstLine="240"/>
              <w:jc w:val="both"/>
              <w:rPr>
                <w:rFonts w:ascii="Times New Roman" w:eastAsia="Calibri" w:hAnsi="Times New Roman" w:cs="Times New Roman"/>
                <w:color w:val="000000"/>
              </w:rPr>
            </w:pPr>
          </w:p>
          <w:p w14:paraId="540EF801" w14:textId="77777777" w:rsidR="004A5A97" w:rsidRPr="00DD78DB" w:rsidRDefault="004A5A97" w:rsidP="004A5A97">
            <w:pPr>
              <w:ind w:firstLine="240"/>
              <w:jc w:val="both"/>
              <w:rPr>
                <w:rFonts w:ascii="Times New Roman" w:eastAsia="Calibri" w:hAnsi="Times New Roman" w:cs="Times New Roman"/>
                <w:color w:val="000000"/>
              </w:rPr>
            </w:pPr>
          </w:p>
          <w:p w14:paraId="5D4D308D" w14:textId="77777777" w:rsidR="004A5A97" w:rsidRPr="00DD78DB" w:rsidRDefault="004A5A97" w:rsidP="004A5A97">
            <w:pPr>
              <w:ind w:firstLine="240"/>
              <w:jc w:val="both"/>
              <w:rPr>
                <w:rFonts w:ascii="Times New Roman" w:eastAsia="Calibri" w:hAnsi="Times New Roman" w:cs="Times New Roman"/>
                <w:color w:val="000000"/>
              </w:rPr>
            </w:pPr>
          </w:p>
          <w:p w14:paraId="754C8A87" w14:textId="77777777" w:rsidR="004A5A97" w:rsidRPr="00DD78DB" w:rsidRDefault="004A5A97" w:rsidP="004A5A97">
            <w:pPr>
              <w:ind w:firstLine="240"/>
              <w:jc w:val="both"/>
              <w:rPr>
                <w:rFonts w:ascii="Times New Roman" w:eastAsia="Calibri" w:hAnsi="Times New Roman" w:cs="Times New Roman"/>
                <w:color w:val="000000"/>
              </w:rPr>
            </w:pPr>
          </w:p>
          <w:p w14:paraId="146B602C" w14:textId="77777777" w:rsidR="004A5A97" w:rsidRPr="00DD78DB" w:rsidRDefault="004A5A97" w:rsidP="004A5A97">
            <w:pPr>
              <w:ind w:firstLine="240"/>
              <w:jc w:val="both"/>
              <w:rPr>
                <w:rFonts w:ascii="Times New Roman" w:eastAsia="Calibri" w:hAnsi="Times New Roman" w:cs="Times New Roman"/>
                <w:color w:val="000000"/>
              </w:rPr>
            </w:pPr>
          </w:p>
          <w:p w14:paraId="765526A9" w14:textId="77777777" w:rsidR="004A5A97" w:rsidRPr="00DD78DB" w:rsidRDefault="004A5A97" w:rsidP="004A5A97">
            <w:pPr>
              <w:ind w:firstLine="240"/>
              <w:jc w:val="both"/>
              <w:rPr>
                <w:rFonts w:ascii="Times New Roman" w:eastAsia="Calibri" w:hAnsi="Times New Roman" w:cs="Times New Roman"/>
                <w:color w:val="000000"/>
              </w:rPr>
            </w:pPr>
          </w:p>
          <w:p w14:paraId="3BB927D1" w14:textId="77777777" w:rsidR="004A5A97" w:rsidRPr="00DD78DB" w:rsidRDefault="004A5A97" w:rsidP="004A5A97">
            <w:pPr>
              <w:ind w:firstLine="240"/>
              <w:jc w:val="both"/>
              <w:rPr>
                <w:rFonts w:ascii="Times New Roman" w:eastAsia="Calibri" w:hAnsi="Times New Roman" w:cs="Times New Roman"/>
                <w:color w:val="000000"/>
              </w:rPr>
            </w:pPr>
          </w:p>
          <w:p w14:paraId="493951AB" w14:textId="77777777" w:rsidR="004A5A97" w:rsidRPr="00DD78DB" w:rsidRDefault="004A5A97" w:rsidP="004A5A97">
            <w:pPr>
              <w:ind w:firstLine="240"/>
              <w:jc w:val="both"/>
              <w:rPr>
                <w:rFonts w:ascii="Times New Roman" w:eastAsia="Calibri" w:hAnsi="Times New Roman" w:cs="Times New Roman"/>
                <w:color w:val="000000"/>
              </w:rPr>
            </w:pPr>
          </w:p>
          <w:p w14:paraId="36FEF7AC" w14:textId="77777777" w:rsidR="004A5A97" w:rsidRPr="00DD78DB" w:rsidRDefault="004A5A97" w:rsidP="004A5A97">
            <w:pPr>
              <w:ind w:firstLine="240"/>
              <w:jc w:val="both"/>
              <w:rPr>
                <w:rFonts w:ascii="Times New Roman" w:eastAsia="Calibri" w:hAnsi="Times New Roman" w:cs="Times New Roman"/>
                <w:color w:val="000000"/>
              </w:rPr>
            </w:pPr>
          </w:p>
          <w:p w14:paraId="6E704032" w14:textId="77777777" w:rsidR="004A5A97" w:rsidRPr="00DD78DB" w:rsidRDefault="004A5A97" w:rsidP="004A5A97">
            <w:pPr>
              <w:ind w:firstLine="240"/>
              <w:jc w:val="both"/>
              <w:rPr>
                <w:rFonts w:ascii="Times New Roman" w:eastAsia="Calibri" w:hAnsi="Times New Roman" w:cs="Times New Roman"/>
                <w:color w:val="000000"/>
              </w:rPr>
            </w:pPr>
          </w:p>
          <w:p w14:paraId="635BBFA3" w14:textId="77777777" w:rsidR="004A5A97" w:rsidRPr="00DD78DB" w:rsidRDefault="004A5A97" w:rsidP="004A5A97">
            <w:pPr>
              <w:ind w:firstLine="240"/>
              <w:jc w:val="both"/>
              <w:rPr>
                <w:rFonts w:ascii="Times New Roman" w:eastAsia="Calibri" w:hAnsi="Times New Roman" w:cs="Times New Roman"/>
                <w:color w:val="000000"/>
              </w:rPr>
            </w:pPr>
          </w:p>
          <w:p w14:paraId="51D3CB9F" w14:textId="77777777" w:rsidR="004A5A97" w:rsidRPr="00DD78DB" w:rsidRDefault="004A5A97" w:rsidP="004A5A97">
            <w:pPr>
              <w:ind w:firstLine="240"/>
              <w:jc w:val="both"/>
              <w:rPr>
                <w:rFonts w:ascii="Times New Roman" w:eastAsia="Calibri" w:hAnsi="Times New Roman" w:cs="Times New Roman"/>
                <w:color w:val="000000"/>
              </w:rPr>
            </w:pPr>
          </w:p>
          <w:p w14:paraId="453772D2" w14:textId="77777777" w:rsidR="004A5A97" w:rsidRPr="00DD78DB" w:rsidRDefault="004A5A97" w:rsidP="004A5A97">
            <w:pPr>
              <w:ind w:firstLine="240"/>
              <w:jc w:val="both"/>
              <w:rPr>
                <w:rFonts w:ascii="Times New Roman" w:eastAsia="Calibri" w:hAnsi="Times New Roman" w:cs="Times New Roman"/>
                <w:color w:val="000000"/>
              </w:rPr>
            </w:pPr>
          </w:p>
          <w:p w14:paraId="7B3CB6E1" w14:textId="77777777" w:rsidR="004A5A97" w:rsidRPr="00DD78DB" w:rsidRDefault="004A5A97" w:rsidP="004A5A97">
            <w:pPr>
              <w:ind w:firstLine="240"/>
              <w:jc w:val="both"/>
              <w:rPr>
                <w:rFonts w:ascii="Times New Roman" w:eastAsia="Calibri" w:hAnsi="Times New Roman" w:cs="Times New Roman"/>
                <w:color w:val="000000"/>
              </w:rPr>
            </w:pPr>
          </w:p>
          <w:p w14:paraId="6340D8B6" w14:textId="77777777" w:rsidR="004A5A97" w:rsidRPr="00DD78DB" w:rsidRDefault="004A5A97" w:rsidP="004A5A97">
            <w:pPr>
              <w:ind w:firstLine="240"/>
              <w:jc w:val="both"/>
              <w:rPr>
                <w:rFonts w:ascii="Times New Roman" w:eastAsia="Calibri" w:hAnsi="Times New Roman" w:cs="Times New Roman"/>
                <w:color w:val="000000"/>
              </w:rPr>
            </w:pPr>
          </w:p>
          <w:p w14:paraId="49C6AB70" w14:textId="77777777" w:rsidR="004A5A97" w:rsidRPr="00DD78DB" w:rsidRDefault="004A5A97" w:rsidP="004A5A97">
            <w:pPr>
              <w:ind w:firstLine="240"/>
              <w:jc w:val="both"/>
              <w:rPr>
                <w:rFonts w:ascii="Times New Roman" w:eastAsia="Calibri" w:hAnsi="Times New Roman" w:cs="Times New Roman"/>
                <w:color w:val="000000"/>
              </w:rPr>
            </w:pPr>
          </w:p>
          <w:p w14:paraId="65ABC20D" w14:textId="77777777" w:rsidR="004A5A97" w:rsidRPr="00DD78DB" w:rsidRDefault="004A5A97" w:rsidP="004A5A97">
            <w:pPr>
              <w:ind w:firstLine="240"/>
              <w:jc w:val="both"/>
              <w:rPr>
                <w:rFonts w:ascii="Times New Roman" w:eastAsia="Calibri" w:hAnsi="Times New Roman" w:cs="Times New Roman"/>
                <w:color w:val="000000"/>
              </w:rPr>
            </w:pPr>
          </w:p>
          <w:p w14:paraId="094048D0" w14:textId="77777777" w:rsidR="004A5A97" w:rsidRPr="00DD78DB" w:rsidRDefault="004A5A97" w:rsidP="004A5A97">
            <w:pPr>
              <w:ind w:firstLine="240"/>
              <w:jc w:val="both"/>
              <w:rPr>
                <w:rFonts w:ascii="Times New Roman" w:eastAsia="Calibri" w:hAnsi="Times New Roman" w:cs="Times New Roman"/>
                <w:color w:val="000000"/>
              </w:rPr>
            </w:pPr>
          </w:p>
          <w:p w14:paraId="0236101C" w14:textId="77777777" w:rsidR="004A5A97" w:rsidRPr="00DD78DB" w:rsidRDefault="004A5A97" w:rsidP="004A5A97">
            <w:pPr>
              <w:ind w:firstLine="240"/>
              <w:jc w:val="both"/>
              <w:rPr>
                <w:rFonts w:ascii="Times New Roman" w:eastAsia="Calibri" w:hAnsi="Times New Roman" w:cs="Times New Roman"/>
                <w:color w:val="000000"/>
              </w:rPr>
            </w:pPr>
          </w:p>
          <w:p w14:paraId="6F14ACA7" w14:textId="77777777" w:rsidR="004A5A97" w:rsidRPr="00DD78DB" w:rsidRDefault="004A5A97" w:rsidP="004A5A97">
            <w:pPr>
              <w:ind w:firstLine="240"/>
              <w:jc w:val="both"/>
              <w:rPr>
                <w:rFonts w:ascii="Times New Roman" w:eastAsia="Calibri" w:hAnsi="Times New Roman" w:cs="Times New Roman"/>
                <w:color w:val="000000"/>
              </w:rPr>
            </w:pPr>
          </w:p>
          <w:p w14:paraId="07308280" w14:textId="77777777" w:rsidR="004A5A97" w:rsidRPr="00DD78DB" w:rsidRDefault="004A5A97" w:rsidP="004A5A97">
            <w:pPr>
              <w:ind w:firstLine="240"/>
              <w:jc w:val="both"/>
              <w:rPr>
                <w:rFonts w:ascii="Times New Roman" w:eastAsia="Calibri" w:hAnsi="Times New Roman" w:cs="Times New Roman"/>
                <w:color w:val="000000"/>
              </w:rPr>
            </w:pPr>
          </w:p>
          <w:p w14:paraId="6B0B2E68" w14:textId="77777777" w:rsidR="004A5A97" w:rsidRPr="00DD78DB" w:rsidRDefault="004A5A97" w:rsidP="004A5A97">
            <w:pPr>
              <w:jc w:val="both"/>
              <w:rPr>
                <w:rFonts w:ascii="Times New Roman" w:eastAsia="Calibri" w:hAnsi="Times New Roman" w:cs="Times New Roman"/>
                <w:b/>
                <w:color w:val="000000"/>
              </w:rPr>
            </w:pPr>
            <w:r w:rsidRPr="00DD78DB">
              <w:rPr>
                <w:rFonts w:ascii="Times New Roman" w:eastAsia="Calibri" w:hAnsi="Times New Roman" w:cs="Times New Roman"/>
                <w:b/>
                <w:color w:val="000000"/>
              </w:rPr>
              <w:t>Потребує обговорення</w:t>
            </w:r>
          </w:p>
          <w:p w14:paraId="270037AE" w14:textId="77777777" w:rsidR="004A5A97" w:rsidRPr="00DD78DB" w:rsidRDefault="004A5A97" w:rsidP="004A5A97">
            <w:pPr>
              <w:jc w:val="both"/>
              <w:rPr>
                <w:rFonts w:ascii="Times New Roman" w:eastAsia="Calibri" w:hAnsi="Times New Roman" w:cs="Times New Roman"/>
                <w:color w:val="000000"/>
              </w:rPr>
            </w:pPr>
            <w:r w:rsidRPr="00DD78DB">
              <w:rPr>
                <w:rFonts w:ascii="Times New Roman" w:eastAsia="Calibri" w:hAnsi="Times New Roman" w:cs="Times New Roman"/>
                <w:color w:val="000000"/>
                <w:highlight w:val="green"/>
              </w:rPr>
              <w:t xml:space="preserve"> </w:t>
            </w:r>
          </w:p>
          <w:p w14:paraId="4E64D744" w14:textId="77777777" w:rsidR="004A5A97" w:rsidRPr="00DD78DB" w:rsidRDefault="004A5A97" w:rsidP="004A5A97">
            <w:pPr>
              <w:rPr>
                <w:rFonts w:ascii="Times New Roman" w:hAnsi="Times New Roman" w:cs="Times New Roman"/>
                <w:color w:val="00B050"/>
                <w:shd w:val="clear" w:color="auto" w:fill="F0F0F0"/>
              </w:rPr>
            </w:pPr>
            <w:r w:rsidRPr="00DD78DB">
              <w:rPr>
                <w:rFonts w:ascii="Times New Roman" w:hAnsi="Times New Roman" w:cs="Times New Roman"/>
                <w:color w:val="00B050"/>
                <w:shd w:val="clear" w:color="auto" w:fill="FFFFFF"/>
              </w:rPr>
              <w:t xml:space="preserve">   </w:t>
            </w:r>
          </w:p>
          <w:p w14:paraId="0DA3295E" w14:textId="77777777" w:rsidR="004A5A97" w:rsidRPr="00DD78DB" w:rsidRDefault="004A5A97" w:rsidP="004A5A97">
            <w:pPr>
              <w:jc w:val="both"/>
              <w:rPr>
                <w:rFonts w:ascii="Times New Roman" w:eastAsia="Calibri" w:hAnsi="Times New Roman" w:cs="Times New Roman"/>
                <w:color w:val="000000"/>
              </w:rPr>
            </w:pPr>
          </w:p>
          <w:p w14:paraId="4776B092" w14:textId="77777777" w:rsidR="004A5A97" w:rsidRPr="00DD78DB" w:rsidRDefault="004A5A97" w:rsidP="004A5A97">
            <w:pPr>
              <w:rPr>
                <w:rFonts w:ascii="Times New Roman" w:eastAsia="Calibri" w:hAnsi="Times New Roman" w:cs="Times New Roman"/>
                <w:color w:val="000000"/>
              </w:rPr>
            </w:pPr>
          </w:p>
        </w:tc>
      </w:tr>
      <w:tr w:rsidR="004A5A97" w:rsidRPr="00DD78DB" w14:paraId="47F35D29" w14:textId="77777777" w:rsidTr="00765AD9">
        <w:trPr>
          <w:trHeight w:val="20"/>
        </w:trPr>
        <w:tc>
          <w:tcPr>
            <w:tcW w:w="4153" w:type="dxa"/>
            <w:tcBorders>
              <w:bottom w:val="single" w:sz="4" w:space="0" w:color="auto"/>
            </w:tcBorders>
          </w:tcPr>
          <w:p w14:paraId="2D7689A8"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lastRenderedPageBreak/>
              <w:t xml:space="preserve">11.3.9. </w:t>
            </w:r>
          </w:p>
          <w:p w14:paraId="378BC9FF" w14:textId="464E5C82"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rPr>
              <w:t>…</w:t>
            </w:r>
          </w:p>
          <w:p w14:paraId="08D11EEC"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Величини «зеленого» тарифу затверджуються Регулятором та застосовуються постачальником універсальних послуг відповідно до дати </w:t>
            </w:r>
            <w:r w:rsidRPr="00DD78DB">
              <w:rPr>
                <w:rFonts w:ascii="Times New Roman" w:eastAsia="Calibri" w:hAnsi="Times New Roman" w:cs="Times New Roman"/>
                <w:b/>
                <w:bCs/>
                <w:i/>
                <w:iCs/>
                <w:strike/>
                <w:color w:val="FF0000"/>
              </w:rPr>
              <w:t>подачі та</w:t>
            </w:r>
            <w:r w:rsidRPr="00DD78DB">
              <w:rPr>
                <w:rFonts w:ascii="Times New Roman" w:eastAsia="Calibri" w:hAnsi="Times New Roman" w:cs="Times New Roman"/>
                <w:color w:val="000000"/>
              </w:rPr>
              <w:t xml:space="preserve"> реєстрації заяви-повідомлення про встановлення генеруючої установки побутовим споживачем.</w:t>
            </w:r>
          </w:p>
          <w:p w14:paraId="599BEAB2" w14:textId="77777777" w:rsidR="004A5A97" w:rsidRPr="00DD78DB" w:rsidRDefault="004A5A97" w:rsidP="004A5A97">
            <w:pPr>
              <w:jc w:val="both"/>
              <w:rPr>
                <w:rFonts w:ascii="Times New Roman" w:eastAsia="Calibri" w:hAnsi="Times New Roman" w:cs="Times New Roman"/>
                <w:color w:val="000000"/>
              </w:rPr>
            </w:pPr>
          </w:p>
        </w:tc>
        <w:tc>
          <w:tcPr>
            <w:tcW w:w="4241" w:type="dxa"/>
            <w:gridSpan w:val="2"/>
          </w:tcPr>
          <w:p w14:paraId="4D8799E3" w14:textId="77777777" w:rsidR="004A5A97" w:rsidRPr="00DD78DB" w:rsidRDefault="004A5A97" w:rsidP="004A5A97">
            <w:pPr>
              <w:ind w:firstLine="240"/>
              <w:jc w:val="both"/>
              <w:rPr>
                <w:rFonts w:ascii="Times New Roman" w:eastAsia="Calibri" w:hAnsi="Times New Roman" w:cs="Times New Roman"/>
                <w:b/>
              </w:rPr>
            </w:pPr>
          </w:p>
        </w:tc>
        <w:tc>
          <w:tcPr>
            <w:tcW w:w="3920" w:type="dxa"/>
            <w:gridSpan w:val="2"/>
          </w:tcPr>
          <w:p w14:paraId="66277088" w14:textId="77777777" w:rsidR="004A5A97" w:rsidRPr="00DD78DB" w:rsidRDefault="004A5A97" w:rsidP="004A5A97">
            <w:pPr>
              <w:jc w:val="both"/>
              <w:rPr>
                <w:rFonts w:ascii="Times New Roman" w:eastAsia="Calibri" w:hAnsi="Times New Roman" w:cs="Times New Roman"/>
              </w:rPr>
            </w:pPr>
          </w:p>
        </w:tc>
        <w:tc>
          <w:tcPr>
            <w:tcW w:w="2990" w:type="dxa"/>
            <w:gridSpan w:val="2"/>
          </w:tcPr>
          <w:p w14:paraId="1214EDCC" w14:textId="77777777" w:rsidR="004A5A97" w:rsidRPr="00DD78DB" w:rsidRDefault="004A5A97" w:rsidP="004A5A97">
            <w:pPr>
              <w:ind w:firstLine="240"/>
              <w:jc w:val="both"/>
              <w:rPr>
                <w:rFonts w:ascii="Times New Roman" w:eastAsia="Calibri" w:hAnsi="Times New Roman" w:cs="Times New Roman"/>
                <w:color w:val="000000"/>
              </w:rPr>
            </w:pPr>
          </w:p>
        </w:tc>
      </w:tr>
      <w:tr w:rsidR="004A5A97" w:rsidRPr="00DD78DB" w14:paraId="0051A97F" w14:textId="77777777" w:rsidTr="00765AD9">
        <w:trPr>
          <w:trHeight w:val="20"/>
        </w:trPr>
        <w:tc>
          <w:tcPr>
            <w:tcW w:w="4153" w:type="dxa"/>
            <w:vMerge w:val="restart"/>
            <w:tcBorders>
              <w:bottom w:val="nil"/>
            </w:tcBorders>
          </w:tcPr>
          <w:p w14:paraId="516EB2B9" w14:textId="15FD7323" w:rsidR="004A5A97" w:rsidRPr="00DD78DB" w:rsidRDefault="004A5A97" w:rsidP="004A5A97">
            <w:pPr>
              <w:ind w:firstLine="459"/>
              <w:jc w:val="both"/>
              <w:rPr>
                <w:rFonts w:ascii="Times New Roman" w:hAnsi="Times New Roman" w:cs="Times New Roman"/>
                <w:b/>
                <w:color w:val="FF0000"/>
              </w:rPr>
            </w:pPr>
            <w:r w:rsidRPr="00DD78DB">
              <w:rPr>
                <w:rFonts w:ascii="Times New Roman" w:eastAsia="Calibri" w:hAnsi="Times New Roman" w:cs="Times New Roman"/>
                <w:color w:val="000000"/>
              </w:rPr>
              <w:t xml:space="preserve">11.3.10. </w:t>
            </w:r>
            <w:r w:rsidRPr="00DD78DB">
              <w:rPr>
                <w:rFonts w:ascii="Times New Roman" w:hAnsi="Times New Roman" w:cs="Times New Roman"/>
                <w:b/>
                <w:color w:val="0070C0"/>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DD78DB">
              <w:rPr>
                <w:rFonts w:ascii="Times New Roman" w:hAnsi="Times New Roman" w:cs="Times New Roman"/>
                <w:b/>
                <w:color w:val="0070C0"/>
              </w:rPr>
              <w:t>ими</w:t>
            </w:r>
            <w:proofErr w:type="spellEnd"/>
            <w:r w:rsidRPr="00DD78DB">
              <w:rPr>
                <w:rFonts w:ascii="Times New Roman" w:hAnsi="Times New Roman" w:cs="Times New Roman"/>
                <w:b/>
                <w:color w:val="0070C0"/>
              </w:rPr>
              <w:t>) установкою(-</w:t>
            </w:r>
            <w:proofErr w:type="spellStart"/>
            <w:r w:rsidRPr="00DD78DB">
              <w:rPr>
                <w:rFonts w:ascii="Times New Roman" w:hAnsi="Times New Roman" w:cs="Times New Roman"/>
                <w:b/>
                <w:color w:val="0070C0"/>
              </w:rPr>
              <w:t>ами</w:t>
            </w:r>
            <w:proofErr w:type="spellEnd"/>
            <w:r w:rsidRPr="00DD78DB">
              <w:rPr>
                <w:rFonts w:ascii="Times New Roman" w:hAnsi="Times New Roman" w:cs="Times New Roman"/>
                <w:b/>
                <w:color w:val="0070C0"/>
              </w:rPr>
              <w:t>) приватного домогосподарства починають діяти з дати укладення договору про купівлю-продаж електричної енергії за «зеленим» тарифом приватним домогосподарством. До укладення такого договору споживач не має права відпуску згенерованої електричної енергії в електричну мережу.</w:t>
            </w:r>
          </w:p>
          <w:p w14:paraId="1ECB50AE" w14:textId="77777777" w:rsidR="004A5A97" w:rsidRPr="00DD78DB" w:rsidRDefault="004A5A97" w:rsidP="004A5A97">
            <w:pPr>
              <w:ind w:firstLine="459"/>
              <w:jc w:val="both"/>
              <w:rPr>
                <w:rFonts w:ascii="Times New Roman" w:hAnsi="Times New Roman" w:cs="Times New Roman"/>
                <w:b/>
                <w:color w:val="0070C0"/>
              </w:rPr>
            </w:pPr>
            <w:r w:rsidRPr="00DD78DB">
              <w:rPr>
                <w:rFonts w:ascii="Times New Roman" w:hAnsi="Times New Roman" w:cs="Times New Roman"/>
                <w:b/>
                <w:color w:val="0070C0"/>
              </w:rPr>
              <w:t>Обсяги згенерованої електричної енергії приватним домогосподарством в електричну мережу до укладення договору про купівлю-продаж електричної енергії за «зеленим» тарифом приватним домогосподарством обліковуються в складі надходження електричної енергії до електричної мережі оператора системи як компенсація технологічних втрат, на території місця провадження господарської діяльності якого перебувають генеруючі установки приватного домогосподарства.</w:t>
            </w:r>
          </w:p>
          <w:p w14:paraId="78E2E525"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Розрахунки за вироблену електричну енергію генеруючою(-</w:t>
            </w:r>
            <w:proofErr w:type="spellStart"/>
            <w:r w:rsidRPr="00DD78DB">
              <w:rPr>
                <w:rFonts w:ascii="Times New Roman" w:eastAsia="Calibri" w:hAnsi="Times New Roman" w:cs="Times New Roman"/>
                <w:color w:val="000000"/>
              </w:rPr>
              <w:t>ими</w:t>
            </w:r>
            <w:proofErr w:type="spellEnd"/>
            <w:r w:rsidRPr="00DD78DB">
              <w:rPr>
                <w:rFonts w:ascii="Times New Roman" w:eastAsia="Calibri" w:hAnsi="Times New Roman" w:cs="Times New Roman"/>
                <w:color w:val="000000"/>
              </w:rPr>
              <w:t>) установкою(-</w:t>
            </w:r>
            <w:proofErr w:type="spellStart"/>
            <w:r w:rsidRPr="00DD78DB">
              <w:rPr>
                <w:rFonts w:ascii="Times New Roman" w:eastAsia="Calibri" w:hAnsi="Times New Roman" w:cs="Times New Roman"/>
                <w:color w:val="000000"/>
              </w:rPr>
              <w:lastRenderedPageBreak/>
              <w:t>ами</w:t>
            </w:r>
            <w:proofErr w:type="spellEnd"/>
            <w:r w:rsidRPr="00DD78DB">
              <w:rPr>
                <w:rFonts w:ascii="Times New Roman" w:eastAsia="Calibri" w:hAnsi="Times New Roman" w:cs="Times New Roman"/>
                <w:color w:val="000000"/>
              </w:rPr>
              <w:t>)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з дати реєстрації заяви-повідомлення про встановлення генеруючої установки.</w:t>
            </w:r>
          </w:p>
          <w:p w14:paraId="337DB6A7" w14:textId="77777777" w:rsidR="004A5A97" w:rsidRPr="00DD78DB" w:rsidRDefault="004A5A97" w:rsidP="004A5A97">
            <w:pPr>
              <w:ind w:firstLine="240"/>
              <w:jc w:val="both"/>
              <w:rPr>
                <w:rFonts w:ascii="Times New Roman" w:eastAsia="Calibri" w:hAnsi="Times New Roman" w:cs="Times New Roman"/>
                <w:color w:val="000000"/>
              </w:rPr>
            </w:pPr>
          </w:p>
          <w:p w14:paraId="78D4E208" w14:textId="77777777" w:rsidR="004A5A97" w:rsidRPr="00DD78DB" w:rsidRDefault="004A5A97" w:rsidP="004A5A97">
            <w:pPr>
              <w:ind w:firstLine="240"/>
              <w:jc w:val="both"/>
              <w:rPr>
                <w:rFonts w:ascii="Times New Roman" w:eastAsia="Calibri" w:hAnsi="Times New Roman" w:cs="Times New Roman"/>
                <w:color w:val="000000"/>
              </w:rPr>
            </w:pPr>
          </w:p>
        </w:tc>
        <w:tc>
          <w:tcPr>
            <w:tcW w:w="4241" w:type="dxa"/>
            <w:gridSpan w:val="2"/>
          </w:tcPr>
          <w:p w14:paraId="19F0440B" w14:textId="6D66242E" w:rsidR="004A5A97" w:rsidRDefault="004A5A97" w:rsidP="004A5A97">
            <w:pPr>
              <w:ind w:firstLine="240"/>
              <w:jc w:val="center"/>
              <w:rPr>
                <w:rFonts w:ascii="Times New Roman" w:eastAsia="Calibri" w:hAnsi="Times New Roman" w:cs="Times New Roman"/>
                <w:b/>
              </w:rPr>
            </w:pPr>
            <w:bookmarkStart w:id="40" w:name="5105"/>
            <w:r w:rsidRPr="00DD78DB">
              <w:rPr>
                <w:rFonts w:ascii="Times New Roman" w:eastAsia="Calibri" w:hAnsi="Times New Roman" w:cs="Times New Roman"/>
                <w:b/>
              </w:rPr>
              <w:lastRenderedPageBreak/>
              <w:t xml:space="preserve">НЕК </w:t>
            </w:r>
            <w:r>
              <w:rPr>
                <w:rFonts w:ascii="Times New Roman" w:eastAsia="Calibri" w:hAnsi="Times New Roman" w:cs="Times New Roman"/>
                <w:b/>
              </w:rPr>
              <w:t>«</w:t>
            </w:r>
            <w:r w:rsidRPr="00DD78DB">
              <w:rPr>
                <w:rFonts w:ascii="Times New Roman" w:eastAsia="Calibri" w:hAnsi="Times New Roman" w:cs="Times New Roman"/>
                <w:b/>
              </w:rPr>
              <w:t>Укренерго</w:t>
            </w:r>
            <w:r>
              <w:rPr>
                <w:rFonts w:ascii="Times New Roman" w:eastAsia="Calibri" w:hAnsi="Times New Roman" w:cs="Times New Roman"/>
                <w:b/>
              </w:rPr>
              <w:t>»</w:t>
            </w:r>
          </w:p>
          <w:p w14:paraId="65E01837" w14:textId="77777777" w:rsidR="004A5A97" w:rsidRPr="00DD78DB" w:rsidRDefault="004A5A97" w:rsidP="004A5A97">
            <w:pPr>
              <w:ind w:firstLine="240"/>
              <w:jc w:val="center"/>
              <w:rPr>
                <w:rFonts w:ascii="Times New Roman" w:eastAsia="Calibri" w:hAnsi="Times New Roman" w:cs="Times New Roman"/>
                <w:b/>
              </w:rPr>
            </w:pPr>
          </w:p>
          <w:p w14:paraId="316F2CA5" w14:textId="77777777" w:rsidR="004A5A97" w:rsidRPr="00DD78DB" w:rsidRDefault="004A5A97" w:rsidP="004A5A97">
            <w:pPr>
              <w:ind w:firstLine="240"/>
              <w:jc w:val="both"/>
              <w:rPr>
                <w:rFonts w:ascii="Times New Roman" w:eastAsia="Calibri" w:hAnsi="Times New Roman" w:cs="Times New Roman"/>
                <w:b/>
                <w:bCs/>
                <w:color w:val="FF0000"/>
              </w:rPr>
            </w:pPr>
            <w:r w:rsidRPr="00DD78DB">
              <w:rPr>
                <w:rFonts w:ascii="Times New Roman" w:eastAsia="Calibri" w:hAnsi="Times New Roman" w:cs="Times New Roman"/>
              </w:rPr>
              <w:t>11.3.10.</w:t>
            </w:r>
            <w:r w:rsidRPr="00DD78DB">
              <w:rPr>
                <w:rFonts w:ascii="Times New Roman" w:eastAsia="Calibri" w:hAnsi="Times New Roman" w:cs="Times New Roman"/>
                <w:b/>
                <w:bCs/>
              </w:rPr>
              <w:t xml:space="preserve"> </w:t>
            </w:r>
            <w:r w:rsidRPr="003069F7">
              <w:rPr>
                <w:rFonts w:ascii="Times New Roman" w:eastAsia="Calibri" w:hAnsi="Times New Roman" w:cs="Times New Roman"/>
                <w:bCs/>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3069F7">
              <w:rPr>
                <w:rFonts w:ascii="Times New Roman" w:eastAsia="Calibri" w:hAnsi="Times New Roman" w:cs="Times New Roman"/>
                <w:bCs/>
              </w:rPr>
              <w:t>ими</w:t>
            </w:r>
            <w:proofErr w:type="spellEnd"/>
            <w:r w:rsidRPr="003069F7">
              <w:rPr>
                <w:rFonts w:ascii="Times New Roman" w:eastAsia="Calibri" w:hAnsi="Times New Roman" w:cs="Times New Roman"/>
                <w:bCs/>
              </w:rPr>
              <w:t>) установкою(-</w:t>
            </w:r>
            <w:proofErr w:type="spellStart"/>
            <w:r w:rsidRPr="003069F7">
              <w:rPr>
                <w:rFonts w:ascii="Times New Roman" w:eastAsia="Calibri" w:hAnsi="Times New Roman" w:cs="Times New Roman"/>
                <w:bCs/>
              </w:rPr>
              <w:t>ами</w:t>
            </w:r>
            <w:proofErr w:type="spellEnd"/>
            <w:r w:rsidRPr="003069F7">
              <w:rPr>
                <w:rFonts w:ascii="Times New Roman" w:eastAsia="Calibri" w:hAnsi="Times New Roman" w:cs="Times New Roman"/>
                <w:bCs/>
              </w:rPr>
              <w:t>) приватного домогосподарства починають діяти з дати</w:t>
            </w:r>
            <w:r w:rsidRPr="00DD78DB">
              <w:rPr>
                <w:rFonts w:ascii="Times New Roman" w:eastAsia="Calibri" w:hAnsi="Times New Roman" w:cs="Times New Roman"/>
                <w:b/>
                <w:bCs/>
              </w:rPr>
              <w:t xml:space="preserve"> </w:t>
            </w:r>
            <w:r w:rsidRPr="00DD78DB">
              <w:rPr>
                <w:rFonts w:ascii="Times New Roman" w:eastAsia="Calibri" w:hAnsi="Times New Roman" w:cs="Times New Roman"/>
                <w:b/>
                <w:bCs/>
                <w:color w:val="FF0000"/>
              </w:rPr>
              <w:t>введення в облік вузла обліку генеруючої(-</w:t>
            </w:r>
            <w:proofErr w:type="spellStart"/>
            <w:r w:rsidRPr="00DD78DB">
              <w:rPr>
                <w:rFonts w:ascii="Times New Roman" w:eastAsia="Calibri" w:hAnsi="Times New Roman" w:cs="Times New Roman"/>
                <w:b/>
                <w:bCs/>
                <w:color w:val="FF0000"/>
              </w:rPr>
              <w:t>их</w:t>
            </w:r>
            <w:proofErr w:type="spellEnd"/>
            <w:r w:rsidRPr="00DD78DB">
              <w:rPr>
                <w:rFonts w:ascii="Times New Roman" w:eastAsia="Calibri" w:hAnsi="Times New Roman" w:cs="Times New Roman"/>
                <w:b/>
                <w:bCs/>
                <w:color w:val="FF0000"/>
              </w:rPr>
              <w:t>) установки(-</w:t>
            </w:r>
            <w:proofErr w:type="spellStart"/>
            <w:r w:rsidRPr="00DD78DB">
              <w:rPr>
                <w:rFonts w:ascii="Times New Roman" w:eastAsia="Calibri" w:hAnsi="Times New Roman" w:cs="Times New Roman"/>
                <w:b/>
                <w:bCs/>
                <w:color w:val="FF0000"/>
              </w:rPr>
              <w:t>ок</w:t>
            </w:r>
            <w:proofErr w:type="spellEnd"/>
            <w:r w:rsidRPr="00DD78DB">
              <w:rPr>
                <w:rFonts w:ascii="Times New Roman" w:eastAsia="Calibri" w:hAnsi="Times New Roman" w:cs="Times New Roman"/>
                <w:b/>
                <w:bCs/>
                <w:color w:val="FF0000"/>
              </w:rPr>
              <w:t>), у разі дотримання споживачем умов, встановлених пунктом 11.3.6 цієї глави.</w:t>
            </w:r>
          </w:p>
          <w:p w14:paraId="111076D5" w14:textId="77777777" w:rsidR="004A5A97" w:rsidRPr="00DD78DB" w:rsidRDefault="004A5A97" w:rsidP="004A5A97">
            <w:pPr>
              <w:pStyle w:val="rvps7"/>
              <w:shd w:val="clear" w:color="auto" w:fill="FFFFFF"/>
              <w:spacing w:before="0" w:beforeAutospacing="0" w:after="0" w:afterAutospacing="0"/>
              <w:ind w:firstLine="480"/>
              <w:jc w:val="both"/>
              <w:rPr>
                <w:rFonts w:eastAsia="Calibri"/>
                <w:b/>
                <w:bCs/>
                <w:color w:val="FF0000"/>
                <w:sz w:val="22"/>
                <w:szCs w:val="22"/>
                <w:lang w:val="uk-UA"/>
              </w:rPr>
            </w:pPr>
            <w:bookmarkStart w:id="41" w:name="5106"/>
            <w:bookmarkEnd w:id="40"/>
            <w:r w:rsidRPr="00DD78DB">
              <w:rPr>
                <w:rFonts w:eastAsia="Calibri"/>
                <w:b/>
                <w:bCs/>
                <w:color w:val="FF0000"/>
                <w:sz w:val="22"/>
                <w:szCs w:val="22"/>
                <w:lang w:val="uk-UA"/>
              </w:rPr>
              <w:t>У випадку недотримання споживачем, що встановив генеруючу(і) установку(и), таких умов, зобов'язання щодо купівлі електричної енергії постачальником універсальних послуг за "зеленим" тарифом обсягів виробленої електричної енергії генеруючою(-</w:t>
            </w:r>
            <w:proofErr w:type="spellStart"/>
            <w:r w:rsidRPr="00DD78DB">
              <w:rPr>
                <w:rFonts w:eastAsia="Calibri"/>
                <w:b/>
                <w:bCs/>
                <w:color w:val="FF0000"/>
                <w:sz w:val="22"/>
                <w:szCs w:val="22"/>
                <w:lang w:val="uk-UA"/>
              </w:rPr>
              <w:t>ими</w:t>
            </w:r>
            <w:proofErr w:type="spellEnd"/>
            <w:r w:rsidRPr="00DD78DB">
              <w:rPr>
                <w:rFonts w:eastAsia="Calibri"/>
                <w:b/>
                <w:bCs/>
                <w:color w:val="FF0000"/>
                <w:sz w:val="22"/>
                <w:szCs w:val="22"/>
                <w:lang w:val="uk-UA"/>
              </w:rPr>
              <w:t>) установкою(-</w:t>
            </w:r>
            <w:proofErr w:type="spellStart"/>
            <w:r w:rsidRPr="00DD78DB">
              <w:rPr>
                <w:rFonts w:eastAsia="Calibri"/>
                <w:b/>
                <w:bCs/>
                <w:color w:val="FF0000"/>
                <w:sz w:val="22"/>
                <w:szCs w:val="22"/>
                <w:lang w:val="uk-UA"/>
              </w:rPr>
              <w:t>ами</w:t>
            </w:r>
            <w:proofErr w:type="spellEnd"/>
            <w:r w:rsidRPr="00DD78DB">
              <w:rPr>
                <w:rFonts w:eastAsia="Calibri"/>
                <w:b/>
                <w:bCs/>
                <w:color w:val="FF0000"/>
                <w:sz w:val="22"/>
                <w:szCs w:val="22"/>
                <w:lang w:val="uk-UA"/>
              </w:rPr>
              <w:t>) приватного домогосподарства починають діяти з першого числа місяця в якому споживачем подано звернення про розгляд заяви-повідомлення, але не раніше дати введення в облік вузла обліку генеруючої(-</w:t>
            </w:r>
            <w:proofErr w:type="spellStart"/>
            <w:r w:rsidRPr="00DD78DB">
              <w:rPr>
                <w:rFonts w:eastAsia="Calibri"/>
                <w:b/>
                <w:bCs/>
                <w:color w:val="FF0000"/>
                <w:sz w:val="22"/>
                <w:szCs w:val="22"/>
                <w:lang w:val="uk-UA"/>
              </w:rPr>
              <w:t>их</w:t>
            </w:r>
            <w:proofErr w:type="spellEnd"/>
            <w:r w:rsidRPr="00DD78DB">
              <w:rPr>
                <w:rFonts w:eastAsia="Calibri"/>
                <w:b/>
                <w:bCs/>
                <w:color w:val="FF0000"/>
                <w:sz w:val="22"/>
                <w:szCs w:val="22"/>
                <w:lang w:val="uk-UA"/>
              </w:rPr>
              <w:t>) установки(-</w:t>
            </w:r>
            <w:proofErr w:type="spellStart"/>
            <w:r w:rsidRPr="00DD78DB">
              <w:rPr>
                <w:rFonts w:eastAsia="Calibri"/>
                <w:b/>
                <w:bCs/>
                <w:color w:val="FF0000"/>
                <w:sz w:val="22"/>
                <w:szCs w:val="22"/>
                <w:lang w:val="uk-UA"/>
              </w:rPr>
              <w:t>ок</w:t>
            </w:r>
            <w:proofErr w:type="spellEnd"/>
            <w:r w:rsidRPr="00DD78DB">
              <w:rPr>
                <w:rFonts w:eastAsia="Calibri"/>
                <w:b/>
                <w:bCs/>
                <w:color w:val="FF0000"/>
                <w:sz w:val="22"/>
                <w:szCs w:val="22"/>
                <w:lang w:val="uk-UA"/>
              </w:rPr>
              <w:t>).</w:t>
            </w:r>
            <w:bookmarkEnd w:id="41"/>
          </w:p>
          <w:p w14:paraId="3367F6FC"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t>Розрахунки за вироблену електричну енергію генеруючою(-</w:t>
            </w:r>
            <w:proofErr w:type="spellStart"/>
            <w:r w:rsidRPr="00DD78DB">
              <w:rPr>
                <w:rFonts w:ascii="Times New Roman" w:eastAsia="Calibri" w:hAnsi="Times New Roman" w:cs="Times New Roman"/>
                <w:color w:val="000000"/>
              </w:rPr>
              <w:t>ими</w:t>
            </w:r>
            <w:proofErr w:type="spellEnd"/>
            <w:r w:rsidRPr="00DD78DB">
              <w:rPr>
                <w:rFonts w:ascii="Times New Roman" w:eastAsia="Calibri" w:hAnsi="Times New Roman" w:cs="Times New Roman"/>
                <w:color w:val="000000"/>
              </w:rPr>
              <w:t>) установкою(-</w:t>
            </w:r>
            <w:proofErr w:type="spellStart"/>
            <w:r w:rsidRPr="00DD78DB">
              <w:rPr>
                <w:rFonts w:ascii="Times New Roman" w:eastAsia="Calibri" w:hAnsi="Times New Roman" w:cs="Times New Roman"/>
                <w:color w:val="000000"/>
              </w:rPr>
              <w:t>ами</w:t>
            </w:r>
            <w:proofErr w:type="spellEnd"/>
            <w:r w:rsidRPr="00DD78DB">
              <w:rPr>
                <w:rFonts w:ascii="Times New Roman" w:eastAsia="Calibri" w:hAnsi="Times New Roman" w:cs="Times New Roman"/>
                <w:color w:val="000000"/>
              </w:rPr>
              <w:t xml:space="preserve">) приватного домогосподарства в обсязі, що перевищує місячне споживання </w:t>
            </w:r>
            <w:r w:rsidRPr="00DD78DB">
              <w:rPr>
                <w:rFonts w:ascii="Times New Roman" w:eastAsia="Calibri" w:hAnsi="Times New Roman" w:cs="Times New Roman"/>
                <w:color w:val="000000"/>
              </w:rPr>
              <w:lastRenderedPageBreak/>
              <w:t>електричної енергії таким приватним домогосподарством, здійснюються постачальником універсальних послуг з дати реєстрації заяви-повідомлення про встановлення генеруючої установки.</w:t>
            </w:r>
          </w:p>
          <w:p w14:paraId="367B031B" w14:textId="77777777" w:rsidR="004A5A97" w:rsidRPr="00DD78DB" w:rsidRDefault="004A5A97" w:rsidP="004A5A97">
            <w:pPr>
              <w:pStyle w:val="rvps7"/>
              <w:shd w:val="clear" w:color="auto" w:fill="FFFFFF"/>
              <w:spacing w:before="0" w:beforeAutospacing="0" w:after="0" w:afterAutospacing="0"/>
              <w:ind w:firstLine="480"/>
              <w:jc w:val="both"/>
              <w:rPr>
                <w:rStyle w:val="rvts15"/>
                <w:b/>
                <w:bCs/>
                <w:sz w:val="22"/>
                <w:szCs w:val="22"/>
                <w:lang w:val="uk-UA"/>
              </w:rPr>
            </w:pPr>
          </w:p>
        </w:tc>
        <w:tc>
          <w:tcPr>
            <w:tcW w:w="3920" w:type="dxa"/>
            <w:gridSpan w:val="2"/>
          </w:tcPr>
          <w:p w14:paraId="5ABDF820" w14:textId="77777777" w:rsidR="004A5A97" w:rsidRDefault="004A5A97" w:rsidP="004A5A97">
            <w:pPr>
              <w:ind w:firstLine="240"/>
              <w:jc w:val="center"/>
              <w:rPr>
                <w:rFonts w:ascii="Times New Roman" w:eastAsia="Calibri" w:hAnsi="Times New Roman" w:cs="Times New Roman"/>
                <w:b/>
              </w:rPr>
            </w:pPr>
            <w:r w:rsidRPr="00DD78DB">
              <w:rPr>
                <w:rFonts w:ascii="Times New Roman" w:eastAsia="Calibri" w:hAnsi="Times New Roman" w:cs="Times New Roman"/>
                <w:b/>
              </w:rPr>
              <w:lastRenderedPageBreak/>
              <w:t xml:space="preserve">НЕК </w:t>
            </w:r>
            <w:r>
              <w:rPr>
                <w:rFonts w:ascii="Times New Roman" w:eastAsia="Calibri" w:hAnsi="Times New Roman" w:cs="Times New Roman"/>
                <w:b/>
              </w:rPr>
              <w:t>«</w:t>
            </w:r>
            <w:r w:rsidRPr="00DD78DB">
              <w:rPr>
                <w:rFonts w:ascii="Times New Roman" w:eastAsia="Calibri" w:hAnsi="Times New Roman" w:cs="Times New Roman"/>
                <w:b/>
              </w:rPr>
              <w:t>Укренерго</w:t>
            </w:r>
            <w:r>
              <w:rPr>
                <w:rFonts w:ascii="Times New Roman" w:eastAsia="Calibri" w:hAnsi="Times New Roman" w:cs="Times New Roman"/>
                <w:b/>
              </w:rPr>
              <w:t>»</w:t>
            </w:r>
          </w:p>
          <w:p w14:paraId="44E4BB97" w14:textId="77777777" w:rsidR="004A5A97" w:rsidRPr="00DD78DB" w:rsidRDefault="004A5A97" w:rsidP="004A5A97">
            <w:pPr>
              <w:ind w:firstLine="240"/>
              <w:jc w:val="center"/>
              <w:rPr>
                <w:rFonts w:ascii="Times New Roman" w:eastAsia="Calibri" w:hAnsi="Times New Roman" w:cs="Times New Roman"/>
                <w:b/>
              </w:rPr>
            </w:pPr>
          </w:p>
          <w:p w14:paraId="2832E951" w14:textId="77777777" w:rsidR="004A5A97" w:rsidRPr="00DD78DB" w:rsidRDefault="004A5A97" w:rsidP="004A5A97">
            <w:pPr>
              <w:jc w:val="both"/>
              <w:rPr>
                <w:rStyle w:val="rvts15"/>
                <w:rFonts w:ascii="Times New Roman" w:hAnsi="Times New Roman" w:cs="Times New Roman"/>
                <w:b/>
                <w:bCs/>
                <w:color w:val="333333"/>
              </w:rPr>
            </w:pPr>
            <w:r w:rsidRPr="00DD78DB">
              <w:rPr>
                <w:rFonts w:ascii="Times New Roman" w:eastAsia="Calibri" w:hAnsi="Times New Roman" w:cs="Times New Roman"/>
              </w:rPr>
              <w:t xml:space="preserve">Залишити попередню редакцію. З огляду на дефіцит генерації в ОЕС, а також для запобігання ситуації, коли є можливість відпускати в мережу електричну енергію, обліковану лічильником , зменшуючи дефіцит, однак через організаційні моменти, пов’язані з оформленням документів ця електроенергія не буде приносити дохід власнику, де мотивуючи тим самим подальше встановлення генеруючи установок. Діюча норма є працюючою, та синхронізує процеси введення в облік ЗВТ та укладення відповідного договору, виключаючи процес бездоговірного відпуску/споживання електричної енергії.  </w:t>
            </w:r>
          </w:p>
        </w:tc>
        <w:tc>
          <w:tcPr>
            <w:tcW w:w="2990" w:type="dxa"/>
            <w:gridSpan w:val="2"/>
          </w:tcPr>
          <w:p w14:paraId="442D9F58" w14:textId="77777777" w:rsidR="004A5A97" w:rsidRPr="00DD78DB" w:rsidRDefault="004A5A97" w:rsidP="004A5A97">
            <w:pPr>
              <w:ind w:right="-108"/>
              <w:jc w:val="both"/>
              <w:rPr>
                <w:rFonts w:ascii="Times New Roman" w:hAnsi="Times New Roman" w:cs="Times New Roman"/>
                <w:b/>
              </w:rPr>
            </w:pPr>
          </w:p>
          <w:p w14:paraId="2546C16C" w14:textId="77777777" w:rsidR="004A5A97" w:rsidRPr="00DD78DB" w:rsidRDefault="004A5A97" w:rsidP="004A5A97">
            <w:pPr>
              <w:ind w:right="-108"/>
              <w:jc w:val="both"/>
              <w:rPr>
                <w:rFonts w:ascii="Times New Roman" w:hAnsi="Times New Roman" w:cs="Times New Roman"/>
                <w:b/>
              </w:rPr>
            </w:pPr>
          </w:p>
          <w:p w14:paraId="26770688" w14:textId="77777777" w:rsidR="004A5A97" w:rsidRPr="00DD78DB" w:rsidRDefault="004A5A97" w:rsidP="004A5A97">
            <w:pPr>
              <w:ind w:right="-108"/>
              <w:jc w:val="both"/>
              <w:rPr>
                <w:rFonts w:ascii="Times New Roman" w:hAnsi="Times New Roman" w:cs="Times New Roman"/>
                <w:b/>
              </w:rPr>
            </w:pPr>
          </w:p>
          <w:p w14:paraId="3F424F05" w14:textId="77777777" w:rsidR="004A5A97" w:rsidRPr="00DD78DB" w:rsidRDefault="004A5A97" w:rsidP="004A5A97">
            <w:pPr>
              <w:ind w:right="-108"/>
              <w:jc w:val="both"/>
              <w:rPr>
                <w:rFonts w:ascii="Times New Roman" w:hAnsi="Times New Roman" w:cs="Times New Roman"/>
                <w:b/>
              </w:rPr>
            </w:pPr>
          </w:p>
          <w:p w14:paraId="6DDE54D2" w14:textId="77777777" w:rsidR="004A5A97" w:rsidRPr="00DD78DB" w:rsidRDefault="004A5A97" w:rsidP="004A5A97">
            <w:pPr>
              <w:ind w:right="-108"/>
              <w:jc w:val="both"/>
              <w:rPr>
                <w:rFonts w:ascii="Times New Roman" w:hAnsi="Times New Roman" w:cs="Times New Roman"/>
                <w:b/>
              </w:rPr>
            </w:pPr>
          </w:p>
          <w:p w14:paraId="0568EC9C" w14:textId="77777777" w:rsidR="004A5A97" w:rsidRPr="00DD78DB" w:rsidRDefault="004A5A97" w:rsidP="004A5A97">
            <w:pPr>
              <w:ind w:right="-108"/>
              <w:jc w:val="both"/>
              <w:rPr>
                <w:rFonts w:ascii="Times New Roman" w:hAnsi="Times New Roman" w:cs="Times New Roman"/>
                <w:b/>
              </w:rPr>
            </w:pPr>
          </w:p>
          <w:p w14:paraId="2549DAF0" w14:textId="77777777" w:rsidR="004A5A97" w:rsidRPr="00DD78DB" w:rsidRDefault="004A5A97" w:rsidP="004A5A97">
            <w:pPr>
              <w:ind w:right="-108"/>
              <w:jc w:val="both"/>
              <w:rPr>
                <w:rFonts w:ascii="Times New Roman" w:hAnsi="Times New Roman" w:cs="Times New Roman"/>
                <w:b/>
              </w:rPr>
            </w:pPr>
          </w:p>
          <w:p w14:paraId="1D6100DB" w14:textId="77777777" w:rsidR="004A5A97" w:rsidRPr="00DD78DB" w:rsidRDefault="004A5A97" w:rsidP="004A5A97">
            <w:pPr>
              <w:ind w:right="-108"/>
              <w:jc w:val="both"/>
              <w:rPr>
                <w:rFonts w:ascii="Times New Roman" w:hAnsi="Times New Roman" w:cs="Times New Roman"/>
                <w:b/>
              </w:rPr>
            </w:pPr>
          </w:p>
          <w:p w14:paraId="2D6A98F7" w14:textId="77777777" w:rsidR="004A5A97" w:rsidRPr="00DD78DB" w:rsidRDefault="004A5A97" w:rsidP="004A5A97">
            <w:pPr>
              <w:ind w:right="-108"/>
              <w:jc w:val="both"/>
              <w:rPr>
                <w:rFonts w:ascii="Times New Roman" w:hAnsi="Times New Roman" w:cs="Times New Roman"/>
                <w:b/>
              </w:rPr>
            </w:pPr>
          </w:p>
          <w:p w14:paraId="6D7B198A" w14:textId="77777777" w:rsidR="004A5A97" w:rsidRPr="00DD78DB" w:rsidRDefault="004A5A97" w:rsidP="004A5A97">
            <w:pPr>
              <w:ind w:right="-108"/>
              <w:jc w:val="both"/>
              <w:rPr>
                <w:rFonts w:ascii="Times New Roman" w:hAnsi="Times New Roman" w:cs="Times New Roman"/>
                <w:b/>
              </w:rPr>
            </w:pPr>
          </w:p>
          <w:p w14:paraId="268FACDC" w14:textId="77777777" w:rsidR="004A5A97" w:rsidRPr="00DD78DB" w:rsidRDefault="004A5A97" w:rsidP="004A5A97">
            <w:pPr>
              <w:ind w:right="-108"/>
              <w:jc w:val="both"/>
              <w:rPr>
                <w:rFonts w:ascii="Times New Roman" w:hAnsi="Times New Roman" w:cs="Times New Roman"/>
                <w:b/>
              </w:rPr>
            </w:pPr>
          </w:p>
          <w:p w14:paraId="70E732C9" w14:textId="43E48B06" w:rsidR="004A5A97" w:rsidRPr="00DD78DB" w:rsidRDefault="009D388D" w:rsidP="004A5A97">
            <w:pPr>
              <w:ind w:right="-108"/>
              <w:jc w:val="both"/>
              <w:rPr>
                <w:rFonts w:ascii="Times New Roman" w:hAnsi="Times New Roman" w:cs="Times New Roman"/>
                <w:b/>
              </w:rPr>
            </w:pPr>
            <w:r>
              <w:rPr>
                <w:rFonts w:ascii="Times New Roman" w:hAnsi="Times New Roman" w:cs="Times New Roman"/>
                <w:b/>
              </w:rPr>
              <w:t>Потребує</w:t>
            </w:r>
            <w:r w:rsidR="004A5A97" w:rsidRPr="00DD78DB">
              <w:rPr>
                <w:rFonts w:ascii="Times New Roman" w:hAnsi="Times New Roman" w:cs="Times New Roman"/>
                <w:b/>
              </w:rPr>
              <w:t xml:space="preserve"> обговорення</w:t>
            </w:r>
          </w:p>
          <w:p w14:paraId="70943211"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 </w:t>
            </w:r>
          </w:p>
        </w:tc>
      </w:tr>
      <w:tr w:rsidR="004A5A97" w:rsidRPr="00DD78DB" w14:paraId="4AE814E8" w14:textId="77777777" w:rsidTr="00765AD9">
        <w:trPr>
          <w:trHeight w:val="20"/>
        </w:trPr>
        <w:tc>
          <w:tcPr>
            <w:tcW w:w="4153" w:type="dxa"/>
            <w:vMerge/>
            <w:tcBorders>
              <w:bottom w:val="nil"/>
            </w:tcBorders>
          </w:tcPr>
          <w:p w14:paraId="589A5746" w14:textId="77777777" w:rsidR="004A5A97" w:rsidRPr="00DD78DB" w:rsidRDefault="004A5A97" w:rsidP="004A5A97">
            <w:pPr>
              <w:ind w:firstLine="447"/>
              <w:jc w:val="both"/>
              <w:rPr>
                <w:rFonts w:ascii="Times New Roman" w:hAnsi="Times New Roman" w:cs="Times New Roman"/>
                <w:b/>
                <w:bCs/>
              </w:rPr>
            </w:pPr>
          </w:p>
        </w:tc>
        <w:tc>
          <w:tcPr>
            <w:tcW w:w="4241" w:type="dxa"/>
            <w:gridSpan w:val="2"/>
          </w:tcPr>
          <w:p w14:paraId="3412F6FE" w14:textId="77777777" w:rsidR="004A5A97" w:rsidRDefault="004A5A97" w:rsidP="004A5A97">
            <w:pPr>
              <w:jc w:val="center"/>
              <w:rPr>
                <w:rFonts w:ascii="Times New Roman" w:hAnsi="Times New Roman" w:cs="Times New Roman"/>
                <w:b/>
              </w:rPr>
            </w:pPr>
            <w:r w:rsidRPr="00DD78DB">
              <w:rPr>
                <w:rFonts w:ascii="Times New Roman" w:hAnsi="Times New Roman" w:cs="Times New Roman"/>
                <w:b/>
              </w:rPr>
              <w:t>ПрАТ «Кіровоградобленерго»</w:t>
            </w:r>
          </w:p>
          <w:p w14:paraId="4D4B11DB" w14:textId="77777777" w:rsidR="004A5A97" w:rsidRPr="00DD78DB" w:rsidRDefault="004A5A97" w:rsidP="004A5A97">
            <w:pPr>
              <w:jc w:val="center"/>
              <w:rPr>
                <w:rFonts w:ascii="Times New Roman" w:hAnsi="Times New Roman" w:cs="Times New Roman"/>
                <w:b/>
              </w:rPr>
            </w:pPr>
          </w:p>
          <w:p w14:paraId="569A2A97" w14:textId="77777777" w:rsidR="004A5A97" w:rsidRPr="00C534DA" w:rsidRDefault="004A5A97" w:rsidP="004A5A97">
            <w:pPr>
              <w:ind w:firstLine="406"/>
              <w:jc w:val="both"/>
              <w:rPr>
                <w:rFonts w:ascii="Times New Roman" w:hAnsi="Times New Roman" w:cs="Times New Roman"/>
              </w:rPr>
            </w:pPr>
            <w:r w:rsidRPr="00DD78DB">
              <w:rPr>
                <w:rFonts w:ascii="Times New Roman" w:hAnsi="Times New Roman" w:cs="Times New Roman"/>
                <w:b/>
              </w:rPr>
              <w:t xml:space="preserve">11.3.10. </w:t>
            </w:r>
            <w:r w:rsidRPr="00C534DA">
              <w:rPr>
                <w:rFonts w:ascii="Times New Roman" w:hAnsi="Times New Roman" w:cs="Times New Roman"/>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C534DA">
              <w:rPr>
                <w:rFonts w:ascii="Times New Roman" w:hAnsi="Times New Roman" w:cs="Times New Roman"/>
              </w:rPr>
              <w:t>ими</w:t>
            </w:r>
            <w:proofErr w:type="spellEnd"/>
            <w:r w:rsidRPr="00C534DA">
              <w:rPr>
                <w:rFonts w:ascii="Times New Roman" w:hAnsi="Times New Roman" w:cs="Times New Roman"/>
              </w:rPr>
              <w:t>) установкою(-</w:t>
            </w:r>
            <w:proofErr w:type="spellStart"/>
            <w:r w:rsidRPr="00C534DA">
              <w:rPr>
                <w:rFonts w:ascii="Times New Roman" w:hAnsi="Times New Roman" w:cs="Times New Roman"/>
              </w:rPr>
              <w:t>ами</w:t>
            </w:r>
            <w:proofErr w:type="spellEnd"/>
            <w:r w:rsidRPr="00C534DA">
              <w:rPr>
                <w:rFonts w:ascii="Times New Roman" w:hAnsi="Times New Roman" w:cs="Times New Roman"/>
              </w:rPr>
              <w:t>) приватного домогосподарства починають діяти  з дати укладення договору про купівлю-продаж електричної енергії за «зеленим» тарифом приватним домогосподарством. До укладення такого договору споживач не має права відпуску згенерованої електричної енергії в електричну мережу.</w:t>
            </w:r>
          </w:p>
          <w:p w14:paraId="7360C529" w14:textId="77777777" w:rsidR="004A5A97" w:rsidRPr="00DD78DB" w:rsidRDefault="004A5A97" w:rsidP="004A5A97">
            <w:pPr>
              <w:ind w:firstLine="406"/>
              <w:jc w:val="both"/>
              <w:rPr>
                <w:rFonts w:ascii="Times New Roman" w:hAnsi="Times New Roman" w:cs="Times New Roman"/>
                <w:color w:val="FF0000"/>
                <w:shd w:val="clear" w:color="auto" w:fill="FFFFFF"/>
              </w:rPr>
            </w:pPr>
            <w:r w:rsidRPr="00C534DA">
              <w:rPr>
                <w:rFonts w:ascii="Times New Roman" w:hAnsi="Times New Roman" w:cs="Times New Roman"/>
              </w:rPr>
              <w:t>Обсяги згенерованої електричної енергії приватним домогосподарством в електричну мережу до укладення договору про купівлю-продаж електричної енергії за «зеленим» тарифом приватним домогосподарством</w:t>
            </w:r>
            <w:r w:rsidRPr="00DD78DB">
              <w:rPr>
                <w:rFonts w:ascii="Times New Roman" w:hAnsi="Times New Roman" w:cs="Times New Roman"/>
                <w:shd w:val="clear" w:color="auto" w:fill="FFFFFF"/>
              </w:rPr>
              <w:t xml:space="preserve"> </w:t>
            </w:r>
            <w:r w:rsidRPr="00DD78DB">
              <w:rPr>
                <w:rFonts w:ascii="Times New Roman" w:hAnsi="Times New Roman" w:cs="Times New Roman"/>
                <w:b/>
                <w:color w:val="FF0000"/>
                <w:u w:val="single"/>
              </w:rPr>
              <w:t>не</w:t>
            </w:r>
            <w:r w:rsidRPr="00DD78DB">
              <w:rPr>
                <w:rFonts w:ascii="Times New Roman" w:hAnsi="Times New Roman" w:cs="Times New Roman"/>
                <w:color w:val="FF0000"/>
                <w:shd w:val="clear" w:color="auto" w:fill="FFFFFF"/>
              </w:rPr>
              <w:t xml:space="preserve"> </w:t>
            </w:r>
            <w:r w:rsidRPr="00C534DA">
              <w:rPr>
                <w:rFonts w:ascii="Times New Roman" w:hAnsi="Times New Roman" w:cs="Times New Roman"/>
              </w:rPr>
              <w:t>обліковуються</w:t>
            </w:r>
            <w:r w:rsidRPr="00C534DA">
              <w:rPr>
                <w:rFonts w:ascii="Times New Roman" w:hAnsi="Times New Roman" w:cs="Times New Roman"/>
                <w:shd w:val="clear" w:color="auto" w:fill="FFFFFF"/>
              </w:rPr>
              <w:t xml:space="preserve"> </w:t>
            </w:r>
            <w:r w:rsidRPr="00DD78DB">
              <w:rPr>
                <w:rFonts w:ascii="Times New Roman" w:hAnsi="Times New Roman" w:cs="Times New Roman"/>
                <w:strike/>
                <w:color w:val="FF0000"/>
                <w:shd w:val="clear" w:color="auto" w:fill="FFFFFF"/>
              </w:rPr>
              <w:t>в складі надходження електричної енергії до електричної мережі оператора системи як компенсація технологічних втрат, на території місця провадження господарської діяльності якого перебувають генеруючі установки приватного домогосподарства</w:t>
            </w:r>
            <w:r w:rsidRPr="00DD78DB">
              <w:rPr>
                <w:rFonts w:ascii="Times New Roman" w:hAnsi="Times New Roman" w:cs="Times New Roman"/>
                <w:color w:val="FF0000"/>
                <w:shd w:val="clear" w:color="auto" w:fill="FFFFFF"/>
              </w:rPr>
              <w:t>.</w:t>
            </w:r>
          </w:p>
          <w:p w14:paraId="7DE441DB" w14:textId="77777777" w:rsidR="004A5A97" w:rsidRPr="00DD78DB" w:rsidRDefault="004A5A97" w:rsidP="004A5A97">
            <w:pPr>
              <w:ind w:firstLine="406"/>
              <w:jc w:val="both"/>
              <w:rPr>
                <w:rFonts w:ascii="Times New Roman" w:hAnsi="Times New Roman" w:cs="Times New Roman"/>
                <w:bCs/>
              </w:rPr>
            </w:pPr>
            <w:r w:rsidRPr="00DD78DB">
              <w:rPr>
                <w:rFonts w:ascii="Times New Roman" w:hAnsi="Times New Roman" w:cs="Times New Roman"/>
                <w:bCs/>
              </w:rPr>
              <w:t>Розрахунки за вироблену електричну енергію генеруючою(-</w:t>
            </w:r>
            <w:proofErr w:type="spellStart"/>
            <w:r w:rsidRPr="00DD78DB">
              <w:rPr>
                <w:rFonts w:ascii="Times New Roman" w:hAnsi="Times New Roman" w:cs="Times New Roman"/>
                <w:bCs/>
              </w:rPr>
              <w:t>ими</w:t>
            </w:r>
            <w:proofErr w:type="spellEnd"/>
            <w:r w:rsidRPr="00DD78DB">
              <w:rPr>
                <w:rFonts w:ascii="Times New Roman" w:hAnsi="Times New Roman" w:cs="Times New Roman"/>
                <w:bCs/>
              </w:rPr>
              <w:t>) установкою(-</w:t>
            </w:r>
            <w:proofErr w:type="spellStart"/>
            <w:r w:rsidRPr="00DD78DB">
              <w:rPr>
                <w:rFonts w:ascii="Times New Roman" w:hAnsi="Times New Roman" w:cs="Times New Roman"/>
                <w:bCs/>
              </w:rPr>
              <w:t>ами</w:t>
            </w:r>
            <w:proofErr w:type="spellEnd"/>
            <w:r w:rsidRPr="00DD78DB">
              <w:rPr>
                <w:rFonts w:ascii="Times New Roman" w:hAnsi="Times New Roman" w:cs="Times New Roman"/>
                <w:bCs/>
              </w:rPr>
              <w:t xml:space="preserve">)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з дати реєстрації заяви-повідомлення </w:t>
            </w:r>
            <w:r w:rsidRPr="00DD78DB">
              <w:rPr>
                <w:rFonts w:ascii="Times New Roman" w:hAnsi="Times New Roman" w:cs="Times New Roman"/>
                <w:b/>
                <w:color w:val="FF0000"/>
              </w:rPr>
              <w:lastRenderedPageBreak/>
              <w:t>постачальнику універсальних послуг</w:t>
            </w:r>
            <w:r w:rsidRPr="00DD78DB">
              <w:rPr>
                <w:rFonts w:ascii="Times New Roman" w:hAnsi="Times New Roman" w:cs="Times New Roman"/>
                <w:bCs/>
                <w:color w:val="FF0000"/>
              </w:rPr>
              <w:t xml:space="preserve"> </w:t>
            </w:r>
            <w:r w:rsidRPr="00DD78DB">
              <w:rPr>
                <w:rFonts w:ascii="Times New Roman" w:hAnsi="Times New Roman" w:cs="Times New Roman"/>
                <w:bCs/>
              </w:rPr>
              <w:t>про встановлення генеруючої установки.</w:t>
            </w:r>
          </w:p>
          <w:p w14:paraId="51AC8D9A" w14:textId="77777777" w:rsidR="004A5A97" w:rsidRDefault="004A5A97" w:rsidP="004A5A97">
            <w:pPr>
              <w:ind w:firstLine="320"/>
              <w:jc w:val="both"/>
              <w:rPr>
                <w:rFonts w:ascii="Times New Roman" w:hAnsi="Times New Roman" w:cs="Times New Roman"/>
                <w:b/>
                <w:color w:val="FF0000"/>
              </w:rPr>
            </w:pPr>
            <w:r w:rsidRPr="00DD78DB">
              <w:rPr>
                <w:rFonts w:ascii="Times New Roman" w:hAnsi="Times New Roman" w:cs="Times New Roman"/>
                <w:b/>
                <w:color w:val="FF0000"/>
              </w:rPr>
              <w:t xml:space="preserve">Постачальник універсальних послуг повинен повідомити про укладення договору про купівлю-продаж електричної енергії за «зеленим» тарифом приватним домогосподарством оператора системи,  до мереж якого приєднано генеруючу установку приватного домогосподарства, не пізніше наступного робочого дня від дати укладання такого договору. </w:t>
            </w:r>
          </w:p>
          <w:p w14:paraId="38BF749B" w14:textId="77777777" w:rsidR="004A5A97" w:rsidRPr="00DD78DB" w:rsidRDefault="004A5A97" w:rsidP="004A5A97">
            <w:pPr>
              <w:ind w:firstLine="320"/>
              <w:jc w:val="both"/>
              <w:rPr>
                <w:rFonts w:ascii="Times New Roman" w:hAnsi="Times New Roman" w:cs="Times New Roman"/>
                <w:b/>
                <w:bCs/>
              </w:rPr>
            </w:pPr>
          </w:p>
        </w:tc>
        <w:tc>
          <w:tcPr>
            <w:tcW w:w="3920" w:type="dxa"/>
            <w:gridSpan w:val="2"/>
          </w:tcPr>
          <w:p w14:paraId="23E93680" w14:textId="77777777" w:rsidR="004A5A97" w:rsidRPr="00DD78DB" w:rsidRDefault="004A5A97" w:rsidP="004A5A97">
            <w:pPr>
              <w:ind w:firstLine="460"/>
              <w:jc w:val="both"/>
              <w:rPr>
                <w:rFonts w:ascii="Times New Roman" w:hAnsi="Times New Roman" w:cs="Times New Roman"/>
              </w:rPr>
            </w:pPr>
          </w:p>
          <w:p w14:paraId="44DC9E52" w14:textId="77777777" w:rsidR="004A5A97" w:rsidRPr="00DD78DB" w:rsidRDefault="004A5A97" w:rsidP="004A5A97">
            <w:pPr>
              <w:ind w:firstLine="460"/>
              <w:jc w:val="both"/>
              <w:rPr>
                <w:rFonts w:ascii="Times New Roman" w:hAnsi="Times New Roman" w:cs="Times New Roman"/>
              </w:rPr>
            </w:pPr>
          </w:p>
          <w:p w14:paraId="5EB2971D" w14:textId="77777777" w:rsidR="004A5A97" w:rsidRPr="00DD78DB" w:rsidRDefault="004A5A97" w:rsidP="004A5A97">
            <w:pPr>
              <w:ind w:firstLine="460"/>
              <w:jc w:val="both"/>
              <w:rPr>
                <w:rFonts w:ascii="Times New Roman" w:hAnsi="Times New Roman" w:cs="Times New Roman"/>
              </w:rPr>
            </w:pPr>
          </w:p>
          <w:p w14:paraId="045C1FE3" w14:textId="77777777" w:rsidR="004A5A97" w:rsidRPr="00DD78DB" w:rsidRDefault="004A5A97" w:rsidP="004A5A97">
            <w:pPr>
              <w:ind w:firstLine="460"/>
              <w:jc w:val="both"/>
              <w:rPr>
                <w:rFonts w:ascii="Times New Roman" w:hAnsi="Times New Roman" w:cs="Times New Roman"/>
              </w:rPr>
            </w:pPr>
          </w:p>
          <w:p w14:paraId="5D3FED9A" w14:textId="77777777" w:rsidR="004A5A97" w:rsidRPr="00DD78DB" w:rsidRDefault="004A5A97" w:rsidP="004A5A97">
            <w:pPr>
              <w:ind w:firstLine="460"/>
              <w:jc w:val="both"/>
              <w:rPr>
                <w:rFonts w:ascii="Times New Roman" w:hAnsi="Times New Roman" w:cs="Times New Roman"/>
              </w:rPr>
            </w:pPr>
          </w:p>
          <w:p w14:paraId="788B183D" w14:textId="77777777" w:rsidR="004A5A97" w:rsidRPr="00DD78DB" w:rsidRDefault="004A5A97" w:rsidP="004A5A97">
            <w:pPr>
              <w:ind w:firstLine="460"/>
              <w:jc w:val="both"/>
              <w:rPr>
                <w:rFonts w:ascii="Times New Roman" w:hAnsi="Times New Roman" w:cs="Times New Roman"/>
              </w:rPr>
            </w:pPr>
          </w:p>
          <w:p w14:paraId="0B2DE090" w14:textId="77777777" w:rsidR="004A5A97" w:rsidRPr="00DD78DB" w:rsidRDefault="004A5A97" w:rsidP="004A5A97">
            <w:pPr>
              <w:ind w:firstLine="460"/>
              <w:jc w:val="both"/>
              <w:rPr>
                <w:rFonts w:ascii="Times New Roman" w:hAnsi="Times New Roman" w:cs="Times New Roman"/>
              </w:rPr>
            </w:pPr>
          </w:p>
          <w:p w14:paraId="7A0CA649" w14:textId="77777777" w:rsidR="004A5A97" w:rsidRPr="00DD78DB" w:rsidRDefault="004A5A97" w:rsidP="004A5A97">
            <w:pPr>
              <w:ind w:firstLine="460"/>
              <w:jc w:val="both"/>
              <w:rPr>
                <w:rFonts w:ascii="Times New Roman" w:hAnsi="Times New Roman" w:cs="Times New Roman"/>
              </w:rPr>
            </w:pPr>
          </w:p>
          <w:p w14:paraId="525444A4" w14:textId="77777777" w:rsidR="004A5A97" w:rsidRPr="00DD78DB" w:rsidRDefault="004A5A97" w:rsidP="004A5A97">
            <w:pPr>
              <w:ind w:firstLine="460"/>
              <w:jc w:val="both"/>
              <w:rPr>
                <w:rFonts w:ascii="Times New Roman" w:hAnsi="Times New Roman" w:cs="Times New Roman"/>
              </w:rPr>
            </w:pPr>
          </w:p>
          <w:p w14:paraId="05DA26D1" w14:textId="77777777" w:rsidR="004A5A97" w:rsidRPr="00DD78DB" w:rsidRDefault="004A5A97" w:rsidP="004A5A97">
            <w:pPr>
              <w:ind w:firstLine="460"/>
              <w:jc w:val="both"/>
              <w:rPr>
                <w:rFonts w:ascii="Times New Roman" w:hAnsi="Times New Roman" w:cs="Times New Roman"/>
              </w:rPr>
            </w:pPr>
          </w:p>
          <w:p w14:paraId="1D0FCE3C" w14:textId="77777777" w:rsidR="004A5A97" w:rsidRPr="00DD78DB" w:rsidRDefault="004A5A97" w:rsidP="004A5A97">
            <w:pPr>
              <w:ind w:firstLine="460"/>
              <w:jc w:val="both"/>
              <w:rPr>
                <w:rFonts w:ascii="Times New Roman" w:hAnsi="Times New Roman" w:cs="Times New Roman"/>
              </w:rPr>
            </w:pPr>
          </w:p>
          <w:p w14:paraId="02679104" w14:textId="77777777" w:rsidR="004A5A97" w:rsidRPr="00DD78DB" w:rsidRDefault="004A5A97" w:rsidP="004A5A97">
            <w:pPr>
              <w:ind w:firstLine="460"/>
              <w:jc w:val="both"/>
              <w:rPr>
                <w:rFonts w:ascii="Times New Roman" w:hAnsi="Times New Roman" w:cs="Times New Roman"/>
              </w:rPr>
            </w:pPr>
          </w:p>
          <w:p w14:paraId="5A33094A" w14:textId="77777777" w:rsidR="004A5A97" w:rsidRPr="00DD78DB" w:rsidRDefault="004A5A97" w:rsidP="004A5A97">
            <w:pPr>
              <w:ind w:firstLine="460"/>
              <w:jc w:val="both"/>
              <w:rPr>
                <w:rFonts w:ascii="Times New Roman" w:hAnsi="Times New Roman" w:cs="Times New Roman"/>
              </w:rPr>
            </w:pPr>
          </w:p>
          <w:p w14:paraId="72F8369F" w14:textId="77777777" w:rsidR="004A5A97" w:rsidRPr="00DD78DB" w:rsidRDefault="004A5A97" w:rsidP="004A5A97">
            <w:pPr>
              <w:ind w:firstLine="460"/>
              <w:jc w:val="both"/>
              <w:rPr>
                <w:rFonts w:ascii="Times New Roman" w:hAnsi="Times New Roman" w:cs="Times New Roman"/>
              </w:rPr>
            </w:pPr>
          </w:p>
          <w:p w14:paraId="37546155" w14:textId="77777777" w:rsidR="004A5A97" w:rsidRPr="00DD78DB" w:rsidRDefault="004A5A97" w:rsidP="004A5A97">
            <w:pPr>
              <w:ind w:firstLine="460"/>
              <w:jc w:val="both"/>
              <w:rPr>
                <w:rFonts w:ascii="Times New Roman" w:hAnsi="Times New Roman" w:cs="Times New Roman"/>
              </w:rPr>
            </w:pPr>
          </w:p>
          <w:p w14:paraId="3B26BF30" w14:textId="77777777" w:rsidR="004A5A97" w:rsidRPr="00DD78DB" w:rsidRDefault="004A5A97" w:rsidP="004A5A97">
            <w:pPr>
              <w:ind w:firstLine="460"/>
              <w:jc w:val="both"/>
              <w:rPr>
                <w:rFonts w:ascii="Times New Roman" w:hAnsi="Times New Roman" w:cs="Times New Roman"/>
              </w:rPr>
            </w:pPr>
          </w:p>
          <w:p w14:paraId="58816EF3" w14:textId="77777777" w:rsidR="004A5A97" w:rsidRPr="00DD78DB" w:rsidRDefault="004A5A97" w:rsidP="004A5A97">
            <w:pPr>
              <w:ind w:firstLine="460"/>
              <w:jc w:val="both"/>
              <w:rPr>
                <w:rFonts w:ascii="Times New Roman" w:hAnsi="Times New Roman" w:cs="Times New Roman"/>
              </w:rPr>
            </w:pPr>
          </w:p>
          <w:p w14:paraId="788A4A4C" w14:textId="77777777" w:rsidR="004A5A97" w:rsidRPr="00EC52EE" w:rsidRDefault="004A5A97" w:rsidP="004A5A97">
            <w:pPr>
              <w:ind w:firstLine="460"/>
              <w:jc w:val="both"/>
              <w:rPr>
                <w:rFonts w:ascii="Times New Roman" w:hAnsi="Times New Roman" w:cs="Times New Roman"/>
                <w:lang w:val="ru-RU"/>
              </w:rPr>
            </w:pPr>
          </w:p>
          <w:p w14:paraId="7D56EACB" w14:textId="77777777" w:rsidR="004A5A97" w:rsidRPr="00EC52EE" w:rsidRDefault="004A5A97" w:rsidP="004A5A97">
            <w:pPr>
              <w:ind w:firstLine="460"/>
              <w:jc w:val="both"/>
              <w:rPr>
                <w:rFonts w:ascii="Times New Roman" w:hAnsi="Times New Roman" w:cs="Times New Roman"/>
                <w:lang w:val="ru-RU"/>
              </w:rPr>
            </w:pPr>
          </w:p>
          <w:p w14:paraId="127D5B9F" w14:textId="77777777" w:rsidR="004A5A97" w:rsidRPr="00EC52EE" w:rsidRDefault="004A5A97" w:rsidP="004A5A97">
            <w:pPr>
              <w:ind w:firstLine="460"/>
              <w:jc w:val="both"/>
              <w:rPr>
                <w:rFonts w:ascii="Times New Roman" w:hAnsi="Times New Roman" w:cs="Times New Roman"/>
                <w:lang w:val="ru-RU"/>
              </w:rPr>
            </w:pPr>
          </w:p>
          <w:p w14:paraId="6C5146A2" w14:textId="77777777" w:rsidR="004A5A97" w:rsidRPr="00DD78DB" w:rsidRDefault="004A5A97" w:rsidP="004A5A97">
            <w:pPr>
              <w:ind w:firstLine="460"/>
              <w:jc w:val="both"/>
              <w:rPr>
                <w:rFonts w:ascii="Times New Roman" w:hAnsi="Times New Roman" w:cs="Times New Roman"/>
              </w:rPr>
            </w:pPr>
            <w:r w:rsidRPr="00DD78DB">
              <w:rPr>
                <w:rFonts w:ascii="Times New Roman" w:hAnsi="Times New Roman" w:cs="Times New Roman"/>
              </w:rPr>
              <w:t>Відображення обсягів згенерованої електричної енергії домогосподарством в електричну мережу до укладення договору про купівлю-продаж електричної енергії за «зеленим» тарифом приватним домогосподарством не передбачене у формах звітності.</w:t>
            </w:r>
          </w:p>
        </w:tc>
        <w:tc>
          <w:tcPr>
            <w:tcW w:w="2990" w:type="dxa"/>
            <w:gridSpan w:val="2"/>
          </w:tcPr>
          <w:p w14:paraId="050FACF7" w14:textId="77777777" w:rsidR="004A5A97" w:rsidRPr="00DD78DB" w:rsidRDefault="004A5A97" w:rsidP="004A5A97">
            <w:pPr>
              <w:ind w:firstLine="240"/>
              <w:jc w:val="both"/>
              <w:rPr>
                <w:rFonts w:ascii="Times New Roman" w:eastAsia="Calibri" w:hAnsi="Times New Roman" w:cs="Times New Roman"/>
                <w:color w:val="000000"/>
              </w:rPr>
            </w:pPr>
          </w:p>
          <w:p w14:paraId="456B39CD" w14:textId="77777777" w:rsidR="004A5A97" w:rsidRPr="00DD78DB" w:rsidRDefault="004A5A97" w:rsidP="004A5A97">
            <w:pPr>
              <w:ind w:firstLine="240"/>
              <w:jc w:val="both"/>
              <w:rPr>
                <w:rFonts w:ascii="Times New Roman" w:eastAsia="Calibri" w:hAnsi="Times New Roman" w:cs="Times New Roman"/>
                <w:b/>
                <w:color w:val="000000"/>
              </w:rPr>
            </w:pPr>
          </w:p>
          <w:p w14:paraId="3D953E8C" w14:textId="77777777" w:rsidR="004A5A97" w:rsidRPr="00DD78DB" w:rsidRDefault="004A5A97" w:rsidP="004A5A97">
            <w:pPr>
              <w:ind w:firstLine="240"/>
              <w:jc w:val="both"/>
              <w:rPr>
                <w:rFonts w:ascii="Times New Roman" w:eastAsia="Calibri" w:hAnsi="Times New Roman" w:cs="Times New Roman"/>
                <w:b/>
                <w:color w:val="000000"/>
              </w:rPr>
            </w:pPr>
          </w:p>
          <w:p w14:paraId="218D48DE" w14:textId="77777777" w:rsidR="004A5A97" w:rsidRPr="00DD78DB" w:rsidRDefault="004A5A97" w:rsidP="004A5A97">
            <w:pPr>
              <w:ind w:firstLine="240"/>
              <w:jc w:val="both"/>
              <w:rPr>
                <w:rFonts w:ascii="Times New Roman" w:eastAsia="Calibri" w:hAnsi="Times New Roman" w:cs="Times New Roman"/>
                <w:b/>
                <w:color w:val="000000"/>
              </w:rPr>
            </w:pPr>
          </w:p>
          <w:p w14:paraId="4431357B" w14:textId="77777777" w:rsidR="004A5A97" w:rsidRPr="00DD78DB" w:rsidRDefault="004A5A97" w:rsidP="004A5A97">
            <w:pPr>
              <w:ind w:firstLine="240"/>
              <w:jc w:val="both"/>
              <w:rPr>
                <w:rFonts w:ascii="Times New Roman" w:eastAsia="Calibri" w:hAnsi="Times New Roman" w:cs="Times New Roman"/>
                <w:b/>
                <w:color w:val="000000"/>
              </w:rPr>
            </w:pPr>
          </w:p>
          <w:p w14:paraId="2EDD7871" w14:textId="77777777" w:rsidR="004A5A97" w:rsidRPr="00DD78DB" w:rsidRDefault="004A5A97" w:rsidP="004A5A97">
            <w:pPr>
              <w:ind w:firstLine="240"/>
              <w:jc w:val="both"/>
              <w:rPr>
                <w:rFonts w:ascii="Times New Roman" w:eastAsia="Calibri" w:hAnsi="Times New Roman" w:cs="Times New Roman"/>
                <w:b/>
                <w:color w:val="000000"/>
              </w:rPr>
            </w:pPr>
          </w:p>
          <w:p w14:paraId="016248D8" w14:textId="77777777" w:rsidR="004A5A97" w:rsidRPr="00DD78DB" w:rsidRDefault="004A5A97" w:rsidP="004A5A97">
            <w:pPr>
              <w:ind w:firstLine="240"/>
              <w:jc w:val="both"/>
              <w:rPr>
                <w:rFonts w:ascii="Times New Roman" w:eastAsia="Calibri" w:hAnsi="Times New Roman" w:cs="Times New Roman"/>
                <w:b/>
                <w:color w:val="000000"/>
              </w:rPr>
            </w:pPr>
          </w:p>
          <w:p w14:paraId="32912604" w14:textId="77777777" w:rsidR="004A5A97" w:rsidRPr="00DD78DB" w:rsidRDefault="004A5A97" w:rsidP="004A5A97">
            <w:pPr>
              <w:ind w:firstLine="240"/>
              <w:jc w:val="both"/>
              <w:rPr>
                <w:rFonts w:ascii="Times New Roman" w:eastAsia="Calibri" w:hAnsi="Times New Roman" w:cs="Times New Roman"/>
                <w:b/>
                <w:color w:val="000000"/>
              </w:rPr>
            </w:pPr>
          </w:p>
          <w:p w14:paraId="056C2CFE" w14:textId="77777777" w:rsidR="004A5A97" w:rsidRPr="00DD78DB" w:rsidRDefault="004A5A97" w:rsidP="004A5A97">
            <w:pPr>
              <w:ind w:firstLine="240"/>
              <w:jc w:val="both"/>
              <w:rPr>
                <w:rFonts w:ascii="Times New Roman" w:eastAsia="Calibri" w:hAnsi="Times New Roman" w:cs="Times New Roman"/>
                <w:b/>
                <w:color w:val="000000"/>
              </w:rPr>
            </w:pPr>
          </w:p>
          <w:p w14:paraId="2206BA78" w14:textId="77777777" w:rsidR="004A5A97" w:rsidRPr="00DD78DB" w:rsidRDefault="004A5A97" w:rsidP="004A5A97">
            <w:pPr>
              <w:ind w:firstLine="240"/>
              <w:jc w:val="both"/>
              <w:rPr>
                <w:rFonts w:ascii="Times New Roman" w:eastAsia="Calibri" w:hAnsi="Times New Roman" w:cs="Times New Roman"/>
                <w:b/>
                <w:color w:val="000000"/>
              </w:rPr>
            </w:pPr>
          </w:p>
          <w:p w14:paraId="772C5389" w14:textId="77777777" w:rsidR="004A5A97" w:rsidRPr="00DD78DB" w:rsidRDefault="004A5A97" w:rsidP="004A5A97">
            <w:pPr>
              <w:ind w:firstLine="240"/>
              <w:jc w:val="both"/>
              <w:rPr>
                <w:rFonts w:ascii="Times New Roman" w:eastAsia="Calibri" w:hAnsi="Times New Roman" w:cs="Times New Roman"/>
                <w:b/>
                <w:color w:val="000000"/>
              </w:rPr>
            </w:pPr>
          </w:p>
          <w:p w14:paraId="7A8DB154" w14:textId="77777777" w:rsidR="004A5A97" w:rsidRPr="00DD78DB" w:rsidRDefault="004A5A97" w:rsidP="004A5A97">
            <w:pPr>
              <w:ind w:firstLine="240"/>
              <w:jc w:val="both"/>
              <w:rPr>
                <w:rFonts w:ascii="Times New Roman" w:eastAsia="Calibri" w:hAnsi="Times New Roman" w:cs="Times New Roman"/>
                <w:b/>
                <w:color w:val="000000"/>
              </w:rPr>
            </w:pPr>
          </w:p>
          <w:p w14:paraId="28D8E42B" w14:textId="77777777" w:rsidR="004A5A97" w:rsidRPr="00DD78DB" w:rsidRDefault="004A5A97" w:rsidP="004A5A97">
            <w:pPr>
              <w:ind w:firstLine="240"/>
              <w:jc w:val="both"/>
              <w:rPr>
                <w:rFonts w:ascii="Times New Roman" w:eastAsia="Calibri" w:hAnsi="Times New Roman" w:cs="Times New Roman"/>
                <w:b/>
                <w:color w:val="000000"/>
              </w:rPr>
            </w:pPr>
          </w:p>
          <w:p w14:paraId="23B61AD1" w14:textId="77777777" w:rsidR="004A5A97" w:rsidRPr="00DD78DB" w:rsidRDefault="004A5A97" w:rsidP="004A5A97">
            <w:pPr>
              <w:ind w:firstLine="240"/>
              <w:jc w:val="both"/>
              <w:rPr>
                <w:rFonts w:ascii="Times New Roman" w:eastAsia="Calibri" w:hAnsi="Times New Roman" w:cs="Times New Roman"/>
                <w:b/>
                <w:color w:val="000000"/>
              </w:rPr>
            </w:pPr>
          </w:p>
          <w:p w14:paraId="1C2F8B8F" w14:textId="77777777" w:rsidR="004A5A97" w:rsidRPr="00DD78DB" w:rsidRDefault="004A5A97" w:rsidP="004A5A97">
            <w:pPr>
              <w:ind w:firstLine="240"/>
              <w:jc w:val="both"/>
              <w:rPr>
                <w:rFonts w:ascii="Times New Roman" w:eastAsia="Calibri" w:hAnsi="Times New Roman" w:cs="Times New Roman"/>
                <w:b/>
                <w:color w:val="000000"/>
              </w:rPr>
            </w:pPr>
          </w:p>
          <w:p w14:paraId="6709B94D" w14:textId="77777777" w:rsidR="004A5A97" w:rsidRPr="00DD78DB" w:rsidRDefault="004A5A97" w:rsidP="004A5A97">
            <w:pPr>
              <w:ind w:firstLine="240"/>
              <w:jc w:val="both"/>
              <w:rPr>
                <w:rFonts w:ascii="Times New Roman" w:eastAsia="Calibri" w:hAnsi="Times New Roman" w:cs="Times New Roman"/>
                <w:b/>
                <w:color w:val="000000"/>
              </w:rPr>
            </w:pPr>
          </w:p>
          <w:p w14:paraId="7B169C54" w14:textId="77777777" w:rsidR="004A5A97" w:rsidRPr="00DD78DB" w:rsidRDefault="004A5A97" w:rsidP="004A5A97">
            <w:pPr>
              <w:ind w:firstLine="240"/>
              <w:jc w:val="both"/>
              <w:rPr>
                <w:rFonts w:ascii="Times New Roman" w:eastAsia="Calibri" w:hAnsi="Times New Roman" w:cs="Times New Roman"/>
                <w:b/>
                <w:color w:val="000000"/>
              </w:rPr>
            </w:pPr>
          </w:p>
          <w:p w14:paraId="5D10B4BE" w14:textId="77777777" w:rsidR="004A5A97" w:rsidRPr="00EC52EE" w:rsidRDefault="004A5A97" w:rsidP="004A5A97">
            <w:pPr>
              <w:ind w:firstLine="240"/>
              <w:jc w:val="both"/>
              <w:rPr>
                <w:rFonts w:ascii="Times New Roman" w:eastAsia="Calibri" w:hAnsi="Times New Roman" w:cs="Times New Roman"/>
                <w:b/>
                <w:color w:val="000000"/>
                <w:lang w:val="ru-RU"/>
              </w:rPr>
            </w:pPr>
          </w:p>
          <w:p w14:paraId="599E8CB8" w14:textId="77777777" w:rsidR="004A5A97" w:rsidRPr="00EC52EE" w:rsidRDefault="004A5A97" w:rsidP="004A5A97">
            <w:pPr>
              <w:ind w:firstLine="240"/>
              <w:jc w:val="both"/>
              <w:rPr>
                <w:rFonts w:ascii="Times New Roman" w:eastAsia="Calibri" w:hAnsi="Times New Roman" w:cs="Times New Roman"/>
                <w:b/>
                <w:color w:val="000000"/>
                <w:lang w:val="ru-RU"/>
              </w:rPr>
            </w:pPr>
          </w:p>
          <w:p w14:paraId="582EEDD0" w14:textId="77777777" w:rsidR="004A5A97" w:rsidRPr="00EC52EE" w:rsidRDefault="004A5A97" w:rsidP="004A5A97">
            <w:pPr>
              <w:ind w:firstLine="240"/>
              <w:jc w:val="both"/>
              <w:rPr>
                <w:rFonts w:ascii="Times New Roman" w:eastAsia="Calibri" w:hAnsi="Times New Roman" w:cs="Times New Roman"/>
                <w:b/>
                <w:color w:val="000000"/>
                <w:lang w:val="ru-RU"/>
              </w:rPr>
            </w:pPr>
          </w:p>
          <w:p w14:paraId="0078D991"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3439E8C3" w14:textId="392965C1"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rPr>
              <w:t xml:space="preserve">Норми пропозиції створюють умови, за яких невизначеними залишаються правила поводження з цими обсягами, що фізично надійдуть в мережу і будуть враховані ППКО та передані в </w:t>
            </w:r>
            <w:proofErr w:type="spellStart"/>
            <w:r w:rsidRPr="00DD78DB">
              <w:rPr>
                <w:rFonts w:ascii="Times New Roman" w:hAnsi="Times New Roman" w:cs="Times New Roman"/>
              </w:rPr>
              <w:t>Датахаб</w:t>
            </w:r>
            <w:proofErr w:type="spellEnd"/>
          </w:p>
          <w:p w14:paraId="2CA34FE4" w14:textId="77777777" w:rsidR="004A5A97" w:rsidRPr="00DD78DB" w:rsidRDefault="004A5A97" w:rsidP="004A5A97">
            <w:pPr>
              <w:ind w:firstLine="240"/>
              <w:jc w:val="both"/>
              <w:rPr>
                <w:rFonts w:ascii="Times New Roman" w:eastAsia="Calibri" w:hAnsi="Times New Roman" w:cs="Times New Roman"/>
                <w:b/>
                <w:color w:val="000000"/>
              </w:rPr>
            </w:pPr>
          </w:p>
          <w:p w14:paraId="103CA982" w14:textId="77777777" w:rsidR="004A5A97" w:rsidRPr="00DD78DB" w:rsidRDefault="004A5A97" w:rsidP="004A5A97">
            <w:pPr>
              <w:ind w:firstLine="240"/>
              <w:jc w:val="both"/>
              <w:rPr>
                <w:rFonts w:ascii="Times New Roman" w:eastAsia="Calibri" w:hAnsi="Times New Roman" w:cs="Times New Roman"/>
                <w:b/>
                <w:color w:val="000000"/>
              </w:rPr>
            </w:pPr>
          </w:p>
          <w:p w14:paraId="023FA53D" w14:textId="77777777" w:rsidR="004A5A97" w:rsidRPr="00DD78DB" w:rsidRDefault="004A5A97" w:rsidP="004A5A97">
            <w:pPr>
              <w:ind w:firstLine="240"/>
              <w:jc w:val="both"/>
              <w:rPr>
                <w:rFonts w:ascii="Times New Roman" w:eastAsia="Calibri" w:hAnsi="Times New Roman" w:cs="Times New Roman"/>
                <w:b/>
                <w:color w:val="000000"/>
              </w:rPr>
            </w:pPr>
          </w:p>
          <w:p w14:paraId="5EB2D3CC" w14:textId="77777777" w:rsidR="004A5A97" w:rsidRPr="00DD78DB" w:rsidRDefault="004A5A97" w:rsidP="004A5A97">
            <w:pPr>
              <w:ind w:firstLine="240"/>
              <w:jc w:val="both"/>
              <w:rPr>
                <w:rFonts w:ascii="Times New Roman" w:eastAsia="Calibri" w:hAnsi="Times New Roman" w:cs="Times New Roman"/>
                <w:b/>
                <w:color w:val="000000"/>
              </w:rPr>
            </w:pPr>
          </w:p>
          <w:p w14:paraId="0D74339F" w14:textId="77777777" w:rsidR="004A5A97" w:rsidRPr="00DD78DB" w:rsidRDefault="004A5A97" w:rsidP="004A5A97">
            <w:pPr>
              <w:ind w:firstLine="240"/>
              <w:jc w:val="both"/>
              <w:rPr>
                <w:rFonts w:ascii="Times New Roman" w:eastAsia="Calibri" w:hAnsi="Times New Roman" w:cs="Times New Roman"/>
                <w:b/>
                <w:color w:val="000000"/>
              </w:rPr>
            </w:pPr>
          </w:p>
          <w:p w14:paraId="3DED2491" w14:textId="77777777" w:rsidR="004A5A97" w:rsidRPr="00DD78DB" w:rsidRDefault="004A5A97" w:rsidP="004A5A97">
            <w:pPr>
              <w:ind w:firstLine="240"/>
              <w:jc w:val="both"/>
              <w:rPr>
                <w:rFonts w:ascii="Times New Roman" w:eastAsia="Calibri" w:hAnsi="Times New Roman" w:cs="Times New Roman"/>
                <w:b/>
                <w:color w:val="000000"/>
              </w:rPr>
            </w:pPr>
          </w:p>
          <w:p w14:paraId="4DA0A54B" w14:textId="77777777" w:rsidR="004A5A97" w:rsidRDefault="004A5A97" w:rsidP="004A5A97">
            <w:pPr>
              <w:ind w:firstLine="240"/>
              <w:jc w:val="both"/>
              <w:rPr>
                <w:rFonts w:ascii="Times New Roman" w:eastAsia="Calibri" w:hAnsi="Times New Roman" w:cs="Times New Roman"/>
                <w:b/>
                <w:color w:val="000000"/>
              </w:rPr>
            </w:pPr>
          </w:p>
          <w:p w14:paraId="4D2E5900" w14:textId="77777777" w:rsidR="004A5A97" w:rsidRDefault="004A5A97" w:rsidP="004A5A97">
            <w:pPr>
              <w:ind w:firstLine="240"/>
              <w:jc w:val="both"/>
              <w:rPr>
                <w:rFonts w:ascii="Times New Roman" w:eastAsia="Calibri" w:hAnsi="Times New Roman" w:cs="Times New Roman"/>
                <w:b/>
                <w:color w:val="000000"/>
              </w:rPr>
            </w:pPr>
          </w:p>
          <w:p w14:paraId="100CB56F" w14:textId="77777777" w:rsidR="004A5A97" w:rsidRDefault="004A5A97" w:rsidP="004A5A97">
            <w:pPr>
              <w:ind w:firstLine="240"/>
              <w:jc w:val="both"/>
              <w:rPr>
                <w:rFonts w:ascii="Times New Roman" w:eastAsia="Calibri" w:hAnsi="Times New Roman" w:cs="Times New Roman"/>
                <w:b/>
                <w:color w:val="000000"/>
              </w:rPr>
            </w:pPr>
          </w:p>
          <w:p w14:paraId="17DDC597" w14:textId="77777777" w:rsidR="00AF5601" w:rsidRPr="00DD78DB" w:rsidRDefault="00AF5601" w:rsidP="00AF5601">
            <w:pPr>
              <w:ind w:firstLine="240"/>
              <w:jc w:val="both"/>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Потребує обговорення </w:t>
            </w:r>
          </w:p>
          <w:p w14:paraId="0E291E91" w14:textId="31F1E69B" w:rsidR="004A5A97" w:rsidRDefault="004A5A97" w:rsidP="004A5A97">
            <w:pPr>
              <w:ind w:firstLine="240"/>
              <w:jc w:val="both"/>
              <w:rPr>
                <w:rFonts w:ascii="Times New Roman" w:eastAsia="Calibri" w:hAnsi="Times New Roman" w:cs="Times New Roman"/>
                <w:b/>
                <w:color w:val="000000"/>
              </w:rPr>
            </w:pPr>
          </w:p>
          <w:p w14:paraId="28289D5B" w14:textId="77777777" w:rsidR="00AF5601" w:rsidRPr="00DD78DB" w:rsidRDefault="00AF5601" w:rsidP="004A5A97">
            <w:pPr>
              <w:ind w:firstLine="240"/>
              <w:jc w:val="both"/>
              <w:rPr>
                <w:rFonts w:ascii="Times New Roman" w:eastAsia="Calibri" w:hAnsi="Times New Roman" w:cs="Times New Roman"/>
                <w:b/>
                <w:color w:val="000000"/>
              </w:rPr>
            </w:pPr>
          </w:p>
          <w:p w14:paraId="26F20730" w14:textId="77777777" w:rsidR="004A5A97" w:rsidRPr="00DD78DB" w:rsidRDefault="004A5A97" w:rsidP="004A5A97">
            <w:pPr>
              <w:ind w:firstLine="240"/>
              <w:jc w:val="both"/>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Потребує обговорення </w:t>
            </w:r>
          </w:p>
          <w:p w14:paraId="2E0A8738" w14:textId="77777777" w:rsidR="004A5A97" w:rsidRPr="00DD78DB" w:rsidRDefault="004A5A97" w:rsidP="004A5A97">
            <w:pPr>
              <w:ind w:firstLine="240"/>
              <w:jc w:val="both"/>
              <w:rPr>
                <w:rFonts w:ascii="Times New Roman" w:eastAsia="Calibri" w:hAnsi="Times New Roman" w:cs="Times New Roman"/>
                <w:b/>
                <w:color w:val="000000"/>
              </w:rPr>
            </w:pPr>
          </w:p>
          <w:p w14:paraId="64F22D75" w14:textId="77777777" w:rsidR="004A5A97" w:rsidRPr="00DD78DB" w:rsidRDefault="004A5A97" w:rsidP="004A5A97">
            <w:pPr>
              <w:ind w:firstLine="240"/>
              <w:jc w:val="both"/>
              <w:rPr>
                <w:rFonts w:ascii="Times New Roman" w:eastAsia="Calibri" w:hAnsi="Times New Roman" w:cs="Times New Roman"/>
                <w:b/>
                <w:color w:val="000000"/>
              </w:rPr>
            </w:pPr>
          </w:p>
          <w:p w14:paraId="39C6D199" w14:textId="77777777" w:rsidR="004A5A97" w:rsidRPr="00DD78DB" w:rsidRDefault="004A5A97" w:rsidP="004A5A97">
            <w:pPr>
              <w:ind w:firstLine="240"/>
              <w:jc w:val="both"/>
              <w:rPr>
                <w:rFonts w:ascii="Times New Roman" w:eastAsia="Calibri" w:hAnsi="Times New Roman" w:cs="Times New Roman"/>
                <w:b/>
                <w:color w:val="000000"/>
              </w:rPr>
            </w:pPr>
          </w:p>
          <w:p w14:paraId="1B63AA3C" w14:textId="77777777" w:rsidR="004A5A97" w:rsidRPr="00DD78DB" w:rsidRDefault="004A5A97" w:rsidP="004A5A97">
            <w:pPr>
              <w:ind w:firstLine="240"/>
              <w:jc w:val="both"/>
              <w:rPr>
                <w:rFonts w:ascii="Times New Roman" w:eastAsia="Calibri" w:hAnsi="Times New Roman" w:cs="Times New Roman"/>
                <w:b/>
                <w:color w:val="000000"/>
              </w:rPr>
            </w:pPr>
          </w:p>
          <w:p w14:paraId="5986767E" w14:textId="77777777" w:rsidR="004A5A97" w:rsidRPr="00DD78DB" w:rsidRDefault="004A5A97" w:rsidP="004A5A97">
            <w:pPr>
              <w:ind w:firstLine="240"/>
              <w:jc w:val="both"/>
              <w:rPr>
                <w:rFonts w:ascii="Times New Roman" w:eastAsia="Calibri" w:hAnsi="Times New Roman" w:cs="Times New Roman"/>
                <w:b/>
                <w:color w:val="000000"/>
              </w:rPr>
            </w:pPr>
          </w:p>
          <w:p w14:paraId="167CB08B" w14:textId="77777777" w:rsidR="004A5A97" w:rsidRPr="00DD78DB" w:rsidRDefault="004A5A97" w:rsidP="004A5A97">
            <w:pPr>
              <w:ind w:firstLine="240"/>
              <w:jc w:val="both"/>
              <w:rPr>
                <w:rFonts w:ascii="Times New Roman" w:eastAsia="Calibri" w:hAnsi="Times New Roman" w:cs="Times New Roman"/>
                <w:b/>
                <w:color w:val="000000"/>
              </w:rPr>
            </w:pPr>
          </w:p>
          <w:p w14:paraId="00B91BA1" w14:textId="77777777" w:rsidR="004A5A97" w:rsidRPr="00DD78DB" w:rsidRDefault="004A5A97" w:rsidP="004A5A97">
            <w:pPr>
              <w:ind w:firstLine="240"/>
              <w:jc w:val="both"/>
              <w:rPr>
                <w:rFonts w:ascii="Times New Roman" w:eastAsia="Calibri" w:hAnsi="Times New Roman" w:cs="Times New Roman"/>
                <w:b/>
                <w:color w:val="000000"/>
              </w:rPr>
            </w:pPr>
          </w:p>
          <w:p w14:paraId="58658D3C" w14:textId="77777777" w:rsidR="004A5A97" w:rsidRPr="00DD78DB" w:rsidRDefault="004A5A97" w:rsidP="004A5A97">
            <w:pPr>
              <w:jc w:val="both"/>
              <w:rPr>
                <w:rFonts w:ascii="Times New Roman" w:eastAsia="Calibri" w:hAnsi="Times New Roman" w:cs="Times New Roman"/>
                <w:color w:val="000000"/>
              </w:rPr>
            </w:pPr>
          </w:p>
        </w:tc>
      </w:tr>
      <w:tr w:rsidR="004A5A97" w:rsidRPr="00DD78DB" w14:paraId="310E12A9" w14:textId="77777777" w:rsidTr="00765AD9">
        <w:trPr>
          <w:trHeight w:val="20"/>
        </w:trPr>
        <w:tc>
          <w:tcPr>
            <w:tcW w:w="4153" w:type="dxa"/>
            <w:tcBorders>
              <w:top w:val="nil"/>
              <w:bottom w:val="nil"/>
            </w:tcBorders>
          </w:tcPr>
          <w:p w14:paraId="691AAD07" w14:textId="5A865799" w:rsidR="004A5A97" w:rsidRPr="00DD78DB" w:rsidRDefault="004A5A97" w:rsidP="004A5A97">
            <w:pPr>
              <w:ind w:firstLine="240"/>
              <w:contextualSpacing/>
              <w:jc w:val="both"/>
              <w:rPr>
                <w:rFonts w:ascii="Times New Roman" w:eastAsia="Calibri" w:hAnsi="Times New Roman" w:cs="Times New Roman"/>
                <w:color w:val="000000"/>
              </w:rPr>
            </w:pPr>
          </w:p>
        </w:tc>
        <w:tc>
          <w:tcPr>
            <w:tcW w:w="4241" w:type="dxa"/>
            <w:gridSpan w:val="2"/>
          </w:tcPr>
          <w:p w14:paraId="3F6CDDA7" w14:textId="625C1ADA" w:rsidR="004A5A97" w:rsidRPr="00DD78DB" w:rsidRDefault="004A5A97" w:rsidP="004A5A97">
            <w:pPr>
              <w:contextualSpacing/>
              <w:jc w:val="center"/>
              <w:rPr>
                <w:rFonts w:ascii="Times New Roman" w:hAnsi="Times New Roman" w:cs="Times New Roman"/>
                <w:b/>
                <w:bCs/>
              </w:rPr>
            </w:pPr>
            <w:r w:rsidRPr="00DD78DB">
              <w:rPr>
                <w:rFonts w:ascii="Times New Roman" w:hAnsi="Times New Roman" w:cs="Times New Roman"/>
                <w:b/>
                <w:bCs/>
              </w:rPr>
              <w:t>АТ «ДТЕК ДНІПРОВСЬКІ ЕЛЕКТРОМЕРЕЖІ»</w:t>
            </w:r>
          </w:p>
          <w:p w14:paraId="606131B1" w14:textId="77777777" w:rsidR="004A5A97" w:rsidRDefault="004A5A97" w:rsidP="004A5A97">
            <w:pPr>
              <w:ind w:firstLine="406"/>
              <w:contextualSpacing/>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11.3.10. </w:t>
            </w:r>
          </w:p>
          <w:p w14:paraId="4E803006" w14:textId="027F154F" w:rsidR="004A5A97" w:rsidRPr="00765AD9" w:rsidRDefault="004A5A97" w:rsidP="004A5A97">
            <w:pPr>
              <w:ind w:firstLine="406"/>
              <w:contextualSpacing/>
              <w:jc w:val="both"/>
              <w:rPr>
                <w:rFonts w:ascii="Times New Roman" w:hAnsi="Times New Roman" w:cs="Times New Roman"/>
                <w:b/>
              </w:rPr>
            </w:pPr>
            <w:r w:rsidRPr="00765AD9">
              <w:rPr>
                <w:rFonts w:ascii="Times New Roman" w:hAnsi="Times New Roman" w:cs="Times New Roman"/>
                <w:b/>
              </w:rPr>
              <w:t>….</w:t>
            </w:r>
          </w:p>
          <w:p w14:paraId="26BF46A6" w14:textId="77777777" w:rsidR="004A5A97" w:rsidRPr="00AF5601" w:rsidRDefault="004A5A97" w:rsidP="004A5A97">
            <w:pPr>
              <w:ind w:firstLine="406"/>
              <w:contextualSpacing/>
              <w:jc w:val="both"/>
              <w:rPr>
                <w:rFonts w:ascii="Times New Roman" w:hAnsi="Times New Roman" w:cs="Times New Roman"/>
              </w:rPr>
            </w:pPr>
            <w:r w:rsidRPr="00AF5601">
              <w:rPr>
                <w:rFonts w:ascii="Times New Roman" w:hAnsi="Times New Roman" w:cs="Times New Roman"/>
              </w:rPr>
              <w:t>Обсяги згенерованої електричної енергії приватним домогосподарством в електричну мережу до укладення договору про купівлю-продаж електричної енергії за «зеленим» тарифом приватним домогосподарством</w:t>
            </w:r>
            <w:r w:rsidRPr="00AF5601">
              <w:rPr>
                <w:rFonts w:ascii="Times New Roman" w:hAnsi="Times New Roman" w:cs="Times New Roman"/>
                <w:b/>
              </w:rPr>
              <w:t xml:space="preserve"> </w:t>
            </w:r>
            <w:r w:rsidRPr="00DD78DB">
              <w:rPr>
                <w:rFonts w:ascii="Times New Roman" w:hAnsi="Times New Roman" w:cs="Times New Roman"/>
                <w:b/>
                <w:color w:val="FF0000"/>
              </w:rPr>
              <w:t>не враховуються при визначенні обсягів надходження електричної енергії</w:t>
            </w:r>
            <w:r w:rsidRPr="00DD78DB">
              <w:rPr>
                <w:rFonts w:ascii="Times New Roman" w:hAnsi="Times New Roman" w:cs="Times New Roman"/>
                <w:b/>
                <w:color w:val="0070C0"/>
              </w:rPr>
              <w:t xml:space="preserve"> </w:t>
            </w:r>
            <w:r w:rsidRPr="00AF5601">
              <w:rPr>
                <w:rFonts w:ascii="Times New Roman" w:hAnsi="Times New Roman" w:cs="Times New Roman"/>
              </w:rPr>
              <w:t>до електричної мережі оператора системи на території місця провадження господарської діяльності якого перебувають генеруючі установки приватного домогосподарства.</w:t>
            </w:r>
          </w:p>
          <w:p w14:paraId="13061A6F" w14:textId="62A8F159" w:rsidR="004A5A97" w:rsidRPr="00DD78DB" w:rsidRDefault="004A5A97" w:rsidP="004A5A97">
            <w:pPr>
              <w:ind w:firstLine="406"/>
              <w:contextualSpacing/>
              <w:jc w:val="both"/>
              <w:rPr>
                <w:rFonts w:ascii="Times New Roman" w:eastAsia="Calibri" w:hAnsi="Times New Roman" w:cs="Times New Roman"/>
                <w:color w:val="000000"/>
              </w:rPr>
            </w:pPr>
            <w:r>
              <w:rPr>
                <w:rFonts w:ascii="Times New Roman" w:eastAsia="Calibri" w:hAnsi="Times New Roman" w:cs="Times New Roman"/>
                <w:color w:val="000000"/>
              </w:rPr>
              <w:t>…</w:t>
            </w:r>
          </w:p>
          <w:p w14:paraId="6C30DCC7" w14:textId="77777777" w:rsidR="004A5A97" w:rsidRPr="00DD78DB" w:rsidRDefault="004A5A97" w:rsidP="004A5A97">
            <w:pPr>
              <w:contextualSpacing/>
              <w:jc w:val="both"/>
              <w:rPr>
                <w:rFonts w:ascii="Times New Roman" w:eastAsia="Calibri" w:hAnsi="Times New Roman" w:cs="Times New Roman"/>
                <w:color w:val="000000"/>
              </w:rPr>
            </w:pPr>
          </w:p>
        </w:tc>
        <w:tc>
          <w:tcPr>
            <w:tcW w:w="3920" w:type="dxa"/>
            <w:gridSpan w:val="2"/>
          </w:tcPr>
          <w:p w14:paraId="0B5472C4" w14:textId="77777777" w:rsidR="004A5A97" w:rsidRPr="00DD78DB" w:rsidRDefault="004A5A97" w:rsidP="004A5A97">
            <w:pPr>
              <w:contextualSpacing/>
              <w:jc w:val="center"/>
              <w:rPr>
                <w:rFonts w:ascii="Times New Roman" w:hAnsi="Times New Roman" w:cs="Times New Roman"/>
                <w:b/>
                <w:bCs/>
              </w:rPr>
            </w:pPr>
            <w:r w:rsidRPr="00DD78DB">
              <w:rPr>
                <w:rFonts w:ascii="Times New Roman" w:hAnsi="Times New Roman" w:cs="Times New Roman"/>
                <w:b/>
                <w:bCs/>
              </w:rPr>
              <w:t>АТ «ДТЕК ДНІПРОВСЬКІ ЕЛЕКТРОМЕРЕЖІ»</w:t>
            </w:r>
          </w:p>
          <w:p w14:paraId="04E061E3" w14:textId="77777777" w:rsidR="004A5A97" w:rsidRDefault="004A5A97" w:rsidP="004A5A97">
            <w:pPr>
              <w:contextualSpacing/>
              <w:jc w:val="both"/>
              <w:rPr>
                <w:rFonts w:ascii="Times New Roman" w:eastAsia="Calibri" w:hAnsi="Times New Roman" w:cs="Times New Roman"/>
                <w:color w:val="000000"/>
              </w:rPr>
            </w:pPr>
          </w:p>
          <w:p w14:paraId="4264F285" w14:textId="77777777" w:rsidR="004A5A97" w:rsidRDefault="004A5A97" w:rsidP="004A5A97">
            <w:pPr>
              <w:contextualSpacing/>
              <w:jc w:val="both"/>
              <w:rPr>
                <w:rFonts w:ascii="Times New Roman" w:eastAsia="Calibri" w:hAnsi="Times New Roman" w:cs="Times New Roman"/>
                <w:color w:val="000000"/>
              </w:rPr>
            </w:pPr>
          </w:p>
          <w:p w14:paraId="09807B3E" w14:textId="77777777" w:rsidR="004A5A97" w:rsidRDefault="004A5A97" w:rsidP="004A5A97">
            <w:pPr>
              <w:contextualSpacing/>
              <w:jc w:val="both"/>
              <w:rPr>
                <w:rFonts w:ascii="Times New Roman" w:eastAsia="Calibri" w:hAnsi="Times New Roman" w:cs="Times New Roman"/>
                <w:color w:val="000000"/>
              </w:rPr>
            </w:pPr>
          </w:p>
          <w:p w14:paraId="4A8D74C2" w14:textId="77777777" w:rsidR="004A5A97" w:rsidRDefault="004A5A97" w:rsidP="004A5A97">
            <w:pPr>
              <w:contextualSpacing/>
              <w:jc w:val="both"/>
              <w:rPr>
                <w:rFonts w:ascii="Times New Roman" w:eastAsia="Calibri" w:hAnsi="Times New Roman" w:cs="Times New Roman"/>
                <w:color w:val="000000"/>
              </w:rPr>
            </w:pPr>
          </w:p>
          <w:p w14:paraId="382C2CC9" w14:textId="77777777" w:rsidR="004A5A97" w:rsidRDefault="004A5A97" w:rsidP="004A5A97">
            <w:pPr>
              <w:contextualSpacing/>
              <w:jc w:val="both"/>
              <w:rPr>
                <w:rFonts w:ascii="Times New Roman" w:eastAsia="Calibri" w:hAnsi="Times New Roman" w:cs="Times New Roman"/>
                <w:color w:val="000000"/>
              </w:rPr>
            </w:pPr>
          </w:p>
          <w:p w14:paraId="6493BB4D" w14:textId="77777777" w:rsidR="004A5A97" w:rsidRDefault="004A5A97" w:rsidP="004A5A97">
            <w:pPr>
              <w:contextualSpacing/>
              <w:jc w:val="both"/>
              <w:rPr>
                <w:rFonts w:ascii="Times New Roman" w:eastAsia="Calibri" w:hAnsi="Times New Roman" w:cs="Times New Roman"/>
                <w:color w:val="000000"/>
              </w:rPr>
            </w:pPr>
          </w:p>
          <w:p w14:paraId="21EEAE68" w14:textId="77777777" w:rsidR="004A5A97" w:rsidRDefault="004A5A97" w:rsidP="004A5A97">
            <w:pPr>
              <w:contextualSpacing/>
              <w:jc w:val="both"/>
              <w:rPr>
                <w:rFonts w:ascii="Times New Roman" w:eastAsia="Calibri" w:hAnsi="Times New Roman" w:cs="Times New Roman"/>
                <w:color w:val="000000"/>
              </w:rPr>
            </w:pPr>
          </w:p>
          <w:p w14:paraId="56268098" w14:textId="77777777" w:rsidR="004A5A97" w:rsidRDefault="004A5A97" w:rsidP="004A5A97">
            <w:pPr>
              <w:contextualSpacing/>
              <w:jc w:val="both"/>
              <w:rPr>
                <w:rFonts w:ascii="Times New Roman" w:eastAsia="Calibri" w:hAnsi="Times New Roman" w:cs="Times New Roman"/>
                <w:color w:val="000000"/>
              </w:rPr>
            </w:pPr>
          </w:p>
          <w:p w14:paraId="2992B0EF" w14:textId="5CA58D31" w:rsidR="004A5A97" w:rsidRPr="00DD78DB" w:rsidRDefault="004A5A97" w:rsidP="004A5A97">
            <w:pPr>
              <w:contextualSpacing/>
              <w:jc w:val="both"/>
              <w:rPr>
                <w:rFonts w:ascii="Times New Roman" w:eastAsia="Calibri" w:hAnsi="Times New Roman" w:cs="Times New Roman"/>
                <w:color w:val="000000"/>
              </w:rPr>
            </w:pPr>
            <w:r w:rsidRPr="00DD78DB">
              <w:rPr>
                <w:rFonts w:ascii="Times New Roman" w:eastAsia="Calibri" w:hAnsi="Times New Roman" w:cs="Times New Roman"/>
                <w:color w:val="000000"/>
              </w:rPr>
              <w:t>Необхідне уточнення для однозначного трактування цієї вимоги</w:t>
            </w:r>
          </w:p>
        </w:tc>
        <w:tc>
          <w:tcPr>
            <w:tcW w:w="2990" w:type="dxa"/>
            <w:gridSpan w:val="2"/>
          </w:tcPr>
          <w:p w14:paraId="7B9A975D" w14:textId="77777777" w:rsidR="004A5A97" w:rsidRPr="00DD78DB" w:rsidRDefault="004A5A97" w:rsidP="004A5A97">
            <w:pPr>
              <w:jc w:val="center"/>
              <w:rPr>
                <w:rFonts w:ascii="Times New Roman" w:hAnsi="Times New Roman" w:cs="Times New Roman"/>
              </w:rPr>
            </w:pPr>
          </w:p>
          <w:p w14:paraId="74ADC31E" w14:textId="77777777" w:rsidR="004A5A97" w:rsidRPr="00DD78DB" w:rsidRDefault="004A5A97" w:rsidP="004A5A97">
            <w:pPr>
              <w:jc w:val="center"/>
              <w:rPr>
                <w:rFonts w:ascii="Times New Roman" w:hAnsi="Times New Roman" w:cs="Times New Roman"/>
              </w:rPr>
            </w:pPr>
          </w:p>
          <w:p w14:paraId="49234B50" w14:textId="77777777" w:rsidR="004A5A97" w:rsidRPr="00DD78DB" w:rsidRDefault="004A5A97" w:rsidP="004A5A97">
            <w:pPr>
              <w:jc w:val="center"/>
              <w:rPr>
                <w:rFonts w:ascii="Times New Roman" w:hAnsi="Times New Roman" w:cs="Times New Roman"/>
              </w:rPr>
            </w:pPr>
          </w:p>
          <w:p w14:paraId="6A0D07D0" w14:textId="77777777" w:rsidR="004A5A97" w:rsidRPr="00DD78DB" w:rsidRDefault="004A5A97" w:rsidP="004A5A97">
            <w:pPr>
              <w:jc w:val="center"/>
              <w:rPr>
                <w:rFonts w:ascii="Times New Roman" w:hAnsi="Times New Roman" w:cs="Times New Roman"/>
              </w:rPr>
            </w:pPr>
          </w:p>
          <w:p w14:paraId="10F1A8E8" w14:textId="77777777" w:rsidR="004A5A97" w:rsidRPr="00DD78DB" w:rsidRDefault="004A5A97" w:rsidP="004A5A97">
            <w:pPr>
              <w:jc w:val="center"/>
              <w:rPr>
                <w:rFonts w:ascii="Times New Roman" w:hAnsi="Times New Roman" w:cs="Times New Roman"/>
              </w:rPr>
            </w:pPr>
          </w:p>
          <w:p w14:paraId="5D21E958" w14:textId="77777777" w:rsidR="004A5A97" w:rsidRDefault="004A5A97" w:rsidP="004A5A97">
            <w:pPr>
              <w:jc w:val="center"/>
              <w:rPr>
                <w:rFonts w:ascii="Times New Roman" w:hAnsi="Times New Roman" w:cs="Times New Roman"/>
              </w:rPr>
            </w:pPr>
          </w:p>
          <w:p w14:paraId="56EA0B6A" w14:textId="77777777" w:rsidR="004A5A97" w:rsidRDefault="004A5A97" w:rsidP="004A5A97">
            <w:pPr>
              <w:jc w:val="center"/>
              <w:rPr>
                <w:rFonts w:ascii="Times New Roman" w:hAnsi="Times New Roman" w:cs="Times New Roman"/>
              </w:rPr>
            </w:pPr>
          </w:p>
          <w:p w14:paraId="752BD8D0" w14:textId="77777777" w:rsidR="004A5A97" w:rsidRPr="00DD78DB" w:rsidRDefault="004A5A97" w:rsidP="004A5A97">
            <w:pPr>
              <w:jc w:val="center"/>
              <w:rPr>
                <w:rFonts w:ascii="Times New Roman" w:hAnsi="Times New Roman" w:cs="Times New Roman"/>
              </w:rPr>
            </w:pPr>
          </w:p>
          <w:p w14:paraId="7901C85B" w14:textId="77777777" w:rsidR="004A5A97" w:rsidRPr="00DD78DB" w:rsidRDefault="004A5A97" w:rsidP="004A5A97">
            <w:pPr>
              <w:jc w:val="center"/>
              <w:rPr>
                <w:rFonts w:ascii="Times New Roman" w:hAnsi="Times New Roman" w:cs="Times New Roman"/>
              </w:rPr>
            </w:pPr>
          </w:p>
          <w:p w14:paraId="547040C5" w14:textId="77777777" w:rsidR="004A5A97" w:rsidRPr="00DD78DB" w:rsidRDefault="004A5A97" w:rsidP="004A5A97">
            <w:pPr>
              <w:jc w:val="center"/>
              <w:rPr>
                <w:rFonts w:ascii="Times New Roman" w:hAnsi="Times New Roman" w:cs="Times New Roman"/>
              </w:rPr>
            </w:pPr>
          </w:p>
          <w:p w14:paraId="56292A10" w14:textId="77777777" w:rsidR="004A5A97" w:rsidRPr="00DD78DB" w:rsidRDefault="004A5A97" w:rsidP="004A5A97">
            <w:pPr>
              <w:ind w:firstLine="240"/>
              <w:jc w:val="both"/>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Потребує обговорення </w:t>
            </w:r>
          </w:p>
          <w:p w14:paraId="7171AD31" w14:textId="0B910994" w:rsidR="004A5A97" w:rsidRPr="00DD78DB" w:rsidRDefault="004A5A97" w:rsidP="004A5A97">
            <w:pPr>
              <w:jc w:val="both"/>
              <w:rPr>
                <w:rFonts w:ascii="Times New Roman" w:hAnsi="Times New Roman" w:cs="Times New Roman"/>
              </w:rPr>
            </w:pPr>
          </w:p>
        </w:tc>
      </w:tr>
      <w:tr w:rsidR="004A5A97" w:rsidRPr="00DD78DB" w14:paraId="55C8320B" w14:textId="77777777" w:rsidTr="00765AD9">
        <w:trPr>
          <w:trHeight w:val="20"/>
        </w:trPr>
        <w:tc>
          <w:tcPr>
            <w:tcW w:w="4153" w:type="dxa"/>
            <w:tcBorders>
              <w:top w:val="nil"/>
              <w:bottom w:val="nil"/>
            </w:tcBorders>
          </w:tcPr>
          <w:p w14:paraId="12A92A09" w14:textId="6EDB67E3" w:rsidR="004A5A97" w:rsidRPr="00DD78DB" w:rsidRDefault="004A5A97" w:rsidP="004A5A97">
            <w:pPr>
              <w:ind w:firstLine="240"/>
              <w:contextualSpacing/>
              <w:jc w:val="both"/>
              <w:rPr>
                <w:rFonts w:ascii="Times New Roman" w:eastAsia="Calibri" w:hAnsi="Times New Roman" w:cs="Times New Roman"/>
                <w:color w:val="000000"/>
              </w:rPr>
            </w:pPr>
          </w:p>
        </w:tc>
        <w:tc>
          <w:tcPr>
            <w:tcW w:w="4241" w:type="dxa"/>
            <w:gridSpan w:val="2"/>
          </w:tcPr>
          <w:p w14:paraId="7EBE6359" w14:textId="519A3D4A" w:rsidR="004A5A97" w:rsidRPr="00DD78DB" w:rsidRDefault="004A5A97" w:rsidP="004A5A97">
            <w:pPr>
              <w:jc w:val="center"/>
              <w:rPr>
                <w:rFonts w:ascii="Times New Roman" w:eastAsia="Times New Roman" w:hAnsi="Times New Roman" w:cs="Times New Roman"/>
                <w:b/>
              </w:rPr>
            </w:pPr>
            <w:r w:rsidRPr="00DD78DB">
              <w:rPr>
                <w:rFonts w:ascii="Times New Roman" w:eastAsia="Times New Roman" w:hAnsi="Times New Roman" w:cs="Times New Roman"/>
                <w:b/>
              </w:rPr>
              <w:t>А</w:t>
            </w:r>
            <w:r>
              <w:rPr>
                <w:rFonts w:ascii="Times New Roman" w:eastAsia="Times New Roman" w:hAnsi="Times New Roman" w:cs="Times New Roman"/>
                <w:b/>
              </w:rPr>
              <w:t xml:space="preserve">соціація сонячної енергетики України </w:t>
            </w:r>
          </w:p>
          <w:p w14:paraId="68F6437E" w14:textId="77777777" w:rsidR="004A5A97" w:rsidRPr="00DD78DB" w:rsidRDefault="004A5A97" w:rsidP="004A5A97">
            <w:pPr>
              <w:jc w:val="both"/>
              <w:rPr>
                <w:rFonts w:ascii="Times New Roman" w:eastAsia="Times New Roman" w:hAnsi="Times New Roman" w:cs="Times New Roman"/>
              </w:rPr>
            </w:pPr>
          </w:p>
          <w:p w14:paraId="4A8823D8" w14:textId="77777777" w:rsidR="004A5A97" w:rsidRPr="009519C8" w:rsidRDefault="004A5A97" w:rsidP="004A5A97">
            <w:pPr>
              <w:ind w:firstLine="406"/>
              <w:jc w:val="both"/>
              <w:rPr>
                <w:rFonts w:ascii="Times New Roman" w:eastAsia="Times New Roman" w:hAnsi="Times New Roman" w:cs="Times New Roman"/>
              </w:rPr>
            </w:pPr>
            <w:r w:rsidRPr="00DD78DB">
              <w:rPr>
                <w:rFonts w:ascii="Times New Roman" w:eastAsia="Times New Roman" w:hAnsi="Times New Roman" w:cs="Times New Roman"/>
              </w:rPr>
              <w:t xml:space="preserve">11.3.10. </w:t>
            </w:r>
            <w:r w:rsidRPr="009519C8">
              <w:rPr>
                <w:rFonts w:ascii="Times New Roman" w:hAnsi="Times New Roman" w:cs="Times New Roman"/>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9519C8">
              <w:rPr>
                <w:rFonts w:ascii="Times New Roman" w:hAnsi="Times New Roman" w:cs="Times New Roman"/>
              </w:rPr>
              <w:t>ими</w:t>
            </w:r>
            <w:proofErr w:type="spellEnd"/>
            <w:r w:rsidRPr="009519C8">
              <w:rPr>
                <w:rFonts w:ascii="Times New Roman" w:hAnsi="Times New Roman" w:cs="Times New Roman"/>
              </w:rPr>
              <w:t>) установкою(-</w:t>
            </w:r>
            <w:proofErr w:type="spellStart"/>
            <w:r w:rsidRPr="009519C8">
              <w:rPr>
                <w:rFonts w:ascii="Times New Roman" w:hAnsi="Times New Roman" w:cs="Times New Roman"/>
              </w:rPr>
              <w:t>ами</w:t>
            </w:r>
            <w:proofErr w:type="spellEnd"/>
            <w:r w:rsidRPr="009519C8">
              <w:rPr>
                <w:rFonts w:ascii="Times New Roman" w:hAnsi="Times New Roman" w:cs="Times New Roman"/>
              </w:rPr>
              <w:t xml:space="preserve">) приватного домогосподарства починають діяти  з дати укладення договору про купівлю-продаж </w:t>
            </w:r>
            <w:r w:rsidRPr="009519C8">
              <w:rPr>
                <w:rFonts w:ascii="Times New Roman" w:hAnsi="Times New Roman" w:cs="Times New Roman"/>
              </w:rPr>
              <w:lastRenderedPageBreak/>
              <w:t>електричної енергії за «зеленим» тарифом приватним домогосподарством.</w:t>
            </w:r>
            <w:r w:rsidRPr="009519C8">
              <w:rPr>
                <w:rFonts w:ascii="Times New Roman" w:eastAsia="Times New Roman" w:hAnsi="Times New Roman" w:cs="Times New Roman"/>
              </w:rPr>
              <w:t xml:space="preserve"> </w:t>
            </w:r>
          </w:p>
          <w:p w14:paraId="57CF35FF" w14:textId="77777777" w:rsidR="004A5A97" w:rsidRPr="00DD78DB" w:rsidRDefault="004A5A97" w:rsidP="004A5A97">
            <w:pPr>
              <w:ind w:firstLine="406"/>
              <w:jc w:val="both"/>
              <w:rPr>
                <w:rFonts w:ascii="Times New Roman" w:eastAsia="Times New Roman" w:hAnsi="Times New Roman" w:cs="Times New Roman"/>
                <w:b/>
                <w:color w:val="FF0000"/>
              </w:rPr>
            </w:pPr>
            <w:r w:rsidRPr="00DD78DB">
              <w:rPr>
                <w:rFonts w:ascii="Times New Roman" w:eastAsia="Times New Roman" w:hAnsi="Times New Roman" w:cs="Times New Roman"/>
                <w:b/>
                <w:color w:val="FF0000"/>
              </w:rPr>
              <w:t xml:space="preserve">Після подачі заяви -повідомлення про встановлення генеруючої установки побутовим споживачем, до дати укладення договору про купівлю-продаж електричної енергії за «зеленим» тарифом приватним домогосподарством, діють норми відповідно до </w:t>
            </w:r>
            <w:hyperlink r:id="rId15" w:anchor="n3133">
              <w:r w:rsidRPr="00DD78DB">
                <w:rPr>
                  <w:rFonts w:ascii="Times New Roman" w:eastAsia="Times New Roman" w:hAnsi="Times New Roman" w:cs="Times New Roman"/>
                  <w:b/>
                  <w:color w:val="FF0000"/>
                  <w:u w:val="single"/>
                </w:rPr>
                <w:t>частини третьої</w:t>
              </w:r>
            </w:hyperlink>
            <w:r w:rsidRPr="00DD78DB">
              <w:rPr>
                <w:rFonts w:ascii="Times New Roman" w:eastAsia="Times New Roman" w:hAnsi="Times New Roman" w:cs="Times New Roman"/>
                <w:b/>
                <w:color w:val="FF0000"/>
              </w:rPr>
              <w:t xml:space="preserve"> статті 631 Цивільного кодексу України. </w:t>
            </w:r>
          </w:p>
          <w:p w14:paraId="7D5DA628" w14:textId="77777777" w:rsidR="004A5A97" w:rsidRDefault="004A5A97" w:rsidP="004A5A97">
            <w:pPr>
              <w:ind w:firstLine="406"/>
              <w:jc w:val="both"/>
              <w:rPr>
                <w:rFonts w:ascii="Times New Roman" w:eastAsia="Calibri" w:hAnsi="Times New Roman" w:cs="Times New Roman"/>
                <w:color w:val="000000"/>
              </w:rPr>
            </w:pPr>
            <w:r w:rsidRPr="00DD78DB">
              <w:rPr>
                <w:rFonts w:ascii="Times New Roman" w:eastAsia="Times New Roman" w:hAnsi="Times New Roman" w:cs="Times New Roman"/>
                <w:b/>
                <w:color w:val="FF0000"/>
              </w:rPr>
              <w:t>До дати укладення договору постачальник універсальних послуг фіксує обсяги електричної енергії, виробленої генеруючими установками приватного домогосподарства. Кошти, які підлягають виплаті за вищезгаданий період постачальник універсальних послуг акумулює на своїх рахунках до моменту укладення договору.</w:t>
            </w:r>
            <w:r w:rsidRPr="00DD78DB">
              <w:rPr>
                <w:rFonts w:ascii="Times New Roman" w:eastAsia="Calibri" w:hAnsi="Times New Roman" w:cs="Times New Roman"/>
                <w:color w:val="000000"/>
              </w:rPr>
              <w:t xml:space="preserve"> </w:t>
            </w:r>
          </w:p>
          <w:p w14:paraId="2F3495E8" w14:textId="77777777" w:rsidR="004A5A97" w:rsidRDefault="004A5A97" w:rsidP="004A5A97">
            <w:pPr>
              <w:ind w:firstLine="406"/>
              <w:jc w:val="both"/>
              <w:rPr>
                <w:rFonts w:ascii="Times New Roman" w:eastAsia="Calibri" w:hAnsi="Times New Roman" w:cs="Times New Roman"/>
                <w:color w:val="000000"/>
              </w:rPr>
            </w:pPr>
            <w:r w:rsidRPr="00DD78DB">
              <w:rPr>
                <w:rFonts w:ascii="Times New Roman" w:eastAsia="Calibri" w:hAnsi="Times New Roman" w:cs="Times New Roman"/>
                <w:color w:val="000000"/>
              </w:rPr>
              <w:t>Розрахунки за вироблену електричну енергію генеруючою(-</w:t>
            </w:r>
            <w:proofErr w:type="spellStart"/>
            <w:r w:rsidRPr="00DD78DB">
              <w:rPr>
                <w:rFonts w:ascii="Times New Roman" w:eastAsia="Calibri" w:hAnsi="Times New Roman" w:cs="Times New Roman"/>
                <w:color w:val="000000"/>
              </w:rPr>
              <w:t>ими</w:t>
            </w:r>
            <w:proofErr w:type="spellEnd"/>
            <w:r w:rsidRPr="00DD78DB">
              <w:rPr>
                <w:rFonts w:ascii="Times New Roman" w:eastAsia="Calibri" w:hAnsi="Times New Roman" w:cs="Times New Roman"/>
                <w:color w:val="000000"/>
              </w:rPr>
              <w:t>) установкою(-</w:t>
            </w:r>
            <w:proofErr w:type="spellStart"/>
            <w:r w:rsidRPr="00DD78DB">
              <w:rPr>
                <w:rFonts w:ascii="Times New Roman" w:eastAsia="Calibri" w:hAnsi="Times New Roman" w:cs="Times New Roman"/>
                <w:color w:val="000000"/>
              </w:rPr>
              <w:t>ами</w:t>
            </w:r>
            <w:proofErr w:type="spellEnd"/>
            <w:r w:rsidRPr="00DD78DB">
              <w:rPr>
                <w:rFonts w:ascii="Times New Roman" w:eastAsia="Calibri" w:hAnsi="Times New Roman" w:cs="Times New Roman"/>
                <w:color w:val="000000"/>
              </w:rPr>
              <w:t>)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з дати реєстрації заяви-повідомлення про встановлення генеруючої установки.</w:t>
            </w:r>
          </w:p>
          <w:p w14:paraId="078A2ABF" w14:textId="5FE2081A" w:rsidR="004A5A97" w:rsidRPr="00DD78DB" w:rsidRDefault="004A5A97" w:rsidP="004A5A97">
            <w:pPr>
              <w:ind w:firstLine="406"/>
              <w:jc w:val="both"/>
              <w:rPr>
                <w:rFonts w:ascii="Times New Roman" w:eastAsia="Times New Roman" w:hAnsi="Times New Roman" w:cs="Times New Roman"/>
                <w:b/>
                <w:color w:val="0070C0"/>
              </w:rPr>
            </w:pPr>
          </w:p>
        </w:tc>
        <w:tc>
          <w:tcPr>
            <w:tcW w:w="3920" w:type="dxa"/>
            <w:gridSpan w:val="2"/>
          </w:tcPr>
          <w:p w14:paraId="0D9A7853" w14:textId="77777777" w:rsidR="004A5A97" w:rsidRPr="00DD78DB" w:rsidRDefault="004A5A97" w:rsidP="004A5A97">
            <w:pPr>
              <w:jc w:val="center"/>
              <w:rPr>
                <w:rFonts w:ascii="Times New Roman" w:eastAsia="Times New Roman" w:hAnsi="Times New Roman" w:cs="Times New Roman"/>
                <w:b/>
              </w:rPr>
            </w:pPr>
            <w:r w:rsidRPr="00DD78DB">
              <w:rPr>
                <w:rFonts w:ascii="Times New Roman" w:eastAsia="Times New Roman" w:hAnsi="Times New Roman" w:cs="Times New Roman"/>
                <w:b/>
              </w:rPr>
              <w:lastRenderedPageBreak/>
              <w:t>А</w:t>
            </w:r>
            <w:r>
              <w:rPr>
                <w:rFonts w:ascii="Times New Roman" w:eastAsia="Times New Roman" w:hAnsi="Times New Roman" w:cs="Times New Roman"/>
                <w:b/>
              </w:rPr>
              <w:t xml:space="preserve">соціація сонячної енергетики України </w:t>
            </w:r>
          </w:p>
          <w:p w14:paraId="7A06AEAA" w14:textId="77777777" w:rsidR="004A5A97" w:rsidRPr="00DD78DB" w:rsidRDefault="004A5A97" w:rsidP="004A5A97">
            <w:pPr>
              <w:jc w:val="both"/>
              <w:rPr>
                <w:rFonts w:ascii="Times New Roman" w:eastAsia="Times New Roman" w:hAnsi="Times New Roman" w:cs="Times New Roman"/>
              </w:rPr>
            </w:pPr>
          </w:p>
          <w:p w14:paraId="5A9698D5" w14:textId="77777777" w:rsidR="004A5A97" w:rsidRPr="00DD78DB" w:rsidRDefault="004A5A97" w:rsidP="004A5A97">
            <w:pPr>
              <w:jc w:val="both"/>
              <w:rPr>
                <w:rFonts w:ascii="Times New Roman" w:eastAsia="Times New Roman" w:hAnsi="Times New Roman" w:cs="Times New Roman"/>
                <w:i/>
              </w:rPr>
            </w:pPr>
            <w:r w:rsidRPr="00DD78DB">
              <w:rPr>
                <w:rFonts w:ascii="Times New Roman" w:eastAsia="Times New Roman" w:hAnsi="Times New Roman" w:cs="Times New Roman"/>
                <w:i/>
              </w:rPr>
              <w:t xml:space="preserve"> </w:t>
            </w:r>
          </w:p>
          <w:p w14:paraId="5E720D1A" w14:textId="77777777" w:rsidR="004A5A97" w:rsidRPr="00DD78DB" w:rsidRDefault="004A5A97" w:rsidP="004A5A97">
            <w:pPr>
              <w:jc w:val="both"/>
              <w:rPr>
                <w:rFonts w:ascii="Times New Roman" w:eastAsia="Times New Roman" w:hAnsi="Times New Roman" w:cs="Times New Roman"/>
                <w:i/>
              </w:rPr>
            </w:pPr>
          </w:p>
          <w:p w14:paraId="586D8399" w14:textId="77777777" w:rsidR="004A5A97" w:rsidRPr="00DD78DB" w:rsidRDefault="004A5A97" w:rsidP="004A5A97">
            <w:pPr>
              <w:jc w:val="both"/>
              <w:rPr>
                <w:rFonts w:ascii="Times New Roman" w:eastAsia="Times New Roman" w:hAnsi="Times New Roman" w:cs="Times New Roman"/>
                <w:i/>
              </w:rPr>
            </w:pPr>
          </w:p>
          <w:p w14:paraId="7C5E66A9" w14:textId="77777777" w:rsidR="004A5A97" w:rsidRPr="00DD78DB" w:rsidRDefault="004A5A97" w:rsidP="004A5A97">
            <w:pPr>
              <w:jc w:val="both"/>
              <w:rPr>
                <w:rFonts w:ascii="Times New Roman" w:eastAsia="Times New Roman" w:hAnsi="Times New Roman" w:cs="Times New Roman"/>
                <w:i/>
              </w:rPr>
            </w:pPr>
          </w:p>
          <w:p w14:paraId="4C9558AE" w14:textId="77777777" w:rsidR="004A5A97" w:rsidRPr="00DD78DB" w:rsidRDefault="004A5A97" w:rsidP="004A5A97">
            <w:pPr>
              <w:jc w:val="both"/>
              <w:rPr>
                <w:rFonts w:ascii="Times New Roman" w:eastAsia="Times New Roman" w:hAnsi="Times New Roman" w:cs="Times New Roman"/>
                <w:i/>
              </w:rPr>
            </w:pPr>
          </w:p>
          <w:p w14:paraId="1877EBA5" w14:textId="77777777" w:rsidR="004A5A97" w:rsidRPr="00DD78DB" w:rsidRDefault="004A5A97" w:rsidP="004A5A97">
            <w:pPr>
              <w:jc w:val="both"/>
              <w:rPr>
                <w:rFonts w:ascii="Times New Roman" w:eastAsia="Times New Roman" w:hAnsi="Times New Roman" w:cs="Times New Roman"/>
                <w:i/>
              </w:rPr>
            </w:pPr>
          </w:p>
          <w:p w14:paraId="4B97EA03" w14:textId="77777777" w:rsidR="004A5A97" w:rsidRPr="00DD78DB" w:rsidRDefault="004A5A97" w:rsidP="004A5A97">
            <w:pPr>
              <w:jc w:val="both"/>
              <w:rPr>
                <w:rFonts w:ascii="Times New Roman" w:eastAsia="Times New Roman" w:hAnsi="Times New Roman" w:cs="Times New Roman"/>
                <w:i/>
              </w:rPr>
            </w:pPr>
          </w:p>
          <w:p w14:paraId="1DF96376" w14:textId="77777777" w:rsidR="004A5A97" w:rsidRPr="00DD78DB" w:rsidRDefault="004A5A97" w:rsidP="004A5A97">
            <w:pPr>
              <w:jc w:val="both"/>
              <w:rPr>
                <w:rFonts w:ascii="Times New Roman" w:eastAsia="Times New Roman" w:hAnsi="Times New Roman" w:cs="Times New Roman"/>
                <w:i/>
              </w:rPr>
            </w:pPr>
          </w:p>
          <w:p w14:paraId="03696EB4" w14:textId="77777777" w:rsidR="004A5A97" w:rsidRPr="00DD78DB" w:rsidRDefault="004A5A97" w:rsidP="004A5A97">
            <w:pPr>
              <w:jc w:val="both"/>
              <w:rPr>
                <w:rFonts w:ascii="Times New Roman" w:eastAsia="Times New Roman" w:hAnsi="Times New Roman" w:cs="Times New Roman"/>
                <w:i/>
              </w:rPr>
            </w:pPr>
          </w:p>
          <w:p w14:paraId="7EC891C7" w14:textId="77777777" w:rsidR="004A5A97" w:rsidRPr="00DD78DB" w:rsidRDefault="004A5A97" w:rsidP="004A5A97">
            <w:pPr>
              <w:jc w:val="both"/>
              <w:rPr>
                <w:rFonts w:ascii="Times New Roman" w:eastAsia="Times New Roman" w:hAnsi="Times New Roman" w:cs="Times New Roman"/>
                <w:i/>
              </w:rPr>
            </w:pPr>
          </w:p>
          <w:p w14:paraId="6F8D8DCE" w14:textId="77777777" w:rsidR="004A5A97" w:rsidRPr="00DD78DB" w:rsidRDefault="004A5A97" w:rsidP="004A5A97">
            <w:pPr>
              <w:jc w:val="both"/>
              <w:rPr>
                <w:rFonts w:ascii="Times New Roman" w:eastAsia="Times New Roman" w:hAnsi="Times New Roman" w:cs="Times New Roman"/>
                <w:i/>
              </w:rPr>
            </w:pPr>
          </w:p>
          <w:p w14:paraId="24860442" w14:textId="77777777" w:rsidR="004A5A97" w:rsidRPr="00DD78DB" w:rsidRDefault="004A5A97" w:rsidP="004A5A97">
            <w:pPr>
              <w:jc w:val="both"/>
              <w:rPr>
                <w:rFonts w:ascii="Times New Roman" w:eastAsia="Times New Roman" w:hAnsi="Times New Roman" w:cs="Times New Roman"/>
                <w:i/>
              </w:rPr>
            </w:pPr>
          </w:p>
          <w:p w14:paraId="445E2B86" w14:textId="77777777" w:rsidR="004A5A97" w:rsidRPr="00DD78DB" w:rsidRDefault="004A5A97" w:rsidP="004A5A97">
            <w:pPr>
              <w:jc w:val="both"/>
              <w:rPr>
                <w:rFonts w:ascii="Times New Roman" w:eastAsia="Times New Roman" w:hAnsi="Times New Roman" w:cs="Times New Roman"/>
                <w:i/>
              </w:rPr>
            </w:pPr>
          </w:p>
          <w:p w14:paraId="6BB87B75" w14:textId="77777777" w:rsidR="004A5A97" w:rsidRPr="00DD78DB" w:rsidRDefault="004A5A97" w:rsidP="004A5A97">
            <w:pPr>
              <w:jc w:val="both"/>
              <w:rPr>
                <w:rFonts w:ascii="Times New Roman" w:eastAsia="Times New Roman" w:hAnsi="Times New Roman" w:cs="Times New Roman"/>
                <w:i/>
              </w:rPr>
            </w:pPr>
          </w:p>
          <w:p w14:paraId="1F653828" w14:textId="77777777" w:rsidR="004A5A97" w:rsidRPr="00DD78DB" w:rsidRDefault="004A5A97" w:rsidP="004A5A97">
            <w:pPr>
              <w:jc w:val="both"/>
              <w:rPr>
                <w:rFonts w:ascii="Times New Roman" w:eastAsia="Times New Roman" w:hAnsi="Times New Roman" w:cs="Times New Roman"/>
                <w:i/>
              </w:rPr>
            </w:pPr>
          </w:p>
          <w:p w14:paraId="09282BBA" w14:textId="77777777" w:rsidR="004A5A97" w:rsidRPr="00DD78DB" w:rsidRDefault="004A5A97" w:rsidP="004A5A97">
            <w:pPr>
              <w:jc w:val="both"/>
              <w:rPr>
                <w:rFonts w:ascii="Times New Roman" w:eastAsia="Times New Roman" w:hAnsi="Times New Roman" w:cs="Times New Roman"/>
                <w:i/>
              </w:rPr>
            </w:pPr>
          </w:p>
          <w:p w14:paraId="65224633" w14:textId="77777777" w:rsidR="004A5A97" w:rsidRPr="00DD78DB" w:rsidRDefault="004A5A97" w:rsidP="004A5A97">
            <w:pPr>
              <w:jc w:val="both"/>
              <w:rPr>
                <w:rFonts w:ascii="Times New Roman" w:eastAsia="Times New Roman" w:hAnsi="Times New Roman" w:cs="Times New Roman"/>
              </w:rPr>
            </w:pPr>
            <w:r w:rsidRPr="00DD78DB">
              <w:rPr>
                <w:rFonts w:ascii="Times New Roman" w:eastAsia="Times New Roman" w:hAnsi="Times New Roman" w:cs="Times New Roman"/>
              </w:rPr>
              <w:t xml:space="preserve">Даний механізм захистить інтереси споживача щодо отримання коштів за відпущену е/е, у разі коли ПУП затягує з укладенням договору по ЗТ. Запропонована пропозиція щодо викладення пункту в такій редакції вирівняє у правах споживача та ПУП. </w:t>
            </w:r>
          </w:p>
        </w:tc>
        <w:tc>
          <w:tcPr>
            <w:tcW w:w="2990" w:type="dxa"/>
            <w:gridSpan w:val="2"/>
          </w:tcPr>
          <w:p w14:paraId="6EEC053D" w14:textId="77777777" w:rsidR="004A5A97" w:rsidRPr="00DD78DB" w:rsidRDefault="004A5A97" w:rsidP="004A5A97">
            <w:pPr>
              <w:jc w:val="center"/>
              <w:rPr>
                <w:rFonts w:ascii="Times New Roman" w:hAnsi="Times New Roman" w:cs="Times New Roman"/>
              </w:rPr>
            </w:pPr>
          </w:p>
          <w:p w14:paraId="6F91F8E2" w14:textId="77777777" w:rsidR="004A5A97" w:rsidRPr="00DD78DB" w:rsidRDefault="004A5A97" w:rsidP="004A5A97">
            <w:pPr>
              <w:jc w:val="center"/>
              <w:rPr>
                <w:rFonts w:ascii="Times New Roman" w:hAnsi="Times New Roman" w:cs="Times New Roman"/>
              </w:rPr>
            </w:pPr>
          </w:p>
          <w:p w14:paraId="4E05DC87" w14:textId="77777777" w:rsidR="004A5A97" w:rsidRPr="00DD78DB" w:rsidRDefault="004A5A97" w:rsidP="004A5A97">
            <w:pPr>
              <w:jc w:val="center"/>
              <w:rPr>
                <w:rFonts w:ascii="Times New Roman" w:hAnsi="Times New Roman" w:cs="Times New Roman"/>
              </w:rPr>
            </w:pPr>
          </w:p>
          <w:p w14:paraId="51EA0C92" w14:textId="77777777" w:rsidR="004A5A97" w:rsidRPr="00DD78DB" w:rsidRDefault="004A5A97" w:rsidP="004A5A97">
            <w:pPr>
              <w:jc w:val="center"/>
              <w:rPr>
                <w:rFonts w:ascii="Times New Roman" w:hAnsi="Times New Roman" w:cs="Times New Roman"/>
              </w:rPr>
            </w:pPr>
          </w:p>
          <w:p w14:paraId="1AF11B9A" w14:textId="77777777" w:rsidR="004A5A97" w:rsidRPr="00DD78DB" w:rsidRDefault="004A5A97" w:rsidP="004A5A97">
            <w:pPr>
              <w:jc w:val="center"/>
              <w:rPr>
                <w:rFonts w:ascii="Times New Roman" w:hAnsi="Times New Roman" w:cs="Times New Roman"/>
              </w:rPr>
            </w:pPr>
          </w:p>
          <w:p w14:paraId="2EBC9F44" w14:textId="77777777" w:rsidR="004A5A97" w:rsidRPr="00DD78DB" w:rsidRDefault="004A5A97" w:rsidP="004A5A97">
            <w:pPr>
              <w:jc w:val="center"/>
              <w:rPr>
                <w:rFonts w:ascii="Times New Roman" w:hAnsi="Times New Roman" w:cs="Times New Roman"/>
              </w:rPr>
            </w:pPr>
          </w:p>
          <w:p w14:paraId="1536AFA6" w14:textId="77777777" w:rsidR="004A5A97" w:rsidRPr="00DD78DB" w:rsidRDefault="004A5A97" w:rsidP="004A5A97">
            <w:pPr>
              <w:jc w:val="center"/>
              <w:rPr>
                <w:rFonts w:ascii="Times New Roman" w:hAnsi="Times New Roman" w:cs="Times New Roman"/>
              </w:rPr>
            </w:pPr>
          </w:p>
          <w:p w14:paraId="6DFD32C4" w14:textId="77777777" w:rsidR="004A5A97" w:rsidRPr="00DD78DB" w:rsidRDefault="004A5A97" w:rsidP="004A5A97">
            <w:pPr>
              <w:jc w:val="center"/>
              <w:rPr>
                <w:rFonts w:ascii="Times New Roman" w:hAnsi="Times New Roman" w:cs="Times New Roman"/>
              </w:rPr>
            </w:pPr>
          </w:p>
          <w:p w14:paraId="259183A3" w14:textId="77777777" w:rsidR="004A5A97" w:rsidRPr="00DD78DB" w:rsidRDefault="004A5A97" w:rsidP="004A5A97">
            <w:pPr>
              <w:jc w:val="center"/>
              <w:rPr>
                <w:rFonts w:ascii="Times New Roman" w:hAnsi="Times New Roman" w:cs="Times New Roman"/>
              </w:rPr>
            </w:pPr>
          </w:p>
          <w:p w14:paraId="5A73D68F" w14:textId="77777777" w:rsidR="004A5A97" w:rsidRPr="00DD78DB" w:rsidRDefault="004A5A97" w:rsidP="004A5A97">
            <w:pPr>
              <w:jc w:val="center"/>
              <w:rPr>
                <w:rFonts w:ascii="Times New Roman" w:hAnsi="Times New Roman" w:cs="Times New Roman"/>
              </w:rPr>
            </w:pPr>
          </w:p>
          <w:p w14:paraId="28FB1DB1" w14:textId="77777777" w:rsidR="004A5A97" w:rsidRPr="00DD78DB" w:rsidRDefault="004A5A97" w:rsidP="004A5A97">
            <w:pPr>
              <w:jc w:val="center"/>
              <w:rPr>
                <w:rFonts w:ascii="Times New Roman" w:hAnsi="Times New Roman" w:cs="Times New Roman"/>
              </w:rPr>
            </w:pPr>
          </w:p>
          <w:p w14:paraId="44AEDECD" w14:textId="77777777" w:rsidR="004A5A97" w:rsidRPr="00DD78DB" w:rsidRDefault="004A5A97" w:rsidP="004A5A97">
            <w:pPr>
              <w:jc w:val="center"/>
              <w:rPr>
                <w:rFonts w:ascii="Times New Roman" w:hAnsi="Times New Roman" w:cs="Times New Roman"/>
              </w:rPr>
            </w:pPr>
          </w:p>
          <w:p w14:paraId="03A62D9A" w14:textId="77777777" w:rsidR="004A5A97" w:rsidRPr="00DD78DB" w:rsidRDefault="004A5A97" w:rsidP="004A5A97">
            <w:pPr>
              <w:jc w:val="center"/>
              <w:rPr>
                <w:rFonts w:ascii="Times New Roman" w:hAnsi="Times New Roman" w:cs="Times New Roman"/>
              </w:rPr>
            </w:pPr>
          </w:p>
          <w:p w14:paraId="1930193B" w14:textId="77777777" w:rsidR="004A5A97" w:rsidRPr="00DD78DB" w:rsidRDefault="004A5A97" w:rsidP="004A5A97">
            <w:pPr>
              <w:jc w:val="center"/>
              <w:rPr>
                <w:rFonts w:ascii="Times New Roman" w:hAnsi="Times New Roman" w:cs="Times New Roman"/>
              </w:rPr>
            </w:pPr>
          </w:p>
          <w:p w14:paraId="6544AD52" w14:textId="77777777" w:rsidR="004A5A97" w:rsidRPr="00DD78DB" w:rsidRDefault="004A5A97" w:rsidP="004A5A97">
            <w:pPr>
              <w:jc w:val="center"/>
              <w:rPr>
                <w:rFonts w:ascii="Times New Roman" w:hAnsi="Times New Roman" w:cs="Times New Roman"/>
              </w:rPr>
            </w:pPr>
          </w:p>
          <w:p w14:paraId="16BA082B" w14:textId="77777777" w:rsidR="004A5A97" w:rsidRPr="00DD78DB" w:rsidRDefault="004A5A97" w:rsidP="004A5A97">
            <w:pPr>
              <w:jc w:val="center"/>
              <w:rPr>
                <w:rFonts w:ascii="Times New Roman" w:hAnsi="Times New Roman" w:cs="Times New Roman"/>
              </w:rPr>
            </w:pPr>
          </w:p>
          <w:p w14:paraId="79D82A3E"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Потребує обговорення</w:t>
            </w:r>
          </w:p>
          <w:p w14:paraId="74D97771" w14:textId="77777777" w:rsidR="004A5A97" w:rsidRPr="00DD78DB" w:rsidRDefault="004A5A97" w:rsidP="004A5A97">
            <w:pPr>
              <w:ind w:left="-99"/>
              <w:jc w:val="both"/>
              <w:rPr>
                <w:rFonts w:ascii="Times New Roman" w:hAnsi="Times New Roman" w:cs="Times New Roman"/>
              </w:rPr>
            </w:pPr>
            <w:r w:rsidRPr="00DD78DB">
              <w:rPr>
                <w:rFonts w:ascii="Times New Roman" w:hAnsi="Times New Roman" w:cs="Times New Roman"/>
              </w:rPr>
              <w:t xml:space="preserve"> </w:t>
            </w:r>
          </w:p>
        </w:tc>
      </w:tr>
      <w:tr w:rsidR="004A5A97" w:rsidRPr="00DD78DB" w14:paraId="3356D4F8" w14:textId="77777777" w:rsidTr="00765AD9">
        <w:trPr>
          <w:trHeight w:val="20"/>
        </w:trPr>
        <w:tc>
          <w:tcPr>
            <w:tcW w:w="4153" w:type="dxa"/>
            <w:tcBorders>
              <w:top w:val="nil"/>
            </w:tcBorders>
          </w:tcPr>
          <w:p w14:paraId="389A62A2" w14:textId="252E3213" w:rsidR="004A5A97" w:rsidRPr="00DD78DB" w:rsidRDefault="004A5A97" w:rsidP="004A5A97">
            <w:pPr>
              <w:ind w:firstLine="240"/>
              <w:contextualSpacing/>
              <w:jc w:val="both"/>
              <w:rPr>
                <w:rFonts w:ascii="Times New Roman" w:eastAsia="Calibri" w:hAnsi="Times New Roman" w:cs="Times New Roman"/>
                <w:color w:val="000000"/>
              </w:rPr>
            </w:pPr>
          </w:p>
        </w:tc>
        <w:tc>
          <w:tcPr>
            <w:tcW w:w="4241" w:type="dxa"/>
            <w:gridSpan w:val="2"/>
          </w:tcPr>
          <w:p w14:paraId="15C6BD04"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3A2D2C46" w14:textId="77777777" w:rsidR="004A5A97" w:rsidRPr="00DD78DB" w:rsidRDefault="004A5A97" w:rsidP="004A5A97">
            <w:pPr>
              <w:jc w:val="center"/>
              <w:rPr>
                <w:rFonts w:ascii="Times New Roman" w:hAnsi="Times New Roman" w:cs="Times New Roman"/>
                <w:b/>
                <w:color w:val="000000"/>
              </w:rPr>
            </w:pPr>
          </w:p>
          <w:p w14:paraId="2BF1F487" w14:textId="77777777" w:rsidR="00C73023" w:rsidRDefault="004A5A97" w:rsidP="004A5A97">
            <w:pPr>
              <w:ind w:firstLine="406"/>
              <w:jc w:val="both"/>
              <w:rPr>
                <w:rFonts w:ascii="Times New Roman" w:hAnsi="Times New Roman" w:cs="Times New Roman"/>
              </w:rPr>
            </w:pPr>
            <w:r w:rsidRPr="00DD78DB">
              <w:rPr>
                <w:rFonts w:ascii="Times New Roman" w:eastAsia="Calibri" w:hAnsi="Times New Roman" w:cs="Times New Roman"/>
              </w:rPr>
              <w:t xml:space="preserve">11.3.10. </w:t>
            </w:r>
            <w:r w:rsidRPr="00DD78DB">
              <w:rPr>
                <w:rFonts w:ascii="Times New Roman" w:hAnsi="Times New Roman" w:cs="Times New Roman"/>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DD78DB">
              <w:rPr>
                <w:rFonts w:ascii="Times New Roman" w:hAnsi="Times New Roman" w:cs="Times New Roman"/>
              </w:rPr>
              <w:t>ими</w:t>
            </w:r>
            <w:proofErr w:type="spellEnd"/>
            <w:r w:rsidRPr="00DD78DB">
              <w:rPr>
                <w:rFonts w:ascii="Times New Roman" w:hAnsi="Times New Roman" w:cs="Times New Roman"/>
              </w:rPr>
              <w:t>) установкою(-</w:t>
            </w:r>
            <w:proofErr w:type="spellStart"/>
            <w:r w:rsidRPr="00DD78DB">
              <w:rPr>
                <w:rFonts w:ascii="Times New Roman" w:hAnsi="Times New Roman" w:cs="Times New Roman"/>
              </w:rPr>
              <w:t>ами</w:t>
            </w:r>
            <w:proofErr w:type="spellEnd"/>
            <w:r w:rsidRPr="00DD78DB">
              <w:rPr>
                <w:rFonts w:ascii="Times New Roman" w:hAnsi="Times New Roman" w:cs="Times New Roman"/>
              </w:rPr>
              <w:t xml:space="preserve">) приватного домогосподарства починають діяти з дати укладення договору про купівлю-продаж </w:t>
            </w:r>
            <w:r w:rsidRPr="00DD78DB">
              <w:rPr>
                <w:rFonts w:ascii="Times New Roman" w:hAnsi="Times New Roman" w:cs="Times New Roman"/>
              </w:rPr>
              <w:lastRenderedPageBreak/>
              <w:t xml:space="preserve">електричної енергії за «зеленим» тарифом приватним домогосподарством. </w:t>
            </w:r>
          </w:p>
          <w:p w14:paraId="70CA04A3" w14:textId="1A117CEB" w:rsidR="004A5A97" w:rsidRPr="00DD78DB" w:rsidRDefault="004A5A97" w:rsidP="004A5A97">
            <w:pPr>
              <w:ind w:firstLine="406"/>
              <w:jc w:val="both"/>
              <w:rPr>
                <w:rFonts w:ascii="Times New Roman" w:hAnsi="Times New Roman" w:cs="Times New Roman"/>
              </w:rPr>
            </w:pPr>
            <w:r w:rsidRPr="00DD78DB">
              <w:rPr>
                <w:rFonts w:ascii="Times New Roman" w:hAnsi="Times New Roman" w:cs="Times New Roman"/>
              </w:rPr>
              <w:t xml:space="preserve">До укладення такого договору споживач не має права відпуску згенерованої електричної енергії в електричну мережу </w:t>
            </w:r>
            <w:r w:rsidRPr="00DD78DB">
              <w:rPr>
                <w:rFonts w:ascii="Times New Roman" w:hAnsi="Times New Roman" w:cs="Times New Roman"/>
                <w:b/>
                <w:bCs/>
                <w:color w:val="FF0000"/>
              </w:rPr>
              <w:t>оператора системи</w:t>
            </w:r>
            <w:r w:rsidRPr="00DD78DB">
              <w:rPr>
                <w:rFonts w:ascii="Times New Roman" w:hAnsi="Times New Roman" w:cs="Times New Roman"/>
              </w:rPr>
              <w:t>.</w:t>
            </w:r>
          </w:p>
          <w:p w14:paraId="599245D2" w14:textId="77777777" w:rsidR="004A5A97" w:rsidRDefault="004A5A97" w:rsidP="004A5A97">
            <w:pPr>
              <w:ind w:firstLine="406"/>
              <w:jc w:val="both"/>
              <w:rPr>
                <w:rFonts w:ascii="Times New Roman" w:hAnsi="Times New Roman" w:cs="Times New Roman"/>
              </w:rPr>
            </w:pPr>
            <w:r w:rsidRPr="00DD78DB">
              <w:rPr>
                <w:rFonts w:ascii="Times New Roman" w:hAnsi="Times New Roman" w:cs="Times New Roman"/>
              </w:rPr>
              <w:t xml:space="preserve">Обсяги </w:t>
            </w:r>
            <w:r w:rsidRPr="00DD78DB">
              <w:rPr>
                <w:rFonts w:ascii="Times New Roman" w:hAnsi="Times New Roman" w:cs="Times New Roman"/>
                <w:b/>
                <w:bCs/>
                <w:color w:val="FF0000"/>
              </w:rPr>
              <w:t>відпущеної</w:t>
            </w:r>
            <w:r w:rsidRPr="00DD78DB">
              <w:rPr>
                <w:rFonts w:ascii="Times New Roman" w:hAnsi="Times New Roman" w:cs="Times New Roman"/>
                <w:color w:val="FF0000"/>
              </w:rPr>
              <w:t xml:space="preserve"> </w:t>
            </w:r>
            <w:r w:rsidRPr="00DD78DB">
              <w:rPr>
                <w:rFonts w:ascii="Times New Roman" w:hAnsi="Times New Roman" w:cs="Times New Roman"/>
              </w:rPr>
              <w:t>електричної енергії приватним домогосподарством в електричну мережу до укладення договору про купівлю-продаж електричної енергії за «зеленим» тарифом приватним домогосподарством</w:t>
            </w:r>
            <w:r w:rsidRPr="00DD78DB">
              <w:rPr>
                <w:rFonts w:ascii="Times New Roman" w:hAnsi="Times New Roman" w:cs="Times New Roman"/>
                <w:b/>
                <w:bCs/>
              </w:rPr>
              <w:t xml:space="preserve">, </w:t>
            </w:r>
            <w:r w:rsidRPr="00C73023">
              <w:rPr>
                <w:rFonts w:ascii="Times New Roman" w:hAnsi="Times New Roman" w:cs="Times New Roman"/>
                <w:b/>
                <w:bCs/>
                <w:color w:val="FF0000"/>
              </w:rPr>
              <w:t>крім періоду від зупинення договору з померлою особою та укладення договору із спадкоємцем</w:t>
            </w:r>
            <w:r w:rsidRPr="00C73023">
              <w:rPr>
                <w:rFonts w:ascii="Times New Roman" w:hAnsi="Times New Roman" w:cs="Times New Roman"/>
                <w:b/>
                <w:bCs/>
              </w:rPr>
              <w:t>,</w:t>
            </w:r>
            <w:r w:rsidRPr="00DD78DB">
              <w:rPr>
                <w:rFonts w:ascii="Times New Roman" w:hAnsi="Times New Roman" w:cs="Times New Roman"/>
              </w:rPr>
              <w:t xml:space="preserve"> обліковуються в складі надходження електричної енергії до електричної мережі оператора системи як компенсація технологічних втрат, на території місця провадження господарської діяльності якого перебувають генеруючі установки приватного домогосподарства.</w:t>
            </w:r>
          </w:p>
          <w:p w14:paraId="5B3D4DDB" w14:textId="77777777" w:rsidR="004A5A97"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Розрахунки за вироблену електричну енергію генеруючою(-</w:t>
            </w:r>
            <w:proofErr w:type="spellStart"/>
            <w:r w:rsidRPr="00DD78DB">
              <w:rPr>
                <w:rFonts w:ascii="Times New Roman" w:eastAsia="Calibri" w:hAnsi="Times New Roman" w:cs="Times New Roman"/>
              </w:rPr>
              <w:t>ими</w:t>
            </w:r>
            <w:proofErr w:type="spellEnd"/>
            <w:r w:rsidRPr="00DD78DB">
              <w:rPr>
                <w:rFonts w:ascii="Times New Roman" w:eastAsia="Calibri" w:hAnsi="Times New Roman" w:cs="Times New Roman"/>
              </w:rPr>
              <w:t>) установкою(-</w:t>
            </w:r>
            <w:proofErr w:type="spellStart"/>
            <w:r w:rsidRPr="00DD78DB">
              <w:rPr>
                <w:rFonts w:ascii="Times New Roman" w:eastAsia="Calibri" w:hAnsi="Times New Roman" w:cs="Times New Roman"/>
              </w:rPr>
              <w:t>ами</w:t>
            </w:r>
            <w:proofErr w:type="spellEnd"/>
            <w:r w:rsidRPr="00DD78DB">
              <w:rPr>
                <w:rFonts w:ascii="Times New Roman" w:eastAsia="Calibri" w:hAnsi="Times New Roman" w:cs="Times New Roman"/>
              </w:rPr>
              <w:t xml:space="preserve">)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w:t>
            </w:r>
            <w:r w:rsidRPr="00DD78DB">
              <w:rPr>
                <w:rFonts w:ascii="Times New Roman" w:eastAsia="Calibri" w:hAnsi="Times New Roman" w:cs="Times New Roman"/>
                <w:b/>
                <w:bCs/>
                <w:color w:val="FF0000"/>
              </w:rPr>
              <w:t>з дати укладення договору про купівлю-продаж електричної енергії за «зеленим» тарифом приватним домогосподарством, якою є дата</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реєстрації заяви-повідомлення про встановлення генеруючої установки.</w:t>
            </w:r>
          </w:p>
          <w:p w14:paraId="3F42ED6A" w14:textId="5E96C862" w:rsidR="004A5A97" w:rsidRPr="00DD78DB" w:rsidRDefault="004A5A97" w:rsidP="004A5A97">
            <w:pPr>
              <w:ind w:firstLine="406"/>
              <w:jc w:val="both"/>
              <w:rPr>
                <w:rFonts w:ascii="Times New Roman" w:hAnsi="Times New Roman" w:cs="Times New Roman"/>
              </w:rPr>
            </w:pPr>
          </w:p>
        </w:tc>
        <w:tc>
          <w:tcPr>
            <w:tcW w:w="3920" w:type="dxa"/>
            <w:gridSpan w:val="2"/>
          </w:tcPr>
          <w:p w14:paraId="67CB01F4"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7216CC1F" w14:textId="77777777" w:rsidR="004A5A97" w:rsidRPr="00DD78DB" w:rsidRDefault="004A5A97" w:rsidP="004A5A97">
            <w:pPr>
              <w:jc w:val="center"/>
              <w:rPr>
                <w:rFonts w:ascii="Times New Roman" w:hAnsi="Times New Roman" w:cs="Times New Roman"/>
                <w:b/>
                <w:color w:val="000000"/>
              </w:rPr>
            </w:pPr>
          </w:p>
          <w:p w14:paraId="059AC35E" w14:textId="77777777" w:rsidR="004A5A97" w:rsidRPr="00DD78DB" w:rsidRDefault="004A5A97" w:rsidP="004A5A97">
            <w:pPr>
              <w:jc w:val="both"/>
              <w:rPr>
                <w:rFonts w:ascii="Times New Roman" w:hAnsi="Times New Roman" w:cs="Times New Roman"/>
                <w:bCs/>
              </w:rPr>
            </w:pPr>
          </w:p>
          <w:p w14:paraId="1D45A80B" w14:textId="77777777" w:rsidR="004A5A97" w:rsidRPr="00DD78DB" w:rsidRDefault="004A5A97" w:rsidP="004A5A97">
            <w:pPr>
              <w:jc w:val="both"/>
              <w:rPr>
                <w:rFonts w:ascii="Times New Roman" w:hAnsi="Times New Roman" w:cs="Times New Roman"/>
                <w:bCs/>
              </w:rPr>
            </w:pPr>
          </w:p>
          <w:p w14:paraId="144C7EFF" w14:textId="77777777" w:rsidR="004A5A97" w:rsidRPr="00DD78DB" w:rsidRDefault="004A5A97" w:rsidP="004A5A97">
            <w:pPr>
              <w:jc w:val="both"/>
              <w:rPr>
                <w:rFonts w:ascii="Times New Roman" w:hAnsi="Times New Roman" w:cs="Times New Roman"/>
                <w:bCs/>
              </w:rPr>
            </w:pPr>
          </w:p>
          <w:p w14:paraId="55B0BDAC" w14:textId="77777777" w:rsidR="004A5A97" w:rsidRPr="00DD78DB" w:rsidRDefault="004A5A97" w:rsidP="004A5A97">
            <w:pPr>
              <w:jc w:val="both"/>
              <w:rPr>
                <w:rFonts w:ascii="Times New Roman" w:hAnsi="Times New Roman" w:cs="Times New Roman"/>
                <w:bCs/>
              </w:rPr>
            </w:pPr>
          </w:p>
          <w:p w14:paraId="786962CC" w14:textId="77777777" w:rsidR="004A5A97" w:rsidRPr="00DD78DB" w:rsidRDefault="004A5A97" w:rsidP="004A5A97">
            <w:pPr>
              <w:jc w:val="both"/>
              <w:rPr>
                <w:rFonts w:ascii="Times New Roman" w:hAnsi="Times New Roman" w:cs="Times New Roman"/>
                <w:bCs/>
              </w:rPr>
            </w:pPr>
          </w:p>
          <w:p w14:paraId="7E001ADA" w14:textId="77777777" w:rsidR="004A5A97" w:rsidRPr="00DD78DB" w:rsidRDefault="004A5A97" w:rsidP="004A5A97">
            <w:pPr>
              <w:jc w:val="both"/>
              <w:rPr>
                <w:rFonts w:ascii="Times New Roman" w:hAnsi="Times New Roman" w:cs="Times New Roman"/>
                <w:bCs/>
              </w:rPr>
            </w:pPr>
          </w:p>
          <w:p w14:paraId="65130904" w14:textId="77777777" w:rsidR="004A5A97" w:rsidRPr="00DD78DB" w:rsidRDefault="004A5A97" w:rsidP="004A5A97">
            <w:pPr>
              <w:jc w:val="both"/>
              <w:rPr>
                <w:rFonts w:ascii="Times New Roman" w:hAnsi="Times New Roman" w:cs="Times New Roman"/>
                <w:bCs/>
              </w:rPr>
            </w:pPr>
          </w:p>
          <w:p w14:paraId="264DC6FB" w14:textId="77777777" w:rsidR="004A5A97" w:rsidRPr="00DD78DB" w:rsidRDefault="004A5A97" w:rsidP="004A5A97">
            <w:pPr>
              <w:jc w:val="both"/>
              <w:rPr>
                <w:rFonts w:ascii="Times New Roman" w:hAnsi="Times New Roman" w:cs="Times New Roman"/>
                <w:bCs/>
              </w:rPr>
            </w:pPr>
          </w:p>
          <w:p w14:paraId="10D74D93" w14:textId="77777777" w:rsidR="004A5A97" w:rsidRPr="00DD78DB" w:rsidRDefault="004A5A97" w:rsidP="004A5A97">
            <w:pPr>
              <w:jc w:val="both"/>
              <w:rPr>
                <w:rFonts w:ascii="Times New Roman" w:hAnsi="Times New Roman" w:cs="Times New Roman"/>
                <w:bCs/>
              </w:rPr>
            </w:pPr>
          </w:p>
          <w:p w14:paraId="2EC7B155" w14:textId="2CFEAFCE" w:rsidR="004A5A97" w:rsidRDefault="004A5A97" w:rsidP="004A5A97">
            <w:pPr>
              <w:jc w:val="both"/>
              <w:rPr>
                <w:rFonts w:ascii="Times New Roman" w:hAnsi="Times New Roman" w:cs="Times New Roman"/>
                <w:bCs/>
              </w:rPr>
            </w:pPr>
          </w:p>
          <w:p w14:paraId="41AB32A6" w14:textId="77777777" w:rsidR="00AD2D61" w:rsidRPr="00DD78DB" w:rsidRDefault="00AD2D61" w:rsidP="004A5A97">
            <w:pPr>
              <w:jc w:val="both"/>
              <w:rPr>
                <w:rFonts w:ascii="Times New Roman" w:hAnsi="Times New Roman" w:cs="Times New Roman"/>
                <w:bCs/>
              </w:rPr>
            </w:pPr>
          </w:p>
          <w:p w14:paraId="3DEAD4CF" w14:textId="77777777" w:rsidR="004A5A97" w:rsidRPr="00DD78DB" w:rsidRDefault="004A5A97" w:rsidP="004A5A97">
            <w:pPr>
              <w:jc w:val="both"/>
              <w:rPr>
                <w:rFonts w:ascii="Times New Roman" w:hAnsi="Times New Roman" w:cs="Times New Roman"/>
                <w:bCs/>
              </w:rPr>
            </w:pPr>
          </w:p>
          <w:p w14:paraId="74F2D540"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Уточнення.</w:t>
            </w:r>
          </w:p>
          <w:p w14:paraId="22EBE01A" w14:textId="77777777" w:rsidR="004A5A97" w:rsidRPr="00DD78DB" w:rsidRDefault="004A5A97" w:rsidP="004A5A97">
            <w:pPr>
              <w:jc w:val="both"/>
              <w:rPr>
                <w:rFonts w:ascii="Times New Roman" w:hAnsi="Times New Roman" w:cs="Times New Roman"/>
                <w:bCs/>
              </w:rPr>
            </w:pPr>
          </w:p>
          <w:p w14:paraId="4E0115FE"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Технічна правка.</w:t>
            </w:r>
          </w:p>
          <w:p w14:paraId="1AB5953B" w14:textId="77777777" w:rsidR="004A5A97" w:rsidRPr="00DD78DB" w:rsidRDefault="004A5A97" w:rsidP="004A5A97">
            <w:pPr>
              <w:jc w:val="both"/>
              <w:rPr>
                <w:rFonts w:ascii="Times New Roman" w:hAnsi="Times New Roman" w:cs="Times New Roman"/>
                <w:bCs/>
              </w:rPr>
            </w:pPr>
          </w:p>
          <w:p w14:paraId="432AB7C0" w14:textId="77777777" w:rsidR="004A5A97" w:rsidRPr="00DD78DB" w:rsidRDefault="004A5A97" w:rsidP="004A5A97">
            <w:pPr>
              <w:jc w:val="both"/>
              <w:rPr>
                <w:rFonts w:ascii="Times New Roman" w:hAnsi="Times New Roman" w:cs="Times New Roman"/>
                <w:bCs/>
              </w:rPr>
            </w:pPr>
          </w:p>
          <w:p w14:paraId="58D806E2" w14:textId="77777777" w:rsidR="004A5A97" w:rsidRPr="00DD78DB" w:rsidRDefault="004A5A97" w:rsidP="004A5A97">
            <w:pPr>
              <w:jc w:val="both"/>
              <w:rPr>
                <w:rFonts w:ascii="Times New Roman" w:hAnsi="Times New Roman" w:cs="Times New Roman"/>
                <w:bCs/>
              </w:rPr>
            </w:pPr>
          </w:p>
          <w:p w14:paraId="728CE68A"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Уточнення.</w:t>
            </w:r>
          </w:p>
          <w:p w14:paraId="22751F31" w14:textId="77777777" w:rsidR="004A5A97" w:rsidRPr="00DD78DB" w:rsidRDefault="004A5A97" w:rsidP="004A5A97">
            <w:pPr>
              <w:jc w:val="both"/>
              <w:rPr>
                <w:rFonts w:ascii="Times New Roman" w:hAnsi="Times New Roman" w:cs="Times New Roman"/>
                <w:bCs/>
              </w:rPr>
            </w:pPr>
          </w:p>
          <w:p w14:paraId="023A5360" w14:textId="77777777" w:rsidR="004A5A97" w:rsidRPr="00DD78DB" w:rsidRDefault="004A5A97" w:rsidP="004A5A97">
            <w:pPr>
              <w:jc w:val="both"/>
              <w:rPr>
                <w:rFonts w:ascii="Times New Roman" w:hAnsi="Times New Roman" w:cs="Times New Roman"/>
                <w:bCs/>
              </w:rPr>
            </w:pPr>
          </w:p>
          <w:p w14:paraId="129D42AC" w14:textId="77777777" w:rsidR="004A5A97" w:rsidRPr="00DD78DB" w:rsidRDefault="004A5A97" w:rsidP="004A5A97">
            <w:pPr>
              <w:jc w:val="both"/>
              <w:rPr>
                <w:rFonts w:ascii="Times New Roman" w:hAnsi="Times New Roman" w:cs="Times New Roman"/>
                <w:bCs/>
              </w:rPr>
            </w:pPr>
          </w:p>
          <w:p w14:paraId="36138E30" w14:textId="77777777" w:rsidR="004A5A97" w:rsidRPr="00DD78DB" w:rsidRDefault="004A5A97" w:rsidP="004A5A97">
            <w:pPr>
              <w:jc w:val="both"/>
              <w:rPr>
                <w:rFonts w:ascii="Times New Roman" w:hAnsi="Times New Roman" w:cs="Times New Roman"/>
                <w:bCs/>
              </w:rPr>
            </w:pPr>
          </w:p>
          <w:p w14:paraId="27429FC8" w14:textId="77777777" w:rsidR="004A5A97" w:rsidRPr="00DD78DB" w:rsidRDefault="004A5A97" w:rsidP="004A5A97">
            <w:pPr>
              <w:jc w:val="both"/>
              <w:rPr>
                <w:rFonts w:ascii="Times New Roman" w:hAnsi="Times New Roman" w:cs="Times New Roman"/>
                <w:bCs/>
              </w:rPr>
            </w:pPr>
          </w:p>
          <w:p w14:paraId="41F8750D" w14:textId="77777777" w:rsidR="004A5A97" w:rsidRPr="00DD78DB" w:rsidRDefault="004A5A97" w:rsidP="004A5A97">
            <w:pPr>
              <w:jc w:val="both"/>
              <w:rPr>
                <w:rFonts w:ascii="Times New Roman" w:hAnsi="Times New Roman" w:cs="Times New Roman"/>
                <w:bCs/>
              </w:rPr>
            </w:pPr>
          </w:p>
          <w:p w14:paraId="73AF52CE" w14:textId="77777777" w:rsidR="004A5A97" w:rsidRPr="00DD78DB" w:rsidRDefault="004A5A97" w:rsidP="004A5A97">
            <w:pPr>
              <w:jc w:val="both"/>
              <w:rPr>
                <w:rFonts w:ascii="Times New Roman" w:hAnsi="Times New Roman" w:cs="Times New Roman"/>
                <w:bCs/>
              </w:rPr>
            </w:pPr>
          </w:p>
          <w:p w14:paraId="280895EF" w14:textId="77777777" w:rsidR="004A5A97" w:rsidRDefault="004A5A97" w:rsidP="004A5A97">
            <w:pPr>
              <w:jc w:val="both"/>
              <w:rPr>
                <w:rFonts w:ascii="Times New Roman" w:hAnsi="Times New Roman" w:cs="Times New Roman"/>
                <w:bCs/>
              </w:rPr>
            </w:pPr>
          </w:p>
          <w:p w14:paraId="1C17F752" w14:textId="32FD85D4" w:rsidR="004A5A97" w:rsidRDefault="004A5A97" w:rsidP="004A5A97">
            <w:pPr>
              <w:jc w:val="both"/>
              <w:rPr>
                <w:rFonts w:ascii="Times New Roman" w:hAnsi="Times New Roman" w:cs="Times New Roman"/>
                <w:bCs/>
              </w:rPr>
            </w:pPr>
          </w:p>
          <w:p w14:paraId="4303D495" w14:textId="04FF254F" w:rsidR="00C73023" w:rsidRDefault="00C73023" w:rsidP="004A5A97">
            <w:pPr>
              <w:jc w:val="both"/>
              <w:rPr>
                <w:rFonts w:ascii="Times New Roman" w:hAnsi="Times New Roman" w:cs="Times New Roman"/>
                <w:bCs/>
              </w:rPr>
            </w:pPr>
          </w:p>
          <w:p w14:paraId="4B46FE9F" w14:textId="7DA2F911" w:rsidR="00C73023" w:rsidRDefault="00C73023" w:rsidP="004A5A97">
            <w:pPr>
              <w:jc w:val="both"/>
              <w:rPr>
                <w:rFonts w:ascii="Times New Roman" w:hAnsi="Times New Roman" w:cs="Times New Roman"/>
                <w:bCs/>
              </w:rPr>
            </w:pPr>
          </w:p>
          <w:p w14:paraId="703A032C" w14:textId="7C98B4E1" w:rsidR="00C73023" w:rsidRDefault="00C73023" w:rsidP="004A5A97">
            <w:pPr>
              <w:jc w:val="both"/>
              <w:rPr>
                <w:rFonts w:ascii="Times New Roman" w:hAnsi="Times New Roman" w:cs="Times New Roman"/>
                <w:bCs/>
              </w:rPr>
            </w:pPr>
          </w:p>
          <w:p w14:paraId="09600C5C" w14:textId="44C6D933" w:rsidR="00C73023" w:rsidRDefault="00C73023" w:rsidP="004A5A97">
            <w:pPr>
              <w:jc w:val="both"/>
              <w:rPr>
                <w:rFonts w:ascii="Times New Roman" w:hAnsi="Times New Roman" w:cs="Times New Roman"/>
                <w:bCs/>
              </w:rPr>
            </w:pPr>
          </w:p>
          <w:p w14:paraId="1B8740B6" w14:textId="77777777" w:rsidR="00C73023" w:rsidRDefault="00C73023" w:rsidP="004A5A97">
            <w:pPr>
              <w:jc w:val="both"/>
              <w:rPr>
                <w:rFonts w:ascii="Times New Roman" w:hAnsi="Times New Roman" w:cs="Times New Roman"/>
                <w:bCs/>
              </w:rPr>
            </w:pPr>
          </w:p>
          <w:p w14:paraId="3506D64B" w14:textId="77777777" w:rsidR="004A5A97" w:rsidRPr="00DD78DB" w:rsidRDefault="004A5A97" w:rsidP="004A5A97">
            <w:pPr>
              <w:jc w:val="both"/>
              <w:rPr>
                <w:rFonts w:ascii="Times New Roman" w:hAnsi="Times New Roman" w:cs="Times New Roman"/>
                <w:bCs/>
              </w:rPr>
            </w:pPr>
          </w:p>
          <w:p w14:paraId="6C6CB748"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Для приведення у відповідність до вищезазначених змін та уникнення конфлікту дат між датою реєстрації заяви-повідомлення про встановлення генеруючої установки побутовим споживачем та дати укладання договору.</w:t>
            </w:r>
          </w:p>
        </w:tc>
        <w:tc>
          <w:tcPr>
            <w:tcW w:w="2990" w:type="dxa"/>
            <w:gridSpan w:val="2"/>
          </w:tcPr>
          <w:p w14:paraId="21C02D9C" w14:textId="77777777" w:rsidR="004A5A97" w:rsidRPr="00DD78DB" w:rsidRDefault="004A5A97" w:rsidP="004A5A97">
            <w:pPr>
              <w:jc w:val="center"/>
              <w:rPr>
                <w:rFonts w:ascii="Times New Roman" w:hAnsi="Times New Roman" w:cs="Times New Roman"/>
              </w:rPr>
            </w:pPr>
          </w:p>
          <w:p w14:paraId="64A2753D" w14:textId="77777777" w:rsidR="004A5A97" w:rsidRPr="00DD78DB" w:rsidRDefault="004A5A97" w:rsidP="004A5A97">
            <w:pPr>
              <w:jc w:val="center"/>
              <w:rPr>
                <w:rFonts w:ascii="Times New Roman" w:hAnsi="Times New Roman" w:cs="Times New Roman"/>
              </w:rPr>
            </w:pPr>
          </w:p>
          <w:p w14:paraId="47788E82" w14:textId="77777777" w:rsidR="004A5A97" w:rsidRPr="00DD78DB" w:rsidRDefault="004A5A97" w:rsidP="004A5A97">
            <w:pPr>
              <w:jc w:val="center"/>
              <w:rPr>
                <w:rFonts w:ascii="Times New Roman" w:hAnsi="Times New Roman" w:cs="Times New Roman"/>
              </w:rPr>
            </w:pPr>
          </w:p>
          <w:p w14:paraId="76FFF9E6" w14:textId="77777777" w:rsidR="004A5A97" w:rsidRPr="00DD78DB" w:rsidRDefault="004A5A97" w:rsidP="004A5A97">
            <w:pPr>
              <w:jc w:val="center"/>
              <w:rPr>
                <w:rFonts w:ascii="Times New Roman" w:hAnsi="Times New Roman" w:cs="Times New Roman"/>
              </w:rPr>
            </w:pPr>
          </w:p>
          <w:p w14:paraId="5522E33D" w14:textId="77777777" w:rsidR="004A5A97" w:rsidRPr="00DD78DB" w:rsidRDefault="004A5A97" w:rsidP="004A5A97">
            <w:pPr>
              <w:jc w:val="center"/>
              <w:rPr>
                <w:rFonts w:ascii="Times New Roman" w:hAnsi="Times New Roman" w:cs="Times New Roman"/>
              </w:rPr>
            </w:pPr>
          </w:p>
          <w:p w14:paraId="36749093" w14:textId="77777777" w:rsidR="004A5A97" w:rsidRPr="00DD78DB" w:rsidRDefault="004A5A97" w:rsidP="004A5A97">
            <w:pPr>
              <w:jc w:val="center"/>
              <w:rPr>
                <w:rFonts w:ascii="Times New Roman" w:hAnsi="Times New Roman" w:cs="Times New Roman"/>
              </w:rPr>
            </w:pPr>
          </w:p>
          <w:p w14:paraId="30DB2315" w14:textId="77777777" w:rsidR="004A5A97" w:rsidRPr="00DD78DB" w:rsidRDefault="004A5A97" w:rsidP="004A5A97">
            <w:pPr>
              <w:jc w:val="center"/>
              <w:rPr>
                <w:rFonts w:ascii="Times New Roman" w:hAnsi="Times New Roman" w:cs="Times New Roman"/>
              </w:rPr>
            </w:pPr>
          </w:p>
          <w:p w14:paraId="61DDA1A3" w14:textId="77777777" w:rsidR="004A5A97" w:rsidRPr="00DD78DB" w:rsidRDefault="004A5A97" w:rsidP="004A5A97">
            <w:pPr>
              <w:jc w:val="center"/>
              <w:rPr>
                <w:rFonts w:ascii="Times New Roman" w:hAnsi="Times New Roman" w:cs="Times New Roman"/>
              </w:rPr>
            </w:pPr>
          </w:p>
          <w:p w14:paraId="0E8ECF39" w14:textId="77777777" w:rsidR="004A5A97" w:rsidRPr="00DD78DB" w:rsidRDefault="004A5A97" w:rsidP="004A5A97">
            <w:pPr>
              <w:jc w:val="center"/>
              <w:rPr>
                <w:rFonts w:ascii="Times New Roman" w:hAnsi="Times New Roman" w:cs="Times New Roman"/>
              </w:rPr>
            </w:pPr>
          </w:p>
          <w:p w14:paraId="17B06B7E" w14:textId="77777777" w:rsidR="004A5A97" w:rsidRPr="00DD78DB" w:rsidRDefault="004A5A97" w:rsidP="004A5A97">
            <w:pPr>
              <w:jc w:val="center"/>
              <w:rPr>
                <w:rFonts w:ascii="Times New Roman" w:hAnsi="Times New Roman" w:cs="Times New Roman"/>
              </w:rPr>
            </w:pPr>
          </w:p>
          <w:p w14:paraId="66187393" w14:textId="77777777" w:rsidR="004A5A97" w:rsidRPr="00DD78DB" w:rsidRDefault="004A5A97" w:rsidP="004A5A97">
            <w:pPr>
              <w:jc w:val="center"/>
              <w:rPr>
                <w:rFonts w:ascii="Times New Roman" w:hAnsi="Times New Roman" w:cs="Times New Roman"/>
              </w:rPr>
            </w:pPr>
          </w:p>
          <w:p w14:paraId="5316AE16" w14:textId="77777777" w:rsidR="004A5A97" w:rsidRPr="00DD78DB" w:rsidRDefault="004A5A97" w:rsidP="004A5A97">
            <w:pPr>
              <w:jc w:val="center"/>
              <w:rPr>
                <w:rFonts w:ascii="Times New Roman" w:hAnsi="Times New Roman" w:cs="Times New Roman"/>
              </w:rPr>
            </w:pPr>
          </w:p>
          <w:p w14:paraId="28215A1C" w14:textId="5FC2E8B6" w:rsidR="004A5A97" w:rsidRDefault="004A5A97" w:rsidP="004A5A97">
            <w:pPr>
              <w:jc w:val="center"/>
              <w:rPr>
                <w:rFonts w:ascii="Times New Roman" w:hAnsi="Times New Roman" w:cs="Times New Roman"/>
              </w:rPr>
            </w:pPr>
          </w:p>
          <w:p w14:paraId="53668939" w14:textId="77777777" w:rsidR="00AD2D61" w:rsidRDefault="00AD2D61" w:rsidP="004A5A97">
            <w:pPr>
              <w:jc w:val="center"/>
              <w:rPr>
                <w:rFonts w:ascii="Times New Roman" w:hAnsi="Times New Roman" w:cs="Times New Roman"/>
              </w:rPr>
            </w:pPr>
          </w:p>
          <w:p w14:paraId="5EB05D80" w14:textId="77777777" w:rsidR="004A5A97" w:rsidRPr="00DD78DB" w:rsidRDefault="004A5A97" w:rsidP="004A5A97">
            <w:pPr>
              <w:jc w:val="center"/>
              <w:rPr>
                <w:rFonts w:ascii="Times New Roman" w:hAnsi="Times New Roman" w:cs="Times New Roman"/>
              </w:rPr>
            </w:pPr>
          </w:p>
          <w:p w14:paraId="0F463A1A"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На обговорення</w:t>
            </w:r>
          </w:p>
          <w:p w14:paraId="142FA11C" w14:textId="77777777" w:rsidR="004A5A97" w:rsidRPr="00DD78DB" w:rsidRDefault="004A5A97" w:rsidP="004A5A97">
            <w:pPr>
              <w:jc w:val="center"/>
              <w:rPr>
                <w:rFonts w:ascii="Times New Roman" w:hAnsi="Times New Roman" w:cs="Times New Roman"/>
              </w:rPr>
            </w:pPr>
          </w:p>
          <w:p w14:paraId="0244625A" w14:textId="77777777" w:rsidR="004A5A97" w:rsidRPr="00DD78DB" w:rsidRDefault="004A5A97" w:rsidP="004A5A97">
            <w:pPr>
              <w:jc w:val="center"/>
              <w:rPr>
                <w:rFonts w:ascii="Times New Roman" w:hAnsi="Times New Roman" w:cs="Times New Roman"/>
              </w:rPr>
            </w:pPr>
          </w:p>
          <w:p w14:paraId="147DCC7F"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На обговорення</w:t>
            </w:r>
          </w:p>
          <w:p w14:paraId="391AE7A6" w14:textId="77777777" w:rsidR="004A5A97" w:rsidRPr="00DD78DB" w:rsidRDefault="004A5A97" w:rsidP="004A5A97">
            <w:pPr>
              <w:jc w:val="center"/>
              <w:rPr>
                <w:rFonts w:ascii="Times New Roman" w:hAnsi="Times New Roman" w:cs="Times New Roman"/>
              </w:rPr>
            </w:pPr>
          </w:p>
          <w:p w14:paraId="5835AF08" w14:textId="77777777" w:rsidR="004A5A97" w:rsidRPr="00DD78DB" w:rsidRDefault="004A5A97" w:rsidP="004A5A97">
            <w:pPr>
              <w:jc w:val="center"/>
              <w:rPr>
                <w:rFonts w:ascii="Times New Roman" w:hAnsi="Times New Roman" w:cs="Times New Roman"/>
              </w:rPr>
            </w:pPr>
          </w:p>
          <w:p w14:paraId="1E88BD0B" w14:textId="77777777" w:rsidR="004A5A97" w:rsidRPr="00DD78DB" w:rsidRDefault="004A5A97" w:rsidP="004A5A97">
            <w:pPr>
              <w:jc w:val="center"/>
              <w:rPr>
                <w:rFonts w:ascii="Times New Roman" w:hAnsi="Times New Roman" w:cs="Times New Roman"/>
              </w:rPr>
            </w:pPr>
          </w:p>
          <w:p w14:paraId="7EC9217D"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На обговорення</w:t>
            </w:r>
          </w:p>
          <w:p w14:paraId="0516B818" w14:textId="77777777" w:rsidR="004A5A97" w:rsidRPr="00DD78DB" w:rsidRDefault="004A5A97" w:rsidP="004A5A97">
            <w:pPr>
              <w:jc w:val="center"/>
              <w:rPr>
                <w:rFonts w:ascii="Times New Roman" w:hAnsi="Times New Roman" w:cs="Times New Roman"/>
              </w:rPr>
            </w:pPr>
          </w:p>
          <w:p w14:paraId="53A1119D" w14:textId="77777777" w:rsidR="004A5A97" w:rsidRPr="00DD78DB" w:rsidRDefault="004A5A97" w:rsidP="004A5A97">
            <w:pPr>
              <w:jc w:val="center"/>
              <w:rPr>
                <w:rFonts w:ascii="Times New Roman" w:hAnsi="Times New Roman" w:cs="Times New Roman"/>
              </w:rPr>
            </w:pPr>
          </w:p>
          <w:p w14:paraId="652D83E8" w14:textId="77777777" w:rsidR="004A5A97" w:rsidRPr="00DD78DB" w:rsidRDefault="004A5A97" w:rsidP="004A5A97">
            <w:pPr>
              <w:jc w:val="center"/>
              <w:rPr>
                <w:rFonts w:ascii="Times New Roman" w:hAnsi="Times New Roman" w:cs="Times New Roman"/>
              </w:rPr>
            </w:pPr>
          </w:p>
          <w:p w14:paraId="1E2A4D40" w14:textId="77777777" w:rsidR="004A5A97" w:rsidRPr="00DD78DB" w:rsidRDefault="004A5A97" w:rsidP="004A5A97">
            <w:pPr>
              <w:jc w:val="center"/>
              <w:rPr>
                <w:rFonts w:ascii="Times New Roman" w:hAnsi="Times New Roman" w:cs="Times New Roman"/>
              </w:rPr>
            </w:pPr>
          </w:p>
          <w:p w14:paraId="57E24E4A" w14:textId="77777777" w:rsidR="004A5A97" w:rsidRPr="00DD78DB" w:rsidRDefault="004A5A97" w:rsidP="004A5A97">
            <w:pPr>
              <w:jc w:val="center"/>
              <w:rPr>
                <w:rFonts w:ascii="Times New Roman" w:hAnsi="Times New Roman" w:cs="Times New Roman"/>
              </w:rPr>
            </w:pPr>
          </w:p>
          <w:p w14:paraId="1FE25602" w14:textId="77777777" w:rsidR="004A5A97" w:rsidRPr="00DD78DB" w:rsidRDefault="004A5A97" w:rsidP="004A5A97">
            <w:pPr>
              <w:jc w:val="center"/>
              <w:rPr>
                <w:rFonts w:ascii="Times New Roman" w:hAnsi="Times New Roman" w:cs="Times New Roman"/>
              </w:rPr>
            </w:pPr>
          </w:p>
          <w:p w14:paraId="490A5E7F" w14:textId="77777777" w:rsidR="004A5A97" w:rsidRPr="00DD78DB" w:rsidRDefault="004A5A97" w:rsidP="004A5A97">
            <w:pPr>
              <w:jc w:val="center"/>
              <w:rPr>
                <w:rFonts w:ascii="Times New Roman" w:hAnsi="Times New Roman" w:cs="Times New Roman"/>
              </w:rPr>
            </w:pPr>
          </w:p>
          <w:p w14:paraId="4A029B30" w14:textId="77777777" w:rsidR="004A5A97" w:rsidRPr="00DD78DB" w:rsidRDefault="004A5A97" w:rsidP="004A5A97">
            <w:pPr>
              <w:jc w:val="center"/>
              <w:rPr>
                <w:rFonts w:ascii="Times New Roman" w:hAnsi="Times New Roman" w:cs="Times New Roman"/>
              </w:rPr>
            </w:pPr>
          </w:p>
          <w:p w14:paraId="61085FD2" w14:textId="77777777" w:rsidR="004A5A97" w:rsidRPr="00DD78DB" w:rsidRDefault="004A5A97" w:rsidP="004A5A97">
            <w:pPr>
              <w:jc w:val="center"/>
              <w:rPr>
                <w:rFonts w:ascii="Times New Roman" w:hAnsi="Times New Roman" w:cs="Times New Roman"/>
              </w:rPr>
            </w:pPr>
          </w:p>
          <w:p w14:paraId="1950DDE6" w14:textId="77777777" w:rsidR="004A5A97" w:rsidRPr="00DD78DB" w:rsidRDefault="004A5A97" w:rsidP="004A5A97">
            <w:pPr>
              <w:jc w:val="center"/>
              <w:rPr>
                <w:rFonts w:ascii="Times New Roman" w:hAnsi="Times New Roman" w:cs="Times New Roman"/>
              </w:rPr>
            </w:pPr>
          </w:p>
          <w:p w14:paraId="4E5D7587" w14:textId="332926F2" w:rsidR="004A5A97" w:rsidRDefault="004A5A97" w:rsidP="004A5A97">
            <w:pPr>
              <w:jc w:val="center"/>
              <w:rPr>
                <w:rFonts w:ascii="Times New Roman" w:hAnsi="Times New Roman" w:cs="Times New Roman"/>
              </w:rPr>
            </w:pPr>
          </w:p>
          <w:p w14:paraId="4CC7CE15" w14:textId="2839D000" w:rsidR="00C73023" w:rsidRDefault="00C73023" w:rsidP="004A5A97">
            <w:pPr>
              <w:jc w:val="center"/>
              <w:rPr>
                <w:rFonts w:ascii="Times New Roman" w:hAnsi="Times New Roman" w:cs="Times New Roman"/>
              </w:rPr>
            </w:pPr>
          </w:p>
          <w:p w14:paraId="4CED57B5" w14:textId="484A8E13" w:rsidR="00C73023" w:rsidRDefault="00C73023" w:rsidP="004A5A97">
            <w:pPr>
              <w:jc w:val="center"/>
              <w:rPr>
                <w:rFonts w:ascii="Times New Roman" w:hAnsi="Times New Roman" w:cs="Times New Roman"/>
              </w:rPr>
            </w:pPr>
          </w:p>
          <w:p w14:paraId="6F394824" w14:textId="039173BC" w:rsidR="00C73023" w:rsidRDefault="00C73023" w:rsidP="004A5A97">
            <w:pPr>
              <w:jc w:val="center"/>
              <w:rPr>
                <w:rFonts w:ascii="Times New Roman" w:hAnsi="Times New Roman" w:cs="Times New Roman"/>
              </w:rPr>
            </w:pPr>
          </w:p>
          <w:p w14:paraId="7E11A113" w14:textId="055D556F" w:rsidR="00C73023" w:rsidRDefault="00C73023" w:rsidP="004A5A97">
            <w:pPr>
              <w:jc w:val="center"/>
              <w:rPr>
                <w:rFonts w:ascii="Times New Roman" w:hAnsi="Times New Roman" w:cs="Times New Roman"/>
              </w:rPr>
            </w:pPr>
          </w:p>
          <w:p w14:paraId="68A33CCB" w14:textId="59601DCC" w:rsidR="00C73023" w:rsidRDefault="00C73023" w:rsidP="004A5A97">
            <w:pPr>
              <w:jc w:val="center"/>
              <w:rPr>
                <w:rFonts w:ascii="Times New Roman" w:hAnsi="Times New Roman" w:cs="Times New Roman"/>
              </w:rPr>
            </w:pPr>
          </w:p>
          <w:p w14:paraId="57640415" w14:textId="77777777" w:rsidR="00C73023" w:rsidRPr="00DD78DB" w:rsidRDefault="00C73023" w:rsidP="004A5A97">
            <w:pPr>
              <w:jc w:val="center"/>
              <w:rPr>
                <w:rFonts w:ascii="Times New Roman" w:hAnsi="Times New Roman" w:cs="Times New Roman"/>
              </w:rPr>
            </w:pPr>
          </w:p>
          <w:p w14:paraId="7272A5FD" w14:textId="2819A6A8" w:rsidR="004A5A97" w:rsidRPr="00DD78DB" w:rsidRDefault="004A5A97" w:rsidP="004A5A97">
            <w:pPr>
              <w:jc w:val="both"/>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56DC6F28" w14:textId="77777777" w:rsidTr="002450E0">
        <w:trPr>
          <w:trHeight w:val="20"/>
        </w:trPr>
        <w:tc>
          <w:tcPr>
            <w:tcW w:w="4153" w:type="dxa"/>
          </w:tcPr>
          <w:p w14:paraId="54ABD950" w14:textId="77777777" w:rsidR="004A5A97" w:rsidRDefault="004A5A97" w:rsidP="004A5A97">
            <w:pPr>
              <w:shd w:val="clear" w:color="auto" w:fill="FFFFFF"/>
              <w:ind w:firstLine="360"/>
              <w:jc w:val="both"/>
              <w:rPr>
                <w:rFonts w:ascii="Times New Roman" w:hAnsi="Times New Roman" w:cs="Times New Roman"/>
                <w:b/>
                <w:color w:val="000000"/>
              </w:rPr>
            </w:pPr>
            <w:bookmarkStart w:id="42" w:name="4211"/>
            <w:r w:rsidRPr="00DD78DB">
              <w:rPr>
                <w:rFonts w:ascii="Times New Roman" w:hAnsi="Times New Roman" w:cs="Times New Roman"/>
                <w:b/>
                <w:color w:val="000000"/>
              </w:rPr>
              <w:lastRenderedPageBreak/>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D6FC298" w14:textId="77777777" w:rsidR="004A5A97" w:rsidRPr="00DD78DB" w:rsidRDefault="004A5A97" w:rsidP="004A5A97">
            <w:pPr>
              <w:shd w:val="clear" w:color="auto" w:fill="FFFFFF"/>
              <w:ind w:firstLine="360"/>
              <w:jc w:val="both"/>
              <w:rPr>
                <w:rFonts w:ascii="Times New Roman" w:hAnsi="Times New Roman" w:cs="Times New Roman"/>
                <w:b/>
              </w:rPr>
            </w:pPr>
          </w:p>
          <w:p w14:paraId="7DE2F47A" w14:textId="77777777" w:rsidR="004A5A97" w:rsidRPr="00DD78DB" w:rsidRDefault="004A5A97" w:rsidP="004A5A97">
            <w:pPr>
              <w:shd w:val="clear" w:color="auto" w:fill="FFFFFF"/>
              <w:ind w:firstLine="360"/>
              <w:jc w:val="both"/>
              <w:rPr>
                <w:rFonts w:ascii="Times New Roman" w:hAnsi="Times New Roman" w:cs="Times New Roman"/>
              </w:rPr>
            </w:pPr>
            <w:r w:rsidRPr="00DD78DB">
              <w:rPr>
                <w:rFonts w:ascii="Times New Roman" w:hAnsi="Times New Roman" w:cs="Times New Roman"/>
              </w:rPr>
              <w:t>11.3.13. Обсяг електричної енергії, який відпущений в електричну мережу генеруючою(-</w:t>
            </w:r>
            <w:proofErr w:type="spellStart"/>
            <w:r w:rsidRPr="00DD78DB">
              <w:rPr>
                <w:rFonts w:ascii="Times New Roman" w:hAnsi="Times New Roman" w:cs="Times New Roman"/>
              </w:rPr>
              <w:t>ими</w:t>
            </w:r>
            <w:proofErr w:type="spellEnd"/>
            <w:r w:rsidRPr="00DD78DB">
              <w:rPr>
                <w:rFonts w:ascii="Times New Roman" w:hAnsi="Times New Roman" w:cs="Times New Roman"/>
              </w:rPr>
              <w:t>) установкою(-</w:t>
            </w:r>
            <w:proofErr w:type="spellStart"/>
            <w:r w:rsidRPr="00DD78DB">
              <w:rPr>
                <w:rFonts w:ascii="Times New Roman" w:hAnsi="Times New Roman" w:cs="Times New Roman"/>
              </w:rPr>
              <w:t>ами</w:t>
            </w:r>
            <w:proofErr w:type="spellEnd"/>
            <w:r w:rsidRPr="00DD78DB">
              <w:rPr>
                <w:rFonts w:ascii="Times New Roman" w:hAnsi="Times New Roman" w:cs="Times New Roman"/>
              </w:rPr>
              <w:t xml:space="preserve">) приватного домогосподарства, </w:t>
            </w:r>
            <w:r w:rsidRPr="00DD78DB">
              <w:rPr>
                <w:rFonts w:ascii="Times New Roman" w:hAnsi="Times New Roman" w:cs="Times New Roman"/>
              </w:rPr>
              <w:lastRenderedPageBreak/>
              <w:t>визначається за календарний місяць в обсязі, що перевищує місячне споживання електричної енергії таким приватним домогосподарством.</w:t>
            </w:r>
          </w:p>
          <w:p w14:paraId="06C9E46F" w14:textId="77777777" w:rsidR="004A5A97" w:rsidRPr="00DD78DB" w:rsidRDefault="004A5A97" w:rsidP="004A5A97">
            <w:pPr>
              <w:shd w:val="clear" w:color="auto" w:fill="FFFFFF"/>
              <w:ind w:firstLine="360"/>
              <w:jc w:val="both"/>
              <w:rPr>
                <w:rFonts w:ascii="Times New Roman" w:hAnsi="Times New Roman" w:cs="Times New Roman"/>
              </w:rPr>
            </w:pPr>
            <w:bookmarkStart w:id="43" w:name="4212"/>
            <w:bookmarkEnd w:id="42"/>
            <w:r w:rsidRPr="00DD78DB">
              <w:rPr>
                <w:rFonts w:ascii="Times New Roman" w:hAnsi="Times New Roman" w:cs="Times New Roman"/>
              </w:rPr>
              <w:t>Визначення обсягу електричної енергії, відпущеної в електричну мережу генеруючою(-</w:t>
            </w:r>
            <w:proofErr w:type="spellStart"/>
            <w:r w:rsidRPr="00DD78DB">
              <w:rPr>
                <w:rFonts w:ascii="Times New Roman" w:hAnsi="Times New Roman" w:cs="Times New Roman"/>
              </w:rPr>
              <w:t>ими</w:t>
            </w:r>
            <w:proofErr w:type="spellEnd"/>
            <w:r w:rsidRPr="00DD78DB">
              <w:rPr>
                <w:rFonts w:ascii="Times New Roman" w:hAnsi="Times New Roman" w:cs="Times New Roman"/>
              </w:rPr>
              <w:t>) установкою(-</w:t>
            </w:r>
            <w:proofErr w:type="spellStart"/>
            <w:r w:rsidRPr="00DD78DB">
              <w:rPr>
                <w:rFonts w:ascii="Times New Roman" w:hAnsi="Times New Roman" w:cs="Times New Roman"/>
              </w:rPr>
              <w:t>ами</w:t>
            </w:r>
            <w:proofErr w:type="spellEnd"/>
            <w:r w:rsidRPr="00DD78DB">
              <w:rPr>
                <w:rFonts w:ascii="Times New Roman" w:hAnsi="Times New Roman" w:cs="Times New Roman"/>
              </w:rPr>
              <w:t>) приватного домогосподарства, здійснюється відповідно до Кодексу комерційного обліку.</w:t>
            </w:r>
          </w:p>
          <w:bookmarkEnd w:id="43"/>
          <w:p w14:paraId="0A4D3066" w14:textId="77777777" w:rsidR="004A5A97" w:rsidRPr="00DD78DB" w:rsidRDefault="004A5A97" w:rsidP="004A5A97">
            <w:pPr>
              <w:shd w:val="clear" w:color="auto" w:fill="FFFFFF"/>
              <w:ind w:firstLine="360"/>
              <w:jc w:val="both"/>
              <w:rPr>
                <w:rFonts w:ascii="Times New Roman" w:hAnsi="Times New Roman" w:cs="Times New Roman"/>
              </w:rPr>
            </w:pPr>
          </w:p>
        </w:tc>
        <w:tc>
          <w:tcPr>
            <w:tcW w:w="4241" w:type="dxa"/>
            <w:gridSpan w:val="2"/>
          </w:tcPr>
          <w:p w14:paraId="4E4663C3"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5D27E865"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7D6E1E35" w14:textId="77777777" w:rsidR="004A5A97" w:rsidRPr="00DD78DB" w:rsidRDefault="004A5A97" w:rsidP="004A5A97">
            <w:pPr>
              <w:shd w:val="clear" w:color="auto" w:fill="FFFFFF"/>
              <w:ind w:firstLine="360"/>
              <w:jc w:val="both"/>
              <w:rPr>
                <w:rFonts w:ascii="Times New Roman" w:hAnsi="Times New Roman" w:cs="Times New Roman"/>
              </w:rPr>
            </w:pPr>
            <w:r w:rsidRPr="00DD78DB">
              <w:rPr>
                <w:rFonts w:ascii="Times New Roman" w:hAnsi="Times New Roman" w:cs="Times New Roman"/>
              </w:rPr>
              <w:t>11.3.13. Обсяг електричної енергії, який відпущений в електричну мережу генеруючою(-</w:t>
            </w:r>
            <w:proofErr w:type="spellStart"/>
            <w:r w:rsidRPr="00DD78DB">
              <w:rPr>
                <w:rFonts w:ascii="Times New Roman" w:hAnsi="Times New Roman" w:cs="Times New Roman"/>
              </w:rPr>
              <w:t>ими</w:t>
            </w:r>
            <w:proofErr w:type="spellEnd"/>
            <w:r w:rsidRPr="00DD78DB">
              <w:rPr>
                <w:rFonts w:ascii="Times New Roman" w:hAnsi="Times New Roman" w:cs="Times New Roman"/>
              </w:rPr>
              <w:t>) установкою(-</w:t>
            </w:r>
            <w:proofErr w:type="spellStart"/>
            <w:r w:rsidRPr="00DD78DB">
              <w:rPr>
                <w:rFonts w:ascii="Times New Roman" w:hAnsi="Times New Roman" w:cs="Times New Roman"/>
              </w:rPr>
              <w:t>ами</w:t>
            </w:r>
            <w:proofErr w:type="spellEnd"/>
            <w:r w:rsidRPr="00DD78DB">
              <w:rPr>
                <w:rFonts w:ascii="Times New Roman" w:hAnsi="Times New Roman" w:cs="Times New Roman"/>
              </w:rPr>
              <w:t xml:space="preserve">) приватного домогосподарства, </w:t>
            </w:r>
            <w:r w:rsidRPr="00DD78DB">
              <w:rPr>
                <w:rFonts w:ascii="Times New Roman" w:hAnsi="Times New Roman" w:cs="Times New Roman"/>
              </w:rPr>
              <w:lastRenderedPageBreak/>
              <w:t xml:space="preserve">визначається за календарний місяць в обсязі </w:t>
            </w:r>
            <w:r w:rsidRPr="00DD78DB">
              <w:rPr>
                <w:rFonts w:ascii="Times New Roman" w:hAnsi="Times New Roman" w:cs="Times New Roman"/>
                <w:b/>
                <w:bCs/>
                <w:color w:val="FF0000"/>
              </w:rPr>
              <w:t>перевищ</w:t>
            </w:r>
            <w:r w:rsidRPr="00DD78DB">
              <w:rPr>
                <w:rFonts w:ascii="Times New Roman" w:hAnsi="Times New Roman" w:cs="Times New Roman"/>
                <w:b/>
                <w:color w:val="FF0000"/>
              </w:rPr>
              <w:t>ення</w:t>
            </w:r>
            <w:r w:rsidRPr="00DD78DB">
              <w:rPr>
                <w:rFonts w:ascii="Times New Roman" w:hAnsi="Times New Roman" w:cs="Times New Roman"/>
              </w:rPr>
              <w:t xml:space="preserve"> </w:t>
            </w:r>
            <w:r w:rsidRPr="00DD78DB">
              <w:rPr>
                <w:rFonts w:ascii="Times New Roman" w:hAnsi="Times New Roman" w:cs="Times New Roman"/>
                <w:b/>
                <w:color w:val="FF0000"/>
              </w:rPr>
              <w:t>обсягу виробництва генеруючою установкою над обсягом місячного</w:t>
            </w:r>
            <w:r w:rsidRPr="00DD78DB">
              <w:rPr>
                <w:rFonts w:ascii="Times New Roman" w:hAnsi="Times New Roman" w:cs="Times New Roman"/>
                <w:color w:val="FF0000"/>
              </w:rPr>
              <w:t xml:space="preserve"> </w:t>
            </w:r>
            <w:r w:rsidRPr="00DD78DB">
              <w:rPr>
                <w:rFonts w:ascii="Times New Roman" w:hAnsi="Times New Roman" w:cs="Times New Roman"/>
              </w:rPr>
              <w:t>споживання електричної енергії таким приватним домогосподарством.</w:t>
            </w:r>
          </w:p>
          <w:p w14:paraId="0489C674" w14:textId="77777777" w:rsidR="004A5A97" w:rsidRPr="00DD78DB" w:rsidRDefault="004A5A97" w:rsidP="004A5A97">
            <w:pPr>
              <w:shd w:val="clear" w:color="auto" w:fill="FFFFFF"/>
              <w:ind w:firstLine="360"/>
              <w:jc w:val="both"/>
              <w:rPr>
                <w:rFonts w:ascii="Times New Roman" w:hAnsi="Times New Roman" w:cs="Times New Roman"/>
              </w:rPr>
            </w:pPr>
            <w:r w:rsidRPr="00DD78DB">
              <w:rPr>
                <w:rFonts w:ascii="Times New Roman" w:hAnsi="Times New Roman" w:cs="Times New Roman"/>
              </w:rPr>
              <w:t>Визначення обсягу електричної енергії, відпущеної в електричну мережу генеруючою(-</w:t>
            </w:r>
            <w:proofErr w:type="spellStart"/>
            <w:r w:rsidRPr="00DD78DB">
              <w:rPr>
                <w:rFonts w:ascii="Times New Roman" w:hAnsi="Times New Roman" w:cs="Times New Roman"/>
              </w:rPr>
              <w:t>ими</w:t>
            </w:r>
            <w:proofErr w:type="spellEnd"/>
            <w:r w:rsidRPr="00DD78DB">
              <w:rPr>
                <w:rFonts w:ascii="Times New Roman" w:hAnsi="Times New Roman" w:cs="Times New Roman"/>
              </w:rPr>
              <w:t>) установкою(-</w:t>
            </w:r>
            <w:proofErr w:type="spellStart"/>
            <w:r w:rsidRPr="00DD78DB">
              <w:rPr>
                <w:rFonts w:ascii="Times New Roman" w:hAnsi="Times New Roman" w:cs="Times New Roman"/>
              </w:rPr>
              <w:t>ами</w:t>
            </w:r>
            <w:proofErr w:type="spellEnd"/>
            <w:r w:rsidRPr="00DD78DB">
              <w:rPr>
                <w:rFonts w:ascii="Times New Roman" w:hAnsi="Times New Roman" w:cs="Times New Roman"/>
              </w:rPr>
              <w:t>) приватного домогосподарства, здійснюється відповідно до Кодексу комерційного обліку.</w:t>
            </w:r>
          </w:p>
          <w:p w14:paraId="348EF289" w14:textId="77777777" w:rsidR="004A5A97" w:rsidRPr="00DD78DB" w:rsidRDefault="004A5A97" w:rsidP="004A5A97">
            <w:pPr>
              <w:shd w:val="clear" w:color="auto" w:fill="FFFFFF"/>
              <w:ind w:firstLine="360"/>
              <w:jc w:val="both"/>
              <w:rPr>
                <w:rFonts w:ascii="Times New Roman" w:hAnsi="Times New Roman" w:cs="Times New Roman"/>
              </w:rPr>
            </w:pPr>
          </w:p>
        </w:tc>
        <w:tc>
          <w:tcPr>
            <w:tcW w:w="3920" w:type="dxa"/>
            <w:gridSpan w:val="2"/>
          </w:tcPr>
          <w:p w14:paraId="3FBFE56F" w14:textId="77777777" w:rsidR="004A5A97"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3FD1B2DC"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6AFB338E" w14:textId="77777777" w:rsidR="004A5A97" w:rsidRPr="00DD78DB" w:rsidRDefault="004A5A97" w:rsidP="004A5A97">
            <w:pPr>
              <w:shd w:val="clear" w:color="auto" w:fill="FFFFFF"/>
              <w:ind w:firstLine="360"/>
              <w:jc w:val="both"/>
              <w:rPr>
                <w:rFonts w:ascii="Times New Roman" w:hAnsi="Times New Roman" w:cs="Times New Roman"/>
              </w:rPr>
            </w:pPr>
          </w:p>
          <w:p w14:paraId="41F5BADC" w14:textId="77777777" w:rsidR="004A5A97" w:rsidRPr="00DD78DB" w:rsidRDefault="004A5A97" w:rsidP="004A5A97">
            <w:pPr>
              <w:shd w:val="clear" w:color="auto" w:fill="FFFFFF"/>
              <w:ind w:firstLine="360"/>
              <w:jc w:val="both"/>
              <w:rPr>
                <w:rFonts w:ascii="Times New Roman" w:hAnsi="Times New Roman" w:cs="Times New Roman"/>
              </w:rPr>
            </w:pPr>
          </w:p>
          <w:p w14:paraId="3F0DE46E" w14:textId="77777777" w:rsidR="004A5A97" w:rsidRPr="00DD78DB" w:rsidRDefault="004A5A97" w:rsidP="004A5A97">
            <w:pPr>
              <w:shd w:val="clear" w:color="auto" w:fill="FFFFFF"/>
              <w:ind w:firstLine="360"/>
              <w:jc w:val="both"/>
              <w:rPr>
                <w:rFonts w:ascii="Times New Roman" w:hAnsi="Times New Roman" w:cs="Times New Roman"/>
              </w:rPr>
            </w:pPr>
          </w:p>
          <w:p w14:paraId="13012981" w14:textId="77777777" w:rsidR="004A5A97" w:rsidRPr="00DD78DB" w:rsidRDefault="004A5A97" w:rsidP="004A5A97">
            <w:pPr>
              <w:shd w:val="clear" w:color="auto" w:fill="FFFFFF"/>
              <w:ind w:firstLine="360"/>
              <w:jc w:val="both"/>
              <w:rPr>
                <w:rFonts w:ascii="Times New Roman" w:hAnsi="Times New Roman" w:cs="Times New Roman"/>
              </w:rPr>
            </w:pPr>
          </w:p>
          <w:p w14:paraId="2EA1EFAA" w14:textId="77777777" w:rsidR="004A5A97" w:rsidRPr="00DD78DB" w:rsidRDefault="004A5A97" w:rsidP="004A5A97">
            <w:pPr>
              <w:shd w:val="clear" w:color="auto" w:fill="FFFFFF"/>
              <w:ind w:firstLine="360"/>
              <w:jc w:val="both"/>
              <w:rPr>
                <w:rFonts w:ascii="Times New Roman" w:hAnsi="Times New Roman" w:cs="Times New Roman"/>
              </w:rPr>
            </w:pPr>
          </w:p>
          <w:p w14:paraId="15741045" w14:textId="77777777" w:rsidR="004A5A97" w:rsidRPr="00DD78DB" w:rsidRDefault="004A5A97" w:rsidP="004A5A97">
            <w:pPr>
              <w:shd w:val="clear" w:color="auto" w:fill="FFFFFF"/>
              <w:ind w:firstLine="360"/>
              <w:jc w:val="both"/>
              <w:rPr>
                <w:rFonts w:ascii="Times New Roman" w:hAnsi="Times New Roman" w:cs="Times New Roman"/>
              </w:rPr>
            </w:pPr>
            <w:r w:rsidRPr="00DD78DB">
              <w:rPr>
                <w:rFonts w:ascii="Times New Roman" w:hAnsi="Times New Roman" w:cs="Times New Roman"/>
              </w:rPr>
              <w:t>Редакційне уточнення</w:t>
            </w:r>
          </w:p>
        </w:tc>
        <w:tc>
          <w:tcPr>
            <w:tcW w:w="2990" w:type="dxa"/>
            <w:gridSpan w:val="2"/>
          </w:tcPr>
          <w:p w14:paraId="20A0F3CC" w14:textId="77777777" w:rsidR="004A5A97" w:rsidRPr="00DD78DB" w:rsidRDefault="004A5A97" w:rsidP="004A5A97">
            <w:pPr>
              <w:jc w:val="both"/>
              <w:rPr>
                <w:rFonts w:ascii="Times New Roman" w:hAnsi="Times New Roman" w:cs="Times New Roman"/>
                <w:bCs/>
              </w:rPr>
            </w:pPr>
          </w:p>
          <w:p w14:paraId="59B58C95" w14:textId="77777777" w:rsidR="004A5A97" w:rsidRPr="00DD78DB" w:rsidRDefault="004A5A97" w:rsidP="004A5A97">
            <w:pPr>
              <w:jc w:val="both"/>
              <w:rPr>
                <w:rFonts w:ascii="Times New Roman" w:hAnsi="Times New Roman" w:cs="Times New Roman"/>
                <w:bCs/>
              </w:rPr>
            </w:pPr>
          </w:p>
          <w:p w14:paraId="24DF282A" w14:textId="77777777" w:rsidR="004A5A97" w:rsidRPr="00DD78DB" w:rsidRDefault="004A5A97" w:rsidP="004A5A97">
            <w:pPr>
              <w:jc w:val="both"/>
              <w:rPr>
                <w:rFonts w:ascii="Times New Roman" w:hAnsi="Times New Roman" w:cs="Times New Roman"/>
                <w:bCs/>
              </w:rPr>
            </w:pPr>
          </w:p>
          <w:p w14:paraId="2014ACA6" w14:textId="2ECA4F06" w:rsidR="004A5A97" w:rsidRDefault="004A5A97" w:rsidP="004A5A97">
            <w:pPr>
              <w:jc w:val="both"/>
              <w:rPr>
                <w:rFonts w:ascii="Times New Roman" w:hAnsi="Times New Roman" w:cs="Times New Roman"/>
                <w:bCs/>
              </w:rPr>
            </w:pPr>
          </w:p>
          <w:p w14:paraId="224668E8" w14:textId="023349F4" w:rsidR="00C73023" w:rsidRDefault="00C73023" w:rsidP="004A5A97">
            <w:pPr>
              <w:jc w:val="both"/>
              <w:rPr>
                <w:rFonts w:ascii="Times New Roman" w:hAnsi="Times New Roman" w:cs="Times New Roman"/>
                <w:bCs/>
              </w:rPr>
            </w:pPr>
          </w:p>
          <w:p w14:paraId="04A8B590" w14:textId="574A1753" w:rsidR="00C73023" w:rsidRDefault="00C73023" w:rsidP="004A5A97">
            <w:pPr>
              <w:jc w:val="both"/>
              <w:rPr>
                <w:rFonts w:ascii="Times New Roman" w:hAnsi="Times New Roman" w:cs="Times New Roman"/>
                <w:bCs/>
              </w:rPr>
            </w:pPr>
          </w:p>
          <w:p w14:paraId="506DBCF5" w14:textId="77777777" w:rsidR="00C73023" w:rsidRPr="00DD78DB" w:rsidRDefault="00C73023" w:rsidP="004A5A97">
            <w:pPr>
              <w:jc w:val="both"/>
              <w:rPr>
                <w:rFonts w:ascii="Times New Roman" w:hAnsi="Times New Roman" w:cs="Times New Roman"/>
                <w:bCs/>
              </w:rPr>
            </w:pPr>
          </w:p>
          <w:p w14:paraId="54302A87" w14:textId="61436FD0" w:rsidR="004A5A97" w:rsidRPr="00DD78DB" w:rsidRDefault="004A5A97" w:rsidP="004A5A97">
            <w:pPr>
              <w:jc w:val="both"/>
              <w:rPr>
                <w:rFonts w:ascii="Times New Roman" w:hAnsi="Times New Roman" w:cs="Times New Roman"/>
                <w:b/>
                <w:bCs/>
              </w:rPr>
            </w:pPr>
            <w:r w:rsidRPr="00DD78DB">
              <w:rPr>
                <w:rFonts w:ascii="Times New Roman" w:hAnsi="Times New Roman" w:cs="Times New Roman"/>
                <w:b/>
                <w:bCs/>
              </w:rPr>
              <w:t>Попередньо враховано</w:t>
            </w:r>
          </w:p>
        </w:tc>
      </w:tr>
      <w:tr w:rsidR="004A5A97" w:rsidRPr="00DD78DB" w14:paraId="24A8971A" w14:textId="77777777" w:rsidTr="002450E0">
        <w:trPr>
          <w:trHeight w:val="20"/>
        </w:trPr>
        <w:tc>
          <w:tcPr>
            <w:tcW w:w="4153" w:type="dxa"/>
          </w:tcPr>
          <w:p w14:paraId="5FBCC7B3" w14:textId="195E8E70"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B8B1229" w14:textId="77777777" w:rsidR="0076678B" w:rsidRDefault="0076678B" w:rsidP="004A5A97">
            <w:pPr>
              <w:shd w:val="clear" w:color="auto" w:fill="FFFFFF"/>
              <w:ind w:firstLine="360"/>
              <w:jc w:val="both"/>
              <w:rPr>
                <w:rFonts w:ascii="Times New Roman" w:hAnsi="Times New Roman" w:cs="Times New Roman"/>
                <w:b/>
                <w:color w:val="000000"/>
              </w:rPr>
            </w:pPr>
          </w:p>
          <w:p w14:paraId="02B5A2E6" w14:textId="77777777" w:rsidR="004A5A97" w:rsidRPr="00DD78DB" w:rsidRDefault="004A5A97" w:rsidP="004A5A97">
            <w:pPr>
              <w:pStyle w:val="af6"/>
              <w:spacing w:after="0"/>
            </w:pPr>
          </w:p>
          <w:p w14:paraId="0D36FFB7" w14:textId="77777777" w:rsidR="004A5A97" w:rsidRPr="00DD78DB" w:rsidRDefault="004A5A97" w:rsidP="004A5A97">
            <w:pPr>
              <w:pStyle w:val="af6"/>
              <w:spacing w:after="0"/>
              <w:ind w:firstLine="459"/>
            </w:pPr>
            <w:r w:rsidRPr="00DD78DB">
              <w:t xml:space="preserve">11.3.15. Отримання даних комерційного обліку, сформованих адміністратором комерційного обліку в системі </w:t>
            </w:r>
            <w:proofErr w:type="spellStart"/>
            <w:r w:rsidRPr="00DD78DB">
              <w:t>Датахаб</w:t>
            </w:r>
            <w:proofErr w:type="spellEnd"/>
            <w:r w:rsidRPr="00DD78DB">
              <w:t xml:space="preserve"> за попередній місяць відповідно до вимог Кодексу комерційного обліку, здійснюється постачальником універсальних послуг 7 числа кожного місяця, а в разі, якщо 7 число припадає на вихідний день, наступного робочого дня за вихідним днем.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14:paraId="11FCBEC4" w14:textId="77777777" w:rsidR="004A5A97" w:rsidRPr="00DD78DB" w:rsidRDefault="004A5A97" w:rsidP="004A5A97">
            <w:pPr>
              <w:pStyle w:val="af6"/>
              <w:spacing w:after="0"/>
              <w:ind w:firstLine="459"/>
            </w:pPr>
            <w:bookmarkStart w:id="44" w:name="n4721"/>
            <w:bookmarkEnd w:id="44"/>
            <w:r w:rsidRPr="00DD78DB">
              <w:t xml:space="preserve">Постачальник універсальних послуг щомісяця разом із платіжним документом за електричну енергію надає побутовому споживачу інформацію про обсяги відбору/відпуску електричної енергії та їх сальдо за відповідний календарний місяць на підставі даних, отриманих із системи </w:t>
            </w:r>
            <w:proofErr w:type="spellStart"/>
            <w:r w:rsidRPr="00DD78DB">
              <w:t>Датахаб</w:t>
            </w:r>
            <w:proofErr w:type="spellEnd"/>
            <w:r w:rsidRPr="00DD78DB">
              <w:t>.</w:t>
            </w:r>
          </w:p>
          <w:p w14:paraId="282F20EA" w14:textId="77777777" w:rsidR="004A5A97" w:rsidRPr="00DD78DB" w:rsidRDefault="004A5A97" w:rsidP="004A5A97">
            <w:pPr>
              <w:ind w:firstLine="459"/>
              <w:jc w:val="both"/>
              <w:rPr>
                <w:rFonts w:ascii="Times New Roman" w:eastAsia="Calibri" w:hAnsi="Times New Roman" w:cs="Times New Roman"/>
              </w:rPr>
            </w:pPr>
            <w:bookmarkStart w:id="45" w:name="n4722"/>
            <w:bookmarkEnd w:id="45"/>
            <w:r w:rsidRPr="00DD78DB">
              <w:rPr>
                <w:rFonts w:ascii="Times New Roman" w:hAnsi="Times New Roman" w:cs="Times New Roman"/>
              </w:rPr>
              <w:lastRenderedPageBreak/>
              <w:t xml:space="preserve">В разі зміни (коригування) даних комерційного обліку в системі </w:t>
            </w:r>
            <w:proofErr w:type="spellStart"/>
            <w:r w:rsidRPr="00DD78DB">
              <w:rPr>
                <w:rFonts w:ascii="Times New Roman" w:hAnsi="Times New Roman" w:cs="Times New Roman"/>
              </w:rPr>
              <w:t>Датахаб</w:t>
            </w:r>
            <w:proofErr w:type="spellEnd"/>
            <w:r w:rsidRPr="00DD78DB">
              <w:rPr>
                <w:rFonts w:ascii="Times New Roman" w:hAnsi="Times New Roman" w:cs="Times New Roman"/>
              </w:rPr>
              <w:t>, відповідні зміни враховуються постачальником універсальних послуг в наступному місяці, шляхом складання актів коригування за розрахункові періоди, щодо яких відбулись відповідні зміни даних.</w:t>
            </w:r>
          </w:p>
        </w:tc>
        <w:tc>
          <w:tcPr>
            <w:tcW w:w="4241" w:type="dxa"/>
            <w:gridSpan w:val="2"/>
          </w:tcPr>
          <w:p w14:paraId="330E72AF" w14:textId="77777777" w:rsidR="004A5A97" w:rsidRDefault="004A5A97" w:rsidP="004A5A97">
            <w:pPr>
              <w:pStyle w:val="af6"/>
              <w:spacing w:after="0"/>
              <w:jc w:val="center"/>
              <w:rPr>
                <w:b/>
                <w:color w:val="000000"/>
              </w:rPr>
            </w:pPr>
            <w:r w:rsidRPr="00DD78DB">
              <w:rPr>
                <w:b/>
                <w:color w:val="000000"/>
              </w:rPr>
              <w:lastRenderedPageBreak/>
              <w:t>TOB «ДНІПРОВСЬКІ ЕНЕРГЕТИЧНІ ПОСЛУГИ»</w:t>
            </w:r>
          </w:p>
          <w:p w14:paraId="272E66DB" w14:textId="77777777" w:rsidR="004A5A97" w:rsidRPr="00DD78DB" w:rsidRDefault="004A5A97" w:rsidP="004A5A97">
            <w:pPr>
              <w:pStyle w:val="af6"/>
              <w:spacing w:after="0"/>
              <w:jc w:val="center"/>
              <w:rPr>
                <w:b/>
                <w:color w:val="000000"/>
              </w:rPr>
            </w:pPr>
          </w:p>
          <w:p w14:paraId="4C527236" w14:textId="77777777" w:rsidR="004A5A97" w:rsidRPr="00DD78DB" w:rsidRDefault="004A5A97" w:rsidP="004A5A97">
            <w:pPr>
              <w:pStyle w:val="af6"/>
              <w:spacing w:after="0"/>
              <w:ind w:firstLine="406"/>
            </w:pPr>
            <w:r w:rsidRPr="00DD78DB">
              <w:t xml:space="preserve">11.3.15. Отримання даних комерційного обліку, сформованих адміністратором комерційного обліку в системі </w:t>
            </w:r>
            <w:proofErr w:type="spellStart"/>
            <w:r w:rsidRPr="00DD78DB">
              <w:t>Датахаб</w:t>
            </w:r>
            <w:proofErr w:type="spellEnd"/>
            <w:r w:rsidRPr="00DD78DB">
              <w:t xml:space="preserve"> за попередній місяць відповідно до вимог Кодексу комерційного обліку, здійснюється постачальником універсальних послуг 7 числа кожного місяця, а в разі, якщо 7 число припадає на вихідний день, наступного робочого дня за вихідним днем.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14:paraId="11F46084" w14:textId="77777777" w:rsidR="004A5A97" w:rsidRPr="00DD78DB" w:rsidRDefault="004A5A97" w:rsidP="004A5A97">
            <w:pPr>
              <w:pStyle w:val="af6"/>
              <w:spacing w:after="0"/>
              <w:ind w:firstLine="406"/>
            </w:pPr>
            <w:r w:rsidRPr="00DD78DB">
              <w:t xml:space="preserve">Постачальник універсальних послуг щомісяця разом із платіжним документом за електричну енергію надає побутовому споживачу інформацію про обсяги відбору/відпуску електричної енергії та їх сальдо за відповідний календарний місяць на підставі даних, отриманих із системи </w:t>
            </w:r>
            <w:proofErr w:type="spellStart"/>
            <w:r w:rsidRPr="00DD78DB">
              <w:t>Датахаб</w:t>
            </w:r>
            <w:proofErr w:type="spellEnd"/>
            <w:r w:rsidRPr="00DD78DB">
              <w:t xml:space="preserve">. </w:t>
            </w:r>
          </w:p>
          <w:p w14:paraId="119DD00B" w14:textId="6E43021F" w:rsidR="00070D24" w:rsidRPr="00070D24" w:rsidRDefault="00070D24" w:rsidP="004A5A97">
            <w:pPr>
              <w:pStyle w:val="af6"/>
              <w:spacing w:after="0"/>
              <w:ind w:firstLine="406"/>
              <w:rPr>
                <w:b/>
                <w:bCs/>
                <w:strike/>
                <w:color w:val="FF0000"/>
              </w:rPr>
            </w:pPr>
            <w:r w:rsidRPr="00070D24">
              <w:rPr>
                <w:b/>
                <w:strike/>
                <w:color w:val="FF0000"/>
              </w:rPr>
              <w:lastRenderedPageBreak/>
              <w:t xml:space="preserve">В разі зміни (коригування) даних комерційного обліку в системі </w:t>
            </w:r>
            <w:proofErr w:type="spellStart"/>
            <w:r w:rsidRPr="00070D24">
              <w:rPr>
                <w:b/>
                <w:strike/>
                <w:color w:val="FF0000"/>
              </w:rPr>
              <w:t>Датахаб</w:t>
            </w:r>
            <w:proofErr w:type="spellEnd"/>
            <w:r w:rsidRPr="00070D24">
              <w:rPr>
                <w:b/>
                <w:strike/>
                <w:color w:val="FF0000"/>
              </w:rPr>
              <w:t>, відповідні зміни враховуються постачальником універсальних послуг в наступному місяці, шляхом складання актів коригування за розрахункові періоди, щодо яких відбулись відповідні зміни даних.</w:t>
            </w:r>
          </w:p>
          <w:p w14:paraId="6727707B" w14:textId="32DADEB0" w:rsidR="004A5A97" w:rsidRPr="00DD78DB" w:rsidRDefault="004A5A97" w:rsidP="004A5A97">
            <w:pPr>
              <w:pStyle w:val="af6"/>
              <w:spacing w:after="0"/>
              <w:ind w:firstLine="406"/>
              <w:rPr>
                <w:b/>
                <w:bCs/>
                <w:color w:val="FF0000"/>
              </w:rPr>
            </w:pPr>
            <w:r w:rsidRPr="00DD78DB">
              <w:rPr>
                <w:b/>
                <w:bCs/>
                <w:color w:val="FF0000"/>
              </w:rPr>
              <w:t xml:space="preserve">Через шість місяців після закінчення розрахункового періоду, Електропостачальник перевіряє в системі </w:t>
            </w:r>
            <w:proofErr w:type="spellStart"/>
            <w:r w:rsidRPr="00DD78DB">
              <w:rPr>
                <w:b/>
                <w:bCs/>
                <w:color w:val="FF0000"/>
              </w:rPr>
              <w:t>Датахаб</w:t>
            </w:r>
            <w:proofErr w:type="spellEnd"/>
            <w:r w:rsidRPr="00DD78DB">
              <w:rPr>
                <w:b/>
                <w:bCs/>
                <w:color w:val="FF0000"/>
              </w:rPr>
              <w:t xml:space="preserve">, наявність змінених (скоригованих) даних комерційного обліку за відповідний період. За наявності таких змін (коригувань) Електропостачальник складає акт коригування за розрахунковий період </w:t>
            </w:r>
            <w:r w:rsidRPr="00DD78DB">
              <w:rPr>
                <w:b/>
                <w:bCs/>
                <w:color w:val="FF0000"/>
                <w:shd w:val="clear" w:color="auto" w:fill="FFFFFF"/>
              </w:rPr>
              <w:t>щодо розміру наданої послуги із забезпечення збільшення частки виробництва електричної енергії з альтернативних джерел енергії</w:t>
            </w:r>
            <w:r w:rsidRPr="00DD78DB">
              <w:rPr>
                <w:b/>
                <w:bCs/>
                <w:color w:val="FF0000"/>
              </w:rPr>
              <w:t xml:space="preserve"> та надає його на погодження оператору системи передачі. Не пізніше п’ятого робочого дня з дати отримання </w:t>
            </w:r>
            <w:r w:rsidRPr="00DD78DB">
              <w:rPr>
                <w:b/>
                <w:bCs/>
                <w:color w:val="FF0000"/>
                <w:shd w:val="clear" w:color="auto" w:fill="FFFFFF"/>
              </w:rPr>
              <w:t xml:space="preserve">підписаного з боку </w:t>
            </w:r>
            <w:r w:rsidRPr="00DD78DB">
              <w:rPr>
                <w:b/>
                <w:bCs/>
                <w:color w:val="FF0000"/>
              </w:rPr>
              <w:t>оператора системи передачі</w:t>
            </w:r>
            <w:r w:rsidRPr="00DD78DB">
              <w:rPr>
                <w:b/>
                <w:bCs/>
                <w:color w:val="FF0000"/>
                <w:shd w:val="clear" w:color="auto" w:fill="FFFFFF"/>
              </w:rPr>
              <w:t xml:space="preserve"> акту коригування до Акту приймання-передачі наданих послуг, Електропостачальник формує та направляє акти коригування споживачам, по яким за відповідний розрахунковий період відбулись зміни (коригування).</w:t>
            </w:r>
            <w:r w:rsidRPr="00DD78DB">
              <w:rPr>
                <w:b/>
                <w:bCs/>
                <w:color w:val="FF0000"/>
              </w:rPr>
              <w:t xml:space="preserve"> </w:t>
            </w:r>
          </w:p>
          <w:p w14:paraId="6F13184A" w14:textId="77777777" w:rsidR="004A5A97" w:rsidRPr="00DD78DB" w:rsidRDefault="004A5A97" w:rsidP="004A5A97">
            <w:pPr>
              <w:pStyle w:val="af6"/>
              <w:spacing w:after="0"/>
              <w:ind w:firstLine="406"/>
              <w:rPr>
                <w:b/>
                <w:bCs/>
                <w:color w:val="FF0000"/>
              </w:rPr>
            </w:pPr>
            <w:r w:rsidRPr="00DD78DB">
              <w:rPr>
                <w:b/>
                <w:bCs/>
                <w:color w:val="FF0000"/>
              </w:rPr>
              <w:t xml:space="preserve">Розрахунок за придбану електричну енергію на підставі Акту купівлі-продажу електричної енергії (в тому числі за актами коригування) постачальник універсальних послуг здійснює не пізніше 3 робочих днів з дня отримання оплати від оператора системи передачі за </w:t>
            </w:r>
            <w:r w:rsidRPr="00DD78DB">
              <w:rPr>
                <w:b/>
                <w:bCs/>
                <w:color w:val="FF0000"/>
                <w:shd w:val="clear" w:color="auto" w:fill="FFFFFF"/>
              </w:rPr>
              <w:t xml:space="preserve">надану послугу із забезпечення збільшення частки </w:t>
            </w:r>
            <w:r w:rsidRPr="00DD78DB">
              <w:rPr>
                <w:b/>
                <w:bCs/>
                <w:color w:val="FF0000"/>
                <w:shd w:val="clear" w:color="auto" w:fill="FFFFFF"/>
              </w:rPr>
              <w:lastRenderedPageBreak/>
              <w:t>виробництва електричної енергії з альтернативних джерел енергії за відповідний розрахунковий період.</w:t>
            </w:r>
            <w:r w:rsidRPr="00DD78DB">
              <w:rPr>
                <w:b/>
                <w:bCs/>
                <w:color w:val="FF0000"/>
              </w:rPr>
              <w:t xml:space="preserve"> </w:t>
            </w:r>
          </w:p>
          <w:p w14:paraId="4B52AF19" w14:textId="77777777" w:rsidR="004A5A97" w:rsidRDefault="004A5A97" w:rsidP="004A5A97">
            <w:pPr>
              <w:pStyle w:val="af6"/>
              <w:spacing w:after="0"/>
              <w:rPr>
                <w:b/>
                <w:bCs/>
                <w:color w:val="FF0000"/>
              </w:rPr>
            </w:pPr>
            <w:r w:rsidRPr="00DD78DB">
              <w:rPr>
                <w:b/>
                <w:bCs/>
                <w:color w:val="FF0000"/>
              </w:rPr>
              <w:t>У разі якщо внаслідок отримання Постачальником оновлених сертифікованих даних комерційного обліку обсяги придбаної електричної були скориговані в бік зменшення, Постачальник включає відповідну вартість в рахунок оплати за придбану електричну енергію в наступних періодах, а в разі припинення дії Договору, має право звернутися із вимогою щодо повернення переплати.</w:t>
            </w:r>
          </w:p>
          <w:p w14:paraId="4A97C784" w14:textId="77777777" w:rsidR="004A5A97" w:rsidRPr="00DD78DB" w:rsidRDefault="004A5A97" w:rsidP="004A5A97">
            <w:pPr>
              <w:pStyle w:val="af6"/>
              <w:spacing w:after="0"/>
              <w:rPr>
                <w:bCs/>
              </w:rPr>
            </w:pPr>
          </w:p>
        </w:tc>
        <w:tc>
          <w:tcPr>
            <w:tcW w:w="3920" w:type="dxa"/>
            <w:gridSpan w:val="2"/>
          </w:tcPr>
          <w:p w14:paraId="6C335EEC" w14:textId="77777777" w:rsidR="004A5A97" w:rsidRPr="00DD78DB" w:rsidRDefault="004A5A97" w:rsidP="004A5A97">
            <w:pPr>
              <w:pStyle w:val="af6"/>
              <w:spacing w:after="0"/>
              <w:jc w:val="center"/>
              <w:rPr>
                <w:b/>
                <w:color w:val="000000"/>
              </w:rPr>
            </w:pPr>
            <w:r w:rsidRPr="00DD78DB">
              <w:rPr>
                <w:b/>
                <w:color w:val="000000"/>
              </w:rPr>
              <w:lastRenderedPageBreak/>
              <w:t>TOB «ДНІПРОВСЬКІ ЕНЕРГЕТИЧНІ ПОСЛУГИ»</w:t>
            </w:r>
          </w:p>
          <w:p w14:paraId="2B80A655" w14:textId="77777777" w:rsidR="004A5A97" w:rsidRPr="00DD78DB" w:rsidRDefault="004A5A97" w:rsidP="004A5A97">
            <w:pPr>
              <w:jc w:val="both"/>
              <w:rPr>
                <w:rFonts w:ascii="Times New Roman" w:hAnsi="Times New Roman" w:cs="Times New Roman"/>
                <w:bCs/>
              </w:rPr>
            </w:pPr>
          </w:p>
          <w:p w14:paraId="0179E1CD" w14:textId="77777777" w:rsidR="004A5A97" w:rsidRPr="00DD78DB" w:rsidRDefault="004A5A97" w:rsidP="004A5A97">
            <w:pPr>
              <w:jc w:val="both"/>
              <w:rPr>
                <w:rFonts w:ascii="Times New Roman" w:hAnsi="Times New Roman" w:cs="Times New Roman"/>
                <w:bCs/>
              </w:rPr>
            </w:pPr>
          </w:p>
          <w:p w14:paraId="3BD81D8F" w14:textId="77777777" w:rsidR="004A5A97" w:rsidRPr="00DD78DB" w:rsidRDefault="004A5A97" w:rsidP="004A5A97">
            <w:pPr>
              <w:jc w:val="both"/>
              <w:rPr>
                <w:rFonts w:ascii="Times New Roman" w:hAnsi="Times New Roman" w:cs="Times New Roman"/>
                <w:bCs/>
              </w:rPr>
            </w:pPr>
          </w:p>
          <w:p w14:paraId="6CF2D79B" w14:textId="77777777" w:rsidR="004A5A97" w:rsidRPr="00DD78DB" w:rsidRDefault="004A5A97" w:rsidP="004A5A97">
            <w:pPr>
              <w:jc w:val="both"/>
              <w:rPr>
                <w:rFonts w:ascii="Times New Roman" w:hAnsi="Times New Roman" w:cs="Times New Roman"/>
                <w:bCs/>
              </w:rPr>
            </w:pPr>
          </w:p>
          <w:p w14:paraId="3B4646C0" w14:textId="77777777" w:rsidR="004A5A97" w:rsidRPr="00DD78DB" w:rsidRDefault="004A5A97" w:rsidP="004A5A97">
            <w:pPr>
              <w:jc w:val="both"/>
              <w:rPr>
                <w:rFonts w:ascii="Times New Roman" w:hAnsi="Times New Roman" w:cs="Times New Roman"/>
                <w:bCs/>
              </w:rPr>
            </w:pPr>
          </w:p>
          <w:p w14:paraId="12150DE4" w14:textId="77777777" w:rsidR="004A5A97" w:rsidRPr="00DD78DB" w:rsidRDefault="004A5A97" w:rsidP="004A5A97">
            <w:pPr>
              <w:jc w:val="both"/>
              <w:rPr>
                <w:rFonts w:ascii="Times New Roman" w:hAnsi="Times New Roman" w:cs="Times New Roman"/>
                <w:bCs/>
              </w:rPr>
            </w:pPr>
          </w:p>
          <w:p w14:paraId="4CC2AB02" w14:textId="77777777" w:rsidR="004A5A97" w:rsidRPr="00DD78DB" w:rsidRDefault="004A5A97" w:rsidP="004A5A97">
            <w:pPr>
              <w:jc w:val="both"/>
              <w:rPr>
                <w:rFonts w:ascii="Times New Roman" w:hAnsi="Times New Roman" w:cs="Times New Roman"/>
                <w:bCs/>
              </w:rPr>
            </w:pPr>
          </w:p>
          <w:p w14:paraId="63275AFE" w14:textId="77777777" w:rsidR="004A5A97" w:rsidRPr="00DD78DB" w:rsidRDefault="004A5A97" w:rsidP="004A5A97">
            <w:pPr>
              <w:jc w:val="both"/>
              <w:rPr>
                <w:rFonts w:ascii="Times New Roman" w:hAnsi="Times New Roman" w:cs="Times New Roman"/>
                <w:bCs/>
              </w:rPr>
            </w:pPr>
          </w:p>
          <w:p w14:paraId="77DAB85B" w14:textId="77777777" w:rsidR="004A5A97" w:rsidRPr="00DD78DB" w:rsidRDefault="004A5A97" w:rsidP="004A5A97">
            <w:pPr>
              <w:jc w:val="both"/>
              <w:rPr>
                <w:rFonts w:ascii="Times New Roman" w:hAnsi="Times New Roman" w:cs="Times New Roman"/>
                <w:bCs/>
              </w:rPr>
            </w:pPr>
          </w:p>
          <w:p w14:paraId="1CDF8574" w14:textId="77777777" w:rsidR="004A5A97" w:rsidRPr="00DD78DB" w:rsidRDefault="004A5A97" w:rsidP="004A5A97">
            <w:pPr>
              <w:jc w:val="both"/>
              <w:rPr>
                <w:rFonts w:ascii="Times New Roman" w:hAnsi="Times New Roman" w:cs="Times New Roman"/>
                <w:bCs/>
              </w:rPr>
            </w:pPr>
          </w:p>
          <w:p w14:paraId="460F7980" w14:textId="77777777" w:rsidR="004A5A97" w:rsidRPr="00DD78DB" w:rsidRDefault="004A5A97" w:rsidP="004A5A97">
            <w:pPr>
              <w:jc w:val="both"/>
              <w:rPr>
                <w:rFonts w:ascii="Times New Roman" w:hAnsi="Times New Roman" w:cs="Times New Roman"/>
                <w:bCs/>
              </w:rPr>
            </w:pPr>
          </w:p>
          <w:p w14:paraId="5AB4EC7B" w14:textId="77777777" w:rsidR="004A5A97" w:rsidRPr="00DD78DB" w:rsidRDefault="004A5A97" w:rsidP="004A5A97">
            <w:pPr>
              <w:jc w:val="both"/>
              <w:rPr>
                <w:rFonts w:ascii="Times New Roman" w:hAnsi="Times New Roman" w:cs="Times New Roman"/>
                <w:bCs/>
              </w:rPr>
            </w:pPr>
          </w:p>
          <w:p w14:paraId="69E10160" w14:textId="77777777" w:rsidR="004A5A97" w:rsidRPr="00DD78DB" w:rsidRDefault="004A5A97" w:rsidP="004A5A97">
            <w:pPr>
              <w:jc w:val="both"/>
              <w:rPr>
                <w:rFonts w:ascii="Times New Roman" w:hAnsi="Times New Roman" w:cs="Times New Roman"/>
                <w:bCs/>
              </w:rPr>
            </w:pPr>
          </w:p>
          <w:p w14:paraId="77FE9FC8" w14:textId="77777777" w:rsidR="004A5A97" w:rsidRPr="00DD78DB" w:rsidRDefault="004A5A97" w:rsidP="004A5A97">
            <w:pPr>
              <w:jc w:val="both"/>
              <w:rPr>
                <w:rFonts w:ascii="Times New Roman" w:hAnsi="Times New Roman" w:cs="Times New Roman"/>
                <w:bCs/>
              </w:rPr>
            </w:pPr>
          </w:p>
          <w:p w14:paraId="7E44A8AC" w14:textId="77777777" w:rsidR="004A5A97" w:rsidRDefault="004A5A97" w:rsidP="004A5A97">
            <w:pPr>
              <w:jc w:val="both"/>
              <w:rPr>
                <w:rFonts w:ascii="Times New Roman" w:hAnsi="Times New Roman" w:cs="Times New Roman"/>
                <w:bCs/>
              </w:rPr>
            </w:pPr>
          </w:p>
          <w:p w14:paraId="0A6A6412" w14:textId="77777777" w:rsidR="004A5A97" w:rsidRDefault="004A5A97" w:rsidP="004A5A97">
            <w:pPr>
              <w:jc w:val="both"/>
              <w:rPr>
                <w:rFonts w:ascii="Times New Roman" w:hAnsi="Times New Roman" w:cs="Times New Roman"/>
                <w:bCs/>
              </w:rPr>
            </w:pPr>
          </w:p>
          <w:p w14:paraId="0E9BD7D3" w14:textId="77777777" w:rsidR="004A5A97" w:rsidRDefault="004A5A97" w:rsidP="004A5A97">
            <w:pPr>
              <w:jc w:val="both"/>
              <w:rPr>
                <w:rFonts w:ascii="Times New Roman" w:hAnsi="Times New Roman" w:cs="Times New Roman"/>
                <w:bCs/>
              </w:rPr>
            </w:pPr>
          </w:p>
          <w:p w14:paraId="00C9D5FF" w14:textId="77777777" w:rsidR="004A5A97" w:rsidRDefault="004A5A97" w:rsidP="004A5A97">
            <w:pPr>
              <w:jc w:val="both"/>
              <w:rPr>
                <w:rFonts w:ascii="Times New Roman" w:hAnsi="Times New Roman" w:cs="Times New Roman"/>
                <w:bCs/>
              </w:rPr>
            </w:pPr>
          </w:p>
          <w:p w14:paraId="1644D1E0" w14:textId="77777777" w:rsidR="004A5A97" w:rsidRDefault="004A5A97" w:rsidP="004A5A97">
            <w:pPr>
              <w:jc w:val="both"/>
              <w:rPr>
                <w:rFonts w:ascii="Times New Roman" w:hAnsi="Times New Roman" w:cs="Times New Roman"/>
                <w:bCs/>
              </w:rPr>
            </w:pPr>
          </w:p>
          <w:p w14:paraId="153229CC" w14:textId="77777777" w:rsidR="004A5A97" w:rsidRDefault="004A5A97" w:rsidP="004A5A97">
            <w:pPr>
              <w:jc w:val="both"/>
              <w:rPr>
                <w:rFonts w:ascii="Times New Roman" w:hAnsi="Times New Roman" w:cs="Times New Roman"/>
                <w:bCs/>
              </w:rPr>
            </w:pPr>
          </w:p>
          <w:p w14:paraId="2BC03725" w14:textId="77777777" w:rsidR="004A5A97" w:rsidRDefault="004A5A97" w:rsidP="004A5A97">
            <w:pPr>
              <w:jc w:val="both"/>
              <w:rPr>
                <w:rFonts w:ascii="Times New Roman" w:hAnsi="Times New Roman" w:cs="Times New Roman"/>
                <w:bCs/>
              </w:rPr>
            </w:pPr>
          </w:p>
          <w:p w14:paraId="7687049F" w14:textId="77777777" w:rsidR="004A5A97" w:rsidRDefault="004A5A97" w:rsidP="004A5A97">
            <w:pPr>
              <w:jc w:val="both"/>
              <w:rPr>
                <w:rFonts w:ascii="Times New Roman" w:hAnsi="Times New Roman" w:cs="Times New Roman"/>
                <w:bCs/>
              </w:rPr>
            </w:pPr>
          </w:p>
          <w:p w14:paraId="24CA0F4C" w14:textId="77777777" w:rsidR="004A5A97" w:rsidRPr="00DD78DB" w:rsidRDefault="004A5A97" w:rsidP="004A5A97">
            <w:pPr>
              <w:jc w:val="both"/>
              <w:rPr>
                <w:rFonts w:ascii="Times New Roman" w:hAnsi="Times New Roman" w:cs="Times New Roman"/>
                <w:bCs/>
              </w:rPr>
            </w:pPr>
          </w:p>
          <w:p w14:paraId="2B07D9C7" w14:textId="77777777" w:rsidR="004A5A97" w:rsidRDefault="004A5A97" w:rsidP="004A5A97">
            <w:pPr>
              <w:jc w:val="both"/>
              <w:rPr>
                <w:rFonts w:ascii="Times New Roman" w:hAnsi="Times New Roman" w:cs="Times New Roman"/>
                <w:bCs/>
              </w:rPr>
            </w:pPr>
          </w:p>
          <w:p w14:paraId="537813C8" w14:textId="77777777" w:rsidR="004A5A97" w:rsidRPr="00DD78DB" w:rsidRDefault="004A5A97" w:rsidP="004A5A97">
            <w:pPr>
              <w:jc w:val="both"/>
              <w:rPr>
                <w:rFonts w:ascii="Times New Roman" w:hAnsi="Times New Roman" w:cs="Times New Roman"/>
                <w:bCs/>
              </w:rPr>
            </w:pPr>
          </w:p>
          <w:p w14:paraId="673A748B"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lastRenderedPageBreak/>
              <w:t xml:space="preserve">Необхідно створити чіткий механізм коригування даних, який визначить дії кожного учасника при його виконанні, а також зменшить навантаження на ПУП та ОСП. Зараз коригування можуть </w:t>
            </w:r>
            <w:proofErr w:type="spellStart"/>
            <w:r w:rsidRPr="00DD78DB">
              <w:rPr>
                <w:rFonts w:ascii="Times New Roman" w:hAnsi="Times New Roman" w:cs="Times New Roman"/>
              </w:rPr>
              <w:t>здійснюватись</w:t>
            </w:r>
            <w:proofErr w:type="spellEnd"/>
            <w:r w:rsidRPr="00DD78DB">
              <w:rPr>
                <w:rFonts w:ascii="Times New Roman" w:hAnsi="Times New Roman" w:cs="Times New Roman"/>
              </w:rPr>
              <w:t xml:space="preserve"> по декілька разів за один й той самий розрахунковий період. Запропонована редакція буде враховувати всі коригування розрахункового періоду, які здійснені впродовж 6 місяців. Цей строк застосовується за аналогією до положень Правил ринку та узгоджується із обов’язком ОСР здійснювати контрольні огляди засобів обліку не рідше, ніж один раз на 6 місяців. </w:t>
            </w:r>
          </w:p>
          <w:p w14:paraId="4895DCC0" w14:textId="77777777" w:rsidR="004A5A97" w:rsidRPr="00DD78DB" w:rsidRDefault="004A5A97" w:rsidP="004A5A97">
            <w:pPr>
              <w:jc w:val="both"/>
              <w:rPr>
                <w:rFonts w:ascii="Times New Roman" w:hAnsi="Times New Roman" w:cs="Times New Roman"/>
                <w:bCs/>
              </w:rPr>
            </w:pPr>
          </w:p>
          <w:p w14:paraId="38428CF0" w14:textId="77777777" w:rsidR="004A5A97" w:rsidRPr="00DD78DB" w:rsidRDefault="004A5A97" w:rsidP="004A5A97">
            <w:pPr>
              <w:jc w:val="both"/>
              <w:rPr>
                <w:rFonts w:ascii="Times New Roman" w:hAnsi="Times New Roman" w:cs="Times New Roman"/>
                <w:bCs/>
              </w:rPr>
            </w:pPr>
          </w:p>
          <w:p w14:paraId="6C25AF32" w14:textId="77777777" w:rsidR="004A5A97" w:rsidRDefault="004A5A97" w:rsidP="004A5A97">
            <w:pPr>
              <w:jc w:val="both"/>
              <w:rPr>
                <w:rFonts w:ascii="Times New Roman" w:hAnsi="Times New Roman" w:cs="Times New Roman"/>
                <w:bCs/>
              </w:rPr>
            </w:pPr>
          </w:p>
          <w:p w14:paraId="39CD61A7" w14:textId="77777777" w:rsidR="004A5A97" w:rsidRDefault="004A5A97" w:rsidP="004A5A97">
            <w:pPr>
              <w:jc w:val="both"/>
              <w:rPr>
                <w:rFonts w:ascii="Times New Roman" w:hAnsi="Times New Roman" w:cs="Times New Roman"/>
                <w:bCs/>
              </w:rPr>
            </w:pPr>
          </w:p>
          <w:p w14:paraId="79E6CB8D" w14:textId="77777777" w:rsidR="004A5A97" w:rsidRDefault="004A5A97" w:rsidP="004A5A97">
            <w:pPr>
              <w:jc w:val="both"/>
              <w:rPr>
                <w:rFonts w:ascii="Times New Roman" w:hAnsi="Times New Roman" w:cs="Times New Roman"/>
                <w:bCs/>
              </w:rPr>
            </w:pPr>
          </w:p>
          <w:p w14:paraId="13026F70" w14:textId="77777777" w:rsidR="004A5A97" w:rsidRDefault="004A5A97" w:rsidP="004A5A97">
            <w:pPr>
              <w:jc w:val="both"/>
              <w:rPr>
                <w:rFonts w:ascii="Times New Roman" w:hAnsi="Times New Roman" w:cs="Times New Roman"/>
                <w:bCs/>
              </w:rPr>
            </w:pPr>
          </w:p>
          <w:p w14:paraId="61C210C3" w14:textId="77777777" w:rsidR="004A5A97" w:rsidRPr="00DD78DB" w:rsidRDefault="004A5A97" w:rsidP="004A5A97">
            <w:pPr>
              <w:jc w:val="both"/>
              <w:rPr>
                <w:rFonts w:ascii="Times New Roman" w:hAnsi="Times New Roman" w:cs="Times New Roman"/>
                <w:bCs/>
              </w:rPr>
            </w:pPr>
          </w:p>
          <w:p w14:paraId="7CBF1376"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Також необхідно врегулювати питання, щодо запобігання понесення ПУП додаткових витрат, які не компенсуються в тарифі, щодо здійснення оплати після отримання коштів від оператора системи передачі.</w:t>
            </w:r>
          </w:p>
        </w:tc>
        <w:tc>
          <w:tcPr>
            <w:tcW w:w="2990" w:type="dxa"/>
            <w:gridSpan w:val="2"/>
          </w:tcPr>
          <w:p w14:paraId="495A9146" w14:textId="77777777" w:rsidR="004A5A97" w:rsidRPr="00DD78DB" w:rsidRDefault="004A5A97" w:rsidP="004A5A97">
            <w:pPr>
              <w:jc w:val="both"/>
              <w:rPr>
                <w:rFonts w:ascii="Times New Roman" w:hAnsi="Times New Roman" w:cs="Times New Roman"/>
                <w:bCs/>
              </w:rPr>
            </w:pPr>
          </w:p>
          <w:p w14:paraId="32840A90" w14:textId="77777777" w:rsidR="004A5A97" w:rsidRPr="00DD78DB" w:rsidRDefault="004A5A97" w:rsidP="004A5A97">
            <w:pPr>
              <w:jc w:val="both"/>
              <w:rPr>
                <w:rFonts w:ascii="Times New Roman" w:hAnsi="Times New Roman" w:cs="Times New Roman"/>
                <w:bCs/>
              </w:rPr>
            </w:pPr>
          </w:p>
          <w:p w14:paraId="0E9611E1" w14:textId="77777777" w:rsidR="004A5A97" w:rsidRPr="00DD78DB" w:rsidRDefault="004A5A97" w:rsidP="004A5A97">
            <w:pPr>
              <w:jc w:val="both"/>
              <w:rPr>
                <w:rFonts w:ascii="Times New Roman" w:hAnsi="Times New Roman" w:cs="Times New Roman"/>
                <w:bCs/>
              </w:rPr>
            </w:pPr>
          </w:p>
          <w:p w14:paraId="2E3896DE" w14:textId="77777777" w:rsidR="004A5A97" w:rsidRPr="00DD78DB" w:rsidRDefault="004A5A97" w:rsidP="004A5A97">
            <w:pPr>
              <w:jc w:val="both"/>
              <w:rPr>
                <w:rFonts w:ascii="Times New Roman" w:hAnsi="Times New Roman" w:cs="Times New Roman"/>
                <w:bCs/>
              </w:rPr>
            </w:pPr>
          </w:p>
          <w:p w14:paraId="4C0089FB" w14:textId="77777777" w:rsidR="004A5A97" w:rsidRPr="00DD78DB" w:rsidRDefault="004A5A97" w:rsidP="004A5A97">
            <w:pPr>
              <w:jc w:val="both"/>
              <w:rPr>
                <w:rFonts w:ascii="Times New Roman" w:hAnsi="Times New Roman" w:cs="Times New Roman"/>
                <w:bCs/>
              </w:rPr>
            </w:pPr>
          </w:p>
          <w:p w14:paraId="4BBA3906" w14:textId="77777777" w:rsidR="004A5A97" w:rsidRPr="00DD78DB" w:rsidRDefault="004A5A97" w:rsidP="004A5A97">
            <w:pPr>
              <w:jc w:val="both"/>
              <w:rPr>
                <w:rFonts w:ascii="Times New Roman" w:hAnsi="Times New Roman" w:cs="Times New Roman"/>
                <w:bCs/>
              </w:rPr>
            </w:pPr>
          </w:p>
          <w:p w14:paraId="422A8906" w14:textId="77777777" w:rsidR="004A5A97" w:rsidRPr="00DD78DB" w:rsidRDefault="004A5A97" w:rsidP="004A5A97">
            <w:pPr>
              <w:jc w:val="both"/>
              <w:rPr>
                <w:rFonts w:ascii="Times New Roman" w:hAnsi="Times New Roman" w:cs="Times New Roman"/>
                <w:bCs/>
              </w:rPr>
            </w:pPr>
          </w:p>
          <w:p w14:paraId="74D78FF5" w14:textId="77777777" w:rsidR="004A5A97" w:rsidRPr="00DD78DB" w:rsidRDefault="004A5A97" w:rsidP="004A5A97">
            <w:pPr>
              <w:jc w:val="both"/>
              <w:rPr>
                <w:rFonts w:ascii="Times New Roman" w:hAnsi="Times New Roman" w:cs="Times New Roman"/>
                <w:bCs/>
              </w:rPr>
            </w:pPr>
          </w:p>
          <w:p w14:paraId="0CBA8F9C" w14:textId="77777777" w:rsidR="004A5A97" w:rsidRPr="00DD78DB" w:rsidRDefault="004A5A97" w:rsidP="004A5A97">
            <w:pPr>
              <w:jc w:val="both"/>
              <w:rPr>
                <w:rFonts w:ascii="Times New Roman" w:hAnsi="Times New Roman" w:cs="Times New Roman"/>
                <w:bCs/>
              </w:rPr>
            </w:pPr>
          </w:p>
          <w:p w14:paraId="6C2412D6" w14:textId="77777777" w:rsidR="004A5A97" w:rsidRPr="00DD78DB" w:rsidRDefault="004A5A97" w:rsidP="004A5A97">
            <w:pPr>
              <w:jc w:val="both"/>
              <w:rPr>
                <w:rFonts w:ascii="Times New Roman" w:hAnsi="Times New Roman" w:cs="Times New Roman"/>
                <w:bCs/>
              </w:rPr>
            </w:pPr>
          </w:p>
          <w:p w14:paraId="3EF37A4D" w14:textId="77777777" w:rsidR="004A5A97" w:rsidRPr="00DD78DB" w:rsidRDefault="004A5A97" w:rsidP="004A5A97">
            <w:pPr>
              <w:jc w:val="both"/>
              <w:rPr>
                <w:rFonts w:ascii="Times New Roman" w:hAnsi="Times New Roman" w:cs="Times New Roman"/>
                <w:bCs/>
              </w:rPr>
            </w:pPr>
          </w:p>
          <w:p w14:paraId="1DA7BECE" w14:textId="77777777" w:rsidR="004A5A97" w:rsidRPr="00DD78DB" w:rsidRDefault="004A5A97" w:rsidP="004A5A97">
            <w:pPr>
              <w:jc w:val="both"/>
              <w:rPr>
                <w:rFonts w:ascii="Times New Roman" w:hAnsi="Times New Roman" w:cs="Times New Roman"/>
                <w:bCs/>
              </w:rPr>
            </w:pPr>
          </w:p>
          <w:p w14:paraId="474FAEB7" w14:textId="77777777" w:rsidR="004A5A97" w:rsidRPr="00DD78DB" w:rsidRDefault="004A5A97" w:rsidP="004A5A97">
            <w:pPr>
              <w:jc w:val="both"/>
              <w:rPr>
                <w:rFonts w:ascii="Times New Roman" w:hAnsi="Times New Roman" w:cs="Times New Roman"/>
                <w:bCs/>
              </w:rPr>
            </w:pPr>
          </w:p>
          <w:p w14:paraId="56EE8011" w14:textId="77777777" w:rsidR="004A5A97" w:rsidRPr="00DD78DB" w:rsidRDefault="004A5A97" w:rsidP="004A5A97">
            <w:pPr>
              <w:jc w:val="both"/>
              <w:rPr>
                <w:rFonts w:ascii="Times New Roman" w:hAnsi="Times New Roman" w:cs="Times New Roman"/>
                <w:bCs/>
              </w:rPr>
            </w:pPr>
          </w:p>
          <w:p w14:paraId="16B3E0FF" w14:textId="77777777" w:rsidR="004A5A97" w:rsidRDefault="004A5A97" w:rsidP="004A5A97">
            <w:pPr>
              <w:jc w:val="both"/>
              <w:rPr>
                <w:rFonts w:ascii="Times New Roman" w:hAnsi="Times New Roman" w:cs="Times New Roman"/>
                <w:bCs/>
              </w:rPr>
            </w:pPr>
          </w:p>
          <w:p w14:paraId="3064979B" w14:textId="77777777" w:rsidR="004A5A97" w:rsidRDefault="004A5A97" w:rsidP="004A5A97">
            <w:pPr>
              <w:jc w:val="both"/>
              <w:rPr>
                <w:rFonts w:ascii="Times New Roman" w:hAnsi="Times New Roman" w:cs="Times New Roman"/>
                <w:bCs/>
              </w:rPr>
            </w:pPr>
          </w:p>
          <w:p w14:paraId="398AC54B" w14:textId="77777777" w:rsidR="004A5A97" w:rsidRDefault="004A5A97" w:rsidP="004A5A97">
            <w:pPr>
              <w:jc w:val="both"/>
              <w:rPr>
                <w:rFonts w:ascii="Times New Roman" w:hAnsi="Times New Roman" w:cs="Times New Roman"/>
                <w:bCs/>
              </w:rPr>
            </w:pPr>
          </w:p>
          <w:p w14:paraId="21E82DF1" w14:textId="77777777" w:rsidR="004A5A97" w:rsidRDefault="004A5A97" w:rsidP="004A5A97">
            <w:pPr>
              <w:jc w:val="both"/>
              <w:rPr>
                <w:rFonts w:ascii="Times New Roman" w:hAnsi="Times New Roman" w:cs="Times New Roman"/>
                <w:bCs/>
              </w:rPr>
            </w:pPr>
          </w:p>
          <w:p w14:paraId="5B4AA70D" w14:textId="77777777" w:rsidR="004A5A97" w:rsidRDefault="004A5A97" w:rsidP="004A5A97">
            <w:pPr>
              <w:jc w:val="both"/>
              <w:rPr>
                <w:rFonts w:ascii="Times New Roman" w:hAnsi="Times New Roman" w:cs="Times New Roman"/>
                <w:bCs/>
              </w:rPr>
            </w:pPr>
          </w:p>
          <w:p w14:paraId="089DFF5D" w14:textId="77777777" w:rsidR="004A5A97" w:rsidRDefault="004A5A97" w:rsidP="004A5A97">
            <w:pPr>
              <w:jc w:val="both"/>
              <w:rPr>
                <w:rFonts w:ascii="Times New Roman" w:hAnsi="Times New Roman" w:cs="Times New Roman"/>
                <w:bCs/>
              </w:rPr>
            </w:pPr>
          </w:p>
          <w:p w14:paraId="129C8623" w14:textId="77777777" w:rsidR="004A5A97" w:rsidRDefault="004A5A97" w:rsidP="004A5A97">
            <w:pPr>
              <w:jc w:val="both"/>
              <w:rPr>
                <w:rFonts w:ascii="Times New Roman" w:hAnsi="Times New Roman" w:cs="Times New Roman"/>
                <w:bCs/>
              </w:rPr>
            </w:pPr>
          </w:p>
          <w:p w14:paraId="3EFF58FE" w14:textId="77777777" w:rsidR="004A5A97" w:rsidRDefault="004A5A97" w:rsidP="004A5A97">
            <w:pPr>
              <w:jc w:val="both"/>
              <w:rPr>
                <w:rFonts w:ascii="Times New Roman" w:hAnsi="Times New Roman" w:cs="Times New Roman"/>
                <w:bCs/>
              </w:rPr>
            </w:pPr>
          </w:p>
          <w:p w14:paraId="2D0E0C3A" w14:textId="77777777" w:rsidR="004A5A97" w:rsidRDefault="004A5A97" w:rsidP="004A5A97">
            <w:pPr>
              <w:jc w:val="both"/>
              <w:rPr>
                <w:rFonts w:ascii="Times New Roman" w:hAnsi="Times New Roman" w:cs="Times New Roman"/>
                <w:bCs/>
              </w:rPr>
            </w:pPr>
          </w:p>
          <w:p w14:paraId="555CE198" w14:textId="77777777" w:rsidR="004A5A97" w:rsidRPr="00DD78DB" w:rsidRDefault="004A5A97" w:rsidP="004A5A97">
            <w:pPr>
              <w:jc w:val="both"/>
              <w:rPr>
                <w:rFonts w:ascii="Times New Roman" w:hAnsi="Times New Roman" w:cs="Times New Roman"/>
                <w:bCs/>
              </w:rPr>
            </w:pPr>
          </w:p>
          <w:p w14:paraId="0DCB61CB" w14:textId="77777777" w:rsidR="004A5A97" w:rsidRPr="00DD78DB" w:rsidRDefault="004A5A97" w:rsidP="004A5A97">
            <w:pPr>
              <w:jc w:val="both"/>
              <w:rPr>
                <w:rFonts w:ascii="Times New Roman" w:hAnsi="Times New Roman" w:cs="Times New Roman"/>
                <w:bCs/>
              </w:rPr>
            </w:pPr>
          </w:p>
          <w:p w14:paraId="4E736357" w14:textId="77777777" w:rsidR="004A5A97" w:rsidRDefault="004A5A97" w:rsidP="004A5A97">
            <w:pPr>
              <w:jc w:val="both"/>
              <w:rPr>
                <w:rFonts w:ascii="Times New Roman" w:hAnsi="Times New Roman" w:cs="Times New Roman"/>
                <w:bCs/>
              </w:rPr>
            </w:pPr>
          </w:p>
          <w:p w14:paraId="4B00ECE9" w14:textId="77777777" w:rsidR="006638DB" w:rsidRDefault="006638DB" w:rsidP="004A5A97">
            <w:pPr>
              <w:jc w:val="both"/>
              <w:rPr>
                <w:rFonts w:ascii="Times New Roman" w:hAnsi="Times New Roman" w:cs="Times New Roman"/>
                <w:bCs/>
              </w:rPr>
            </w:pPr>
          </w:p>
          <w:p w14:paraId="3664BF4B" w14:textId="77777777" w:rsidR="006638DB" w:rsidRPr="00DD78DB" w:rsidRDefault="006638DB" w:rsidP="004A5A97">
            <w:pPr>
              <w:jc w:val="both"/>
              <w:rPr>
                <w:rFonts w:ascii="Times New Roman" w:hAnsi="Times New Roman" w:cs="Times New Roman"/>
                <w:bCs/>
              </w:rPr>
            </w:pPr>
          </w:p>
          <w:p w14:paraId="3BB6DC18" w14:textId="77777777" w:rsidR="004A5A97" w:rsidRPr="00DD78DB" w:rsidRDefault="004A5A97" w:rsidP="004A5A97">
            <w:pPr>
              <w:jc w:val="both"/>
              <w:rPr>
                <w:rFonts w:ascii="Times New Roman" w:hAnsi="Times New Roman" w:cs="Times New Roman"/>
                <w:bCs/>
              </w:rPr>
            </w:pPr>
          </w:p>
          <w:p w14:paraId="7126563D"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Потребує обговорення</w:t>
            </w:r>
          </w:p>
          <w:p w14:paraId="66C753F9" w14:textId="77777777" w:rsidR="004A5A97" w:rsidRPr="00DD78DB" w:rsidRDefault="004A5A97" w:rsidP="004A5A97">
            <w:pPr>
              <w:jc w:val="both"/>
              <w:rPr>
                <w:rFonts w:ascii="Times New Roman" w:hAnsi="Times New Roman" w:cs="Times New Roman"/>
                <w:b/>
                <w:bCs/>
              </w:rPr>
            </w:pPr>
          </w:p>
          <w:p w14:paraId="07ED745E" w14:textId="77777777" w:rsidR="004A5A97" w:rsidRPr="00DD78DB" w:rsidRDefault="004A5A97" w:rsidP="004A5A97">
            <w:pPr>
              <w:jc w:val="both"/>
              <w:rPr>
                <w:rFonts w:ascii="Times New Roman" w:hAnsi="Times New Roman" w:cs="Times New Roman"/>
                <w:b/>
                <w:bCs/>
              </w:rPr>
            </w:pPr>
          </w:p>
          <w:p w14:paraId="3B95E5C2" w14:textId="77777777" w:rsidR="004A5A97" w:rsidRPr="00DD78DB" w:rsidRDefault="004A5A97" w:rsidP="004A5A97">
            <w:pPr>
              <w:jc w:val="both"/>
              <w:rPr>
                <w:rFonts w:ascii="Times New Roman" w:hAnsi="Times New Roman" w:cs="Times New Roman"/>
                <w:b/>
                <w:bCs/>
              </w:rPr>
            </w:pPr>
          </w:p>
          <w:p w14:paraId="009C1261" w14:textId="77777777" w:rsidR="004A5A97" w:rsidRPr="00DD78DB" w:rsidRDefault="004A5A97" w:rsidP="004A5A97">
            <w:pPr>
              <w:jc w:val="both"/>
              <w:rPr>
                <w:rFonts w:ascii="Times New Roman" w:hAnsi="Times New Roman" w:cs="Times New Roman"/>
                <w:b/>
                <w:bCs/>
              </w:rPr>
            </w:pPr>
          </w:p>
          <w:p w14:paraId="7E79D0FA" w14:textId="77777777" w:rsidR="004A5A97" w:rsidRPr="00DD78DB" w:rsidRDefault="004A5A97" w:rsidP="004A5A97">
            <w:pPr>
              <w:jc w:val="both"/>
              <w:rPr>
                <w:rFonts w:ascii="Times New Roman" w:hAnsi="Times New Roman" w:cs="Times New Roman"/>
                <w:b/>
                <w:bCs/>
              </w:rPr>
            </w:pPr>
          </w:p>
          <w:p w14:paraId="2252FA70" w14:textId="77777777" w:rsidR="004A5A97" w:rsidRPr="00DD78DB" w:rsidRDefault="004A5A97" w:rsidP="004A5A97">
            <w:pPr>
              <w:jc w:val="both"/>
              <w:rPr>
                <w:rFonts w:ascii="Times New Roman" w:hAnsi="Times New Roman" w:cs="Times New Roman"/>
                <w:b/>
                <w:bCs/>
              </w:rPr>
            </w:pPr>
          </w:p>
          <w:p w14:paraId="645E6431" w14:textId="77777777" w:rsidR="004A5A97" w:rsidRPr="00DD78DB" w:rsidRDefault="004A5A97" w:rsidP="004A5A97">
            <w:pPr>
              <w:jc w:val="both"/>
              <w:rPr>
                <w:rFonts w:ascii="Times New Roman" w:hAnsi="Times New Roman" w:cs="Times New Roman"/>
                <w:b/>
                <w:bCs/>
              </w:rPr>
            </w:pPr>
          </w:p>
          <w:p w14:paraId="14368CE9" w14:textId="77777777" w:rsidR="004A5A97" w:rsidRPr="00DD78DB" w:rsidRDefault="004A5A97" w:rsidP="004A5A97">
            <w:pPr>
              <w:jc w:val="both"/>
              <w:rPr>
                <w:rFonts w:ascii="Times New Roman" w:hAnsi="Times New Roman" w:cs="Times New Roman"/>
                <w:b/>
                <w:bCs/>
              </w:rPr>
            </w:pPr>
          </w:p>
          <w:p w14:paraId="0BC889B5" w14:textId="77777777" w:rsidR="004A5A97" w:rsidRPr="00DD78DB" w:rsidRDefault="004A5A97" w:rsidP="004A5A97">
            <w:pPr>
              <w:jc w:val="both"/>
              <w:rPr>
                <w:rFonts w:ascii="Times New Roman" w:hAnsi="Times New Roman" w:cs="Times New Roman"/>
                <w:b/>
                <w:bCs/>
              </w:rPr>
            </w:pPr>
          </w:p>
          <w:p w14:paraId="2757AE09" w14:textId="77777777" w:rsidR="004A5A97" w:rsidRPr="00DD78DB" w:rsidRDefault="004A5A97" w:rsidP="004A5A97">
            <w:pPr>
              <w:jc w:val="both"/>
              <w:rPr>
                <w:rFonts w:ascii="Times New Roman" w:hAnsi="Times New Roman" w:cs="Times New Roman"/>
                <w:b/>
                <w:bCs/>
              </w:rPr>
            </w:pPr>
          </w:p>
          <w:p w14:paraId="69BC5B78" w14:textId="77777777" w:rsidR="004A5A97" w:rsidRPr="00DD78DB" w:rsidRDefault="004A5A97" w:rsidP="004A5A97">
            <w:pPr>
              <w:jc w:val="both"/>
              <w:rPr>
                <w:rFonts w:ascii="Times New Roman" w:hAnsi="Times New Roman" w:cs="Times New Roman"/>
                <w:b/>
                <w:bCs/>
              </w:rPr>
            </w:pPr>
          </w:p>
          <w:p w14:paraId="7A0E0061" w14:textId="77777777" w:rsidR="004A5A97" w:rsidRPr="00DD78DB" w:rsidRDefault="004A5A97" w:rsidP="004A5A97">
            <w:pPr>
              <w:jc w:val="both"/>
              <w:rPr>
                <w:rFonts w:ascii="Times New Roman" w:hAnsi="Times New Roman" w:cs="Times New Roman"/>
                <w:b/>
                <w:bCs/>
              </w:rPr>
            </w:pPr>
          </w:p>
          <w:p w14:paraId="063177C3" w14:textId="77777777" w:rsidR="004A5A97" w:rsidRPr="00DD78DB" w:rsidRDefault="004A5A97" w:rsidP="004A5A97">
            <w:pPr>
              <w:jc w:val="both"/>
              <w:rPr>
                <w:rFonts w:ascii="Times New Roman" w:hAnsi="Times New Roman" w:cs="Times New Roman"/>
                <w:b/>
                <w:bCs/>
              </w:rPr>
            </w:pPr>
          </w:p>
          <w:p w14:paraId="32CC2452" w14:textId="77777777" w:rsidR="004A5A97" w:rsidRPr="00DD78DB" w:rsidRDefault="004A5A97" w:rsidP="004A5A97">
            <w:pPr>
              <w:jc w:val="both"/>
              <w:rPr>
                <w:rFonts w:ascii="Times New Roman" w:hAnsi="Times New Roman" w:cs="Times New Roman"/>
                <w:b/>
                <w:bCs/>
              </w:rPr>
            </w:pPr>
          </w:p>
          <w:p w14:paraId="5C9A2545" w14:textId="77777777" w:rsidR="004A5A97" w:rsidRPr="00DD78DB" w:rsidRDefault="004A5A97" w:rsidP="004A5A97">
            <w:pPr>
              <w:jc w:val="both"/>
              <w:rPr>
                <w:rFonts w:ascii="Times New Roman" w:hAnsi="Times New Roman" w:cs="Times New Roman"/>
                <w:b/>
                <w:bCs/>
              </w:rPr>
            </w:pPr>
          </w:p>
          <w:p w14:paraId="2094ACD9" w14:textId="77777777" w:rsidR="004A5A97" w:rsidRPr="00DD78DB" w:rsidRDefault="004A5A97" w:rsidP="004A5A97">
            <w:pPr>
              <w:jc w:val="both"/>
              <w:rPr>
                <w:rFonts w:ascii="Times New Roman" w:hAnsi="Times New Roman" w:cs="Times New Roman"/>
                <w:b/>
                <w:bCs/>
              </w:rPr>
            </w:pPr>
          </w:p>
          <w:p w14:paraId="02B7C013" w14:textId="77777777" w:rsidR="004A5A97" w:rsidRPr="00DD78DB" w:rsidRDefault="004A5A97" w:rsidP="004A5A97">
            <w:pPr>
              <w:jc w:val="both"/>
              <w:rPr>
                <w:rFonts w:ascii="Times New Roman" w:hAnsi="Times New Roman" w:cs="Times New Roman"/>
                <w:b/>
                <w:bCs/>
              </w:rPr>
            </w:pPr>
          </w:p>
          <w:p w14:paraId="5E505811" w14:textId="77777777" w:rsidR="004A5A97" w:rsidRPr="00DD78DB" w:rsidRDefault="004A5A97" w:rsidP="004A5A97">
            <w:pPr>
              <w:jc w:val="both"/>
              <w:rPr>
                <w:rFonts w:ascii="Times New Roman" w:hAnsi="Times New Roman" w:cs="Times New Roman"/>
                <w:b/>
                <w:bCs/>
              </w:rPr>
            </w:pPr>
          </w:p>
          <w:p w14:paraId="4B4F62BD" w14:textId="77777777" w:rsidR="004A5A97" w:rsidRPr="00DD78DB" w:rsidRDefault="004A5A97" w:rsidP="004A5A97">
            <w:pPr>
              <w:jc w:val="both"/>
              <w:rPr>
                <w:rFonts w:ascii="Times New Roman" w:hAnsi="Times New Roman" w:cs="Times New Roman"/>
                <w:b/>
                <w:bCs/>
              </w:rPr>
            </w:pPr>
          </w:p>
          <w:p w14:paraId="3F8BBFFB" w14:textId="77777777" w:rsidR="004A5A97" w:rsidRPr="00DD78DB" w:rsidRDefault="004A5A97" w:rsidP="004A5A97">
            <w:pPr>
              <w:jc w:val="both"/>
              <w:rPr>
                <w:rFonts w:ascii="Times New Roman" w:hAnsi="Times New Roman" w:cs="Times New Roman"/>
                <w:b/>
                <w:bCs/>
              </w:rPr>
            </w:pPr>
          </w:p>
          <w:p w14:paraId="6F50D96C" w14:textId="77777777" w:rsidR="004A5A97" w:rsidRPr="00DD78DB" w:rsidRDefault="004A5A97" w:rsidP="004A5A97">
            <w:pPr>
              <w:jc w:val="both"/>
              <w:rPr>
                <w:rFonts w:ascii="Times New Roman" w:hAnsi="Times New Roman" w:cs="Times New Roman"/>
                <w:b/>
                <w:bCs/>
              </w:rPr>
            </w:pPr>
          </w:p>
          <w:p w14:paraId="0BB1EAE4" w14:textId="77777777" w:rsidR="004A5A97" w:rsidRDefault="004A5A97" w:rsidP="004A5A97">
            <w:pPr>
              <w:jc w:val="both"/>
              <w:rPr>
                <w:rFonts w:ascii="Times New Roman" w:hAnsi="Times New Roman" w:cs="Times New Roman"/>
                <w:b/>
                <w:bCs/>
              </w:rPr>
            </w:pPr>
          </w:p>
          <w:p w14:paraId="2FDC984A" w14:textId="77777777" w:rsidR="004A5A97" w:rsidRPr="00DD78DB" w:rsidRDefault="004A5A97" w:rsidP="004A5A97">
            <w:pPr>
              <w:jc w:val="both"/>
              <w:rPr>
                <w:rFonts w:ascii="Times New Roman" w:hAnsi="Times New Roman" w:cs="Times New Roman"/>
                <w:b/>
                <w:bCs/>
              </w:rPr>
            </w:pPr>
          </w:p>
          <w:p w14:paraId="438CDA9C"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Потребує обговорення</w:t>
            </w:r>
          </w:p>
          <w:p w14:paraId="0DAB6BD7" w14:textId="77777777" w:rsidR="004A5A97" w:rsidRPr="00DD78DB" w:rsidRDefault="004A5A97" w:rsidP="004A5A97">
            <w:pPr>
              <w:jc w:val="both"/>
              <w:rPr>
                <w:rFonts w:ascii="Times New Roman" w:hAnsi="Times New Roman" w:cs="Times New Roman"/>
                <w:b/>
                <w:bCs/>
              </w:rPr>
            </w:pPr>
          </w:p>
          <w:p w14:paraId="0454D06E" w14:textId="77777777" w:rsidR="004A5A97" w:rsidRPr="00DD78DB" w:rsidRDefault="004A5A97" w:rsidP="004A5A97">
            <w:pPr>
              <w:jc w:val="both"/>
              <w:rPr>
                <w:rFonts w:ascii="Times New Roman" w:hAnsi="Times New Roman" w:cs="Times New Roman"/>
                <w:b/>
                <w:bCs/>
              </w:rPr>
            </w:pPr>
          </w:p>
          <w:p w14:paraId="44CCBDB7" w14:textId="77777777" w:rsidR="004A5A97" w:rsidRPr="00DD78DB" w:rsidRDefault="004A5A97" w:rsidP="004A5A97">
            <w:pPr>
              <w:jc w:val="both"/>
              <w:rPr>
                <w:rFonts w:ascii="Times New Roman" w:hAnsi="Times New Roman" w:cs="Times New Roman"/>
                <w:b/>
                <w:bCs/>
              </w:rPr>
            </w:pPr>
          </w:p>
          <w:p w14:paraId="7D96E055" w14:textId="77777777" w:rsidR="004A5A97" w:rsidRPr="00DD78DB" w:rsidRDefault="004A5A97" w:rsidP="004A5A97">
            <w:pPr>
              <w:jc w:val="both"/>
              <w:rPr>
                <w:rFonts w:ascii="Times New Roman" w:hAnsi="Times New Roman" w:cs="Times New Roman"/>
                <w:b/>
                <w:bCs/>
              </w:rPr>
            </w:pPr>
          </w:p>
          <w:p w14:paraId="20290854" w14:textId="77777777" w:rsidR="004A5A97" w:rsidRPr="00DD78DB" w:rsidRDefault="004A5A97" w:rsidP="004A5A97">
            <w:pPr>
              <w:jc w:val="both"/>
              <w:rPr>
                <w:rFonts w:ascii="Times New Roman" w:hAnsi="Times New Roman" w:cs="Times New Roman"/>
                <w:b/>
                <w:bCs/>
              </w:rPr>
            </w:pPr>
          </w:p>
          <w:p w14:paraId="61314446" w14:textId="77777777" w:rsidR="004A5A97" w:rsidRPr="00DD78DB" w:rsidRDefault="004A5A97" w:rsidP="004A5A97">
            <w:pPr>
              <w:jc w:val="both"/>
              <w:rPr>
                <w:rFonts w:ascii="Times New Roman" w:hAnsi="Times New Roman" w:cs="Times New Roman"/>
                <w:b/>
                <w:bCs/>
              </w:rPr>
            </w:pPr>
          </w:p>
          <w:p w14:paraId="3A150F64" w14:textId="77777777" w:rsidR="004A5A97" w:rsidRPr="00DD78DB" w:rsidRDefault="004A5A97" w:rsidP="004A5A97">
            <w:pPr>
              <w:jc w:val="both"/>
              <w:rPr>
                <w:rFonts w:ascii="Times New Roman" w:hAnsi="Times New Roman" w:cs="Times New Roman"/>
                <w:bCs/>
              </w:rPr>
            </w:pPr>
          </w:p>
          <w:p w14:paraId="54FC40A0" w14:textId="77777777" w:rsidR="004A5A97" w:rsidRPr="00DD78DB" w:rsidRDefault="004A5A97" w:rsidP="004A5A97">
            <w:pPr>
              <w:jc w:val="both"/>
              <w:rPr>
                <w:rFonts w:ascii="Times New Roman" w:hAnsi="Times New Roman" w:cs="Times New Roman"/>
                <w:bCs/>
              </w:rPr>
            </w:pPr>
          </w:p>
          <w:p w14:paraId="6C481709" w14:textId="77777777" w:rsidR="004A5A97" w:rsidRPr="00DD78DB" w:rsidRDefault="004A5A97" w:rsidP="004A5A97">
            <w:pPr>
              <w:jc w:val="both"/>
              <w:rPr>
                <w:rFonts w:ascii="Times New Roman" w:hAnsi="Times New Roman" w:cs="Times New Roman"/>
                <w:bCs/>
              </w:rPr>
            </w:pPr>
          </w:p>
        </w:tc>
      </w:tr>
      <w:tr w:rsidR="004A5A97" w:rsidRPr="00DD78DB" w14:paraId="7E2FFF68" w14:textId="77777777" w:rsidTr="002450E0">
        <w:trPr>
          <w:trHeight w:val="20"/>
        </w:trPr>
        <w:tc>
          <w:tcPr>
            <w:tcW w:w="4153" w:type="dxa"/>
          </w:tcPr>
          <w:p w14:paraId="6845FE9C"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lastRenderedPageBreak/>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2FF4F9C" w14:textId="77777777" w:rsidR="004A5A97" w:rsidRPr="00DD78DB" w:rsidRDefault="004A5A97" w:rsidP="004A5A97">
            <w:pPr>
              <w:pStyle w:val="af6"/>
              <w:spacing w:after="0"/>
              <w:ind w:firstLine="459"/>
            </w:pPr>
          </w:p>
          <w:p w14:paraId="279DE485" w14:textId="77777777" w:rsidR="004A5A97" w:rsidRPr="00DD78DB" w:rsidRDefault="004A5A97" w:rsidP="004A5A97">
            <w:pPr>
              <w:pStyle w:val="af6"/>
              <w:spacing w:after="0"/>
              <w:ind w:firstLine="459"/>
            </w:pPr>
            <w:r w:rsidRPr="00DD78DB">
              <w:t>11.3.16. Постачальник послуг комерційного обліку (оператор системи) під час контрольного знімання показів засобу комерційного 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p w14:paraId="6F549BC7" w14:textId="6085E3BA" w:rsidR="004A5A97" w:rsidRPr="00DD78DB" w:rsidRDefault="004A5A97" w:rsidP="004A5A97">
            <w:pPr>
              <w:pStyle w:val="af6"/>
              <w:spacing w:after="0"/>
              <w:ind w:firstLine="459"/>
              <w:rPr>
                <w:rFonts w:eastAsia="Calibri"/>
              </w:rPr>
            </w:pPr>
            <w:bookmarkStart w:id="46" w:name="n3523"/>
            <w:bookmarkStart w:id="47" w:name="n3524"/>
            <w:bookmarkEnd w:id="46"/>
            <w:bookmarkEnd w:id="47"/>
            <w:r w:rsidRPr="00DD78DB">
              <w:t xml:space="preserve">Такий акт є підставою для коригування даних у системі </w:t>
            </w:r>
            <w:proofErr w:type="spellStart"/>
            <w:r w:rsidRPr="00DD78DB">
              <w:t>Датахаб</w:t>
            </w:r>
            <w:proofErr w:type="spellEnd"/>
            <w:r w:rsidRPr="00DD78DB">
              <w:t xml:space="preserve">, що проводиться у разі необхідності відповідно до Кодексу комерційного обліку. Зміна даних в системі </w:t>
            </w:r>
            <w:proofErr w:type="spellStart"/>
            <w:r w:rsidRPr="00DD78DB">
              <w:t>Датахаб</w:t>
            </w:r>
            <w:proofErr w:type="spellEnd"/>
            <w:r w:rsidRPr="00DD78DB">
              <w:t xml:space="preserve"> є підставою для коригування взаєморозрахунків між постачальником універсальних послуг та споживачем.</w:t>
            </w:r>
          </w:p>
        </w:tc>
        <w:tc>
          <w:tcPr>
            <w:tcW w:w="4241" w:type="dxa"/>
            <w:gridSpan w:val="2"/>
          </w:tcPr>
          <w:p w14:paraId="1BE91CDA" w14:textId="77777777" w:rsidR="004A5A97" w:rsidRDefault="004A5A97" w:rsidP="004A5A97">
            <w:pPr>
              <w:pStyle w:val="af6"/>
              <w:spacing w:after="0"/>
              <w:jc w:val="center"/>
              <w:rPr>
                <w:b/>
                <w:color w:val="000000"/>
              </w:rPr>
            </w:pPr>
            <w:r w:rsidRPr="00DD78DB">
              <w:rPr>
                <w:b/>
                <w:color w:val="000000"/>
              </w:rPr>
              <w:t>TOB «ДНІПРОВСЬКІ ЕНЕРГЕТИЧНІ ПОСЛУГИ»</w:t>
            </w:r>
          </w:p>
          <w:p w14:paraId="25536084" w14:textId="77777777" w:rsidR="004A5A97" w:rsidRPr="00DD78DB" w:rsidRDefault="004A5A97" w:rsidP="004A5A97">
            <w:pPr>
              <w:pStyle w:val="af6"/>
              <w:spacing w:after="0"/>
              <w:rPr>
                <w:b/>
                <w:color w:val="000000"/>
              </w:rPr>
            </w:pPr>
          </w:p>
          <w:p w14:paraId="59049EE7" w14:textId="77777777" w:rsidR="004A5A97" w:rsidRPr="00DD78DB" w:rsidRDefault="004A5A97" w:rsidP="004A5A97">
            <w:pPr>
              <w:pStyle w:val="af6"/>
              <w:spacing w:after="0"/>
              <w:ind w:firstLine="406"/>
            </w:pPr>
            <w:r w:rsidRPr="00DD78DB">
              <w:t>11.3.16. Постачальник послуг комерційного обліку (оператор системи) під час контрольного знімання показів засобу комерційного 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p w14:paraId="2150D73E" w14:textId="77777777" w:rsidR="004A5A97" w:rsidRPr="00DD78DB" w:rsidRDefault="004A5A97" w:rsidP="004A5A97">
            <w:pPr>
              <w:pStyle w:val="af6"/>
              <w:spacing w:after="0"/>
              <w:ind w:firstLine="406"/>
            </w:pPr>
            <w:r w:rsidRPr="00DD78DB">
              <w:t xml:space="preserve">Такий акт є підставою для коригування даних у системі </w:t>
            </w:r>
            <w:proofErr w:type="spellStart"/>
            <w:r w:rsidRPr="00DD78DB">
              <w:t>Датахаб</w:t>
            </w:r>
            <w:proofErr w:type="spellEnd"/>
            <w:r w:rsidRPr="00DD78DB">
              <w:t xml:space="preserve">, що проводиться у разі необхідності відповідно до Кодексу комерційного обліку. Зміна даних в системі </w:t>
            </w:r>
            <w:proofErr w:type="spellStart"/>
            <w:r w:rsidRPr="00DD78DB">
              <w:t>Датахаб</w:t>
            </w:r>
            <w:proofErr w:type="spellEnd"/>
            <w:r w:rsidRPr="00DD78DB">
              <w:t xml:space="preserve"> є підставою для коригування взаєморозрахунків між постачальником універсальних послуг та споживачем.</w:t>
            </w:r>
          </w:p>
          <w:p w14:paraId="355E1867" w14:textId="77777777" w:rsidR="004A5A97" w:rsidRPr="00DD78DB" w:rsidRDefault="004A5A97" w:rsidP="004A5A97">
            <w:pPr>
              <w:pStyle w:val="af6"/>
              <w:spacing w:after="0"/>
              <w:ind w:firstLine="406"/>
              <w:rPr>
                <w:b/>
                <w:bCs/>
                <w:color w:val="FF0000"/>
              </w:rPr>
            </w:pPr>
            <w:r w:rsidRPr="00DD78DB">
              <w:rPr>
                <w:b/>
                <w:bCs/>
                <w:color w:val="FF0000"/>
              </w:rPr>
              <w:t xml:space="preserve">Коригування даних комерційного обліку щодо обсягів електричної енергії, прийнятої з мереж приватного домогосподарства, що здійснює виробництво електричної енергії генеруючою установкою (генеруючими </w:t>
            </w:r>
            <w:r w:rsidRPr="00DD78DB">
              <w:rPr>
                <w:b/>
                <w:bCs/>
                <w:color w:val="FF0000"/>
              </w:rPr>
              <w:lastRenderedPageBreak/>
              <w:t xml:space="preserve">установками), здійснюється постачальником універсальних послуг на підставі сформованих в системі </w:t>
            </w:r>
            <w:proofErr w:type="spellStart"/>
            <w:r w:rsidRPr="00DD78DB">
              <w:rPr>
                <w:b/>
                <w:bCs/>
                <w:color w:val="FF0000"/>
              </w:rPr>
              <w:t>Датахаб</w:t>
            </w:r>
            <w:proofErr w:type="spellEnd"/>
            <w:r w:rsidRPr="00DD78DB">
              <w:rPr>
                <w:b/>
                <w:bCs/>
                <w:color w:val="FF0000"/>
              </w:rPr>
              <w:t xml:space="preserve"> даних комерційного обліку, через шість місяців після закінчення розрахункового періоду. </w:t>
            </w:r>
          </w:p>
          <w:p w14:paraId="50784B31" w14:textId="77777777" w:rsidR="004A5A97" w:rsidRDefault="004A5A97" w:rsidP="004A5A97">
            <w:pPr>
              <w:ind w:firstLine="406"/>
              <w:jc w:val="both"/>
              <w:rPr>
                <w:rFonts w:ascii="Times New Roman" w:eastAsia="Times New Roman" w:hAnsi="Times New Roman" w:cs="Times New Roman"/>
                <w:b/>
                <w:bCs/>
                <w:color w:val="FF0000"/>
                <w:lang w:eastAsia="ru-RU"/>
              </w:rPr>
            </w:pPr>
            <w:r w:rsidRPr="00DD78DB">
              <w:rPr>
                <w:rFonts w:ascii="Times New Roman" w:eastAsia="Times New Roman" w:hAnsi="Times New Roman" w:cs="Times New Roman"/>
                <w:b/>
                <w:bCs/>
                <w:color w:val="FF0000"/>
                <w:lang w:eastAsia="ru-RU"/>
              </w:rPr>
              <w:t xml:space="preserve">В окремих випадках, за рішенням суду, за результатом врегулювання суперечки чи через неможливість отримання достовірних даних комерційного обліку у зв’язку із розташуванням генеруючих установок у територіальних громадах, на території яких ведуться бойові дії (територіях можливих бойових дій, активних бойових дій, активних бойових дій, на яких функціонують державні електронні інформаційні ресурси) або тимчасово окупованих Російською Федерацією, коригування взаєморозрахунків між постачальником універсальних послуг та споживачем здійснюється постачальником універсальних послуг впродовж місяця після отримання повідомлення від постачальника комерційних послуг або оператора системи про коригування даних в системі </w:t>
            </w:r>
            <w:proofErr w:type="spellStart"/>
            <w:r w:rsidRPr="00DD78DB">
              <w:rPr>
                <w:rFonts w:ascii="Times New Roman" w:eastAsia="Times New Roman" w:hAnsi="Times New Roman" w:cs="Times New Roman"/>
                <w:b/>
                <w:bCs/>
                <w:color w:val="FF0000"/>
                <w:lang w:eastAsia="ru-RU"/>
              </w:rPr>
              <w:t>Датахаб</w:t>
            </w:r>
            <w:proofErr w:type="spellEnd"/>
            <w:r w:rsidRPr="00DD78DB">
              <w:rPr>
                <w:rFonts w:ascii="Times New Roman" w:eastAsia="Times New Roman" w:hAnsi="Times New Roman" w:cs="Times New Roman"/>
                <w:b/>
                <w:bCs/>
                <w:color w:val="FF0000"/>
                <w:lang w:eastAsia="ru-RU"/>
              </w:rPr>
              <w:t>.</w:t>
            </w:r>
          </w:p>
          <w:p w14:paraId="75DAE7B4" w14:textId="77777777" w:rsidR="004A5A97" w:rsidRPr="00DD78DB" w:rsidRDefault="004A5A97" w:rsidP="004A5A97">
            <w:pPr>
              <w:ind w:firstLine="406"/>
              <w:jc w:val="both"/>
              <w:rPr>
                <w:rFonts w:ascii="Times New Roman" w:eastAsia="Calibri" w:hAnsi="Times New Roman" w:cs="Times New Roman"/>
              </w:rPr>
            </w:pPr>
          </w:p>
        </w:tc>
        <w:tc>
          <w:tcPr>
            <w:tcW w:w="3920" w:type="dxa"/>
            <w:gridSpan w:val="2"/>
          </w:tcPr>
          <w:p w14:paraId="2D73FEBE" w14:textId="77777777" w:rsidR="004A5A97" w:rsidRDefault="004A5A97" w:rsidP="004A5A97">
            <w:pPr>
              <w:pStyle w:val="af6"/>
              <w:spacing w:after="0"/>
              <w:jc w:val="center"/>
              <w:rPr>
                <w:b/>
                <w:color w:val="000000"/>
              </w:rPr>
            </w:pPr>
            <w:r w:rsidRPr="00DD78DB">
              <w:rPr>
                <w:b/>
                <w:color w:val="000000"/>
              </w:rPr>
              <w:lastRenderedPageBreak/>
              <w:t>TOB «ДНІПРОВСЬКІ ЕНЕРГЕТИЧНІ ПОСЛУГИ»</w:t>
            </w:r>
          </w:p>
          <w:p w14:paraId="56008142" w14:textId="77777777" w:rsidR="004A5A97" w:rsidRPr="00DD78DB" w:rsidRDefault="004A5A97" w:rsidP="004A5A97">
            <w:pPr>
              <w:pStyle w:val="af6"/>
              <w:spacing w:after="0"/>
              <w:rPr>
                <w:b/>
                <w:color w:val="000000"/>
              </w:rPr>
            </w:pPr>
          </w:p>
          <w:p w14:paraId="69F7DEBF" w14:textId="77777777" w:rsidR="004A5A97" w:rsidRPr="00DD78DB" w:rsidRDefault="004A5A97" w:rsidP="004A5A97">
            <w:pPr>
              <w:jc w:val="both"/>
              <w:rPr>
                <w:rFonts w:ascii="Times New Roman" w:hAnsi="Times New Roman" w:cs="Times New Roman"/>
              </w:rPr>
            </w:pPr>
          </w:p>
          <w:p w14:paraId="6529370D" w14:textId="77777777" w:rsidR="004A5A97" w:rsidRPr="00DD78DB" w:rsidRDefault="004A5A97" w:rsidP="004A5A97">
            <w:pPr>
              <w:jc w:val="both"/>
              <w:rPr>
                <w:rFonts w:ascii="Times New Roman" w:hAnsi="Times New Roman" w:cs="Times New Roman"/>
              </w:rPr>
            </w:pPr>
          </w:p>
          <w:p w14:paraId="7931DC9D" w14:textId="77777777" w:rsidR="004A5A97" w:rsidRPr="00DD78DB" w:rsidRDefault="004A5A97" w:rsidP="004A5A97">
            <w:pPr>
              <w:jc w:val="both"/>
              <w:rPr>
                <w:rFonts w:ascii="Times New Roman" w:hAnsi="Times New Roman" w:cs="Times New Roman"/>
              </w:rPr>
            </w:pPr>
          </w:p>
          <w:p w14:paraId="08E96CA6" w14:textId="77777777" w:rsidR="004A5A97" w:rsidRPr="00DD78DB" w:rsidRDefault="004A5A97" w:rsidP="004A5A97">
            <w:pPr>
              <w:jc w:val="both"/>
              <w:rPr>
                <w:rFonts w:ascii="Times New Roman" w:hAnsi="Times New Roman" w:cs="Times New Roman"/>
              </w:rPr>
            </w:pPr>
          </w:p>
          <w:p w14:paraId="7DF9C849" w14:textId="77777777" w:rsidR="004A5A97" w:rsidRPr="00DD78DB" w:rsidRDefault="004A5A97" w:rsidP="004A5A97">
            <w:pPr>
              <w:jc w:val="both"/>
              <w:rPr>
                <w:rFonts w:ascii="Times New Roman" w:hAnsi="Times New Roman" w:cs="Times New Roman"/>
              </w:rPr>
            </w:pPr>
          </w:p>
          <w:p w14:paraId="72858A42" w14:textId="77777777" w:rsidR="004A5A97" w:rsidRPr="00DD78DB" w:rsidRDefault="004A5A97" w:rsidP="004A5A97">
            <w:pPr>
              <w:jc w:val="both"/>
              <w:rPr>
                <w:rFonts w:ascii="Times New Roman" w:hAnsi="Times New Roman" w:cs="Times New Roman"/>
              </w:rPr>
            </w:pPr>
          </w:p>
          <w:p w14:paraId="0815FBFE" w14:textId="77777777" w:rsidR="004A5A97" w:rsidRPr="00DD78DB" w:rsidRDefault="004A5A97" w:rsidP="004A5A97">
            <w:pPr>
              <w:jc w:val="both"/>
              <w:rPr>
                <w:rFonts w:ascii="Times New Roman" w:hAnsi="Times New Roman" w:cs="Times New Roman"/>
              </w:rPr>
            </w:pPr>
          </w:p>
          <w:p w14:paraId="4E70F60C" w14:textId="77777777" w:rsidR="004A5A97" w:rsidRPr="00DD78DB" w:rsidRDefault="004A5A97" w:rsidP="004A5A97">
            <w:pPr>
              <w:jc w:val="both"/>
              <w:rPr>
                <w:rFonts w:ascii="Times New Roman" w:hAnsi="Times New Roman" w:cs="Times New Roman"/>
              </w:rPr>
            </w:pPr>
          </w:p>
          <w:p w14:paraId="5E9BFBBB" w14:textId="77777777" w:rsidR="004A5A97" w:rsidRPr="00DD78DB" w:rsidRDefault="004A5A97" w:rsidP="004A5A97">
            <w:pPr>
              <w:jc w:val="both"/>
              <w:rPr>
                <w:rFonts w:ascii="Times New Roman" w:hAnsi="Times New Roman" w:cs="Times New Roman"/>
              </w:rPr>
            </w:pPr>
          </w:p>
          <w:p w14:paraId="211518D1" w14:textId="77777777" w:rsidR="004A5A97" w:rsidRPr="00DD78DB" w:rsidRDefault="004A5A97" w:rsidP="004A5A97">
            <w:pPr>
              <w:jc w:val="both"/>
              <w:rPr>
                <w:rFonts w:ascii="Times New Roman" w:hAnsi="Times New Roman" w:cs="Times New Roman"/>
              </w:rPr>
            </w:pPr>
          </w:p>
          <w:p w14:paraId="4165C246" w14:textId="77777777" w:rsidR="004A5A97" w:rsidRPr="00DD78DB" w:rsidRDefault="004A5A97" w:rsidP="004A5A97">
            <w:pPr>
              <w:jc w:val="both"/>
              <w:rPr>
                <w:rFonts w:ascii="Times New Roman" w:hAnsi="Times New Roman" w:cs="Times New Roman"/>
              </w:rPr>
            </w:pPr>
          </w:p>
          <w:p w14:paraId="77DAC1AE" w14:textId="77777777" w:rsidR="004A5A97" w:rsidRPr="00DD78DB" w:rsidRDefault="004A5A97" w:rsidP="004A5A97">
            <w:pPr>
              <w:jc w:val="both"/>
              <w:rPr>
                <w:rFonts w:ascii="Times New Roman" w:hAnsi="Times New Roman" w:cs="Times New Roman"/>
              </w:rPr>
            </w:pPr>
          </w:p>
          <w:p w14:paraId="1E4530A4" w14:textId="77777777" w:rsidR="004A5A97" w:rsidRDefault="004A5A97" w:rsidP="004A5A97">
            <w:pPr>
              <w:jc w:val="both"/>
              <w:rPr>
                <w:rFonts w:ascii="Times New Roman" w:hAnsi="Times New Roman" w:cs="Times New Roman"/>
              </w:rPr>
            </w:pPr>
          </w:p>
          <w:p w14:paraId="7A666FD5" w14:textId="77777777" w:rsidR="004A5A97" w:rsidRDefault="004A5A97" w:rsidP="004A5A97">
            <w:pPr>
              <w:jc w:val="both"/>
              <w:rPr>
                <w:rFonts w:ascii="Times New Roman" w:hAnsi="Times New Roman" w:cs="Times New Roman"/>
              </w:rPr>
            </w:pPr>
          </w:p>
          <w:p w14:paraId="2E8EC4B5" w14:textId="77777777" w:rsidR="004A5A97" w:rsidRDefault="004A5A97" w:rsidP="004A5A97">
            <w:pPr>
              <w:jc w:val="both"/>
              <w:rPr>
                <w:rFonts w:ascii="Times New Roman" w:hAnsi="Times New Roman" w:cs="Times New Roman"/>
              </w:rPr>
            </w:pPr>
          </w:p>
          <w:p w14:paraId="173D1F79" w14:textId="77777777" w:rsidR="004A5A97" w:rsidRPr="00DD78DB" w:rsidRDefault="004A5A97" w:rsidP="004A5A97">
            <w:pPr>
              <w:jc w:val="both"/>
              <w:rPr>
                <w:rFonts w:ascii="Times New Roman" w:hAnsi="Times New Roman" w:cs="Times New Roman"/>
              </w:rPr>
            </w:pPr>
          </w:p>
          <w:p w14:paraId="5F67C3F1" w14:textId="77777777" w:rsidR="004A5A97" w:rsidRPr="00DD78DB" w:rsidRDefault="004A5A97" w:rsidP="004A5A97">
            <w:pPr>
              <w:jc w:val="both"/>
              <w:rPr>
                <w:rFonts w:ascii="Times New Roman" w:hAnsi="Times New Roman" w:cs="Times New Roman"/>
              </w:rPr>
            </w:pPr>
          </w:p>
          <w:p w14:paraId="2AD4CF84" w14:textId="7AC970C0"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Необхідно створити чіткий механізм коригування даних, який визначить дії кожного учасника при його виконанні, а також зменшить навантаження на ПУП та ОСП. Зараз коригування можуть </w:t>
            </w:r>
            <w:r w:rsidR="00EC7A1F" w:rsidRPr="00DD78DB">
              <w:rPr>
                <w:rFonts w:ascii="Times New Roman" w:hAnsi="Times New Roman" w:cs="Times New Roman"/>
              </w:rPr>
              <w:t>здійснюватися</w:t>
            </w:r>
            <w:r w:rsidRPr="00DD78DB">
              <w:rPr>
                <w:rFonts w:ascii="Times New Roman" w:hAnsi="Times New Roman" w:cs="Times New Roman"/>
              </w:rPr>
              <w:t xml:space="preserve"> по декілька </w:t>
            </w:r>
            <w:r w:rsidRPr="00DD78DB">
              <w:rPr>
                <w:rFonts w:ascii="Times New Roman" w:hAnsi="Times New Roman" w:cs="Times New Roman"/>
              </w:rPr>
              <w:lastRenderedPageBreak/>
              <w:t xml:space="preserve">разів за один й той самий розрахунковий період. Запропонована редакція буде враховувати всі коригування розрахункового періоду, які здійснені впродовж 6 місяців. Цей строк застосовується за аналогією до положень Правил ринку та узгоджується із обов’язком ОСР здійснювати контрольні огляди засобів обліку не рідше, ніж один раз на 6 місяців. </w:t>
            </w:r>
          </w:p>
          <w:p w14:paraId="4129C20F" w14:textId="77777777" w:rsidR="004A5A97" w:rsidRPr="00DD78DB" w:rsidRDefault="004A5A97" w:rsidP="004A5A97">
            <w:pPr>
              <w:pStyle w:val="af6"/>
              <w:spacing w:after="0"/>
              <w:rPr>
                <w:bCs/>
              </w:rPr>
            </w:pPr>
          </w:p>
        </w:tc>
        <w:tc>
          <w:tcPr>
            <w:tcW w:w="2990" w:type="dxa"/>
            <w:gridSpan w:val="2"/>
          </w:tcPr>
          <w:p w14:paraId="7A06A1BF" w14:textId="77777777" w:rsidR="004A5A97" w:rsidRPr="00DD78DB" w:rsidRDefault="004A5A97" w:rsidP="004A5A97">
            <w:pPr>
              <w:jc w:val="center"/>
              <w:rPr>
                <w:rFonts w:ascii="Times New Roman" w:hAnsi="Times New Roman" w:cs="Times New Roman"/>
              </w:rPr>
            </w:pPr>
          </w:p>
          <w:p w14:paraId="6B781698" w14:textId="77777777" w:rsidR="004A5A97" w:rsidRPr="00DD78DB" w:rsidRDefault="004A5A97" w:rsidP="004A5A97">
            <w:pPr>
              <w:jc w:val="center"/>
              <w:rPr>
                <w:rFonts w:ascii="Times New Roman" w:hAnsi="Times New Roman" w:cs="Times New Roman"/>
              </w:rPr>
            </w:pPr>
          </w:p>
          <w:p w14:paraId="7907A8F2" w14:textId="77777777" w:rsidR="004A5A97" w:rsidRPr="00DD78DB" w:rsidRDefault="004A5A97" w:rsidP="004A5A97">
            <w:pPr>
              <w:jc w:val="center"/>
              <w:rPr>
                <w:rFonts w:ascii="Times New Roman" w:hAnsi="Times New Roman" w:cs="Times New Roman"/>
              </w:rPr>
            </w:pPr>
          </w:p>
          <w:p w14:paraId="35E94320" w14:textId="77777777" w:rsidR="004A5A97" w:rsidRPr="00DD78DB" w:rsidRDefault="004A5A97" w:rsidP="004A5A97">
            <w:pPr>
              <w:jc w:val="center"/>
              <w:rPr>
                <w:rFonts w:ascii="Times New Roman" w:hAnsi="Times New Roman" w:cs="Times New Roman"/>
              </w:rPr>
            </w:pPr>
          </w:p>
          <w:p w14:paraId="50C0FC2A" w14:textId="77777777" w:rsidR="004A5A97" w:rsidRPr="00DD78DB" w:rsidRDefault="004A5A97" w:rsidP="004A5A97">
            <w:pPr>
              <w:jc w:val="center"/>
              <w:rPr>
                <w:rFonts w:ascii="Times New Roman" w:hAnsi="Times New Roman" w:cs="Times New Roman"/>
              </w:rPr>
            </w:pPr>
          </w:p>
          <w:p w14:paraId="1696B36C" w14:textId="77777777" w:rsidR="004A5A97" w:rsidRPr="00DD78DB" w:rsidRDefault="004A5A97" w:rsidP="004A5A97">
            <w:pPr>
              <w:jc w:val="center"/>
              <w:rPr>
                <w:rFonts w:ascii="Times New Roman" w:hAnsi="Times New Roman" w:cs="Times New Roman"/>
              </w:rPr>
            </w:pPr>
          </w:p>
          <w:p w14:paraId="2E6DF9BF" w14:textId="77777777" w:rsidR="004A5A97" w:rsidRPr="00DD78DB" w:rsidRDefault="004A5A97" w:rsidP="004A5A97">
            <w:pPr>
              <w:jc w:val="center"/>
              <w:rPr>
                <w:rFonts w:ascii="Times New Roman" w:hAnsi="Times New Roman" w:cs="Times New Roman"/>
              </w:rPr>
            </w:pPr>
          </w:p>
          <w:p w14:paraId="4C12E11D" w14:textId="77777777" w:rsidR="004A5A97" w:rsidRPr="00DD78DB" w:rsidRDefault="004A5A97" w:rsidP="004A5A97">
            <w:pPr>
              <w:jc w:val="center"/>
              <w:rPr>
                <w:rFonts w:ascii="Times New Roman" w:hAnsi="Times New Roman" w:cs="Times New Roman"/>
              </w:rPr>
            </w:pPr>
          </w:p>
          <w:p w14:paraId="0B52EF61" w14:textId="77777777" w:rsidR="004A5A97" w:rsidRPr="00DD78DB" w:rsidRDefault="004A5A97" w:rsidP="004A5A97">
            <w:pPr>
              <w:jc w:val="center"/>
              <w:rPr>
                <w:rFonts w:ascii="Times New Roman" w:hAnsi="Times New Roman" w:cs="Times New Roman"/>
              </w:rPr>
            </w:pPr>
          </w:p>
          <w:p w14:paraId="07B6078D" w14:textId="77777777" w:rsidR="004A5A97" w:rsidRPr="00DD78DB" w:rsidRDefault="004A5A97" w:rsidP="004A5A97">
            <w:pPr>
              <w:jc w:val="center"/>
              <w:rPr>
                <w:rFonts w:ascii="Times New Roman" w:hAnsi="Times New Roman" w:cs="Times New Roman"/>
              </w:rPr>
            </w:pPr>
          </w:p>
          <w:p w14:paraId="6D4C5F3F" w14:textId="77777777" w:rsidR="004A5A97" w:rsidRPr="00DD78DB" w:rsidRDefault="004A5A97" w:rsidP="004A5A97">
            <w:pPr>
              <w:jc w:val="center"/>
              <w:rPr>
                <w:rFonts w:ascii="Times New Roman" w:hAnsi="Times New Roman" w:cs="Times New Roman"/>
              </w:rPr>
            </w:pPr>
          </w:p>
          <w:p w14:paraId="25EEE87A" w14:textId="77777777" w:rsidR="004A5A97" w:rsidRPr="00DD78DB" w:rsidRDefault="004A5A97" w:rsidP="004A5A97">
            <w:pPr>
              <w:jc w:val="center"/>
              <w:rPr>
                <w:rFonts w:ascii="Times New Roman" w:hAnsi="Times New Roman" w:cs="Times New Roman"/>
              </w:rPr>
            </w:pPr>
          </w:p>
          <w:p w14:paraId="59595C12" w14:textId="77777777" w:rsidR="004A5A97" w:rsidRPr="00DD78DB" w:rsidRDefault="004A5A97" w:rsidP="004A5A97">
            <w:pPr>
              <w:jc w:val="center"/>
              <w:rPr>
                <w:rFonts w:ascii="Times New Roman" w:hAnsi="Times New Roman" w:cs="Times New Roman"/>
              </w:rPr>
            </w:pPr>
          </w:p>
          <w:p w14:paraId="542E10E1" w14:textId="77777777" w:rsidR="004A5A97" w:rsidRPr="00DD78DB" w:rsidRDefault="004A5A97" w:rsidP="004A5A97">
            <w:pPr>
              <w:jc w:val="center"/>
              <w:rPr>
                <w:rFonts w:ascii="Times New Roman" w:hAnsi="Times New Roman" w:cs="Times New Roman"/>
              </w:rPr>
            </w:pPr>
          </w:p>
          <w:p w14:paraId="064A68A0" w14:textId="77777777" w:rsidR="004A5A97" w:rsidRPr="00DD78DB" w:rsidRDefault="004A5A97" w:rsidP="004A5A97">
            <w:pPr>
              <w:jc w:val="center"/>
              <w:rPr>
                <w:rFonts w:ascii="Times New Roman" w:hAnsi="Times New Roman" w:cs="Times New Roman"/>
              </w:rPr>
            </w:pPr>
          </w:p>
          <w:p w14:paraId="6F9C7047" w14:textId="77777777" w:rsidR="004A5A97" w:rsidRPr="00DD78DB" w:rsidRDefault="004A5A97" w:rsidP="004A5A97">
            <w:pPr>
              <w:jc w:val="center"/>
              <w:rPr>
                <w:rFonts w:ascii="Times New Roman" w:hAnsi="Times New Roman" w:cs="Times New Roman"/>
              </w:rPr>
            </w:pPr>
          </w:p>
          <w:p w14:paraId="5F8C4FCC" w14:textId="77777777" w:rsidR="004A5A97" w:rsidRPr="00DD78DB" w:rsidRDefault="004A5A97" w:rsidP="004A5A97">
            <w:pPr>
              <w:jc w:val="center"/>
              <w:rPr>
                <w:rFonts w:ascii="Times New Roman" w:hAnsi="Times New Roman" w:cs="Times New Roman"/>
              </w:rPr>
            </w:pPr>
          </w:p>
          <w:p w14:paraId="24DE36A1" w14:textId="77777777" w:rsidR="004A5A97" w:rsidRPr="00DD78DB" w:rsidRDefault="004A5A97" w:rsidP="004A5A97">
            <w:pPr>
              <w:jc w:val="center"/>
              <w:rPr>
                <w:rFonts w:ascii="Times New Roman" w:hAnsi="Times New Roman" w:cs="Times New Roman"/>
              </w:rPr>
            </w:pPr>
          </w:p>
          <w:p w14:paraId="7BE27914" w14:textId="77777777" w:rsidR="004A5A97" w:rsidRPr="00DD78DB" w:rsidRDefault="004A5A97" w:rsidP="004A5A97">
            <w:pPr>
              <w:jc w:val="center"/>
              <w:rPr>
                <w:rFonts w:ascii="Times New Roman" w:hAnsi="Times New Roman" w:cs="Times New Roman"/>
              </w:rPr>
            </w:pPr>
          </w:p>
          <w:p w14:paraId="3A4BF61E" w14:textId="77777777" w:rsidR="004A5A97" w:rsidRPr="00DD78DB" w:rsidRDefault="004A5A97" w:rsidP="004A5A97">
            <w:pPr>
              <w:jc w:val="center"/>
              <w:rPr>
                <w:rFonts w:ascii="Times New Roman" w:hAnsi="Times New Roman" w:cs="Times New Roman"/>
              </w:rPr>
            </w:pPr>
          </w:p>
          <w:p w14:paraId="0F2DAE80" w14:textId="77777777" w:rsidR="004A5A97" w:rsidRPr="00DD78DB" w:rsidRDefault="004A5A97" w:rsidP="004A5A97">
            <w:pPr>
              <w:jc w:val="center"/>
              <w:rPr>
                <w:rFonts w:ascii="Times New Roman" w:hAnsi="Times New Roman" w:cs="Times New Roman"/>
              </w:rPr>
            </w:pPr>
          </w:p>
          <w:p w14:paraId="668C108E" w14:textId="77777777" w:rsidR="004A5A97" w:rsidRPr="00DD78DB" w:rsidRDefault="004A5A97" w:rsidP="004A5A97">
            <w:pPr>
              <w:jc w:val="both"/>
              <w:rPr>
                <w:rFonts w:ascii="Times New Roman" w:hAnsi="Times New Roman" w:cs="Times New Roman"/>
                <w:b/>
              </w:rPr>
            </w:pPr>
            <w:r w:rsidRPr="00DD78DB">
              <w:rPr>
                <w:rFonts w:ascii="Times New Roman" w:hAnsi="Times New Roman" w:cs="Times New Roman"/>
                <w:b/>
              </w:rPr>
              <w:t>Потребує обговорення</w:t>
            </w:r>
          </w:p>
          <w:p w14:paraId="2664104C"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 </w:t>
            </w:r>
          </w:p>
          <w:p w14:paraId="67D1FEFC" w14:textId="77777777" w:rsidR="004A5A97" w:rsidRPr="00DD78DB" w:rsidRDefault="004A5A97" w:rsidP="004A5A97">
            <w:pPr>
              <w:jc w:val="center"/>
              <w:rPr>
                <w:rFonts w:ascii="Times New Roman" w:hAnsi="Times New Roman" w:cs="Times New Roman"/>
              </w:rPr>
            </w:pPr>
          </w:p>
        </w:tc>
      </w:tr>
      <w:tr w:rsidR="004A5A97" w:rsidRPr="00DD78DB" w14:paraId="6A46FCE8" w14:textId="77777777" w:rsidTr="002450E0">
        <w:trPr>
          <w:trHeight w:val="20"/>
        </w:trPr>
        <w:tc>
          <w:tcPr>
            <w:tcW w:w="4153" w:type="dxa"/>
          </w:tcPr>
          <w:p w14:paraId="604585AE"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7509DFB6" w14:textId="77777777" w:rsidR="004A5A97" w:rsidRPr="00DD78DB" w:rsidRDefault="004A5A97" w:rsidP="004A5A97">
            <w:pPr>
              <w:pStyle w:val="rvps2"/>
              <w:shd w:val="clear" w:color="auto" w:fill="FFFFFF"/>
              <w:spacing w:before="0" w:beforeAutospacing="0" w:after="0" w:afterAutospacing="0"/>
              <w:ind w:firstLine="318"/>
              <w:jc w:val="both"/>
              <w:rPr>
                <w:color w:val="333333"/>
                <w:sz w:val="22"/>
                <w:szCs w:val="22"/>
              </w:rPr>
            </w:pPr>
          </w:p>
          <w:p w14:paraId="236EACDB" w14:textId="77777777" w:rsidR="004A5A97" w:rsidRDefault="004A5A97" w:rsidP="004A5A97">
            <w:pPr>
              <w:pStyle w:val="rvps2"/>
              <w:shd w:val="clear" w:color="auto" w:fill="FFFFFF"/>
              <w:spacing w:before="0" w:beforeAutospacing="0" w:after="0" w:afterAutospacing="0"/>
              <w:ind w:firstLine="318"/>
              <w:jc w:val="both"/>
              <w:rPr>
                <w:color w:val="333333"/>
                <w:sz w:val="22"/>
                <w:szCs w:val="22"/>
              </w:rPr>
            </w:pPr>
            <w:r w:rsidRPr="00DD78DB">
              <w:rPr>
                <w:color w:val="333333"/>
                <w:sz w:val="22"/>
                <w:szCs w:val="22"/>
              </w:rPr>
              <w:t xml:space="preserve">11.3.20. </w:t>
            </w:r>
          </w:p>
          <w:p w14:paraId="7EC46BAC" w14:textId="46B18601" w:rsidR="004A5A97" w:rsidRPr="00DD78DB" w:rsidRDefault="004A5A97" w:rsidP="004A5A97">
            <w:pPr>
              <w:pStyle w:val="rvps2"/>
              <w:shd w:val="clear" w:color="auto" w:fill="FFFFFF"/>
              <w:spacing w:before="0" w:beforeAutospacing="0" w:after="0" w:afterAutospacing="0"/>
              <w:ind w:firstLine="318"/>
              <w:jc w:val="both"/>
              <w:rPr>
                <w:color w:val="333333"/>
                <w:sz w:val="22"/>
                <w:szCs w:val="22"/>
              </w:rPr>
            </w:pPr>
            <w:r>
              <w:rPr>
                <w:color w:val="333333"/>
                <w:sz w:val="22"/>
                <w:szCs w:val="22"/>
              </w:rPr>
              <w:t>….</w:t>
            </w:r>
          </w:p>
          <w:p w14:paraId="5063AA68" w14:textId="77777777" w:rsidR="004A5A97" w:rsidRPr="00DD78DB" w:rsidRDefault="004A5A97" w:rsidP="004A5A97">
            <w:pPr>
              <w:ind w:firstLine="318"/>
              <w:jc w:val="both"/>
              <w:rPr>
                <w:rFonts w:ascii="Times New Roman" w:eastAsia="Calibri" w:hAnsi="Times New Roman" w:cs="Times New Roman"/>
              </w:rPr>
            </w:pPr>
            <w:bookmarkStart w:id="48" w:name="n4733"/>
            <w:bookmarkEnd w:id="48"/>
            <w:r w:rsidRPr="00DD78DB">
              <w:rPr>
                <w:rFonts w:ascii="Times New Roman" w:hAnsi="Times New Roman" w:cs="Times New Roman"/>
                <w:color w:val="333333"/>
              </w:rPr>
              <w:t>Розрахунок за придбану електричну енергію постачальник універсальних послуг здійснює не пізніше 25 числа місяця після закінчення розрахункового періоду на основі Акта купівлі-продажу електричної енергії.</w:t>
            </w:r>
          </w:p>
        </w:tc>
        <w:tc>
          <w:tcPr>
            <w:tcW w:w="4241" w:type="dxa"/>
            <w:gridSpan w:val="2"/>
          </w:tcPr>
          <w:p w14:paraId="1A8D3A9D" w14:textId="77777777" w:rsidR="004A5A97" w:rsidRDefault="004A5A97" w:rsidP="004A5A97">
            <w:pPr>
              <w:pStyle w:val="rvps2"/>
              <w:shd w:val="clear" w:color="auto" w:fill="FFFFFF"/>
              <w:spacing w:before="0" w:beforeAutospacing="0" w:after="0" w:afterAutospacing="0"/>
              <w:jc w:val="center"/>
              <w:rPr>
                <w:b/>
                <w:color w:val="000000"/>
                <w:sz w:val="22"/>
                <w:szCs w:val="22"/>
              </w:rPr>
            </w:pPr>
            <w:r w:rsidRPr="00DD78DB">
              <w:rPr>
                <w:b/>
                <w:color w:val="000000"/>
                <w:sz w:val="22"/>
                <w:szCs w:val="22"/>
              </w:rPr>
              <w:t>TOB «ДНІПРОВСЬКІ ЕНЕРГЕТИЧНІ ПОСЛУГИ»</w:t>
            </w:r>
          </w:p>
          <w:p w14:paraId="5BF6DCA2" w14:textId="77777777" w:rsidR="004A5A97" w:rsidRPr="00DD78DB" w:rsidRDefault="004A5A97" w:rsidP="004A5A97">
            <w:pPr>
              <w:pStyle w:val="rvps2"/>
              <w:shd w:val="clear" w:color="auto" w:fill="FFFFFF"/>
              <w:spacing w:before="0" w:beforeAutospacing="0" w:after="0" w:afterAutospacing="0"/>
              <w:jc w:val="both"/>
              <w:rPr>
                <w:b/>
                <w:color w:val="000000"/>
                <w:sz w:val="22"/>
                <w:szCs w:val="22"/>
              </w:rPr>
            </w:pPr>
          </w:p>
          <w:p w14:paraId="2D5495F6" w14:textId="77777777" w:rsidR="004A5A97" w:rsidRDefault="004A5A97" w:rsidP="004A5A97">
            <w:pPr>
              <w:pStyle w:val="rvps2"/>
              <w:shd w:val="clear" w:color="auto" w:fill="FFFFFF"/>
              <w:spacing w:before="0" w:beforeAutospacing="0" w:after="0" w:afterAutospacing="0"/>
              <w:ind w:firstLine="406"/>
              <w:jc w:val="both"/>
              <w:rPr>
                <w:color w:val="333333"/>
                <w:sz w:val="22"/>
                <w:szCs w:val="22"/>
              </w:rPr>
            </w:pPr>
            <w:r w:rsidRPr="00DD78DB">
              <w:rPr>
                <w:color w:val="333333"/>
                <w:sz w:val="22"/>
                <w:szCs w:val="22"/>
              </w:rPr>
              <w:t xml:space="preserve">11.3.20. </w:t>
            </w:r>
          </w:p>
          <w:p w14:paraId="3DF58898" w14:textId="11B83AEE" w:rsidR="004A5A97" w:rsidRPr="00DD78DB" w:rsidRDefault="004A5A97" w:rsidP="004A5A97">
            <w:pPr>
              <w:pStyle w:val="rvps2"/>
              <w:shd w:val="clear" w:color="auto" w:fill="FFFFFF"/>
              <w:spacing w:before="0" w:beforeAutospacing="0" w:after="0" w:afterAutospacing="0"/>
              <w:ind w:firstLine="406"/>
              <w:jc w:val="both"/>
              <w:rPr>
                <w:color w:val="333333"/>
                <w:sz w:val="22"/>
                <w:szCs w:val="22"/>
              </w:rPr>
            </w:pPr>
            <w:r>
              <w:rPr>
                <w:color w:val="333333"/>
                <w:sz w:val="22"/>
                <w:szCs w:val="22"/>
              </w:rPr>
              <w:t>….</w:t>
            </w:r>
          </w:p>
          <w:p w14:paraId="333C7E47" w14:textId="77777777" w:rsidR="004A5A97" w:rsidRDefault="004A5A97" w:rsidP="004A5A97">
            <w:pPr>
              <w:ind w:firstLine="406"/>
              <w:jc w:val="both"/>
              <w:rPr>
                <w:rFonts w:ascii="Times New Roman" w:hAnsi="Times New Roman" w:cs="Times New Roman"/>
                <w:b/>
                <w:bCs/>
                <w:color w:val="FF0000"/>
              </w:rPr>
            </w:pPr>
            <w:r w:rsidRPr="00DD78DB">
              <w:rPr>
                <w:rFonts w:ascii="Times New Roman" w:hAnsi="Times New Roman" w:cs="Times New Roman"/>
                <w:color w:val="333333"/>
              </w:rPr>
              <w:t xml:space="preserve">Розрахунок за придбану електричну енергію постачальник універсальних послуг здійснює </w:t>
            </w:r>
            <w:r w:rsidRPr="00DD78DB">
              <w:rPr>
                <w:rFonts w:ascii="Times New Roman" w:hAnsi="Times New Roman" w:cs="Times New Roman"/>
                <w:b/>
                <w:bCs/>
                <w:color w:val="FF0000"/>
              </w:rPr>
              <w:t>не пізніше 3 (трьох) робочих днів після надходження на його банківський рахунок грошових коштів</w:t>
            </w:r>
            <w:r w:rsidRPr="00DD78DB">
              <w:rPr>
                <w:rFonts w:ascii="Times New Roman" w:hAnsi="Times New Roman" w:cs="Times New Roman"/>
                <w:b/>
                <w:bCs/>
                <w:color w:val="FF0000"/>
                <w:shd w:val="clear" w:color="auto" w:fill="FFFFFF"/>
              </w:rPr>
              <w:t xml:space="preserve"> від оператора системи передачі за надану послугу із забезпечення </w:t>
            </w:r>
            <w:r w:rsidRPr="00DD78DB">
              <w:rPr>
                <w:rFonts w:ascii="Times New Roman" w:hAnsi="Times New Roman" w:cs="Times New Roman"/>
                <w:b/>
                <w:bCs/>
                <w:color w:val="FF0000"/>
                <w:shd w:val="clear" w:color="auto" w:fill="FFFFFF"/>
              </w:rPr>
              <w:lastRenderedPageBreak/>
              <w:t>збільшення частки виробництва електричної енергії з альтернативних джерел енергії за відповідний розрахунковий період.</w:t>
            </w:r>
            <w:r w:rsidRPr="00DD78DB">
              <w:rPr>
                <w:rFonts w:ascii="Times New Roman" w:hAnsi="Times New Roman" w:cs="Times New Roman"/>
                <w:b/>
                <w:bCs/>
                <w:color w:val="FF0000"/>
              </w:rPr>
              <w:t xml:space="preserve">  </w:t>
            </w:r>
          </w:p>
          <w:p w14:paraId="0F86040A" w14:textId="77777777" w:rsidR="004A5A97" w:rsidRPr="00DD78DB" w:rsidRDefault="004A5A97" w:rsidP="004A5A97">
            <w:pPr>
              <w:jc w:val="both"/>
              <w:rPr>
                <w:rFonts w:ascii="Times New Roman" w:eastAsia="Calibri" w:hAnsi="Times New Roman" w:cs="Times New Roman"/>
              </w:rPr>
            </w:pPr>
          </w:p>
        </w:tc>
        <w:tc>
          <w:tcPr>
            <w:tcW w:w="3920" w:type="dxa"/>
            <w:gridSpan w:val="2"/>
          </w:tcPr>
          <w:p w14:paraId="70F41232" w14:textId="77777777" w:rsidR="004A5A97" w:rsidRDefault="004A5A97" w:rsidP="004A5A97">
            <w:pPr>
              <w:pStyle w:val="rvps2"/>
              <w:shd w:val="clear" w:color="auto" w:fill="FFFFFF"/>
              <w:spacing w:before="0" w:beforeAutospacing="0" w:after="0" w:afterAutospacing="0"/>
              <w:jc w:val="center"/>
              <w:rPr>
                <w:b/>
                <w:color w:val="000000"/>
                <w:sz w:val="22"/>
                <w:szCs w:val="22"/>
              </w:rPr>
            </w:pPr>
            <w:r w:rsidRPr="00DD78DB">
              <w:rPr>
                <w:b/>
                <w:color w:val="000000"/>
                <w:sz w:val="22"/>
                <w:szCs w:val="22"/>
              </w:rPr>
              <w:lastRenderedPageBreak/>
              <w:t>TOB «ДНІПРОВСЬКІ ЕНЕРГЕТИЧНІ ПОСЛУГИ»</w:t>
            </w:r>
          </w:p>
          <w:p w14:paraId="1CAC60F4" w14:textId="77777777" w:rsidR="004A5A97" w:rsidRPr="00DD78DB" w:rsidRDefault="004A5A97" w:rsidP="004A5A97">
            <w:pPr>
              <w:jc w:val="both"/>
              <w:rPr>
                <w:rFonts w:ascii="Times New Roman" w:hAnsi="Times New Roman" w:cs="Times New Roman"/>
                <w:bCs/>
              </w:rPr>
            </w:pPr>
          </w:p>
          <w:p w14:paraId="457C0665"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 xml:space="preserve">Зміна строку розрахунків обумовлена неможливістю здійснення ПУП повних розрахунків зі споживачами до виконання оператором системи обов’язку в рамках механізму покладення спеціальних обов’язків та узгоджується з положеннями ч. 4 ст. 62 Закону України «Про ринок електричної енергії», яким </w:t>
            </w:r>
            <w:r w:rsidRPr="00DD78DB">
              <w:rPr>
                <w:rFonts w:ascii="Times New Roman" w:hAnsi="Times New Roman" w:cs="Times New Roman"/>
                <w:bCs/>
              </w:rPr>
              <w:lastRenderedPageBreak/>
              <w:t xml:space="preserve">встановлено, що «Спеціальні обов’язки, які покладаються Кабінетом Міністрів України на учасників ринку, мають бути чітко визначеними, прозорими, недискримінаційними та мати тимчасовий характер» та передбачати покриття всіх витрат учасника на якого вони покладені. </w:t>
            </w:r>
          </w:p>
        </w:tc>
        <w:tc>
          <w:tcPr>
            <w:tcW w:w="2990" w:type="dxa"/>
            <w:gridSpan w:val="2"/>
          </w:tcPr>
          <w:p w14:paraId="420E1F84" w14:textId="77777777" w:rsidR="004A5A97" w:rsidRPr="00DD78DB" w:rsidRDefault="004A5A97" w:rsidP="004A5A97">
            <w:pPr>
              <w:jc w:val="both"/>
              <w:rPr>
                <w:rFonts w:ascii="Times New Roman" w:hAnsi="Times New Roman" w:cs="Times New Roman"/>
                <w:bCs/>
              </w:rPr>
            </w:pPr>
          </w:p>
          <w:p w14:paraId="32DBE817" w14:textId="77777777" w:rsidR="004A5A97" w:rsidRPr="00DD78DB" w:rsidRDefault="004A5A97" w:rsidP="004A5A97">
            <w:pPr>
              <w:jc w:val="both"/>
              <w:rPr>
                <w:rFonts w:ascii="Times New Roman" w:hAnsi="Times New Roman" w:cs="Times New Roman"/>
                <w:bCs/>
              </w:rPr>
            </w:pPr>
          </w:p>
          <w:p w14:paraId="1598CD69" w14:textId="77777777" w:rsidR="004A5A97" w:rsidRPr="00DD78DB" w:rsidRDefault="004A5A97" w:rsidP="004A5A97">
            <w:pPr>
              <w:jc w:val="both"/>
              <w:rPr>
                <w:rFonts w:ascii="Times New Roman" w:hAnsi="Times New Roman" w:cs="Times New Roman"/>
                <w:bCs/>
              </w:rPr>
            </w:pPr>
          </w:p>
          <w:p w14:paraId="373F3A16"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3F49925F" w14:textId="77777777" w:rsidR="004A5A97" w:rsidRPr="00DD78DB" w:rsidRDefault="004A5A97" w:rsidP="004A5A97">
            <w:pPr>
              <w:jc w:val="both"/>
              <w:rPr>
                <w:rFonts w:ascii="Times New Roman" w:hAnsi="Times New Roman" w:cs="Times New Roman"/>
                <w:color w:val="333333"/>
              </w:rPr>
            </w:pPr>
            <w:r w:rsidRPr="00DD78DB">
              <w:rPr>
                <w:rFonts w:ascii="Times New Roman" w:hAnsi="Times New Roman" w:cs="Times New Roman"/>
                <w:bCs/>
              </w:rPr>
              <w:t xml:space="preserve">Пропозиція не узгоджується з положеннями Господарського кодексу України в частині норм частини другої 2 статті 218 Господарського кодексу України, згідно з якими </w:t>
            </w:r>
            <w:r w:rsidRPr="00DD78DB">
              <w:rPr>
                <w:rFonts w:ascii="Times New Roman" w:hAnsi="Times New Roman" w:cs="Times New Roman"/>
                <w:color w:val="333333"/>
              </w:rPr>
              <w:t xml:space="preserve">порушення зобов'язань </w:t>
            </w:r>
            <w:r w:rsidRPr="00DD78DB">
              <w:rPr>
                <w:rFonts w:ascii="Times New Roman" w:hAnsi="Times New Roman" w:cs="Times New Roman"/>
                <w:color w:val="333333"/>
              </w:rPr>
              <w:lastRenderedPageBreak/>
              <w:t xml:space="preserve">контрагентами правопорушника </w:t>
            </w:r>
            <w:r w:rsidRPr="00DD78DB">
              <w:rPr>
                <w:rFonts w:ascii="Times New Roman" w:hAnsi="Times New Roman" w:cs="Times New Roman"/>
                <w:b/>
                <w:color w:val="333333"/>
                <w:u w:val="single"/>
              </w:rPr>
              <w:t>не</w:t>
            </w:r>
            <w:r w:rsidRPr="00DD78DB">
              <w:rPr>
                <w:rFonts w:ascii="Times New Roman" w:hAnsi="Times New Roman" w:cs="Times New Roman"/>
                <w:color w:val="333333"/>
                <w:u w:val="single"/>
              </w:rPr>
              <w:t xml:space="preserve"> вважаються обставинами</w:t>
            </w:r>
            <w:r w:rsidRPr="00DD78DB">
              <w:rPr>
                <w:rFonts w:ascii="Times New Roman" w:hAnsi="Times New Roman" w:cs="Times New Roman"/>
                <w:color w:val="333333"/>
              </w:rPr>
              <w:t>, внаслідок дії яких виявилося неможливим належне виконання зобов'язання і, відповідно, за порушення господарського зобов'язання через ці обставини  правопорушник не несе господарсько-правову відповідальність</w:t>
            </w:r>
          </w:p>
          <w:p w14:paraId="04812A78" w14:textId="77777777" w:rsidR="004A5A97" w:rsidRPr="00DD78DB" w:rsidRDefault="004A5A97" w:rsidP="004A5A97">
            <w:pPr>
              <w:jc w:val="both"/>
              <w:rPr>
                <w:rFonts w:ascii="Times New Roman" w:hAnsi="Times New Roman" w:cs="Times New Roman"/>
                <w:bCs/>
              </w:rPr>
            </w:pPr>
          </w:p>
        </w:tc>
      </w:tr>
      <w:tr w:rsidR="004A5A97" w:rsidRPr="00DD78DB" w14:paraId="188406F1" w14:textId="77777777" w:rsidTr="002450E0">
        <w:trPr>
          <w:trHeight w:val="20"/>
        </w:trPr>
        <w:tc>
          <w:tcPr>
            <w:tcW w:w="4153" w:type="dxa"/>
            <w:vMerge w:val="restart"/>
          </w:tcPr>
          <w:p w14:paraId="157C9142"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lastRenderedPageBreak/>
              <w:t>11.3.23.</w:t>
            </w:r>
          </w:p>
          <w:p w14:paraId="66DD5ADB" w14:textId="4BDBD600" w:rsidR="004A5A97" w:rsidRPr="00DD78DB" w:rsidRDefault="004A5A97" w:rsidP="004A5A97">
            <w:pPr>
              <w:ind w:firstLine="459"/>
              <w:jc w:val="both"/>
              <w:rPr>
                <w:rFonts w:ascii="Times New Roman" w:hAnsi="Times New Roman" w:cs="Times New Roman"/>
              </w:rPr>
            </w:pPr>
            <w:r w:rsidRPr="00DD78DB">
              <w:rPr>
                <w:rFonts w:ascii="Times New Roman" w:hAnsi="Times New Roman" w:cs="Times New Roman"/>
              </w:rPr>
              <w:t>…</w:t>
            </w:r>
          </w:p>
          <w:p w14:paraId="54F36125"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У разі відсутності у звітному місяці споживання електричної енергії приватним домогосподарством постачальник універсальних послуг </w:t>
            </w:r>
            <w:r w:rsidRPr="00DD78DB">
              <w:rPr>
                <w:rFonts w:ascii="Times New Roman" w:eastAsia="Calibri" w:hAnsi="Times New Roman" w:cs="Times New Roman"/>
                <w:b/>
                <w:color w:val="0070C0"/>
              </w:rPr>
              <w:t>викуповує</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 xml:space="preserve">електричну енергію, вироблену генеруючою установкою такого приватного домогосподарства за </w:t>
            </w:r>
            <w:r w:rsidRPr="00DD78DB">
              <w:rPr>
                <w:rFonts w:ascii="Times New Roman" w:eastAsia="Calibri" w:hAnsi="Times New Roman" w:cs="Times New Roman"/>
                <w:b/>
                <w:color w:val="0070C0"/>
              </w:rPr>
              <w:t>середньозваженою ціною за розрахунковий період (місяць)</w:t>
            </w:r>
            <w:r w:rsidRPr="00DD78DB">
              <w:rPr>
                <w:rFonts w:ascii="Times New Roman" w:eastAsia="Calibri" w:hAnsi="Times New Roman" w:cs="Times New Roman"/>
                <w:color w:val="000000"/>
              </w:rPr>
              <w:t>, що склалась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p w14:paraId="17E29D43"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6BB7DE7E" w14:textId="65A6DC39" w:rsidR="004A5A97" w:rsidRDefault="004A5A97" w:rsidP="004A5A97">
            <w:pPr>
              <w:ind w:firstLine="240"/>
              <w:jc w:val="center"/>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НЕК </w:t>
            </w:r>
            <w:r>
              <w:rPr>
                <w:rFonts w:ascii="Times New Roman" w:eastAsia="Calibri" w:hAnsi="Times New Roman" w:cs="Times New Roman"/>
                <w:b/>
                <w:color w:val="000000"/>
              </w:rPr>
              <w:t>«</w:t>
            </w:r>
            <w:r w:rsidRPr="00DD78DB">
              <w:rPr>
                <w:rFonts w:ascii="Times New Roman" w:eastAsia="Calibri" w:hAnsi="Times New Roman" w:cs="Times New Roman"/>
                <w:b/>
                <w:color w:val="000000"/>
              </w:rPr>
              <w:t>Укренерго</w:t>
            </w:r>
            <w:r>
              <w:rPr>
                <w:rFonts w:ascii="Times New Roman" w:eastAsia="Calibri" w:hAnsi="Times New Roman" w:cs="Times New Roman"/>
                <w:b/>
                <w:color w:val="000000"/>
              </w:rPr>
              <w:t>»</w:t>
            </w:r>
          </w:p>
          <w:p w14:paraId="44F6E7F8" w14:textId="77777777" w:rsidR="004A5A97" w:rsidRPr="00DD78DB" w:rsidRDefault="004A5A97" w:rsidP="004A5A97">
            <w:pPr>
              <w:ind w:firstLine="240"/>
              <w:jc w:val="center"/>
              <w:rPr>
                <w:rFonts w:ascii="Times New Roman" w:eastAsia="Calibri" w:hAnsi="Times New Roman" w:cs="Times New Roman"/>
                <w:b/>
                <w:color w:val="000000"/>
              </w:rPr>
            </w:pPr>
          </w:p>
          <w:p w14:paraId="07DF68BC"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t>11.3.23.</w:t>
            </w:r>
          </w:p>
          <w:p w14:paraId="20C1A993" w14:textId="46EAC973"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rPr>
              <w:t>…</w:t>
            </w:r>
          </w:p>
          <w:p w14:paraId="0A58FA48" w14:textId="77777777" w:rsidR="004A5A97" w:rsidRDefault="004A5A97" w:rsidP="004A5A97">
            <w:pPr>
              <w:pStyle w:val="rvps7"/>
              <w:shd w:val="clear" w:color="auto" w:fill="FFFFFF"/>
              <w:spacing w:before="0" w:beforeAutospacing="0" w:after="0" w:afterAutospacing="0"/>
              <w:ind w:firstLine="480"/>
              <w:jc w:val="both"/>
              <w:rPr>
                <w:rFonts w:eastAsia="Calibri"/>
                <w:color w:val="000000"/>
                <w:sz w:val="22"/>
                <w:szCs w:val="22"/>
                <w:lang w:val="uk-UA"/>
              </w:rPr>
            </w:pPr>
            <w:r w:rsidRPr="00DD78DB">
              <w:rPr>
                <w:rFonts w:eastAsia="Calibri"/>
                <w:color w:val="000000"/>
                <w:sz w:val="22"/>
                <w:szCs w:val="22"/>
                <w:lang w:val="uk-UA"/>
              </w:rPr>
              <w:t xml:space="preserve">У разі відсутності у звітному місяці споживання електричної енергії приватним домогосподарством постачальник універсальних </w:t>
            </w:r>
            <w:r w:rsidRPr="00DD78DB">
              <w:rPr>
                <w:rFonts w:eastAsia="Calibri"/>
                <w:sz w:val="22"/>
                <w:szCs w:val="22"/>
                <w:lang w:val="uk-UA"/>
              </w:rPr>
              <w:t xml:space="preserve">послуг викуповує електричну енергію, вироблену генеруючою установкою такого приватного домогосподарства, за </w:t>
            </w:r>
            <w:r w:rsidRPr="00DD78DB">
              <w:rPr>
                <w:rFonts w:eastAsia="Calibri"/>
                <w:b/>
                <w:bCs/>
                <w:strike/>
                <w:color w:val="FF0000"/>
                <w:sz w:val="22"/>
                <w:szCs w:val="22"/>
                <w:lang w:val="uk-UA"/>
              </w:rPr>
              <w:t>середньозваженою</w:t>
            </w:r>
            <w:r w:rsidRPr="00DD78DB">
              <w:rPr>
                <w:rFonts w:eastAsia="Calibri"/>
                <w:color w:val="FF0000"/>
                <w:sz w:val="22"/>
                <w:szCs w:val="22"/>
                <w:lang w:val="uk-UA"/>
              </w:rPr>
              <w:t xml:space="preserve"> </w:t>
            </w:r>
            <w:r w:rsidRPr="00DD78DB">
              <w:rPr>
                <w:rFonts w:eastAsia="Calibri"/>
                <w:sz w:val="22"/>
                <w:szCs w:val="22"/>
                <w:lang w:val="uk-UA"/>
              </w:rPr>
              <w:t xml:space="preserve">ціною </w:t>
            </w:r>
            <w:r w:rsidRPr="00DD78DB">
              <w:rPr>
                <w:rFonts w:eastAsia="Calibri"/>
                <w:b/>
                <w:bCs/>
                <w:strike/>
                <w:color w:val="FF0000"/>
                <w:sz w:val="22"/>
                <w:szCs w:val="22"/>
                <w:lang w:val="uk-UA"/>
              </w:rPr>
              <w:t>за розрахунковий період (місяць)</w:t>
            </w:r>
            <w:r w:rsidRPr="00DD78DB">
              <w:rPr>
                <w:rFonts w:eastAsia="Calibri"/>
                <w:color w:val="FF0000"/>
                <w:sz w:val="22"/>
                <w:szCs w:val="22"/>
                <w:lang w:val="uk-UA"/>
              </w:rPr>
              <w:t>,</w:t>
            </w:r>
            <w:r w:rsidRPr="00DD78DB">
              <w:rPr>
                <w:rFonts w:eastAsia="Calibri"/>
                <w:color w:val="000000"/>
                <w:sz w:val="22"/>
                <w:szCs w:val="22"/>
                <w:lang w:val="uk-UA"/>
              </w:rPr>
              <w:t xml:space="preserve"> що склалась на ринку "на добу наперед" </w:t>
            </w:r>
            <w:r w:rsidRPr="002506C9">
              <w:rPr>
                <w:rFonts w:eastAsia="Calibri"/>
                <w:b/>
                <w:bCs/>
                <w:color w:val="FF0000"/>
                <w:sz w:val="22"/>
                <w:szCs w:val="22"/>
                <w:lang w:val="uk-UA"/>
              </w:rPr>
              <w:t>у відповідних розрахункових годинах</w:t>
            </w:r>
            <w:r w:rsidRPr="002506C9">
              <w:rPr>
                <w:rFonts w:eastAsia="Calibri"/>
                <w:color w:val="FF0000"/>
                <w:sz w:val="22"/>
                <w:szCs w:val="22"/>
                <w:lang w:val="uk-UA"/>
              </w:rPr>
              <w:t xml:space="preserve">, </w:t>
            </w:r>
            <w:r w:rsidRPr="00DD78DB">
              <w:rPr>
                <w:rFonts w:eastAsia="Calibri"/>
                <w:color w:val="000000"/>
                <w:sz w:val="22"/>
                <w:szCs w:val="22"/>
                <w:lang w:val="uk-UA"/>
              </w:rPr>
              <w:t>але не вище ціни, за якою постачальник універсальних послуг здійснює постачання електричної енергії побутовим споживачам.</w:t>
            </w:r>
          </w:p>
          <w:p w14:paraId="4093257F" w14:textId="77777777" w:rsidR="004A5A97" w:rsidRPr="00DD78DB" w:rsidRDefault="004A5A97" w:rsidP="004A5A97">
            <w:pPr>
              <w:pStyle w:val="rvps7"/>
              <w:shd w:val="clear" w:color="auto" w:fill="FFFFFF"/>
              <w:spacing w:before="0" w:beforeAutospacing="0" w:after="0" w:afterAutospacing="0"/>
              <w:ind w:firstLine="480"/>
              <w:jc w:val="both"/>
              <w:rPr>
                <w:rStyle w:val="rvts15"/>
                <w:rFonts w:eastAsia="Calibri"/>
                <w:color w:val="000000"/>
                <w:sz w:val="22"/>
                <w:szCs w:val="22"/>
                <w:lang w:val="uk-UA"/>
              </w:rPr>
            </w:pPr>
          </w:p>
        </w:tc>
        <w:tc>
          <w:tcPr>
            <w:tcW w:w="3920" w:type="dxa"/>
            <w:gridSpan w:val="2"/>
          </w:tcPr>
          <w:p w14:paraId="62F51327" w14:textId="77777777" w:rsidR="004A5A97" w:rsidRDefault="004A5A97" w:rsidP="004A5A97">
            <w:pPr>
              <w:ind w:firstLine="240"/>
              <w:jc w:val="center"/>
              <w:rPr>
                <w:rFonts w:ascii="Times New Roman" w:eastAsia="Calibri" w:hAnsi="Times New Roman" w:cs="Times New Roman"/>
                <w:b/>
                <w:color w:val="000000"/>
              </w:rPr>
            </w:pPr>
            <w:r w:rsidRPr="00DD78DB">
              <w:rPr>
                <w:rFonts w:ascii="Times New Roman" w:eastAsia="Calibri" w:hAnsi="Times New Roman" w:cs="Times New Roman"/>
                <w:b/>
                <w:color w:val="000000"/>
              </w:rPr>
              <w:t xml:space="preserve">НЕК </w:t>
            </w:r>
            <w:r>
              <w:rPr>
                <w:rFonts w:ascii="Times New Roman" w:eastAsia="Calibri" w:hAnsi="Times New Roman" w:cs="Times New Roman"/>
                <w:b/>
                <w:color w:val="000000"/>
              </w:rPr>
              <w:t>«</w:t>
            </w:r>
            <w:r w:rsidRPr="00DD78DB">
              <w:rPr>
                <w:rFonts w:ascii="Times New Roman" w:eastAsia="Calibri" w:hAnsi="Times New Roman" w:cs="Times New Roman"/>
                <w:b/>
                <w:color w:val="000000"/>
              </w:rPr>
              <w:t>Укренерго</w:t>
            </w:r>
            <w:r>
              <w:rPr>
                <w:rFonts w:ascii="Times New Roman" w:eastAsia="Calibri" w:hAnsi="Times New Roman" w:cs="Times New Roman"/>
                <w:b/>
                <w:color w:val="000000"/>
              </w:rPr>
              <w:t>»</w:t>
            </w:r>
          </w:p>
          <w:p w14:paraId="6EECA72A" w14:textId="77777777" w:rsidR="004A5A97" w:rsidRPr="00DD78DB" w:rsidRDefault="004A5A97" w:rsidP="004A5A97">
            <w:pPr>
              <w:ind w:firstLine="240"/>
              <w:jc w:val="center"/>
              <w:rPr>
                <w:rFonts w:ascii="Times New Roman" w:eastAsia="Calibri" w:hAnsi="Times New Roman" w:cs="Times New Roman"/>
                <w:b/>
                <w:color w:val="000000"/>
              </w:rPr>
            </w:pPr>
          </w:p>
          <w:p w14:paraId="2461B756"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r w:rsidRPr="00DD78DB">
              <w:rPr>
                <w:sz w:val="22"/>
                <w:szCs w:val="22"/>
                <w:lang w:val="uk-UA"/>
              </w:rPr>
              <w:t>Стимулювання площадок комерційного обліку без споживання електричної енергії до використання погодинних цін, що склались на ринку електричної енергії.</w:t>
            </w:r>
          </w:p>
          <w:p w14:paraId="53C32234"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0003F511" w14:textId="77777777" w:rsidR="004A5A97" w:rsidRPr="00DD78DB" w:rsidRDefault="004A5A97" w:rsidP="004A5A97">
            <w:pPr>
              <w:pStyle w:val="rvps7"/>
              <w:shd w:val="clear" w:color="auto" w:fill="FFFFFF"/>
              <w:spacing w:before="0" w:beforeAutospacing="0" w:after="0" w:afterAutospacing="0"/>
              <w:ind w:firstLine="480"/>
              <w:jc w:val="both"/>
              <w:rPr>
                <w:rStyle w:val="rvts15"/>
                <w:b/>
                <w:bCs/>
                <w:color w:val="333333"/>
                <w:sz w:val="22"/>
                <w:szCs w:val="22"/>
                <w:lang w:val="uk-UA"/>
              </w:rPr>
            </w:pPr>
            <w:r w:rsidRPr="00DD78DB">
              <w:rPr>
                <w:sz w:val="22"/>
                <w:szCs w:val="22"/>
                <w:lang w:val="uk-UA"/>
              </w:rPr>
              <w:t xml:space="preserve"> </w:t>
            </w:r>
          </w:p>
        </w:tc>
        <w:tc>
          <w:tcPr>
            <w:tcW w:w="2990" w:type="dxa"/>
            <w:gridSpan w:val="2"/>
          </w:tcPr>
          <w:p w14:paraId="0FA4307E"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03EFF0ED" w14:textId="6404A041"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r w:rsidRPr="00DD78DB">
              <w:rPr>
                <w:sz w:val="22"/>
                <w:szCs w:val="22"/>
                <w:lang w:val="uk-UA"/>
              </w:rPr>
              <w:t xml:space="preserve">Законом України «Про ринок електричної енергії»  встановлено зобов’язання ПУПа викуповувати вироблену генеруючими установками приватних домогосподарств електричну енергію </w:t>
            </w:r>
            <w:r w:rsidRPr="00DD78DB">
              <w:rPr>
                <w:color w:val="333333"/>
                <w:sz w:val="22"/>
                <w:szCs w:val="22"/>
                <w:lang w:val="uk-UA"/>
              </w:rPr>
              <w:t xml:space="preserve">за "зеленим" тарифом в обсязі, що перевищує </w:t>
            </w:r>
            <w:r w:rsidRPr="00DD78DB">
              <w:rPr>
                <w:b/>
                <w:color w:val="333333"/>
                <w:sz w:val="22"/>
                <w:szCs w:val="22"/>
                <w:u w:val="single"/>
                <w:lang w:val="uk-UA"/>
              </w:rPr>
              <w:t>місячне</w:t>
            </w:r>
            <w:r w:rsidRPr="00DD78DB">
              <w:rPr>
                <w:color w:val="333333"/>
                <w:sz w:val="22"/>
                <w:szCs w:val="22"/>
                <w:lang w:val="uk-UA"/>
              </w:rPr>
              <w:t xml:space="preserve"> споживання електричної енергії </w:t>
            </w:r>
            <w:r w:rsidRPr="00207015">
              <w:rPr>
                <w:b/>
                <w:bCs/>
                <w:color w:val="333333"/>
                <w:sz w:val="22"/>
                <w:szCs w:val="22"/>
                <w:lang w:val="uk-UA"/>
              </w:rPr>
              <w:t>такими</w:t>
            </w:r>
            <w:r w:rsidRPr="00DD78DB">
              <w:rPr>
                <w:color w:val="333333"/>
                <w:sz w:val="22"/>
                <w:szCs w:val="22"/>
                <w:lang w:val="uk-UA"/>
              </w:rPr>
              <w:t xml:space="preserve"> приватними домогосподарствами, та у кожному розрахунковому періоді здійснювати пріоритетну оплату її вартості.</w:t>
            </w:r>
          </w:p>
          <w:p w14:paraId="6C7325F5" w14:textId="77777777" w:rsidR="004A5A97" w:rsidRPr="00DD78DB" w:rsidRDefault="004A5A97" w:rsidP="004A5A97">
            <w:pPr>
              <w:jc w:val="center"/>
              <w:rPr>
                <w:rFonts w:ascii="Times New Roman" w:hAnsi="Times New Roman" w:cs="Times New Roman"/>
              </w:rPr>
            </w:pPr>
            <w:r w:rsidRPr="00DD78DB">
              <w:rPr>
                <w:rFonts w:ascii="Times New Roman" w:hAnsi="Times New Roman" w:cs="Times New Roman"/>
              </w:rPr>
              <w:t xml:space="preserve"> </w:t>
            </w:r>
          </w:p>
        </w:tc>
      </w:tr>
      <w:tr w:rsidR="004A5A97" w:rsidRPr="00DD78DB" w14:paraId="415C457A" w14:textId="77777777" w:rsidTr="002450E0">
        <w:trPr>
          <w:trHeight w:val="20"/>
        </w:trPr>
        <w:tc>
          <w:tcPr>
            <w:tcW w:w="4153" w:type="dxa"/>
            <w:vMerge/>
          </w:tcPr>
          <w:p w14:paraId="1C0B046D"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6DB577E7"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4827D67B" w14:textId="77777777" w:rsidR="004A5A97" w:rsidRPr="00DD78DB" w:rsidRDefault="004A5A97" w:rsidP="004A5A97">
            <w:pPr>
              <w:jc w:val="both"/>
              <w:rPr>
                <w:rFonts w:ascii="Times New Roman" w:eastAsia="Times New Roman" w:hAnsi="Times New Roman" w:cs="Times New Roman"/>
              </w:rPr>
            </w:pPr>
          </w:p>
          <w:p w14:paraId="65C5BC7F" w14:textId="77777777" w:rsidR="004A5A97" w:rsidRPr="00DD78DB" w:rsidRDefault="004A5A97" w:rsidP="004A5A97">
            <w:pPr>
              <w:ind w:firstLine="240"/>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У разі відсутності у звітному місяці споживання електричної енергії приватним домогосподарством постачальник універсальних послуг </w:t>
            </w:r>
            <w:r w:rsidRPr="00476391">
              <w:rPr>
                <w:rFonts w:ascii="Times New Roman" w:eastAsia="Calibri" w:hAnsi="Times New Roman" w:cs="Times New Roman"/>
              </w:rPr>
              <w:t xml:space="preserve">викуповує </w:t>
            </w:r>
            <w:r w:rsidRPr="00DD78DB">
              <w:rPr>
                <w:rFonts w:ascii="Times New Roman" w:eastAsia="Calibri" w:hAnsi="Times New Roman" w:cs="Times New Roman"/>
                <w:color w:val="000000"/>
              </w:rPr>
              <w:t xml:space="preserve">електричну енергію, вироблену генеруючою установкою такого </w:t>
            </w:r>
            <w:r w:rsidRPr="00DD78DB">
              <w:rPr>
                <w:rFonts w:ascii="Times New Roman" w:eastAsia="Calibri" w:hAnsi="Times New Roman" w:cs="Times New Roman"/>
                <w:color w:val="000000"/>
              </w:rPr>
              <w:lastRenderedPageBreak/>
              <w:t xml:space="preserve">приватного домогосподарства за </w:t>
            </w:r>
            <w:r w:rsidRPr="00DD78DB">
              <w:rPr>
                <w:rFonts w:ascii="Times New Roman" w:eastAsia="Calibri" w:hAnsi="Times New Roman" w:cs="Times New Roman"/>
                <w:b/>
                <w:strike/>
                <w:color w:val="FF0000"/>
              </w:rPr>
              <w:t>середньозваженою ціною за розрахунковий період (місяць)</w:t>
            </w:r>
            <w:r w:rsidRPr="00DD78DB">
              <w:rPr>
                <w:rFonts w:ascii="Times New Roman" w:eastAsia="Calibri" w:hAnsi="Times New Roman" w:cs="Times New Roman"/>
                <w:strike/>
                <w:color w:val="FF0000"/>
              </w:rPr>
              <w:t>,</w:t>
            </w:r>
            <w:r w:rsidRPr="00DD78DB">
              <w:rPr>
                <w:rFonts w:ascii="Times New Roman" w:eastAsia="Calibri" w:hAnsi="Times New Roman" w:cs="Times New Roman"/>
                <w:color w:val="FF0000"/>
              </w:rPr>
              <w:t xml:space="preserve"> </w:t>
            </w:r>
            <w:r w:rsidRPr="00DD78DB">
              <w:rPr>
                <w:rFonts w:ascii="Times New Roman" w:hAnsi="Times New Roman" w:cs="Times New Roman"/>
                <w:b/>
                <w:bCs/>
                <w:color w:val="FF0000"/>
              </w:rPr>
              <w:t>за погодинними цінами ринку «на добу наперед</w:t>
            </w:r>
            <w:r w:rsidRPr="00DD78DB">
              <w:rPr>
                <w:rFonts w:ascii="Times New Roman" w:eastAsia="Calibri" w:hAnsi="Times New Roman" w:cs="Times New Roman"/>
                <w:color w:val="000000"/>
              </w:rPr>
              <w:t xml:space="preserve"> що склалась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p w14:paraId="6DDD3D69" w14:textId="4739598C" w:rsidR="004A5A97" w:rsidRPr="00DD78DB" w:rsidRDefault="004A5A97" w:rsidP="004A5A97">
            <w:pPr>
              <w:ind w:firstLine="240"/>
              <w:jc w:val="both"/>
              <w:rPr>
                <w:rFonts w:ascii="Times New Roman" w:eastAsia="Calibri" w:hAnsi="Times New Roman" w:cs="Times New Roman"/>
                <w:b/>
                <w:color w:val="000000"/>
              </w:rPr>
            </w:pPr>
          </w:p>
        </w:tc>
        <w:tc>
          <w:tcPr>
            <w:tcW w:w="3920" w:type="dxa"/>
            <w:gridSpan w:val="2"/>
          </w:tcPr>
          <w:p w14:paraId="23722738" w14:textId="77777777" w:rsidR="004A5A97" w:rsidRPr="00207015" w:rsidRDefault="004A5A97" w:rsidP="004A5A97">
            <w:pPr>
              <w:jc w:val="center"/>
              <w:rPr>
                <w:rFonts w:ascii="Times New Roman" w:eastAsia="Times New Roman" w:hAnsi="Times New Roman" w:cs="Times New Roman"/>
                <w:b/>
                <w:lang w:eastAsia="ru-RU"/>
              </w:rPr>
            </w:pPr>
            <w:r w:rsidRPr="00207015">
              <w:rPr>
                <w:rFonts w:ascii="Times New Roman" w:eastAsia="Times New Roman" w:hAnsi="Times New Roman" w:cs="Times New Roman"/>
                <w:b/>
                <w:lang w:eastAsia="ru-RU"/>
              </w:rPr>
              <w:lastRenderedPageBreak/>
              <w:t>ТОВ «</w:t>
            </w:r>
            <w:proofErr w:type="spellStart"/>
            <w:r w:rsidRPr="00207015">
              <w:rPr>
                <w:rFonts w:ascii="Times New Roman" w:eastAsia="Times New Roman" w:hAnsi="Times New Roman" w:cs="Times New Roman"/>
                <w:b/>
                <w:lang w:eastAsia="ru-RU"/>
              </w:rPr>
              <w:t>Волиньелектрозбут</w:t>
            </w:r>
            <w:proofErr w:type="spellEnd"/>
            <w:r w:rsidRPr="00207015">
              <w:rPr>
                <w:rFonts w:ascii="Times New Roman" w:eastAsia="Times New Roman" w:hAnsi="Times New Roman" w:cs="Times New Roman"/>
                <w:b/>
                <w:lang w:eastAsia="ru-RU"/>
              </w:rPr>
              <w:t>»</w:t>
            </w:r>
          </w:p>
          <w:p w14:paraId="6D5760B7" w14:textId="77777777" w:rsidR="004A5A97" w:rsidRPr="00207015" w:rsidRDefault="004A5A97" w:rsidP="004A5A97">
            <w:pPr>
              <w:jc w:val="both"/>
              <w:rPr>
                <w:rFonts w:ascii="Times New Roman" w:eastAsia="Times New Roman" w:hAnsi="Times New Roman" w:cs="Times New Roman"/>
              </w:rPr>
            </w:pPr>
          </w:p>
          <w:p w14:paraId="5B89C6DA" w14:textId="77777777" w:rsidR="004A5A97" w:rsidRPr="00207015" w:rsidRDefault="004A5A97" w:rsidP="004A5A97">
            <w:pPr>
              <w:pStyle w:val="rvps7"/>
              <w:shd w:val="clear" w:color="auto" w:fill="FFFFFF"/>
              <w:spacing w:before="0" w:beforeAutospacing="0" w:after="0" w:afterAutospacing="0"/>
              <w:ind w:firstLine="480"/>
              <w:jc w:val="both"/>
              <w:rPr>
                <w:sz w:val="22"/>
                <w:szCs w:val="22"/>
                <w:lang w:val="uk-UA"/>
              </w:rPr>
            </w:pPr>
            <w:r w:rsidRPr="00207015">
              <w:rPr>
                <w:sz w:val="22"/>
                <w:szCs w:val="22"/>
                <w:lang w:val="uk-UA" w:eastAsia="ru-RU"/>
              </w:rPr>
              <w:t xml:space="preserve">Споживач повинен отримувати справедливу ціну за відпущену в мережу електричну енергію. Середньозважена ціна РДН (місячна) відрізнятиметься від погодинно </w:t>
            </w:r>
            <w:r w:rsidRPr="00207015">
              <w:rPr>
                <w:sz w:val="22"/>
                <w:szCs w:val="22"/>
                <w:lang w:val="uk-UA" w:eastAsia="ru-RU"/>
              </w:rPr>
              <w:lastRenderedPageBreak/>
              <w:t>розрахованої ціни для окремого споживача.</w:t>
            </w:r>
          </w:p>
        </w:tc>
        <w:tc>
          <w:tcPr>
            <w:tcW w:w="2990" w:type="dxa"/>
            <w:gridSpan w:val="2"/>
          </w:tcPr>
          <w:p w14:paraId="28E51031"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lastRenderedPageBreak/>
              <w:t>Пропонуємо відхилити</w:t>
            </w:r>
          </w:p>
          <w:p w14:paraId="5113BBD0" w14:textId="2E116D38" w:rsidR="004A5A97" w:rsidRPr="00207015" w:rsidRDefault="004A5A97" w:rsidP="004A5A97">
            <w:pPr>
              <w:pStyle w:val="rvps7"/>
              <w:shd w:val="clear" w:color="auto" w:fill="FFFFFF"/>
              <w:spacing w:before="0" w:beforeAutospacing="0" w:after="0" w:afterAutospacing="0"/>
              <w:ind w:firstLine="480"/>
              <w:jc w:val="both"/>
              <w:rPr>
                <w:b/>
                <w:sz w:val="22"/>
                <w:szCs w:val="22"/>
                <w:lang w:val="uk-UA"/>
              </w:rPr>
            </w:pPr>
            <w:r w:rsidRPr="00207015">
              <w:rPr>
                <w:sz w:val="22"/>
                <w:szCs w:val="22"/>
                <w:lang w:val="uk-UA"/>
              </w:rPr>
              <w:t xml:space="preserve">Законом України «Про ринок електричної енергії»  встановлено зобов’язання ПУПа викуповувати вироблену генеруючими установками приватних домогосподарств електричну </w:t>
            </w:r>
            <w:r w:rsidRPr="00207015">
              <w:rPr>
                <w:sz w:val="22"/>
                <w:szCs w:val="22"/>
                <w:lang w:val="uk-UA"/>
              </w:rPr>
              <w:lastRenderedPageBreak/>
              <w:t xml:space="preserve">енергію </w:t>
            </w:r>
            <w:r w:rsidRPr="00207015">
              <w:rPr>
                <w:color w:val="333333"/>
                <w:sz w:val="22"/>
                <w:szCs w:val="22"/>
                <w:lang w:val="uk-UA"/>
              </w:rPr>
              <w:t xml:space="preserve">за "зеленим" тарифом в обсязі, що перевищує </w:t>
            </w:r>
            <w:r w:rsidRPr="00207015">
              <w:rPr>
                <w:b/>
                <w:color w:val="333333"/>
                <w:sz w:val="22"/>
                <w:szCs w:val="22"/>
                <w:u w:val="single"/>
                <w:lang w:val="uk-UA"/>
              </w:rPr>
              <w:t>місячне</w:t>
            </w:r>
            <w:r w:rsidRPr="00207015">
              <w:rPr>
                <w:color w:val="333333"/>
                <w:sz w:val="22"/>
                <w:szCs w:val="22"/>
                <w:lang w:val="uk-UA"/>
              </w:rPr>
              <w:t xml:space="preserve"> споживання електричної енергії такими приватними домогосподарствами, та у кожному розрахунковому періоді здійснювати пріоритетну оплату її вартості.</w:t>
            </w:r>
          </w:p>
          <w:p w14:paraId="7D18F42C" w14:textId="77777777" w:rsidR="004A5A97" w:rsidRPr="00207015" w:rsidRDefault="004A5A97" w:rsidP="004A5A97">
            <w:pPr>
              <w:jc w:val="center"/>
              <w:rPr>
                <w:rFonts w:ascii="Times New Roman" w:hAnsi="Times New Roman" w:cs="Times New Roman"/>
              </w:rPr>
            </w:pPr>
          </w:p>
        </w:tc>
      </w:tr>
      <w:tr w:rsidR="004A5A97" w:rsidRPr="00DD78DB" w14:paraId="5BDB94A6" w14:textId="77777777" w:rsidTr="002450E0">
        <w:trPr>
          <w:trHeight w:val="20"/>
        </w:trPr>
        <w:tc>
          <w:tcPr>
            <w:tcW w:w="4153" w:type="dxa"/>
            <w:vMerge/>
          </w:tcPr>
          <w:p w14:paraId="0BE23F27"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019D68E1"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53D7BC9F" w14:textId="77777777" w:rsidR="004A5A97" w:rsidRPr="00DD78DB" w:rsidRDefault="004A5A97" w:rsidP="004A5A97">
            <w:pPr>
              <w:jc w:val="center"/>
              <w:rPr>
                <w:rFonts w:ascii="Times New Roman" w:hAnsi="Times New Roman" w:cs="Times New Roman"/>
                <w:b/>
                <w:color w:val="000000"/>
              </w:rPr>
            </w:pPr>
          </w:p>
          <w:p w14:paraId="0ECD2B93" w14:textId="77777777" w:rsidR="004A5A97" w:rsidRPr="00DD78DB" w:rsidRDefault="004A5A97" w:rsidP="004A5A97">
            <w:pPr>
              <w:jc w:val="both"/>
              <w:rPr>
                <w:rFonts w:ascii="Times New Roman" w:eastAsia="Calibri" w:hAnsi="Times New Roman" w:cs="Times New Roman"/>
              </w:rPr>
            </w:pPr>
            <w:r w:rsidRPr="00DD78DB">
              <w:rPr>
                <w:rFonts w:ascii="Times New Roman" w:eastAsia="Calibri" w:hAnsi="Times New Roman" w:cs="Times New Roman"/>
              </w:rPr>
              <w:t>11.3.23.</w:t>
            </w:r>
          </w:p>
          <w:p w14:paraId="700D63D8" w14:textId="214706BB" w:rsidR="004A5A97" w:rsidRPr="00DD78DB" w:rsidRDefault="004A5A97" w:rsidP="004A5A97">
            <w:pPr>
              <w:jc w:val="both"/>
              <w:rPr>
                <w:rFonts w:ascii="Times New Roman" w:hAnsi="Times New Roman" w:cs="Times New Roman"/>
              </w:rPr>
            </w:pPr>
            <w:r w:rsidRPr="00DD78DB">
              <w:rPr>
                <w:rFonts w:ascii="Times New Roman" w:hAnsi="Times New Roman" w:cs="Times New Roman"/>
              </w:rPr>
              <w:t>…</w:t>
            </w:r>
          </w:p>
          <w:p w14:paraId="4CBC38B6" w14:textId="77777777" w:rsidR="004A5A97" w:rsidRPr="00DD78DB" w:rsidRDefault="004A5A97" w:rsidP="004A5A97">
            <w:pPr>
              <w:jc w:val="both"/>
              <w:rPr>
                <w:rFonts w:ascii="Times New Roman" w:hAnsi="Times New Roman" w:cs="Times New Roman"/>
              </w:rPr>
            </w:pPr>
            <w:r w:rsidRPr="00DD78DB">
              <w:rPr>
                <w:rFonts w:ascii="Times New Roman" w:eastAsia="Calibri" w:hAnsi="Times New Roman" w:cs="Times New Roman"/>
              </w:rPr>
              <w:t xml:space="preserve">У разі відсутності у звітному місяці споживання електричної енергії приватним домогосподарством постачальник універсальних послуг </w:t>
            </w:r>
            <w:r w:rsidRPr="00DD78DB">
              <w:rPr>
                <w:rFonts w:ascii="Times New Roman" w:eastAsia="Calibri" w:hAnsi="Times New Roman" w:cs="Times New Roman"/>
                <w:bCs/>
              </w:rPr>
              <w:t>викуповує</w:t>
            </w:r>
            <w:r w:rsidRPr="00DD78DB">
              <w:rPr>
                <w:rFonts w:ascii="Times New Roman" w:eastAsia="Calibri" w:hAnsi="Times New Roman" w:cs="Times New Roman"/>
              </w:rPr>
              <w:t xml:space="preserve"> електричну енергію, вироблену генеруючою установкою такого приватного домогосподарства за </w:t>
            </w:r>
            <w:r w:rsidRPr="00DD78DB">
              <w:rPr>
                <w:rFonts w:ascii="Times New Roman" w:eastAsia="Calibri" w:hAnsi="Times New Roman" w:cs="Times New Roman"/>
                <w:b/>
                <w:bCs/>
                <w:color w:val="FF0000"/>
              </w:rPr>
              <w:t>погодинними</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b/>
                <w:bCs/>
                <w:color w:val="FF0000"/>
              </w:rPr>
              <w:t>цінами</w:t>
            </w:r>
            <w:r w:rsidRPr="00DD78DB">
              <w:rPr>
                <w:rFonts w:ascii="Times New Roman" w:eastAsia="Calibri" w:hAnsi="Times New Roman" w:cs="Times New Roman"/>
              </w:rPr>
              <w:t>, що склалися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tc>
        <w:tc>
          <w:tcPr>
            <w:tcW w:w="3920" w:type="dxa"/>
            <w:gridSpan w:val="2"/>
          </w:tcPr>
          <w:p w14:paraId="78ED733F"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52961012" w14:textId="77777777" w:rsidR="004A5A97" w:rsidRDefault="004A5A97" w:rsidP="004A5A97">
            <w:pPr>
              <w:jc w:val="both"/>
              <w:rPr>
                <w:rFonts w:ascii="Times New Roman" w:hAnsi="Times New Roman" w:cs="Times New Roman"/>
                <w:bCs/>
              </w:rPr>
            </w:pPr>
          </w:p>
          <w:p w14:paraId="205A819D" w14:textId="77777777" w:rsidR="004A5A97" w:rsidRDefault="004A5A97" w:rsidP="004A5A97">
            <w:pPr>
              <w:jc w:val="both"/>
              <w:rPr>
                <w:rFonts w:ascii="Times New Roman" w:hAnsi="Times New Roman" w:cs="Times New Roman"/>
                <w:bCs/>
              </w:rPr>
            </w:pPr>
            <w:r w:rsidRPr="00DD78DB">
              <w:rPr>
                <w:rFonts w:ascii="Times New Roman" w:hAnsi="Times New Roman" w:cs="Times New Roman"/>
                <w:bCs/>
              </w:rPr>
              <w:t xml:space="preserve">Залишити в існуючій редакції з уточненнями у зв’язку з тим, що запропонована редакція призведе до дисбалансу між витратами постачальника на викуп електричної енергії домогосподарства за середньозваженою ціною за розрахунковий період (місяць) та фактичною вартістю такої електроенергії за погодинними цінами, що склалися на ринку «на добу наперед», відповідно до даних комерційного обліку в </w:t>
            </w:r>
            <w:proofErr w:type="spellStart"/>
            <w:r w:rsidRPr="00DD78DB">
              <w:rPr>
                <w:rFonts w:ascii="Times New Roman" w:hAnsi="Times New Roman" w:cs="Times New Roman"/>
                <w:bCs/>
              </w:rPr>
              <w:t>Датахаб</w:t>
            </w:r>
            <w:proofErr w:type="spellEnd"/>
            <w:r w:rsidRPr="00DD78DB">
              <w:rPr>
                <w:rFonts w:ascii="Times New Roman" w:hAnsi="Times New Roman" w:cs="Times New Roman"/>
                <w:bCs/>
              </w:rPr>
              <w:t>/ММС, які безпосередньо формують погодинні обсяги купівлі для постачальника. Погодинні обсяги генерації домогосподарства, що підлягають викупу не відповідають погодинним обсягам купівлі-продажу електричної енергії на ринку «на добу наперед», які безпосередньо формують середньозважену ціну.</w:t>
            </w:r>
          </w:p>
          <w:p w14:paraId="19E21780" w14:textId="77777777" w:rsidR="006638DB" w:rsidRDefault="006638DB" w:rsidP="004A5A97">
            <w:pPr>
              <w:jc w:val="both"/>
              <w:rPr>
                <w:rFonts w:ascii="Times New Roman" w:hAnsi="Times New Roman" w:cs="Times New Roman"/>
                <w:bCs/>
              </w:rPr>
            </w:pPr>
          </w:p>
          <w:p w14:paraId="18194F95" w14:textId="77777777" w:rsidR="006638DB" w:rsidRDefault="006638DB" w:rsidP="004A5A97">
            <w:pPr>
              <w:jc w:val="both"/>
              <w:rPr>
                <w:rFonts w:ascii="Times New Roman" w:hAnsi="Times New Roman" w:cs="Times New Roman"/>
                <w:bCs/>
              </w:rPr>
            </w:pPr>
          </w:p>
          <w:p w14:paraId="358FA430" w14:textId="77777777" w:rsidR="006638DB" w:rsidRDefault="006638DB" w:rsidP="004A5A97">
            <w:pPr>
              <w:jc w:val="both"/>
              <w:rPr>
                <w:rFonts w:ascii="Times New Roman" w:hAnsi="Times New Roman" w:cs="Times New Roman"/>
                <w:bCs/>
              </w:rPr>
            </w:pPr>
          </w:p>
          <w:p w14:paraId="6BD87B40" w14:textId="486B2C7A" w:rsidR="004A5A97" w:rsidRPr="00DD78DB" w:rsidRDefault="004A5A97" w:rsidP="004A5A97">
            <w:pPr>
              <w:jc w:val="both"/>
              <w:rPr>
                <w:rFonts w:ascii="Times New Roman" w:hAnsi="Times New Roman" w:cs="Times New Roman"/>
                <w:bCs/>
              </w:rPr>
            </w:pPr>
          </w:p>
        </w:tc>
        <w:tc>
          <w:tcPr>
            <w:tcW w:w="2990" w:type="dxa"/>
            <w:gridSpan w:val="2"/>
          </w:tcPr>
          <w:p w14:paraId="6AFD3DFC" w14:textId="77777777" w:rsidR="004A5A97" w:rsidRDefault="004A5A97" w:rsidP="004A5A97">
            <w:pPr>
              <w:jc w:val="center"/>
              <w:rPr>
                <w:rFonts w:ascii="Times New Roman" w:hAnsi="Times New Roman" w:cs="Times New Roman"/>
              </w:rPr>
            </w:pPr>
          </w:p>
          <w:p w14:paraId="057F3F53" w14:textId="77777777" w:rsidR="004A5A97" w:rsidRDefault="004A5A97" w:rsidP="004A5A97">
            <w:pPr>
              <w:jc w:val="center"/>
              <w:rPr>
                <w:rFonts w:ascii="Times New Roman" w:hAnsi="Times New Roman" w:cs="Times New Roman"/>
              </w:rPr>
            </w:pPr>
          </w:p>
          <w:p w14:paraId="7109A9FC" w14:textId="77777777" w:rsidR="004A5A97" w:rsidRPr="00DD78DB" w:rsidRDefault="004A5A97" w:rsidP="004A5A97">
            <w:pPr>
              <w:jc w:val="center"/>
              <w:rPr>
                <w:rFonts w:ascii="Times New Roman" w:hAnsi="Times New Roman" w:cs="Times New Roman"/>
              </w:rPr>
            </w:pPr>
          </w:p>
          <w:p w14:paraId="76AAE70A"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35A6889B" w14:textId="287C175F" w:rsidR="004A5A97" w:rsidRPr="00DD78DB" w:rsidRDefault="004A5A97" w:rsidP="004A5A97">
            <w:pPr>
              <w:pStyle w:val="rvps7"/>
              <w:shd w:val="clear" w:color="auto" w:fill="FFFFFF"/>
              <w:spacing w:before="0" w:beforeAutospacing="0" w:after="0" w:afterAutospacing="0"/>
              <w:jc w:val="both"/>
              <w:rPr>
                <w:sz w:val="22"/>
                <w:szCs w:val="22"/>
                <w:lang w:val="uk-UA"/>
              </w:rPr>
            </w:pPr>
            <w:r w:rsidRPr="00DD78DB">
              <w:rPr>
                <w:sz w:val="22"/>
                <w:szCs w:val="22"/>
                <w:lang w:val="uk-UA"/>
              </w:rPr>
              <w:t xml:space="preserve">Законом України «Про ринок електричної енергії»  встановлено зобов’язання ПУПа викуповувати вироблену генеруючими установками приватних домогосподарств електричну енергію </w:t>
            </w:r>
            <w:r w:rsidRPr="00DD78DB">
              <w:rPr>
                <w:color w:val="333333"/>
                <w:sz w:val="22"/>
                <w:szCs w:val="22"/>
                <w:lang w:val="uk-UA"/>
              </w:rPr>
              <w:t xml:space="preserve">за "зеленим" тарифом в обсязі, що перевищує </w:t>
            </w:r>
            <w:r w:rsidRPr="00DD78DB">
              <w:rPr>
                <w:b/>
                <w:color w:val="333333"/>
                <w:sz w:val="22"/>
                <w:szCs w:val="22"/>
                <w:u w:val="single"/>
                <w:lang w:val="uk-UA"/>
              </w:rPr>
              <w:t>місячне</w:t>
            </w:r>
            <w:r w:rsidRPr="00DD78DB">
              <w:rPr>
                <w:color w:val="333333"/>
                <w:sz w:val="22"/>
                <w:szCs w:val="22"/>
                <w:lang w:val="uk-UA"/>
              </w:rPr>
              <w:t xml:space="preserve"> споживання електричної енергії такими приватними домогосподарствами, та у кожному розрахунковому періоді здійснювати пріоритетну оплату її вартості.</w:t>
            </w:r>
          </w:p>
          <w:p w14:paraId="50D37926" w14:textId="77777777" w:rsidR="004A5A97" w:rsidRPr="00DD78DB" w:rsidRDefault="004A5A97" w:rsidP="004A5A97">
            <w:pPr>
              <w:jc w:val="center"/>
              <w:rPr>
                <w:rFonts w:ascii="Times New Roman" w:hAnsi="Times New Roman" w:cs="Times New Roman"/>
              </w:rPr>
            </w:pPr>
          </w:p>
        </w:tc>
      </w:tr>
      <w:tr w:rsidR="004A5A97" w:rsidRPr="00DD78DB" w14:paraId="287E0069" w14:textId="77777777" w:rsidTr="002450E0">
        <w:trPr>
          <w:trHeight w:val="20"/>
        </w:trPr>
        <w:tc>
          <w:tcPr>
            <w:tcW w:w="4153" w:type="dxa"/>
            <w:vMerge/>
          </w:tcPr>
          <w:p w14:paraId="11E28916" w14:textId="77777777" w:rsidR="004A5A97" w:rsidRPr="00DD78DB" w:rsidRDefault="004A5A97" w:rsidP="004A5A97">
            <w:pPr>
              <w:pStyle w:val="rvps7"/>
              <w:shd w:val="clear" w:color="auto" w:fill="FFFFFF"/>
              <w:spacing w:before="0" w:beforeAutospacing="0" w:after="0" w:afterAutospacing="0"/>
              <w:jc w:val="both"/>
              <w:rPr>
                <w:color w:val="333333"/>
                <w:sz w:val="22"/>
                <w:szCs w:val="22"/>
                <w:lang w:val="uk-UA"/>
              </w:rPr>
            </w:pPr>
          </w:p>
        </w:tc>
        <w:tc>
          <w:tcPr>
            <w:tcW w:w="4241" w:type="dxa"/>
            <w:gridSpan w:val="2"/>
          </w:tcPr>
          <w:p w14:paraId="3AB1D03B" w14:textId="029CDEF3" w:rsidR="004A5A97" w:rsidRDefault="004A5A97" w:rsidP="004A5A97">
            <w:pPr>
              <w:jc w:val="both"/>
              <w:rPr>
                <w:rFonts w:ascii="Times New Roman" w:hAnsi="Times New Roman" w:cs="Times New Roman"/>
                <w:b/>
                <w:color w:val="000000"/>
              </w:rPr>
            </w:pPr>
            <w:r>
              <w:rPr>
                <w:rFonts w:ascii="Times New Roman" w:hAnsi="Times New Roman" w:cs="Times New Roman"/>
                <w:b/>
                <w:color w:val="000000"/>
              </w:rPr>
              <w:t>Асоціація сонячної енергетики України</w:t>
            </w:r>
          </w:p>
          <w:p w14:paraId="44C17BE7" w14:textId="77777777" w:rsidR="004A5A97" w:rsidRPr="00DD78DB" w:rsidRDefault="004A5A97" w:rsidP="004A5A97">
            <w:pPr>
              <w:jc w:val="both"/>
              <w:rPr>
                <w:rFonts w:ascii="Times New Roman" w:hAnsi="Times New Roman" w:cs="Times New Roman"/>
                <w:b/>
                <w:color w:val="000000"/>
              </w:rPr>
            </w:pPr>
          </w:p>
          <w:p w14:paraId="528E4CF6" w14:textId="77777777" w:rsidR="004A5A97" w:rsidRPr="00DD78DB" w:rsidRDefault="004A5A97" w:rsidP="004A5A97">
            <w:pPr>
              <w:jc w:val="both"/>
              <w:rPr>
                <w:rFonts w:ascii="Times New Roman" w:hAnsi="Times New Roman" w:cs="Times New Roman"/>
                <w:b/>
                <w:color w:val="000000"/>
              </w:rPr>
            </w:pPr>
            <w:r w:rsidRPr="00DD78DB">
              <w:rPr>
                <w:rFonts w:ascii="Times New Roman" w:hAnsi="Times New Roman" w:cs="Times New Roman"/>
                <w:b/>
                <w:color w:val="000000"/>
              </w:rPr>
              <w:t>Відсутні пропозиції</w:t>
            </w:r>
          </w:p>
        </w:tc>
        <w:tc>
          <w:tcPr>
            <w:tcW w:w="3920" w:type="dxa"/>
            <w:gridSpan w:val="2"/>
          </w:tcPr>
          <w:p w14:paraId="4B91410A" w14:textId="77777777" w:rsidR="004A5A97" w:rsidRDefault="004A5A97" w:rsidP="004A5A97">
            <w:pPr>
              <w:jc w:val="center"/>
              <w:rPr>
                <w:rFonts w:ascii="Times New Roman" w:hAnsi="Times New Roman" w:cs="Times New Roman"/>
                <w:b/>
                <w:color w:val="000000"/>
              </w:rPr>
            </w:pPr>
            <w:r>
              <w:rPr>
                <w:rFonts w:ascii="Times New Roman" w:hAnsi="Times New Roman" w:cs="Times New Roman"/>
                <w:b/>
                <w:color w:val="000000"/>
              </w:rPr>
              <w:t>Асоціація сонячної енергетики України</w:t>
            </w:r>
          </w:p>
          <w:p w14:paraId="382B57ED" w14:textId="77777777" w:rsidR="004A5A97" w:rsidRPr="00DD78DB" w:rsidRDefault="004A5A97" w:rsidP="004A5A97">
            <w:pPr>
              <w:ind w:firstLine="240"/>
              <w:jc w:val="both"/>
              <w:rPr>
                <w:rFonts w:ascii="Times New Roman" w:eastAsia="Times New Roman" w:hAnsi="Times New Roman" w:cs="Times New Roman"/>
              </w:rPr>
            </w:pPr>
          </w:p>
          <w:p w14:paraId="12D6DA4B" w14:textId="77777777" w:rsidR="004A5A97" w:rsidRPr="007B7D7C" w:rsidRDefault="004A5A97" w:rsidP="004A5A97">
            <w:pPr>
              <w:ind w:firstLine="240"/>
              <w:jc w:val="both"/>
              <w:rPr>
                <w:rFonts w:ascii="Times New Roman" w:eastAsia="Times New Roman" w:hAnsi="Times New Roman" w:cs="Times New Roman"/>
                <w:color w:val="333333"/>
              </w:rPr>
            </w:pPr>
            <w:r w:rsidRPr="007B7D7C">
              <w:rPr>
                <w:rFonts w:ascii="Times New Roman" w:eastAsia="Times New Roman" w:hAnsi="Times New Roman" w:cs="Times New Roman"/>
              </w:rPr>
              <w:t xml:space="preserve">Уточнення: у разі відсутності у звітному місяці споживання е/е (звідки саме мається на увазі споживання: з мережі, чи акумулюючих пристроїв?) Законом 3220 внесено зміни у п.4 ч.5 ст.63 ЗУ “Про ринок електричної енергії”. Відповідно постачальник універсальних послуг   </w:t>
            </w:r>
            <w:r w:rsidRPr="007B7D7C">
              <w:rPr>
                <w:rFonts w:ascii="Times New Roman" w:eastAsia="Times New Roman" w:hAnsi="Times New Roman" w:cs="Times New Roman"/>
                <w:color w:val="333333"/>
                <w:highlight w:val="white"/>
              </w:rPr>
              <w:t xml:space="preserve">купує електричну енергію, вироблену генеруючими установками приватних домогосподарств..... за "зеленим" тарифом в обсязі, </w:t>
            </w:r>
            <w:r w:rsidRPr="007B7D7C">
              <w:rPr>
                <w:rFonts w:ascii="Times New Roman" w:eastAsia="Times New Roman" w:hAnsi="Times New Roman" w:cs="Times New Roman"/>
                <w:color w:val="333333"/>
                <w:highlight w:val="white"/>
                <w:u w:val="single"/>
              </w:rPr>
              <w:t xml:space="preserve">що перевищує місячне </w:t>
            </w:r>
            <w:hyperlink r:id="rId16" w:anchor="w2_42">
              <w:r w:rsidRPr="007B7D7C">
                <w:rPr>
                  <w:rFonts w:ascii="Times New Roman" w:eastAsia="Times New Roman" w:hAnsi="Times New Roman" w:cs="Times New Roman"/>
                  <w:highlight w:val="white"/>
                  <w:u w:val="single"/>
                </w:rPr>
                <w:t>споживання</w:t>
              </w:r>
            </w:hyperlink>
            <w:r w:rsidRPr="007B7D7C">
              <w:rPr>
                <w:rFonts w:ascii="Times New Roman" w:eastAsia="Times New Roman" w:hAnsi="Times New Roman" w:cs="Times New Roman"/>
                <w:color w:val="333333"/>
                <w:highlight w:val="white"/>
              </w:rPr>
              <w:t xml:space="preserve"> електричної енергії такими приватними домогосподарствами, та у кожному розрахунковому періоді здійснювати пріоритетну оплату її вартості". При цьому Закон не конкретизує скільки кВт має спожити домогосподарство.</w:t>
            </w:r>
          </w:p>
          <w:p w14:paraId="71D901C7" w14:textId="77777777" w:rsidR="004A5A97" w:rsidRPr="00DD78DB" w:rsidRDefault="004A5A97" w:rsidP="004A5A97">
            <w:pPr>
              <w:ind w:firstLine="240"/>
              <w:jc w:val="both"/>
              <w:rPr>
                <w:rFonts w:ascii="Times New Roman" w:eastAsia="Times New Roman" w:hAnsi="Times New Roman" w:cs="Times New Roman"/>
                <w:i/>
              </w:rPr>
            </w:pPr>
          </w:p>
        </w:tc>
        <w:tc>
          <w:tcPr>
            <w:tcW w:w="2990" w:type="dxa"/>
            <w:gridSpan w:val="2"/>
          </w:tcPr>
          <w:p w14:paraId="38982368" w14:textId="77777777" w:rsidR="004A5A97" w:rsidRDefault="004A5A97" w:rsidP="004A5A97">
            <w:pPr>
              <w:jc w:val="center"/>
              <w:rPr>
                <w:rFonts w:ascii="Times New Roman" w:hAnsi="Times New Roman" w:cs="Times New Roman"/>
                <w:b/>
              </w:rPr>
            </w:pPr>
          </w:p>
          <w:p w14:paraId="0ADE97B4" w14:textId="77777777" w:rsidR="004A5A97" w:rsidRDefault="004A5A97" w:rsidP="004A5A97">
            <w:pPr>
              <w:jc w:val="center"/>
              <w:rPr>
                <w:rFonts w:ascii="Times New Roman" w:hAnsi="Times New Roman" w:cs="Times New Roman"/>
                <w:b/>
              </w:rPr>
            </w:pPr>
          </w:p>
          <w:p w14:paraId="666FDE03" w14:textId="77777777" w:rsidR="004A5A97" w:rsidRDefault="004A5A97" w:rsidP="004A5A97">
            <w:pPr>
              <w:jc w:val="center"/>
              <w:rPr>
                <w:rFonts w:ascii="Times New Roman" w:hAnsi="Times New Roman" w:cs="Times New Roman"/>
                <w:b/>
              </w:rPr>
            </w:pPr>
          </w:p>
          <w:p w14:paraId="2D26119A" w14:textId="186E9C53"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Потребує обговорення</w:t>
            </w:r>
          </w:p>
        </w:tc>
      </w:tr>
      <w:tr w:rsidR="004A5A97" w:rsidRPr="00DD78DB" w14:paraId="1C4D8228" w14:textId="77777777" w:rsidTr="002450E0">
        <w:trPr>
          <w:trHeight w:val="20"/>
        </w:trPr>
        <w:tc>
          <w:tcPr>
            <w:tcW w:w="15304" w:type="dxa"/>
            <w:gridSpan w:val="7"/>
          </w:tcPr>
          <w:p w14:paraId="04E29038" w14:textId="77777777" w:rsidR="004A5A97" w:rsidRPr="00DD78DB" w:rsidRDefault="004A5A97" w:rsidP="004A5A97">
            <w:pPr>
              <w:jc w:val="center"/>
              <w:rPr>
                <w:rFonts w:ascii="Times New Roman" w:hAnsi="Times New Roman" w:cs="Times New Roman"/>
                <w:b/>
              </w:rPr>
            </w:pPr>
            <w:bookmarkStart w:id="49" w:name="5146"/>
            <w:r w:rsidRPr="00DD78DB">
              <w:rPr>
                <w:rFonts w:ascii="Times New Roman" w:hAnsi="Times New Roman" w:cs="Times New Roman"/>
                <w:b/>
              </w:rPr>
              <w:t>11.4. Купівля-продаж електричної енергії за механізмом самовиробництва</w:t>
            </w:r>
          </w:p>
          <w:bookmarkEnd w:id="49"/>
          <w:p w14:paraId="02C3602E" w14:textId="77777777" w:rsidR="004A5A97" w:rsidRPr="00DD78DB" w:rsidRDefault="004A5A97" w:rsidP="004A5A97">
            <w:pPr>
              <w:jc w:val="center"/>
              <w:rPr>
                <w:rFonts w:ascii="Times New Roman" w:hAnsi="Times New Roman" w:cs="Times New Roman"/>
              </w:rPr>
            </w:pPr>
          </w:p>
        </w:tc>
      </w:tr>
      <w:tr w:rsidR="004A5A97" w:rsidRPr="00DD78DB" w14:paraId="65D497C2" w14:textId="77777777" w:rsidTr="001F5FFB">
        <w:trPr>
          <w:trHeight w:val="20"/>
        </w:trPr>
        <w:tc>
          <w:tcPr>
            <w:tcW w:w="4153" w:type="dxa"/>
            <w:vMerge w:val="restart"/>
            <w:tcBorders>
              <w:bottom w:val="nil"/>
            </w:tcBorders>
          </w:tcPr>
          <w:p w14:paraId="6486E9E9" w14:textId="77777777" w:rsidR="004A5A97" w:rsidRPr="00DD78DB" w:rsidRDefault="004A5A97" w:rsidP="004A5A97">
            <w:pPr>
              <w:ind w:firstLine="238"/>
              <w:jc w:val="both"/>
              <w:rPr>
                <w:rFonts w:ascii="Times New Roman" w:eastAsia="Calibri" w:hAnsi="Times New Roman" w:cs="Times New Roman"/>
                <w:color w:val="000000"/>
              </w:rPr>
            </w:pPr>
          </w:p>
          <w:p w14:paraId="733E37CD"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11.4.3.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w:t>
            </w:r>
          </w:p>
          <w:p w14:paraId="34EF9E65" w14:textId="77777777" w:rsidR="004A5A97" w:rsidRPr="00DD78DB" w:rsidRDefault="004A5A97" w:rsidP="004A5A97">
            <w:pPr>
              <w:ind w:firstLine="459"/>
              <w:contextualSpacing/>
              <w:jc w:val="both"/>
              <w:rPr>
                <w:rFonts w:ascii="Times New Roman" w:hAnsi="Times New Roman" w:cs="Times New Roman"/>
                <w:b/>
                <w:color w:val="0070C0"/>
              </w:rPr>
            </w:pPr>
            <w:r w:rsidRPr="00DD78DB">
              <w:rPr>
                <w:rFonts w:ascii="Times New Roman" w:hAnsi="Times New Roman" w:cs="Times New Roman"/>
                <w:b/>
                <w:color w:val="0070C0"/>
              </w:rPr>
              <w:t xml:space="preserve">Для укладення договору про постачання електричної енергії </w:t>
            </w:r>
            <w:r w:rsidRPr="00DD78DB">
              <w:rPr>
                <w:rFonts w:ascii="Times New Roman" w:hAnsi="Times New Roman" w:cs="Times New Roman"/>
                <w:b/>
                <w:color w:val="0070C0"/>
              </w:rPr>
              <w:lastRenderedPageBreak/>
              <w:t>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з обраним електропостачальником споживач надає перелік документів, визначених пунктом 3.2.12 глави 3.2 розділу ІІІ цих Правил,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вироблену активним споживачем електричну енергію за механізмом самовиробництва.</w:t>
            </w:r>
          </w:p>
          <w:p w14:paraId="679C6A52"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b/>
                <w:bCs/>
                <w:color w:val="0070C0"/>
              </w:rPr>
              <w:t>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інформація про встановлення генеруючої(-</w:t>
            </w:r>
            <w:proofErr w:type="spellStart"/>
            <w:r w:rsidRPr="00DD78DB">
              <w:rPr>
                <w:rFonts w:ascii="Times New Roman" w:eastAsia="Calibri" w:hAnsi="Times New Roman" w:cs="Times New Roman"/>
                <w:b/>
                <w:bCs/>
                <w:color w:val="0070C0"/>
              </w:rPr>
              <w:t>их</w:t>
            </w:r>
            <w:proofErr w:type="spellEnd"/>
            <w:r w:rsidRPr="00DD78DB">
              <w:rPr>
                <w:rFonts w:ascii="Times New Roman" w:eastAsia="Calibri" w:hAnsi="Times New Roman" w:cs="Times New Roman"/>
                <w:b/>
                <w:bCs/>
                <w:color w:val="0070C0"/>
              </w:rPr>
              <w:t>) установки(-</w:t>
            </w:r>
            <w:proofErr w:type="spellStart"/>
            <w:r w:rsidRPr="00DD78DB">
              <w:rPr>
                <w:rFonts w:ascii="Times New Roman" w:eastAsia="Calibri" w:hAnsi="Times New Roman" w:cs="Times New Roman"/>
                <w:b/>
                <w:bCs/>
                <w:color w:val="0070C0"/>
              </w:rPr>
              <w:t>ок</w:t>
            </w:r>
            <w:proofErr w:type="spellEnd"/>
            <w:r w:rsidRPr="00DD78DB">
              <w:rPr>
                <w:rFonts w:ascii="Times New Roman" w:eastAsia="Calibri" w:hAnsi="Times New Roman" w:cs="Times New Roman"/>
                <w:b/>
                <w:bCs/>
                <w:color w:val="0070C0"/>
              </w:rPr>
              <w:t>) з можливістю відпуску електричної енергії та організації окремого комерційного обліку відповідно до вимог Кодексу комерційного обліку.</w:t>
            </w:r>
            <w:r w:rsidRPr="00DD78DB">
              <w:rPr>
                <w:rFonts w:ascii="Times New Roman" w:eastAsia="Calibri" w:hAnsi="Times New Roman" w:cs="Times New Roman"/>
                <w:b/>
                <w:bCs/>
                <w:color w:val="FF0000"/>
              </w:rPr>
              <w:t xml:space="preserve"> </w:t>
            </w:r>
          </w:p>
        </w:tc>
        <w:tc>
          <w:tcPr>
            <w:tcW w:w="4241" w:type="dxa"/>
            <w:gridSpan w:val="2"/>
          </w:tcPr>
          <w:p w14:paraId="76A7BFA0"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439501B7" w14:textId="77777777" w:rsidR="004A5A97" w:rsidRPr="00DD78DB" w:rsidRDefault="004A5A97" w:rsidP="004A5A97">
            <w:pPr>
              <w:jc w:val="center"/>
              <w:rPr>
                <w:rFonts w:ascii="Times New Roman" w:hAnsi="Times New Roman" w:cs="Times New Roman"/>
                <w:b/>
                <w:color w:val="000000"/>
              </w:rPr>
            </w:pPr>
          </w:p>
          <w:p w14:paraId="3EADC4B8" w14:textId="77777777" w:rsidR="004A5A97"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11.4.3. </w:t>
            </w:r>
          </w:p>
          <w:p w14:paraId="1C6F5649" w14:textId="515ED8BE" w:rsidR="004A5A97" w:rsidRPr="00DD78DB" w:rsidRDefault="004A5A97" w:rsidP="004A5A97">
            <w:pPr>
              <w:ind w:firstLine="406"/>
              <w:jc w:val="both"/>
              <w:rPr>
                <w:rFonts w:ascii="Times New Roman" w:eastAsia="Calibri" w:hAnsi="Times New Roman" w:cs="Times New Roman"/>
              </w:rPr>
            </w:pPr>
            <w:r>
              <w:rPr>
                <w:rFonts w:ascii="Times New Roman" w:eastAsia="Calibri" w:hAnsi="Times New Roman" w:cs="Times New Roman"/>
              </w:rPr>
              <w:t>….</w:t>
            </w:r>
            <w:r w:rsidRPr="00DD78DB">
              <w:rPr>
                <w:rFonts w:ascii="Times New Roman" w:eastAsia="Calibri" w:hAnsi="Times New Roman" w:cs="Times New Roman"/>
              </w:rPr>
              <w:t xml:space="preserve">.  </w:t>
            </w:r>
          </w:p>
          <w:p w14:paraId="764DFD6B" w14:textId="77777777" w:rsidR="004A5A97" w:rsidRPr="00DD78DB" w:rsidRDefault="004A5A97" w:rsidP="004A5A97">
            <w:pPr>
              <w:ind w:firstLine="406"/>
              <w:jc w:val="both"/>
              <w:rPr>
                <w:rFonts w:ascii="Times New Roman" w:eastAsia="Calibri" w:hAnsi="Times New Roman" w:cs="Times New Roman"/>
                <w:b/>
                <w:bCs/>
              </w:rPr>
            </w:pPr>
            <w:r w:rsidRPr="00DD78DB">
              <w:rPr>
                <w:rFonts w:ascii="Times New Roman" w:eastAsia="Calibri" w:hAnsi="Times New Roman" w:cs="Times New Roman"/>
              </w:rPr>
              <w:t xml:space="preserve">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w:t>
            </w:r>
            <w:r w:rsidRPr="00207015">
              <w:rPr>
                <w:rFonts w:ascii="Times New Roman" w:eastAsia="Calibri" w:hAnsi="Times New Roman" w:cs="Times New Roman"/>
                <w:b/>
                <w:bCs/>
                <w:color w:val="FF0000"/>
              </w:rPr>
              <w:t>та договору купівлі-продажу електричної енергії за механізмом самовиробництва</w:t>
            </w:r>
            <w:r w:rsidRPr="00DD78DB">
              <w:rPr>
                <w:rFonts w:ascii="Times New Roman" w:eastAsia="Calibri" w:hAnsi="Times New Roman" w:cs="Times New Roman"/>
              </w:rPr>
              <w:t xml:space="preserve"> з обраним електропостачальником споживач надає перелік документів, визначених пунктом 3.2.12 глави 3.2 </w:t>
            </w:r>
            <w:r w:rsidRPr="00DD78DB">
              <w:rPr>
                <w:rFonts w:ascii="Times New Roman" w:eastAsia="Calibri" w:hAnsi="Times New Roman" w:cs="Times New Roman"/>
              </w:rPr>
              <w:lastRenderedPageBreak/>
              <w:t xml:space="preserve">розділу ІІІ цих Правил, </w:t>
            </w:r>
            <w:r w:rsidRPr="00207015">
              <w:rPr>
                <w:rFonts w:ascii="Times New Roman" w:eastAsia="Calibri" w:hAnsi="Times New Roman" w:cs="Times New Roman"/>
                <w:b/>
                <w:bCs/>
                <w:color w:val="FF0000"/>
              </w:rPr>
              <w:t>в тому числі паспорт точки розподілу, у якому наявна інформація про встановлення генеруючої(-</w:t>
            </w:r>
            <w:proofErr w:type="spellStart"/>
            <w:r w:rsidRPr="00207015">
              <w:rPr>
                <w:rFonts w:ascii="Times New Roman" w:eastAsia="Calibri" w:hAnsi="Times New Roman" w:cs="Times New Roman"/>
                <w:b/>
                <w:bCs/>
                <w:color w:val="FF0000"/>
              </w:rPr>
              <w:t>их</w:t>
            </w:r>
            <w:proofErr w:type="spellEnd"/>
            <w:r w:rsidRPr="00207015">
              <w:rPr>
                <w:rFonts w:ascii="Times New Roman" w:eastAsia="Calibri" w:hAnsi="Times New Roman" w:cs="Times New Roman"/>
                <w:b/>
                <w:bCs/>
                <w:color w:val="FF0000"/>
              </w:rPr>
              <w:t>) установки(-</w:t>
            </w:r>
            <w:proofErr w:type="spellStart"/>
            <w:r w:rsidRPr="00207015">
              <w:rPr>
                <w:rFonts w:ascii="Times New Roman" w:eastAsia="Calibri" w:hAnsi="Times New Roman" w:cs="Times New Roman"/>
                <w:b/>
                <w:bCs/>
                <w:color w:val="FF0000"/>
              </w:rPr>
              <w:t>ок</w:t>
            </w:r>
            <w:proofErr w:type="spellEnd"/>
            <w:r w:rsidRPr="00207015">
              <w:rPr>
                <w:rFonts w:ascii="Times New Roman" w:eastAsia="Calibri" w:hAnsi="Times New Roman" w:cs="Times New Roman"/>
                <w:b/>
                <w:bCs/>
                <w:color w:val="FF0000"/>
              </w:rPr>
              <w:t>) з можливістю відпуску електричної енергії та організації належного комерційного обліку відповідно до вимог Кодексу комерційного обліку</w:t>
            </w:r>
            <w:r w:rsidRPr="00DD78DB">
              <w:rPr>
                <w:rFonts w:ascii="Times New Roman" w:eastAsia="Calibri" w:hAnsi="Times New Roman" w:cs="Times New Roman"/>
              </w:rPr>
              <w:t xml:space="preserve">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w:t>
            </w:r>
            <w:r w:rsidRPr="00207015">
              <w:rPr>
                <w:rFonts w:ascii="Times New Roman" w:eastAsia="Calibri" w:hAnsi="Times New Roman" w:cs="Times New Roman"/>
                <w:b/>
                <w:color w:val="FF0000"/>
              </w:rPr>
              <w:t>відпущену</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активним споживачем електричну енергію за механізмом самовиробництва.</w:t>
            </w:r>
          </w:p>
          <w:p w14:paraId="580B4B35" w14:textId="77777777" w:rsidR="004A5A97"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інформація про встановлення генеруючої(-</w:t>
            </w:r>
            <w:proofErr w:type="spellStart"/>
            <w:r w:rsidRPr="00DD78DB">
              <w:rPr>
                <w:rFonts w:ascii="Times New Roman" w:eastAsia="Calibri" w:hAnsi="Times New Roman" w:cs="Times New Roman"/>
              </w:rPr>
              <w:t>их</w:t>
            </w:r>
            <w:proofErr w:type="spellEnd"/>
            <w:r w:rsidRPr="00DD78DB">
              <w:rPr>
                <w:rFonts w:ascii="Times New Roman" w:eastAsia="Calibri" w:hAnsi="Times New Roman" w:cs="Times New Roman"/>
              </w:rPr>
              <w:t>) установки(-</w:t>
            </w:r>
            <w:proofErr w:type="spellStart"/>
            <w:r w:rsidRPr="00DD78DB">
              <w:rPr>
                <w:rFonts w:ascii="Times New Roman" w:eastAsia="Calibri" w:hAnsi="Times New Roman" w:cs="Times New Roman"/>
              </w:rPr>
              <w:t>ок</w:t>
            </w:r>
            <w:proofErr w:type="spellEnd"/>
            <w:r w:rsidRPr="00DD78DB">
              <w:rPr>
                <w:rFonts w:ascii="Times New Roman" w:eastAsia="Calibri" w:hAnsi="Times New Roman" w:cs="Times New Roman"/>
              </w:rPr>
              <w:t xml:space="preserve">) </w:t>
            </w:r>
            <w:r w:rsidRPr="00DD78DB">
              <w:rPr>
                <w:rFonts w:ascii="Times New Roman" w:eastAsia="Calibri" w:hAnsi="Times New Roman" w:cs="Times New Roman"/>
                <w:b/>
                <w:bCs/>
                <w:color w:val="FF0000"/>
              </w:rPr>
              <w:t xml:space="preserve">та, за наявності, установок зберігання енергії </w:t>
            </w:r>
            <w:r w:rsidRPr="00DD78DB">
              <w:rPr>
                <w:rFonts w:ascii="Times New Roman" w:eastAsia="Calibri" w:hAnsi="Times New Roman" w:cs="Times New Roman"/>
              </w:rPr>
              <w:t xml:space="preserve">з можливістю відпуску електричної енергії та організації </w:t>
            </w:r>
            <w:r w:rsidRPr="00DD78DB">
              <w:rPr>
                <w:rFonts w:ascii="Times New Roman" w:eastAsia="Calibri" w:hAnsi="Times New Roman" w:cs="Times New Roman"/>
                <w:b/>
                <w:bCs/>
                <w:color w:val="FF0000"/>
              </w:rPr>
              <w:t>належного</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комерційного обліку відповідно до вимог Кодексу комерційного обліку.</w:t>
            </w:r>
          </w:p>
          <w:p w14:paraId="28FFD5FA" w14:textId="77777777" w:rsidR="004A5A97" w:rsidRPr="00DD78DB" w:rsidRDefault="004A5A97" w:rsidP="004A5A97">
            <w:pPr>
              <w:ind w:firstLine="406"/>
              <w:jc w:val="both"/>
              <w:rPr>
                <w:rFonts w:ascii="Times New Roman" w:hAnsi="Times New Roman" w:cs="Times New Roman"/>
              </w:rPr>
            </w:pPr>
          </w:p>
        </w:tc>
        <w:tc>
          <w:tcPr>
            <w:tcW w:w="3920" w:type="dxa"/>
            <w:gridSpan w:val="2"/>
          </w:tcPr>
          <w:p w14:paraId="2EC0F7DE"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3BF1DB36" w14:textId="77777777" w:rsidR="004A5A97" w:rsidRPr="00DD78DB" w:rsidRDefault="004A5A97" w:rsidP="004A5A97">
            <w:pPr>
              <w:jc w:val="center"/>
              <w:rPr>
                <w:rFonts w:ascii="Times New Roman" w:hAnsi="Times New Roman" w:cs="Times New Roman"/>
                <w:b/>
                <w:color w:val="000000"/>
              </w:rPr>
            </w:pPr>
          </w:p>
          <w:p w14:paraId="79C0A511" w14:textId="77777777" w:rsidR="004A5A97" w:rsidRPr="00DD78DB" w:rsidRDefault="004A5A97" w:rsidP="004A5A97">
            <w:pPr>
              <w:jc w:val="both"/>
              <w:rPr>
                <w:rFonts w:ascii="Times New Roman" w:hAnsi="Times New Roman" w:cs="Times New Roman"/>
                <w:bCs/>
              </w:rPr>
            </w:pPr>
          </w:p>
          <w:p w14:paraId="6E8987CA" w14:textId="77777777" w:rsidR="004A5A97" w:rsidRPr="00DD78DB" w:rsidRDefault="004A5A97" w:rsidP="004A5A97">
            <w:pPr>
              <w:jc w:val="both"/>
              <w:rPr>
                <w:rFonts w:ascii="Times New Roman" w:hAnsi="Times New Roman" w:cs="Times New Roman"/>
                <w:bCs/>
              </w:rPr>
            </w:pPr>
          </w:p>
          <w:p w14:paraId="64C57D05" w14:textId="77777777" w:rsidR="004A5A97" w:rsidRPr="00DD78DB" w:rsidRDefault="004A5A97" w:rsidP="004A5A97">
            <w:pPr>
              <w:jc w:val="both"/>
              <w:rPr>
                <w:rFonts w:ascii="Times New Roman" w:hAnsi="Times New Roman" w:cs="Times New Roman"/>
                <w:bCs/>
              </w:rPr>
            </w:pPr>
          </w:p>
          <w:p w14:paraId="075A1731" w14:textId="77777777" w:rsidR="004A5A97" w:rsidRPr="00DD78DB" w:rsidRDefault="004A5A97" w:rsidP="004A5A97">
            <w:pPr>
              <w:jc w:val="both"/>
              <w:rPr>
                <w:rFonts w:ascii="Times New Roman" w:hAnsi="Times New Roman" w:cs="Times New Roman"/>
                <w:bCs/>
              </w:rPr>
            </w:pPr>
          </w:p>
          <w:p w14:paraId="26385545" w14:textId="77777777" w:rsidR="004A5A97" w:rsidRPr="00DD78DB" w:rsidRDefault="004A5A97" w:rsidP="004A5A97">
            <w:pPr>
              <w:jc w:val="both"/>
              <w:rPr>
                <w:rFonts w:ascii="Times New Roman" w:hAnsi="Times New Roman" w:cs="Times New Roman"/>
                <w:bCs/>
              </w:rPr>
            </w:pPr>
          </w:p>
          <w:p w14:paraId="5A2C00D2" w14:textId="77777777" w:rsidR="004A5A97" w:rsidRPr="00DD78DB" w:rsidRDefault="004A5A97" w:rsidP="004A5A97">
            <w:pPr>
              <w:jc w:val="both"/>
              <w:rPr>
                <w:rFonts w:ascii="Times New Roman" w:hAnsi="Times New Roman" w:cs="Times New Roman"/>
                <w:bCs/>
              </w:rPr>
            </w:pPr>
          </w:p>
          <w:p w14:paraId="65286070" w14:textId="77777777" w:rsidR="004A5A97" w:rsidRDefault="004A5A97" w:rsidP="004A5A97">
            <w:pPr>
              <w:jc w:val="both"/>
              <w:rPr>
                <w:rFonts w:ascii="Times New Roman" w:hAnsi="Times New Roman" w:cs="Times New Roman"/>
                <w:bCs/>
              </w:rPr>
            </w:pPr>
          </w:p>
          <w:p w14:paraId="11E01C82" w14:textId="77777777" w:rsidR="004A5A97" w:rsidRDefault="004A5A97" w:rsidP="004A5A97">
            <w:pPr>
              <w:jc w:val="both"/>
              <w:rPr>
                <w:rFonts w:ascii="Times New Roman" w:hAnsi="Times New Roman" w:cs="Times New Roman"/>
                <w:bCs/>
              </w:rPr>
            </w:pPr>
          </w:p>
          <w:p w14:paraId="4734DD1A" w14:textId="77777777" w:rsidR="004A5A97" w:rsidRDefault="004A5A97" w:rsidP="004A5A97">
            <w:pPr>
              <w:jc w:val="both"/>
              <w:rPr>
                <w:rFonts w:ascii="Times New Roman" w:hAnsi="Times New Roman" w:cs="Times New Roman"/>
                <w:bCs/>
              </w:rPr>
            </w:pPr>
          </w:p>
          <w:p w14:paraId="40EF3625" w14:textId="77777777" w:rsidR="004A5A97" w:rsidRDefault="004A5A97" w:rsidP="004A5A97">
            <w:pPr>
              <w:jc w:val="both"/>
              <w:rPr>
                <w:rFonts w:ascii="Times New Roman" w:hAnsi="Times New Roman" w:cs="Times New Roman"/>
                <w:bCs/>
              </w:rPr>
            </w:pPr>
          </w:p>
          <w:p w14:paraId="0E64FC75" w14:textId="77777777" w:rsidR="004A5A97" w:rsidRDefault="004A5A97" w:rsidP="004A5A97">
            <w:pPr>
              <w:jc w:val="both"/>
              <w:rPr>
                <w:rFonts w:ascii="Times New Roman" w:hAnsi="Times New Roman" w:cs="Times New Roman"/>
                <w:bCs/>
              </w:rPr>
            </w:pPr>
          </w:p>
          <w:p w14:paraId="67DB56AC" w14:textId="77777777" w:rsidR="004A5A97" w:rsidRDefault="004A5A97" w:rsidP="004A5A97">
            <w:pPr>
              <w:jc w:val="both"/>
              <w:rPr>
                <w:rFonts w:ascii="Times New Roman" w:hAnsi="Times New Roman" w:cs="Times New Roman"/>
                <w:bCs/>
              </w:rPr>
            </w:pPr>
          </w:p>
          <w:p w14:paraId="5D05293B" w14:textId="77777777" w:rsidR="004A5A97" w:rsidRPr="00DD78DB" w:rsidRDefault="004A5A97" w:rsidP="004A5A97">
            <w:pPr>
              <w:jc w:val="both"/>
              <w:rPr>
                <w:rFonts w:ascii="Times New Roman" w:hAnsi="Times New Roman" w:cs="Times New Roman"/>
                <w:bCs/>
              </w:rPr>
            </w:pPr>
          </w:p>
          <w:p w14:paraId="590894F5"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lastRenderedPageBreak/>
              <w:t xml:space="preserve">Укладення договору </w:t>
            </w:r>
            <w:r w:rsidRPr="00DD78DB">
              <w:rPr>
                <w:rFonts w:ascii="Times New Roman" w:eastAsia="Calibri" w:hAnsi="Times New Roman" w:cs="Times New Roman"/>
              </w:rPr>
              <w:t>купівлі-продажу електричної енергії за механізмом самовиробництва є окремим юридичним елементом без якого комерційна пропозиція за механізмом самовиробництва не буде діяти.</w:t>
            </w:r>
          </w:p>
          <w:p w14:paraId="394766E7" w14:textId="77777777" w:rsidR="004A5A97" w:rsidRPr="00DD78DB" w:rsidRDefault="004A5A97" w:rsidP="004A5A97">
            <w:pPr>
              <w:jc w:val="both"/>
              <w:rPr>
                <w:rFonts w:ascii="Times New Roman" w:hAnsi="Times New Roman" w:cs="Times New Roman"/>
                <w:bCs/>
              </w:rPr>
            </w:pPr>
          </w:p>
          <w:p w14:paraId="034374FA" w14:textId="77777777" w:rsidR="004A5A97" w:rsidRPr="00DD78DB" w:rsidRDefault="004A5A97" w:rsidP="004A5A97">
            <w:pPr>
              <w:jc w:val="both"/>
              <w:rPr>
                <w:rFonts w:ascii="Times New Roman" w:hAnsi="Times New Roman" w:cs="Times New Roman"/>
                <w:bCs/>
              </w:rPr>
            </w:pPr>
          </w:p>
          <w:p w14:paraId="4DEB521E" w14:textId="77777777" w:rsidR="004A5A97" w:rsidRPr="00DD78DB" w:rsidRDefault="004A5A97" w:rsidP="004A5A97">
            <w:pPr>
              <w:jc w:val="both"/>
              <w:rPr>
                <w:rFonts w:ascii="Times New Roman" w:hAnsi="Times New Roman" w:cs="Times New Roman"/>
                <w:bCs/>
              </w:rPr>
            </w:pPr>
          </w:p>
          <w:p w14:paraId="57BA24B0" w14:textId="77777777" w:rsidR="004A5A97" w:rsidRPr="00DD78DB" w:rsidRDefault="004A5A97" w:rsidP="004A5A97">
            <w:pPr>
              <w:jc w:val="both"/>
              <w:rPr>
                <w:rFonts w:ascii="Times New Roman" w:hAnsi="Times New Roman" w:cs="Times New Roman"/>
                <w:bCs/>
              </w:rPr>
            </w:pPr>
          </w:p>
          <w:p w14:paraId="1B1E51FA" w14:textId="77777777" w:rsidR="004A5A97" w:rsidRPr="00DD78DB" w:rsidRDefault="004A5A97" w:rsidP="004A5A97">
            <w:pPr>
              <w:jc w:val="both"/>
              <w:rPr>
                <w:rFonts w:ascii="Times New Roman" w:hAnsi="Times New Roman" w:cs="Times New Roman"/>
                <w:bCs/>
              </w:rPr>
            </w:pPr>
          </w:p>
          <w:p w14:paraId="753B95B8" w14:textId="77777777" w:rsidR="004A5A97" w:rsidRPr="00DD78DB" w:rsidRDefault="004A5A97" w:rsidP="004A5A97">
            <w:pPr>
              <w:jc w:val="both"/>
              <w:rPr>
                <w:rFonts w:ascii="Times New Roman" w:hAnsi="Times New Roman" w:cs="Times New Roman"/>
                <w:bCs/>
              </w:rPr>
            </w:pPr>
          </w:p>
          <w:p w14:paraId="09EBB300" w14:textId="77777777" w:rsidR="004A5A97" w:rsidRPr="00DD78DB" w:rsidRDefault="004A5A97" w:rsidP="004A5A97">
            <w:pPr>
              <w:jc w:val="both"/>
              <w:rPr>
                <w:rFonts w:ascii="Times New Roman" w:hAnsi="Times New Roman" w:cs="Times New Roman"/>
                <w:bCs/>
              </w:rPr>
            </w:pPr>
          </w:p>
          <w:p w14:paraId="323EC3EB" w14:textId="77777777" w:rsidR="004A5A97" w:rsidRPr="00DD78DB" w:rsidRDefault="004A5A97" w:rsidP="004A5A97">
            <w:pPr>
              <w:jc w:val="both"/>
              <w:rPr>
                <w:rFonts w:ascii="Times New Roman" w:hAnsi="Times New Roman" w:cs="Times New Roman"/>
                <w:bCs/>
              </w:rPr>
            </w:pPr>
          </w:p>
          <w:p w14:paraId="2CEEDBB3" w14:textId="77777777" w:rsidR="004A5A97" w:rsidRPr="00DD78DB" w:rsidRDefault="004A5A97" w:rsidP="004A5A97">
            <w:pPr>
              <w:jc w:val="both"/>
              <w:rPr>
                <w:rFonts w:ascii="Times New Roman" w:hAnsi="Times New Roman" w:cs="Times New Roman"/>
                <w:bCs/>
              </w:rPr>
            </w:pPr>
          </w:p>
          <w:p w14:paraId="626F26E2"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Може бути відпуск з УЗЕ, але УЗЕ не виробляє електроенергію.</w:t>
            </w:r>
          </w:p>
          <w:p w14:paraId="5D33A988" w14:textId="77777777" w:rsidR="004A5A97" w:rsidRPr="00DD78DB" w:rsidRDefault="004A5A97" w:rsidP="004A5A97">
            <w:pPr>
              <w:jc w:val="both"/>
              <w:rPr>
                <w:rFonts w:ascii="Times New Roman" w:hAnsi="Times New Roman" w:cs="Times New Roman"/>
                <w:bCs/>
              </w:rPr>
            </w:pPr>
          </w:p>
          <w:p w14:paraId="21FBA2CC" w14:textId="77777777" w:rsidR="004A5A97" w:rsidRPr="00DD78DB" w:rsidRDefault="004A5A97" w:rsidP="004A5A97">
            <w:pPr>
              <w:jc w:val="both"/>
              <w:rPr>
                <w:rFonts w:ascii="Times New Roman" w:hAnsi="Times New Roman" w:cs="Times New Roman"/>
                <w:bCs/>
              </w:rPr>
            </w:pPr>
          </w:p>
          <w:p w14:paraId="4DA11E29" w14:textId="77777777" w:rsidR="004A5A97" w:rsidRPr="00DD78DB" w:rsidRDefault="004A5A97" w:rsidP="004A5A97">
            <w:pPr>
              <w:jc w:val="both"/>
              <w:rPr>
                <w:rFonts w:ascii="Times New Roman" w:hAnsi="Times New Roman" w:cs="Times New Roman"/>
                <w:bCs/>
              </w:rPr>
            </w:pPr>
          </w:p>
          <w:p w14:paraId="390EF19F" w14:textId="77777777" w:rsidR="004A5A97" w:rsidRDefault="004A5A97" w:rsidP="004A5A97">
            <w:pPr>
              <w:jc w:val="both"/>
              <w:rPr>
                <w:rFonts w:ascii="Times New Roman" w:hAnsi="Times New Roman" w:cs="Times New Roman"/>
                <w:bCs/>
              </w:rPr>
            </w:pPr>
          </w:p>
          <w:p w14:paraId="4C104CB2" w14:textId="77777777" w:rsidR="004A5A97" w:rsidRDefault="004A5A97" w:rsidP="004A5A97">
            <w:pPr>
              <w:jc w:val="both"/>
              <w:rPr>
                <w:rFonts w:ascii="Times New Roman" w:hAnsi="Times New Roman" w:cs="Times New Roman"/>
                <w:bCs/>
              </w:rPr>
            </w:pPr>
          </w:p>
          <w:p w14:paraId="4AAC4785" w14:textId="77777777" w:rsidR="004A5A97" w:rsidRDefault="004A5A97" w:rsidP="004A5A97">
            <w:pPr>
              <w:jc w:val="both"/>
              <w:rPr>
                <w:rFonts w:ascii="Times New Roman" w:hAnsi="Times New Roman" w:cs="Times New Roman"/>
                <w:bCs/>
              </w:rPr>
            </w:pPr>
          </w:p>
          <w:p w14:paraId="1D23C52C" w14:textId="77777777" w:rsidR="004A5A97" w:rsidRPr="00DD78DB" w:rsidRDefault="004A5A97" w:rsidP="004A5A97">
            <w:pPr>
              <w:jc w:val="both"/>
              <w:rPr>
                <w:rFonts w:ascii="Times New Roman" w:hAnsi="Times New Roman" w:cs="Times New Roman"/>
                <w:bCs/>
              </w:rPr>
            </w:pPr>
          </w:p>
          <w:p w14:paraId="0D583BBA"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 xml:space="preserve">Уточнення, оскільки для площадок з однією генеруючою установкою та однією ТКО, буде всього один </w:t>
            </w:r>
            <w:proofErr w:type="spellStart"/>
            <w:r w:rsidRPr="00DD78DB">
              <w:rPr>
                <w:rFonts w:ascii="Times New Roman" w:hAnsi="Times New Roman" w:cs="Times New Roman"/>
                <w:bCs/>
              </w:rPr>
              <w:t>двонаправлений</w:t>
            </w:r>
            <w:proofErr w:type="spellEnd"/>
            <w:r w:rsidRPr="00DD78DB">
              <w:rPr>
                <w:rFonts w:ascii="Times New Roman" w:hAnsi="Times New Roman" w:cs="Times New Roman"/>
                <w:bCs/>
              </w:rPr>
              <w:t xml:space="preserve"> засіб обліку, тобто окремого обліку може не бути.</w:t>
            </w:r>
          </w:p>
        </w:tc>
        <w:tc>
          <w:tcPr>
            <w:tcW w:w="2990" w:type="dxa"/>
            <w:gridSpan w:val="2"/>
          </w:tcPr>
          <w:p w14:paraId="0CF815AE" w14:textId="77777777" w:rsidR="004A5A97" w:rsidRPr="00DD78DB" w:rsidRDefault="004A5A97" w:rsidP="004A5A97">
            <w:pPr>
              <w:jc w:val="center"/>
              <w:rPr>
                <w:rFonts w:ascii="Times New Roman" w:hAnsi="Times New Roman" w:cs="Times New Roman"/>
                <w:b/>
              </w:rPr>
            </w:pPr>
          </w:p>
          <w:p w14:paraId="24647626" w14:textId="77777777" w:rsidR="004A5A97" w:rsidRPr="00DD78DB" w:rsidRDefault="004A5A97" w:rsidP="004A5A97">
            <w:pPr>
              <w:jc w:val="center"/>
              <w:rPr>
                <w:rFonts w:ascii="Times New Roman" w:hAnsi="Times New Roman" w:cs="Times New Roman"/>
                <w:b/>
              </w:rPr>
            </w:pPr>
          </w:p>
          <w:p w14:paraId="3D1563A6" w14:textId="77777777" w:rsidR="004A5A97" w:rsidRPr="00DD78DB" w:rsidRDefault="004A5A97" w:rsidP="004A5A97">
            <w:pPr>
              <w:jc w:val="center"/>
              <w:rPr>
                <w:rFonts w:ascii="Times New Roman" w:hAnsi="Times New Roman" w:cs="Times New Roman"/>
                <w:b/>
              </w:rPr>
            </w:pPr>
          </w:p>
          <w:p w14:paraId="789CBAF5" w14:textId="77777777" w:rsidR="004A5A97" w:rsidRPr="00DD78DB" w:rsidRDefault="004A5A97" w:rsidP="004A5A97">
            <w:pPr>
              <w:jc w:val="center"/>
              <w:rPr>
                <w:rFonts w:ascii="Times New Roman" w:hAnsi="Times New Roman" w:cs="Times New Roman"/>
                <w:b/>
              </w:rPr>
            </w:pPr>
          </w:p>
          <w:p w14:paraId="2FBD392C" w14:textId="77777777" w:rsidR="004A5A97" w:rsidRPr="00DD78DB" w:rsidRDefault="004A5A97" w:rsidP="004A5A97">
            <w:pPr>
              <w:jc w:val="center"/>
              <w:rPr>
                <w:rFonts w:ascii="Times New Roman" w:hAnsi="Times New Roman" w:cs="Times New Roman"/>
                <w:b/>
              </w:rPr>
            </w:pPr>
          </w:p>
          <w:p w14:paraId="094723AE" w14:textId="77777777" w:rsidR="004A5A97" w:rsidRPr="00DD78DB" w:rsidRDefault="004A5A97" w:rsidP="004A5A97">
            <w:pPr>
              <w:jc w:val="center"/>
              <w:rPr>
                <w:rFonts w:ascii="Times New Roman" w:hAnsi="Times New Roman" w:cs="Times New Roman"/>
                <w:b/>
              </w:rPr>
            </w:pPr>
          </w:p>
          <w:p w14:paraId="093083C2" w14:textId="77777777" w:rsidR="004A5A97" w:rsidRPr="00DD78DB" w:rsidRDefault="004A5A97" w:rsidP="004A5A97">
            <w:pPr>
              <w:jc w:val="center"/>
              <w:rPr>
                <w:rFonts w:ascii="Times New Roman" w:hAnsi="Times New Roman" w:cs="Times New Roman"/>
                <w:b/>
              </w:rPr>
            </w:pPr>
          </w:p>
          <w:p w14:paraId="253B7023" w14:textId="77777777" w:rsidR="004A5A97" w:rsidRPr="00DD78DB" w:rsidRDefault="004A5A97" w:rsidP="004A5A97">
            <w:pPr>
              <w:jc w:val="center"/>
              <w:rPr>
                <w:rFonts w:ascii="Times New Roman" w:hAnsi="Times New Roman" w:cs="Times New Roman"/>
                <w:b/>
              </w:rPr>
            </w:pPr>
          </w:p>
          <w:p w14:paraId="49869076" w14:textId="77777777" w:rsidR="004A5A97" w:rsidRPr="00DD78DB" w:rsidRDefault="004A5A97" w:rsidP="004A5A97">
            <w:pPr>
              <w:jc w:val="center"/>
              <w:rPr>
                <w:rFonts w:ascii="Times New Roman" w:hAnsi="Times New Roman" w:cs="Times New Roman"/>
                <w:b/>
              </w:rPr>
            </w:pPr>
          </w:p>
          <w:p w14:paraId="52E73A90" w14:textId="77777777" w:rsidR="004A5A97" w:rsidRDefault="004A5A97" w:rsidP="004A5A97">
            <w:pPr>
              <w:jc w:val="center"/>
              <w:rPr>
                <w:rFonts w:ascii="Times New Roman" w:hAnsi="Times New Roman" w:cs="Times New Roman"/>
                <w:b/>
              </w:rPr>
            </w:pPr>
          </w:p>
          <w:p w14:paraId="7AEE4D79" w14:textId="77777777" w:rsidR="004A5A97" w:rsidRPr="00DD78DB" w:rsidRDefault="004A5A97" w:rsidP="004A5A97">
            <w:pPr>
              <w:jc w:val="center"/>
              <w:rPr>
                <w:rFonts w:ascii="Times New Roman" w:hAnsi="Times New Roman" w:cs="Times New Roman"/>
                <w:b/>
              </w:rPr>
            </w:pPr>
          </w:p>
          <w:p w14:paraId="0F1CA470" w14:textId="73256DD4"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p w14:paraId="58DD0D17" w14:textId="77777777" w:rsidR="004A5A97" w:rsidRPr="00DD78DB" w:rsidRDefault="004A5A97" w:rsidP="004A5A97">
            <w:pPr>
              <w:jc w:val="center"/>
              <w:rPr>
                <w:rFonts w:ascii="Times New Roman" w:hAnsi="Times New Roman" w:cs="Times New Roman"/>
                <w:b/>
              </w:rPr>
            </w:pPr>
          </w:p>
          <w:p w14:paraId="334C123C" w14:textId="77777777" w:rsidR="004A5A97" w:rsidRPr="00DD78DB" w:rsidRDefault="004A5A97" w:rsidP="004A5A97">
            <w:pPr>
              <w:jc w:val="center"/>
              <w:rPr>
                <w:rFonts w:ascii="Times New Roman" w:hAnsi="Times New Roman" w:cs="Times New Roman"/>
                <w:b/>
              </w:rPr>
            </w:pPr>
          </w:p>
          <w:p w14:paraId="08644A56" w14:textId="77777777" w:rsidR="004A5A97" w:rsidRPr="00DD78DB" w:rsidRDefault="004A5A97" w:rsidP="004A5A97">
            <w:pPr>
              <w:jc w:val="center"/>
              <w:rPr>
                <w:rFonts w:ascii="Times New Roman" w:hAnsi="Times New Roman" w:cs="Times New Roman"/>
                <w:b/>
              </w:rPr>
            </w:pPr>
          </w:p>
          <w:p w14:paraId="0A84841C" w14:textId="77777777" w:rsidR="004A5A97" w:rsidRPr="00DD78DB" w:rsidRDefault="004A5A97" w:rsidP="004A5A97">
            <w:pPr>
              <w:jc w:val="center"/>
              <w:rPr>
                <w:rFonts w:ascii="Times New Roman" w:hAnsi="Times New Roman" w:cs="Times New Roman"/>
                <w:b/>
              </w:rPr>
            </w:pPr>
          </w:p>
          <w:p w14:paraId="18CCE8DC" w14:textId="77777777" w:rsidR="004A5A97" w:rsidRPr="00DD78DB" w:rsidRDefault="004A5A97" w:rsidP="004A5A97">
            <w:pPr>
              <w:jc w:val="center"/>
              <w:rPr>
                <w:rFonts w:ascii="Times New Roman" w:hAnsi="Times New Roman" w:cs="Times New Roman"/>
                <w:b/>
              </w:rPr>
            </w:pPr>
          </w:p>
          <w:p w14:paraId="080E0CBA" w14:textId="77777777" w:rsidR="004A5A97" w:rsidRPr="00DD78DB" w:rsidRDefault="004A5A97" w:rsidP="004A5A97">
            <w:pPr>
              <w:jc w:val="center"/>
              <w:rPr>
                <w:rFonts w:ascii="Times New Roman" w:hAnsi="Times New Roman" w:cs="Times New Roman"/>
                <w:b/>
              </w:rPr>
            </w:pPr>
          </w:p>
          <w:p w14:paraId="1E0AF604" w14:textId="77777777" w:rsidR="004A5A97" w:rsidRPr="00DD78DB" w:rsidRDefault="004A5A97" w:rsidP="004A5A97">
            <w:pPr>
              <w:jc w:val="center"/>
              <w:rPr>
                <w:rFonts w:ascii="Times New Roman" w:hAnsi="Times New Roman" w:cs="Times New Roman"/>
                <w:b/>
              </w:rPr>
            </w:pPr>
          </w:p>
          <w:p w14:paraId="246E9121" w14:textId="231F07AE"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p w14:paraId="40C269B1" w14:textId="77777777" w:rsidR="004A5A97" w:rsidRPr="00DD78DB" w:rsidRDefault="004A5A97" w:rsidP="004A5A97">
            <w:pPr>
              <w:jc w:val="center"/>
              <w:rPr>
                <w:rFonts w:ascii="Times New Roman" w:hAnsi="Times New Roman" w:cs="Times New Roman"/>
                <w:b/>
              </w:rPr>
            </w:pPr>
          </w:p>
          <w:p w14:paraId="7D5D88CF" w14:textId="77777777" w:rsidR="004A5A97" w:rsidRPr="00DD78DB" w:rsidRDefault="004A5A97" w:rsidP="004A5A97">
            <w:pPr>
              <w:jc w:val="center"/>
              <w:rPr>
                <w:rFonts w:ascii="Times New Roman" w:hAnsi="Times New Roman" w:cs="Times New Roman"/>
                <w:b/>
              </w:rPr>
            </w:pPr>
          </w:p>
          <w:p w14:paraId="0856616B" w14:textId="77777777" w:rsidR="004A5A97" w:rsidRPr="00DD78DB" w:rsidRDefault="004A5A97" w:rsidP="004A5A97">
            <w:pPr>
              <w:jc w:val="center"/>
              <w:rPr>
                <w:rFonts w:ascii="Times New Roman" w:hAnsi="Times New Roman" w:cs="Times New Roman"/>
                <w:b/>
              </w:rPr>
            </w:pPr>
          </w:p>
          <w:p w14:paraId="74E3EEDB" w14:textId="77777777" w:rsidR="004A5A97" w:rsidRPr="00DD78DB" w:rsidRDefault="004A5A97" w:rsidP="004A5A97">
            <w:pPr>
              <w:jc w:val="center"/>
              <w:rPr>
                <w:rFonts w:ascii="Times New Roman" w:hAnsi="Times New Roman" w:cs="Times New Roman"/>
                <w:b/>
              </w:rPr>
            </w:pPr>
          </w:p>
          <w:p w14:paraId="674F2F1C" w14:textId="77777777" w:rsidR="004A5A97" w:rsidRPr="00DD78DB" w:rsidRDefault="004A5A97" w:rsidP="004A5A97">
            <w:pPr>
              <w:jc w:val="center"/>
              <w:rPr>
                <w:rFonts w:ascii="Times New Roman" w:hAnsi="Times New Roman" w:cs="Times New Roman"/>
                <w:b/>
              </w:rPr>
            </w:pPr>
          </w:p>
          <w:p w14:paraId="63CF2035" w14:textId="77777777" w:rsidR="004A5A97" w:rsidRDefault="004A5A97" w:rsidP="004A5A97">
            <w:pPr>
              <w:jc w:val="center"/>
              <w:rPr>
                <w:rFonts w:ascii="Times New Roman" w:hAnsi="Times New Roman" w:cs="Times New Roman"/>
                <w:b/>
              </w:rPr>
            </w:pPr>
          </w:p>
          <w:p w14:paraId="2538F600" w14:textId="77777777" w:rsidR="004A5A97" w:rsidRDefault="004A5A97" w:rsidP="004A5A97">
            <w:pPr>
              <w:jc w:val="center"/>
              <w:rPr>
                <w:rFonts w:ascii="Times New Roman" w:hAnsi="Times New Roman" w:cs="Times New Roman"/>
                <w:b/>
              </w:rPr>
            </w:pPr>
          </w:p>
          <w:p w14:paraId="5398BF16" w14:textId="77777777" w:rsidR="004A5A97" w:rsidRDefault="004A5A97" w:rsidP="004A5A97">
            <w:pPr>
              <w:jc w:val="center"/>
              <w:rPr>
                <w:rFonts w:ascii="Times New Roman" w:hAnsi="Times New Roman" w:cs="Times New Roman"/>
                <w:b/>
              </w:rPr>
            </w:pPr>
          </w:p>
          <w:p w14:paraId="4FECF7C0" w14:textId="77777777" w:rsidR="004A5A97" w:rsidRDefault="004A5A97" w:rsidP="004A5A97">
            <w:pPr>
              <w:jc w:val="center"/>
              <w:rPr>
                <w:rFonts w:ascii="Times New Roman" w:hAnsi="Times New Roman" w:cs="Times New Roman"/>
                <w:b/>
              </w:rPr>
            </w:pPr>
          </w:p>
          <w:p w14:paraId="22BB2ABD" w14:textId="77777777" w:rsidR="004A5A97" w:rsidRDefault="004A5A97" w:rsidP="004A5A97">
            <w:pPr>
              <w:jc w:val="center"/>
              <w:rPr>
                <w:rFonts w:ascii="Times New Roman" w:hAnsi="Times New Roman" w:cs="Times New Roman"/>
                <w:b/>
              </w:rPr>
            </w:pPr>
          </w:p>
          <w:p w14:paraId="59A7EED1" w14:textId="77777777" w:rsidR="004A5A97" w:rsidRDefault="004A5A97" w:rsidP="004A5A97">
            <w:pPr>
              <w:jc w:val="center"/>
              <w:rPr>
                <w:rFonts w:ascii="Times New Roman" w:hAnsi="Times New Roman" w:cs="Times New Roman"/>
                <w:b/>
              </w:rPr>
            </w:pPr>
          </w:p>
          <w:p w14:paraId="01B131E8" w14:textId="646D244B"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p w14:paraId="05D44B0E" w14:textId="77777777" w:rsidR="004A5A97" w:rsidRPr="00DD78DB" w:rsidRDefault="004A5A97" w:rsidP="004A5A97">
            <w:pPr>
              <w:jc w:val="center"/>
              <w:rPr>
                <w:rFonts w:ascii="Times New Roman" w:hAnsi="Times New Roman" w:cs="Times New Roman"/>
                <w:b/>
              </w:rPr>
            </w:pPr>
          </w:p>
          <w:p w14:paraId="3C500D4A" w14:textId="77777777" w:rsidR="004A5A97" w:rsidRPr="00DD78DB" w:rsidRDefault="004A5A97" w:rsidP="004A5A97">
            <w:pPr>
              <w:jc w:val="center"/>
              <w:rPr>
                <w:rFonts w:ascii="Times New Roman" w:hAnsi="Times New Roman" w:cs="Times New Roman"/>
                <w:b/>
              </w:rPr>
            </w:pPr>
          </w:p>
          <w:p w14:paraId="661A9900" w14:textId="77777777" w:rsidR="004A5A97" w:rsidRPr="00DD78DB" w:rsidRDefault="004A5A97" w:rsidP="004A5A97">
            <w:pPr>
              <w:jc w:val="center"/>
              <w:rPr>
                <w:rFonts w:ascii="Times New Roman" w:hAnsi="Times New Roman" w:cs="Times New Roman"/>
                <w:b/>
              </w:rPr>
            </w:pPr>
          </w:p>
          <w:p w14:paraId="256C90B5" w14:textId="77777777" w:rsidR="004A5A97" w:rsidRPr="00DD78DB" w:rsidRDefault="004A5A97" w:rsidP="004A5A97">
            <w:pPr>
              <w:jc w:val="center"/>
              <w:rPr>
                <w:rFonts w:ascii="Times New Roman" w:hAnsi="Times New Roman" w:cs="Times New Roman"/>
                <w:b/>
              </w:rPr>
            </w:pPr>
          </w:p>
          <w:p w14:paraId="50F84552" w14:textId="77777777" w:rsidR="004A5A97" w:rsidRPr="00DD78DB" w:rsidRDefault="004A5A97" w:rsidP="004A5A97">
            <w:pPr>
              <w:jc w:val="center"/>
              <w:rPr>
                <w:rFonts w:ascii="Times New Roman" w:hAnsi="Times New Roman" w:cs="Times New Roman"/>
                <w:b/>
              </w:rPr>
            </w:pPr>
          </w:p>
          <w:p w14:paraId="5F884543" w14:textId="77777777" w:rsidR="004A5A97" w:rsidRPr="00DD78DB" w:rsidRDefault="004A5A97" w:rsidP="004A5A97">
            <w:pPr>
              <w:jc w:val="center"/>
              <w:rPr>
                <w:rFonts w:ascii="Times New Roman" w:hAnsi="Times New Roman" w:cs="Times New Roman"/>
                <w:b/>
              </w:rPr>
            </w:pPr>
          </w:p>
          <w:p w14:paraId="09D5F974" w14:textId="77777777" w:rsidR="004A5A97" w:rsidRDefault="004A5A97" w:rsidP="004A5A97">
            <w:pPr>
              <w:jc w:val="center"/>
              <w:rPr>
                <w:rFonts w:ascii="Times New Roman" w:hAnsi="Times New Roman" w:cs="Times New Roman"/>
                <w:b/>
              </w:rPr>
            </w:pPr>
          </w:p>
          <w:p w14:paraId="162D857C" w14:textId="77777777" w:rsidR="004A5A97" w:rsidRPr="00DD78DB" w:rsidRDefault="004A5A97" w:rsidP="004A5A97">
            <w:pPr>
              <w:jc w:val="center"/>
              <w:rPr>
                <w:rFonts w:ascii="Times New Roman" w:hAnsi="Times New Roman" w:cs="Times New Roman"/>
                <w:b/>
              </w:rPr>
            </w:pPr>
          </w:p>
          <w:p w14:paraId="70CF9002" w14:textId="4FAE11E7"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4822A77F" w14:textId="77777777" w:rsidTr="001F5FFB">
        <w:trPr>
          <w:trHeight w:val="20"/>
        </w:trPr>
        <w:tc>
          <w:tcPr>
            <w:tcW w:w="4153" w:type="dxa"/>
            <w:vMerge/>
            <w:tcBorders>
              <w:bottom w:val="nil"/>
            </w:tcBorders>
          </w:tcPr>
          <w:p w14:paraId="27CED135" w14:textId="77777777" w:rsidR="004A5A97" w:rsidRPr="00DD78DB" w:rsidRDefault="004A5A97" w:rsidP="004A5A97">
            <w:pPr>
              <w:ind w:firstLine="238"/>
              <w:jc w:val="both"/>
              <w:rPr>
                <w:rFonts w:ascii="Times New Roman" w:eastAsia="Calibri" w:hAnsi="Times New Roman" w:cs="Times New Roman"/>
                <w:b/>
                <w:bCs/>
                <w:color w:val="FF0000"/>
              </w:rPr>
            </w:pPr>
          </w:p>
        </w:tc>
        <w:tc>
          <w:tcPr>
            <w:tcW w:w="4241" w:type="dxa"/>
            <w:gridSpan w:val="2"/>
          </w:tcPr>
          <w:p w14:paraId="443CAF07"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725E09CD" w14:textId="77777777" w:rsidR="004A5A97" w:rsidRPr="006638DB" w:rsidRDefault="004A5A97" w:rsidP="004A5A97">
            <w:pPr>
              <w:jc w:val="center"/>
              <w:rPr>
                <w:rFonts w:ascii="Times New Roman" w:eastAsia="Times New Roman" w:hAnsi="Times New Roman" w:cs="Times New Roman"/>
                <w:sz w:val="14"/>
                <w:szCs w:val="14"/>
              </w:rPr>
            </w:pPr>
          </w:p>
          <w:p w14:paraId="4445010E" w14:textId="77777777" w:rsidR="004A5A97" w:rsidRDefault="004A5A97" w:rsidP="004A5A97">
            <w:pPr>
              <w:ind w:firstLine="406"/>
              <w:jc w:val="both"/>
              <w:rPr>
                <w:rFonts w:ascii="Times New Roman" w:hAnsi="Times New Roman" w:cs="Times New Roman"/>
              </w:rPr>
            </w:pPr>
            <w:r>
              <w:rPr>
                <w:rFonts w:ascii="Times New Roman" w:hAnsi="Times New Roman" w:cs="Times New Roman"/>
              </w:rPr>
              <w:t>…</w:t>
            </w:r>
          </w:p>
          <w:p w14:paraId="1E349390" w14:textId="44BD4D1C" w:rsidR="004A5A97" w:rsidRDefault="004A5A97" w:rsidP="004A5A97">
            <w:pPr>
              <w:ind w:firstLine="406"/>
              <w:jc w:val="both"/>
              <w:rPr>
                <w:rFonts w:ascii="Times New Roman" w:hAnsi="Times New Roman" w:cs="Times New Roman"/>
                <w:color w:val="FF0000"/>
              </w:rPr>
            </w:pPr>
            <w:r w:rsidRPr="00DD78DB">
              <w:rPr>
                <w:rFonts w:ascii="Times New Roman" w:hAnsi="Times New Roman" w:cs="Times New Roman"/>
              </w:rPr>
              <w:t xml:space="preserve">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w:t>
            </w:r>
            <w:r w:rsidRPr="00DD78DB">
              <w:rPr>
                <w:rFonts w:ascii="Times New Roman" w:hAnsi="Times New Roman" w:cs="Times New Roman"/>
              </w:rPr>
              <w:lastRenderedPageBreak/>
              <w:t>інформація про встановлення генеруючої(-</w:t>
            </w:r>
            <w:proofErr w:type="spellStart"/>
            <w:r w:rsidRPr="00DD78DB">
              <w:rPr>
                <w:rFonts w:ascii="Times New Roman" w:hAnsi="Times New Roman" w:cs="Times New Roman"/>
              </w:rPr>
              <w:t>их</w:t>
            </w:r>
            <w:proofErr w:type="spellEnd"/>
            <w:r w:rsidRPr="00DD78DB">
              <w:rPr>
                <w:rFonts w:ascii="Times New Roman" w:hAnsi="Times New Roman" w:cs="Times New Roman"/>
              </w:rPr>
              <w:t>) установки(-</w:t>
            </w:r>
            <w:proofErr w:type="spellStart"/>
            <w:r w:rsidRPr="00DD78DB">
              <w:rPr>
                <w:rFonts w:ascii="Times New Roman" w:hAnsi="Times New Roman" w:cs="Times New Roman"/>
              </w:rPr>
              <w:t>ок</w:t>
            </w:r>
            <w:proofErr w:type="spellEnd"/>
            <w:r w:rsidRPr="00DD78DB">
              <w:rPr>
                <w:rFonts w:ascii="Times New Roman" w:hAnsi="Times New Roman" w:cs="Times New Roman"/>
              </w:rPr>
              <w:t>) з можливістю відпуску електричної енергії та організації окремого комерційного обліку відповідно до вимог Кодексу комерційного обліку</w:t>
            </w:r>
            <w:r w:rsidRPr="00DD78DB">
              <w:rPr>
                <w:rFonts w:ascii="Times New Roman" w:hAnsi="Times New Roman" w:cs="Times New Roman"/>
                <w:b/>
                <w:bCs/>
                <w:color w:val="0070C0"/>
              </w:rPr>
              <w:t xml:space="preserve">, </w:t>
            </w:r>
            <w:r w:rsidRPr="00DD78DB">
              <w:rPr>
                <w:rFonts w:ascii="Times New Roman" w:hAnsi="Times New Roman" w:cs="Times New Roman"/>
                <w:b/>
                <w:bCs/>
                <w:color w:val="FF0000"/>
              </w:rPr>
              <w:t>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вироблену активним споживачем електричну енергію за механізмом самовиробництва</w:t>
            </w:r>
            <w:r>
              <w:rPr>
                <w:rFonts w:ascii="Times New Roman" w:hAnsi="Times New Roman" w:cs="Times New Roman"/>
                <w:b/>
                <w:bCs/>
                <w:color w:val="FF0000"/>
              </w:rPr>
              <w:t>.</w:t>
            </w:r>
          </w:p>
          <w:p w14:paraId="67E5AB88" w14:textId="3EA6A062" w:rsidR="004A5A97" w:rsidRPr="00DD78DB" w:rsidRDefault="004A5A97" w:rsidP="004A5A97">
            <w:pPr>
              <w:ind w:firstLine="406"/>
              <w:jc w:val="both"/>
              <w:rPr>
                <w:rFonts w:ascii="Times New Roman" w:eastAsia="Calibri" w:hAnsi="Times New Roman" w:cs="Times New Roman"/>
                <w:b/>
                <w:color w:val="000000"/>
              </w:rPr>
            </w:pPr>
          </w:p>
        </w:tc>
        <w:tc>
          <w:tcPr>
            <w:tcW w:w="3920" w:type="dxa"/>
            <w:gridSpan w:val="2"/>
          </w:tcPr>
          <w:p w14:paraId="7456C3FD"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lastRenderedPageBreak/>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3FA9B75F" w14:textId="77777777" w:rsidR="004A5A97" w:rsidRPr="00DD78DB" w:rsidRDefault="004A5A97" w:rsidP="004A5A97">
            <w:pPr>
              <w:jc w:val="center"/>
              <w:rPr>
                <w:rFonts w:ascii="Times New Roman" w:eastAsia="Times New Roman" w:hAnsi="Times New Roman" w:cs="Times New Roman"/>
              </w:rPr>
            </w:pPr>
          </w:p>
          <w:p w14:paraId="70F276B7"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20C1436B"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314419F1"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1CA403A0"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5B2BD921"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680915F0"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3F9B76D3"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4A2A3FF0"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51E3B85F"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2824FAB7"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2DB30F08"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704BEC0E"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r w:rsidRPr="00DD78DB">
              <w:rPr>
                <w:sz w:val="22"/>
                <w:szCs w:val="22"/>
                <w:lang w:val="uk-UA"/>
              </w:rPr>
              <w:t>В разі коли активний споживач матиме намір отримувати кошти за ви вироблену активним споживачем електричну енергію на розрахунковий рахунок відмінний від раніше вказаного в договорі про постачання електричної енергії споживачу.</w:t>
            </w:r>
          </w:p>
        </w:tc>
        <w:tc>
          <w:tcPr>
            <w:tcW w:w="2990" w:type="dxa"/>
            <w:gridSpan w:val="2"/>
          </w:tcPr>
          <w:p w14:paraId="2BABD5E4" w14:textId="77777777" w:rsidR="004A5A97" w:rsidRPr="00DD78DB" w:rsidRDefault="004A5A97" w:rsidP="004A5A97">
            <w:pPr>
              <w:jc w:val="center"/>
              <w:rPr>
                <w:rFonts w:ascii="Times New Roman" w:hAnsi="Times New Roman" w:cs="Times New Roman"/>
                <w:b/>
              </w:rPr>
            </w:pPr>
          </w:p>
          <w:p w14:paraId="7A394897" w14:textId="77777777" w:rsidR="004A5A97" w:rsidRPr="00DD78DB" w:rsidRDefault="004A5A97" w:rsidP="004A5A97">
            <w:pPr>
              <w:jc w:val="center"/>
              <w:rPr>
                <w:rFonts w:ascii="Times New Roman" w:hAnsi="Times New Roman" w:cs="Times New Roman"/>
                <w:b/>
              </w:rPr>
            </w:pPr>
          </w:p>
          <w:p w14:paraId="02A2D4FA" w14:textId="77777777" w:rsidR="004A5A97" w:rsidRPr="00DD78DB" w:rsidRDefault="004A5A97" w:rsidP="004A5A97">
            <w:pPr>
              <w:jc w:val="center"/>
              <w:rPr>
                <w:rFonts w:ascii="Times New Roman" w:hAnsi="Times New Roman" w:cs="Times New Roman"/>
                <w:b/>
              </w:rPr>
            </w:pPr>
          </w:p>
          <w:p w14:paraId="3BD121B5" w14:textId="77777777" w:rsidR="004A5A97" w:rsidRPr="00DD78DB" w:rsidRDefault="004A5A97" w:rsidP="004A5A97">
            <w:pPr>
              <w:jc w:val="center"/>
              <w:rPr>
                <w:rFonts w:ascii="Times New Roman" w:hAnsi="Times New Roman" w:cs="Times New Roman"/>
                <w:b/>
              </w:rPr>
            </w:pPr>
          </w:p>
          <w:p w14:paraId="61070102" w14:textId="77777777" w:rsidR="004A5A97" w:rsidRPr="00DD78DB" w:rsidRDefault="004A5A97" w:rsidP="004A5A97">
            <w:pPr>
              <w:jc w:val="center"/>
              <w:rPr>
                <w:rFonts w:ascii="Times New Roman" w:hAnsi="Times New Roman" w:cs="Times New Roman"/>
                <w:b/>
              </w:rPr>
            </w:pPr>
          </w:p>
          <w:p w14:paraId="64BE9BEA" w14:textId="77777777" w:rsidR="004A5A97" w:rsidRPr="00DD78DB" w:rsidRDefault="004A5A97" w:rsidP="004A5A97">
            <w:pPr>
              <w:jc w:val="center"/>
              <w:rPr>
                <w:rFonts w:ascii="Times New Roman" w:hAnsi="Times New Roman" w:cs="Times New Roman"/>
                <w:b/>
              </w:rPr>
            </w:pPr>
          </w:p>
          <w:p w14:paraId="7F705950" w14:textId="77777777" w:rsidR="004A5A97" w:rsidRPr="00DD78DB" w:rsidRDefault="004A5A97" w:rsidP="004A5A97">
            <w:pPr>
              <w:jc w:val="center"/>
              <w:rPr>
                <w:rFonts w:ascii="Times New Roman" w:hAnsi="Times New Roman" w:cs="Times New Roman"/>
                <w:b/>
              </w:rPr>
            </w:pPr>
          </w:p>
          <w:p w14:paraId="6FF016E7" w14:textId="77777777" w:rsidR="004A5A97" w:rsidRPr="00DD78DB" w:rsidRDefault="004A5A97" w:rsidP="004A5A97">
            <w:pPr>
              <w:jc w:val="center"/>
              <w:rPr>
                <w:rFonts w:ascii="Times New Roman" w:hAnsi="Times New Roman" w:cs="Times New Roman"/>
                <w:b/>
              </w:rPr>
            </w:pPr>
          </w:p>
          <w:p w14:paraId="68AB9F31" w14:textId="77777777" w:rsidR="004A5A97" w:rsidRPr="00DD78DB" w:rsidRDefault="004A5A97" w:rsidP="004A5A97">
            <w:pPr>
              <w:jc w:val="center"/>
              <w:rPr>
                <w:rFonts w:ascii="Times New Roman" w:hAnsi="Times New Roman" w:cs="Times New Roman"/>
                <w:b/>
              </w:rPr>
            </w:pPr>
          </w:p>
          <w:p w14:paraId="1B06FDA2" w14:textId="77777777" w:rsidR="004A5A97" w:rsidRPr="00DD78DB" w:rsidRDefault="004A5A97" w:rsidP="004A5A97">
            <w:pPr>
              <w:jc w:val="center"/>
              <w:rPr>
                <w:rFonts w:ascii="Times New Roman" w:hAnsi="Times New Roman" w:cs="Times New Roman"/>
                <w:b/>
              </w:rPr>
            </w:pPr>
          </w:p>
          <w:p w14:paraId="763CF9BA" w14:textId="77777777" w:rsidR="004A5A97" w:rsidRPr="00DD78DB" w:rsidRDefault="004A5A97" w:rsidP="004A5A97">
            <w:pPr>
              <w:jc w:val="center"/>
              <w:rPr>
                <w:rFonts w:ascii="Times New Roman" w:hAnsi="Times New Roman" w:cs="Times New Roman"/>
                <w:b/>
              </w:rPr>
            </w:pPr>
          </w:p>
          <w:p w14:paraId="1C455886" w14:textId="77777777" w:rsidR="004A5A97" w:rsidRPr="00DD78DB" w:rsidRDefault="004A5A97" w:rsidP="004A5A97">
            <w:pPr>
              <w:jc w:val="center"/>
              <w:rPr>
                <w:rFonts w:ascii="Times New Roman" w:hAnsi="Times New Roman" w:cs="Times New Roman"/>
                <w:b/>
              </w:rPr>
            </w:pPr>
          </w:p>
          <w:p w14:paraId="2B61BB36" w14:textId="77777777" w:rsidR="004A5A97" w:rsidRPr="00DD78DB" w:rsidRDefault="004A5A97" w:rsidP="004A5A97">
            <w:pPr>
              <w:jc w:val="center"/>
              <w:rPr>
                <w:rFonts w:ascii="Times New Roman" w:hAnsi="Times New Roman" w:cs="Times New Roman"/>
                <w:b/>
              </w:rPr>
            </w:pPr>
          </w:p>
          <w:p w14:paraId="5F57D8BD" w14:textId="4B93AFBA"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0DBD0CAA" w14:textId="77777777" w:rsidTr="001F5FFB">
        <w:trPr>
          <w:trHeight w:val="20"/>
        </w:trPr>
        <w:tc>
          <w:tcPr>
            <w:tcW w:w="4153" w:type="dxa"/>
            <w:vMerge w:val="restart"/>
            <w:tcBorders>
              <w:top w:val="nil"/>
            </w:tcBorders>
          </w:tcPr>
          <w:p w14:paraId="74808EFF" w14:textId="77777777" w:rsidR="004A5A97" w:rsidRPr="00DD78DB" w:rsidRDefault="004A5A97" w:rsidP="004A5A97">
            <w:pPr>
              <w:ind w:firstLine="238"/>
              <w:jc w:val="both"/>
              <w:rPr>
                <w:rFonts w:ascii="Times New Roman" w:eastAsia="Calibri" w:hAnsi="Times New Roman" w:cs="Times New Roman"/>
                <w:color w:val="000000"/>
              </w:rPr>
            </w:pPr>
          </w:p>
          <w:p w14:paraId="4DF0A1D5" w14:textId="72BCA9E9" w:rsidR="004A5A97" w:rsidRPr="00DD78DB" w:rsidRDefault="004A5A97" w:rsidP="004A5A97">
            <w:pPr>
              <w:ind w:firstLine="238"/>
              <w:jc w:val="both"/>
              <w:rPr>
                <w:rFonts w:ascii="Times New Roman" w:eastAsia="Calibri" w:hAnsi="Times New Roman" w:cs="Times New Roman"/>
                <w:b/>
                <w:bCs/>
                <w:color w:val="FF0000"/>
              </w:rPr>
            </w:pPr>
            <w:r w:rsidRPr="00DD78DB">
              <w:rPr>
                <w:rFonts w:ascii="Times New Roman" w:eastAsia="Calibri" w:hAnsi="Times New Roman" w:cs="Times New Roman"/>
                <w:b/>
                <w:bCs/>
                <w:color w:val="FF0000"/>
              </w:rPr>
              <w:t xml:space="preserve"> </w:t>
            </w:r>
          </w:p>
        </w:tc>
        <w:tc>
          <w:tcPr>
            <w:tcW w:w="4241" w:type="dxa"/>
            <w:gridSpan w:val="2"/>
          </w:tcPr>
          <w:p w14:paraId="2958DAD3"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11A49A35" w14:textId="77777777" w:rsidR="004A5A97" w:rsidRPr="00DD78DB" w:rsidRDefault="004A5A97" w:rsidP="004A5A97">
            <w:pPr>
              <w:jc w:val="center"/>
              <w:rPr>
                <w:rFonts w:ascii="Times New Roman" w:eastAsia="Calibri" w:hAnsi="Times New Roman" w:cs="Times New Roman"/>
                <w:b/>
                <w:color w:val="000000"/>
              </w:rPr>
            </w:pPr>
          </w:p>
          <w:p w14:paraId="6727ACD4" w14:textId="77777777" w:rsidR="004A5A97" w:rsidRDefault="004A5A97" w:rsidP="004A5A97">
            <w:pPr>
              <w:ind w:firstLine="406"/>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11.4.3. </w:t>
            </w:r>
          </w:p>
          <w:p w14:paraId="361538E7" w14:textId="46708EEB" w:rsidR="004A5A97" w:rsidRDefault="004A5A97" w:rsidP="004A5A97">
            <w:pPr>
              <w:ind w:firstLine="406"/>
              <w:jc w:val="both"/>
              <w:rPr>
                <w:rFonts w:ascii="Times New Roman" w:eastAsia="Calibri" w:hAnsi="Times New Roman" w:cs="Times New Roman"/>
                <w:color w:val="000000"/>
              </w:rPr>
            </w:pPr>
            <w:r>
              <w:rPr>
                <w:rFonts w:ascii="Times New Roman" w:eastAsia="Calibri" w:hAnsi="Times New Roman" w:cs="Times New Roman"/>
                <w:color w:val="000000"/>
              </w:rPr>
              <w:t>….</w:t>
            </w:r>
          </w:p>
          <w:p w14:paraId="3D0C157A" w14:textId="77777777" w:rsidR="004A5A97" w:rsidRDefault="004A5A97" w:rsidP="004A5A97">
            <w:pPr>
              <w:ind w:firstLine="406"/>
              <w:jc w:val="both"/>
              <w:rPr>
                <w:rFonts w:ascii="Times New Roman" w:eastAsia="Calibri" w:hAnsi="Times New Roman" w:cs="Times New Roman"/>
                <w:bCs/>
              </w:rPr>
            </w:pPr>
            <w:r w:rsidRPr="00DD78DB">
              <w:rPr>
                <w:rFonts w:ascii="Times New Roman" w:eastAsia="Calibri" w:hAnsi="Times New Roman" w:cs="Times New Roman"/>
                <w:bCs/>
              </w:rPr>
              <w:t>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інформація про встановлення генеруючої(-</w:t>
            </w:r>
            <w:proofErr w:type="spellStart"/>
            <w:r w:rsidRPr="00DD78DB">
              <w:rPr>
                <w:rFonts w:ascii="Times New Roman" w:eastAsia="Calibri" w:hAnsi="Times New Roman" w:cs="Times New Roman"/>
                <w:bCs/>
              </w:rPr>
              <w:t>их</w:t>
            </w:r>
            <w:proofErr w:type="spellEnd"/>
            <w:r w:rsidRPr="00DD78DB">
              <w:rPr>
                <w:rFonts w:ascii="Times New Roman" w:eastAsia="Calibri" w:hAnsi="Times New Roman" w:cs="Times New Roman"/>
                <w:bCs/>
              </w:rPr>
              <w:t>) установки(-</w:t>
            </w:r>
            <w:proofErr w:type="spellStart"/>
            <w:r w:rsidRPr="00DD78DB">
              <w:rPr>
                <w:rFonts w:ascii="Times New Roman" w:eastAsia="Calibri" w:hAnsi="Times New Roman" w:cs="Times New Roman"/>
                <w:bCs/>
              </w:rPr>
              <w:t>ок</w:t>
            </w:r>
            <w:proofErr w:type="spellEnd"/>
            <w:r w:rsidRPr="00DD78DB">
              <w:rPr>
                <w:rFonts w:ascii="Times New Roman" w:eastAsia="Calibri" w:hAnsi="Times New Roman" w:cs="Times New Roman"/>
                <w:bCs/>
              </w:rPr>
              <w:t xml:space="preserve">) з можливістю відпуску електричної енергії та організації </w:t>
            </w:r>
            <w:r w:rsidRPr="00DD78DB">
              <w:rPr>
                <w:rFonts w:ascii="Times New Roman" w:eastAsia="Calibri" w:hAnsi="Times New Roman" w:cs="Times New Roman"/>
                <w:b/>
                <w:strike/>
                <w:color w:val="FF0000"/>
              </w:rPr>
              <w:t>окремого</w:t>
            </w:r>
            <w:r w:rsidRPr="00DD78DB">
              <w:rPr>
                <w:rFonts w:ascii="Times New Roman" w:eastAsia="Calibri" w:hAnsi="Times New Roman" w:cs="Times New Roman"/>
                <w:bCs/>
                <w:color w:val="FF0000"/>
              </w:rPr>
              <w:t xml:space="preserve"> </w:t>
            </w:r>
            <w:r w:rsidRPr="00DD78DB">
              <w:rPr>
                <w:rFonts w:ascii="Times New Roman" w:eastAsia="Calibri" w:hAnsi="Times New Roman" w:cs="Times New Roman"/>
                <w:bCs/>
              </w:rPr>
              <w:t>комерційного обліку відповідно до вимог Кодексу комерційного обліку.</w:t>
            </w:r>
          </w:p>
          <w:p w14:paraId="428E91FE" w14:textId="0A1DD8DC" w:rsidR="004A5A97" w:rsidRPr="00DD78DB" w:rsidRDefault="004A5A97" w:rsidP="004A5A97">
            <w:pPr>
              <w:ind w:firstLine="406"/>
              <w:jc w:val="both"/>
              <w:rPr>
                <w:rStyle w:val="rvts15"/>
                <w:rFonts w:ascii="Times New Roman" w:hAnsi="Times New Roman" w:cs="Times New Roman"/>
                <w:b/>
                <w:bCs/>
                <w:color w:val="333333"/>
              </w:rPr>
            </w:pPr>
          </w:p>
        </w:tc>
        <w:tc>
          <w:tcPr>
            <w:tcW w:w="3920" w:type="dxa"/>
            <w:gridSpan w:val="2"/>
          </w:tcPr>
          <w:p w14:paraId="546BA654"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7283A0A0"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3EB614C8"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6A4823D5"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6C9380C9"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0902D2B8"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4C5A8D8C"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48F5103F"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7C7D194C" w14:textId="77777777"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p>
          <w:p w14:paraId="664085B3" w14:textId="77777777" w:rsidR="004A5A97" w:rsidRPr="00DD78DB" w:rsidRDefault="004A5A97" w:rsidP="004A5A97">
            <w:pPr>
              <w:pStyle w:val="rvps7"/>
              <w:shd w:val="clear" w:color="auto" w:fill="FFFFFF"/>
              <w:spacing w:before="0" w:beforeAutospacing="0" w:after="0" w:afterAutospacing="0"/>
              <w:ind w:firstLine="480"/>
              <w:jc w:val="both"/>
              <w:rPr>
                <w:rStyle w:val="rvts15"/>
                <w:b/>
                <w:bCs/>
                <w:color w:val="333333"/>
                <w:sz w:val="22"/>
                <w:szCs w:val="22"/>
                <w:lang w:val="uk-UA"/>
              </w:rPr>
            </w:pPr>
            <w:r w:rsidRPr="00DD78DB">
              <w:rPr>
                <w:rFonts w:eastAsia="Calibri"/>
                <w:sz w:val="22"/>
                <w:szCs w:val="22"/>
                <w:lang w:val="uk-UA"/>
              </w:rPr>
              <w:t>Комерційний облік електричної енергії за механізмом самовиробництва передбачає здійснення обліку окремо спожитої та відпущеної електричної енергії і не є окремим комерційним обліком.</w:t>
            </w:r>
          </w:p>
        </w:tc>
        <w:tc>
          <w:tcPr>
            <w:tcW w:w="2990" w:type="dxa"/>
            <w:gridSpan w:val="2"/>
          </w:tcPr>
          <w:p w14:paraId="5455FF10" w14:textId="77777777" w:rsidR="004A5A97" w:rsidRPr="00DD78DB" w:rsidRDefault="004A5A97" w:rsidP="004A5A97">
            <w:pPr>
              <w:jc w:val="center"/>
              <w:rPr>
                <w:rFonts w:ascii="Times New Roman" w:hAnsi="Times New Roman" w:cs="Times New Roman"/>
                <w:b/>
              </w:rPr>
            </w:pPr>
          </w:p>
          <w:p w14:paraId="0226FD41" w14:textId="77777777" w:rsidR="004A5A97" w:rsidRPr="00DD78DB" w:rsidRDefault="004A5A97" w:rsidP="004A5A97">
            <w:pPr>
              <w:jc w:val="center"/>
              <w:rPr>
                <w:rFonts w:ascii="Times New Roman" w:hAnsi="Times New Roman" w:cs="Times New Roman"/>
                <w:b/>
              </w:rPr>
            </w:pPr>
          </w:p>
          <w:p w14:paraId="2CCE646E" w14:textId="77777777" w:rsidR="004A5A97" w:rsidRPr="00DD78DB" w:rsidRDefault="004A5A97" w:rsidP="004A5A97">
            <w:pPr>
              <w:jc w:val="center"/>
              <w:rPr>
                <w:rFonts w:ascii="Times New Roman" w:hAnsi="Times New Roman" w:cs="Times New Roman"/>
                <w:b/>
              </w:rPr>
            </w:pPr>
          </w:p>
          <w:p w14:paraId="69563A95" w14:textId="77777777" w:rsidR="004A5A97" w:rsidRPr="00DD78DB" w:rsidRDefault="004A5A97" w:rsidP="004A5A97">
            <w:pPr>
              <w:jc w:val="center"/>
              <w:rPr>
                <w:rFonts w:ascii="Times New Roman" w:hAnsi="Times New Roman" w:cs="Times New Roman"/>
                <w:b/>
              </w:rPr>
            </w:pPr>
          </w:p>
          <w:p w14:paraId="2C12618A" w14:textId="77777777" w:rsidR="004A5A97" w:rsidRPr="00DD78DB" w:rsidRDefault="004A5A97" w:rsidP="004A5A97">
            <w:pPr>
              <w:jc w:val="center"/>
              <w:rPr>
                <w:rFonts w:ascii="Times New Roman" w:hAnsi="Times New Roman" w:cs="Times New Roman"/>
                <w:b/>
              </w:rPr>
            </w:pPr>
          </w:p>
          <w:p w14:paraId="5834A4D4" w14:textId="77777777" w:rsidR="004A5A97" w:rsidRPr="00DD78DB" w:rsidRDefault="004A5A97" w:rsidP="004A5A97">
            <w:pPr>
              <w:jc w:val="center"/>
              <w:rPr>
                <w:rFonts w:ascii="Times New Roman" w:hAnsi="Times New Roman" w:cs="Times New Roman"/>
                <w:b/>
              </w:rPr>
            </w:pPr>
          </w:p>
          <w:p w14:paraId="76A42D9B" w14:textId="77777777" w:rsidR="004A5A97" w:rsidRPr="00DD78DB" w:rsidRDefault="004A5A97" w:rsidP="004A5A97">
            <w:pPr>
              <w:jc w:val="center"/>
              <w:rPr>
                <w:rFonts w:ascii="Times New Roman" w:hAnsi="Times New Roman" w:cs="Times New Roman"/>
                <w:b/>
              </w:rPr>
            </w:pPr>
          </w:p>
          <w:p w14:paraId="13769649" w14:textId="77777777" w:rsidR="004A5A97" w:rsidRPr="00DD78DB" w:rsidRDefault="004A5A97" w:rsidP="004A5A97">
            <w:pPr>
              <w:jc w:val="center"/>
              <w:rPr>
                <w:rFonts w:ascii="Times New Roman" w:hAnsi="Times New Roman" w:cs="Times New Roman"/>
                <w:b/>
              </w:rPr>
            </w:pPr>
          </w:p>
          <w:p w14:paraId="36C063AF" w14:textId="5BB86FF0" w:rsidR="004A5A97" w:rsidRPr="00DD78DB" w:rsidRDefault="004A5A97" w:rsidP="004A5A97">
            <w:pPr>
              <w:jc w:val="both"/>
              <w:rPr>
                <w:rFonts w:ascii="Times New Roman" w:hAnsi="Times New Roman" w:cs="Times New Roman"/>
              </w:rPr>
            </w:pPr>
            <w:r w:rsidRPr="00DD78DB">
              <w:rPr>
                <w:rFonts w:ascii="Times New Roman" w:hAnsi="Times New Roman" w:cs="Times New Roman"/>
                <w:b/>
              </w:rPr>
              <w:t xml:space="preserve">Попередньо частково враховано </w:t>
            </w:r>
            <w:r w:rsidRPr="00DD78DB">
              <w:rPr>
                <w:rFonts w:ascii="Times New Roman" w:hAnsi="Times New Roman" w:cs="Times New Roman"/>
              </w:rPr>
              <w:t xml:space="preserve">в редакції, запропонованій </w:t>
            </w:r>
            <w:r w:rsidRPr="00DD78DB">
              <w:rPr>
                <w:rFonts w:ascii="Times New Roman" w:hAnsi="Times New Roman" w:cs="Times New Roman"/>
                <w:color w:val="000000"/>
              </w:rPr>
              <w:t xml:space="preserve">TOB «ДНІПРОВСЬКІ ЕНЕРГЕТИЧНІ ПОСЛУГИ» </w:t>
            </w:r>
            <w:r w:rsidRPr="00DD78DB">
              <w:rPr>
                <w:rFonts w:ascii="Times New Roman" w:hAnsi="Times New Roman" w:cs="Times New Roman"/>
              </w:rPr>
              <w:t xml:space="preserve"> </w:t>
            </w:r>
          </w:p>
        </w:tc>
      </w:tr>
      <w:tr w:rsidR="004A5A97" w:rsidRPr="00DD78DB" w14:paraId="39FDF78A" w14:textId="77777777" w:rsidTr="002450E0">
        <w:trPr>
          <w:trHeight w:val="20"/>
        </w:trPr>
        <w:tc>
          <w:tcPr>
            <w:tcW w:w="4153" w:type="dxa"/>
            <w:vMerge/>
          </w:tcPr>
          <w:p w14:paraId="289B924D"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7965D80F" w14:textId="77777777" w:rsidR="004A5A97" w:rsidRDefault="004A5A97" w:rsidP="004A5A97">
            <w:pPr>
              <w:jc w:val="center"/>
              <w:rPr>
                <w:rFonts w:ascii="Times New Roman" w:hAnsi="Times New Roman" w:cs="Times New Roman"/>
                <w:b/>
                <w:color w:val="000000"/>
              </w:rPr>
            </w:pPr>
            <w:r>
              <w:rPr>
                <w:rFonts w:ascii="Times New Roman" w:hAnsi="Times New Roman" w:cs="Times New Roman"/>
                <w:b/>
                <w:color w:val="000000"/>
              </w:rPr>
              <w:t>Асоціація сонячної енергетики України</w:t>
            </w:r>
          </w:p>
          <w:p w14:paraId="3B50A5C1" w14:textId="77777777" w:rsidR="004A5A97" w:rsidRPr="00DD78DB" w:rsidRDefault="004A5A97" w:rsidP="004A5A97">
            <w:pPr>
              <w:ind w:firstLine="238"/>
              <w:jc w:val="both"/>
              <w:rPr>
                <w:rFonts w:ascii="Times New Roman" w:eastAsia="Calibri" w:hAnsi="Times New Roman" w:cs="Times New Roman"/>
                <w:b/>
                <w:color w:val="000000"/>
              </w:rPr>
            </w:pPr>
          </w:p>
          <w:p w14:paraId="1FF3B275" w14:textId="77777777" w:rsidR="004A5A97" w:rsidRPr="001F5FFB" w:rsidRDefault="004A5A97" w:rsidP="004A5A97">
            <w:pPr>
              <w:ind w:firstLine="238"/>
              <w:jc w:val="both"/>
              <w:rPr>
                <w:rFonts w:ascii="Times New Roman" w:eastAsia="Calibri" w:hAnsi="Times New Roman" w:cs="Times New Roman"/>
              </w:rPr>
            </w:pPr>
            <w:r w:rsidRPr="001F5FFB">
              <w:rPr>
                <w:rFonts w:ascii="Times New Roman" w:eastAsia="Calibri" w:hAnsi="Times New Roman" w:cs="Times New Roman"/>
              </w:rPr>
              <w:t>11.4.3.</w:t>
            </w:r>
          </w:p>
          <w:p w14:paraId="23892D3B" w14:textId="77777777" w:rsidR="004A5A97" w:rsidRPr="001F5FFB" w:rsidRDefault="004A5A97" w:rsidP="004A5A97">
            <w:pPr>
              <w:ind w:firstLine="238"/>
              <w:jc w:val="both"/>
              <w:rPr>
                <w:rFonts w:ascii="Times New Roman" w:eastAsia="Calibri" w:hAnsi="Times New Roman" w:cs="Times New Roman"/>
              </w:rPr>
            </w:pPr>
            <w:r w:rsidRPr="001F5FFB">
              <w:rPr>
                <w:rFonts w:ascii="Times New Roman" w:eastAsia="Calibri" w:hAnsi="Times New Roman" w:cs="Times New Roman"/>
              </w:rPr>
              <w:t>…</w:t>
            </w:r>
          </w:p>
          <w:p w14:paraId="63120812" w14:textId="64E7CDC1" w:rsidR="004A5A97" w:rsidRPr="00DD78DB" w:rsidRDefault="004A5A97" w:rsidP="004A5A97">
            <w:pPr>
              <w:ind w:firstLine="238"/>
              <w:jc w:val="both"/>
              <w:rPr>
                <w:rFonts w:ascii="Times New Roman" w:eastAsia="Calibri" w:hAnsi="Times New Roman" w:cs="Times New Roman"/>
                <w:b/>
                <w:color w:val="000000"/>
              </w:rPr>
            </w:pPr>
            <w:r w:rsidRPr="00DD78DB">
              <w:rPr>
                <w:rFonts w:ascii="Times New Roman" w:eastAsia="Calibri" w:hAnsi="Times New Roman" w:cs="Times New Roman"/>
                <w:b/>
                <w:bCs/>
                <w:strike/>
                <w:color w:val="FF0000"/>
              </w:rPr>
              <w:t xml:space="preserve">Для зміни комерційної пропозиції на комерційну пропозицію за механізмом самовиробництва в межах одного електропостачальника споживач має </w:t>
            </w:r>
            <w:r w:rsidRPr="00DD78DB">
              <w:rPr>
                <w:rFonts w:ascii="Times New Roman" w:eastAsia="Calibri" w:hAnsi="Times New Roman" w:cs="Times New Roman"/>
                <w:b/>
                <w:bCs/>
                <w:strike/>
                <w:color w:val="FF0000"/>
              </w:rPr>
              <w:lastRenderedPageBreak/>
              <w:t>надати електропостачальнику паспорт точки розподілу, у якому наявна інформація про встановлення генеруючої(-</w:t>
            </w:r>
            <w:proofErr w:type="spellStart"/>
            <w:r w:rsidRPr="00DD78DB">
              <w:rPr>
                <w:rFonts w:ascii="Times New Roman" w:eastAsia="Calibri" w:hAnsi="Times New Roman" w:cs="Times New Roman"/>
                <w:b/>
                <w:bCs/>
                <w:strike/>
                <w:color w:val="FF0000"/>
              </w:rPr>
              <w:t>их</w:t>
            </w:r>
            <w:proofErr w:type="spellEnd"/>
            <w:r w:rsidRPr="00DD78DB">
              <w:rPr>
                <w:rFonts w:ascii="Times New Roman" w:eastAsia="Calibri" w:hAnsi="Times New Roman" w:cs="Times New Roman"/>
                <w:b/>
                <w:bCs/>
                <w:strike/>
                <w:color w:val="FF0000"/>
              </w:rPr>
              <w:t>) установки(-</w:t>
            </w:r>
            <w:proofErr w:type="spellStart"/>
            <w:r w:rsidRPr="00DD78DB">
              <w:rPr>
                <w:rFonts w:ascii="Times New Roman" w:eastAsia="Calibri" w:hAnsi="Times New Roman" w:cs="Times New Roman"/>
                <w:b/>
                <w:bCs/>
                <w:strike/>
                <w:color w:val="FF0000"/>
              </w:rPr>
              <w:t>ок</w:t>
            </w:r>
            <w:proofErr w:type="spellEnd"/>
            <w:r w:rsidRPr="00DD78DB">
              <w:rPr>
                <w:rFonts w:ascii="Times New Roman" w:eastAsia="Calibri" w:hAnsi="Times New Roman" w:cs="Times New Roman"/>
                <w:b/>
                <w:bCs/>
                <w:strike/>
                <w:color w:val="FF0000"/>
              </w:rPr>
              <w:t>) з можливістю відпуску електричної енергії та організації окремого комерційного обліку відповідно до вимог Кодексу комерційного обліку.</w:t>
            </w:r>
          </w:p>
        </w:tc>
        <w:tc>
          <w:tcPr>
            <w:tcW w:w="3920" w:type="dxa"/>
            <w:gridSpan w:val="2"/>
          </w:tcPr>
          <w:p w14:paraId="531EA96A" w14:textId="77777777" w:rsidR="004A5A97" w:rsidRPr="00935630" w:rsidRDefault="004A5A97" w:rsidP="004A5A97">
            <w:pPr>
              <w:jc w:val="center"/>
              <w:rPr>
                <w:rFonts w:ascii="Times New Roman" w:hAnsi="Times New Roman" w:cs="Times New Roman"/>
                <w:b/>
                <w:color w:val="000000"/>
              </w:rPr>
            </w:pPr>
            <w:r w:rsidRPr="00935630">
              <w:rPr>
                <w:rFonts w:ascii="Times New Roman" w:hAnsi="Times New Roman" w:cs="Times New Roman"/>
                <w:b/>
                <w:color w:val="000000"/>
              </w:rPr>
              <w:lastRenderedPageBreak/>
              <w:t>Асоціація сонячної енергетики України</w:t>
            </w:r>
          </w:p>
          <w:p w14:paraId="45CC8503" w14:textId="77777777" w:rsidR="004A5A97" w:rsidRPr="00935630" w:rsidRDefault="004A5A97" w:rsidP="004A5A97">
            <w:pPr>
              <w:ind w:firstLine="238"/>
              <w:jc w:val="both"/>
              <w:rPr>
                <w:rFonts w:ascii="Times New Roman" w:eastAsia="Times New Roman" w:hAnsi="Times New Roman" w:cs="Times New Roman"/>
                <w:b/>
                <w:color w:val="FF0000"/>
              </w:rPr>
            </w:pPr>
          </w:p>
          <w:p w14:paraId="5217A233" w14:textId="77777777" w:rsidR="004A5A97" w:rsidRPr="00935630" w:rsidRDefault="004A5A97" w:rsidP="004A5A97">
            <w:pPr>
              <w:jc w:val="both"/>
              <w:rPr>
                <w:rFonts w:ascii="Times New Roman" w:eastAsia="Times New Roman" w:hAnsi="Times New Roman" w:cs="Times New Roman"/>
              </w:rPr>
            </w:pPr>
            <w:r w:rsidRPr="00935630">
              <w:rPr>
                <w:rFonts w:ascii="Times New Roman" w:eastAsia="Times New Roman" w:hAnsi="Times New Roman" w:cs="Times New Roman"/>
              </w:rPr>
              <w:t>Відповідно до п.3.2.12. Правил р</w:t>
            </w:r>
            <w:r w:rsidRPr="00935630">
              <w:rPr>
                <w:rFonts w:ascii="Times New Roman" w:eastAsia="Times New Roman" w:hAnsi="Times New Roman" w:cs="Times New Roman"/>
                <w:color w:val="333333"/>
              </w:rPr>
              <w:t>азом із заявою-приєднанням споживач також надає:</w:t>
            </w:r>
            <w:r w:rsidRPr="00935630">
              <w:rPr>
                <w:rFonts w:ascii="Times New Roman" w:eastAsia="Times New Roman" w:hAnsi="Times New Roman" w:cs="Times New Roman"/>
              </w:rPr>
              <w:t xml:space="preserve">…. “3) копію документа, що підтверджує право власності чи </w:t>
            </w:r>
            <w:r w:rsidRPr="00935630">
              <w:rPr>
                <w:rFonts w:ascii="Times New Roman" w:eastAsia="Times New Roman" w:hAnsi="Times New Roman" w:cs="Times New Roman"/>
                <w:b/>
              </w:rPr>
              <w:t xml:space="preserve">користування </w:t>
            </w:r>
            <w:r w:rsidRPr="00935630">
              <w:rPr>
                <w:rFonts w:ascii="Times New Roman" w:eastAsia="Times New Roman" w:hAnsi="Times New Roman" w:cs="Times New Roman"/>
              </w:rPr>
              <w:t>об’єктом…..”</w:t>
            </w:r>
          </w:p>
          <w:p w14:paraId="6FB65DC2" w14:textId="77777777" w:rsidR="004A5A97" w:rsidRPr="00935630" w:rsidRDefault="004A5A97" w:rsidP="004A5A97">
            <w:pPr>
              <w:ind w:firstLine="57"/>
              <w:jc w:val="both"/>
              <w:rPr>
                <w:rFonts w:ascii="Times New Roman" w:eastAsia="Times New Roman" w:hAnsi="Times New Roman" w:cs="Times New Roman"/>
                <w:color w:val="333333"/>
              </w:rPr>
            </w:pPr>
            <w:r w:rsidRPr="00935630">
              <w:rPr>
                <w:rFonts w:ascii="Times New Roman" w:eastAsia="Times New Roman" w:hAnsi="Times New Roman" w:cs="Times New Roman"/>
              </w:rPr>
              <w:lastRenderedPageBreak/>
              <w:t>При цьому для укладення договору за “зеленим” тарифом відповідно до п.11.3.4 ПРРЕЕ є вимоги щодо надання на житловий будинок</w:t>
            </w:r>
            <w:r w:rsidRPr="00935630">
              <w:rPr>
                <w:rFonts w:ascii="Times New Roman" w:eastAsia="Times New Roman" w:hAnsi="Times New Roman" w:cs="Times New Roman"/>
                <w:color w:val="333333"/>
              </w:rPr>
              <w:t xml:space="preserve"> та інші об’єкти нерухомого майна приватного домогосподарства,</w:t>
            </w:r>
            <w:r w:rsidRPr="00935630">
              <w:rPr>
                <w:rFonts w:ascii="Times New Roman" w:eastAsia="Times New Roman" w:hAnsi="Times New Roman" w:cs="Times New Roman"/>
              </w:rPr>
              <w:t xml:space="preserve"> документів які </w:t>
            </w:r>
            <w:r w:rsidRPr="00935630">
              <w:rPr>
                <w:rFonts w:ascii="Times New Roman" w:eastAsia="Times New Roman" w:hAnsi="Times New Roman" w:cs="Times New Roman"/>
                <w:b/>
              </w:rPr>
              <w:t>підтверджують тільки право власності,</w:t>
            </w:r>
            <w:r w:rsidRPr="00935630">
              <w:rPr>
                <w:rFonts w:ascii="Times New Roman" w:eastAsia="Times New Roman" w:hAnsi="Times New Roman" w:cs="Times New Roman"/>
              </w:rPr>
              <w:t xml:space="preserve"> обмежуючи право споживачів на укладення договору по “зеленому” тарифу які орендують житловий будинок, чи інші об'єкти нерухомого майна або користуються нерухомістю на інших законних </w:t>
            </w:r>
            <w:r w:rsidRPr="00935630">
              <w:rPr>
                <w:rFonts w:ascii="Times New Roman" w:eastAsia="Times New Roman" w:hAnsi="Times New Roman" w:cs="Times New Roman"/>
                <w:color w:val="333333"/>
              </w:rPr>
              <w:t xml:space="preserve"> підставах.</w:t>
            </w:r>
          </w:p>
          <w:p w14:paraId="79D7DD2C" w14:textId="77777777" w:rsidR="004A5A97" w:rsidRPr="00935630" w:rsidRDefault="004A5A97" w:rsidP="004A5A97">
            <w:pPr>
              <w:ind w:firstLine="57"/>
              <w:jc w:val="both"/>
              <w:rPr>
                <w:rFonts w:ascii="Times New Roman" w:eastAsia="Times New Roman" w:hAnsi="Times New Roman" w:cs="Times New Roman"/>
                <w:b/>
                <w:color w:val="FF0000"/>
              </w:rPr>
            </w:pPr>
            <w:r w:rsidRPr="00935630">
              <w:rPr>
                <w:rFonts w:ascii="Times New Roman" w:eastAsia="Times New Roman" w:hAnsi="Times New Roman" w:cs="Times New Roman"/>
                <w:color w:val="333333"/>
              </w:rPr>
              <w:t xml:space="preserve">Різні вимоги до надання документів ставить в нерівне становище осіб які хочуть укласти договір по ЗТ та договору по </w:t>
            </w:r>
            <w:proofErr w:type="spellStart"/>
            <w:r w:rsidRPr="00935630">
              <w:rPr>
                <w:rFonts w:ascii="Times New Roman" w:eastAsia="Times New Roman" w:hAnsi="Times New Roman" w:cs="Times New Roman"/>
                <w:color w:val="333333"/>
              </w:rPr>
              <w:t>самовиробництву</w:t>
            </w:r>
            <w:proofErr w:type="spellEnd"/>
            <w:r w:rsidRPr="00935630">
              <w:rPr>
                <w:rFonts w:ascii="Times New Roman" w:eastAsia="Times New Roman" w:hAnsi="Times New Roman" w:cs="Times New Roman"/>
                <w:color w:val="333333"/>
              </w:rPr>
              <w:t>, що є додатками до Договору постачання електричної енергії. Тому з метою уникнення дискримінації варто  п. 11.3.4.ПРРЕЕ привести у відповідність до п.3.2.12 ПРРЕЕ.</w:t>
            </w:r>
            <w:r w:rsidRPr="00935630">
              <w:rPr>
                <w:rFonts w:ascii="Times New Roman" w:eastAsia="Times New Roman" w:hAnsi="Times New Roman" w:cs="Times New Roman"/>
                <w:b/>
                <w:color w:val="FF0000"/>
              </w:rPr>
              <w:t xml:space="preserve"> </w:t>
            </w:r>
          </w:p>
          <w:p w14:paraId="4237D682" w14:textId="77777777" w:rsidR="004A5A97" w:rsidRPr="00935630" w:rsidRDefault="004A5A97" w:rsidP="004A5A97">
            <w:pPr>
              <w:ind w:firstLine="57"/>
              <w:jc w:val="both"/>
              <w:rPr>
                <w:rFonts w:ascii="Times New Roman" w:eastAsia="Times New Roman" w:hAnsi="Times New Roman" w:cs="Times New Roman"/>
                <w:b/>
                <w:color w:val="FF0000"/>
              </w:rPr>
            </w:pPr>
          </w:p>
        </w:tc>
        <w:tc>
          <w:tcPr>
            <w:tcW w:w="2990" w:type="dxa"/>
            <w:gridSpan w:val="2"/>
          </w:tcPr>
          <w:p w14:paraId="732D1CF4" w14:textId="77777777" w:rsidR="004A5A97" w:rsidRPr="00DD78DB" w:rsidRDefault="004A5A97" w:rsidP="004A5A97">
            <w:pPr>
              <w:ind w:firstLine="238"/>
              <w:jc w:val="both"/>
              <w:rPr>
                <w:rFonts w:ascii="Times New Roman" w:eastAsia="Times New Roman" w:hAnsi="Times New Roman" w:cs="Times New Roman"/>
                <w:b/>
                <w:color w:val="FF0000"/>
              </w:rPr>
            </w:pPr>
          </w:p>
          <w:p w14:paraId="24BCB3C7" w14:textId="77777777" w:rsidR="004A5A97" w:rsidRDefault="004A5A97" w:rsidP="004A5A97">
            <w:pPr>
              <w:ind w:firstLine="238"/>
              <w:jc w:val="both"/>
              <w:rPr>
                <w:rFonts w:ascii="Times New Roman" w:eastAsia="Times New Roman" w:hAnsi="Times New Roman" w:cs="Times New Roman"/>
                <w:b/>
                <w:color w:val="FF0000"/>
              </w:rPr>
            </w:pPr>
          </w:p>
          <w:p w14:paraId="1BBF0F2F" w14:textId="77777777" w:rsidR="004A5A97" w:rsidRPr="00DD78DB" w:rsidRDefault="004A5A97" w:rsidP="004A5A97">
            <w:pPr>
              <w:ind w:firstLine="238"/>
              <w:jc w:val="both"/>
              <w:rPr>
                <w:rFonts w:ascii="Times New Roman" w:eastAsia="Times New Roman" w:hAnsi="Times New Roman" w:cs="Times New Roman"/>
                <w:b/>
                <w:color w:val="FF0000"/>
              </w:rPr>
            </w:pPr>
          </w:p>
          <w:p w14:paraId="7649ABF0"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0355FD71" w14:textId="77777777" w:rsidR="004A5A97" w:rsidRPr="00DD78DB" w:rsidRDefault="004A5A97" w:rsidP="004A5A97">
            <w:pPr>
              <w:ind w:firstLine="238"/>
              <w:jc w:val="both"/>
              <w:rPr>
                <w:rFonts w:ascii="Times New Roman" w:eastAsia="Times New Roman" w:hAnsi="Times New Roman" w:cs="Times New Roman"/>
                <w:b/>
              </w:rPr>
            </w:pPr>
          </w:p>
          <w:p w14:paraId="14E89738" w14:textId="77777777" w:rsidR="004A5A97" w:rsidRPr="00DD78DB" w:rsidRDefault="004A5A97" w:rsidP="004A5A97">
            <w:pPr>
              <w:ind w:firstLine="238"/>
              <w:jc w:val="both"/>
              <w:rPr>
                <w:rFonts w:ascii="Times New Roman" w:eastAsia="Times New Roman" w:hAnsi="Times New Roman" w:cs="Times New Roman"/>
                <w:b/>
                <w:color w:val="FF0000"/>
              </w:rPr>
            </w:pPr>
          </w:p>
        </w:tc>
      </w:tr>
      <w:tr w:rsidR="004A5A97" w:rsidRPr="00DD78DB" w14:paraId="741FA87B" w14:textId="77777777" w:rsidTr="002450E0">
        <w:trPr>
          <w:trHeight w:val="20"/>
        </w:trPr>
        <w:tc>
          <w:tcPr>
            <w:tcW w:w="4153" w:type="dxa"/>
          </w:tcPr>
          <w:p w14:paraId="427F4CDE" w14:textId="6A4AFBD0" w:rsidR="004A5A97" w:rsidRPr="00DD78DB" w:rsidRDefault="004A5A97" w:rsidP="006638DB">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11.4.4. </w:t>
            </w:r>
            <w:r w:rsidRPr="00DD78DB">
              <w:rPr>
                <w:rFonts w:ascii="Times New Roman" w:eastAsia="Calibri" w:hAnsi="Times New Roman" w:cs="Times New Roman"/>
                <w:b/>
                <w:bCs/>
                <w:color w:val="0070C0"/>
              </w:rPr>
              <w:t xml:space="preserve">Договір купівлі-продажу електричної енергії за механізмом самовиробництва є додатком до договору про постачання електричної енергії споживачу/договору про постачання електричної енергії постачальником універсальних послуг, та розробляється </w:t>
            </w:r>
            <w:proofErr w:type="spellStart"/>
            <w:r w:rsidRPr="00DD78DB">
              <w:rPr>
                <w:rFonts w:ascii="Times New Roman" w:eastAsia="Calibri" w:hAnsi="Times New Roman" w:cs="Times New Roman"/>
                <w:b/>
                <w:bCs/>
                <w:color w:val="0070C0"/>
              </w:rPr>
              <w:t>електропостачальником</w:t>
            </w:r>
            <w:proofErr w:type="spellEnd"/>
            <w:r w:rsidRPr="00DD78DB">
              <w:rPr>
                <w:rFonts w:ascii="Times New Roman" w:eastAsia="Calibri" w:hAnsi="Times New Roman" w:cs="Times New Roman"/>
                <w:b/>
                <w:bCs/>
                <w:color w:val="0070C0"/>
              </w:rPr>
              <w:t>/постачальником універсальних послуг на основі Примірного договору купівлі-продажу електричної енергії за механізмом самовиробництва (додаток 3 до додатку 5 та додаток 4 до додатку 6 до цих Правил) та укладається в установленому цими Правилами порядку.</w:t>
            </w:r>
          </w:p>
        </w:tc>
        <w:tc>
          <w:tcPr>
            <w:tcW w:w="4241" w:type="dxa"/>
            <w:gridSpan w:val="2"/>
          </w:tcPr>
          <w:p w14:paraId="28B4C67A" w14:textId="77777777" w:rsidR="004A5A97" w:rsidRPr="00DD78DB" w:rsidRDefault="004A5A97" w:rsidP="004A5A97">
            <w:pPr>
              <w:jc w:val="both"/>
              <w:rPr>
                <w:rFonts w:ascii="Times New Roman" w:hAnsi="Times New Roman" w:cs="Times New Roman"/>
                <w:b/>
                <w:color w:val="000000"/>
              </w:rPr>
            </w:pPr>
          </w:p>
        </w:tc>
        <w:tc>
          <w:tcPr>
            <w:tcW w:w="3920" w:type="dxa"/>
            <w:gridSpan w:val="2"/>
          </w:tcPr>
          <w:p w14:paraId="3A2F0A64" w14:textId="77777777" w:rsidR="004A5A97" w:rsidRPr="00DD78DB" w:rsidRDefault="004A5A97" w:rsidP="004A5A97">
            <w:pPr>
              <w:jc w:val="both"/>
              <w:rPr>
                <w:rFonts w:ascii="Times New Roman" w:hAnsi="Times New Roman" w:cs="Times New Roman"/>
                <w:bCs/>
              </w:rPr>
            </w:pPr>
          </w:p>
        </w:tc>
        <w:tc>
          <w:tcPr>
            <w:tcW w:w="2990" w:type="dxa"/>
            <w:gridSpan w:val="2"/>
          </w:tcPr>
          <w:p w14:paraId="39AE7086" w14:textId="77777777" w:rsidR="004A5A97" w:rsidRPr="00DD78DB" w:rsidRDefault="004A5A97" w:rsidP="004A5A97">
            <w:pPr>
              <w:jc w:val="center"/>
              <w:rPr>
                <w:rFonts w:ascii="Times New Roman" w:hAnsi="Times New Roman" w:cs="Times New Roman"/>
                <w:b/>
              </w:rPr>
            </w:pPr>
          </w:p>
        </w:tc>
      </w:tr>
      <w:tr w:rsidR="004A5A97" w:rsidRPr="00DD78DB" w14:paraId="05A7A7F7" w14:textId="77777777" w:rsidTr="002450E0">
        <w:trPr>
          <w:trHeight w:val="20"/>
        </w:trPr>
        <w:tc>
          <w:tcPr>
            <w:tcW w:w="4153" w:type="dxa"/>
            <w:vMerge w:val="restart"/>
          </w:tcPr>
          <w:p w14:paraId="7D8F74C9" w14:textId="77777777" w:rsidR="004A5A97" w:rsidRPr="00DD78DB" w:rsidRDefault="004A5A97" w:rsidP="004A5A97">
            <w:pPr>
              <w:ind w:firstLine="238"/>
              <w:jc w:val="both"/>
              <w:rPr>
                <w:rFonts w:ascii="Times New Roman" w:eastAsia="Calibri" w:hAnsi="Times New Roman" w:cs="Times New Roman"/>
                <w:color w:val="000000"/>
              </w:rPr>
            </w:pPr>
          </w:p>
          <w:p w14:paraId="038037D6" w14:textId="77777777" w:rsidR="004A5A97" w:rsidRPr="00DD78DB" w:rsidRDefault="004A5A97" w:rsidP="004A5A97">
            <w:pPr>
              <w:ind w:firstLine="238"/>
              <w:jc w:val="both"/>
              <w:rPr>
                <w:rFonts w:ascii="Times New Roman" w:eastAsia="Calibri" w:hAnsi="Times New Roman" w:cs="Times New Roman"/>
                <w:color w:val="000000"/>
              </w:rPr>
            </w:pPr>
          </w:p>
          <w:p w14:paraId="68EAC71C"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11.4.6. Електропостачальник </w:t>
            </w:r>
            <w:r w:rsidRPr="00DD78DB">
              <w:rPr>
                <w:rFonts w:ascii="Times New Roman" w:hAnsi="Times New Roman" w:cs="Times New Roman"/>
                <w:b/>
                <w:color w:val="0070C0"/>
              </w:rPr>
              <w:t>/ постачальник універсальних послуг в односторонньому порядку</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 xml:space="preserve">здійснює взаємозалік вартості обсягу відпущеної електричної енергії генеруючою установкою / установкою зберігання </w:t>
            </w:r>
            <w:r w:rsidRPr="00DD78DB">
              <w:rPr>
                <w:rFonts w:ascii="Times New Roman" w:hAnsi="Times New Roman" w:cs="Times New Roman"/>
                <w:b/>
                <w:color w:val="0070C0"/>
              </w:rPr>
              <w:t xml:space="preserve">енергії </w:t>
            </w:r>
            <w:r w:rsidRPr="00DD78DB">
              <w:rPr>
                <w:rFonts w:ascii="Times New Roman" w:eastAsia="Calibri" w:hAnsi="Times New Roman" w:cs="Times New Roman"/>
                <w:bCs/>
              </w:rPr>
              <w:t>А</w:t>
            </w:r>
            <w:r w:rsidRPr="00DD78DB">
              <w:rPr>
                <w:rFonts w:ascii="Times New Roman" w:eastAsia="Calibri" w:hAnsi="Times New Roman" w:cs="Times New Roman"/>
                <w:color w:val="000000"/>
              </w:rPr>
              <w:t>ктивного споживача генеруючими установками (та або генеруючими установками третіх осіб, що приєднанні до мереж такого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p>
          <w:p w14:paraId="11E56A1F"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Обсяг відпущеної електричної енергії, що перевищує обсяг, який може бути відпущений активним споживачем у кожній годині згідно із встановленою потужністю </w:t>
            </w:r>
            <w:r w:rsidRPr="00DD78DB">
              <w:rPr>
                <w:rFonts w:ascii="Times New Roman" w:hAnsi="Times New Roman" w:cs="Times New Roman"/>
                <w:b/>
                <w:color w:val="0070C0"/>
              </w:rPr>
              <w:t xml:space="preserve">генеруючої установки споживача </w:t>
            </w:r>
            <w:r w:rsidRPr="00DD78DB">
              <w:rPr>
                <w:rFonts w:ascii="Times New Roman" w:eastAsia="Calibri" w:hAnsi="Times New Roman" w:cs="Times New Roman"/>
                <w:color w:val="000000"/>
              </w:rPr>
              <w:t>придбавається постачальником універсальних послуг за ціною ринку "на добу наперед", але не вище ціни, за якою постачальник здійснює постачання електроенергії такому споживачу.</w:t>
            </w:r>
          </w:p>
          <w:p w14:paraId="46A9143E"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Вартість відпущеної електричної енергії активним споживачем зараховується на особовий рахунок такого активного споживача до </w:t>
            </w:r>
            <w:r w:rsidRPr="00DD78DB">
              <w:rPr>
                <w:rFonts w:ascii="Times New Roman" w:eastAsia="Calibri" w:hAnsi="Times New Roman" w:cs="Times New Roman"/>
                <w:b/>
                <w:color w:val="0070C0"/>
              </w:rPr>
              <w:t>15</w:t>
            </w:r>
            <w:r w:rsidRPr="00DD78DB">
              <w:rPr>
                <w:rFonts w:ascii="Times New Roman" w:eastAsia="Calibri" w:hAnsi="Times New Roman" w:cs="Times New Roman"/>
                <w:color w:val="000000"/>
              </w:rPr>
              <w:t xml:space="preserve"> числа місяця, наступного за розрахунковим.</w:t>
            </w:r>
          </w:p>
          <w:p w14:paraId="5F7A5BED"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Якщо за розрахунковий період (місяць) вартість відібраної електричної енергії з електричної мережі перевищує вартість відпущеної електричної енергії, то різниця між вартістю відібраної та </w:t>
            </w:r>
            <w:r w:rsidRPr="00DD78DB">
              <w:rPr>
                <w:rFonts w:ascii="Times New Roman" w:eastAsia="Calibri" w:hAnsi="Times New Roman" w:cs="Times New Roman"/>
                <w:color w:val="000000"/>
              </w:rPr>
              <w:lastRenderedPageBreak/>
              <w:t xml:space="preserve">відпущеної електричної енергії підлягає сплаті </w:t>
            </w:r>
            <w:r w:rsidRPr="00DD78DB">
              <w:rPr>
                <w:rFonts w:ascii="Times New Roman" w:eastAsia="Calibri" w:hAnsi="Times New Roman" w:cs="Times New Roman"/>
                <w:bCs/>
              </w:rPr>
              <w:t>А</w:t>
            </w:r>
            <w:r w:rsidRPr="00DD78DB">
              <w:rPr>
                <w:rFonts w:ascii="Times New Roman" w:eastAsia="Calibri" w:hAnsi="Times New Roman" w:cs="Times New Roman"/>
                <w:color w:val="000000"/>
              </w:rPr>
              <w:t>ктивним споживачем на користь електропостачальника.</w:t>
            </w:r>
          </w:p>
          <w:p w14:paraId="74256D4F"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Якщо за розрахунковий період (місяць) вартість відпущеної електричної енергії перевищує вартість відібраної електричної енергії, то різниця між вартістю відпущеної та відібраної електричної енергії підлягає сплаті постачальником на користь активного споживача </w:t>
            </w:r>
            <w:r w:rsidRPr="00DD78DB">
              <w:rPr>
                <w:rFonts w:ascii="Times New Roman" w:eastAsia="Calibri" w:hAnsi="Times New Roman" w:cs="Times New Roman"/>
                <w:b/>
                <w:color w:val="0070C0"/>
              </w:rPr>
              <w:t>до 15 числа місяця, наступного за розрахунковим</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відповідно до умов договору купівлі-продажу електричної енергії за механізмом самовиробництва або у інший спосіб, передбачений зазначеним договором.</w:t>
            </w:r>
          </w:p>
          <w:p w14:paraId="5ADF6436" w14:textId="77777777" w:rsidR="004A5A97" w:rsidRPr="00DD78DB" w:rsidRDefault="004A5A97" w:rsidP="004A5A97">
            <w:pPr>
              <w:ind w:firstLine="238"/>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До складу обсягу відпущеної електричної енергії в електричну мережу Активним споживачем під час здійснення передбаченого </w:t>
            </w:r>
            <w:r w:rsidRPr="00DD78DB">
              <w:rPr>
                <w:rFonts w:ascii="Times New Roman" w:eastAsia="Calibri" w:hAnsi="Times New Roman" w:cs="Times New Roman"/>
                <w:b/>
                <w:color w:val="0070C0"/>
              </w:rPr>
              <w:t>договором купівлі-продажу електричної енергії за механізмом самовиробництва</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 xml:space="preserve">взаємозаліку, зараховується електрична енергія, вироблена генеруючими установками третіх осіб, що приєднані до електричних мереж або електроустановок </w:t>
            </w:r>
            <w:r w:rsidRPr="00DD78DB">
              <w:rPr>
                <w:rFonts w:ascii="Times New Roman" w:eastAsia="Calibri" w:hAnsi="Times New Roman" w:cs="Times New Roman"/>
                <w:bCs/>
              </w:rPr>
              <w:t>Активного споживача, та не спожита електроустановками такого Актив</w:t>
            </w:r>
            <w:r w:rsidRPr="00DD78DB">
              <w:rPr>
                <w:rFonts w:ascii="Times New Roman" w:eastAsia="Calibri" w:hAnsi="Times New Roman" w:cs="Times New Roman"/>
                <w:color w:val="000000"/>
              </w:rPr>
              <w:t>ного споживача.</w:t>
            </w:r>
          </w:p>
          <w:p w14:paraId="471456D7" w14:textId="77777777" w:rsidR="004A5A97" w:rsidRPr="00DD78DB" w:rsidRDefault="004A5A97" w:rsidP="004A5A97">
            <w:pPr>
              <w:rPr>
                <w:rFonts w:ascii="Times New Roman" w:hAnsi="Times New Roman" w:cs="Times New Roman"/>
              </w:rPr>
            </w:pPr>
          </w:p>
        </w:tc>
        <w:tc>
          <w:tcPr>
            <w:tcW w:w="4241" w:type="dxa"/>
            <w:gridSpan w:val="2"/>
          </w:tcPr>
          <w:p w14:paraId="72544D2B"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2CA94710" w14:textId="77777777" w:rsidR="004A5A97" w:rsidRPr="00DD78DB" w:rsidRDefault="004A5A97" w:rsidP="004A5A97">
            <w:pPr>
              <w:jc w:val="both"/>
              <w:rPr>
                <w:rFonts w:ascii="Times New Roman" w:eastAsia="Calibri" w:hAnsi="Times New Roman" w:cs="Times New Roman"/>
                <w:b/>
              </w:rPr>
            </w:pPr>
          </w:p>
          <w:p w14:paraId="174B967D" w14:textId="77777777" w:rsidR="004A5A97"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11.4.6. </w:t>
            </w:r>
          </w:p>
          <w:p w14:paraId="25F2A4E0" w14:textId="42CFAA34" w:rsidR="004A5A97" w:rsidRDefault="004A5A97" w:rsidP="004A5A97">
            <w:pPr>
              <w:ind w:firstLine="406"/>
              <w:jc w:val="both"/>
              <w:rPr>
                <w:rFonts w:ascii="Times New Roman" w:eastAsia="Calibri" w:hAnsi="Times New Roman" w:cs="Times New Roman"/>
              </w:rPr>
            </w:pPr>
            <w:r>
              <w:rPr>
                <w:rFonts w:ascii="Times New Roman" w:eastAsia="Calibri" w:hAnsi="Times New Roman" w:cs="Times New Roman"/>
              </w:rPr>
              <w:t>…</w:t>
            </w:r>
          </w:p>
          <w:p w14:paraId="752054B5"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Якщо за розрахунковий період (місяць) вартість відпущеної електричної енергії перевищує вартість відібраної електричної енергії, то різниця між вартістю відпущеної та відібраної електричної енергії підлягає сплаті постачальником на користь активного споживача </w:t>
            </w:r>
            <w:r w:rsidRPr="00676D3B">
              <w:rPr>
                <w:rFonts w:ascii="Times New Roman" w:eastAsia="Calibri" w:hAnsi="Times New Roman" w:cs="Times New Roman"/>
                <w:b/>
                <w:bCs/>
                <w:color w:val="FF0000"/>
              </w:rPr>
              <w:t>у т</w:t>
            </w:r>
            <w:r w:rsidRPr="00DD78DB">
              <w:rPr>
                <w:rFonts w:ascii="Times New Roman" w:eastAsia="Calibri" w:hAnsi="Times New Roman" w:cs="Times New Roman"/>
                <w:b/>
                <w:bCs/>
                <w:color w:val="FF0000"/>
              </w:rPr>
              <w:t>ерміни</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відповідно до умов договору купівлі-продажу електричної енергії за механізмом самовиробництва або у інший спосіб, передбачений зазначеним договором.</w:t>
            </w:r>
          </w:p>
          <w:p w14:paraId="0751A534" w14:textId="33C163CF" w:rsidR="004A5A97" w:rsidRPr="00DD78DB" w:rsidRDefault="004A5A97" w:rsidP="004A5A97">
            <w:pPr>
              <w:jc w:val="both"/>
              <w:rPr>
                <w:rFonts w:ascii="Times New Roman" w:hAnsi="Times New Roman" w:cs="Times New Roman"/>
              </w:rPr>
            </w:pPr>
          </w:p>
        </w:tc>
        <w:tc>
          <w:tcPr>
            <w:tcW w:w="3920" w:type="dxa"/>
            <w:gridSpan w:val="2"/>
          </w:tcPr>
          <w:p w14:paraId="438CF91E"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123DCB91" w14:textId="77777777" w:rsidR="004A5A97" w:rsidRPr="00DD78DB" w:rsidRDefault="004A5A97" w:rsidP="004A5A97">
            <w:pPr>
              <w:jc w:val="both"/>
              <w:rPr>
                <w:rFonts w:ascii="Times New Roman" w:eastAsia="Calibri" w:hAnsi="Times New Roman" w:cs="Times New Roman"/>
                <w:b/>
              </w:rPr>
            </w:pPr>
          </w:p>
          <w:p w14:paraId="623B76EF" w14:textId="77777777" w:rsidR="004A5A97" w:rsidRPr="00DD78DB" w:rsidRDefault="004A5A97" w:rsidP="004A5A97">
            <w:pPr>
              <w:jc w:val="both"/>
              <w:rPr>
                <w:rFonts w:ascii="Times New Roman" w:hAnsi="Times New Roman" w:cs="Times New Roman"/>
                <w:bCs/>
              </w:rPr>
            </w:pPr>
          </w:p>
          <w:p w14:paraId="1E4E8DC3" w14:textId="77777777" w:rsidR="004A5A97" w:rsidRPr="00DD78DB" w:rsidRDefault="004A5A97" w:rsidP="004A5A97">
            <w:pPr>
              <w:jc w:val="both"/>
              <w:rPr>
                <w:rFonts w:ascii="Times New Roman" w:hAnsi="Times New Roman" w:cs="Times New Roman"/>
                <w:bCs/>
              </w:rPr>
            </w:pPr>
          </w:p>
          <w:p w14:paraId="2E7894F9"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Оскільки Закони України «Про ринок електричної енергії» та «Про альтернативні джерела енергії» не встановлюють обмежень щодо строків здійснення розрахунків, то відповідні умови мають бути врегульовані між сторонами на договірних засадах, зокрема з урахуванням строків щодо здійснення остаточної оплати за фактично спожиту електроенергію споживачем на користь постачальника.</w:t>
            </w:r>
          </w:p>
        </w:tc>
        <w:tc>
          <w:tcPr>
            <w:tcW w:w="2990" w:type="dxa"/>
            <w:gridSpan w:val="2"/>
          </w:tcPr>
          <w:p w14:paraId="62F7DDC6" w14:textId="77777777" w:rsidR="004A5A97" w:rsidRPr="00DD78DB" w:rsidRDefault="004A5A97" w:rsidP="004A5A97">
            <w:pPr>
              <w:jc w:val="center"/>
              <w:rPr>
                <w:rFonts w:ascii="Times New Roman" w:hAnsi="Times New Roman" w:cs="Times New Roman"/>
                <w:b/>
              </w:rPr>
            </w:pPr>
          </w:p>
          <w:p w14:paraId="5A03D7CC" w14:textId="77777777" w:rsidR="004A5A97" w:rsidRPr="00DD78DB" w:rsidRDefault="004A5A97" w:rsidP="004A5A97">
            <w:pPr>
              <w:jc w:val="center"/>
              <w:rPr>
                <w:rFonts w:ascii="Times New Roman" w:hAnsi="Times New Roman" w:cs="Times New Roman"/>
                <w:b/>
              </w:rPr>
            </w:pPr>
          </w:p>
          <w:p w14:paraId="607A8D9E" w14:textId="77777777" w:rsidR="004A5A97" w:rsidRPr="00DD78DB" w:rsidRDefault="004A5A97" w:rsidP="004A5A97">
            <w:pPr>
              <w:jc w:val="center"/>
              <w:rPr>
                <w:rFonts w:ascii="Times New Roman" w:hAnsi="Times New Roman" w:cs="Times New Roman"/>
                <w:b/>
              </w:rPr>
            </w:pPr>
          </w:p>
          <w:p w14:paraId="5897BE70" w14:textId="77777777" w:rsidR="004A5A97" w:rsidRDefault="004A5A97" w:rsidP="004A5A97">
            <w:pPr>
              <w:jc w:val="center"/>
              <w:rPr>
                <w:rFonts w:ascii="Times New Roman" w:hAnsi="Times New Roman" w:cs="Times New Roman"/>
                <w:b/>
              </w:rPr>
            </w:pPr>
          </w:p>
          <w:p w14:paraId="38280BB1" w14:textId="77777777" w:rsidR="004A5A97" w:rsidRPr="00DD78DB" w:rsidRDefault="004A5A97" w:rsidP="004A5A97">
            <w:pPr>
              <w:jc w:val="center"/>
              <w:rPr>
                <w:rFonts w:ascii="Times New Roman" w:hAnsi="Times New Roman" w:cs="Times New Roman"/>
                <w:b/>
              </w:rPr>
            </w:pPr>
          </w:p>
          <w:p w14:paraId="156E502A"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19D47FB5"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 xml:space="preserve">З урахуванням норм частини четвертої </w:t>
            </w:r>
            <w:proofErr w:type="spellStart"/>
            <w:r w:rsidRPr="00DD78DB">
              <w:rPr>
                <w:rFonts w:ascii="Times New Roman" w:hAnsi="Times New Roman" w:cs="Times New Roman"/>
                <w:bCs/>
              </w:rPr>
              <w:t>ст</w:t>
            </w:r>
            <w:proofErr w:type="spellEnd"/>
            <w:r w:rsidRPr="00DD78DB">
              <w:rPr>
                <w:rFonts w:ascii="Times New Roman" w:hAnsi="Times New Roman" w:cs="Times New Roman"/>
                <w:bCs/>
              </w:rPr>
              <w:t xml:space="preserve"> 58-1 ЗУ Про ринок електричної енергії» та абзацу двадцять другого статті 9-6 Закону України «Про альтернативні джерела енергії»</w:t>
            </w:r>
          </w:p>
          <w:p w14:paraId="083411CF" w14:textId="77777777" w:rsidR="004A5A97" w:rsidRPr="00DD78DB" w:rsidRDefault="004A5A97" w:rsidP="004A5A97">
            <w:pPr>
              <w:jc w:val="center"/>
              <w:rPr>
                <w:rFonts w:ascii="Times New Roman" w:hAnsi="Times New Roman" w:cs="Times New Roman"/>
                <w:color w:val="333333"/>
              </w:rPr>
            </w:pPr>
            <w:r w:rsidRPr="00DD78DB">
              <w:rPr>
                <w:rFonts w:ascii="Times New Roman" w:hAnsi="Times New Roman" w:cs="Times New Roman"/>
                <w:color w:val="333333"/>
              </w:rPr>
              <w:t xml:space="preserve"> </w:t>
            </w:r>
          </w:p>
          <w:p w14:paraId="509BD783" w14:textId="77777777" w:rsidR="004A5A97" w:rsidRPr="00DD78DB" w:rsidRDefault="004A5A97" w:rsidP="004A5A97">
            <w:pPr>
              <w:jc w:val="center"/>
              <w:rPr>
                <w:rFonts w:ascii="Times New Roman" w:hAnsi="Times New Roman" w:cs="Times New Roman"/>
                <w:b/>
              </w:rPr>
            </w:pPr>
          </w:p>
        </w:tc>
      </w:tr>
      <w:tr w:rsidR="004A5A97" w:rsidRPr="00DD78DB" w14:paraId="529F0495" w14:textId="77777777" w:rsidTr="002450E0">
        <w:trPr>
          <w:trHeight w:val="20"/>
        </w:trPr>
        <w:tc>
          <w:tcPr>
            <w:tcW w:w="4153" w:type="dxa"/>
            <w:vMerge/>
          </w:tcPr>
          <w:p w14:paraId="46853C4C" w14:textId="77777777" w:rsidR="004A5A97" w:rsidRPr="00DD78DB" w:rsidRDefault="004A5A97" w:rsidP="004A5A97">
            <w:pPr>
              <w:rPr>
                <w:rFonts w:ascii="Times New Roman" w:hAnsi="Times New Roman" w:cs="Times New Roman"/>
              </w:rPr>
            </w:pPr>
          </w:p>
        </w:tc>
        <w:tc>
          <w:tcPr>
            <w:tcW w:w="4241" w:type="dxa"/>
            <w:gridSpan w:val="2"/>
          </w:tcPr>
          <w:p w14:paraId="7393942E" w14:textId="77777777" w:rsidR="004A5A97" w:rsidRDefault="004A5A97" w:rsidP="004A5A97">
            <w:pPr>
              <w:ind w:left="36" w:firstLine="283"/>
              <w:jc w:val="center"/>
              <w:rPr>
                <w:rFonts w:ascii="Times New Roman" w:eastAsia="Calibri" w:hAnsi="Times New Roman" w:cs="Times New Roman"/>
                <w:b/>
              </w:rPr>
            </w:pPr>
            <w:r w:rsidRPr="00DD78DB">
              <w:rPr>
                <w:rFonts w:ascii="Times New Roman" w:eastAsia="Calibri" w:hAnsi="Times New Roman" w:cs="Times New Roman"/>
                <w:b/>
              </w:rPr>
              <w:t xml:space="preserve">НЕК </w:t>
            </w:r>
            <w:r>
              <w:rPr>
                <w:rFonts w:ascii="Times New Roman" w:eastAsia="Calibri" w:hAnsi="Times New Roman" w:cs="Times New Roman"/>
                <w:b/>
              </w:rPr>
              <w:t>«</w:t>
            </w:r>
            <w:r w:rsidRPr="00DD78DB">
              <w:rPr>
                <w:rFonts w:ascii="Times New Roman" w:eastAsia="Calibri" w:hAnsi="Times New Roman" w:cs="Times New Roman"/>
                <w:b/>
              </w:rPr>
              <w:t>Укренерго</w:t>
            </w:r>
            <w:r>
              <w:rPr>
                <w:rFonts w:ascii="Times New Roman" w:eastAsia="Calibri" w:hAnsi="Times New Roman" w:cs="Times New Roman"/>
                <w:b/>
              </w:rPr>
              <w:t>»</w:t>
            </w:r>
          </w:p>
          <w:p w14:paraId="7FA893C8" w14:textId="77777777" w:rsidR="004A5A97" w:rsidRPr="00DD78DB" w:rsidRDefault="004A5A97" w:rsidP="004A5A97">
            <w:pPr>
              <w:ind w:left="36" w:firstLine="283"/>
              <w:jc w:val="center"/>
              <w:rPr>
                <w:rFonts w:ascii="Times New Roman" w:eastAsia="Calibri" w:hAnsi="Times New Roman" w:cs="Times New Roman"/>
                <w:b/>
              </w:rPr>
            </w:pPr>
          </w:p>
          <w:p w14:paraId="0A6CA344" w14:textId="77777777" w:rsidR="004A5A97" w:rsidRPr="00DD78DB" w:rsidRDefault="004A5A97" w:rsidP="004A5A97">
            <w:pPr>
              <w:ind w:left="36" w:firstLine="283"/>
              <w:jc w:val="both"/>
              <w:rPr>
                <w:rFonts w:ascii="Times New Roman" w:eastAsia="Calibri" w:hAnsi="Times New Roman" w:cs="Times New Roman"/>
                <w:b/>
              </w:rPr>
            </w:pPr>
            <w:r w:rsidRPr="00DD78DB">
              <w:rPr>
                <w:rFonts w:ascii="Times New Roman" w:eastAsia="Calibri" w:hAnsi="Times New Roman" w:cs="Times New Roman"/>
                <w:b/>
              </w:rPr>
              <w:t>Пропозиції не надавалися</w:t>
            </w:r>
          </w:p>
          <w:p w14:paraId="04C01963" w14:textId="77777777" w:rsidR="004A5A97" w:rsidRPr="00DD78DB" w:rsidRDefault="004A5A97" w:rsidP="004A5A97">
            <w:pPr>
              <w:ind w:left="36" w:firstLine="283"/>
              <w:jc w:val="both"/>
              <w:rPr>
                <w:rFonts w:ascii="Times New Roman" w:eastAsia="Calibri" w:hAnsi="Times New Roman" w:cs="Times New Roman"/>
                <w:b/>
              </w:rPr>
            </w:pPr>
            <w:r w:rsidRPr="00DD78DB">
              <w:rPr>
                <w:rFonts w:ascii="Times New Roman" w:eastAsia="Calibri" w:hAnsi="Times New Roman" w:cs="Times New Roman"/>
                <w:color w:val="000000"/>
              </w:rPr>
              <w:t xml:space="preserve"> </w:t>
            </w:r>
          </w:p>
        </w:tc>
        <w:tc>
          <w:tcPr>
            <w:tcW w:w="3920" w:type="dxa"/>
            <w:gridSpan w:val="2"/>
          </w:tcPr>
          <w:p w14:paraId="41B38C2B" w14:textId="77777777" w:rsidR="004A5A97" w:rsidRDefault="004A5A97" w:rsidP="004A5A97">
            <w:pPr>
              <w:ind w:left="36" w:firstLine="283"/>
              <w:jc w:val="center"/>
              <w:rPr>
                <w:rFonts w:ascii="Times New Roman" w:eastAsia="Calibri" w:hAnsi="Times New Roman" w:cs="Times New Roman"/>
                <w:b/>
              </w:rPr>
            </w:pPr>
            <w:r w:rsidRPr="00DD78DB">
              <w:rPr>
                <w:rFonts w:ascii="Times New Roman" w:eastAsia="Calibri" w:hAnsi="Times New Roman" w:cs="Times New Roman"/>
                <w:b/>
              </w:rPr>
              <w:t xml:space="preserve">НЕК </w:t>
            </w:r>
            <w:r>
              <w:rPr>
                <w:rFonts w:ascii="Times New Roman" w:eastAsia="Calibri" w:hAnsi="Times New Roman" w:cs="Times New Roman"/>
                <w:b/>
              </w:rPr>
              <w:t>«</w:t>
            </w:r>
            <w:r w:rsidRPr="00DD78DB">
              <w:rPr>
                <w:rFonts w:ascii="Times New Roman" w:eastAsia="Calibri" w:hAnsi="Times New Roman" w:cs="Times New Roman"/>
                <w:b/>
              </w:rPr>
              <w:t>Укренерго</w:t>
            </w:r>
            <w:r>
              <w:rPr>
                <w:rFonts w:ascii="Times New Roman" w:eastAsia="Calibri" w:hAnsi="Times New Roman" w:cs="Times New Roman"/>
                <w:b/>
              </w:rPr>
              <w:t>»</w:t>
            </w:r>
          </w:p>
          <w:p w14:paraId="20153433" w14:textId="77777777" w:rsidR="004A5A97" w:rsidRPr="00DD78DB" w:rsidRDefault="004A5A97" w:rsidP="004A5A97">
            <w:pPr>
              <w:ind w:left="36" w:firstLine="283"/>
              <w:jc w:val="center"/>
              <w:rPr>
                <w:rFonts w:ascii="Times New Roman" w:eastAsia="Calibri" w:hAnsi="Times New Roman" w:cs="Times New Roman"/>
                <w:b/>
              </w:rPr>
            </w:pPr>
          </w:p>
          <w:p w14:paraId="3D9A77CD"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r w:rsidRPr="00DD78DB">
              <w:rPr>
                <w:rFonts w:eastAsia="Calibri"/>
                <w:sz w:val="22"/>
                <w:szCs w:val="22"/>
                <w:lang w:val="uk-UA"/>
              </w:rPr>
              <w:t xml:space="preserve">Потребує обговорення дана санкція разом із санкцією визначеною підпунктом 11.5.2, яка передбачає, що у випадку виявлення </w:t>
            </w:r>
            <w:proofErr w:type="spellStart"/>
            <w:r w:rsidRPr="00DD78DB">
              <w:rPr>
                <w:rFonts w:eastAsia="Calibri"/>
                <w:sz w:val="22"/>
                <w:szCs w:val="22"/>
                <w:lang w:val="uk-UA"/>
              </w:rPr>
              <w:t>одномоментного</w:t>
            </w:r>
            <w:proofErr w:type="spellEnd"/>
            <w:r w:rsidRPr="00DD78DB">
              <w:rPr>
                <w:rFonts w:eastAsia="Calibri"/>
                <w:sz w:val="22"/>
                <w:szCs w:val="22"/>
                <w:lang w:val="uk-UA"/>
              </w:rPr>
              <w:t xml:space="preserve"> перевищення Активним споживачем за механізмом самовиробництва 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 Вважаємо, що дані положення мають однакову мету впливу, але санкція є різною.</w:t>
            </w:r>
          </w:p>
        </w:tc>
        <w:tc>
          <w:tcPr>
            <w:tcW w:w="2990" w:type="dxa"/>
            <w:gridSpan w:val="2"/>
          </w:tcPr>
          <w:p w14:paraId="415122F6" w14:textId="77777777" w:rsidR="004A5A97" w:rsidRDefault="004A5A97" w:rsidP="004A5A97">
            <w:pPr>
              <w:jc w:val="both"/>
              <w:rPr>
                <w:rFonts w:ascii="Times New Roman" w:hAnsi="Times New Roman" w:cs="Times New Roman"/>
                <w:b/>
              </w:rPr>
            </w:pPr>
          </w:p>
          <w:p w14:paraId="6BED9AF9" w14:textId="77777777" w:rsidR="004A5A97" w:rsidRDefault="004A5A97" w:rsidP="004A5A97">
            <w:pPr>
              <w:jc w:val="both"/>
              <w:rPr>
                <w:rFonts w:ascii="Times New Roman" w:hAnsi="Times New Roman" w:cs="Times New Roman"/>
                <w:b/>
              </w:rPr>
            </w:pPr>
          </w:p>
          <w:p w14:paraId="5A6ED9FF" w14:textId="5E4BAB0B" w:rsidR="004A5A97" w:rsidRPr="00DD78DB" w:rsidRDefault="004A5A97" w:rsidP="004A5A97">
            <w:pPr>
              <w:jc w:val="both"/>
              <w:rPr>
                <w:rFonts w:ascii="Times New Roman" w:hAnsi="Times New Roman" w:cs="Times New Roman"/>
              </w:rPr>
            </w:pPr>
            <w:r w:rsidRPr="00DD78DB">
              <w:rPr>
                <w:rFonts w:ascii="Times New Roman" w:hAnsi="Times New Roman" w:cs="Times New Roman"/>
                <w:b/>
              </w:rPr>
              <w:t xml:space="preserve">Попередньо частково враховано </w:t>
            </w:r>
            <w:r w:rsidRPr="00DD78DB">
              <w:rPr>
                <w:rFonts w:ascii="Times New Roman" w:hAnsi="Times New Roman" w:cs="Times New Roman"/>
              </w:rPr>
              <w:t xml:space="preserve">шляхом вилучення </w:t>
            </w:r>
            <w:r w:rsidR="006950A9" w:rsidRPr="00DD78DB">
              <w:rPr>
                <w:rFonts w:ascii="Times New Roman" w:hAnsi="Times New Roman" w:cs="Times New Roman"/>
              </w:rPr>
              <w:t>абзацу другого</w:t>
            </w:r>
            <w:r w:rsidRPr="00DD78DB">
              <w:rPr>
                <w:rFonts w:ascii="Times New Roman" w:hAnsi="Times New Roman" w:cs="Times New Roman"/>
              </w:rPr>
              <w:t xml:space="preserve"> пункту 11.4.6 ПРРЕЕ</w:t>
            </w:r>
            <w:r>
              <w:rPr>
                <w:rFonts w:ascii="Times New Roman" w:hAnsi="Times New Roman" w:cs="Times New Roman"/>
              </w:rPr>
              <w:t xml:space="preserve"> </w:t>
            </w:r>
          </w:p>
          <w:p w14:paraId="69ADFBBA" w14:textId="77777777" w:rsidR="004A5A97" w:rsidRPr="00DD78DB" w:rsidRDefault="004A5A97" w:rsidP="004A5A97">
            <w:pPr>
              <w:ind w:firstLine="238"/>
              <w:jc w:val="both"/>
              <w:rPr>
                <w:rFonts w:ascii="Times New Roman" w:eastAsia="Calibri" w:hAnsi="Times New Roman" w:cs="Times New Roman"/>
                <w:color w:val="000000"/>
              </w:rPr>
            </w:pPr>
          </w:p>
        </w:tc>
      </w:tr>
      <w:tr w:rsidR="004A5A97" w:rsidRPr="00DD78DB" w14:paraId="416BBB7C" w14:textId="77777777" w:rsidTr="00EC52EE">
        <w:trPr>
          <w:trHeight w:val="20"/>
        </w:trPr>
        <w:tc>
          <w:tcPr>
            <w:tcW w:w="15304" w:type="dxa"/>
            <w:gridSpan w:val="7"/>
          </w:tcPr>
          <w:p w14:paraId="645C147D" w14:textId="77777777" w:rsidR="004A5A97" w:rsidRDefault="004A5A97" w:rsidP="004A5A97">
            <w:pPr>
              <w:jc w:val="center"/>
              <w:rPr>
                <w:rFonts w:ascii="Times New Roman" w:hAnsi="Times New Roman" w:cs="Times New Roman"/>
                <w:b/>
              </w:rPr>
            </w:pPr>
            <w:r w:rsidRPr="00C30E44">
              <w:rPr>
                <w:rFonts w:ascii="Times New Roman" w:hAnsi="Times New Roman" w:cs="Times New Roman"/>
                <w:b/>
              </w:rPr>
              <w:t>11.5. Активний споживач на роздрібному ринку електричної енергії</w:t>
            </w:r>
          </w:p>
          <w:p w14:paraId="16DD434E" w14:textId="36AEDC27" w:rsidR="004A5A97" w:rsidRPr="00DD78DB" w:rsidRDefault="004A5A97" w:rsidP="004A5A97">
            <w:pPr>
              <w:jc w:val="center"/>
              <w:rPr>
                <w:rFonts w:ascii="Times New Roman" w:hAnsi="Times New Roman" w:cs="Times New Roman"/>
                <w:b/>
              </w:rPr>
            </w:pPr>
          </w:p>
        </w:tc>
      </w:tr>
      <w:tr w:rsidR="004A5A97" w:rsidRPr="00DD78DB" w14:paraId="4F31BACD" w14:textId="77777777" w:rsidTr="002450E0">
        <w:trPr>
          <w:trHeight w:val="20"/>
        </w:trPr>
        <w:tc>
          <w:tcPr>
            <w:tcW w:w="4153" w:type="dxa"/>
            <w:vMerge w:val="restart"/>
          </w:tcPr>
          <w:p w14:paraId="56091D71" w14:textId="5D354A73" w:rsidR="004A5A97" w:rsidRPr="00DD78DB" w:rsidRDefault="004A5A97" w:rsidP="004A5A97">
            <w:pPr>
              <w:ind w:firstLine="459"/>
              <w:jc w:val="both"/>
              <w:rPr>
                <w:rFonts w:ascii="Times New Roman" w:eastAsia="Calibri" w:hAnsi="Times New Roman" w:cs="Times New Roman"/>
                <w:color w:val="000000"/>
              </w:rPr>
            </w:pPr>
            <w:r>
              <w:rPr>
                <w:rFonts w:ascii="Times New Roman" w:eastAsia="Calibri" w:hAnsi="Times New Roman" w:cs="Times New Roman"/>
                <w:color w:val="000000"/>
              </w:rPr>
              <w:t>1</w:t>
            </w:r>
            <w:r w:rsidRPr="00DD78DB">
              <w:rPr>
                <w:rFonts w:ascii="Times New Roman" w:eastAsia="Calibri" w:hAnsi="Times New Roman" w:cs="Times New Roman"/>
                <w:color w:val="000000"/>
              </w:rPr>
              <w:t xml:space="preserve">1.5.2. Споживач набуває статусу активного одночасно з </w:t>
            </w:r>
            <w:r w:rsidRPr="00DD78DB">
              <w:rPr>
                <w:rFonts w:ascii="Times New Roman" w:eastAsia="Calibri" w:hAnsi="Times New Roman" w:cs="Times New Roman"/>
                <w:b/>
                <w:color w:val="0070C0"/>
              </w:rPr>
              <w:t>виконанням однієї з умов</w:t>
            </w:r>
            <w:r w:rsidRPr="00DD78DB">
              <w:rPr>
                <w:rFonts w:ascii="Times New Roman" w:eastAsia="Calibri" w:hAnsi="Times New Roman" w:cs="Times New Roman"/>
                <w:color w:val="000000"/>
              </w:rPr>
              <w:t>:</w:t>
            </w:r>
          </w:p>
          <w:p w14:paraId="36BB4AD9"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1)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w:t>
            </w:r>
            <w:r w:rsidRPr="00DD78DB">
              <w:rPr>
                <w:rFonts w:ascii="Times New Roman" w:eastAsia="Calibri" w:hAnsi="Times New Roman" w:cs="Times New Roman"/>
                <w:b/>
                <w:color w:val="0070C0"/>
              </w:rPr>
              <w:t xml:space="preserve">або </w:t>
            </w:r>
            <w:r w:rsidRPr="00DD78DB">
              <w:rPr>
                <w:rFonts w:ascii="Times New Roman" w:eastAsia="Calibri" w:hAnsi="Times New Roman" w:cs="Times New Roman"/>
                <w:b/>
                <w:color w:val="0070C0"/>
              </w:rPr>
              <w:lastRenderedPageBreak/>
              <w:t>договору про постачання електричної енергії постачальником універсальних послуг</w:t>
            </w:r>
            <w:r w:rsidRPr="00DD78DB">
              <w:rPr>
                <w:rFonts w:ascii="Times New Roman" w:eastAsia="Calibri" w:hAnsi="Times New Roman" w:cs="Times New Roman"/>
                <w:color w:val="000000"/>
              </w:rPr>
              <w:t>;</w:t>
            </w:r>
          </w:p>
          <w:p w14:paraId="4A3335A8"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2) </w:t>
            </w:r>
            <w:r w:rsidRPr="00DD78DB">
              <w:rPr>
                <w:rFonts w:ascii="Times New Roman" w:eastAsia="Calibri" w:hAnsi="Times New Roman" w:cs="Times New Roman"/>
                <w:b/>
                <w:color w:val="0070C0"/>
              </w:rPr>
              <w:t>укладенням договору з гарантованим покупцем або постачальником універсальних послуг про продаж електричної енергії за «зеленим» тарифом;</w:t>
            </w:r>
          </w:p>
          <w:p w14:paraId="299E4B2B"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3) встановленням установки зберігання енергії </w:t>
            </w:r>
            <w:r w:rsidRPr="00DD78DB">
              <w:rPr>
                <w:rFonts w:ascii="Times New Roman" w:eastAsia="Calibri" w:hAnsi="Times New Roman" w:cs="Times New Roman"/>
                <w:b/>
                <w:color w:val="0070C0"/>
              </w:rPr>
              <w:t>та укладенням відповідних договорів</w:t>
            </w:r>
            <w:r w:rsidRPr="00DD78DB">
              <w:rPr>
                <w:rFonts w:ascii="Times New Roman" w:eastAsia="Calibri" w:hAnsi="Times New Roman" w:cs="Times New Roman"/>
                <w:b/>
                <w:color w:val="FF0000"/>
              </w:rPr>
              <w:t xml:space="preserve"> </w:t>
            </w:r>
            <w:r w:rsidRPr="00DD78DB">
              <w:rPr>
                <w:rFonts w:ascii="Times New Roman" w:eastAsia="Calibri" w:hAnsi="Times New Roman" w:cs="Times New Roman"/>
                <w:color w:val="000000"/>
              </w:rPr>
              <w:t>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050AF6C2"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w:t>
            </w:r>
          </w:p>
          <w:p w14:paraId="1B450899"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w:t>
            </w:r>
            <w:r w:rsidRPr="00DD78DB">
              <w:rPr>
                <w:rFonts w:ascii="Times New Roman" w:eastAsia="Calibri" w:hAnsi="Times New Roman" w:cs="Times New Roman"/>
                <w:color w:val="000000"/>
              </w:rPr>
              <w:lastRenderedPageBreak/>
              <w:t>дозволеної (договірної) потужності електроустановок такого споживача, що призначені для споживання електричної енергії.</w:t>
            </w:r>
          </w:p>
          <w:p w14:paraId="42678E14"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 xml:space="preserve">У разі виявлення </w:t>
            </w:r>
            <w:proofErr w:type="spellStart"/>
            <w:r w:rsidRPr="00DD78DB">
              <w:rPr>
                <w:rFonts w:ascii="Times New Roman" w:eastAsia="Calibri" w:hAnsi="Times New Roman" w:cs="Times New Roman"/>
                <w:color w:val="000000"/>
              </w:rPr>
              <w:t>одномоментного</w:t>
            </w:r>
            <w:proofErr w:type="spellEnd"/>
            <w:r w:rsidRPr="00DD78DB">
              <w:rPr>
                <w:rFonts w:ascii="Times New Roman" w:eastAsia="Calibri" w:hAnsi="Times New Roman" w:cs="Times New Roman"/>
                <w:color w:val="000000"/>
              </w:rPr>
              <w:t xml:space="preserve"> перевищення Активним споживачем </w:t>
            </w:r>
            <w:r w:rsidRPr="00DD78DB">
              <w:rPr>
                <w:rFonts w:ascii="Times New Roman" w:eastAsia="Calibri" w:hAnsi="Times New Roman" w:cs="Times New Roman"/>
                <w:b/>
                <w:color w:val="0070C0"/>
              </w:rPr>
              <w:t>за механізмом самовиробництва</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p>
          <w:p w14:paraId="19C26D75"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14:paraId="52EDF353" w14:textId="77777777" w:rsidR="004A5A97" w:rsidRPr="00DD78DB" w:rsidRDefault="004A5A97" w:rsidP="004A5A97">
            <w:pPr>
              <w:pStyle w:val="3"/>
              <w:spacing w:before="0" w:after="0"/>
              <w:jc w:val="both"/>
              <w:rPr>
                <w:rFonts w:ascii="Times New Roman" w:hAnsi="Times New Roman" w:cs="Times New Roman"/>
                <w:i/>
                <w:color w:val="0070C0"/>
                <w:sz w:val="22"/>
                <w:szCs w:val="22"/>
              </w:rPr>
            </w:pPr>
          </w:p>
        </w:tc>
        <w:tc>
          <w:tcPr>
            <w:tcW w:w="4241" w:type="dxa"/>
            <w:gridSpan w:val="2"/>
          </w:tcPr>
          <w:p w14:paraId="1F121456" w14:textId="77777777" w:rsidR="004A5A97" w:rsidRDefault="004A5A97" w:rsidP="004A5A97">
            <w:pPr>
              <w:jc w:val="center"/>
              <w:rPr>
                <w:rFonts w:ascii="Times New Roman" w:hAnsi="Times New Roman" w:cs="Times New Roman"/>
                <w:b/>
                <w:color w:val="000000"/>
              </w:rPr>
            </w:pPr>
            <w:r>
              <w:rPr>
                <w:rFonts w:ascii="Times New Roman" w:hAnsi="Times New Roman" w:cs="Times New Roman"/>
                <w:b/>
                <w:color w:val="000000"/>
              </w:rPr>
              <w:lastRenderedPageBreak/>
              <w:t>Асоціація сонячної енергетики України</w:t>
            </w:r>
          </w:p>
          <w:p w14:paraId="4C789AAB" w14:textId="77777777" w:rsidR="004A5A97" w:rsidRPr="00DD78DB" w:rsidRDefault="004A5A97" w:rsidP="004A5A97">
            <w:pPr>
              <w:rPr>
                <w:rFonts w:ascii="Times New Roman" w:eastAsia="Times New Roman" w:hAnsi="Times New Roman" w:cs="Times New Roman"/>
              </w:rPr>
            </w:pPr>
          </w:p>
          <w:p w14:paraId="1974ADEF" w14:textId="77777777" w:rsidR="004A5A97" w:rsidRPr="00DD78DB" w:rsidRDefault="004A5A97" w:rsidP="004A5A97">
            <w:pPr>
              <w:ind w:firstLine="406"/>
              <w:jc w:val="both"/>
              <w:rPr>
                <w:rFonts w:ascii="Times New Roman" w:eastAsia="Times New Roman" w:hAnsi="Times New Roman" w:cs="Times New Roman"/>
              </w:rPr>
            </w:pPr>
          </w:p>
          <w:p w14:paraId="2C416432" w14:textId="77777777" w:rsidR="004A5A97" w:rsidRPr="00DD78DB" w:rsidRDefault="004A5A97" w:rsidP="004A5A97">
            <w:pPr>
              <w:ind w:firstLine="406"/>
              <w:jc w:val="both"/>
              <w:rPr>
                <w:rFonts w:ascii="Times New Roman" w:eastAsia="Times New Roman" w:hAnsi="Times New Roman" w:cs="Times New Roman"/>
              </w:rPr>
            </w:pPr>
            <w:r w:rsidRPr="00DD78DB">
              <w:rPr>
                <w:rFonts w:ascii="Times New Roman" w:eastAsia="Times New Roman" w:hAnsi="Times New Roman" w:cs="Times New Roman"/>
              </w:rPr>
              <w:t>Додати підпункт:</w:t>
            </w:r>
          </w:p>
          <w:p w14:paraId="63AD98BF" w14:textId="77777777" w:rsidR="004A5A97" w:rsidRPr="00DD78DB" w:rsidRDefault="004A5A97" w:rsidP="004A5A97">
            <w:pPr>
              <w:ind w:firstLine="406"/>
              <w:jc w:val="both"/>
              <w:rPr>
                <w:rFonts w:ascii="Times New Roman" w:eastAsia="Times New Roman" w:hAnsi="Times New Roman" w:cs="Times New Roman"/>
                <w:b/>
              </w:rPr>
            </w:pPr>
            <w:r w:rsidRPr="00DD78DB">
              <w:rPr>
                <w:rFonts w:ascii="Times New Roman" w:eastAsia="Times New Roman" w:hAnsi="Times New Roman" w:cs="Times New Roman"/>
                <w:b/>
                <w:color w:val="FF0000"/>
              </w:rPr>
              <w:t xml:space="preserve">4) замовники </w:t>
            </w:r>
            <w:proofErr w:type="spellStart"/>
            <w:r w:rsidRPr="00DD78DB">
              <w:rPr>
                <w:rFonts w:ascii="Times New Roman" w:eastAsia="Times New Roman" w:hAnsi="Times New Roman" w:cs="Times New Roman"/>
                <w:b/>
                <w:color w:val="FF0000"/>
              </w:rPr>
              <w:t>енергосервісу</w:t>
            </w:r>
            <w:proofErr w:type="spellEnd"/>
            <w:r w:rsidRPr="00DD78DB">
              <w:rPr>
                <w:rFonts w:ascii="Times New Roman" w:eastAsia="Times New Roman" w:hAnsi="Times New Roman" w:cs="Times New Roman"/>
                <w:b/>
                <w:color w:val="FF0000"/>
              </w:rPr>
              <w:t xml:space="preserve"> з моменту укладення </w:t>
            </w:r>
            <w:proofErr w:type="spellStart"/>
            <w:r w:rsidRPr="00DD78DB">
              <w:rPr>
                <w:rFonts w:ascii="Times New Roman" w:eastAsia="Times New Roman" w:hAnsi="Times New Roman" w:cs="Times New Roman"/>
                <w:b/>
                <w:color w:val="FF0000"/>
              </w:rPr>
              <w:t>енергосервісного</w:t>
            </w:r>
            <w:proofErr w:type="spellEnd"/>
            <w:r w:rsidRPr="00DD78DB">
              <w:rPr>
                <w:rFonts w:ascii="Times New Roman" w:eastAsia="Times New Roman" w:hAnsi="Times New Roman" w:cs="Times New Roman"/>
                <w:b/>
                <w:color w:val="FF0000"/>
              </w:rPr>
              <w:t xml:space="preserve"> договору</w:t>
            </w:r>
          </w:p>
          <w:p w14:paraId="15C9B546" w14:textId="77777777" w:rsidR="004A5A97" w:rsidRPr="00DD78DB" w:rsidRDefault="004A5A97" w:rsidP="004A5A97">
            <w:pPr>
              <w:rPr>
                <w:rFonts w:ascii="Times New Roman" w:eastAsia="Times New Roman" w:hAnsi="Times New Roman" w:cs="Times New Roman"/>
                <w:i/>
              </w:rPr>
            </w:pPr>
          </w:p>
          <w:p w14:paraId="763C08C1" w14:textId="77777777" w:rsidR="004A5A97" w:rsidRPr="00DD78DB" w:rsidRDefault="004A5A97" w:rsidP="004A5A97">
            <w:pPr>
              <w:rPr>
                <w:rFonts w:ascii="Times New Roman" w:hAnsi="Times New Roman" w:cs="Times New Roman"/>
              </w:rPr>
            </w:pPr>
          </w:p>
          <w:p w14:paraId="7828DB81" w14:textId="77777777" w:rsidR="004A5A97" w:rsidRPr="00DD78DB" w:rsidRDefault="004A5A97" w:rsidP="004A5A97">
            <w:pPr>
              <w:ind w:firstLine="238"/>
              <w:jc w:val="both"/>
              <w:rPr>
                <w:rFonts w:ascii="Times New Roman" w:hAnsi="Times New Roman" w:cs="Times New Roman"/>
                <w:b/>
                <w:bCs/>
              </w:rPr>
            </w:pPr>
          </w:p>
        </w:tc>
        <w:tc>
          <w:tcPr>
            <w:tcW w:w="3920" w:type="dxa"/>
            <w:gridSpan w:val="2"/>
          </w:tcPr>
          <w:p w14:paraId="13A2DAB9" w14:textId="77777777" w:rsidR="004A5A97" w:rsidRDefault="004A5A97" w:rsidP="004A5A97">
            <w:pPr>
              <w:jc w:val="center"/>
              <w:rPr>
                <w:rFonts w:ascii="Times New Roman" w:hAnsi="Times New Roman" w:cs="Times New Roman"/>
                <w:b/>
                <w:color w:val="000000"/>
              </w:rPr>
            </w:pPr>
            <w:r>
              <w:rPr>
                <w:rFonts w:ascii="Times New Roman" w:hAnsi="Times New Roman" w:cs="Times New Roman"/>
                <w:b/>
                <w:color w:val="000000"/>
              </w:rPr>
              <w:lastRenderedPageBreak/>
              <w:t>Асоціація сонячної енергетики України</w:t>
            </w:r>
          </w:p>
          <w:p w14:paraId="5279ECC2" w14:textId="77777777" w:rsidR="004A5A97" w:rsidRPr="00DD78DB" w:rsidRDefault="004A5A97" w:rsidP="004A5A97">
            <w:pPr>
              <w:rPr>
                <w:rFonts w:ascii="Times New Roman" w:eastAsia="Times New Roman" w:hAnsi="Times New Roman" w:cs="Times New Roman"/>
                <w:i/>
              </w:rPr>
            </w:pPr>
          </w:p>
          <w:p w14:paraId="0A83066A" w14:textId="43741F58" w:rsidR="004A5A97" w:rsidRPr="006B34DF" w:rsidRDefault="004A5A97" w:rsidP="004A5A97">
            <w:pPr>
              <w:rPr>
                <w:rFonts w:ascii="Times New Roman" w:hAnsi="Times New Roman" w:cs="Times New Roman"/>
              </w:rPr>
            </w:pPr>
            <w:r w:rsidRPr="006B34DF">
              <w:rPr>
                <w:rFonts w:ascii="Times New Roman" w:eastAsia="Times New Roman" w:hAnsi="Times New Roman" w:cs="Times New Roman"/>
              </w:rPr>
              <w:t xml:space="preserve">Відповідно до Закону 3220, </w:t>
            </w:r>
            <w:r w:rsidRPr="006B34DF">
              <w:rPr>
                <w:rFonts w:ascii="Times New Roman" w:eastAsia="Times New Roman" w:hAnsi="Times New Roman" w:cs="Times New Roman"/>
                <w:color w:val="333333"/>
              </w:rPr>
              <w:t xml:space="preserve">активний споживач - споживач, у тому числі приватне домогосподарство, енергетичний кооператив та споживач, який є замовником </w:t>
            </w:r>
            <w:hyperlink r:id="rId17" w:anchor="w3_3">
              <w:proofErr w:type="spellStart"/>
              <w:r w:rsidRPr="006B34DF">
                <w:rPr>
                  <w:rFonts w:ascii="Times New Roman" w:eastAsia="Times New Roman" w:hAnsi="Times New Roman" w:cs="Times New Roman"/>
                  <w:u w:val="single"/>
                </w:rPr>
                <w:t>енергосервісу</w:t>
              </w:r>
              <w:proofErr w:type="spellEnd"/>
            </w:hyperlink>
            <w:r w:rsidRPr="006B34DF">
              <w:rPr>
                <w:rFonts w:ascii="Times New Roman" w:eastAsia="Times New Roman" w:hAnsi="Times New Roman" w:cs="Times New Roman"/>
                <w:color w:val="333333"/>
              </w:rPr>
              <w:t xml:space="preserve"> (як </w:t>
            </w:r>
            <w:r w:rsidRPr="006B34DF">
              <w:rPr>
                <w:rFonts w:ascii="Times New Roman" w:eastAsia="Times New Roman" w:hAnsi="Times New Roman" w:cs="Times New Roman"/>
                <w:color w:val="333333"/>
              </w:rPr>
              <w:lastRenderedPageBreak/>
              <w:t xml:space="preserve">до, так і після переходу до замовника за </w:t>
            </w:r>
            <w:proofErr w:type="spellStart"/>
            <w:r w:rsidRPr="006B34DF">
              <w:rPr>
                <w:rFonts w:ascii="Times New Roman" w:eastAsia="Times New Roman" w:hAnsi="Times New Roman" w:cs="Times New Roman"/>
                <w:color w:val="333333"/>
              </w:rPr>
              <w:t>енергосервісним</w:t>
            </w:r>
            <w:proofErr w:type="spellEnd"/>
            <w:r w:rsidRPr="006B34DF">
              <w:rPr>
                <w:rFonts w:ascii="Times New Roman" w:eastAsia="Times New Roman" w:hAnsi="Times New Roman" w:cs="Times New Roman"/>
                <w:color w:val="333333"/>
              </w:rPr>
              <w:t xml:space="preserve"> договором права </w:t>
            </w:r>
            <w:hyperlink r:id="rId18" w:anchor="w1_24">
              <w:r w:rsidRPr="006B34DF">
                <w:rPr>
                  <w:rFonts w:ascii="Times New Roman" w:eastAsia="Times New Roman" w:hAnsi="Times New Roman" w:cs="Times New Roman"/>
                </w:rPr>
                <w:t>власн</w:t>
              </w:r>
            </w:hyperlink>
            <w:r w:rsidRPr="006B34DF">
              <w:rPr>
                <w:rFonts w:ascii="Times New Roman" w:eastAsia="Times New Roman" w:hAnsi="Times New Roman" w:cs="Times New Roman"/>
                <w:color w:val="333333"/>
              </w:rPr>
              <w:t xml:space="preserve">ості на майно, утворене (встановлене) за </w:t>
            </w:r>
            <w:proofErr w:type="spellStart"/>
            <w:r w:rsidRPr="006B34DF">
              <w:rPr>
                <w:rFonts w:ascii="Times New Roman" w:eastAsia="Times New Roman" w:hAnsi="Times New Roman" w:cs="Times New Roman"/>
                <w:color w:val="333333"/>
              </w:rPr>
              <w:t>енергосервісним</w:t>
            </w:r>
            <w:proofErr w:type="spellEnd"/>
            <w:r w:rsidRPr="006B34DF">
              <w:rPr>
                <w:rFonts w:ascii="Times New Roman" w:eastAsia="Times New Roman" w:hAnsi="Times New Roman" w:cs="Times New Roman"/>
                <w:color w:val="333333"/>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професійною та/або господарською діяльністю"</w:t>
            </w:r>
          </w:p>
          <w:p w14:paraId="5F99B958" w14:textId="77777777" w:rsidR="004A5A97" w:rsidRPr="00DD78DB" w:rsidRDefault="004A5A97" w:rsidP="004A5A97">
            <w:pPr>
              <w:ind w:firstLine="34"/>
              <w:jc w:val="both"/>
              <w:rPr>
                <w:rFonts w:ascii="Times New Roman" w:hAnsi="Times New Roman" w:cs="Times New Roman"/>
                <w:color w:val="000000"/>
              </w:rPr>
            </w:pPr>
          </w:p>
        </w:tc>
        <w:tc>
          <w:tcPr>
            <w:tcW w:w="2990" w:type="dxa"/>
            <w:gridSpan w:val="2"/>
          </w:tcPr>
          <w:p w14:paraId="27683E96" w14:textId="77777777" w:rsidR="004A5A97" w:rsidRPr="00DD78DB" w:rsidRDefault="004A5A97" w:rsidP="004A5A97">
            <w:pPr>
              <w:jc w:val="center"/>
              <w:rPr>
                <w:rFonts w:ascii="Times New Roman" w:hAnsi="Times New Roman" w:cs="Times New Roman"/>
                <w:b/>
              </w:rPr>
            </w:pPr>
          </w:p>
          <w:p w14:paraId="6535BD42" w14:textId="77777777" w:rsidR="004A5A97" w:rsidRPr="00DD78DB" w:rsidRDefault="004A5A97" w:rsidP="004A5A97">
            <w:pPr>
              <w:jc w:val="center"/>
              <w:rPr>
                <w:rFonts w:ascii="Times New Roman" w:hAnsi="Times New Roman" w:cs="Times New Roman"/>
                <w:b/>
              </w:rPr>
            </w:pPr>
          </w:p>
          <w:p w14:paraId="41803543" w14:textId="77777777" w:rsidR="004A5A97" w:rsidRPr="00DD78DB" w:rsidRDefault="004A5A97" w:rsidP="004A5A97">
            <w:pPr>
              <w:jc w:val="center"/>
              <w:rPr>
                <w:rFonts w:ascii="Times New Roman" w:hAnsi="Times New Roman" w:cs="Times New Roman"/>
                <w:b/>
              </w:rPr>
            </w:pPr>
          </w:p>
          <w:p w14:paraId="6E8832BD" w14:textId="77777777" w:rsidR="004A5A97" w:rsidRPr="00DD78DB" w:rsidRDefault="004A5A97" w:rsidP="004A5A97">
            <w:pPr>
              <w:jc w:val="center"/>
              <w:rPr>
                <w:rFonts w:ascii="Times New Roman" w:hAnsi="Times New Roman" w:cs="Times New Roman"/>
                <w:b/>
              </w:rPr>
            </w:pPr>
          </w:p>
          <w:p w14:paraId="7A0F6FF9" w14:textId="77777777" w:rsidR="004A5A97" w:rsidRPr="00DD78DB" w:rsidRDefault="004A5A97" w:rsidP="004A5A97">
            <w:pPr>
              <w:jc w:val="center"/>
              <w:rPr>
                <w:rFonts w:ascii="Times New Roman" w:hAnsi="Times New Roman" w:cs="Times New Roman"/>
                <w:b/>
              </w:rPr>
            </w:pPr>
          </w:p>
          <w:p w14:paraId="3D479247"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Потребує обговорення</w:t>
            </w:r>
          </w:p>
          <w:p w14:paraId="7DC37A24" w14:textId="77777777" w:rsidR="004A5A97" w:rsidRPr="00DD78DB" w:rsidRDefault="004A5A97" w:rsidP="004A5A97">
            <w:pPr>
              <w:jc w:val="center"/>
              <w:rPr>
                <w:rFonts w:ascii="Times New Roman" w:hAnsi="Times New Roman" w:cs="Times New Roman"/>
              </w:rPr>
            </w:pPr>
            <w:r w:rsidRPr="00DD78DB">
              <w:rPr>
                <w:rFonts w:ascii="Times New Roman" w:hAnsi="Times New Roman" w:cs="Times New Roman"/>
              </w:rPr>
              <w:t xml:space="preserve"> </w:t>
            </w:r>
          </w:p>
        </w:tc>
      </w:tr>
      <w:tr w:rsidR="004A5A97" w:rsidRPr="00DD78DB" w14:paraId="600854E9" w14:textId="77777777" w:rsidTr="002450E0">
        <w:trPr>
          <w:trHeight w:val="20"/>
        </w:trPr>
        <w:tc>
          <w:tcPr>
            <w:tcW w:w="4153" w:type="dxa"/>
            <w:vMerge/>
          </w:tcPr>
          <w:p w14:paraId="41D830E6" w14:textId="77777777" w:rsidR="004A5A97" w:rsidRPr="00DD78DB" w:rsidRDefault="004A5A97" w:rsidP="004A5A97">
            <w:pPr>
              <w:ind w:firstLine="238"/>
              <w:contextualSpacing/>
              <w:jc w:val="both"/>
              <w:rPr>
                <w:rFonts w:ascii="Times New Roman" w:eastAsia="Calibri" w:hAnsi="Times New Roman" w:cs="Times New Roman"/>
                <w:color w:val="000000"/>
              </w:rPr>
            </w:pPr>
          </w:p>
        </w:tc>
        <w:tc>
          <w:tcPr>
            <w:tcW w:w="4241" w:type="dxa"/>
            <w:gridSpan w:val="2"/>
          </w:tcPr>
          <w:p w14:paraId="1DD8CD03"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38DA32DE" w14:textId="77777777" w:rsidR="004A5A97" w:rsidRPr="00DD78DB" w:rsidRDefault="004A5A97" w:rsidP="004A5A97">
            <w:pPr>
              <w:jc w:val="center"/>
              <w:rPr>
                <w:rFonts w:ascii="Times New Roman" w:hAnsi="Times New Roman" w:cs="Times New Roman"/>
                <w:b/>
                <w:color w:val="000000"/>
              </w:rPr>
            </w:pPr>
          </w:p>
          <w:p w14:paraId="213D9D52"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11.5.2. Споживач набуває статусу активного одночасно з виконанням однієї з умов:</w:t>
            </w:r>
          </w:p>
          <w:p w14:paraId="63F37A00" w14:textId="0DCDCA2E" w:rsidR="004A5A97" w:rsidRPr="00DD78DB" w:rsidRDefault="004A5A97" w:rsidP="004A5A97">
            <w:pPr>
              <w:ind w:firstLine="406"/>
              <w:jc w:val="both"/>
              <w:rPr>
                <w:rFonts w:ascii="Times New Roman" w:eastAsia="Calibri" w:hAnsi="Times New Roman" w:cs="Times New Roman"/>
              </w:rPr>
            </w:pPr>
            <w:r>
              <w:rPr>
                <w:rFonts w:ascii="Times New Roman" w:eastAsia="Calibri" w:hAnsi="Times New Roman" w:cs="Times New Roman"/>
              </w:rPr>
              <w:t>…</w:t>
            </w:r>
          </w:p>
          <w:p w14:paraId="0E9C3B5A"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3) встановленням установки зберігання енергії та укладенням відповідних договорів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1A9DAE02"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відпуску електричної енергії, виробленої генеруючими електроустановками </w:t>
            </w:r>
            <w:r w:rsidRPr="00DD78DB">
              <w:rPr>
                <w:rFonts w:ascii="Times New Roman" w:eastAsia="Calibri" w:hAnsi="Times New Roman" w:cs="Times New Roman"/>
              </w:rPr>
              <w:lastRenderedPageBreak/>
              <w:t xml:space="preserve">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 </w:t>
            </w:r>
            <w:r w:rsidRPr="00DD78DB">
              <w:rPr>
                <w:rFonts w:ascii="Times New Roman" w:eastAsia="Calibri" w:hAnsi="Times New Roman" w:cs="Times New Roman"/>
                <w:b/>
                <w:bCs/>
                <w:color w:val="FF0000"/>
              </w:rPr>
              <w:t>Контроль виконання зазначених умов здійснює адміністратор комерційного обліку. У разі виявлення такого факту АКО має повідомити про це відповідного електропостачальника/споживача впродовж 3 днів з моменту виявлення. Після отримання такого повідомлення електропостачальник повідомляє споживача про розірвання договору купівлі-продажу електричної енергії за механізмом самовиробництва з 1-го числа місяця, наступного за місяцем, в якому отримано повідомлення</w:t>
            </w:r>
            <w:r w:rsidRPr="00DD78DB">
              <w:rPr>
                <w:rFonts w:ascii="Times New Roman" w:eastAsia="Calibri" w:hAnsi="Times New Roman" w:cs="Times New Roman"/>
                <w:b/>
                <w:bCs/>
              </w:rPr>
              <w:t xml:space="preserve">. </w:t>
            </w:r>
            <w:r w:rsidRPr="00DD78DB">
              <w:rPr>
                <w:rFonts w:ascii="Times New Roman" w:eastAsia="Calibri" w:hAnsi="Times New Roman" w:cs="Times New Roman"/>
              </w:rPr>
              <w:t>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2E29530D"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У разі виявлення </w:t>
            </w:r>
            <w:proofErr w:type="spellStart"/>
            <w:r w:rsidRPr="00DD78DB">
              <w:rPr>
                <w:rFonts w:ascii="Times New Roman" w:eastAsia="Calibri" w:hAnsi="Times New Roman" w:cs="Times New Roman"/>
              </w:rPr>
              <w:t>одномоментного</w:t>
            </w:r>
            <w:proofErr w:type="spellEnd"/>
            <w:r w:rsidRPr="00DD78DB">
              <w:rPr>
                <w:rFonts w:ascii="Times New Roman" w:eastAsia="Calibri" w:hAnsi="Times New Roman" w:cs="Times New Roman"/>
              </w:rPr>
              <w:t xml:space="preserve"> перевищення Активним споживачем за механізмом самовиробництва дозволеної до відпуску в мережу електричної потужності електропостачальник </w:t>
            </w:r>
            <w:r w:rsidRPr="00DD78DB">
              <w:rPr>
                <w:rFonts w:ascii="Times New Roman" w:eastAsia="Calibri" w:hAnsi="Times New Roman" w:cs="Times New Roman"/>
                <w:b/>
                <w:bCs/>
                <w:color w:val="FF0000"/>
              </w:rPr>
              <w:t>має право</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b/>
                <w:bCs/>
                <w:color w:val="FF0000"/>
              </w:rPr>
              <w:t>нарахувати</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 xml:space="preserve">компенсаційний платіж у зв'язку з таким перевищення у розмірі вартості електричної енергії за відповідну годину, який сплачується </w:t>
            </w:r>
            <w:r w:rsidRPr="00DD78DB">
              <w:rPr>
                <w:rFonts w:ascii="Times New Roman" w:eastAsia="Calibri" w:hAnsi="Times New Roman" w:cs="Times New Roman"/>
              </w:rPr>
              <w:lastRenderedPageBreak/>
              <w:t>Активним споживачем електропостачальнику.</w:t>
            </w:r>
          </w:p>
          <w:p w14:paraId="0263E8C7" w14:textId="77777777" w:rsidR="004A5A97" w:rsidRPr="00DD78DB" w:rsidRDefault="004A5A97" w:rsidP="004A5A97">
            <w:pPr>
              <w:ind w:firstLine="406"/>
              <w:jc w:val="both"/>
              <w:rPr>
                <w:rFonts w:ascii="Times New Roman" w:hAnsi="Times New Roman" w:cs="Times New Roman"/>
                <w:bCs/>
              </w:rPr>
            </w:pPr>
            <w:r w:rsidRPr="00DD78DB">
              <w:rPr>
                <w:rFonts w:ascii="Times New Roman" w:eastAsia="Calibri" w:hAnsi="Times New Roman" w:cs="Times New Roman"/>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tc>
        <w:tc>
          <w:tcPr>
            <w:tcW w:w="3920" w:type="dxa"/>
            <w:gridSpan w:val="2"/>
          </w:tcPr>
          <w:p w14:paraId="6BD29F93"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0A40C716" w14:textId="77777777" w:rsidR="004A5A97" w:rsidRPr="00DD78DB" w:rsidRDefault="004A5A97" w:rsidP="004A5A97">
            <w:pPr>
              <w:jc w:val="center"/>
              <w:rPr>
                <w:rFonts w:ascii="Times New Roman" w:hAnsi="Times New Roman" w:cs="Times New Roman"/>
                <w:b/>
                <w:color w:val="000000"/>
              </w:rPr>
            </w:pPr>
          </w:p>
          <w:p w14:paraId="4DE5BF9B" w14:textId="77777777" w:rsidR="004A5A97" w:rsidRPr="00DD78DB" w:rsidRDefault="004A5A97" w:rsidP="004A5A97">
            <w:pPr>
              <w:jc w:val="both"/>
              <w:rPr>
                <w:rFonts w:ascii="Times New Roman" w:hAnsi="Times New Roman" w:cs="Times New Roman"/>
                <w:bCs/>
              </w:rPr>
            </w:pPr>
          </w:p>
          <w:p w14:paraId="01F488B0" w14:textId="77777777" w:rsidR="004A5A97" w:rsidRPr="00DD78DB" w:rsidRDefault="004A5A97" w:rsidP="004A5A97">
            <w:pPr>
              <w:jc w:val="both"/>
              <w:rPr>
                <w:rFonts w:ascii="Times New Roman" w:hAnsi="Times New Roman" w:cs="Times New Roman"/>
                <w:bCs/>
              </w:rPr>
            </w:pPr>
          </w:p>
          <w:p w14:paraId="1D2C7738" w14:textId="77777777" w:rsidR="004A5A97" w:rsidRPr="00DD78DB" w:rsidRDefault="004A5A97" w:rsidP="004A5A97">
            <w:pPr>
              <w:jc w:val="both"/>
              <w:rPr>
                <w:rFonts w:ascii="Times New Roman" w:hAnsi="Times New Roman" w:cs="Times New Roman"/>
                <w:bCs/>
              </w:rPr>
            </w:pPr>
          </w:p>
          <w:p w14:paraId="4DE66A6C" w14:textId="77777777" w:rsidR="004A5A97" w:rsidRPr="00DD78DB" w:rsidRDefault="004A5A97" w:rsidP="004A5A97">
            <w:pPr>
              <w:jc w:val="both"/>
              <w:rPr>
                <w:rFonts w:ascii="Times New Roman" w:hAnsi="Times New Roman" w:cs="Times New Roman"/>
                <w:bCs/>
              </w:rPr>
            </w:pPr>
          </w:p>
          <w:p w14:paraId="1B8DA23B" w14:textId="77777777" w:rsidR="004A5A97" w:rsidRPr="00DD78DB" w:rsidRDefault="004A5A97" w:rsidP="004A5A97">
            <w:pPr>
              <w:jc w:val="both"/>
              <w:rPr>
                <w:rFonts w:ascii="Times New Roman" w:hAnsi="Times New Roman" w:cs="Times New Roman"/>
                <w:bCs/>
              </w:rPr>
            </w:pPr>
          </w:p>
          <w:p w14:paraId="2395619D" w14:textId="77777777" w:rsidR="004A5A97" w:rsidRPr="00DD78DB" w:rsidRDefault="004A5A97" w:rsidP="004A5A97">
            <w:pPr>
              <w:jc w:val="both"/>
              <w:rPr>
                <w:rFonts w:ascii="Times New Roman" w:hAnsi="Times New Roman" w:cs="Times New Roman"/>
                <w:bCs/>
              </w:rPr>
            </w:pPr>
          </w:p>
          <w:p w14:paraId="34CE9602" w14:textId="77777777" w:rsidR="004A5A97" w:rsidRPr="00DD78DB" w:rsidRDefault="004A5A97" w:rsidP="004A5A97">
            <w:pPr>
              <w:jc w:val="both"/>
              <w:rPr>
                <w:rFonts w:ascii="Times New Roman" w:hAnsi="Times New Roman" w:cs="Times New Roman"/>
                <w:bCs/>
              </w:rPr>
            </w:pPr>
          </w:p>
          <w:p w14:paraId="745D99A0" w14:textId="77777777" w:rsidR="004A5A97" w:rsidRPr="00DD78DB" w:rsidRDefault="004A5A97" w:rsidP="004A5A97">
            <w:pPr>
              <w:jc w:val="both"/>
              <w:rPr>
                <w:rFonts w:ascii="Times New Roman" w:hAnsi="Times New Roman" w:cs="Times New Roman"/>
                <w:bCs/>
              </w:rPr>
            </w:pPr>
          </w:p>
          <w:p w14:paraId="45DB733B" w14:textId="77777777" w:rsidR="004A5A97" w:rsidRPr="00DD78DB" w:rsidRDefault="004A5A97" w:rsidP="004A5A97">
            <w:pPr>
              <w:jc w:val="both"/>
              <w:rPr>
                <w:rFonts w:ascii="Times New Roman" w:hAnsi="Times New Roman" w:cs="Times New Roman"/>
                <w:bCs/>
              </w:rPr>
            </w:pPr>
          </w:p>
          <w:p w14:paraId="0EE06BB0" w14:textId="77777777" w:rsidR="004A5A97" w:rsidRPr="00DD78DB" w:rsidRDefault="004A5A97" w:rsidP="004A5A97">
            <w:pPr>
              <w:jc w:val="both"/>
              <w:rPr>
                <w:rFonts w:ascii="Times New Roman" w:hAnsi="Times New Roman" w:cs="Times New Roman"/>
                <w:bCs/>
              </w:rPr>
            </w:pPr>
          </w:p>
          <w:p w14:paraId="528FFCD4" w14:textId="77777777" w:rsidR="004A5A97" w:rsidRPr="00DD78DB" w:rsidRDefault="004A5A97" w:rsidP="004A5A97">
            <w:pPr>
              <w:jc w:val="both"/>
              <w:rPr>
                <w:rFonts w:ascii="Times New Roman" w:hAnsi="Times New Roman" w:cs="Times New Roman"/>
                <w:bCs/>
              </w:rPr>
            </w:pPr>
          </w:p>
          <w:p w14:paraId="78E32C33" w14:textId="77777777" w:rsidR="004A5A97" w:rsidRPr="00DD78DB" w:rsidRDefault="004A5A97" w:rsidP="004A5A97">
            <w:pPr>
              <w:jc w:val="both"/>
              <w:rPr>
                <w:rFonts w:ascii="Times New Roman" w:hAnsi="Times New Roman" w:cs="Times New Roman"/>
                <w:bCs/>
              </w:rPr>
            </w:pPr>
          </w:p>
          <w:p w14:paraId="3E23A2E7" w14:textId="77777777" w:rsidR="004A5A97" w:rsidRPr="00DD78DB" w:rsidRDefault="004A5A97" w:rsidP="004A5A97">
            <w:pPr>
              <w:jc w:val="both"/>
              <w:rPr>
                <w:rFonts w:ascii="Times New Roman" w:hAnsi="Times New Roman" w:cs="Times New Roman"/>
                <w:bCs/>
              </w:rPr>
            </w:pPr>
          </w:p>
          <w:p w14:paraId="782D53DA" w14:textId="77777777" w:rsidR="004A5A97" w:rsidRPr="00DD78DB" w:rsidRDefault="004A5A97" w:rsidP="004A5A97">
            <w:pPr>
              <w:jc w:val="both"/>
              <w:rPr>
                <w:rFonts w:ascii="Times New Roman" w:hAnsi="Times New Roman" w:cs="Times New Roman"/>
                <w:bCs/>
              </w:rPr>
            </w:pPr>
          </w:p>
          <w:p w14:paraId="7DF6CD86" w14:textId="77777777" w:rsidR="004A5A97" w:rsidRPr="00DD78DB" w:rsidRDefault="004A5A97" w:rsidP="004A5A97">
            <w:pPr>
              <w:jc w:val="both"/>
              <w:rPr>
                <w:rFonts w:ascii="Times New Roman" w:hAnsi="Times New Roman" w:cs="Times New Roman"/>
                <w:bCs/>
              </w:rPr>
            </w:pPr>
          </w:p>
          <w:p w14:paraId="00378D49" w14:textId="77777777" w:rsidR="004A5A97" w:rsidRPr="00DD78DB" w:rsidRDefault="004A5A97" w:rsidP="004A5A97">
            <w:pPr>
              <w:jc w:val="both"/>
              <w:rPr>
                <w:rFonts w:ascii="Times New Roman" w:hAnsi="Times New Roman" w:cs="Times New Roman"/>
                <w:bCs/>
              </w:rPr>
            </w:pPr>
          </w:p>
          <w:p w14:paraId="6E33E9E1" w14:textId="77777777" w:rsidR="004A5A97" w:rsidRPr="00DD78DB" w:rsidRDefault="004A5A97" w:rsidP="004A5A97">
            <w:pPr>
              <w:jc w:val="both"/>
              <w:rPr>
                <w:rFonts w:ascii="Times New Roman" w:hAnsi="Times New Roman" w:cs="Times New Roman"/>
                <w:bCs/>
              </w:rPr>
            </w:pPr>
          </w:p>
          <w:p w14:paraId="58A05E11" w14:textId="77777777" w:rsidR="004A5A97" w:rsidRPr="00DD78DB" w:rsidRDefault="004A5A97" w:rsidP="004A5A97">
            <w:pPr>
              <w:jc w:val="both"/>
              <w:rPr>
                <w:rFonts w:ascii="Times New Roman" w:hAnsi="Times New Roman" w:cs="Times New Roman"/>
                <w:bCs/>
              </w:rPr>
            </w:pPr>
          </w:p>
          <w:p w14:paraId="1B4587AC" w14:textId="77777777" w:rsidR="004A5A97" w:rsidRPr="00DD78DB" w:rsidRDefault="004A5A97" w:rsidP="004A5A97">
            <w:pPr>
              <w:jc w:val="both"/>
              <w:rPr>
                <w:rFonts w:ascii="Times New Roman" w:hAnsi="Times New Roman" w:cs="Times New Roman"/>
                <w:bCs/>
              </w:rPr>
            </w:pPr>
          </w:p>
          <w:p w14:paraId="55728EA0" w14:textId="77777777" w:rsidR="004A5A97" w:rsidRPr="00DD78DB" w:rsidRDefault="004A5A97" w:rsidP="004A5A97">
            <w:pPr>
              <w:jc w:val="both"/>
              <w:rPr>
                <w:rFonts w:ascii="Times New Roman" w:hAnsi="Times New Roman" w:cs="Times New Roman"/>
                <w:bCs/>
              </w:rPr>
            </w:pPr>
          </w:p>
          <w:p w14:paraId="26D6725C" w14:textId="77777777" w:rsidR="004A5A97" w:rsidRPr="00DD78DB" w:rsidRDefault="004A5A97" w:rsidP="004A5A97">
            <w:pPr>
              <w:jc w:val="both"/>
              <w:rPr>
                <w:rFonts w:ascii="Times New Roman" w:hAnsi="Times New Roman" w:cs="Times New Roman"/>
                <w:bCs/>
              </w:rPr>
            </w:pPr>
          </w:p>
          <w:p w14:paraId="0BEDEBEC" w14:textId="77777777" w:rsidR="004A5A97" w:rsidRPr="00DD78DB" w:rsidRDefault="004A5A97" w:rsidP="004A5A97">
            <w:pPr>
              <w:jc w:val="both"/>
              <w:rPr>
                <w:rFonts w:ascii="Times New Roman" w:hAnsi="Times New Roman" w:cs="Times New Roman"/>
                <w:bCs/>
              </w:rPr>
            </w:pPr>
          </w:p>
          <w:p w14:paraId="41806E90" w14:textId="77777777" w:rsidR="004A5A97" w:rsidRPr="00DD78DB" w:rsidRDefault="004A5A97" w:rsidP="004A5A97">
            <w:pPr>
              <w:jc w:val="both"/>
              <w:rPr>
                <w:rFonts w:ascii="Times New Roman" w:hAnsi="Times New Roman" w:cs="Times New Roman"/>
                <w:bCs/>
              </w:rPr>
            </w:pPr>
          </w:p>
          <w:p w14:paraId="771E5C22" w14:textId="77777777" w:rsidR="004A5A97" w:rsidRPr="00DD78DB" w:rsidRDefault="004A5A97" w:rsidP="004A5A97">
            <w:pPr>
              <w:jc w:val="both"/>
              <w:rPr>
                <w:rFonts w:ascii="Times New Roman" w:hAnsi="Times New Roman" w:cs="Times New Roman"/>
                <w:bCs/>
              </w:rPr>
            </w:pPr>
          </w:p>
          <w:p w14:paraId="62C16BAD" w14:textId="77777777" w:rsidR="004A5A97" w:rsidRPr="00DD78DB" w:rsidRDefault="004A5A97" w:rsidP="004A5A97">
            <w:pPr>
              <w:jc w:val="both"/>
              <w:rPr>
                <w:rFonts w:ascii="Times New Roman" w:hAnsi="Times New Roman" w:cs="Times New Roman"/>
                <w:bCs/>
              </w:rPr>
            </w:pPr>
          </w:p>
          <w:p w14:paraId="314CB845" w14:textId="77777777" w:rsidR="004A5A97" w:rsidRPr="00DD78DB" w:rsidRDefault="004A5A97" w:rsidP="004A5A97">
            <w:pPr>
              <w:jc w:val="both"/>
              <w:rPr>
                <w:rFonts w:ascii="Times New Roman" w:hAnsi="Times New Roman" w:cs="Times New Roman"/>
                <w:bCs/>
              </w:rPr>
            </w:pPr>
          </w:p>
          <w:p w14:paraId="03DC28F3" w14:textId="77777777" w:rsidR="004A5A97" w:rsidRDefault="004A5A97" w:rsidP="004A5A97">
            <w:pPr>
              <w:jc w:val="both"/>
              <w:rPr>
                <w:rFonts w:ascii="Times New Roman" w:hAnsi="Times New Roman" w:cs="Times New Roman"/>
                <w:bCs/>
              </w:rPr>
            </w:pPr>
          </w:p>
          <w:p w14:paraId="18C3FCE3" w14:textId="77777777" w:rsidR="004A5A97" w:rsidRDefault="004A5A97" w:rsidP="004A5A97">
            <w:pPr>
              <w:jc w:val="both"/>
              <w:rPr>
                <w:rFonts w:ascii="Times New Roman" w:hAnsi="Times New Roman" w:cs="Times New Roman"/>
                <w:bCs/>
              </w:rPr>
            </w:pPr>
          </w:p>
          <w:p w14:paraId="10B08CB1" w14:textId="77777777" w:rsidR="004A5A97" w:rsidRPr="00DD78DB" w:rsidRDefault="004A5A97" w:rsidP="004A5A97">
            <w:pPr>
              <w:jc w:val="both"/>
              <w:rPr>
                <w:rFonts w:ascii="Times New Roman" w:hAnsi="Times New Roman" w:cs="Times New Roman"/>
                <w:bCs/>
              </w:rPr>
            </w:pPr>
          </w:p>
          <w:p w14:paraId="301BAA53" w14:textId="77777777" w:rsidR="004A5A97" w:rsidRPr="00DD78DB" w:rsidRDefault="004A5A97" w:rsidP="004A5A97">
            <w:pPr>
              <w:jc w:val="both"/>
              <w:rPr>
                <w:rFonts w:ascii="Times New Roman" w:hAnsi="Times New Roman" w:cs="Times New Roman"/>
                <w:bCs/>
              </w:rPr>
            </w:pPr>
          </w:p>
          <w:p w14:paraId="306206E6" w14:textId="77777777" w:rsidR="004A5A97" w:rsidRPr="00DD78DB" w:rsidRDefault="004A5A97" w:rsidP="004A5A97">
            <w:pPr>
              <w:jc w:val="both"/>
              <w:rPr>
                <w:rFonts w:ascii="Times New Roman" w:hAnsi="Times New Roman" w:cs="Times New Roman"/>
                <w:bCs/>
              </w:rPr>
            </w:pPr>
          </w:p>
          <w:p w14:paraId="3BAF69BD"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Враховуючи процедури зміни постачальника споживачем впродовж календарного року саме оператор системи володіє повною інформацію за календарний рік для оцінки виконання умови. Пропозиція конкретизує відповідальних, терміни та наслідки втрати статусу «активний споживач».</w:t>
            </w:r>
          </w:p>
          <w:p w14:paraId="53785CBD" w14:textId="77777777" w:rsidR="004A5A97" w:rsidRPr="00DD78DB" w:rsidRDefault="004A5A97" w:rsidP="004A5A97">
            <w:pPr>
              <w:jc w:val="both"/>
              <w:rPr>
                <w:rFonts w:ascii="Times New Roman" w:hAnsi="Times New Roman" w:cs="Times New Roman"/>
                <w:bCs/>
              </w:rPr>
            </w:pPr>
          </w:p>
          <w:p w14:paraId="4B8A99C6" w14:textId="77777777" w:rsidR="004A5A97" w:rsidRPr="00DD78DB" w:rsidRDefault="004A5A97" w:rsidP="004A5A97">
            <w:pPr>
              <w:jc w:val="both"/>
              <w:rPr>
                <w:rFonts w:ascii="Times New Roman" w:hAnsi="Times New Roman" w:cs="Times New Roman"/>
                <w:bCs/>
              </w:rPr>
            </w:pPr>
          </w:p>
          <w:p w14:paraId="1F3A15FA" w14:textId="77777777" w:rsidR="004A5A97" w:rsidRPr="00DD78DB" w:rsidRDefault="004A5A97" w:rsidP="004A5A97">
            <w:pPr>
              <w:jc w:val="both"/>
              <w:rPr>
                <w:rFonts w:ascii="Times New Roman" w:hAnsi="Times New Roman" w:cs="Times New Roman"/>
                <w:bCs/>
              </w:rPr>
            </w:pPr>
          </w:p>
          <w:p w14:paraId="1269D185" w14:textId="77777777" w:rsidR="004A5A97" w:rsidRPr="00DD78DB" w:rsidRDefault="004A5A97" w:rsidP="004A5A97">
            <w:pPr>
              <w:jc w:val="both"/>
              <w:rPr>
                <w:rFonts w:ascii="Times New Roman" w:hAnsi="Times New Roman" w:cs="Times New Roman"/>
                <w:bCs/>
              </w:rPr>
            </w:pPr>
          </w:p>
          <w:p w14:paraId="0097898D" w14:textId="77777777" w:rsidR="004A5A97" w:rsidRPr="00DD78DB" w:rsidRDefault="004A5A97" w:rsidP="004A5A97">
            <w:pPr>
              <w:jc w:val="both"/>
              <w:rPr>
                <w:rFonts w:ascii="Times New Roman" w:hAnsi="Times New Roman" w:cs="Times New Roman"/>
                <w:bCs/>
              </w:rPr>
            </w:pPr>
          </w:p>
          <w:p w14:paraId="50849C78" w14:textId="77777777" w:rsidR="004A5A97" w:rsidRPr="00DD78DB" w:rsidRDefault="004A5A97" w:rsidP="004A5A97">
            <w:pPr>
              <w:jc w:val="both"/>
              <w:rPr>
                <w:rFonts w:ascii="Times New Roman" w:hAnsi="Times New Roman" w:cs="Times New Roman"/>
                <w:bCs/>
              </w:rPr>
            </w:pPr>
          </w:p>
          <w:p w14:paraId="0A7394EB" w14:textId="77777777" w:rsidR="004A5A97" w:rsidRPr="00DD78DB" w:rsidRDefault="004A5A97" w:rsidP="004A5A97">
            <w:pPr>
              <w:jc w:val="both"/>
              <w:rPr>
                <w:rFonts w:ascii="Times New Roman" w:hAnsi="Times New Roman" w:cs="Times New Roman"/>
                <w:bCs/>
              </w:rPr>
            </w:pPr>
          </w:p>
          <w:p w14:paraId="0F24BAD7" w14:textId="77777777" w:rsidR="004A5A97" w:rsidRPr="00DD78DB" w:rsidRDefault="004A5A97" w:rsidP="004A5A97">
            <w:pPr>
              <w:jc w:val="both"/>
              <w:rPr>
                <w:rFonts w:ascii="Times New Roman" w:hAnsi="Times New Roman" w:cs="Times New Roman"/>
                <w:bCs/>
              </w:rPr>
            </w:pPr>
          </w:p>
          <w:p w14:paraId="0F2077D1" w14:textId="77777777" w:rsidR="004A5A97" w:rsidRPr="00DD78DB" w:rsidRDefault="004A5A97" w:rsidP="004A5A97">
            <w:pPr>
              <w:jc w:val="both"/>
              <w:rPr>
                <w:rFonts w:ascii="Times New Roman" w:hAnsi="Times New Roman" w:cs="Times New Roman"/>
                <w:bCs/>
              </w:rPr>
            </w:pPr>
          </w:p>
          <w:p w14:paraId="6BA138C2" w14:textId="77777777" w:rsidR="004A5A97" w:rsidRPr="00DD78DB" w:rsidRDefault="004A5A97" w:rsidP="004A5A97">
            <w:pPr>
              <w:jc w:val="both"/>
              <w:rPr>
                <w:rFonts w:ascii="Times New Roman" w:hAnsi="Times New Roman" w:cs="Times New Roman"/>
                <w:bCs/>
              </w:rPr>
            </w:pPr>
          </w:p>
          <w:p w14:paraId="230B4E48" w14:textId="77777777" w:rsidR="004A5A97" w:rsidRPr="00DD78DB" w:rsidRDefault="004A5A97" w:rsidP="004A5A97">
            <w:pPr>
              <w:jc w:val="both"/>
              <w:rPr>
                <w:rFonts w:ascii="Times New Roman" w:hAnsi="Times New Roman" w:cs="Times New Roman"/>
                <w:bCs/>
              </w:rPr>
            </w:pPr>
          </w:p>
          <w:p w14:paraId="03C6F7E7" w14:textId="77777777" w:rsidR="004A5A97" w:rsidRPr="00DD78DB" w:rsidRDefault="004A5A97" w:rsidP="004A5A97">
            <w:pPr>
              <w:jc w:val="both"/>
              <w:rPr>
                <w:rFonts w:ascii="Times New Roman" w:hAnsi="Times New Roman" w:cs="Times New Roman"/>
                <w:bCs/>
              </w:rPr>
            </w:pPr>
          </w:p>
          <w:p w14:paraId="032100EF" w14:textId="77777777" w:rsidR="004A5A97" w:rsidRPr="00DD78DB" w:rsidRDefault="004A5A97" w:rsidP="004A5A97">
            <w:pPr>
              <w:jc w:val="both"/>
              <w:rPr>
                <w:rFonts w:ascii="Times New Roman" w:hAnsi="Times New Roman" w:cs="Times New Roman"/>
                <w:bCs/>
              </w:rPr>
            </w:pPr>
          </w:p>
          <w:p w14:paraId="242D8427" w14:textId="77777777" w:rsidR="004A5A97" w:rsidRPr="00DD78DB" w:rsidRDefault="004A5A97" w:rsidP="004A5A97">
            <w:pPr>
              <w:jc w:val="both"/>
              <w:rPr>
                <w:rFonts w:ascii="Times New Roman" w:hAnsi="Times New Roman" w:cs="Times New Roman"/>
                <w:bCs/>
              </w:rPr>
            </w:pPr>
          </w:p>
          <w:p w14:paraId="01338FE9" w14:textId="10B71620" w:rsidR="004A5A97" w:rsidRDefault="004A5A97" w:rsidP="004A5A97">
            <w:pPr>
              <w:jc w:val="both"/>
              <w:rPr>
                <w:rFonts w:ascii="Times New Roman" w:hAnsi="Times New Roman" w:cs="Times New Roman"/>
                <w:bCs/>
              </w:rPr>
            </w:pPr>
          </w:p>
          <w:p w14:paraId="5AD879BA" w14:textId="3DC2C5F0" w:rsidR="009A2FB9" w:rsidRDefault="009A2FB9" w:rsidP="004A5A97">
            <w:pPr>
              <w:jc w:val="both"/>
              <w:rPr>
                <w:rFonts w:ascii="Times New Roman" w:hAnsi="Times New Roman" w:cs="Times New Roman"/>
                <w:bCs/>
              </w:rPr>
            </w:pPr>
          </w:p>
          <w:p w14:paraId="74305B35" w14:textId="7E27E3FB" w:rsidR="009A2FB9" w:rsidRDefault="009A2FB9" w:rsidP="004A5A97">
            <w:pPr>
              <w:jc w:val="both"/>
              <w:rPr>
                <w:rFonts w:ascii="Times New Roman" w:hAnsi="Times New Roman" w:cs="Times New Roman"/>
                <w:bCs/>
              </w:rPr>
            </w:pPr>
          </w:p>
          <w:p w14:paraId="5B620B65" w14:textId="77777777" w:rsidR="009A2FB9" w:rsidRPr="00DD78DB" w:rsidRDefault="009A2FB9" w:rsidP="004A5A97">
            <w:pPr>
              <w:jc w:val="both"/>
              <w:rPr>
                <w:rFonts w:ascii="Times New Roman" w:hAnsi="Times New Roman" w:cs="Times New Roman"/>
                <w:bCs/>
              </w:rPr>
            </w:pPr>
          </w:p>
          <w:p w14:paraId="3224898E"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Це право постачальника.</w:t>
            </w:r>
          </w:p>
        </w:tc>
        <w:tc>
          <w:tcPr>
            <w:tcW w:w="2990" w:type="dxa"/>
            <w:gridSpan w:val="2"/>
          </w:tcPr>
          <w:p w14:paraId="3EBDD0FF" w14:textId="77777777" w:rsidR="004A5A97" w:rsidRPr="00DD78DB" w:rsidRDefault="004A5A97" w:rsidP="004A5A97">
            <w:pPr>
              <w:jc w:val="center"/>
              <w:rPr>
                <w:rFonts w:ascii="Times New Roman" w:hAnsi="Times New Roman" w:cs="Times New Roman"/>
                <w:b/>
              </w:rPr>
            </w:pPr>
          </w:p>
          <w:p w14:paraId="1307A5C3" w14:textId="77777777" w:rsidR="004A5A97" w:rsidRPr="00DD78DB" w:rsidRDefault="004A5A97" w:rsidP="004A5A97">
            <w:pPr>
              <w:jc w:val="center"/>
              <w:rPr>
                <w:rFonts w:ascii="Times New Roman" w:hAnsi="Times New Roman" w:cs="Times New Roman"/>
                <w:b/>
              </w:rPr>
            </w:pPr>
          </w:p>
          <w:p w14:paraId="276EE0D7" w14:textId="77777777" w:rsidR="004A5A97" w:rsidRPr="00DD78DB" w:rsidRDefault="004A5A97" w:rsidP="004A5A97">
            <w:pPr>
              <w:jc w:val="center"/>
              <w:rPr>
                <w:rFonts w:ascii="Times New Roman" w:hAnsi="Times New Roman" w:cs="Times New Roman"/>
                <w:b/>
              </w:rPr>
            </w:pPr>
          </w:p>
          <w:p w14:paraId="63B45804" w14:textId="77777777" w:rsidR="004A5A97" w:rsidRPr="00DD78DB" w:rsidRDefault="004A5A97" w:rsidP="004A5A97">
            <w:pPr>
              <w:jc w:val="center"/>
              <w:rPr>
                <w:rFonts w:ascii="Times New Roman" w:hAnsi="Times New Roman" w:cs="Times New Roman"/>
                <w:b/>
              </w:rPr>
            </w:pPr>
          </w:p>
          <w:p w14:paraId="18A18F56" w14:textId="77777777" w:rsidR="004A5A97" w:rsidRPr="00DD78DB" w:rsidRDefault="004A5A97" w:rsidP="004A5A97">
            <w:pPr>
              <w:jc w:val="center"/>
              <w:rPr>
                <w:rFonts w:ascii="Times New Roman" w:hAnsi="Times New Roman" w:cs="Times New Roman"/>
                <w:b/>
              </w:rPr>
            </w:pPr>
          </w:p>
          <w:p w14:paraId="09048FB7" w14:textId="77777777" w:rsidR="004A5A97" w:rsidRPr="00DD78DB" w:rsidRDefault="004A5A97" w:rsidP="004A5A97">
            <w:pPr>
              <w:jc w:val="center"/>
              <w:rPr>
                <w:rFonts w:ascii="Times New Roman" w:hAnsi="Times New Roman" w:cs="Times New Roman"/>
                <w:b/>
              </w:rPr>
            </w:pPr>
          </w:p>
          <w:p w14:paraId="0F0A1F2C" w14:textId="77777777" w:rsidR="004A5A97" w:rsidRPr="00DD78DB" w:rsidRDefault="004A5A97" w:rsidP="004A5A97">
            <w:pPr>
              <w:jc w:val="center"/>
              <w:rPr>
                <w:rFonts w:ascii="Times New Roman" w:hAnsi="Times New Roman" w:cs="Times New Roman"/>
                <w:b/>
              </w:rPr>
            </w:pPr>
          </w:p>
          <w:p w14:paraId="125A9D99" w14:textId="77777777" w:rsidR="004A5A97" w:rsidRPr="00DD78DB" w:rsidRDefault="004A5A97" w:rsidP="004A5A97">
            <w:pPr>
              <w:jc w:val="center"/>
              <w:rPr>
                <w:rFonts w:ascii="Times New Roman" w:hAnsi="Times New Roman" w:cs="Times New Roman"/>
                <w:b/>
              </w:rPr>
            </w:pPr>
          </w:p>
          <w:p w14:paraId="395CBC6A" w14:textId="77777777" w:rsidR="004A5A97" w:rsidRPr="00DD78DB" w:rsidRDefault="004A5A97" w:rsidP="004A5A97">
            <w:pPr>
              <w:jc w:val="center"/>
              <w:rPr>
                <w:rFonts w:ascii="Times New Roman" w:hAnsi="Times New Roman" w:cs="Times New Roman"/>
                <w:b/>
              </w:rPr>
            </w:pPr>
          </w:p>
          <w:p w14:paraId="35B51370" w14:textId="77777777" w:rsidR="004A5A97" w:rsidRPr="00DD78DB" w:rsidRDefault="004A5A97" w:rsidP="004A5A97">
            <w:pPr>
              <w:jc w:val="center"/>
              <w:rPr>
                <w:rFonts w:ascii="Times New Roman" w:hAnsi="Times New Roman" w:cs="Times New Roman"/>
                <w:b/>
              </w:rPr>
            </w:pPr>
          </w:p>
          <w:p w14:paraId="7EB77CDC" w14:textId="77777777" w:rsidR="004A5A97" w:rsidRPr="00DD78DB" w:rsidRDefault="004A5A97" w:rsidP="004A5A97">
            <w:pPr>
              <w:jc w:val="center"/>
              <w:rPr>
                <w:rFonts w:ascii="Times New Roman" w:hAnsi="Times New Roman" w:cs="Times New Roman"/>
                <w:b/>
              </w:rPr>
            </w:pPr>
          </w:p>
          <w:p w14:paraId="603E0792" w14:textId="77777777" w:rsidR="004A5A97" w:rsidRPr="00DD78DB" w:rsidRDefault="004A5A97" w:rsidP="004A5A97">
            <w:pPr>
              <w:jc w:val="center"/>
              <w:rPr>
                <w:rFonts w:ascii="Times New Roman" w:hAnsi="Times New Roman" w:cs="Times New Roman"/>
                <w:b/>
              </w:rPr>
            </w:pPr>
          </w:p>
          <w:p w14:paraId="46B54B6C" w14:textId="77777777" w:rsidR="004A5A97" w:rsidRPr="00DD78DB" w:rsidRDefault="004A5A97" w:rsidP="004A5A97">
            <w:pPr>
              <w:jc w:val="center"/>
              <w:rPr>
                <w:rFonts w:ascii="Times New Roman" w:hAnsi="Times New Roman" w:cs="Times New Roman"/>
                <w:b/>
              </w:rPr>
            </w:pPr>
          </w:p>
          <w:p w14:paraId="341B50D7" w14:textId="77777777" w:rsidR="004A5A97" w:rsidRPr="00DD78DB" w:rsidRDefault="004A5A97" w:rsidP="004A5A97">
            <w:pPr>
              <w:jc w:val="center"/>
              <w:rPr>
                <w:rFonts w:ascii="Times New Roman" w:hAnsi="Times New Roman" w:cs="Times New Roman"/>
                <w:b/>
              </w:rPr>
            </w:pPr>
          </w:p>
          <w:p w14:paraId="16F92372" w14:textId="77777777" w:rsidR="004A5A97" w:rsidRPr="00DD78DB" w:rsidRDefault="004A5A97" w:rsidP="004A5A97">
            <w:pPr>
              <w:jc w:val="center"/>
              <w:rPr>
                <w:rFonts w:ascii="Times New Roman" w:hAnsi="Times New Roman" w:cs="Times New Roman"/>
                <w:b/>
              </w:rPr>
            </w:pPr>
          </w:p>
          <w:p w14:paraId="6ED18FFF" w14:textId="77777777" w:rsidR="004A5A97" w:rsidRPr="00DD78DB" w:rsidRDefault="004A5A97" w:rsidP="004A5A97">
            <w:pPr>
              <w:jc w:val="center"/>
              <w:rPr>
                <w:rFonts w:ascii="Times New Roman" w:hAnsi="Times New Roman" w:cs="Times New Roman"/>
                <w:b/>
              </w:rPr>
            </w:pPr>
          </w:p>
          <w:p w14:paraId="788E23B1" w14:textId="77777777" w:rsidR="004A5A97" w:rsidRPr="00DD78DB" w:rsidRDefault="004A5A97" w:rsidP="004A5A97">
            <w:pPr>
              <w:jc w:val="center"/>
              <w:rPr>
                <w:rFonts w:ascii="Times New Roman" w:hAnsi="Times New Roman" w:cs="Times New Roman"/>
                <w:b/>
              </w:rPr>
            </w:pPr>
          </w:p>
          <w:p w14:paraId="7FFC3974" w14:textId="77777777" w:rsidR="004A5A97" w:rsidRPr="00DD78DB" w:rsidRDefault="004A5A97" w:rsidP="004A5A97">
            <w:pPr>
              <w:jc w:val="center"/>
              <w:rPr>
                <w:rFonts w:ascii="Times New Roman" w:hAnsi="Times New Roman" w:cs="Times New Roman"/>
                <w:b/>
              </w:rPr>
            </w:pPr>
          </w:p>
          <w:p w14:paraId="0A351699" w14:textId="77777777" w:rsidR="004A5A97" w:rsidRPr="00DD78DB" w:rsidRDefault="004A5A97" w:rsidP="004A5A97">
            <w:pPr>
              <w:jc w:val="center"/>
              <w:rPr>
                <w:rFonts w:ascii="Times New Roman" w:hAnsi="Times New Roman" w:cs="Times New Roman"/>
                <w:b/>
              </w:rPr>
            </w:pPr>
          </w:p>
          <w:p w14:paraId="31B09E03" w14:textId="77777777" w:rsidR="004A5A97" w:rsidRPr="00DD78DB" w:rsidRDefault="004A5A97" w:rsidP="004A5A97">
            <w:pPr>
              <w:jc w:val="center"/>
              <w:rPr>
                <w:rFonts w:ascii="Times New Roman" w:hAnsi="Times New Roman" w:cs="Times New Roman"/>
                <w:b/>
              </w:rPr>
            </w:pPr>
          </w:p>
          <w:p w14:paraId="5FAA95EE" w14:textId="77777777" w:rsidR="004A5A97" w:rsidRPr="00DD78DB" w:rsidRDefault="004A5A97" w:rsidP="004A5A97">
            <w:pPr>
              <w:jc w:val="center"/>
              <w:rPr>
                <w:rFonts w:ascii="Times New Roman" w:hAnsi="Times New Roman" w:cs="Times New Roman"/>
                <w:b/>
              </w:rPr>
            </w:pPr>
          </w:p>
          <w:p w14:paraId="2E46B82F" w14:textId="77777777" w:rsidR="004A5A97" w:rsidRPr="00DD78DB" w:rsidRDefault="004A5A97" w:rsidP="004A5A97">
            <w:pPr>
              <w:jc w:val="center"/>
              <w:rPr>
                <w:rFonts w:ascii="Times New Roman" w:hAnsi="Times New Roman" w:cs="Times New Roman"/>
                <w:b/>
              </w:rPr>
            </w:pPr>
          </w:p>
          <w:p w14:paraId="6A14AC0D" w14:textId="77777777" w:rsidR="004A5A97" w:rsidRPr="00DD78DB" w:rsidRDefault="004A5A97" w:rsidP="004A5A97">
            <w:pPr>
              <w:jc w:val="center"/>
              <w:rPr>
                <w:rFonts w:ascii="Times New Roman" w:hAnsi="Times New Roman" w:cs="Times New Roman"/>
                <w:b/>
              </w:rPr>
            </w:pPr>
          </w:p>
          <w:p w14:paraId="36196BC7" w14:textId="77777777" w:rsidR="004A5A97" w:rsidRPr="00DD78DB" w:rsidRDefault="004A5A97" w:rsidP="004A5A97">
            <w:pPr>
              <w:jc w:val="center"/>
              <w:rPr>
                <w:rFonts w:ascii="Times New Roman" w:hAnsi="Times New Roman" w:cs="Times New Roman"/>
                <w:b/>
              </w:rPr>
            </w:pPr>
          </w:p>
          <w:p w14:paraId="08489134" w14:textId="77777777" w:rsidR="004A5A97" w:rsidRPr="00DD78DB" w:rsidRDefault="004A5A97" w:rsidP="004A5A97">
            <w:pPr>
              <w:jc w:val="center"/>
              <w:rPr>
                <w:rFonts w:ascii="Times New Roman" w:hAnsi="Times New Roman" w:cs="Times New Roman"/>
                <w:b/>
              </w:rPr>
            </w:pPr>
          </w:p>
          <w:p w14:paraId="62F73E8C" w14:textId="77777777" w:rsidR="004A5A97" w:rsidRPr="00DD78DB" w:rsidRDefault="004A5A97" w:rsidP="004A5A97">
            <w:pPr>
              <w:jc w:val="center"/>
              <w:rPr>
                <w:rFonts w:ascii="Times New Roman" w:hAnsi="Times New Roman" w:cs="Times New Roman"/>
                <w:b/>
              </w:rPr>
            </w:pPr>
          </w:p>
          <w:p w14:paraId="422765B7" w14:textId="77777777" w:rsidR="004A5A97" w:rsidRPr="00DD78DB" w:rsidRDefault="004A5A97" w:rsidP="004A5A97">
            <w:pPr>
              <w:jc w:val="center"/>
              <w:rPr>
                <w:rFonts w:ascii="Times New Roman" w:hAnsi="Times New Roman" w:cs="Times New Roman"/>
                <w:b/>
              </w:rPr>
            </w:pPr>
          </w:p>
          <w:p w14:paraId="7C75E3AF" w14:textId="77777777" w:rsidR="004A5A97" w:rsidRPr="00DD78DB" w:rsidRDefault="004A5A97" w:rsidP="004A5A97">
            <w:pPr>
              <w:jc w:val="center"/>
              <w:rPr>
                <w:rFonts w:ascii="Times New Roman" w:hAnsi="Times New Roman" w:cs="Times New Roman"/>
                <w:b/>
              </w:rPr>
            </w:pPr>
          </w:p>
          <w:p w14:paraId="3AEE59BB" w14:textId="77777777" w:rsidR="004A5A97" w:rsidRPr="00DD78DB" w:rsidRDefault="004A5A97" w:rsidP="004A5A97">
            <w:pPr>
              <w:jc w:val="center"/>
              <w:rPr>
                <w:rFonts w:ascii="Times New Roman" w:hAnsi="Times New Roman" w:cs="Times New Roman"/>
                <w:b/>
              </w:rPr>
            </w:pPr>
          </w:p>
          <w:p w14:paraId="64F538F7" w14:textId="77777777" w:rsidR="004A5A97" w:rsidRPr="00DD78DB" w:rsidRDefault="004A5A97" w:rsidP="004A5A97">
            <w:pPr>
              <w:jc w:val="center"/>
              <w:rPr>
                <w:rFonts w:ascii="Times New Roman" w:hAnsi="Times New Roman" w:cs="Times New Roman"/>
                <w:b/>
              </w:rPr>
            </w:pPr>
          </w:p>
          <w:p w14:paraId="2E975A5C" w14:textId="77777777" w:rsidR="004A5A97" w:rsidRPr="00DD78DB" w:rsidRDefault="004A5A97" w:rsidP="004A5A97">
            <w:pPr>
              <w:jc w:val="center"/>
              <w:rPr>
                <w:rFonts w:ascii="Times New Roman" w:hAnsi="Times New Roman" w:cs="Times New Roman"/>
                <w:b/>
              </w:rPr>
            </w:pPr>
          </w:p>
          <w:p w14:paraId="7F725435" w14:textId="77777777" w:rsidR="004A5A97" w:rsidRPr="00DD78DB" w:rsidRDefault="004A5A97" w:rsidP="004A5A97">
            <w:pPr>
              <w:jc w:val="center"/>
              <w:rPr>
                <w:rFonts w:ascii="Times New Roman" w:hAnsi="Times New Roman" w:cs="Times New Roman"/>
                <w:b/>
              </w:rPr>
            </w:pPr>
          </w:p>
          <w:p w14:paraId="60157ED2" w14:textId="77777777" w:rsidR="004A5A97" w:rsidRPr="00DD78DB" w:rsidRDefault="004A5A97" w:rsidP="004A5A97">
            <w:pPr>
              <w:jc w:val="center"/>
              <w:rPr>
                <w:rFonts w:ascii="Times New Roman" w:hAnsi="Times New Roman" w:cs="Times New Roman"/>
                <w:b/>
              </w:rPr>
            </w:pPr>
          </w:p>
          <w:p w14:paraId="33AF2B03" w14:textId="77777777" w:rsidR="004A5A97" w:rsidRPr="00DD78DB" w:rsidRDefault="004A5A97" w:rsidP="004A5A97">
            <w:pPr>
              <w:jc w:val="center"/>
              <w:rPr>
                <w:rFonts w:ascii="Times New Roman" w:hAnsi="Times New Roman" w:cs="Times New Roman"/>
                <w:b/>
              </w:rPr>
            </w:pPr>
          </w:p>
          <w:p w14:paraId="7355637C"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51C46F57" w14:textId="16E9D1CD" w:rsidR="004A5A97" w:rsidRPr="00DD78DB" w:rsidRDefault="004A5A97" w:rsidP="004A5A97">
            <w:pPr>
              <w:jc w:val="both"/>
              <w:rPr>
                <w:rFonts w:ascii="Times New Roman" w:hAnsi="Times New Roman" w:cs="Times New Roman"/>
              </w:rPr>
            </w:pPr>
            <w:r w:rsidRPr="00DD78DB">
              <w:rPr>
                <w:rFonts w:ascii="Times New Roman" w:hAnsi="Times New Roman" w:cs="Times New Roman"/>
              </w:rPr>
              <w:t>Стороною договору є постачальник універсальних послуг, тому контроль за виконанням зазначених умов має здійснювати саме договірна сторона.</w:t>
            </w:r>
          </w:p>
          <w:p w14:paraId="77F0499F"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rPr>
              <w:t xml:space="preserve">  </w:t>
            </w:r>
          </w:p>
          <w:p w14:paraId="584563FA" w14:textId="77777777" w:rsidR="004A5A97" w:rsidRPr="00DD78DB" w:rsidRDefault="004A5A97" w:rsidP="004A5A97">
            <w:pPr>
              <w:jc w:val="center"/>
              <w:rPr>
                <w:rFonts w:ascii="Times New Roman" w:hAnsi="Times New Roman" w:cs="Times New Roman"/>
                <w:b/>
              </w:rPr>
            </w:pPr>
          </w:p>
          <w:p w14:paraId="79195A8A" w14:textId="77777777" w:rsidR="004A5A97" w:rsidRPr="00DD78DB" w:rsidRDefault="004A5A97" w:rsidP="004A5A97">
            <w:pPr>
              <w:jc w:val="center"/>
              <w:rPr>
                <w:rFonts w:ascii="Times New Roman" w:hAnsi="Times New Roman" w:cs="Times New Roman"/>
                <w:b/>
              </w:rPr>
            </w:pPr>
          </w:p>
          <w:p w14:paraId="5CB34F7A" w14:textId="77777777" w:rsidR="004A5A97" w:rsidRPr="00DD78DB" w:rsidRDefault="004A5A97" w:rsidP="004A5A97">
            <w:pPr>
              <w:jc w:val="center"/>
              <w:rPr>
                <w:rFonts w:ascii="Times New Roman" w:hAnsi="Times New Roman" w:cs="Times New Roman"/>
                <w:b/>
              </w:rPr>
            </w:pPr>
          </w:p>
          <w:p w14:paraId="65FCD229" w14:textId="77777777" w:rsidR="004A5A97" w:rsidRPr="00DD78DB" w:rsidRDefault="004A5A97" w:rsidP="004A5A97">
            <w:pPr>
              <w:jc w:val="center"/>
              <w:rPr>
                <w:rFonts w:ascii="Times New Roman" w:hAnsi="Times New Roman" w:cs="Times New Roman"/>
                <w:b/>
              </w:rPr>
            </w:pPr>
          </w:p>
          <w:p w14:paraId="2F175CBE" w14:textId="77777777" w:rsidR="004A5A97" w:rsidRPr="00DD78DB" w:rsidRDefault="004A5A97" w:rsidP="004A5A97">
            <w:pPr>
              <w:ind w:right="-108"/>
              <w:jc w:val="both"/>
              <w:rPr>
                <w:rFonts w:ascii="Times New Roman" w:hAnsi="Times New Roman" w:cs="Times New Roman"/>
                <w:b/>
              </w:rPr>
            </w:pPr>
          </w:p>
          <w:p w14:paraId="2E4DA371" w14:textId="77777777" w:rsidR="004A5A97" w:rsidRPr="00DD78DB" w:rsidRDefault="004A5A97" w:rsidP="004A5A97">
            <w:pPr>
              <w:ind w:right="-108"/>
              <w:jc w:val="both"/>
              <w:rPr>
                <w:rFonts w:ascii="Times New Roman" w:hAnsi="Times New Roman" w:cs="Times New Roman"/>
                <w:b/>
              </w:rPr>
            </w:pPr>
          </w:p>
          <w:p w14:paraId="7383E54A" w14:textId="77777777" w:rsidR="004A5A97" w:rsidRPr="00DD78DB" w:rsidRDefault="004A5A97" w:rsidP="004A5A97">
            <w:pPr>
              <w:ind w:right="-108"/>
              <w:jc w:val="both"/>
              <w:rPr>
                <w:rFonts w:ascii="Times New Roman" w:hAnsi="Times New Roman" w:cs="Times New Roman"/>
                <w:b/>
              </w:rPr>
            </w:pPr>
          </w:p>
          <w:p w14:paraId="26002D6A" w14:textId="77777777" w:rsidR="004A5A97" w:rsidRPr="00DD78DB" w:rsidRDefault="004A5A97" w:rsidP="004A5A97">
            <w:pPr>
              <w:ind w:right="-108"/>
              <w:jc w:val="both"/>
              <w:rPr>
                <w:rFonts w:ascii="Times New Roman" w:hAnsi="Times New Roman" w:cs="Times New Roman"/>
                <w:b/>
              </w:rPr>
            </w:pPr>
          </w:p>
          <w:p w14:paraId="6FDAF3C7" w14:textId="77777777" w:rsidR="004A5A97" w:rsidRPr="00DD78DB" w:rsidRDefault="004A5A97" w:rsidP="004A5A97">
            <w:pPr>
              <w:ind w:right="-108"/>
              <w:jc w:val="both"/>
              <w:rPr>
                <w:rFonts w:ascii="Times New Roman" w:hAnsi="Times New Roman" w:cs="Times New Roman"/>
                <w:b/>
              </w:rPr>
            </w:pPr>
          </w:p>
          <w:p w14:paraId="3DC702F1" w14:textId="77777777" w:rsidR="004A5A97" w:rsidRPr="00DD78DB" w:rsidRDefault="004A5A97" w:rsidP="004A5A97">
            <w:pPr>
              <w:ind w:right="-108"/>
              <w:jc w:val="both"/>
              <w:rPr>
                <w:rFonts w:ascii="Times New Roman" w:hAnsi="Times New Roman" w:cs="Times New Roman"/>
                <w:b/>
              </w:rPr>
            </w:pPr>
          </w:p>
          <w:p w14:paraId="16C8B5E3" w14:textId="77777777" w:rsidR="004A5A97" w:rsidRPr="00DD78DB" w:rsidRDefault="004A5A97" w:rsidP="004A5A97">
            <w:pPr>
              <w:ind w:right="-108"/>
              <w:jc w:val="both"/>
              <w:rPr>
                <w:rFonts w:ascii="Times New Roman" w:hAnsi="Times New Roman" w:cs="Times New Roman"/>
                <w:b/>
              </w:rPr>
            </w:pPr>
          </w:p>
          <w:p w14:paraId="2CF6933E" w14:textId="77777777" w:rsidR="004A5A97" w:rsidRPr="00DD78DB" w:rsidRDefault="004A5A97" w:rsidP="004A5A97">
            <w:pPr>
              <w:ind w:right="-108"/>
              <w:jc w:val="both"/>
              <w:rPr>
                <w:rFonts w:ascii="Times New Roman" w:hAnsi="Times New Roman" w:cs="Times New Roman"/>
                <w:b/>
              </w:rPr>
            </w:pPr>
          </w:p>
          <w:p w14:paraId="275EA448" w14:textId="5B5BFB3B" w:rsidR="004A5A97" w:rsidRDefault="004A5A97" w:rsidP="004A5A97">
            <w:pPr>
              <w:ind w:right="-108"/>
              <w:jc w:val="both"/>
              <w:rPr>
                <w:rFonts w:ascii="Times New Roman" w:hAnsi="Times New Roman" w:cs="Times New Roman"/>
                <w:b/>
              </w:rPr>
            </w:pPr>
          </w:p>
          <w:p w14:paraId="72C1E298" w14:textId="77777777" w:rsidR="009A2FB9" w:rsidRPr="00DD78DB" w:rsidRDefault="009A2FB9" w:rsidP="004A5A97">
            <w:pPr>
              <w:ind w:right="-108"/>
              <w:jc w:val="both"/>
              <w:rPr>
                <w:rFonts w:ascii="Times New Roman" w:hAnsi="Times New Roman" w:cs="Times New Roman"/>
                <w:b/>
              </w:rPr>
            </w:pPr>
          </w:p>
          <w:p w14:paraId="74D11DFE" w14:textId="77777777" w:rsidR="004A5A97" w:rsidRPr="00DD78DB" w:rsidRDefault="004A5A97" w:rsidP="004A5A97">
            <w:pPr>
              <w:ind w:right="-108"/>
              <w:jc w:val="both"/>
              <w:rPr>
                <w:rFonts w:ascii="Times New Roman" w:hAnsi="Times New Roman" w:cs="Times New Roman"/>
                <w:b/>
              </w:rPr>
            </w:pPr>
          </w:p>
          <w:p w14:paraId="2DD67240"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34C1B518"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Електропостачальник саме </w:t>
            </w:r>
            <w:r w:rsidRPr="009A2FB9">
              <w:rPr>
                <w:rFonts w:ascii="Times New Roman" w:hAnsi="Times New Roman" w:cs="Times New Roman"/>
              </w:rPr>
              <w:t>зобов’язаний</w:t>
            </w:r>
            <w:r w:rsidRPr="00DD78DB">
              <w:rPr>
                <w:rFonts w:ascii="Times New Roman" w:hAnsi="Times New Roman" w:cs="Times New Roman"/>
              </w:rPr>
              <w:t xml:space="preserve"> нараховувати компенсаційний платіж, щоб забезпечити неухильне виконання  норм Закону «Про ринок електричної енергії» в частині  заборони </w:t>
            </w:r>
            <w:r w:rsidRPr="00DD78DB">
              <w:rPr>
                <w:rFonts w:ascii="Times New Roman" w:hAnsi="Times New Roman" w:cs="Times New Roman"/>
              </w:rPr>
              <w:lastRenderedPageBreak/>
              <w:t xml:space="preserve">перевищення рівня  потужності, встановленого зазначеним Законом  </w:t>
            </w:r>
          </w:p>
          <w:p w14:paraId="064D1BBC" w14:textId="77777777" w:rsidR="004A5A97" w:rsidRPr="00DD78DB" w:rsidRDefault="004A5A97" w:rsidP="004A5A97">
            <w:pPr>
              <w:jc w:val="center"/>
              <w:rPr>
                <w:rFonts w:ascii="Times New Roman" w:hAnsi="Times New Roman" w:cs="Times New Roman"/>
                <w:b/>
              </w:rPr>
            </w:pPr>
          </w:p>
          <w:p w14:paraId="572DAFBF" w14:textId="77777777" w:rsidR="004A5A97" w:rsidRPr="00DD78DB" w:rsidRDefault="004A5A97" w:rsidP="004A5A97">
            <w:pPr>
              <w:jc w:val="center"/>
              <w:rPr>
                <w:rFonts w:ascii="Times New Roman" w:hAnsi="Times New Roman" w:cs="Times New Roman"/>
                <w:b/>
              </w:rPr>
            </w:pPr>
          </w:p>
          <w:p w14:paraId="0EBC11EC" w14:textId="77777777" w:rsidR="004A5A97" w:rsidRPr="00DD78DB" w:rsidRDefault="004A5A97" w:rsidP="004A5A97">
            <w:pPr>
              <w:jc w:val="center"/>
              <w:rPr>
                <w:rFonts w:ascii="Times New Roman" w:hAnsi="Times New Roman" w:cs="Times New Roman"/>
                <w:b/>
              </w:rPr>
            </w:pPr>
          </w:p>
        </w:tc>
      </w:tr>
      <w:tr w:rsidR="004A5A97" w:rsidRPr="00DD78DB" w14:paraId="0B4B4EEB" w14:textId="77777777" w:rsidTr="002450E0">
        <w:trPr>
          <w:trHeight w:val="20"/>
        </w:trPr>
        <w:tc>
          <w:tcPr>
            <w:tcW w:w="4153" w:type="dxa"/>
            <w:vMerge w:val="restart"/>
          </w:tcPr>
          <w:p w14:paraId="3AAE681B" w14:textId="77777777" w:rsidR="004A5A97" w:rsidRPr="00DD78DB" w:rsidRDefault="004A5A97" w:rsidP="004A5A97">
            <w:pPr>
              <w:ind w:firstLine="238"/>
              <w:contextualSpacing/>
              <w:jc w:val="both"/>
              <w:rPr>
                <w:rFonts w:ascii="Times New Roman" w:eastAsia="Calibri" w:hAnsi="Times New Roman" w:cs="Times New Roman"/>
                <w:color w:val="000000"/>
              </w:rPr>
            </w:pPr>
          </w:p>
          <w:p w14:paraId="0DC572C6" w14:textId="77777777" w:rsidR="004A5A97" w:rsidRPr="00DD78DB" w:rsidRDefault="004A5A97" w:rsidP="004A5A97">
            <w:pPr>
              <w:ind w:firstLine="458"/>
              <w:jc w:val="both"/>
              <w:rPr>
                <w:rFonts w:ascii="Times New Roman" w:eastAsia="Calibri" w:hAnsi="Times New Roman" w:cs="Times New Roman"/>
                <w:color w:val="000000"/>
              </w:rPr>
            </w:pPr>
            <w:r w:rsidRPr="00DD78DB">
              <w:rPr>
                <w:rFonts w:ascii="Times New Roman" w:eastAsia="Calibri" w:hAnsi="Times New Roman" w:cs="Times New Roman"/>
                <w:color w:val="000000"/>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6AD0BF83" w14:textId="77777777" w:rsidR="004A5A97" w:rsidRPr="00DD78DB" w:rsidRDefault="004A5A97" w:rsidP="004A5A97">
            <w:pPr>
              <w:ind w:firstLine="458"/>
              <w:jc w:val="both"/>
              <w:rPr>
                <w:rFonts w:ascii="Times New Roman" w:eastAsia="Calibri" w:hAnsi="Times New Roman" w:cs="Times New Roman"/>
                <w:b/>
                <w:color w:val="0070C0"/>
              </w:rPr>
            </w:pPr>
            <w:r w:rsidRPr="00DD78DB">
              <w:rPr>
                <w:rFonts w:ascii="Times New Roman" w:eastAsia="Calibri" w:hAnsi="Times New Roman" w:cs="Times New Roman"/>
                <w:b/>
                <w:color w:val="0070C0"/>
              </w:rPr>
              <w:t>Оплата послуг з передачі електричної енергії та розподілу електричної енергії розраховується Активним споживачем,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p>
          <w:p w14:paraId="654FFD86"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48BDDE1D" w14:textId="77777777" w:rsidR="004A5A97" w:rsidRPr="00DD78DB" w:rsidRDefault="004A5A97" w:rsidP="004A5A97">
            <w:pPr>
              <w:ind w:firstLine="238"/>
              <w:jc w:val="center"/>
              <w:rPr>
                <w:rFonts w:ascii="Times New Roman" w:eastAsia="Calibri" w:hAnsi="Times New Roman" w:cs="Times New Roman"/>
                <w:color w:val="000000"/>
              </w:rPr>
            </w:pPr>
            <w:r w:rsidRPr="00DD78DB">
              <w:rPr>
                <w:rFonts w:ascii="Times New Roman" w:hAnsi="Times New Roman" w:cs="Times New Roman"/>
                <w:b/>
                <w:bCs/>
              </w:rPr>
              <w:t>ТОВ «ЕНЕРА СУМИ»</w:t>
            </w:r>
          </w:p>
          <w:p w14:paraId="12C5129B" w14:textId="77777777" w:rsidR="004A5A97" w:rsidRDefault="004A5A97" w:rsidP="004A5A97">
            <w:pPr>
              <w:ind w:firstLine="238"/>
              <w:jc w:val="both"/>
              <w:rPr>
                <w:rFonts w:ascii="Times New Roman" w:eastAsia="Calibri" w:hAnsi="Times New Roman" w:cs="Times New Roman"/>
                <w:color w:val="000000"/>
              </w:rPr>
            </w:pPr>
          </w:p>
          <w:p w14:paraId="36FECF9C" w14:textId="796AD6F3" w:rsidR="004A5A97" w:rsidRPr="00DD78DB" w:rsidRDefault="004A5A97" w:rsidP="004A5A97">
            <w:pPr>
              <w:ind w:firstLine="414"/>
              <w:jc w:val="both"/>
              <w:rPr>
                <w:rFonts w:ascii="Times New Roman" w:eastAsia="Calibri" w:hAnsi="Times New Roman" w:cs="Times New Roman"/>
                <w:color w:val="000000"/>
              </w:rPr>
            </w:pPr>
            <w:r w:rsidRPr="00DD78DB">
              <w:rPr>
                <w:rFonts w:ascii="Times New Roman" w:eastAsia="Calibri" w:hAnsi="Times New Roman" w:cs="Times New Roman"/>
                <w:color w:val="000000"/>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686F5BAD" w14:textId="77777777" w:rsidR="004A5A97" w:rsidRPr="00D91E08" w:rsidRDefault="004A5A97" w:rsidP="004A5A97">
            <w:pPr>
              <w:ind w:firstLine="414"/>
              <w:jc w:val="both"/>
              <w:rPr>
                <w:rFonts w:ascii="Times New Roman" w:eastAsia="Calibri" w:hAnsi="Times New Roman" w:cs="Times New Roman"/>
              </w:rPr>
            </w:pPr>
            <w:r w:rsidRPr="00D91E08">
              <w:rPr>
                <w:rFonts w:ascii="Times New Roman" w:eastAsia="Calibri" w:hAnsi="Times New Roman" w:cs="Times New Roman"/>
              </w:rPr>
              <w:t>Оплата послуг з передачі електричної енергії та/</w:t>
            </w:r>
            <w:r w:rsidRPr="00DD78DB">
              <w:rPr>
                <w:rFonts w:ascii="Times New Roman" w:eastAsia="Calibri" w:hAnsi="Times New Roman" w:cs="Times New Roman"/>
                <w:b/>
                <w:color w:val="FF0000"/>
              </w:rPr>
              <w:t>або</w:t>
            </w:r>
            <w:r w:rsidRPr="00DD78DB">
              <w:rPr>
                <w:rFonts w:ascii="Times New Roman" w:eastAsia="Calibri" w:hAnsi="Times New Roman" w:cs="Times New Roman"/>
                <w:b/>
              </w:rPr>
              <w:t xml:space="preserve"> </w:t>
            </w:r>
            <w:r w:rsidRPr="00D91E08">
              <w:rPr>
                <w:rFonts w:ascii="Times New Roman" w:eastAsia="Calibri" w:hAnsi="Times New Roman" w:cs="Times New Roman"/>
              </w:rPr>
              <w:t>розподілу електричної енергії розраховується Активним споживачем,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та/</w:t>
            </w:r>
            <w:r w:rsidRPr="00DD78DB">
              <w:rPr>
                <w:rFonts w:ascii="Times New Roman" w:eastAsia="Calibri" w:hAnsi="Times New Roman" w:cs="Times New Roman"/>
                <w:b/>
                <w:color w:val="FF0000"/>
              </w:rPr>
              <w:t>або</w:t>
            </w:r>
            <w:r w:rsidRPr="00DD78DB">
              <w:rPr>
                <w:rFonts w:ascii="Times New Roman" w:eastAsia="Calibri" w:hAnsi="Times New Roman" w:cs="Times New Roman"/>
              </w:rPr>
              <w:t xml:space="preserve"> </w:t>
            </w:r>
            <w:r w:rsidRPr="00D91E08">
              <w:rPr>
                <w:rFonts w:ascii="Times New Roman" w:eastAsia="Calibri" w:hAnsi="Times New Roman" w:cs="Times New Roman"/>
              </w:rPr>
              <w:t>розподілу електричної енергії, яка розраховується на загальний обсяг спожитої з мережі електричної енергії.</w:t>
            </w:r>
          </w:p>
          <w:p w14:paraId="1B41FFD9" w14:textId="77777777" w:rsidR="004A5A97" w:rsidRDefault="004A5A97" w:rsidP="004A5A97">
            <w:pPr>
              <w:ind w:firstLine="240"/>
              <w:jc w:val="both"/>
              <w:rPr>
                <w:rFonts w:ascii="Times New Roman" w:hAnsi="Times New Roman" w:cs="Times New Roman"/>
                <w:color w:val="000000"/>
              </w:rPr>
            </w:pPr>
          </w:p>
          <w:p w14:paraId="131CEB0B" w14:textId="77777777" w:rsidR="006638DB" w:rsidRPr="00DD78DB" w:rsidRDefault="006638DB" w:rsidP="004A5A97">
            <w:pPr>
              <w:ind w:firstLine="240"/>
              <w:jc w:val="both"/>
              <w:rPr>
                <w:rFonts w:ascii="Times New Roman" w:hAnsi="Times New Roman" w:cs="Times New Roman"/>
                <w:color w:val="000000"/>
              </w:rPr>
            </w:pPr>
          </w:p>
        </w:tc>
        <w:tc>
          <w:tcPr>
            <w:tcW w:w="3920" w:type="dxa"/>
            <w:gridSpan w:val="2"/>
          </w:tcPr>
          <w:p w14:paraId="2DF70AEC" w14:textId="77777777" w:rsidR="004A5A97" w:rsidRPr="00DD78DB" w:rsidRDefault="004A5A97" w:rsidP="004A5A97">
            <w:pPr>
              <w:ind w:firstLine="238"/>
              <w:jc w:val="center"/>
              <w:rPr>
                <w:rFonts w:ascii="Times New Roman" w:eastAsia="Calibri" w:hAnsi="Times New Roman" w:cs="Times New Roman"/>
                <w:color w:val="000000"/>
              </w:rPr>
            </w:pPr>
            <w:r w:rsidRPr="00DD78DB">
              <w:rPr>
                <w:rFonts w:ascii="Times New Roman" w:hAnsi="Times New Roman" w:cs="Times New Roman"/>
                <w:b/>
                <w:bCs/>
              </w:rPr>
              <w:t>ТОВ «ЕНЕРА СУМИ»</w:t>
            </w:r>
          </w:p>
          <w:p w14:paraId="5771CDC0" w14:textId="77777777" w:rsidR="004A5A97" w:rsidRPr="00DD78DB" w:rsidRDefault="004A5A97" w:rsidP="004A5A97">
            <w:pPr>
              <w:ind w:firstLine="34"/>
              <w:jc w:val="both"/>
              <w:rPr>
                <w:rFonts w:ascii="Times New Roman" w:hAnsi="Times New Roman" w:cs="Times New Roman"/>
                <w:color w:val="000000"/>
              </w:rPr>
            </w:pPr>
          </w:p>
          <w:p w14:paraId="43EF26E7" w14:textId="131ECB18" w:rsidR="004A5A97" w:rsidRDefault="004A5A97" w:rsidP="004A5A97">
            <w:pPr>
              <w:ind w:firstLine="34"/>
              <w:jc w:val="both"/>
              <w:rPr>
                <w:rFonts w:ascii="Times New Roman" w:hAnsi="Times New Roman" w:cs="Times New Roman"/>
                <w:color w:val="000000"/>
              </w:rPr>
            </w:pPr>
          </w:p>
          <w:p w14:paraId="1F622486" w14:textId="131FE320" w:rsidR="009A2FB9" w:rsidRDefault="009A2FB9" w:rsidP="004A5A97">
            <w:pPr>
              <w:ind w:firstLine="34"/>
              <w:jc w:val="both"/>
              <w:rPr>
                <w:rFonts w:ascii="Times New Roman" w:hAnsi="Times New Roman" w:cs="Times New Roman"/>
                <w:color w:val="000000"/>
              </w:rPr>
            </w:pPr>
          </w:p>
          <w:p w14:paraId="4959102D" w14:textId="78CE681C" w:rsidR="009A2FB9" w:rsidRDefault="009A2FB9" w:rsidP="004A5A97">
            <w:pPr>
              <w:ind w:firstLine="34"/>
              <w:jc w:val="both"/>
              <w:rPr>
                <w:rFonts w:ascii="Times New Roman" w:hAnsi="Times New Roman" w:cs="Times New Roman"/>
                <w:color w:val="000000"/>
              </w:rPr>
            </w:pPr>
          </w:p>
          <w:p w14:paraId="217CEB3E" w14:textId="505960BF" w:rsidR="009A2FB9" w:rsidRDefault="009A2FB9" w:rsidP="004A5A97">
            <w:pPr>
              <w:ind w:firstLine="34"/>
              <w:jc w:val="both"/>
              <w:rPr>
                <w:rFonts w:ascii="Times New Roman" w:hAnsi="Times New Roman" w:cs="Times New Roman"/>
                <w:color w:val="000000"/>
              </w:rPr>
            </w:pPr>
          </w:p>
          <w:p w14:paraId="0FE15435" w14:textId="52684068" w:rsidR="009A2FB9" w:rsidRDefault="009A2FB9" w:rsidP="004A5A97">
            <w:pPr>
              <w:ind w:firstLine="34"/>
              <w:jc w:val="both"/>
              <w:rPr>
                <w:rFonts w:ascii="Times New Roman" w:hAnsi="Times New Roman" w:cs="Times New Roman"/>
                <w:color w:val="000000"/>
              </w:rPr>
            </w:pPr>
          </w:p>
          <w:p w14:paraId="047BB6BE" w14:textId="191E4C26" w:rsidR="009A2FB9" w:rsidRDefault="009A2FB9" w:rsidP="004A5A97">
            <w:pPr>
              <w:ind w:firstLine="34"/>
              <w:jc w:val="both"/>
              <w:rPr>
                <w:rFonts w:ascii="Times New Roman" w:hAnsi="Times New Roman" w:cs="Times New Roman"/>
                <w:color w:val="000000"/>
              </w:rPr>
            </w:pPr>
          </w:p>
          <w:p w14:paraId="3A5C1F54" w14:textId="77777777" w:rsidR="009A2FB9" w:rsidRPr="00DD78DB" w:rsidRDefault="009A2FB9" w:rsidP="004A5A97">
            <w:pPr>
              <w:ind w:firstLine="34"/>
              <w:jc w:val="both"/>
              <w:rPr>
                <w:rFonts w:ascii="Times New Roman" w:hAnsi="Times New Roman" w:cs="Times New Roman"/>
                <w:color w:val="000000"/>
              </w:rPr>
            </w:pPr>
          </w:p>
          <w:p w14:paraId="48B431D3"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Уточнення та необхідно додаткове обговорення</w:t>
            </w:r>
          </w:p>
        </w:tc>
        <w:tc>
          <w:tcPr>
            <w:tcW w:w="2990" w:type="dxa"/>
            <w:gridSpan w:val="2"/>
          </w:tcPr>
          <w:p w14:paraId="43E8578D" w14:textId="77777777" w:rsidR="004A5A97" w:rsidRPr="00DD78DB" w:rsidRDefault="004A5A97" w:rsidP="004A5A97">
            <w:pPr>
              <w:ind w:right="-108"/>
              <w:jc w:val="both"/>
              <w:rPr>
                <w:rFonts w:ascii="Times New Roman" w:hAnsi="Times New Roman" w:cs="Times New Roman"/>
                <w:b/>
              </w:rPr>
            </w:pPr>
          </w:p>
          <w:p w14:paraId="43738547" w14:textId="77777777" w:rsidR="004A5A97" w:rsidRPr="00DD78DB" w:rsidRDefault="004A5A97" w:rsidP="004A5A97">
            <w:pPr>
              <w:ind w:right="-108"/>
              <w:jc w:val="both"/>
              <w:rPr>
                <w:rFonts w:ascii="Times New Roman" w:hAnsi="Times New Roman" w:cs="Times New Roman"/>
                <w:b/>
              </w:rPr>
            </w:pPr>
          </w:p>
          <w:p w14:paraId="41CCD274" w14:textId="77777777" w:rsidR="004A5A97" w:rsidRPr="00DD78DB" w:rsidRDefault="004A5A97" w:rsidP="004A5A97">
            <w:pPr>
              <w:ind w:right="-108"/>
              <w:jc w:val="both"/>
              <w:rPr>
                <w:rFonts w:ascii="Times New Roman" w:hAnsi="Times New Roman" w:cs="Times New Roman"/>
                <w:b/>
              </w:rPr>
            </w:pPr>
          </w:p>
          <w:p w14:paraId="69B287ED" w14:textId="77777777" w:rsidR="004A5A97" w:rsidRPr="00DD78DB" w:rsidRDefault="004A5A97" w:rsidP="004A5A97">
            <w:pPr>
              <w:ind w:right="-108"/>
              <w:jc w:val="both"/>
              <w:rPr>
                <w:rFonts w:ascii="Times New Roman" w:hAnsi="Times New Roman" w:cs="Times New Roman"/>
                <w:b/>
              </w:rPr>
            </w:pPr>
          </w:p>
          <w:p w14:paraId="01157C7F" w14:textId="77777777" w:rsidR="004A5A97" w:rsidRPr="00DD78DB" w:rsidRDefault="004A5A97" w:rsidP="004A5A97">
            <w:pPr>
              <w:ind w:right="-108"/>
              <w:jc w:val="both"/>
              <w:rPr>
                <w:rFonts w:ascii="Times New Roman" w:hAnsi="Times New Roman" w:cs="Times New Roman"/>
                <w:b/>
              </w:rPr>
            </w:pPr>
          </w:p>
          <w:p w14:paraId="3055CF1B" w14:textId="77777777" w:rsidR="004A5A97" w:rsidRPr="00DD78DB" w:rsidRDefault="004A5A97" w:rsidP="004A5A97">
            <w:pPr>
              <w:ind w:right="-108"/>
              <w:jc w:val="both"/>
              <w:rPr>
                <w:rFonts w:ascii="Times New Roman" w:hAnsi="Times New Roman" w:cs="Times New Roman"/>
                <w:b/>
              </w:rPr>
            </w:pPr>
          </w:p>
          <w:p w14:paraId="66F716C6" w14:textId="77777777" w:rsidR="004A5A97" w:rsidRPr="00DD78DB" w:rsidRDefault="004A5A97" w:rsidP="004A5A97">
            <w:pPr>
              <w:ind w:right="-108"/>
              <w:jc w:val="both"/>
              <w:rPr>
                <w:rFonts w:ascii="Times New Roman" w:hAnsi="Times New Roman" w:cs="Times New Roman"/>
                <w:b/>
              </w:rPr>
            </w:pPr>
          </w:p>
          <w:p w14:paraId="303198B6" w14:textId="77777777" w:rsidR="004A5A97" w:rsidRDefault="004A5A97" w:rsidP="004A5A97">
            <w:pPr>
              <w:ind w:right="-108"/>
              <w:jc w:val="both"/>
              <w:rPr>
                <w:rFonts w:ascii="Times New Roman" w:hAnsi="Times New Roman" w:cs="Times New Roman"/>
                <w:b/>
              </w:rPr>
            </w:pPr>
          </w:p>
          <w:p w14:paraId="1354AD20" w14:textId="77777777" w:rsidR="004A5A97" w:rsidRPr="00DD78DB" w:rsidRDefault="004A5A97" w:rsidP="004A5A97">
            <w:pPr>
              <w:ind w:right="-108"/>
              <w:jc w:val="both"/>
              <w:rPr>
                <w:rFonts w:ascii="Times New Roman" w:hAnsi="Times New Roman" w:cs="Times New Roman"/>
                <w:b/>
              </w:rPr>
            </w:pPr>
          </w:p>
          <w:p w14:paraId="79BC5A20"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49DA7FED"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5E6A7C24"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36295123"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6A1A804F"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15B93350"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7CF24B04"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7634D92D"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647C95F2"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1A9155D5"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54969BF4" w14:textId="77777777" w:rsidR="004A5A97" w:rsidRDefault="004A5A97" w:rsidP="004A5A97">
            <w:pPr>
              <w:pStyle w:val="rvps2"/>
              <w:shd w:val="clear" w:color="auto" w:fill="FFFFFF"/>
              <w:spacing w:before="0" w:beforeAutospacing="0" w:after="0" w:afterAutospacing="0"/>
              <w:ind w:firstLine="300"/>
              <w:jc w:val="both"/>
              <w:rPr>
                <w:b/>
                <w:sz w:val="22"/>
                <w:szCs w:val="22"/>
              </w:rPr>
            </w:pPr>
          </w:p>
          <w:p w14:paraId="4F2CBB97" w14:textId="77777777" w:rsidR="004A5A97" w:rsidRDefault="004A5A97" w:rsidP="004A5A97">
            <w:pPr>
              <w:pStyle w:val="rvps2"/>
              <w:shd w:val="clear" w:color="auto" w:fill="FFFFFF"/>
              <w:spacing w:before="0" w:beforeAutospacing="0" w:after="0" w:afterAutospacing="0"/>
              <w:ind w:firstLine="300"/>
              <w:jc w:val="both"/>
              <w:rPr>
                <w:b/>
                <w:sz w:val="22"/>
                <w:szCs w:val="22"/>
              </w:rPr>
            </w:pPr>
          </w:p>
          <w:p w14:paraId="6EFE92B9"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p w14:paraId="30E9B5BC"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10EDBBD3" w14:textId="77777777" w:rsidR="004A5A97" w:rsidRPr="00DD78DB" w:rsidRDefault="004A5A97" w:rsidP="004A5A97">
            <w:pPr>
              <w:pStyle w:val="rvps2"/>
              <w:shd w:val="clear" w:color="auto" w:fill="FFFFFF"/>
              <w:spacing w:before="0" w:beforeAutospacing="0" w:after="0" w:afterAutospacing="0"/>
              <w:ind w:firstLine="300"/>
              <w:jc w:val="both"/>
              <w:rPr>
                <w:b/>
                <w:sz w:val="22"/>
                <w:szCs w:val="22"/>
              </w:rPr>
            </w:pPr>
          </w:p>
        </w:tc>
      </w:tr>
      <w:tr w:rsidR="004A5A97" w:rsidRPr="00DD78DB" w14:paraId="5FB7E648" w14:textId="77777777" w:rsidTr="002450E0">
        <w:trPr>
          <w:trHeight w:val="20"/>
        </w:trPr>
        <w:tc>
          <w:tcPr>
            <w:tcW w:w="4153" w:type="dxa"/>
            <w:vMerge/>
          </w:tcPr>
          <w:p w14:paraId="631F48DD" w14:textId="77777777" w:rsidR="004A5A97" w:rsidRPr="00DD78DB" w:rsidRDefault="004A5A97" w:rsidP="004A5A97">
            <w:pPr>
              <w:ind w:firstLine="238"/>
              <w:jc w:val="both"/>
              <w:rPr>
                <w:rFonts w:ascii="Times New Roman" w:hAnsi="Times New Roman" w:cs="Times New Roman"/>
                <w:i/>
                <w:color w:val="0070C0"/>
              </w:rPr>
            </w:pPr>
          </w:p>
        </w:tc>
        <w:tc>
          <w:tcPr>
            <w:tcW w:w="4241" w:type="dxa"/>
            <w:gridSpan w:val="2"/>
          </w:tcPr>
          <w:p w14:paraId="423B28AB"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02323CE4" w14:textId="77777777" w:rsidR="004A5A97" w:rsidRDefault="004A5A97" w:rsidP="004A5A97">
            <w:pPr>
              <w:jc w:val="both"/>
              <w:rPr>
                <w:rFonts w:ascii="Times New Roman" w:eastAsia="Calibri" w:hAnsi="Times New Roman" w:cs="Times New Roman"/>
              </w:rPr>
            </w:pPr>
          </w:p>
          <w:p w14:paraId="7293EE8D" w14:textId="3AC3BCE4" w:rsidR="004A5A97" w:rsidRPr="00DD78DB" w:rsidRDefault="004A5A97" w:rsidP="004A5A97">
            <w:pPr>
              <w:ind w:firstLine="414"/>
              <w:jc w:val="both"/>
              <w:rPr>
                <w:rFonts w:ascii="Times New Roman" w:eastAsia="Calibri" w:hAnsi="Times New Roman" w:cs="Times New Roman"/>
              </w:rPr>
            </w:pPr>
            <w:r w:rsidRPr="00DD78DB">
              <w:rPr>
                <w:rFonts w:ascii="Times New Roman" w:eastAsia="Calibri" w:hAnsi="Times New Roman" w:cs="Times New Roman"/>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3F24D028" w14:textId="77777777" w:rsidR="004A5A97" w:rsidRDefault="004A5A97" w:rsidP="004A5A97">
            <w:pPr>
              <w:ind w:firstLine="414"/>
              <w:jc w:val="both"/>
              <w:rPr>
                <w:rFonts w:ascii="Times New Roman" w:eastAsia="Calibri" w:hAnsi="Times New Roman" w:cs="Times New Roman"/>
                <w:b/>
                <w:bCs/>
              </w:rPr>
            </w:pPr>
            <w:r w:rsidRPr="00DD78DB">
              <w:rPr>
                <w:rFonts w:ascii="Times New Roman" w:eastAsia="Calibri" w:hAnsi="Times New Roman" w:cs="Times New Roman"/>
              </w:rPr>
              <w:t xml:space="preserve">Оплата послуг з передачі електричної енергії та розподілу електричної енергії </w:t>
            </w:r>
            <w:r w:rsidRPr="00DD78DB">
              <w:rPr>
                <w:rFonts w:ascii="Times New Roman" w:eastAsia="Calibri" w:hAnsi="Times New Roman" w:cs="Times New Roman"/>
                <w:b/>
                <w:color w:val="FF0000"/>
              </w:rPr>
              <w:t>здійснюється</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Активним споживачем,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r w:rsidRPr="00DD78DB">
              <w:rPr>
                <w:rFonts w:ascii="Times New Roman" w:eastAsia="Calibri" w:hAnsi="Times New Roman" w:cs="Times New Roman"/>
                <w:b/>
              </w:rPr>
              <w:t xml:space="preserve">, </w:t>
            </w:r>
            <w:r w:rsidRPr="00DD78DB">
              <w:rPr>
                <w:rFonts w:ascii="Times New Roman" w:eastAsia="Calibri" w:hAnsi="Times New Roman" w:cs="Times New Roman"/>
                <w:b/>
                <w:color w:val="FF0000"/>
              </w:rPr>
              <w:t>за умови забезпечення відповідного обліку електричної енергії спожитої з мережі та відпущеної в мережу установкою зберігання</w:t>
            </w:r>
            <w:r w:rsidRPr="00DD78DB">
              <w:rPr>
                <w:rFonts w:ascii="Times New Roman" w:eastAsia="Calibri" w:hAnsi="Times New Roman" w:cs="Times New Roman"/>
                <w:b/>
              </w:rPr>
              <w:t>.</w:t>
            </w:r>
            <w:r w:rsidRPr="00DD78DB">
              <w:rPr>
                <w:rFonts w:ascii="Times New Roman" w:eastAsia="Calibri" w:hAnsi="Times New Roman" w:cs="Times New Roman"/>
              </w:rPr>
              <w:t xml:space="preserve"> В іншому випадку Активний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r w:rsidRPr="00DD78DB">
              <w:rPr>
                <w:rFonts w:ascii="Times New Roman" w:eastAsia="Calibri" w:hAnsi="Times New Roman" w:cs="Times New Roman"/>
                <w:b/>
                <w:bCs/>
              </w:rPr>
              <w:t>.</w:t>
            </w:r>
          </w:p>
          <w:p w14:paraId="30338D89" w14:textId="77777777" w:rsidR="004A5A97" w:rsidRPr="00DD78DB" w:rsidRDefault="004A5A97" w:rsidP="004A5A97">
            <w:pPr>
              <w:ind w:firstLine="414"/>
              <w:jc w:val="both"/>
              <w:rPr>
                <w:rFonts w:ascii="Times New Roman" w:hAnsi="Times New Roman" w:cs="Times New Roman"/>
              </w:rPr>
            </w:pPr>
          </w:p>
        </w:tc>
        <w:tc>
          <w:tcPr>
            <w:tcW w:w="3920" w:type="dxa"/>
            <w:gridSpan w:val="2"/>
          </w:tcPr>
          <w:p w14:paraId="3711A3C0"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44C9936A" w14:textId="77777777" w:rsidR="004A5A97" w:rsidRPr="00DD78DB" w:rsidRDefault="004A5A97" w:rsidP="004A5A97">
            <w:pPr>
              <w:jc w:val="both"/>
              <w:rPr>
                <w:rFonts w:ascii="Times New Roman" w:hAnsi="Times New Roman" w:cs="Times New Roman"/>
                <w:bCs/>
              </w:rPr>
            </w:pPr>
          </w:p>
          <w:p w14:paraId="042930C3" w14:textId="77777777" w:rsidR="004A5A97" w:rsidRPr="00DD78DB" w:rsidRDefault="004A5A97" w:rsidP="004A5A97">
            <w:pPr>
              <w:jc w:val="both"/>
              <w:rPr>
                <w:rFonts w:ascii="Times New Roman" w:hAnsi="Times New Roman" w:cs="Times New Roman"/>
                <w:bCs/>
              </w:rPr>
            </w:pPr>
          </w:p>
          <w:p w14:paraId="3B4067DB" w14:textId="77777777" w:rsidR="004A5A97" w:rsidRPr="00DD78DB" w:rsidRDefault="004A5A97" w:rsidP="004A5A97">
            <w:pPr>
              <w:jc w:val="both"/>
              <w:rPr>
                <w:rFonts w:ascii="Times New Roman" w:hAnsi="Times New Roman" w:cs="Times New Roman"/>
                <w:bCs/>
              </w:rPr>
            </w:pPr>
          </w:p>
          <w:p w14:paraId="30DD0D2F" w14:textId="77777777" w:rsidR="004A5A97" w:rsidRPr="00DD78DB" w:rsidRDefault="004A5A97" w:rsidP="004A5A97">
            <w:pPr>
              <w:jc w:val="both"/>
              <w:rPr>
                <w:rFonts w:ascii="Times New Roman" w:hAnsi="Times New Roman" w:cs="Times New Roman"/>
                <w:bCs/>
              </w:rPr>
            </w:pPr>
          </w:p>
          <w:p w14:paraId="2B4F88A3" w14:textId="77777777" w:rsidR="004A5A97" w:rsidRPr="00DD78DB" w:rsidRDefault="004A5A97" w:rsidP="004A5A97">
            <w:pPr>
              <w:jc w:val="both"/>
              <w:rPr>
                <w:rFonts w:ascii="Times New Roman" w:hAnsi="Times New Roman" w:cs="Times New Roman"/>
                <w:bCs/>
              </w:rPr>
            </w:pPr>
          </w:p>
          <w:p w14:paraId="25399069" w14:textId="77777777" w:rsidR="004A5A97" w:rsidRDefault="004A5A97" w:rsidP="004A5A97">
            <w:pPr>
              <w:jc w:val="both"/>
              <w:rPr>
                <w:rFonts w:ascii="Times New Roman" w:hAnsi="Times New Roman" w:cs="Times New Roman"/>
                <w:bCs/>
              </w:rPr>
            </w:pPr>
          </w:p>
          <w:p w14:paraId="2100A1AF" w14:textId="77777777" w:rsidR="004A5A97" w:rsidRPr="00DD78DB" w:rsidRDefault="004A5A97" w:rsidP="004A5A97">
            <w:pPr>
              <w:jc w:val="both"/>
              <w:rPr>
                <w:rFonts w:ascii="Times New Roman" w:hAnsi="Times New Roman" w:cs="Times New Roman"/>
                <w:bCs/>
              </w:rPr>
            </w:pPr>
          </w:p>
          <w:p w14:paraId="2C65D2A7"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Розрахунок обсягу здійснюється ППКО, а вартості – Постачальником, а не Споживачем.</w:t>
            </w:r>
          </w:p>
          <w:p w14:paraId="594F2795" w14:textId="77777777" w:rsidR="004A5A97" w:rsidRPr="00DD78DB" w:rsidRDefault="004A5A97" w:rsidP="004A5A97">
            <w:pPr>
              <w:jc w:val="both"/>
              <w:rPr>
                <w:rFonts w:ascii="Times New Roman" w:hAnsi="Times New Roman" w:cs="Times New Roman"/>
                <w:bCs/>
              </w:rPr>
            </w:pPr>
          </w:p>
          <w:p w14:paraId="4CAE73F1" w14:textId="77777777" w:rsidR="004A5A97" w:rsidRPr="00DD78DB" w:rsidRDefault="004A5A97" w:rsidP="004A5A97">
            <w:pPr>
              <w:jc w:val="both"/>
              <w:rPr>
                <w:rFonts w:ascii="Times New Roman" w:hAnsi="Times New Roman" w:cs="Times New Roman"/>
                <w:bCs/>
              </w:rPr>
            </w:pPr>
          </w:p>
          <w:p w14:paraId="5BA2C535" w14:textId="77777777" w:rsidR="004A5A97" w:rsidRPr="00DD78DB" w:rsidRDefault="004A5A97" w:rsidP="004A5A97">
            <w:pPr>
              <w:jc w:val="both"/>
              <w:rPr>
                <w:rFonts w:ascii="Times New Roman" w:hAnsi="Times New Roman" w:cs="Times New Roman"/>
                <w:bCs/>
              </w:rPr>
            </w:pPr>
          </w:p>
          <w:p w14:paraId="0E74683C" w14:textId="77777777" w:rsidR="004A5A97" w:rsidRPr="00DD78DB" w:rsidRDefault="004A5A97" w:rsidP="004A5A97">
            <w:pPr>
              <w:jc w:val="both"/>
              <w:rPr>
                <w:rFonts w:ascii="Times New Roman" w:hAnsi="Times New Roman" w:cs="Times New Roman"/>
                <w:bCs/>
              </w:rPr>
            </w:pPr>
          </w:p>
          <w:p w14:paraId="22CF8171" w14:textId="77777777" w:rsidR="004A5A97" w:rsidRDefault="004A5A97" w:rsidP="004A5A97">
            <w:pPr>
              <w:jc w:val="both"/>
              <w:rPr>
                <w:rFonts w:ascii="Times New Roman" w:hAnsi="Times New Roman" w:cs="Times New Roman"/>
                <w:bCs/>
              </w:rPr>
            </w:pPr>
          </w:p>
          <w:p w14:paraId="3EE76474" w14:textId="77777777" w:rsidR="004A5A97" w:rsidRDefault="004A5A97" w:rsidP="004A5A97">
            <w:pPr>
              <w:jc w:val="both"/>
              <w:rPr>
                <w:rFonts w:ascii="Times New Roman" w:hAnsi="Times New Roman" w:cs="Times New Roman"/>
                <w:bCs/>
              </w:rPr>
            </w:pPr>
          </w:p>
          <w:p w14:paraId="489C28E5" w14:textId="77777777" w:rsidR="004A5A97" w:rsidRDefault="004A5A97" w:rsidP="004A5A97">
            <w:pPr>
              <w:jc w:val="both"/>
              <w:rPr>
                <w:rFonts w:ascii="Times New Roman" w:hAnsi="Times New Roman" w:cs="Times New Roman"/>
                <w:bCs/>
              </w:rPr>
            </w:pPr>
          </w:p>
          <w:p w14:paraId="212E9AA3" w14:textId="77777777" w:rsidR="004A5A97" w:rsidRDefault="004A5A97" w:rsidP="004A5A97">
            <w:pPr>
              <w:jc w:val="both"/>
              <w:rPr>
                <w:rFonts w:ascii="Times New Roman" w:hAnsi="Times New Roman" w:cs="Times New Roman"/>
                <w:bCs/>
              </w:rPr>
            </w:pPr>
          </w:p>
          <w:p w14:paraId="5AF10551" w14:textId="77777777" w:rsidR="004A5A97" w:rsidRPr="00DD78DB" w:rsidRDefault="004A5A97" w:rsidP="004A5A97">
            <w:pPr>
              <w:jc w:val="both"/>
              <w:rPr>
                <w:rFonts w:ascii="Times New Roman" w:hAnsi="Times New Roman" w:cs="Times New Roman"/>
                <w:bCs/>
              </w:rPr>
            </w:pPr>
          </w:p>
          <w:p w14:paraId="0DA59602"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 xml:space="preserve">Обов’язковою умовою є організація обліку таким чином, щоб можна було визначити різницю між обсягом електроенергії спожитої з мережі установкою УЗЕ та відпущеної в мережу.  </w:t>
            </w:r>
          </w:p>
        </w:tc>
        <w:tc>
          <w:tcPr>
            <w:tcW w:w="2990" w:type="dxa"/>
            <w:gridSpan w:val="2"/>
          </w:tcPr>
          <w:p w14:paraId="247888EB" w14:textId="77777777" w:rsidR="004A5A97" w:rsidRPr="00DD78DB" w:rsidRDefault="004A5A97" w:rsidP="004A5A97">
            <w:pPr>
              <w:jc w:val="center"/>
              <w:rPr>
                <w:rFonts w:ascii="Times New Roman" w:hAnsi="Times New Roman" w:cs="Times New Roman"/>
                <w:b/>
              </w:rPr>
            </w:pPr>
          </w:p>
          <w:p w14:paraId="3F297012" w14:textId="77777777" w:rsidR="004A5A97" w:rsidRPr="00DD78DB" w:rsidRDefault="004A5A97" w:rsidP="004A5A97">
            <w:pPr>
              <w:jc w:val="center"/>
              <w:rPr>
                <w:rFonts w:ascii="Times New Roman" w:hAnsi="Times New Roman" w:cs="Times New Roman"/>
                <w:b/>
              </w:rPr>
            </w:pPr>
          </w:p>
          <w:p w14:paraId="33BD2E11" w14:textId="77777777" w:rsidR="004A5A97" w:rsidRPr="00DD78DB" w:rsidRDefault="004A5A97" w:rsidP="004A5A97">
            <w:pPr>
              <w:jc w:val="center"/>
              <w:rPr>
                <w:rFonts w:ascii="Times New Roman" w:hAnsi="Times New Roman" w:cs="Times New Roman"/>
                <w:b/>
              </w:rPr>
            </w:pPr>
          </w:p>
          <w:p w14:paraId="7B9D1F9C" w14:textId="77777777" w:rsidR="004A5A97" w:rsidRPr="00DD78DB" w:rsidRDefault="004A5A97" w:rsidP="004A5A97">
            <w:pPr>
              <w:jc w:val="center"/>
              <w:rPr>
                <w:rFonts w:ascii="Times New Roman" w:hAnsi="Times New Roman" w:cs="Times New Roman"/>
                <w:b/>
              </w:rPr>
            </w:pPr>
          </w:p>
          <w:p w14:paraId="55D290EB" w14:textId="77777777" w:rsidR="004A5A97" w:rsidRPr="00DD78DB" w:rsidRDefault="004A5A97" w:rsidP="004A5A97">
            <w:pPr>
              <w:jc w:val="center"/>
              <w:rPr>
                <w:rFonts w:ascii="Times New Roman" w:hAnsi="Times New Roman" w:cs="Times New Roman"/>
                <w:b/>
              </w:rPr>
            </w:pPr>
          </w:p>
          <w:p w14:paraId="0A0E5AEB" w14:textId="77777777" w:rsidR="004A5A97" w:rsidRPr="00DD78DB" w:rsidRDefault="004A5A97" w:rsidP="004A5A97">
            <w:pPr>
              <w:jc w:val="center"/>
              <w:rPr>
                <w:rFonts w:ascii="Times New Roman" w:hAnsi="Times New Roman" w:cs="Times New Roman"/>
                <w:b/>
              </w:rPr>
            </w:pPr>
          </w:p>
          <w:p w14:paraId="63C2B127" w14:textId="77777777" w:rsidR="004A5A97" w:rsidRPr="00DD78DB" w:rsidRDefault="004A5A97" w:rsidP="004A5A97">
            <w:pPr>
              <w:jc w:val="center"/>
              <w:rPr>
                <w:rFonts w:ascii="Times New Roman" w:hAnsi="Times New Roman" w:cs="Times New Roman"/>
                <w:b/>
              </w:rPr>
            </w:pPr>
          </w:p>
          <w:p w14:paraId="3F12FF75" w14:textId="77777777" w:rsidR="004A5A97" w:rsidRPr="00DD78DB" w:rsidRDefault="004A5A97" w:rsidP="004A5A97">
            <w:pPr>
              <w:jc w:val="center"/>
              <w:rPr>
                <w:rFonts w:ascii="Times New Roman" w:hAnsi="Times New Roman" w:cs="Times New Roman"/>
                <w:b/>
              </w:rPr>
            </w:pPr>
          </w:p>
          <w:p w14:paraId="56DF009F" w14:textId="4ECB6452" w:rsidR="004A5A97" w:rsidRDefault="004A5A97" w:rsidP="004A5A97">
            <w:pPr>
              <w:jc w:val="center"/>
              <w:rPr>
                <w:rFonts w:ascii="Times New Roman" w:hAnsi="Times New Roman" w:cs="Times New Roman"/>
                <w:b/>
              </w:rPr>
            </w:pPr>
          </w:p>
          <w:p w14:paraId="6BD48483" w14:textId="52EC96EA" w:rsidR="0005330A" w:rsidRDefault="0005330A" w:rsidP="004A5A97">
            <w:pPr>
              <w:jc w:val="center"/>
              <w:rPr>
                <w:rFonts w:ascii="Times New Roman" w:hAnsi="Times New Roman" w:cs="Times New Roman"/>
                <w:b/>
              </w:rPr>
            </w:pPr>
          </w:p>
          <w:p w14:paraId="59667CA0" w14:textId="77777777" w:rsidR="0005330A" w:rsidRPr="00DD78DB" w:rsidRDefault="0005330A" w:rsidP="004A5A97">
            <w:pPr>
              <w:jc w:val="center"/>
              <w:rPr>
                <w:rFonts w:ascii="Times New Roman" w:hAnsi="Times New Roman" w:cs="Times New Roman"/>
                <w:b/>
              </w:rPr>
            </w:pPr>
          </w:p>
          <w:p w14:paraId="4427BACA"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4335A7DB" w14:textId="77777777" w:rsidR="004A5A97" w:rsidRPr="00DD78DB" w:rsidRDefault="004A5A97" w:rsidP="004A5A97">
            <w:pPr>
              <w:jc w:val="center"/>
              <w:rPr>
                <w:rFonts w:ascii="Times New Roman" w:hAnsi="Times New Roman" w:cs="Times New Roman"/>
                <w:b/>
              </w:rPr>
            </w:pPr>
          </w:p>
          <w:p w14:paraId="7C75598B" w14:textId="77777777" w:rsidR="004A5A97" w:rsidRPr="00DD78DB" w:rsidRDefault="004A5A97" w:rsidP="004A5A97">
            <w:pPr>
              <w:jc w:val="center"/>
              <w:rPr>
                <w:rFonts w:ascii="Times New Roman" w:hAnsi="Times New Roman" w:cs="Times New Roman"/>
                <w:b/>
              </w:rPr>
            </w:pPr>
          </w:p>
          <w:p w14:paraId="3CF9134C" w14:textId="77777777" w:rsidR="004A5A97" w:rsidRPr="00DD78DB" w:rsidRDefault="004A5A97" w:rsidP="004A5A97">
            <w:pPr>
              <w:jc w:val="center"/>
              <w:rPr>
                <w:rFonts w:ascii="Times New Roman" w:hAnsi="Times New Roman" w:cs="Times New Roman"/>
                <w:b/>
              </w:rPr>
            </w:pPr>
          </w:p>
          <w:p w14:paraId="3A66105E" w14:textId="77777777" w:rsidR="004A5A97" w:rsidRPr="00DD78DB" w:rsidRDefault="004A5A97" w:rsidP="004A5A97">
            <w:pPr>
              <w:jc w:val="center"/>
              <w:rPr>
                <w:rFonts w:ascii="Times New Roman" w:hAnsi="Times New Roman" w:cs="Times New Roman"/>
                <w:b/>
              </w:rPr>
            </w:pPr>
          </w:p>
          <w:p w14:paraId="788EC41B" w14:textId="77777777" w:rsidR="004A5A97" w:rsidRPr="00DD78DB" w:rsidRDefault="004A5A97" w:rsidP="004A5A97">
            <w:pPr>
              <w:jc w:val="center"/>
              <w:rPr>
                <w:rFonts w:ascii="Times New Roman" w:hAnsi="Times New Roman" w:cs="Times New Roman"/>
                <w:b/>
              </w:rPr>
            </w:pPr>
          </w:p>
          <w:p w14:paraId="18063779" w14:textId="77777777" w:rsidR="004A5A97" w:rsidRPr="00DD78DB" w:rsidRDefault="004A5A97" w:rsidP="004A5A97">
            <w:pPr>
              <w:jc w:val="center"/>
              <w:rPr>
                <w:rFonts w:ascii="Times New Roman" w:hAnsi="Times New Roman" w:cs="Times New Roman"/>
                <w:b/>
              </w:rPr>
            </w:pPr>
          </w:p>
          <w:p w14:paraId="418AD394" w14:textId="77777777" w:rsidR="004A5A97" w:rsidRPr="00DD78DB" w:rsidRDefault="004A5A97" w:rsidP="004A5A97">
            <w:pPr>
              <w:jc w:val="center"/>
              <w:rPr>
                <w:rFonts w:ascii="Times New Roman" w:hAnsi="Times New Roman" w:cs="Times New Roman"/>
                <w:b/>
              </w:rPr>
            </w:pPr>
          </w:p>
          <w:p w14:paraId="05E3BE91" w14:textId="77777777" w:rsidR="004A5A97" w:rsidRPr="00DD78DB" w:rsidRDefault="004A5A97" w:rsidP="004A5A97">
            <w:pPr>
              <w:jc w:val="center"/>
              <w:rPr>
                <w:rFonts w:ascii="Times New Roman" w:hAnsi="Times New Roman" w:cs="Times New Roman"/>
                <w:b/>
              </w:rPr>
            </w:pPr>
          </w:p>
          <w:p w14:paraId="0D128670" w14:textId="77777777" w:rsidR="004A5A97" w:rsidRPr="00DD78DB" w:rsidRDefault="004A5A97" w:rsidP="004A5A97">
            <w:pPr>
              <w:jc w:val="center"/>
              <w:rPr>
                <w:rFonts w:ascii="Times New Roman" w:hAnsi="Times New Roman" w:cs="Times New Roman"/>
                <w:b/>
              </w:rPr>
            </w:pPr>
          </w:p>
          <w:p w14:paraId="1ABC2E49" w14:textId="77777777" w:rsidR="004A5A97" w:rsidRPr="00DD78DB" w:rsidRDefault="004A5A97" w:rsidP="004A5A97">
            <w:pPr>
              <w:jc w:val="center"/>
              <w:rPr>
                <w:rFonts w:ascii="Times New Roman" w:hAnsi="Times New Roman" w:cs="Times New Roman"/>
                <w:b/>
              </w:rPr>
            </w:pPr>
          </w:p>
          <w:p w14:paraId="404877D1" w14:textId="77777777" w:rsidR="004A5A97" w:rsidRPr="00DD78DB" w:rsidRDefault="004A5A97" w:rsidP="004A5A97">
            <w:pPr>
              <w:jc w:val="center"/>
              <w:rPr>
                <w:rFonts w:ascii="Times New Roman" w:hAnsi="Times New Roman" w:cs="Times New Roman"/>
                <w:b/>
              </w:rPr>
            </w:pPr>
          </w:p>
          <w:p w14:paraId="372969D6"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4ACE1993" w14:textId="77777777" w:rsidR="004A5A97" w:rsidRPr="00DD78DB" w:rsidRDefault="004A5A97" w:rsidP="004A5A97">
            <w:pPr>
              <w:jc w:val="center"/>
              <w:rPr>
                <w:rFonts w:ascii="Times New Roman" w:hAnsi="Times New Roman" w:cs="Times New Roman"/>
                <w:b/>
              </w:rPr>
            </w:pPr>
          </w:p>
        </w:tc>
      </w:tr>
      <w:tr w:rsidR="004A5A97" w:rsidRPr="00DD78DB" w14:paraId="05AA0CAD" w14:textId="77777777" w:rsidTr="002450E0">
        <w:trPr>
          <w:trHeight w:val="20"/>
        </w:trPr>
        <w:tc>
          <w:tcPr>
            <w:tcW w:w="4153" w:type="dxa"/>
            <w:vMerge/>
          </w:tcPr>
          <w:p w14:paraId="2D0A35BE" w14:textId="77777777" w:rsidR="004A5A97" w:rsidRPr="00DD78DB" w:rsidRDefault="004A5A97" w:rsidP="004A5A97">
            <w:pPr>
              <w:ind w:firstLine="238"/>
              <w:jc w:val="both"/>
              <w:rPr>
                <w:rFonts w:ascii="Times New Roman" w:hAnsi="Times New Roman" w:cs="Times New Roman"/>
                <w:i/>
                <w:color w:val="0070C0"/>
              </w:rPr>
            </w:pPr>
          </w:p>
        </w:tc>
        <w:tc>
          <w:tcPr>
            <w:tcW w:w="4241" w:type="dxa"/>
            <w:gridSpan w:val="2"/>
          </w:tcPr>
          <w:p w14:paraId="7BBC8ED7" w14:textId="2AEFB3B7" w:rsidR="004A5A97" w:rsidRPr="00DD78DB" w:rsidRDefault="004A5A97" w:rsidP="004A5A97">
            <w:pPr>
              <w:ind w:firstLine="238"/>
              <w:contextualSpacing/>
              <w:jc w:val="center"/>
              <w:rPr>
                <w:rFonts w:ascii="Times New Roman" w:hAnsi="Times New Roman" w:cs="Times New Roman"/>
                <w:b/>
                <w:bCs/>
              </w:rPr>
            </w:pPr>
            <w:r w:rsidRPr="00DD78DB">
              <w:rPr>
                <w:rFonts w:ascii="Times New Roman" w:hAnsi="Times New Roman" w:cs="Times New Roman"/>
                <w:b/>
                <w:bCs/>
              </w:rPr>
              <w:t>АТ «ДТЕК ДНІПРОВСЬКІ ЕЛЕКТРОМЕРЕЖІ»</w:t>
            </w:r>
          </w:p>
          <w:p w14:paraId="1E629B17" w14:textId="77777777" w:rsidR="004A5A97" w:rsidRDefault="004A5A97" w:rsidP="004A5A97">
            <w:pPr>
              <w:ind w:firstLine="238"/>
              <w:contextualSpacing/>
              <w:jc w:val="both"/>
              <w:rPr>
                <w:rFonts w:ascii="Times New Roman" w:eastAsia="Calibri" w:hAnsi="Times New Roman" w:cs="Times New Roman"/>
                <w:color w:val="000000"/>
              </w:rPr>
            </w:pPr>
          </w:p>
          <w:p w14:paraId="0BC0BFA0" w14:textId="2DFEADE9" w:rsidR="004A5A97" w:rsidRPr="00DD78DB" w:rsidRDefault="004A5A97" w:rsidP="004A5A97">
            <w:pPr>
              <w:ind w:firstLine="414"/>
              <w:contextualSpacing/>
              <w:jc w:val="both"/>
              <w:rPr>
                <w:rFonts w:ascii="Times New Roman" w:eastAsia="Calibri" w:hAnsi="Times New Roman" w:cs="Times New Roman"/>
                <w:color w:val="000000"/>
              </w:rPr>
            </w:pPr>
            <w:r w:rsidRPr="00DD78DB">
              <w:rPr>
                <w:rFonts w:ascii="Times New Roman" w:eastAsia="Calibri" w:hAnsi="Times New Roman" w:cs="Times New Roman"/>
                <w:color w:val="000000"/>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7C8417CA" w14:textId="77777777" w:rsidR="004A5A97" w:rsidRPr="00DD78DB" w:rsidRDefault="004A5A97" w:rsidP="004A5A97">
            <w:pPr>
              <w:ind w:firstLine="414"/>
              <w:contextualSpacing/>
              <w:jc w:val="both"/>
              <w:rPr>
                <w:rFonts w:ascii="Times New Roman" w:eastAsia="Calibri" w:hAnsi="Times New Roman" w:cs="Times New Roman"/>
                <w:b/>
                <w:color w:val="0070C0"/>
              </w:rPr>
            </w:pPr>
            <w:r w:rsidRPr="00DD78DB">
              <w:rPr>
                <w:rFonts w:ascii="Times New Roman" w:eastAsia="Calibri" w:hAnsi="Times New Roman" w:cs="Times New Roman"/>
                <w:b/>
                <w:color w:val="0070C0"/>
              </w:rPr>
              <w:lastRenderedPageBreak/>
              <w:t xml:space="preserve">Оплата послуг з передачі електричної енергії та розподілу електричної енергії </w:t>
            </w:r>
            <w:r w:rsidRPr="00DD78DB">
              <w:rPr>
                <w:rFonts w:ascii="Times New Roman" w:eastAsia="Calibri" w:hAnsi="Times New Roman" w:cs="Times New Roman"/>
                <w:b/>
                <w:strike/>
                <w:color w:val="FF0000"/>
              </w:rPr>
              <w:t xml:space="preserve">розраховується </w:t>
            </w:r>
            <w:r w:rsidRPr="00DD78DB">
              <w:rPr>
                <w:rFonts w:ascii="Times New Roman" w:eastAsia="Calibri" w:hAnsi="Times New Roman" w:cs="Times New Roman"/>
                <w:b/>
                <w:color w:val="FF0000"/>
              </w:rPr>
              <w:t xml:space="preserve">здійснюється </w:t>
            </w:r>
            <w:r w:rsidRPr="00DD78DB">
              <w:rPr>
                <w:rFonts w:ascii="Times New Roman" w:eastAsia="Calibri" w:hAnsi="Times New Roman" w:cs="Times New Roman"/>
                <w:b/>
                <w:color w:val="0070C0"/>
              </w:rPr>
              <w:t>Активним споживачем,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p>
          <w:p w14:paraId="7291A933" w14:textId="77777777" w:rsidR="004A5A97" w:rsidRPr="00DD78DB" w:rsidRDefault="004A5A97" w:rsidP="004A5A97">
            <w:pPr>
              <w:ind w:firstLine="238"/>
              <w:contextualSpacing/>
              <w:jc w:val="both"/>
              <w:rPr>
                <w:rFonts w:ascii="Times New Roman" w:eastAsia="Calibri" w:hAnsi="Times New Roman" w:cs="Times New Roman"/>
                <w:color w:val="000000"/>
              </w:rPr>
            </w:pPr>
          </w:p>
        </w:tc>
        <w:tc>
          <w:tcPr>
            <w:tcW w:w="3920" w:type="dxa"/>
            <w:gridSpan w:val="2"/>
          </w:tcPr>
          <w:p w14:paraId="6C9F153D" w14:textId="77777777" w:rsidR="004A5A97" w:rsidRPr="00DD78DB" w:rsidRDefault="004A5A97" w:rsidP="004A5A97">
            <w:pPr>
              <w:ind w:firstLine="238"/>
              <w:contextualSpacing/>
              <w:jc w:val="center"/>
              <w:rPr>
                <w:rFonts w:ascii="Times New Roman" w:hAnsi="Times New Roman" w:cs="Times New Roman"/>
                <w:b/>
                <w:bCs/>
              </w:rPr>
            </w:pPr>
            <w:r w:rsidRPr="00DD78DB">
              <w:rPr>
                <w:rFonts w:ascii="Times New Roman" w:hAnsi="Times New Roman" w:cs="Times New Roman"/>
                <w:b/>
                <w:bCs/>
              </w:rPr>
              <w:lastRenderedPageBreak/>
              <w:t>АТ «ДТЕК ДНІПРОВСЬКІ ЕЛЕКТРОМЕРЕЖІ»</w:t>
            </w:r>
          </w:p>
          <w:p w14:paraId="2C13B1DC" w14:textId="77777777" w:rsidR="004A5A97" w:rsidRDefault="004A5A97" w:rsidP="004A5A97">
            <w:pPr>
              <w:ind w:firstLine="238"/>
              <w:contextualSpacing/>
              <w:jc w:val="both"/>
              <w:rPr>
                <w:rFonts w:ascii="Times New Roman" w:eastAsia="Calibri" w:hAnsi="Times New Roman" w:cs="Times New Roman"/>
                <w:color w:val="000000"/>
              </w:rPr>
            </w:pPr>
          </w:p>
          <w:p w14:paraId="7BD58910" w14:textId="77777777" w:rsidR="004A5A97" w:rsidRDefault="004A5A97" w:rsidP="004A5A97">
            <w:pPr>
              <w:ind w:firstLine="238"/>
              <w:contextualSpacing/>
              <w:jc w:val="both"/>
              <w:rPr>
                <w:rFonts w:ascii="Times New Roman" w:eastAsia="Calibri" w:hAnsi="Times New Roman" w:cs="Times New Roman"/>
                <w:color w:val="000000"/>
              </w:rPr>
            </w:pPr>
          </w:p>
          <w:p w14:paraId="50D36769" w14:textId="77777777" w:rsidR="004A5A97" w:rsidRDefault="004A5A97" w:rsidP="004A5A97">
            <w:pPr>
              <w:ind w:firstLine="238"/>
              <w:contextualSpacing/>
              <w:jc w:val="both"/>
              <w:rPr>
                <w:rFonts w:ascii="Times New Roman" w:eastAsia="Calibri" w:hAnsi="Times New Roman" w:cs="Times New Roman"/>
                <w:color w:val="000000"/>
              </w:rPr>
            </w:pPr>
          </w:p>
          <w:p w14:paraId="132FC6F0" w14:textId="77777777" w:rsidR="004A5A97" w:rsidRDefault="004A5A97" w:rsidP="004A5A97">
            <w:pPr>
              <w:ind w:firstLine="238"/>
              <w:contextualSpacing/>
              <w:jc w:val="both"/>
              <w:rPr>
                <w:rFonts w:ascii="Times New Roman" w:eastAsia="Calibri" w:hAnsi="Times New Roman" w:cs="Times New Roman"/>
                <w:color w:val="000000"/>
              </w:rPr>
            </w:pPr>
          </w:p>
          <w:p w14:paraId="12117325" w14:textId="77777777" w:rsidR="004A5A97" w:rsidRDefault="004A5A97" w:rsidP="004A5A97">
            <w:pPr>
              <w:ind w:firstLine="238"/>
              <w:contextualSpacing/>
              <w:jc w:val="both"/>
              <w:rPr>
                <w:rFonts w:ascii="Times New Roman" w:eastAsia="Calibri" w:hAnsi="Times New Roman" w:cs="Times New Roman"/>
                <w:color w:val="000000"/>
              </w:rPr>
            </w:pPr>
          </w:p>
          <w:p w14:paraId="05065564" w14:textId="77777777" w:rsidR="004A5A97" w:rsidRDefault="004A5A97" w:rsidP="004A5A97">
            <w:pPr>
              <w:ind w:firstLine="238"/>
              <w:contextualSpacing/>
              <w:jc w:val="both"/>
              <w:rPr>
                <w:rFonts w:ascii="Times New Roman" w:eastAsia="Calibri" w:hAnsi="Times New Roman" w:cs="Times New Roman"/>
                <w:color w:val="000000"/>
              </w:rPr>
            </w:pPr>
          </w:p>
          <w:p w14:paraId="1AA0387E" w14:textId="77777777" w:rsidR="004A5A97" w:rsidRDefault="004A5A97" w:rsidP="004A5A97">
            <w:pPr>
              <w:ind w:firstLine="238"/>
              <w:contextualSpacing/>
              <w:jc w:val="both"/>
              <w:rPr>
                <w:rFonts w:ascii="Times New Roman" w:eastAsia="Calibri" w:hAnsi="Times New Roman" w:cs="Times New Roman"/>
                <w:color w:val="000000"/>
              </w:rPr>
            </w:pPr>
          </w:p>
          <w:p w14:paraId="5914FD71" w14:textId="0E3E115C" w:rsidR="004A5A97" w:rsidRPr="00DD78DB" w:rsidRDefault="004A5A97" w:rsidP="004A5A97">
            <w:pPr>
              <w:ind w:firstLine="238"/>
              <w:contextualSpacing/>
              <w:jc w:val="both"/>
              <w:rPr>
                <w:rFonts w:ascii="Times New Roman" w:eastAsia="Calibri" w:hAnsi="Times New Roman" w:cs="Times New Roman"/>
                <w:color w:val="000000"/>
              </w:rPr>
            </w:pPr>
            <w:r w:rsidRPr="00DD78DB">
              <w:rPr>
                <w:rFonts w:ascii="Times New Roman" w:eastAsia="Calibri" w:hAnsi="Times New Roman" w:cs="Times New Roman"/>
                <w:color w:val="000000"/>
              </w:rPr>
              <w:lastRenderedPageBreak/>
              <w:t xml:space="preserve">Розрахунки обсягів електричної енергії Активним споживачем не здійснюються. Це функція ОСР, ОСП та ППКО. </w:t>
            </w:r>
          </w:p>
        </w:tc>
        <w:tc>
          <w:tcPr>
            <w:tcW w:w="2990" w:type="dxa"/>
            <w:gridSpan w:val="2"/>
          </w:tcPr>
          <w:p w14:paraId="154BB1E5" w14:textId="77777777" w:rsidR="004A5A97" w:rsidRPr="00DD78DB" w:rsidRDefault="004A5A97" w:rsidP="004A5A97">
            <w:pPr>
              <w:jc w:val="center"/>
              <w:rPr>
                <w:rFonts w:ascii="Times New Roman" w:hAnsi="Times New Roman" w:cs="Times New Roman"/>
                <w:b/>
              </w:rPr>
            </w:pPr>
          </w:p>
          <w:p w14:paraId="13F44981" w14:textId="77777777" w:rsidR="004A5A97" w:rsidRPr="00DD78DB" w:rsidRDefault="004A5A97" w:rsidP="004A5A97">
            <w:pPr>
              <w:jc w:val="center"/>
              <w:rPr>
                <w:rFonts w:ascii="Times New Roman" w:hAnsi="Times New Roman" w:cs="Times New Roman"/>
                <w:b/>
              </w:rPr>
            </w:pPr>
          </w:p>
          <w:p w14:paraId="1DB48CE4" w14:textId="77777777" w:rsidR="004A5A97" w:rsidRPr="00DD78DB" w:rsidRDefault="004A5A97" w:rsidP="004A5A97">
            <w:pPr>
              <w:jc w:val="center"/>
              <w:rPr>
                <w:rFonts w:ascii="Times New Roman" w:hAnsi="Times New Roman" w:cs="Times New Roman"/>
                <w:b/>
              </w:rPr>
            </w:pPr>
          </w:p>
          <w:p w14:paraId="328DD50E" w14:textId="77777777" w:rsidR="004A5A97" w:rsidRPr="00DD78DB" w:rsidRDefault="004A5A97" w:rsidP="004A5A97">
            <w:pPr>
              <w:jc w:val="center"/>
              <w:rPr>
                <w:rFonts w:ascii="Times New Roman" w:hAnsi="Times New Roman" w:cs="Times New Roman"/>
                <w:b/>
              </w:rPr>
            </w:pPr>
          </w:p>
          <w:p w14:paraId="063345D8" w14:textId="77777777" w:rsidR="004A5A97" w:rsidRPr="00DD78DB" w:rsidRDefault="004A5A97" w:rsidP="004A5A97">
            <w:pPr>
              <w:jc w:val="center"/>
              <w:rPr>
                <w:rFonts w:ascii="Times New Roman" w:hAnsi="Times New Roman" w:cs="Times New Roman"/>
                <w:b/>
              </w:rPr>
            </w:pPr>
          </w:p>
          <w:p w14:paraId="780B1514" w14:textId="77777777" w:rsidR="004A5A97" w:rsidRPr="00DD78DB" w:rsidRDefault="004A5A97" w:rsidP="004A5A97">
            <w:pPr>
              <w:jc w:val="center"/>
              <w:rPr>
                <w:rFonts w:ascii="Times New Roman" w:hAnsi="Times New Roman" w:cs="Times New Roman"/>
                <w:b/>
              </w:rPr>
            </w:pPr>
          </w:p>
          <w:p w14:paraId="5C34A783" w14:textId="77777777" w:rsidR="004A5A97" w:rsidRPr="00DD78DB" w:rsidRDefault="004A5A97" w:rsidP="004A5A97">
            <w:pPr>
              <w:jc w:val="center"/>
              <w:rPr>
                <w:rFonts w:ascii="Times New Roman" w:hAnsi="Times New Roman" w:cs="Times New Roman"/>
                <w:b/>
              </w:rPr>
            </w:pPr>
          </w:p>
          <w:p w14:paraId="6B0B212E" w14:textId="77777777" w:rsidR="004A5A97" w:rsidRPr="00DD78DB" w:rsidRDefault="004A5A97" w:rsidP="004A5A97">
            <w:pPr>
              <w:jc w:val="center"/>
              <w:rPr>
                <w:rFonts w:ascii="Times New Roman" w:hAnsi="Times New Roman" w:cs="Times New Roman"/>
                <w:b/>
              </w:rPr>
            </w:pPr>
          </w:p>
          <w:p w14:paraId="2504E4B0" w14:textId="77777777" w:rsidR="004A5A97" w:rsidRPr="00DD78DB" w:rsidRDefault="004A5A97" w:rsidP="004A5A97">
            <w:pPr>
              <w:jc w:val="center"/>
              <w:rPr>
                <w:rFonts w:ascii="Times New Roman" w:hAnsi="Times New Roman" w:cs="Times New Roman"/>
                <w:b/>
              </w:rPr>
            </w:pPr>
          </w:p>
          <w:p w14:paraId="47C5FAE5"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1136FD8F" w14:textId="77777777" w:rsidR="004A5A97" w:rsidRPr="00DD78DB" w:rsidRDefault="004A5A97" w:rsidP="004A5A97">
            <w:pPr>
              <w:jc w:val="center"/>
              <w:rPr>
                <w:rFonts w:ascii="Times New Roman" w:hAnsi="Times New Roman" w:cs="Times New Roman"/>
                <w:b/>
              </w:rPr>
            </w:pPr>
          </w:p>
        </w:tc>
      </w:tr>
      <w:tr w:rsidR="004A5A97" w:rsidRPr="00DD78DB" w14:paraId="7FE87AAC" w14:textId="77777777" w:rsidTr="002450E0">
        <w:trPr>
          <w:trHeight w:val="20"/>
        </w:trPr>
        <w:tc>
          <w:tcPr>
            <w:tcW w:w="4153" w:type="dxa"/>
            <w:vMerge/>
          </w:tcPr>
          <w:p w14:paraId="67B50563" w14:textId="77777777" w:rsidR="004A5A97" w:rsidRPr="00DD78DB" w:rsidRDefault="004A5A97" w:rsidP="004A5A97">
            <w:pPr>
              <w:ind w:firstLine="238"/>
              <w:jc w:val="both"/>
              <w:rPr>
                <w:rFonts w:ascii="Times New Roman" w:hAnsi="Times New Roman" w:cs="Times New Roman"/>
                <w:i/>
                <w:color w:val="0070C0"/>
              </w:rPr>
            </w:pPr>
          </w:p>
        </w:tc>
        <w:tc>
          <w:tcPr>
            <w:tcW w:w="4241" w:type="dxa"/>
            <w:gridSpan w:val="2"/>
          </w:tcPr>
          <w:p w14:paraId="453AEE6C"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34D297B8" w14:textId="77777777" w:rsidR="004A5A97" w:rsidRDefault="004A5A97" w:rsidP="004A5A97">
            <w:pPr>
              <w:ind w:firstLine="238"/>
              <w:jc w:val="both"/>
              <w:rPr>
                <w:rFonts w:ascii="Times New Roman" w:eastAsia="Calibri" w:hAnsi="Times New Roman" w:cs="Times New Roman"/>
                <w:color w:val="000000"/>
              </w:rPr>
            </w:pPr>
          </w:p>
          <w:p w14:paraId="616CFDCF" w14:textId="00D98BBE" w:rsidR="004A5A97" w:rsidRPr="00DD78DB" w:rsidRDefault="004A5A97" w:rsidP="004A5A97">
            <w:pPr>
              <w:ind w:firstLine="238"/>
              <w:jc w:val="both"/>
              <w:rPr>
                <w:rFonts w:ascii="Times New Roman" w:eastAsia="Calibri" w:hAnsi="Times New Roman" w:cs="Times New Roman"/>
                <w:color w:val="000000"/>
              </w:rPr>
            </w:pPr>
            <w:r w:rsidRPr="00DD78DB">
              <w:rPr>
                <w:rFonts w:ascii="Times New Roman" w:eastAsia="Calibri" w:hAnsi="Times New Roman" w:cs="Times New Roman"/>
                <w:color w:val="000000"/>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20B46C33" w14:textId="77777777" w:rsidR="004A5A97" w:rsidRDefault="004A5A97" w:rsidP="004A5A97">
            <w:pPr>
              <w:pStyle w:val="rvps7"/>
              <w:shd w:val="clear" w:color="auto" w:fill="FFFFFF"/>
              <w:spacing w:before="0" w:beforeAutospacing="0" w:after="0" w:afterAutospacing="0"/>
              <w:ind w:firstLine="480"/>
              <w:jc w:val="both"/>
              <w:rPr>
                <w:rFonts w:eastAsia="Calibri"/>
                <w:sz w:val="22"/>
                <w:szCs w:val="22"/>
                <w:lang w:val="uk-UA"/>
              </w:rPr>
            </w:pPr>
            <w:r w:rsidRPr="00DD78DB">
              <w:rPr>
                <w:rFonts w:eastAsia="Calibri"/>
                <w:sz w:val="22"/>
                <w:szCs w:val="22"/>
                <w:lang w:val="uk-UA"/>
              </w:rPr>
              <w:t xml:space="preserve">Оплата послуг з передачі електричної енергії та розподілу електричної енергії розраховується </w:t>
            </w:r>
            <w:r w:rsidRPr="00DD78DB">
              <w:rPr>
                <w:rFonts w:eastAsia="Calibri"/>
                <w:b/>
                <w:color w:val="FF0000"/>
                <w:sz w:val="22"/>
                <w:szCs w:val="22"/>
                <w:lang w:val="uk-UA"/>
              </w:rPr>
              <w:t>Активному споживачу</w:t>
            </w:r>
            <w:r w:rsidRPr="00DD78DB">
              <w:rPr>
                <w:rFonts w:eastAsia="Calibri"/>
                <w:sz w:val="22"/>
                <w:szCs w:val="22"/>
                <w:lang w:val="uk-UA"/>
              </w:rPr>
              <w:t xml:space="preserve">,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w:t>
            </w:r>
            <w:r w:rsidRPr="00DD78DB">
              <w:rPr>
                <w:rFonts w:eastAsia="Calibri"/>
                <w:sz w:val="22"/>
                <w:szCs w:val="22"/>
                <w:lang w:val="uk-UA"/>
              </w:rPr>
              <w:lastRenderedPageBreak/>
              <w:t>випадку Активний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p>
          <w:p w14:paraId="2D51E9C2" w14:textId="77777777" w:rsidR="004A5A97" w:rsidRPr="00DD78DB" w:rsidRDefault="004A5A97" w:rsidP="004A5A97">
            <w:pPr>
              <w:pStyle w:val="rvps7"/>
              <w:shd w:val="clear" w:color="auto" w:fill="FFFFFF"/>
              <w:spacing w:before="0" w:beforeAutospacing="0" w:after="0" w:afterAutospacing="0"/>
              <w:ind w:firstLine="480"/>
              <w:jc w:val="both"/>
              <w:rPr>
                <w:rStyle w:val="rvts15"/>
                <w:b/>
                <w:bCs/>
                <w:color w:val="333333"/>
                <w:sz w:val="22"/>
                <w:szCs w:val="22"/>
                <w:lang w:val="uk-UA"/>
              </w:rPr>
            </w:pPr>
          </w:p>
        </w:tc>
        <w:tc>
          <w:tcPr>
            <w:tcW w:w="3920" w:type="dxa"/>
            <w:gridSpan w:val="2"/>
          </w:tcPr>
          <w:p w14:paraId="351ECBC5"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lastRenderedPageBreak/>
              <w:t>НЕК «Укренерго»</w:t>
            </w:r>
          </w:p>
          <w:p w14:paraId="797C11F7" w14:textId="77777777" w:rsidR="004A5A97" w:rsidRDefault="004A5A97" w:rsidP="004A5A97">
            <w:pPr>
              <w:ind w:firstLine="238"/>
              <w:jc w:val="both"/>
              <w:rPr>
                <w:rFonts w:ascii="Times New Roman" w:eastAsia="Calibri" w:hAnsi="Times New Roman" w:cs="Times New Roman"/>
                <w:color w:val="000000"/>
              </w:rPr>
            </w:pPr>
          </w:p>
          <w:p w14:paraId="10AA8AAF"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3399525A"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3E3CC6A2"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6FF8F197"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44430774"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41F1A361"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4CC4EE72"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25EFDBD1" w14:textId="77777777" w:rsidR="004A5A97" w:rsidRDefault="004A5A97" w:rsidP="004A5A97">
            <w:pPr>
              <w:pStyle w:val="rvps7"/>
              <w:shd w:val="clear" w:color="auto" w:fill="FFFFFF"/>
              <w:spacing w:before="0" w:beforeAutospacing="0" w:after="0" w:afterAutospacing="0"/>
              <w:ind w:right="-108" w:firstLine="480"/>
              <w:jc w:val="both"/>
              <w:rPr>
                <w:rStyle w:val="rvts15"/>
                <w:color w:val="333333"/>
                <w:sz w:val="22"/>
                <w:szCs w:val="22"/>
                <w:lang w:val="uk-UA"/>
              </w:rPr>
            </w:pPr>
          </w:p>
          <w:p w14:paraId="3A817F1C" w14:textId="39FC7A62" w:rsidR="004A5A97" w:rsidRPr="00DD78DB" w:rsidRDefault="004A5A97" w:rsidP="004A5A97">
            <w:pPr>
              <w:pStyle w:val="rvps7"/>
              <w:shd w:val="clear" w:color="auto" w:fill="FFFFFF"/>
              <w:spacing w:before="0" w:beforeAutospacing="0" w:after="0" w:afterAutospacing="0"/>
              <w:ind w:right="-108" w:firstLine="480"/>
              <w:jc w:val="both"/>
              <w:rPr>
                <w:rStyle w:val="rvts15"/>
                <w:b/>
                <w:bCs/>
                <w:color w:val="333333"/>
                <w:sz w:val="22"/>
                <w:szCs w:val="22"/>
                <w:lang w:val="uk-UA"/>
              </w:rPr>
            </w:pPr>
            <w:r w:rsidRPr="00DD78DB">
              <w:rPr>
                <w:rStyle w:val="rvts15"/>
                <w:color w:val="333333"/>
                <w:sz w:val="22"/>
                <w:szCs w:val="22"/>
                <w:lang w:val="uk-UA"/>
              </w:rPr>
              <w:t>Редакційна правка</w:t>
            </w:r>
          </w:p>
        </w:tc>
        <w:tc>
          <w:tcPr>
            <w:tcW w:w="2990" w:type="dxa"/>
            <w:gridSpan w:val="2"/>
          </w:tcPr>
          <w:p w14:paraId="14F62187" w14:textId="77777777" w:rsidR="004A5A97" w:rsidRPr="00DD78DB" w:rsidRDefault="004A5A97" w:rsidP="004A5A97">
            <w:pPr>
              <w:jc w:val="center"/>
              <w:rPr>
                <w:rFonts w:ascii="Times New Roman" w:hAnsi="Times New Roman" w:cs="Times New Roman"/>
                <w:b/>
              </w:rPr>
            </w:pPr>
          </w:p>
          <w:p w14:paraId="4170EF0A" w14:textId="77777777" w:rsidR="004A5A97" w:rsidRPr="00DD78DB" w:rsidRDefault="004A5A97" w:rsidP="004A5A97">
            <w:pPr>
              <w:jc w:val="center"/>
              <w:rPr>
                <w:rFonts w:ascii="Times New Roman" w:hAnsi="Times New Roman" w:cs="Times New Roman"/>
                <w:b/>
              </w:rPr>
            </w:pPr>
          </w:p>
          <w:p w14:paraId="248F38E9" w14:textId="77777777" w:rsidR="004A5A97" w:rsidRPr="00DD78DB" w:rsidRDefault="004A5A97" w:rsidP="004A5A97">
            <w:pPr>
              <w:jc w:val="center"/>
              <w:rPr>
                <w:rFonts w:ascii="Times New Roman" w:hAnsi="Times New Roman" w:cs="Times New Roman"/>
                <w:b/>
              </w:rPr>
            </w:pPr>
          </w:p>
          <w:p w14:paraId="25871A2A" w14:textId="77777777" w:rsidR="004A5A97" w:rsidRPr="00DD78DB" w:rsidRDefault="004A5A97" w:rsidP="004A5A97">
            <w:pPr>
              <w:jc w:val="center"/>
              <w:rPr>
                <w:rFonts w:ascii="Times New Roman" w:hAnsi="Times New Roman" w:cs="Times New Roman"/>
                <w:b/>
              </w:rPr>
            </w:pPr>
          </w:p>
          <w:p w14:paraId="4B0376BA" w14:textId="77777777" w:rsidR="004A5A97" w:rsidRPr="00DD78DB" w:rsidRDefault="004A5A97" w:rsidP="004A5A97">
            <w:pPr>
              <w:jc w:val="center"/>
              <w:rPr>
                <w:rFonts w:ascii="Times New Roman" w:hAnsi="Times New Roman" w:cs="Times New Roman"/>
                <w:b/>
              </w:rPr>
            </w:pPr>
          </w:p>
          <w:p w14:paraId="5EEEA39F" w14:textId="77777777" w:rsidR="004A5A97" w:rsidRPr="00DD78DB" w:rsidRDefault="004A5A97" w:rsidP="004A5A97">
            <w:pPr>
              <w:jc w:val="center"/>
              <w:rPr>
                <w:rFonts w:ascii="Times New Roman" w:hAnsi="Times New Roman" w:cs="Times New Roman"/>
                <w:b/>
              </w:rPr>
            </w:pPr>
          </w:p>
          <w:p w14:paraId="0407F3BE" w14:textId="77777777" w:rsidR="004A5A97" w:rsidRPr="00DD78DB" w:rsidRDefault="004A5A97" w:rsidP="004A5A97">
            <w:pPr>
              <w:jc w:val="center"/>
              <w:rPr>
                <w:rFonts w:ascii="Times New Roman" w:hAnsi="Times New Roman" w:cs="Times New Roman"/>
                <w:b/>
              </w:rPr>
            </w:pPr>
          </w:p>
          <w:p w14:paraId="401E5F7E" w14:textId="77777777" w:rsidR="004A5A97" w:rsidRDefault="004A5A97" w:rsidP="004A5A97">
            <w:pPr>
              <w:jc w:val="center"/>
              <w:rPr>
                <w:rFonts w:ascii="Times New Roman" w:hAnsi="Times New Roman" w:cs="Times New Roman"/>
                <w:b/>
              </w:rPr>
            </w:pPr>
          </w:p>
          <w:p w14:paraId="49D9570D" w14:textId="77777777" w:rsidR="004A5A97" w:rsidRDefault="004A5A97" w:rsidP="004A5A97">
            <w:pPr>
              <w:jc w:val="center"/>
              <w:rPr>
                <w:rFonts w:ascii="Times New Roman" w:hAnsi="Times New Roman" w:cs="Times New Roman"/>
                <w:b/>
              </w:rPr>
            </w:pPr>
          </w:p>
          <w:p w14:paraId="7A3AE189" w14:textId="77777777" w:rsidR="004A5A97" w:rsidRPr="00DD78DB" w:rsidRDefault="004A5A97" w:rsidP="004A5A97">
            <w:pPr>
              <w:jc w:val="center"/>
              <w:rPr>
                <w:rFonts w:ascii="Times New Roman" w:hAnsi="Times New Roman" w:cs="Times New Roman"/>
                <w:b/>
              </w:rPr>
            </w:pPr>
          </w:p>
          <w:p w14:paraId="684249B3"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Потребує обговорення</w:t>
            </w:r>
          </w:p>
          <w:p w14:paraId="52124B91" w14:textId="77777777" w:rsidR="004A5A97" w:rsidRPr="00DD78DB" w:rsidRDefault="004A5A97" w:rsidP="004A5A97">
            <w:pPr>
              <w:jc w:val="center"/>
              <w:rPr>
                <w:rFonts w:ascii="Times New Roman" w:hAnsi="Times New Roman" w:cs="Times New Roman"/>
                <w:b/>
              </w:rPr>
            </w:pPr>
          </w:p>
          <w:p w14:paraId="22E9D6F7" w14:textId="77777777" w:rsidR="004A5A97" w:rsidRPr="00DD78DB" w:rsidRDefault="004A5A97" w:rsidP="004A5A97">
            <w:pPr>
              <w:jc w:val="center"/>
              <w:rPr>
                <w:rFonts w:ascii="Times New Roman" w:hAnsi="Times New Roman" w:cs="Times New Roman"/>
                <w:b/>
              </w:rPr>
            </w:pPr>
          </w:p>
        </w:tc>
      </w:tr>
      <w:tr w:rsidR="004A5A97" w:rsidRPr="00DD78DB" w14:paraId="583A0D58" w14:textId="77777777" w:rsidTr="002450E0">
        <w:trPr>
          <w:trHeight w:val="20"/>
        </w:trPr>
        <w:tc>
          <w:tcPr>
            <w:tcW w:w="4153" w:type="dxa"/>
            <w:vMerge w:val="restart"/>
          </w:tcPr>
          <w:p w14:paraId="52294763" w14:textId="77777777" w:rsidR="0005330A" w:rsidRDefault="0005330A" w:rsidP="004A5A97">
            <w:pPr>
              <w:ind w:firstLine="458"/>
              <w:jc w:val="both"/>
              <w:rPr>
                <w:rFonts w:ascii="Times New Roman" w:eastAsia="Calibri" w:hAnsi="Times New Roman" w:cs="Times New Roman"/>
                <w:b/>
                <w:bCs/>
                <w:color w:val="0070C0"/>
              </w:rPr>
            </w:pPr>
          </w:p>
          <w:p w14:paraId="00CB1A8D" w14:textId="4BC7FC5D" w:rsidR="004A5A97" w:rsidRPr="00DD78DB" w:rsidRDefault="004A5A97" w:rsidP="004A5A97">
            <w:pPr>
              <w:ind w:firstLine="458"/>
              <w:jc w:val="both"/>
              <w:rPr>
                <w:rFonts w:ascii="Times New Roman" w:eastAsia="Calibri" w:hAnsi="Times New Roman" w:cs="Times New Roman"/>
                <w:b/>
                <w:bCs/>
                <w:color w:val="0070C0"/>
              </w:rPr>
            </w:pPr>
            <w:r w:rsidRPr="00DD78DB">
              <w:rPr>
                <w:rFonts w:ascii="Times New Roman" w:eastAsia="Calibri" w:hAnsi="Times New Roman" w:cs="Times New Roman"/>
                <w:b/>
                <w:bCs/>
                <w:color w:val="0070C0"/>
              </w:rPr>
              <w:t>11.5.6. Об'єднання співвласників багатоквартирного будинку вважається Активним споживачем за умови:</w:t>
            </w:r>
          </w:p>
          <w:p w14:paraId="0AC64D12" w14:textId="77777777" w:rsidR="004A5A97" w:rsidRPr="00DD78DB" w:rsidRDefault="004A5A97" w:rsidP="004A5A97">
            <w:pPr>
              <w:ind w:firstLine="458"/>
              <w:jc w:val="both"/>
              <w:rPr>
                <w:rFonts w:ascii="Times New Roman" w:eastAsia="Calibri" w:hAnsi="Times New Roman" w:cs="Times New Roman"/>
                <w:b/>
                <w:bCs/>
                <w:color w:val="0070C0"/>
              </w:rPr>
            </w:pPr>
            <w:r w:rsidRPr="00DD78DB">
              <w:rPr>
                <w:rFonts w:ascii="Times New Roman" w:eastAsia="Calibri" w:hAnsi="Times New Roman" w:cs="Times New Roman"/>
                <w:b/>
                <w:bCs/>
                <w:color w:val="0070C0"/>
              </w:rPr>
              <w:t>приєднання генеруючих установок та/або установок зберігання енергії до електричних мереж багатоквартирного будинку з можливістю відпуску, виробленої електричної енергії в мережу оператора системи, у порядку визначеному Кодексом систем розподілу,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748767B4" w14:textId="77777777" w:rsidR="004A5A97" w:rsidRPr="00D91E08" w:rsidRDefault="004A5A97" w:rsidP="004A5A97">
            <w:pPr>
              <w:ind w:firstLine="458"/>
              <w:jc w:val="both"/>
              <w:rPr>
                <w:rFonts w:ascii="Times New Roman" w:hAnsi="Times New Roman" w:cs="Times New Roman"/>
                <w:b/>
                <w:bCs/>
                <w:i/>
                <w:color w:val="0070C0"/>
              </w:rPr>
            </w:pPr>
            <w:r w:rsidRPr="00D91E08">
              <w:rPr>
                <w:rFonts w:ascii="Times New Roman" w:eastAsia="Calibri" w:hAnsi="Times New Roman" w:cs="Times New Roman"/>
                <w:b/>
                <w:bCs/>
                <w:color w:val="0070C0"/>
              </w:rPr>
              <w:t xml:space="preserve">приєднання генеруючих установок та/або установок зберігання енергії до електричних мереж квартир та/або нежитлових приміщень, сумарна 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 та укладенням договору купівлі-продажу електричної енергії за механізмом </w:t>
            </w:r>
            <w:r w:rsidRPr="00D91E08">
              <w:rPr>
                <w:rFonts w:ascii="Times New Roman" w:eastAsia="Calibri" w:hAnsi="Times New Roman" w:cs="Times New Roman"/>
                <w:b/>
                <w:bCs/>
                <w:color w:val="0070C0"/>
              </w:rPr>
              <w:lastRenderedPageBreak/>
              <w:t>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 У такому випадку власники генеруючих установок та/або установок зберігання енергії, приєднаних до електричних мереж квартир та/або нежитлових приміщень по відношенню до об'єднання співвласників багатоквартирного будинку вважаються третіми особами.</w:t>
            </w:r>
          </w:p>
        </w:tc>
        <w:tc>
          <w:tcPr>
            <w:tcW w:w="4241" w:type="dxa"/>
            <w:gridSpan w:val="2"/>
          </w:tcPr>
          <w:p w14:paraId="76E361BD"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lastRenderedPageBreak/>
              <w:t>НЕК «Укренерго»</w:t>
            </w:r>
          </w:p>
          <w:p w14:paraId="2EBDC2D9" w14:textId="77777777" w:rsidR="004A5A97" w:rsidRDefault="004A5A97" w:rsidP="004A5A97">
            <w:pPr>
              <w:ind w:firstLine="238"/>
              <w:jc w:val="both"/>
              <w:rPr>
                <w:rFonts w:ascii="Times New Roman" w:eastAsia="Calibri" w:hAnsi="Times New Roman" w:cs="Times New Roman"/>
              </w:rPr>
            </w:pPr>
          </w:p>
          <w:p w14:paraId="36E15285" w14:textId="0C297D6F" w:rsidR="004A5A97" w:rsidRPr="00DD78DB" w:rsidRDefault="004A5A97" w:rsidP="004A5A97">
            <w:pPr>
              <w:ind w:firstLine="238"/>
              <w:jc w:val="both"/>
              <w:rPr>
                <w:rFonts w:ascii="Times New Roman" w:eastAsia="Calibri" w:hAnsi="Times New Roman" w:cs="Times New Roman"/>
              </w:rPr>
            </w:pPr>
            <w:r w:rsidRPr="00DD78DB">
              <w:rPr>
                <w:rFonts w:ascii="Times New Roman" w:eastAsia="Calibri" w:hAnsi="Times New Roman" w:cs="Times New Roman"/>
              </w:rPr>
              <w:t>11.5.6. Об'єднання співвласників багатоквартирного будинку вважається Активним споживачем за умови:</w:t>
            </w:r>
          </w:p>
          <w:p w14:paraId="7D277C59" w14:textId="77777777" w:rsidR="004A5A97" w:rsidRPr="00DD78DB" w:rsidRDefault="004A5A97" w:rsidP="004A5A97">
            <w:pPr>
              <w:ind w:firstLine="238"/>
              <w:jc w:val="both"/>
              <w:rPr>
                <w:rFonts w:ascii="Times New Roman" w:eastAsia="Calibri" w:hAnsi="Times New Roman" w:cs="Times New Roman"/>
              </w:rPr>
            </w:pPr>
            <w:r w:rsidRPr="00DD78DB">
              <w:rPr>
                <w:rFonts w:ascii="Times New Roman" w:eastAsia="Calibri" w:hAnsi="Times New Roman" w:cs="Times New Roman"/>
              </w:rPr>
              <w:t xml:space="preserve">приєднання </w:t>
            </w:r>
            <w:r w:rsidRPr="00CF6384">
              <w:rPr>
                <w:rFonts w:ascii="Times New Roman" w:eastAsia="Calibri" w:hAnsi="Times New Roman" w:cs="Times New Roman"/>
              </w:rPr>
              <w:t xml:space="preserve">генеруючих установок </w:t>
            </w:r>
            <w:r w:rsidRPr="00CF6384">
              <w:rPr>
                <w:rFonts w:ascii="Times New Roman" w:eastAsia="Calibri" w:hAnsi="Times New Roman" w:cs="Times New Roman"/>
                <w:b/>
                <w:bCs/>
                <w:strike/>
                <w:color w:val="FF0000"/>
              </w:rPr>
              <w:t>та/</w:t>
            </w:r>
            <w:r w:rsidRPr="00CF6384">
              <w:rPr>
                <w:rFonts w:ascii="Times New Roman" w:eastAsia="Calibri" w:hAnsi="Times New Roman" w:cs="Times New Roman"/>
                <w:b/>
                <w:color w:val="FF0000"/>
              </w:rPr>
              <w:t>або генеруючих установок та</w:t>
            </w:r>
            <w:r w:rsidRPr="00CF6384">
              <w:rPr>
                <w:rFonts w:ascii="Times New Roman" w:eastAsia="Calibri" w:hAnsi="Times New Roman" w:cs="Times New Roman"/>
                <w:color w:val="FF0000"/>
              </w:rPr>
              <w:t xml:space="preserve"> </w:t>
            </w:r>
            <w:r w:rsidRPr="00CF6384">
              <w:rPr>
                <w:rFonts w:ascii="Times New Roman" w:eastAsia="Calibri" w:hAnsi="Times New Roman" w:cs="Times New Roman"/>
              </w:rPr>
              <w:t xml:space="preserve">установок зберігання енергії, </w:t>
            </w:r>
            <w:r w:rsidRPr="00CF6384">
              <w:rPr>
                <w:rFonts w:ascii="Times New Roman" w:eastAsia="Calibri" w:hAnsi="Times New Roman" w:cs="Times New Roman"/>
                <w:b/>
                <w:bCs/>
                <w:color w:val="FF0000"/>
              </w:rPr>
              <w:t>що перебувають або передані третіми</w:t>
            </w:r>
            <w:r w:rsidRPr="00DD78DB">
              <w:rPr>
                <w:rFonts w:ascii="Times New Roman" w:eastAsia="Calibri" w:hAnsi="Times New Roman" w:cs="Times New Roman"/>
                <w:b/>
                <w:bCs/>
                <w:color w:val="FF0000"/>
              </w:rPr>
              <w:t xml:space="preserve"> особами в управління об'єднання співвласників багатоквартирного будинку,</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 xml:space="preserve">до електричних мереж багатоквартирного будинку </w:t>
            </w:r>
            <w:r w:rsidRPr="00DD78DB">
              <w:rPr>
                <w:rFonts w:ascii="Times New Roman" w:eastAsia="Calibri" w:hAnsi="Times New Roman" w:cs="Times New Roman"/>
                <w:b/>
                <w:bCs/>
                <w:color w:val="FF0000"/>
              </w:rPr>
              <w:t>та входять до площадки комерційного обліку такого об'єднання</w:t>
            </w:r>
            <w:r w:rsidRPr="00DD78DB">
              <w:rPr>
                <w:rFonts w:ascii="Times New Roman" w:eastAsia="Calibri" w:hAnsi="Times New Roman" w:cs="Times New Roman"/>
              </w:rPr>
              <w:t xml:space="preserve"> з можливістю відпуску, виробленої електричної енергії в мережу оператора системи, у порядку визначеному Кодексом систем розподілу, та укладенням </w:t>
            </w:r>
            <w:r w:rsidRPr="00DD78DB">
              <w:rPr>
                <w:rFonts w:ascii="Times New Roman" w:eastAsia="Calibri" w:hAnsi="Times New Roman" w:cs="Times New Roman"/>
                <w:b/>
                <w:bCs/>
                <w:color w:val="FF0000"/>
              </w:rPr>
              <w:t>об’єднанням</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b/>
                <w:bCs/>
                <w:color w:val="FF0000"/>
              </w:rPr>
              <w:t>співвласників багатоквартирного будинку</w:t>
            </w:r>
            <w:r w:rsidRPr="00DD78DB">
              <w:rPr>
                <w:rFonts w:ascii="Times New Roman" w:eastAsia="Calibri" w:hAnsi="Times New Roman" w:cs="Times New Roman"/>
              </w:rPr>
              <w:t xml:space="preserve"> договору купівлі-продажу електричної енергії за механізмом самовиробництва,</w:t>
            </w:r>
            <w:r w:rsidRPr="00DD78DB">
              <w:rPr>
                <w:rFonts w:ascii="Times New Roman" w:eastAsia="Calibri" w:hAnsi="Times New Roman" w:cs="Times New Roman"/>
                <w:b/>
                <w:bCs/>
              </w:rPr>
              <w:t xml:space="preserve"> </w:t>
            </w:r>
            <w:r w:rsidRPr="00DD78DB">
              <w:rPr>
                <w:rFonts w:ascii="Times New Roman" w:eastAsia="Calibri" w:hAnsi="Times New Roman" w:cs="Times New Roman"/>
              </w:rPr>
              <w:t>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6218BAEB" w14:textId="26D0DB92" w:rsidR="004A5A97" w:rsidRPr="00DD78DB" w:rsidRDefault="004A5A97" w:rsidP="004A5A97">
            <w:pPr>
              <w:pStyle w:val="rvps7"/>
              <w:shd w:val="clear" w:color="auto" w:fill="FFFFFF"/>
              <w:spacing w:before="0" w:beforeAutospacing="0" w:after="0" w:afterAutospacing="0"/>
              <w:ind w:firstLine="480"/>
              <w:jc w:val="both"/>
              <w:rPr>
                <w:rFonts w:eastAsia="Calibri"/>
                <w:sz w:val="22"/>
                <w:szCs w:val="22"/>
                <w:lang w:val="uk-UA"/>
              </w:rPr>
            </w:pPr>
            <w:r w:rsidRPr="00DD78DB">
              <w:rPr>
                <w:rFonts w:eastAsia="Calibri"/>
                <w:sz w:val="22"/>
                <w:szCs w:val="22"/>
                <w:lang w:val="uk-UA"/>
              </w:rPr>
              <w:t xml:space="preserve">приєднання генеруючих установок </w:t>
            </w:r>
            <w:r w:rsidRPr="00DD78DB">
              <w:rPr>
                <w:rFonts w:eastAsia="Calibri"/>
                <w:b/>
                <w:bCs/>
                <w:strike/>
                <w:color w:val="FF0000"/>
                <w:sz w:val="22"/>
                <w:szCs w:val="22"/>
                <w:lang w:val="uk-UA"/>
              </w:rPr>
              <w:t>та</w:t>
            </w:r>
            <w:r w:rsidRPr="00DD78DB">
              <w:rPr>
                <w:rFonts w:eastAsia="Calibri"/>
                <w:b/>
                <w:bCs/>
                <w:strike/>
                <w:sz w:val="22"/>
                <w:szCs w:val="22"/>
                <w:lang w:val="uk-UA"/>
              </w:rPr>
              <w:t>/</w:t>
            </w:r>
            <w:r w:rsidRPr="00DD78DB">
              <w:rPr>
                <w:rFonts w:eastAsia="Calibri"/>
                <w:sz w:val="22"/>
                <w:szCs w:val="22"/>
                <w:lang w:val="uk-UA"/>
              </w:rPr>
              <w:t xml:space="preserve">або </w:t>
            </w:r>
            <w:r w:rsidRPr="00DD78DB">
              <w:rPr>
                <w:rFonts w:eastAsia="Calibri"/>
                <w:b/>
                <w:bCs/>
                <w:color w:val="FF0000"/>
                <w:sz w:val="22"/>
                <w:szCs w:val="22"/>
                <w:lang w:val="uk-UA"/>
              </w:rPr>
              <w:t>генеруючих установок та</w:t>
            </w:r>
            <w:r w:rsidRPr="00DD78DB">
              <w:rPr>
                <w:rFonts w:eastAsia="Calibri"/>
                <w:color w:val="FF0000"/>
                <w:sz w:val="22"/>
                <w:szCs w:val="22"/>
                <w:lang w:val="uk-UA"/>
              </w:rPr>
              <w:t xml:space="preserve"> </w:t>
            </w:r>
            <w:r w:rsidRPr="00DD78DB">
              <w:rPr>
                <w:rFonts w:eastAsia="Calibri"/>
                <w:sz w:val="22"/>
                <w:szCs w:val="22"/>
                <w:lang w:val="uk-UA"/>
              </w:rPr>
              <w:t xml:space="preserve">установок зберігання енергії до електричних мереж квартир та/або нежитлових приміщень, </w:t>
            </w:r>
            <w:r w:rsidRPr="00DD78DB">
              <w:rPr>
                <w:rFonts w:eastAsia="Calibri"/>
                <w:b/>
                <w:bCs/>
                <w:color w:val="FF0000"/>
                <w:sz w:val="22"/>
                <w:szCs w:val="22"/>
                <w:lang w:val="uk-UA"/>
              </w:rPr>
              <w:t>що входять до площадки комерційного обліку такого об'єднання співвласників багатоквартирного будинку</w:t>
            </w:r>
            <w:r w:rsidRPr="00DD78DB">
              <w:rPr>
                <w:rFonts w:eastAsia="Calibri"/>
                <w:color w:val="FF0000"/>
                <w:sz w:val="22"/>
                <w:szCs w:val="22"/>
                <w:lang w:val="uk-UA"/>
              </w:rPr>
              <w:t xml:space="preserve">, </w:t>
            </w:r>
            <w:r w:rsidRPr="00DD78DB">
              <w:rPr>
                <w:rFonts w:eastAsia="Calibri"/>
                <w:b/>
                <w:bCs/>
                <w:strike/>
                <w:color w:val="FF0000"/>
                <w:sz w:val="22"/>
                <w:szCs w:val="22"/>
                <w:lang w:val="uk-UA"/>
              </w:rPr>
              <w:t xml:space="preserve">сумарна </w:t>
            </w:r>
            <w:r w:rsidRPr="00DD78DB">
              <w:rPr>
                <w:rFonts w:eastAsia="Calibri"/>
                <w:b/>
                <w:bCs/>
                <w:strike/>
                <w:color w:val="FF0000"/>
                <w:sz w:val="22"/>
                <w:szCs w:val="22"/>
                <w:lang w:val="uk-UA"/>
              </w:rPr>
              <w:lastRenderedPageBreak/>
              <w:t>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w:t>
            </w:r>
            <w:r w:rsidRPr="00DD78DB">
              <w:rPr>
                <w:rFonts w:eastAsia="Calibri"/>
                <w:color w:val="FF0000"/>
                <w:sz w:val="22"/>
                <w:szCs w:val="22"/>
                <w:lang w:val="uk-UA"/>
              </w:rPr>
              <w:t xml:space="preserve"> </w:t>
            </w:r>
            <w:r w:rsidRPr="00DD78DB">
              <w:rPr>
                <w:rFonts w:eastAsia="Calibri"/>
                <w:sz w:val="22"/>
                <w:szCs w:val="22"/>
                <w:lang w:val="uk-UA"/>
              </w:rPr>
              <w:t xml:space="preserve">та укладенням </w:t>
            </w:r>
            <w:r w:rsidRPr="00DD78DB">
              <w:rPr>
                <w:rFonts w:eastAsia="Calibri"/>
                <w:b/>
                <w:bCs/>
                <w:color w:val="FF0000"/>
                <w:sz w:val="22"/>
                <w:szCs w:val="22"/>
                <w:lang w:val="uk-UA"/>
              </w:rPr>
              <w:t>об’єднанням співвласників багатоквартирного будинку</w:t>
            </w:r>
            <w:r w:rsidRPr="00DD78DB">
              <w:rPr>
                <w:rFonts w:eastAsia="Calibri"/>
                <w:sz w:val="22"/>
                <w:szCs w:val="22"/>
                <w:lang w:val="uk-UA"/>
              </w:rPr>
              <w:t xml:space="preserve">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 У такому випадку власники генеруючих установок та/або установок зберігання енергії, приєднаних до електричних мереж квартир та/або нежитлових приміщень</w:t>
            </w:r>
            <w:r w:rsidRPr="00DD78DB">
              <w:rPr>
                <w:rFonts w:eastAsia="Calibri"/>
                <w:b/>
                <w:bCs/>
                <w:sz w:val="22"/>
                <w:szCs w:val="22"/>
                <w:lang w:val="uk-UA"/>
              </w:rPr>
              <w:t xml:space="preserve">, </w:t>
            </w:r>
            <w:r w:rsidRPr="00DD78DB">
              <w:rPr>
                <w:rFonts w:eastAsia="Calibri"/>
                <w:b/>
                <w:bCs/>
                <w:color w:val="FF0000"/>
                <w:sz w:val="22"/>
                <w:szCs w:val="22"/>
                <w:lang w:val="uk-UA"/>
              </w:rPr>
              <w:t>що входять до площадки комерційного обліку такого</w:t>
            </w:r>
            <w:r w:rsidRPr="00DD78DB">
              <w:rPr>
                <w:rFonts w:eastAsia="Calibri"/>
                <w:b/>
                <w:bCs/>
                <w:strike/>
                <w:color w:val="FF0000"/>
                <w:sz w:val="22"/>
                <w:szCs w:val="22"/>
                <w:lang w:val="uk-UA"/>
              </w:rPr>
              <w:t xml:space="preserve"> </w:t>
            </w:r>
            <w:r w:rsidRPr="00DD78DB">
              <w:rPr>
                <w:rFonts w:eastAsia="Calibri"/>
                <w:sz w:val="22"/>
                <w:szCs w:val="22"/>
                <w:lang w:val="uk-UA"/>
              </w:rPr>
              <w:t>об'єднання співвласників багатоквартирного будинку, вважаються третіми особами.</w:t>
            </w:r>
          </w:p>
          <w:p w14:paraId="69C7AE4C" w14:textId="77777777" w:rsidR="004A5A97" w:rsidRPr="00DD78DB" w:rsidRDefault="004A5A97" w:rsidP="004A5A97">
            <w:pPr>
              <w:ind w:firstLine="238"/>
              <w:jc w:val="both"/>
              <w:rPr>
                <w:rStyle w:val="rvts15"/>
                <w:rFonts w:ascii="Times New Roman" w:eastAsia="Calibri" w:hAnsi="Times New Roman" w:cs="Times New Roman"/>
                <w:b/>
                <w:bCs/>
              </w:rPr>
            </w:pPr>
          </w:p>
        </w:tc>
        <w:tc>
          <w:tcPr>
            <w:tcW w:w="3920" w:type="dxa"/>
            <w:gridSpan w:val="2"/>
          </w:tcPr>
          <w:p w14:paraId="42CDD5E3"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lastRenderedPageBreak/>
              <w:t>НЕК «Укренерго»</w:t>
            </w:r>
          </w:p>
          <w:p w14:paraId="2C768D26"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p>
          <w:p w14:paraId="5B11C817"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Пропонується уточнити, що встановлення лише УЗЕ без встановлення генеруючої установки для механізму самовиробництва не є можливим та відповідно ОСББ не набуватиме статусу активного споживача.</w:t>
            </w:r>
          </w:p>
          <w:p w14:paraId="5435F9AA" w14:textId="77777777" w:rsidR="004A5A97" w:rsidRPr="00DD78DB" w:rsidRDefault="004A5A97" w:rsidP="004A5A97">
            <w:pPr>
              <w:pStyle w:val="rvps7"/>
              <w:shd w:val="clear" w:color="auto" w:fill="FFFFFF"/>
              <w:spacing w:before="0" w:beforeAutospacing="0" w:after="0" w:afterAutospacing="0"/>
              <w:ind w:firstLine="482"/>
              <w:jc w:val="both"/>
              <w:rPr>
                <w:rStyle w:val="rvts15"/>
                <w:color w:val="333333"/>
                <w:sz w:val="22"/>
                <w:szCs w:val="22"/>
                <w:lang w:val="uk-UA"/>
              </w:rPr>
            </w:pPr>
            <w:r w:rsidRPr="00DD78DB">
              <w:rPr>
                <w:rStyle w:val="rvts15"/>
                <w:color w:val="333333"/>
                <w:sz w:val="22"/>
                <w:szCs w:val="22"/>
                <w:lang w:val="uk-UA"/>
              </w:rPr>
              <w:t>Також пропонується додати уточнення до тексту щодо квартир та/або нежитлових приміщень, оскільки під цими видами помешкань розуміються окремі власники, що матимуться окремі договори укладені відповідні до Закону та цих правил. Водночас ОСББ не є стороною цих договорів та не може представляти зазначені електроустановки на ринку, оскільки зазначені електроустановки будуть описані в паспорті точки розподілу іншого споживача.</w:t>
            </w:r>
          </w:p>
          <w:p w14:paraId="35B7CA65" w14:textId="77777777" w:rsidR="004A5A97" w:rsidRPr="00DD78DB" w:rsidRDefault="004A5A97" w:rsidP="004A5A97">
            <w:pPr>
              <w:pStyle w:val="rvps7"/>
              <w:shd w:val="clear" w:color="auto" w:fill="FFFFFF"/>
              <w:spacing w:before="0" w:beforeAutospacing="0" w:after="0" w:afterAutospacing="0"/>
              <w:ind w:firstLine="480"/>
              <w:jc w:val="both"/>
              <w:rPr>
                <w:rStyle w:val="rvts15"/>
                <w:color w:val="333333"/>
                <w:sz w:val="22"/>
                <w:szCs w:val="22"/>
                <w:lang w:val="uk-UA"/>
              </w:rPr>
            </w:pPr>
          </w:p>
          <w:p w14:paraId="66DC6426"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2FFAEF61"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48BE3374"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43C8D377" w14:textId="77777777" w:rsidR="004A5A97" w:rsidRPr="00DD78DB" w:rsidRDefault="004A5A97" w:rsidP="004A5A97">
            <w:pPr>
              <w:pStyle w:val="rvps7"/>
              <w:shd w:val="clear" w:color="auto" w:fill="FFFFFF"/>
              <w:spacing w:before="0" w:beforeAutospacing="0" w:after="0" w:afterAutospacing="0"/>
              <w:jc w:val="both"/>
              <w:rPr>
                <w:sz w:val="22"/>
                <w:szCs w:val="22"/>
                <w:lang w:val="uk-UA"/>
              </w:rPr>
            </w:pPr>
          </w:p>
          <w:p w14:paraId="0A654C68"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r w:rsidRPr="00DD78DB">
              <w:rPr>
                <w:sz w:val="22"/>
                <w:szCs w:val="22"/>
                <w:lang w:val="uk-UA"/>
              </w:rPr>
              <w:t xml:space="preserve">Недоцільно обмежувати потужністю ОСББ, оскільки як правило величина зазначена в договорі ОСББ дозволеної потужності, це величина потреби місць загального користування, що є значно меншою за сумарну потужність (потребу) житлового будинку, що знаходиться в </w:t>
            </w:r>
            <w:r w:rsidRPr="00DD78DB">
              <w:rPr>
                <w:sz w:val="22"/>
                <w:szCs w:val="22"/>
                <w:lang w:val="uk-UA"/>
              </w:rPr>
              <w:lastRenderedPageBreak/>
              <w:t>управлінні. Таким чином дане обмеження нівелює доцільність впровадження цих норм та не дає змоги співвласникам власними силами забезпечити собі постачання електричної енергії. Якщо зазначене обмеження і вносити, то в порівнянні з сумарною потужністю всіх площадок розміщених на території ОСББ, якої в паспорті точки розподілу - не міститься </w:t>
            </w:r>
          </w:p>
          <w:p w14:paraId="6B30F2E4"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r w:rsidRPr="00DD78DB">
              <w:rPr>
                <w:sz w:val="22"/>
                <w:szCs w:val="22"/>
                <w:lang w:val="uk-UA"/>
              </w:rPr>
              <w:t>Таке можливо лише у випадку не оформлення власниками відповідних договорів, в іншому випадку (за наявності відповідних договорів з ПУП) споживач - власник установки не може розглядатися одночасно і як третя особа, бо він не зможе приєднати до мереж ОСББ всю електроустановку, а може виділити лише свої надлишки. Надано уточнення щодо обліку електричної енергії ОСББ.</w:t>
            </w:r>
          </w:p>
          <w:p w14:paraId="4FE30F1C" w14:textId="77777777" w:rsidR="004A5A97" w:rsidRPr="00DD78DB" w:rsidRDefault="004A5A97" w:rsidP="004A5A97">
            <w:pPr>
              <w:pStyle w:val="rvps7"/>
              <w:shd w:val="clear" w:color="auto" w:fill="FFFFFF"/>
              <w:spacing w:before="0" w:beforeAutospacing="0" w:after="0" w:afterAutospacing="0"/>
              <w:ind w:firstLine="480"/>
              <w:jc w:val="both"/>
              <w:rPr>
                <w:rStyle w:val="rvts15"/>
                <w:b/>
                <w:bCs/>
                <w:color w:val="333333"/>
                <w:sz w:val="22"/>
                <w:szCs w:val="22"/>
                <w:lang w:val="uk-UA"/>
              </w:rPr>
            </w:pPr>
          </w:p>
          <w:p w14:paraId="0F8C3C15" w14:textId="77777777" w:rsidR="004A5A97" w:rsidRPr="00DD78DB" w:rsidRDefault="004A5A97" w:rsidP="004A5A97">
            <w:pPr>
              <w:pStyle w:val="rvps7"/>
              <w:shd w:val="clear" w:color="auto" w:fill="FFFFFF"/>
              <w:spacing w:before="0" w:beforeAutospacing="0" w:after="0" w:afterAutospacing="0"/>
              <w:ind w:firstLine="480"/>
              <w:jc w:val="both"/>
              <w:rPr>
                <w:rStyle w:val="rvts15"/>
                <w:b/>
                <w:bCs/>
                <w:color w:val="333333"/>
                <w:sz w:val="22"/>
                <w:szCs w:val="22"/>
                <w:lang w:val="uk-UA"/>
              </w:rPr>
            </w:pPr>
            <w:r w:rsidRPr="00DD78DB">
              <w:rPr>
                <w:sz w:val="22"/>
                <w:szCs w:val="22"/>
                <w:lang w:val="uk-UA"/>
              </w:rPr>
              <w:t>Уточнення формулювання</w:t>
            </w:r>
          </w:p>
        </w:tc>
        <w:tc>
          <w:tcPr>
            <w:tcW w:w="2990" w:type="dxa"/>
            <w:gridSpan w:val="2"/>
          </w:tcPr>
          <w:p w14:paraId="11E9A7CE" w14:textId="77777777" w:rsidR="004A5A97" w:rsidRPr="00DD78DB" w:rsidRDefault="004A5A97" w:rsidP="004A5A97">
            <w:pPr>
              <w:jc w:val="center"/>
              <w:rPr>
                <w:rFonts w:ascii="Times New Roman" w:hAnsi="Times New Roman" w:cs="Times New Roman"/>
                <w:b/>
              </w:rPr>
            </w:pPr>
          </w:p>
          <w:p w14:paraId="4BD749D3" w14:textId="77777777" w:rsidR="004A5A97" w:rsidRPr="00DD78DB" w:rsidRDefault="004A5A97" w:rsidP="004A5A97">
            <w:pPr>
              <w:jc w:val="center"/>
              <w:rPr>
                <w:rFonts w:ascii="Times New Roman" w:hAnsi="Times New Roman" w:cs="Times New Roman"/>
                <w:b/>
              </w:rPr>
            </w:pPr>
          </w:p>
          <w:p w14:paraId="1D380224" w14:textId="77777777" w:rsidR="004A5A97" w:rsidRPr="00DD78DB" w:rsidRDefault="004A5A97" w:rsidP="004A5A97">
            <w:pPr>
              <w:jc w:val="center"/>
              <w:rPr>
                <w:rFonts w:ascii="Times New Roman" w:hAnsi="Times New Roman" w:cs="Times New Roman"/>
                <w:b/>
              </w:rPr>
            </w:pPr>
          </w:p>
          <w:p w14:paraId="08B6D46E" w14:textId="77777777" w:rsidR="004A5A97" w:rsidRPr="00DD78DB" w:rsidRDefault="004A5A97" w:rsidP="004A5A97">
            <w:pPr>
              <w:jc w:val="center"/>
              <w:rPr>
                <w:rFonts w:ascii="Times New Roman" w:hAnsi="Times New Roman" w:cs="Times New Roman"/>
                <w:b/>
              </w:rPr>
            </w:pPr>
          </w:p>
          <w:p w14:paraId="69004006" w14:textId="2C219332" w:rsidR="004A5A97" w:rsidRDefault="004A5A97" w:rsidP="004A5A97">
            <w:pPr>
              <w:jc w:val="center"/>
              <w:rPr>
                <w:rFonts w:ascii="Times New Roman" w:hAnsi="Times New Roman" w:cs="Times New Roman"/>
                <w:b/>
              </w:rPr>
            </w:pPr>
          </w:p>
          <w:p w14:paraId="1F18B185" w14:textId="77777777" w:rsidR="00D66631" w:rsidRPr="00DD78DB" w:rsidRDefault="00D66631" w:rsidP="004A5A97">
            <w:pPr>
              <w:jc w:val="center"/>
              <w:rPr>
                <w:rFonts w:ascii="Times New Roman" w:hAnsi="Times New Roman" w:cs="Times New Roman"/>
                <w:b/>
              </w:rPr>
            </w:pPr>
          </w:p>
          <w:p w14:paraId="50CEDBD6" w14:textId="77777777" w:rsidR="00D66631" w:rsidRDefault="00D66631" w:rsidP="004A5A97">
            <w:pPr>
              <w:rPr>
                <w:rFonts w:ascii="Times New Roman" w:hAnsi="Times New Roman" w:cs="Times New Roman"/>
                <w:b/>
              </w:rPr>
            </w:pPr>
          </w:p>
          <w:p w14:paraId="49A50BA2" w14:textId="5F5381B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5BBC1D71" w14:textId="77777777" w:rsidR="004A5A97" w:rsidRPr="00DD78DB" w:rsidRDefault="004A5A97" w:rsidP="004A5A97">
            <w:pPr>
              <w:jc w:val="center"/>
              <w:rPr>
                <w:rFonts w:ascii="Times New Roman" w:hAnsi="Times New Roman" w:cs="Times New Roman"/>
                <w:b/>
              </w:rPr>
            </w:pPr>
          </w:p>
          <w:p w14:paraId="5AC25EDA" w14:textId="77777777" w:rsidR="004A5A97" w:rsidRPr="00DD78DB" w:rsidRDefault="004A5A97" w:rsidP="004A5A97">
            <w:pPr>
              <w:pStyle w:val="rvps2"/>
              <w:shd w:val="clear" w:color="auto" w:fill="FFFFFF"/>
              <w:spacing w:before="0" w:beforeAutospacing="0" w:after="0" w:afterAutospacing="0"/>
              <w:jc w:val="both"/>
              <w:rPr>
                <w:b/>
                <w:sz w:val="22"/>
                <w:szCs w:val="22"/>
              </w:rPr>
            </w:pPr>
            <w:r w:rsidRPr="00DD78DB">
              <w:rPr>
                <w:b/>
                <w:sz w:val="22"/>
                <w:szCs w:val="22"/>
              </w:rPr>
              <w:t xml:space="preserve"> </w:t>
            </w:r>
          </w:p>
          <w:p w14:paraId="0C881A4F" w14:textId="77777777" w:rsidR="00E71C02" w:rsidRDefault="00E71C02" w:rsidP="004A5A97">
            <w:pPr>
              <w:rPr>
                <w:rFonts w:ascii="Times New Roman" w:hAnsi="Times New Roman" w:cs="Times New Roman"/>
                <w:b/>
              </w:rPr>
            </w:pPr>
          </w:p>
          <w:p w14:paraId="4D5D54FB" w14:textId="77777777" w:rsidR="00E71C02" w:rsidRDefault="00E71C02" w:rsidP="004A5A97">
            <w:pPr>
              <w:rPr>
                <w:rFonts w:ascii="Times New Roman" w:hAnsi="Times New Roman" w:cs="Times New Roman"/>
                <w:b/>
              </w:rPr>
            </w:pPr>
          </w:p>
          <w:p w14:paraId="49BCD958" w14:textId="77777777" w:rsidR="00E71C02" w:rsidRDefault="00E71C02" w:rsidP="004A5A97">
            <w:pPr>
              <w:rPr>
                <w:rFonts w:ascii="Times New Roman" w:hAnsi="Times New Roman" w:cs="Times New Roman"/>
                <w:b/>
              </w:rPr>
            </w:pPr>
          </w:p>
          <w:p w14:paraId="55712848" w14:textId="1091F050"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7123306A"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6E053FAD"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7B0ABAFD" w14:textId="77777777" w:rsidR="004A5A97" w:rsidRDefault="004A5A97" w:rsidP="004A5A97">
            <w:pPr>
              <w:pStyle w:val="rvps2"/>
              <w:shd w:val="clear" w:color="auto" w:fill="FFFFFF"/>
              <w:spacing w:before="0" w:beforeAutospacing="0" w:after="0" w:afterAutospacing="0"/>
              <w:jc w:val="both"/>
              <w:rPr>
                <w:b/>
                <w:bCs/>
              </w:rPr>
            </w:pPr>
          </w:p>
          <w:p w14:paraId="0B7505BA" w14:textId="77777777" w:rsidR="00E71C02" w:rsidRDefault="00E71C02" w:rsidP="004A5A97">
            <w:pPr>
              <w:pStyle w:val="rvps2"/>
              <w:shd w:val="clear" w:color="auto" w:fill="FFFFFF"/>
              <w:spacing w:before="0" w:beforeAutospacing="0" w:after="0" w:afterAutospacing="0"/>
              <w:jc w:val="both"/>
              <w:rPr>
                <w:b/>
                <w:bCs/>
              </w:rPr>
            </w:pPr>
          </w:p>
          <w:p w14:paraId="1BD141D0" w14:textId="77777777" w:rsidR="00E71C02" w:rsidRDefault="00E71C02" w:rsidP="004A5A97">
            <w:pPr>
              <w:pStyle w:val="rvps2"/>
              <w:shd w:val="clear" w:color="auto" w:fill="FFFFFF"/>
              <w:spacing w:before="0" w:beforeAutospacing="0" w:after="0" w:afterAutospacing="0"/>
              <w:jc w:val="both"/>
              <w:rPr>
                <w:b/>
                <w:bCs/>
              </w:rPr>
            </w:pPr>
          </w:p>
          <w:p w14:paraId="0179BF6B" w14:textId="23695AE8" w:rsidR="004A5A97" w:rsidRPr="00E71C02" w:rsidRDefault="004A5A97" w:rsidP="004A5A97">
            <w:pPr>
              <w:pStyle w:val="rvps2"/>
              <w:shd w:val="clear" w:color="auto" w:fill="FFFFFF"/>
              <w:spacing w:before="0" w:beforeAutospacing="0" w:after="0" w:afterAutospacing="0"/>
              <w:jc w:val="both"/>
              <w:rPr>
                <w:b/>
                <w:sz w:val="22"/>
                <w:szCs w:val="22"/>
              </w:rPr>
            </w:pPr>
            <w:r w:rsidRPr="00E71C02">
              <w:rPr>
                <w:b/>
                <w:bCs/>
                <w:sz w:val="22"/>
                <w:szCs w:val="22"/>
              </w:rPr>
              <w:t>Попередньо враховано</w:t>
            </w:r>
          </w:p>
          <w:p w14:paraId="36B119A8"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433202AB"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709D2EB6"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5915FF17"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2A418651" w14:textId="77777777" w:rsidR="004A5A97" w:rsidRDefault="004A5A97" w:rsidP="004A5A97">
            <w:pPr>
              <w:pStyle w:val="rvps2"/>
              <w:shd w:val="clear" w:color="auto" w:fill="FFFFFF"/>
              <w:spacing w:before="0" w:beforeAutospacing="0" w:after="0" w:afterAutospacing="0"/>
              <w:jc w:val="both"/>
              <w:rPr>
                <w:b/>
                <w:sz w:val="22"/>
                <w:szCs w:val="22"/>
              </w:rPr>
            </w:pPr>
          </w:p>
          <w:p w14:paraId="2F10B8C7" w14:textId="77777777" w:rsidR="004A5A97" w:rsidRDefault="004A5A97" w:rsidP="004A5A97">
            <w:pPr>
              <w:pStyle w:val="rvps2"/>
              <w:shd w:val="clear" w:color="auto" w:fill="FFFFFF"/>
              <w:spacing w:before="0" w:beforeAutospacing="0" w:after="0" w:afterAutospacing="0"/>
              <w:jc w:val="both"/>
              <w:rPr>
                <w:b/>
                <w:sz w:val="22"/>
                <w:szCs w:val="22"/>
              </w:rPr>
            </w:pPr>
          </w:p>
          <w:p w14:paraId="5EC75F7D"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0C4B6C4D" w14:textId="77777777" w:rsidR="004A5A97" w:rsidRPr="00DD78DB" w:rsidRDefault="004A5A97" w:rsidP="004A5A97">
            <w:pPr>
              <w:jc w:val="center"/>
              <w:rPr>
                <w:rFonts w:ascii="Times New Roman" w:hAnsi="Times New Roman" w:cs="Times New Roman"/>
                <w:b/>
              </w:rPr>
            </w:pPr>
          </w:p>
          <w:p w14:paraId="44867075"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749511F7"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15DF2C4A" w14:textId="77777777" w:rsidR="004A5A97" w:rsidRPr="00DD78DB" w:rsidRDefault="004A5A97" w:rsidP="004A5A97">
            <w:pPr>
              <w:pStyle w:val="rvps2"/>
              <w:shd w:val="clear" w:color="auto" w:fill="FFFFFF"/>
              <w:spacing w:before="0" w:beforeAutospacing="0" w:after="0" w:afterAutospacing="0"/>
              <w:jc w:val="both"/>
              <w:rPr>
                <w:b/>
                <w:sz w:val="22"/>
                <w:szCs w:val="22"/>
              </w:rPr>
            </w:pPr>
          </w:p>
          <w:p w14:paraId="2DB2DA97" w14:textId="0CC46F1E" w:rsidR="004A5A97" w:rsidRDefault="004A5A97" w:rsidP="004A5A97">
            <w:pPr>
              <w:pStyle w:val="rvps2"/>
              <w:shd w:val="clear" w:color="auto" w:fill="FFFFFF"/>
              <w:spacing w:before="0" w:beforeAutospacing="0" w:after="0" w:afterAutospacing="0"/>
              <w:jc w:val="both"/>
              <w:rPr>
                <w:b/>
                <w:sz w:val="22"/>
                <w:szCs w:val="22"/>
              </w:rPr>
            </w:pPr>
          </w:p>
          <w:p w14:paraId="66E78047" w14:textId="5A310E57" w:rsidR="00CD004F" w:rsidRDefault="00CD004F" w:rsidP="004A5A97">
            <w:pPr>
              <w:pStyle w:val="rvps2"/>
              <w:shd w:val="clear" w:color="auto" w:fill="FFFFFF"/>
              <w:spacing w:before="0" w:beforeAutospacing="0" w:after="0" w:afterAutospacing="0"/>
              <w:jc w:val="both"/>
              <w:rPr>
                <w:b/>
                <w:sz w:val="22"/>
                <w:szCs w:val="22"/>
              </w:rPr>
            </w:pPr>
          </w:p>
          <w:p w14:paraId="270004B0" w14:textId="77777777" w:rsidR="00CD004F" w:rsidRPr="00DD78DB" w:rsidRDefault="00CD004F" w:rsidP="004A5A97">
            <w:pPr>
              <w:pStyle w:val="rvps2"/>
              <w:shd w:val="clear" w:color="auto" w:fill="FFFFFF"/>
              <w:spacing w:before="0" w:beforeAutospacing="0" w:after="0" w:afterAutospacing="0"/>
              <w:jc w:val="both"/>
              <w:rPr>
                <w:b/>
                <w:sz w:val="22"/>
                <w:szCs w:val="22"/>
              </w:rPr>
            </w:pPr>
          </w:p>
          <w:p w14:paraId="77582D07" w14:textId="77777777" w:rsidR="00CD004F" w:rsidRPr="00DD78DB" w:rsidRDefault="00CD004F" w:rsidP="00CD004F">
            <w:pPr>
              <w:pStyle w:val="rvps2"/>
              <w:spacing w:before="0" w:beforeAutospacing="0" w:after="0" w:afterAutospacing="0"/>
              <w:ind w:firstLine="42"/>
              <w:rPr>
                <w:b/>
                <w:sz w:val="22"/>
                <w:szCs w:val="22"/>
              </w:rPr>
            </w:pPr>
            <w:r w:rsidRPr="00DD78DB">
              <w:rPr>
                <w:b/>
                <w:sz w:val="22"/>
                <w:szCs w:val="22"/>
              </w:rPr>
              <w:t>Потребує обговорення</w:t>
            </w:r>
          </w:p>
          <w:p w14:paraId="2DF39225" w14:textId="77777777" w:rsidR="004A5A97" w:rsidRPr="00DD78DB" w:rsidRDefault="004A5A97" w:rsidP="004A5A97">
            <w:pPr>
              <w:jc w:val="center"/>
              <w:rPr>
                <w:rFonts w:ascii="Times New Roman" w:hAnsi="Times New Roman" w:cs="Times New Roman"/>
                <w:b/>
              </w:rPr>
            </w:pPr>
          </w:p>
          <w:p w14:paraId="743A696F" w14:textId="77777777" w:rsidR="004A5A97" w:rsidRPr="00DD78DB" w:rsidRDefault="004A5A97" w:rsidP="004A5A97">
            <w:pPr>
              <w:jc w:val="center"/>
              <w:rPr>
                <w:rFonts w:ascii="Times New Roman" w:hAnsi="Times New Roman" w:cs="Times New Roman"/>
                <w:b/>
              </w:rPr>
            </w:pPr>
          </w:p>
          <w:p w14:paraId="7FEBB8E9" w14:textId="77777777" w:rsidR="004A5A97" w:rsidRPr="00DD78DB" w:rsidRDefault="004A5A97" w:rsidP="004A5A97">
            <w:pPr>
              <w:jc w:val="center"/>
              <w:rPr>
                <w:rFonts w:ascii="Times New Roman" w:hAnsi="Times New Roman" w:cs="Times New Roman"/>
                <w:b/>
              </w:rPr>
            </w:pPr>
          </w:p>
          <w:p w14:paraId="1121D0F0" w14:textId="77777777" w:rsidR="004A5A97" w:rsidRPr="00DD78DB" w:rsidRDefault="004A5A97" w:rsidP="004A5A97">
            <w:pPr>
              <w:jc w:val="center"/>
              <w:rPr>
                <w:rFonts w:ascii="Times New Roman" w:hAnsi="Times New Roman" w:cs="Times New Roman"/>
                <w:b/>
              </w:rPr>
            </w:pPr>
          </w:p>
          <w:p w14:paraId="59593844" w14:textId="77777777" w:rsidR="004A5A97" w:rsidRPr="00DD78DB" w:rsidRDefault="004A5A97" w:rsidP="004A5A97">
            <w:pPr>
              <w:jc w:val="center"/>
              <w:rPr>
                <w:rFonts w:ascii="Times New Roman" w:hAnsi="Times New Roman" w:cs="Times New Roman"/>
                <w:b/>
              </w:rPr>
            </w:pPr>
          </w:p>
          <w:p w14:paraId="4ED06191" w14:textId="77777777" w:rsidR="004A5A97" w:rsidRPr="00DD78DB" w:rsidRDefault="004A5A97" w:rsidP="004A5A97">
            <w:pPr>
              <w:jc w:val="center"/>
              <w:rPr>
                <w:rFonts w:ascii="Times New Roman" w:hAnsi="Times New Roman" w:cs="Times New Roman"/>
                <w:b/>
              </w:rPr>
            </w:pPr>
          </w:p>
          <w:p w14:paraId="2B3BE1DA" w14:textId="77777777" w:rsidR="004A5A97" w:rsidRPr="00DD78DB" w:rsidRDefault="004A5A97" w:rsidP="004A5A97">
            <w:pPr>
              <w:jc w:val="center"/>
              <w:rPr>
                <w:rFonts w:ascii="Times New Roman" w:hAnsi="Times New Roman" w:cs="Times New Roman"/>
                <w:b/>
              </w:rPr>
            </w:pPr>
          </w:p>
          <w:p w14:paraId="33542A6F" w14:textId="77777777" w:rsidR="004A5A97" w:rsidRPr="00DD78DB" w:rsidRDefault="004A5A97" w:rsidP="004A5A97">
            <w:pPr>
              <w:jc w:val="center"/>
              <w:rPr>
                <w:rFonts w:ascii="Times New Roman" w:hAnsi="Times New Roman" w:cs="Times New Roman"/>
                <w:b/>
              </w:rPr>
            </w:pPr>
          </w:p>
          <w:p w14:paraId="3EECADAE" w14:textId="77777777" w:rsidR="004A5A97" w:rsidRPr="00DD78DB" w:rsidRDefault="004A5A97" w:rsidP="004A5A97">
            <w:pPr>
              <w:jc w:val="center"/>
              <w:rPr>
                <w:rFonts w:ascii="Times New Roman" w:hAnsi="Times New Roman" w:cs="Times New Roman"/>
                <w:b/>
              </w:rPr>
            </w:pPr>
          </w:p>
          <w:p w14:paraId="18CFBF62" w14:textId="77777777" w:rsidR="004A5A97" w:rsidRPr="00DD78DB" w:rsidRDefault="004A5A97" w:rsidP="004A5A97">
            <w:pPr>
              <w:jc w:val="center"/>
              <w:rPr>
                <w:rFonts w:ascii="Times New Roman" w:hAnsi="Times New Roman" w:cs="Times New Roman"/>
                <w:b/>
              </w:rPr>
            </w:pPr>
          </w:p>
          <w:p w14:paraId="2CD95A79" w14:textId="77777777" w:rsidR="004A5A97" w:rsidRDefault="004A5A97" w:rsidP="004A5A97">
            <w:pPr>
              <w:jc w:val="center"/>
              <w:rPr>
                <w:rFonts w:ascii="Times New Roman" w:hAnsi="Times New Roman" w:cs="Times New Roman"/>
                <w:b/>
              </w:rPr>
            </w:pPr>
          </w:p>
          <w:p w14:paraId="25AB8ABF" w14:textId="77777777" w:rsidR="004A5A97" w:rsidRPr="00DD78DB" w:rsidRDefault="004A5A97" w:rsidP="004A5A97">
            <w:pPr>
              <w:jc w:val="center"/>
              <w:rPr>
                <w:rFonts w:ascii="Times New Roman" w:hAnsi="Times New Roman" w:cs="Times New Roman"/>
                <w:b/>
              </w:rPr>
            </w:pPr>
          </w:p>
          <w:p w14:paraId="2970985E" w14:textId="77777777" w:rsidR="004A5A97" w:rsidRPr="00DD78DB" w:rsidRDefault="004A5A97" w:rsidP="004A5A97">
            <w:pPr>
              <w:jc w:val="center"/>
              <w:rPr>
                <w:rFonts w:ascii="Times New Roman" w:hAnsi="Times New Roman" w:cs="Times New Roman"/>
                <w:b/>
              </w:rPr>
            </w:pPr>
          </w:p>
          <w:p w14:paraId="5F9221C4" w14:textId="77777777" w:rsidR="004A5A97" w:rsidRPr="00DD78DB" w:rsidRDefault="004A5A97" w:rsidP="004A5A97">
            <w:pPr>
              <w:jc w:val="center"/>
              <w:rPr>
                <w:rFonts w:ascii="Times New Roman" w:hAnsi="Times New Roman" w:cs="Times New Roman"/>
                <w:b/>
              </w:rPr>
            </w:pPr>
          </w:p>
          <w:p w14:paraId="04265152" w14:textId="77777777" w:rsidR="004A5A97" w:rsidRPr="00DD78DB" w:rsidRDefault="004A5A97" w:rsidP="004A5A97">
            <w:pPr>
              <w:jc w:val="center"/>
              <w:rPr>
                <w:rFonts w:ascii="Times New Roman" w:hAnsi="Times New Roman" w:cs="Times New Roman"/>
                <w:b/>
              </w:rPr>
            </w:pPr>
          </w:p>
          <w:p w14:paraId="4D0A6698" w14:textId="77777777" w:rsidR="004A5A97" w:rsidRPr="00DD78DB" w:rsidRDefault="004A5A97" w:rsidP="004A5A97">
            <w:pPr>
              <w:jc w:val="center"/>
              <w:rPr>
                <w:rFonts w:ascii="Times New Roman" w:hAnsi="Times New Roman" w:cs="Times New Roman"/>
                <w:b/>
              </w:rPr>
            </w:pPr>
          </w:p>
          <w:p w14:paraId="7E89E150" w14:textId="77777777" w:rsidR="004A5A97" w:rsidRPr="00DD78DB" w:rsidRDefault="004A5A97" w:rsidP="004A5A97">
            <w:pPr>
              <w:jc w:val="center"/>
              <w:rPr>
                <w:rFonts w:ascii="Times New Roman" w:hAnsi="Times New Roman" w:cs="Times New Roman"/>
                <w:b/>
              </w:rPr>
            </w:pPr>
          </w:p>
          <w:p w14:paraId="0A95C7C1" w14:textId="77777777" w:rsidR="004A5A97" w:rsidRPr="00DD78DB" w:rsidRDefault="004A5A97" w:rsidP="004A5A97">
            <w:pPr>
              <w:jc w:val="center"/>
              <w:rPr>
                <w:rFonts w:ascii="Times New Roman" w:hAnsi="Times New Roman" w:cs="Times New Roman"/>
                <w:b/>
              </w:rPr>
            </w:pPr>
          </w:p>
          <w:p w14:paraId="79667AD5" w14:textId="77777777" w:rsidR="004A5A97" w:rsidRPr="00DD78DB" w:rsidRDefault="004A5A97" w:rsidP="004A5A97">
            <w:pPr>
              <w:jc w:val="center"/>
              <w:rPr>
                <w:rFonts w:ascii="Times New Roman" w:hAnsi="Times New Roman" w:cs="Times New Roman"/>
                <w:b/>
              </w:rPr>
            </w:pPr>
          </w:p>
          <w:p w14:paraId="6B83387C"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Потребує обговорення</w:t>
            </w:r>
          </w:p>
          <w:p w14:paraId="241AD7AC" w14:textId="77777777" w:rsidR="004A5A97" w:rsidRPr="00DD78DB" w:rsidRDefault="004A5A97" w:rsidP="004A5A97">
            <w:pPr>
              <w:jc w:val="center"/>
              <w:rPr>
                <w:rFonts w:ascii="Times New Roman" w:hAnsi="Times New Roman" w:cs="Times New Roman"/>
                <w:b/>
              </w:rPr>
            </w:pPr>
          </w:p>
          <w:p w14:paraId="34D0A73E" w14:textId="77777777" w:rsidR="004A5A97" w:rsidRPr="00DD78DB" w:rsidRDefault="004A5A97" w:rsidP="004A5A97">
            <w:pPr>
              <w:jc w:val="center"/>
              <w:rPr>
                <w:rFonts w:ascii="Times New Roman" w:hAnsi="Times New Roman" w:cs="Times New Roman"/>
                <w:b/>
              </w:rPr>
            </w:pPr>
          </w:p>
          <w:p w14:paraId="43ACD37C" w14:textId="77777777" w:rsidR="004A5A97" w:rsidRPr="00DD78DB" w:rsidRDefault="004A5A97" w:rsidP="004A5A97">
            <w:pPr>
              <w:jc w:val="center"/>
              <w:rPr>
                <w:rFonts w:ascii="Times New Roman" w:hAnsi="Times New Roman" w:cs="Times New Roman"/>
                <w:b/>
              </w:rPr>
            </w:pPr>
          </w:p>
        </w:tc>
      </w:tr>
      <w:tr w:rsidR="004A5A97" w:rsidRPr="00DD78DB" w14:paraId="2EEA5CE5" w14:textId="77777777" w:rsidTr="002450E0">
        <w:trPr>
          <w:trHeight w:val="20"/>
        </w:trPr>
        <w:tc>
          <w:tcPr>
            <w:tcW w:w="4153" w:type="dxa"/>
            <w:vMerge/>
          </w:tcPr>
          <w:p w14:paraId="461EC5E1" w14:textId="77777777" w:rsidR="004A5A97" w:rsidRPr="00DD78DB" w:rsidRDefault="004A5A97" w:rsidP="004A5A97">
            <w:pPr>
              <w:ind w:firstLine="22"/>
              <w:jc w:val="both"/>
              <w:rPr>
                <w:rFonts w:ascii="Times New Roman" w:hAnsi="Times New Roman" w:cs="Times New Roman"/>
                <w:b/>
                <w:color w:val="7030A0"/>
                <w:shd w:val="clear" w:color="auto" w:fill="FFFFFF"/>
              </w:rPr>
            </w:pPr>
          </w:p>
        </w:tc>
        <w:tc>
          <w:tcPr>
            <w:tcW w:w="4241" w:type="dxa"/>
            <w:gridSpan w:val="2"/>
          </w:tcPr>
          <w:p w14:paraId="259A2B92" w14:textId="77777777" w:rsidR="004A5A97" w:rsidRDefault="004A5A97" w:rsidP="004A5A97">
            <w:pPr>
              <w:jc w:val="center"/>
              <w:rPr>
                <w:rFonts w:ascii="Times New Roman" w:hAnsi="Times New Roman" w:cs="Times New Roman"/>
                <w:b/>
              </w:rPr>
            </w:pPr>
            <w:r w:rsidRPr="004131C9">
              <w:rPr>
                <w:rFonts w:ascii="Times New Roman" w:hAnsi="Times New Roman" w:cs="Times New Roman"/>
                <w:b/>
              </w:rPr>
              <w:t>ПрАТ «Кіровоградобленерго»</w:t>
            </w:r>
          </w:p>
          <w:p w14:paraId="170190E1" w14:textId="77777777" w:rsidR="004A5A97" w:rsidRPr="00DD78DB" w:rsidRDefault="004A5A97" w:rsidP="004A5A97">
            <w:pPr>
              <w:jc w:val="center"/>
              <w:rPr>
                <w:rFonts w:ascii="Times New Roman" w:hAnsi="Times New Roman" w:cs="Times New Roman"/>
                <w:b/>
              </w:rPr>
            </w:pPr>
          </w:p>
          <w:p w14:paraId="268649EC" w14:textId="77777777" w:rsidR="004A5A97" w:rsidRPr="00C40897"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11.5.6. </w:t>
            </w:r>
            <w:r w:rsidRPr="00C40897">
              <w:rPr>
                <w:rFonts w:ascii="Times New Roman" w:eastAsia="Calibri" w:hAnsi="Times New Roman" w:cs="Times New Roman"/>
              </w:rPr>
              <w:t>Об'єднання співвласників багатоквартирного будинку вважається Активним споживачем за умови:</w:t>
            </w:r>
          </w:p>
          <w:p w14:paraId="08CE99F6" w14:textId="77777777" w:rsidR="004A5A97" w:rsidRPr="00C40897" w:rsidRDefault="004A5A97" w:rsidP="004A5A97">
            <w:pPr>
              <w:ind w:firstLine="406"/>
              <w:jc w:val="both"/>
              <w:rPr>
                <w:rFonts w:ascii="Times New Roman" w:eastAsia="Calibri" w:hAnsi="Times New Roman" w:cs="Times New Roman"/>
              </w:rPr>
            </w:pPr>
            <w:r w:rsidRPr="00C40897">
              <w:rPr>
                <w:rFonts w:ascii="Times New Roman" w:eastAsia="Calibri" w:hAnsi="Times New Roman" w:cs="Times New Roman"/>
              </w:rPr>
              <w:t xml:space="preserve">приєднання генеруючих установок та/або установок зберігання енергії до електричних мереж багатоквартирного будинку з можливістю відпуску, виробленої електричної енергії в мережу оператора системи, у порядку визначеному Кодексом систем розподілу, та укладенням договору купівлі-продажу електричної енергії за механізмом самовиробництва, </w:t>
            </w:r>
            <w:r w:rsidRPr="00C40897">
              <w:rPr>
                <w:rFonts w:ascii="Times New Roman" w:eastAsia="Calibri" w:hAnsi="Times New Roman" w:cs="Times New Roman"/>
              </w:rPr>
              <w:lastRenderedPageBreak/>
              <w:t>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6EF909CE" w14:textId="0A46F950" w:rsidR="004A5A97" w:rsidRPr="00C40897" w:rsidRDefault="004A5A97" w:rsidP="004A5A97">
            <w:pPr>
              <w:ind w:firstLine="406"/>
              <w:jc w:val="both"/>
              <w:rPr>
                <w:rFonts w:ascii="Times New Roman" w:eastAsia="Calibri" w:hAnsi="Times New Roman" w:cs="Times New Roman"/>
              </w:rPr>
            </w:pPr>
            <w:r w:rsidRPr="00C40897">
              <w:rPr>
                <w:rFonts w:ascii="Times New Roman" w:eastAsia="Calibri" w:hAnsi="Times New Roman" w:cs="Times New Roman"/>
              </w:rPr>
              <w:t>приєднання генеруючих установок та/або установок зберігання енергії до електричних мереж квартир та/або нежитлових приміщень</w:t>
            </w:r>
            <w:r w:rsidRPr="00DD78DB">
              <w:rPr>
                <w:rFonts w:ascii="Times New Roman" w:eastAsia="Calibri" w:hAnsi="Times New Roman" w:cs="Times New Roman"/>
              </w:rPr>
              <w:t xml:space="preserve"> </w:t>
            </w:r>
            <w:r w:rsidRPr="00DD78DB">
              <w:rPr>
                <w:rFonts w:ascii="Times New Roman" w:eastAsia="Calibri" w:hAnsi="Times New Roman" w:cs="Times New Roman"/>
                <w:strike/>
                <w:color w:val="FF0000"/>
              </w:rPr>
              <w:t>сумарна 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b/>
                <w:color w:val="FF0000"/>
              </w:rPr>
              <w:t>Сумарна потужність всіх генеруючих установок не повинна перевищувати величину дозволеної (договірної) потужності електроустановок об'єднання співвласників багатоквартирного будинку.</w:t>
            </w:r>
            <w:r w:rsidRPr="00DD78DB">
              <w:rPr>
                <w:rFonts w:ascii="Times New Roman" w:eastAsia="Calibri" w:hAnsi="Times New Roman" w:cs="Times New Roman"/>
                <w:color w:val="FF0000"/>
              </w:rPr>
              <w:t xml:space="preserve"> </w:t>
            </w:r>
            <w:r w:rsidRPr="00C40897">
              <w:rPr>
                <w:rFonts w:ascii="Times New Roman" w:eastAsia="Calibri" w:hAnsi="Times New Roman" w:cs="Times New Roman"/>
              </w:rPr>
              <w:t>У такому випадку власники генеруючих установок та/або установок зберігання енергії, приєднаних до електричних мереж квартир та/або нежитлових приміщень по відношенню до об'єднання співвласників багатоквартирного будинку вважаються третіми особами.</w:t>
            </w:r>
          </w:p>
          <w:p w14:paraId="62FA04DE" w14:textId="77777777" w:rsidR="004A5A97" w:rsidRPr="00DD78DB" w:rsidRDefault="004A5A97" w:rsidP="004A5A97">
            <w:pPr>
              <w:jc w:val="both"/>
              <w:rPr>
                <w:rFonts w:ascii="Times New Roman" w:hAnsi="Times New Roman" w:cs="Times New Roman"/>
              </w:rPr>
            </w:pPr>
          </w:p>
        </w:tc>
        <w:tc>
          <w:tcPr>
            <w:tcW w:w="3920" w:type="dxa"/>
            <w:gridSpan w:val="2"/>
          </w:tcPr>
          <w:p w14:paraId="78EF52A3" w14:textId="385508DD" w:rsidR="004A5A97" w:rsidRDefault="004A5A97" w:rsidP="004A5A97">
            <w:pPr>
              <w:jc w:val="center"/>
              <w:rPr>
                <w:rFonts w:ascii="Times New Roman" w:hAnsi="Times New Roman" w:cs="Times New Roman"/>
                <w:b/>
              </w:rPr>
            </w:pPr>
            <w:r w:rsidRPr="00DD78DB">
              <w:rPr>
                <w:rFonts w:ascii="Times New Roman" w:hAnsi="Times New Roman" w:cs="Times New Roman"/>
                <w:b/>
              </w:rPr>
              <w:lastRenderedPageBreak/>
              <w:t xml:space="preserve"> ПрАТ «Кіровоградобленерго»</w:t>
            </w:r>
          </w:p>
          <w:p w14:paraId="10422776" w14:textId="77777777" w:rsidR="004A5A97" w:rsidRPr="00DD78DB" w:rsidRDefault="004A5A97" w:rsidP="004A5A97">
            <w:pPr>
              <w:jc w:val="center"/>
              <w:rPr>
                <w:rFonts w:ascii="Times New Roman" w:hAnsi="Times New Roman" w:cs="Times New Roman"/>
                <w:b/>
              </w:rPr>
            </w:pPr>
          </w:p>
          <w:p w14:paraId="2C999B2E" w14:textId="54F0913D" w:rsidR="004A5A97" w:rsidRPr="00DD78DB" w:rsidRDefault="004A5A97" w:rsidP="004A5A97">
            <w:pPr>
              <w:ind w:firstLine="460"/>
              <w:jc w:val="both"/>
              <w:rPr>
                <w:rFonts w:ascii="Times New Roman" w:hAnsi="Times New Roman" w:cs="Times New Roman"/>
              </w:rPr>
            </w:pPr>
          </w:p>
        </w:tc>
        <w:tc>
          <w:tcPr>
            <w:tcW w:w="2990" w:type="dxa"/>
            <w:gridSpan w:val="2"/>
          </w:tcPr>
          <w:p w14:paraId="1BE30815" w14:textId="77777777" w:rsidR="004A5A97" w:rsidRPr="00DD78DB" w:rsidRDefault="004A5A97" w:rsidP="004A5A97">
            <w:pPr>
              <w:ind w:right="-108"/>
              <w:jc w:val="both"/>
              <w:rPr>
                <w:rFonts w:ascii="Times New Roman" w:hAnsi="Times New Roman" w:cs="Times New Roman"/>
                <w:b/>
              </w:rPr>
            </w:pPr>
          </w:p>
          <w:p w14:paraId="6FB9D555" w14:textId="77777777" w:rsidR="004A5A97" w:rsidRPr="00DD78DB" w:rsidRDefault="004A5A97" w:rsidP="004A5A97">
            <w:pPr>
              <w:ind w:right="-108"/>
              <w:jc w:val="both"/>
              <w:rPr>
                <w:rFonts w:ascii="Times New Roman" w:hAnsi="Times New Roman" w:cs="Times New Roman"/>
                <w:b/>
              </w:rPr>
            </w:pPr>
          </w:p>
          <w:p w14:paraId="473A1790" w14:textId="77777777" w:rsidR="004A5A97" w:rsidRPr="00DD78DB" w:rsidRDefault="004A5A97" w:rsidP="004A5A97">
            <w:pPr>
              <w:ind w:right="-108"/>
              <w:jc w:val="both"/>
              <w:rPr>
                <w:rFonts w:ascii="Times New Roman" w:hAnsi="Times New Roman" w:cs="Times New Roman"/>
                <w:b/>
              </w:rPr>
            </w:pPr>
          </w:p>
          <w:p w14:paraId="1AA6C88E" w14:textId="77777777" w:rsidR="004A5A97" w:rsidRPr="00DD78DB" w:rsidRDefault="004A5A97" w:rsidP="004A5A97">
            <w:pPr>
              <w:ind w:right="-108"/>
              <w:jc w:val="both"/>
              <w:rPr>
                <w:rFonts w:ascii="Times New Roman" w:hAnsi="Times New Roman" w:cs="Times New Roman"/>
                <w:b/>
              </w:rPr>
            </w:pPr>
          </w:p>
          <w:p w14:paraId="0B68AFE1" w14:textId="77777777" w:rsidR="004A5A97" w:rsidRPr="00DD78DB" w:rsidRDefault="004A5A97" w:rsidP="004A5A97">
            <w:pPr>
              <w:ind w:right="-108"/>
              <w:jc w:val="both"/>
              <w:rPr>
                <w:rFonts w:ascii="Times New Roman" w:hAnsi="Times New Roman" w:cs="Times New Roman"/>
                <w:b/>
              </w:rPr>
            </w:pPr>
          </w:p>
          <w:p w14:paraId="4A2FF85F" w14:textId="77777777" w:rsidR="004A5A97" w:rsidRPr="00DD78DB" w:rsidRDefault="004A5A97" w:rsidP="004A5A97">
            <w:pPr>
              <w:ind w:right="-108"/>
              <w:jc w:val="both"/>
              <w:rPr>
                <w:rFonts w:ascii="Times New Roman" w:hAnsi="Times New Roman" w:cs="Times New Roman"/>
                <w:b/>
              </w:rPr>
            </w:pPr>
          </w:p>
          <w:p w14:paraId="2D581FBE" w14:textId="77777777" w:rsidR="004A5A97" w:rsidRPr="00DD78DB" w:rsidRDefault="004A5A97" w:rsidP="004A5A97">
            <w:pPr>
              <w:ind w:right="-108"/>
              <w:jc w:val="both"/>
              <w:rPr>
                <w:rFonts w:ascii="Times New Roman" w:hAnsi="Times New Roman" w:cs="Times New Roman"/>
                <w:b/>
              </w:rPr>
            </w:pPr>
          </w:p>
          <w:p w14:paraId="28C67D96" w14:textId="77777777" w:rsidR="004A5A97" w:rsidRPr="00DD78DB" w:rsidRDefault="004A5A97" w:rsidP="004A5A97">
            <w:pPr>
              <w:ind w:right="-108"/>
              <w:jc w:val="both"/>
              <w:rPr>
                <w:rFonts w:ascii="Times New Roman" w:hAnsi="Times New Roman" w:cs="Times New Roman"/>
                <w:b/>
              </w:rPr>
            </w:pPr>
          </w:p>
          <w:p w14:paraId="61CCBADB" w14:textId="77777777" w:rsidR="004A5A97" w:rsidRPr="00DD78DB" w:rsidRDefault="004A5A97" w:rsidP="004A5A97">
            <w:pPr>
              <w:ind w:right="-108"/>
              <w:jc w:val="both"/>
              <w:rPr>
                <w:rFonts w:ascii="Times New Roman" w:hAnsi="Times New Roman" w:cs="Times New Roman"/>
                <w:b/>
              </w:rPr>
            </w:pPr>
          </w:p>
          <w:p w14:paraId="06295BD3" w14:textId="77777777" w:rsidR="004A5A97" w:rsidRPr="00DD78DB" w:rsidRDefault="004A5A97" w:rsidP="004A5A97">
            <w:pPr>
              <w:ind w:right="-108"/>
              <w:jc w:val="both"/>
              <w:rPr>
                <w:rFonts w:ascii="Times New Roman" w:hAnsi="Times New Roman" w:cs="Times New Roman"/>
                <w:b/>
              </w:rPr>
            </w:pPr>
          </w:p>
          <w:p w14:paraId="7BB44F38" w14:textId="77777777" w:rsidR="004A5A97" w:rsidRPr="00DD78DB" w:rsidRDefault="004A5A97" w:rsidP="004A5A97">
            <w:pPr>
              <w:ind w:right="-108"/>
              <w:jc w:val="both"/>
              <w:rPr>
                <w:rFonts w:ascii="Times New Roman" w:hAnsi="Times New Roman" w:cs="Times New Roman"/>
                <w:b/>
              </w:rPr>
            </w:pPr>
          </w:p>
          <w:p w14:paraId="4F4FFF92" w14:textId="77777777" w:rsidR="004A5A97" w:rsidRPr="00DD78DB" w:rsidRDefault="004A5A97" w:rsidP="004A5A97">
            <w:pPr>
              <w:ind w:right="-108"/>
              <w:jc w:val="both"/>
              <w:rPr>
                <w:rFonts w:ascii="Times New Roman" w:hAnsi="Times New Roman" w:cs="Times New Roman"/>
                <w:b/>
              </w:rPr>
            </w:pPr>
          </w:p>
          <w:p w14:paraId="4B0C50FD" w14:textId="77777777" w:rsidR="004A5A97" w:rsidRPr="00DD78DB" w:rsidRDefault="004A5A97" w:rsidP="004A5A97">
            <w:pPr>
              <w:ind w:right="-108"/>
              <w:jc w:val="both"/>
              <w:rPr>
                <w:rFonts w:ascii="Times New Roman" w:hAnsi="Times New Roman" w:cs="Times New Roman"/>
                <w:b/>
              </w:rPr>
            </w:pPr>
          </w:p>
          <w:p w14:paraId="328BE8A8" w14:textId="77777777" w:rsidR="004A5A97" w:rsidRPr="00DD78DB" w:rsidRDefault="004A5A97" w:rsidP="004A5A97">
            <w:pPr>
              <w:ind w:right="-108"/>
              <w:jc w:val="both"/>
              <w:rPr>
                <w:rFonts w:ascii="Times New Roman" w:hAnsi="Times New Roman" w:cs="Times New Roman"/>
                <w:b/>
              </w:rPr>
            </w:pPr>
          </w:p>
          <w:p w14:paraId="3C693A57" w14:textId="77777777" w:rsidR="004A5A97" w:rsidRPr="00DD78DB" w:rsidRDefault="004A5A97" w:rsidP="004A5A97">
            <w:pPr>
              <w:ind w:right="-108"/>
              <w:jc w:val="both"/>
              <w:rPr>
                <w:rFonts w:ascii="Times New Roman" w:hAnsi="Times New Roman" w:cs="Times New Roman"/>
                <w:b/>
              </w:rPr>
            </w:pPr>
          </w:p>
          <w:p w14:paraId="2BEFF61F" w14:textId="77777777" w:rsidR="004A5A97" w:rsidRPr="00DD78DB" w:rsidRDefault="004A5A97" w:rsidP="004A5A97">
            <w:pPr>
              <w:ind w:right="-108"/>
              <w:jc w:val="both"/>
              <w:rPr>
                <w:rFonts w:ascii="Times New Roman" w:hAnsi="Times New Roman" w:cs="Times New Roman"/>
                <w:b/>
              </w:rPr>
            </w:pPr>
          </w:p>
          <w:p w14:paraId="2FC1C6EC" w14:textId="77777777" w:rsidR="004A5A97" w:rsidRPr="00DD78DB" w:rsidRDefault="004A5A97" w:rsidP="004A5A97">
            <w:pPr>
              <w:ind w:right="-108"/>
              <w:jc w:val="both"/>
              <w:rPr>
                <w:rFonts w:ascii="Times New Roman" w:hAnsi="Times New Roman" w:cs="Times New Roman"/>
                <w:b/>
              </w:rPr>
            </w:pPr>
          </w:p>
          <w:p w14:paraId="37F92666" w14:textId="77777777" w:rsidR="004A5A97" w:rsidRPr="00DD78DB" w:rsidRDefault="004A5A97" w:rsidP="004A5A97">
            <w:pPr>
              <w:ind w:right="-108"/>
              <w:jc w:val="both"/>
              <w:rPr>
                <w:rFonts w:ascii="Times New Roman" w:hAnsi="Times New Roman" w:cs="Times New Roman"/>
                <w:b/>
              </w:rPr>
            </w:pPr>
          </w:p>
          <w:p w14:paraId="6C42E8A6" w14:textId="77777777" w:rsidR="004A5A97" w:rsidRPr="00DD78DB" w:rsidRDefault="004A5A97" w:rsidP="004A5A97">
            <w:pPr>
              <w:ind w:right="-108"/>
              <w:jc w:val="both"/>
              <w:rPr>
                <w:rFonts w:ascii="Times New Roman" w:hAnsi="Times New Roman" w:cs="Times New Roman"/>
                <w:b/>
              </w:rPr>
            </w:pPr>
          </w:p>
          <w:p w14:paraId="5DE42116" w14:textId="77777777" w:rsidR="004A5A97" w:rsidRPr="00DD78DB" w:rsidRDefault="004A5A97" w:rsidP="004A5A97">
            <w:pPr>
              <w:ind w:right="-108"/>
              <w:jc w:val="both"/>
              <w:rPr>
                <w:rFonts w:ascii="Times New Roman" w:hAnsi="Times New Roman" w:cs="Times New Roman"/>
                <w:b/>
              </w:rPr>
            </w:pPr>
          </w:p>
          <w:p w14:paraId="13D641B4" w14:textId="77777777" w:rsidR="004A5A97" w:rsidRPr="00DD78DB" w:rsidRDefault="004A5A97" w:rsidP="004A5A97">
            <w:pPr>
              <w:ind w:right="-108"/>
              <w:jc w:val="both"/>
              <w:rPr>
                <w:rFonts w:ascii="Times New Roman" w:hAnsi="Times New Roman" w:cs="Times New Roman"/>
                <w:b/>
              </w:rPr>
            </w:pPr>
          </w:p>
          <w:p w14:paraId="1DA361C5" w14:textId="77777777" w:rsidR="004A5A97" w:rsidRPr="00DD78DB" w:rsidRDefault="004A5A97" w:rsidP="004A5A97">
            <w:pPr>
              <w:ind w:right="-108"/>
              <w:jc w:val="both"/>
              <w:rPr>
                <w:rFonts w:ascii="Times New Roman" w:hAnsi="Times New Roman" w:cs="Times New Roman"/>
                <w:b/>
              </w:rPr>
            </w:pPr>
          </w:p>
          <w:p w14:paraId="1FEA9211" w14:textId="77777777" w:rsidR="004A5A97" w:rsidRPr="00DD78DB" w:rsidRDefault="004A5A97" w:rsidP="004A5A97">
            <w:pPr>
              <w:ind w:right="-108"/>
              <w:jc w:val="both"/>
              <w:rPr>
                <w:rFonts w:ascii="Times New Roman" w:hAnsi="Times New Roman" w:cs="Times New Roman"/>
                <w:b/>
              </w:rPr>
            </w:pPr>
          </w:p>
          <w:p w14:paraId="04F2654E" w14:textId="77777777" w:rsidR="004A5A97" w:rsidRPr="00DD78DB" w:rsidRDefault="004A5A97" w:rsidP="004A5A97">
            <w:pPr>
              <w:ind w:right="-108"/>
              <w:jc w:val="both"/>
              <w:rPr>
                <w:rFonts w:ascii="Times New Roman" w:hAnsi="Times New Roman" w:cs="Times New Roman"/>
                <w:b/>
              </w:rPr>
            </w:pPr>
          </w:p>
          <w:p w14:paraId="0863ECC4" w14:textId="77777777" w:rsidR="00C229E1" w:rsidRDefault="00C229E1" w:rsidP="00C229E1">
            <w:pPr>
              <w:pStyle w:val="rvps2"/>
              <w:spacing w:before="0" w:beforeAutospacing="0" w:after="0" w:afterAutospacing="0"/>
              <w:ind w:firstLine="42"/>
              <w:rPr>
                <w:sz w:val="22"/>
                <w:szCs w:val="22"/>
              </w:rPr>
            </w:pPr>
            <w:r>
              <w:rPr>
                <w:sz w:val="22"/>
                <w:szCs w:val="22"/>
              </w:rPr>
              <w:t xml:space="preserve"> </w:t>
            </w:r>
          </w:p>
          <w:p w14:paraId="259B3171" w14:textId="4DC48D0C" w:rsidR="00C229E1" w:rsidRPr="00DD78DB" w:rsidRDefault="00C229E1" w:rsidP="00C229E1">
            <w:pPr>
              <w:pStyle w:val="rvps2"/>
              <w:spacing w:before="0" w:beforeAutospacing="0" w:after="0" w:afterAutospacing="0"/>
              <w:ind w:firstLine="42"/>
              <w:rPr>
                <w:b/>
                <w:sz w:val="22"/>
                <w:szCs w:val="22"/>
              </w:rPr>
            </w:pPr>
            <w:r w:rsidRPr="00DD78DB">
              <w:rPr>
                <w:b/>
                <w:sz w:val="22"/>
                <w:szCs w:val="22"/>
              </w:rPr>
              <w:t>Потребує обговорення</w:t>
            </w:r>
          </w:p>
          <w:p w14:paraId="42884DA6" w14:textId="48B6E69F" w:rsidR="004A5A97" w:rsidRPr="00DD78DB" w:rsidRDefault="004A5A97" w:rsidP="004A5A97">
            <w:pPr>
              <w:pStyle w:val="rvps2"/>
              <w:shd w:val="clear" w:color="auto" w:fill="FFFFFF"/>
              <w:spacing w:before="0" w:beforeAutospacing="0" w:after="0" w:afterAutospacing="0"/>
              <w:jc w:val="both"/>
              <w:rPr>
                <w:sz w:val="22"/>
                <w:szCs w:val="22"/>
              </w:rPr>
            </w:pPr>
          </w:p>
          <w:p w14:paraId="0217BEB0" w14:textId="77777777" w:rsidR="004A5A97" w:rsidRPr="00DD78DB" w:rsidRDefault="004A5A97" w:rsidP="004A5A97">
            <w:pPr>
              <w:pStyle w:val="rvps2"/>
              <w:spacing w:before="0" w:beforeAutospacing="0" w:after="0" w:afterAutospacing="0"/>
              <w:ind w:firstLine="450"/>
              <w:jc w:val="both"/>
              <w:rPr>
                <w:i/>
                <w:sz w:val="22"/>
                <w:szCs w:val="22"/>
              </w:rPr>
            </w:pPr>
          </w:p>
          <w:p w14:paraId="63FB1032" w14:textId="77777777" w:rsidR="004A5A97" w:rsidRPr="00DD78DB" w:rsidRDefault="004A5A97" w:rsidP="004A5A97">
            <w:pPr>
              <w:pStyle w:val="rvps2"/>
              <w:spacing w:before="0" w:beforeAutospacing="0" w:after="0" w:afterAutospacing="0"/>
              <w:ind w:firstLine="450"/>
              <w:jc w:val="both"/>
              <w:rPr>
                <w:i/>
                <w:sz w:val="22"/>
                <w:szCs w:val="22"/>
              </w:rPr>
            </w:pPr>
          </w:p>
          <w:p w14:paraId="31A93917" w14:textId="77777777" w:rsidR="004A5A97" w:rsidRPr="00DD78DB" w:rsidRDefault="004A5A97" w:rsidP="004A5A97">
            <w:pPr>
              <w:pStyle w:val="rvps2"/>
              <w:spacing w:before="0" w:beforeAutospacing="0" w:after="0" w:afterAutospacing="0"/>
              <w:ind w:firstLine="450"/>
              <w:jc w:val="both"/>
              <w:rPr>
                <w:i/>
                <w:sz w:val="22"/>
                <w:szCs w:val="22"/>
              </w:rPr>
            </w:pPr>
          </w:p>
          <w:p w14:paraId="43FFF98D" w14:textId="77777777" w:rsidR="004A5A97" w:rsidRDefault="004A5A97" w:rsidP="004A5A97">
            <w:pPr>
              <w:pStyle w:val="rvps2"/>
              <w:spacing w:before="0" w:beforeAutospacing="0" w:after="0" w:afterAutospacing="0"/>
              <w:ind w:firstLine="450"/>
              <w:jc w:val="both"/>
              <w:rPr>
                <w:i/>
                <w:sz w:val="22"/>
                <w:szCs w:val="22"/>
              </w:rPr>
            </w:pPr>
          </w:p>
          <w:p w14:paraId="4EFB86E7" w14:textId="7C7EC1CA" w:rsidR="004A5A97" w:rsidRDefault="004A5A97" w:rsidP="004A5A97">
            <w:pPr>
              <w:pStyle w:val="rvps2"/>
              <w:spacing w:before="0" w:beforeAutospacing="0" w:after="0" w:afterAutospacing="0"/>
              <w:ind w:firstLine="450"/>
              <w:jc w:val="both"/>
              <w:rPr>
                <w:i/>
                <w:sz w:val="22"/>
                <w:szCs w:val="22"/>
              </w:rPr>
            </w:pPr>
          </w:p>
          <w:p w14:paraId="25DD5121" w14:textId="367E2473" w:rsidR="00C229E1" w:rsidRDefault="00C229E1" w:rsidP="004A5A97">
            <w:pPr>
              <w:pStyle w:val="rvps2"/>
              <w:spacing w:before="0" w:beforeAutospacing="0" w:after="0" w:afterAutospacing="0"/>
              <w:ind w:firstLine="450"/>
              <w:jc w:val="both"/>
              <w:rPr>
                <w:i/>
                <w:sz w:val="22"/>
                <w:szCs w:val="22"/>
              </w:rPr>
            </w:pPr>
          </w:p>
          <w:p w14:paraId="204911DE" w14:textId="2E3F2D11" w:rsidR="00C229E1" w:rsidRDefault="00C229E1" w:rsidP="004A5A97">
            <w:pPr>
              <w:pStyle w:val="rvps2"/>
              <w:spacing w:before="0" w:beforeAutospacing="0" w:after="0" w:afterAutospacing="0"/>
              <w:ind w:firstLine="450"/>
              <w:jc w:val="both"/>
              <w:rPr>
                <w:i/>
                <w:sz w:val="22"/>
                <w:szCs w:val="22"/>
              </w:rPr>
            </w:pPr>
          </w:p>
          <w:p w14:paraId="48B0C097" w14:textId="3FD92B69" w:rsidR="00C229E1" w:rsidRDefault="00C229E1" w:rsidP="004A5A97">
            <w:pPr>
              <w:pStyle w:val="rvps2"/>
              <w:spacing w:before="0" w:beforeAutospacing="0" w:after="0" w:afterAutospacing="0"/>
              <w:ind w:firstLine="450"/>
              <w:jc w:val="both"/>
              <w:rPr>
                <w:i/>
                <w:sz w:val="22"/>
                <w:szCs w:val="22"/>
              </w:rPr>
            </w:pPr>
          </w:p>
          <w:p w14:paraId="09632AB9" w14:textId="77777777" w:rsidR="00C229E1" w:rsidRDefault="00C229E1" w:rsidP="004A5A97">
            <w:pPr>
              <w:pStyle w:val="rvps2"/>
              <w:spacing w:before="0" w:beforeAutospacing="0" w:after="0" w:afterAutospacing="0"/>
              <w:ind w:firstLine="450"/>
              <w:jc w:val="both"/>
              <w:rPr>
                <w:i/>
                <w:sz w:val="22"/>
                <w:szCs w:val="22"/>
              </w:rPr>
            </w:pPr>
          </w:p>
          <w:p w14:paraId="4671069C" w14:textId="77777777" w:rsidR="004A5A97" w:rsidRDefault="004A5A97" w:rsidP="004A5A97">
            <w:pPr>
              <w:pStyle w:val="rvps2"/>
              <w:spacing w:before="0" w:beforeAutospacing="0" w:after="0" w:afterAutospacing="0"/>
              <w:ind w:firstLine="450"/>
              <w:jc w:val="both"/>
              <w:rPr>
                <w:i/>
                <w:sz w:val="22"/>
                <w:szCs w:val="22"/>
              </w:rPr>
            </w:pPr>
          </w:p>
          <w:p w14:paraId="10790DA1" w14:textId="77777777" w:rsidR="004A5A97" w:rsidRDefault="004A5A97" w:rsidP="004A5A97">
            <w:pPr>
              <w:pStyle w:val="rvps2"/>
              <w:spacing w:before="0" w:beforeAutospacing="0" w:after="0" w:afterAutospacing="0"/>
              <w:ind w:firstLine="450"/>
              <w:jc w:val="both"/>
              <w:rPr>
                <w:i/>
                <w:sz w:val="22"/>
                <w:szCs w:val="22"/>
              </w:rPr>
            </w:pPr>
          </w:p>
          <w:p w14:paraId="4E157A07" w14:textId="77777777" w:rsidR="004A5A97" w:rsidRPr="00DD78DB" w:rsidRDefault="004A5A97" w:rsidP="004A5A97">
            <w:pPr>
              <w:pStyle w:val="rvps2"/>
              <w:spacing w:before="0" w:beforeAutospacing="0" w:after="0" w:afterAutospacing="0"/>
              <w:ind w:firstLine="42"/>
              <w:rPr>
                <w:b/>
                <w:sz w:val="22"/>
                <w:szCs w:val="22"/>
              </w:rPr>
            </w:pPr>
            <w:r w:rsidRPr="00DD78DB">
              <w:rPr>
                <w:b/>
                <w:sz w:val="22"/>
                <w:szCs w:val="22"/>
              </w:rPr>
              <w:t>Потребує обговорення</w:t>
            </w:r>
          </w:p>
          <w:p w14:paraId="28F73649" w14:textId="77777777" w:rsidR="004A5A97" w:rsidRPr="00DD78DB" w:rsidRDefault="004A5A97" w:rsidP="004A5A97">
            <w:pPr>
              <w:jc w:val="center"/>
              <w:rPr>
                <w:rFonts w:ascii="Times New Roman" w:hAnsi="Times New Roman" w:cs="Times New Roman"/>
              </w:rPr>
            </w:pPr>
          </w:p>
        </w:tc>
      </w:tr>
      <w:tr w:rsidR="004A5A97" w:rsidRPr="00DD78DB" w14:paraId="1BEA3865" w14:textId="77777777" w:rsidTr="002450E0">
        <w:trPr>
          <w:trHeight w:val="20"/>
        </w:trPr>
        <w:tc>
          <w:tcPr>
            <w:tcW w:w="4153" w:type="dxa"/>
          </w:tcPr>
          <w:p w14:paraId="6FFA96E1" w14:textId="77777777" w:rsidR="004A5A97" w:rsidRPr="00DD78DB" w:rsidRDefault="004A5A97" w:rsidP="004A5A97">
            <w:pPr>
              <w:jc w:val="center"/>
              <w:rPr>
                <w:rFonts w:ascii="Times New Roman" w:hAnsi="Times New Roman" w:cs="Times New Roman"/>
                <w:b/>
              </w:rPr>
            </w:pPr>
          </w:p>
        </w:tc>
        <w:tc>
          <w:tcPr>
            <w:tcW w:w="4241" w:type="dxa"/>
            <w:gridSpan w:val="2"/>
          </w:tcPr>
          <w:p w14:paraId="7B7B1FD5"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771B94C6" w14:textId="77777777" w:rsidR="004A5A97" w:rsidRPr="00DD78DB" w:rsidRDefault="004A5A97" w:rsidP="004A5A97">
            <w:pPr>
              <w:jc w:val="center"/>
              <w:rPr>
                <w:rFonts w:ascii="Times New Roman" w:hAnsi="Times New Roman" w:cs="Times New Roman"/>
                <w:b/>
                <w:color w:val="000000"/>
              </w:rPr>
            </w:pPr>
          </w:p>
          <w:p w14:paraId="3D813660"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lastRenderedPageBreak/>
              <w:t>11.5.6. Об'єднання співвласників багатоквартирного будинку вважається Активним споживачем за умови:</w:t>
            </w:r>
          </w:p>
          <w:p w14:paraId="210FCE6E" w14:textId="77777777" w:rsidR="004A5A97" w:rsidRPr="00DD78DB" w:rsidRDefault="004A5A97" w:rsidP="004A5A97">
            <w:pPr>
              <w:ind w:firstLine="406"/>
              <w:jc w:val="both"/>
              <w:rPr>
                <w:rFonts w:ascii="Times New Roman" w:eastAsia="Calibri" w:hAnsi="Times New Roman" w:cs="Times New Roman"/>
              </w:rPr>
            </w:pPr>
            <w:r w:rsidRPr="00DD78DB">
              <w:rPr>
                <w:rFonts w:ascii="Times New Roman" w:eastAsia="Calibri" w:hAnsi="Times New Roman" w:cs="Times New Roman"/>
              </w:rPr>
              <w:t xml:space="preserve">приєднання генеруючих установок та/або установок зберігання енергії до електричних мереж багатоквартирного будинку з можливістю відпуску, виробленої електричної енергії в мережу оператора системи, у порядку визначеному Кодексом систем розподілу, та </w:t>
            </w:r>
            <w:r w:rsidRPr="00DD78DB">
              <w:rPr>
                <w:rFonts w:ascii="Times New Roman" w:eastAsia="Calibri" w:hAnsi="Times New Roman" w:cs="Times New Roman"/>
                <w:b/>
                <w:bCs/>
                <w:color w:val="FF0000"/>
              </w:rPr>
              <w:t>укладення</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5DBF0544" w14:textId="77777777" w:rsidR="004A5A97" w:rsidRDefault="004A5A97" w:rsidP="004A5A97">
            <w:pPr>
              <w:shd w:val="clear" w:color="auto" w:fill="FFFFFF" w:themeFill="background1"/>
              <w:ind w:firstLine="406"/>
              <w:jc w:val="both"/>
              <w:rPr>
                <w:rFonts w:ascii="Times New Roman" w:eastAsia="Calibri" w:hAnsi="Times New Roman" w:cs="Times New Roman"/>
                <w:b/>
                <w:bCs/>
                <w:strike/>
                <w:color w:val="FF0000"/>
              </w:rPr>
            </w:pPr>
            <w:r w:rsidRPr="00DD78DB">
              <w:rPr>
                <w:rFonts w:ascii="Times New Roman" w:eastAsia="Calibri" w:hAnsi="Times New Roman" w:cs="Times New Roman"/>
                <w:b/>
                <w:bCs/>
                <w:strike/>
                <w:color w:val="FF0000"/>
              </w:rPr>
              <w:t xml:space="preserve">приєднання генеруючих установок та/або установок зберігання енергії до електричних мереж квартир та/або нежитлових приміщень, сумарна 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 У такому випадку власники генеруючих установок та/або установок зберігання енергії, приєднаних до електричних мереж квартир та/або нежитлових </w:t>
            </w:r>
            <w:r w:rsidRPr="00DD78DB">
              <w:rPr>
                <w:rFonts w:ascii="Times New Roman" w:eastAsia="Calibri" w:hAnsi="Times New Roman" w:cs="Times New Roman"/>
                <w:b/>
                <w:bCs/>
                <w:strike/>
                <w:color w:val="FF0000"/>
              </w:rPr>
              <w:lastRenderedPageBreak/>
              <w:t>приміщень по відношенню до об'єднання співвласників багатоквартирного будинку вважаються третіми особами.</w:t>
            </w:r>
          </w:p>
          <w:p w14:paraId="1C2D8B7E" w14:textId="77777777" w:rsidR="004A5A97" w:rsidRPr="00DD78DB" w:rsidRDefault="004A5A97" w:rsidP="004A5A97">
            <w:pPr>
              <w:shd w:val="clear" w:color="auto" w:fill="FFFFFF" w:themeFill="background1"/>
              <w:ind w:firstLine="406"/>
              <w:jc w:val="both"/>
              <w:rPr>
                <w:rFonts w:ascii="Times New Roman" w:hAnsi="Times New Roman" w:cs="Times New Roman"/>
              </w:rPr>
            </w:pPr>
          </w:p>
        </w:tc>
        <w:tc>
          <w:tcPr>
            <w:tcW w:w="3920" w:type="dxa"/>
            <w:gridSpan w:val="2"/>
          </w:tcPr>
          <w:p w14:paraId="56991662"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1A4D1800" w14:textId="77777777" w:rsidR="004A5A97" w:rsidRPr="00DD78DB" w:rsidRDefault="004A5A97" w:rsidP="004A5A97">
            <w:pPr>
              <w:jc w:val="both"/>
              <w:rPr>
                <w:rFonts w:ascii="Times New Roman" w:hAnsi="Times New Roman" w:cs="Times New Roman"/>
                <w:bCs/>
              </w:rPr>
            </w:pPr>
          </w:p>
          <w:p w14:paraId="1A9E6675" w14:textId="77777777" w:rsidR="004A5A97" w:rsidRPr="00DD78DB" w:rsidRDefault="004A5A97" w:rsidP="004A5A97">
            <w:pPr>
              <w:jc w:val="both"/>
              <w:rPr>
                <w:rFonts w:ascii="Times New Roman" w:hAnsi="Times New Roman" w:cs="Times New Roman"/>
                <w:bCs/>
              </w:rPr>
            </w:pPr>
          </w:p>
          <w:p w14:paraId="49CD61A8" w14:textId="77777777" w:rsidR="004A5A97" w:rsidRPr="00DD78DB" w:rsidRDefault="004A5A97" w:rsidP="004A5A97">
            <w:pPr>
              <w:jc w:val="both"/>
              <w:rPr>
                <w:rFonts w:ascii="Times New Roman" w:hAnsi="Times New Roman" w:cs="Times New Roman"/>
                <w:bCs/>
              </w:rPr>
            </w:pPr>
          </w:p>
          <w:p w14:paraId="67284AFD" w14:textId="77777777" w:rsidR="004A5A97" w:rsidRPr="00DD78DB" w:rsidRDefault="004A5A97" w:rsidP="004A5A97">
            <w:pPr>
              <w:jc w:val="both"/>
              <w:rPr>
                <w:rFonts w:ascii="Times New Roman" w:hAnsi="Times New Roman" w:cs="Times New Roman"/>
                <w:bCs/>
              </w:rPr>
            </w:pPr>
          </w:p>
          <w:p w14:paraId="0FD1A767" w14:textId="77777777" w:rsidR="004A5A97" w:rsidRPr="00DD78DB" w:rsidRDefault="004A5A97" w:rsidP="004A5A97">
            <w:pPr>
              <w:jc w:val="both"/>
              <w:rPr>
                <w:rFonts w:ascii="Times New Roman" w:hAnsi="Times New Roman" w:cs="Times New Roman"/>
                <w:bCs/>
              </w:rPr>
            </w:pPr>
          </w:p>
          <w:p w14:paraId="790FC593" w14:textId="77777777" w:rsidR="004A5A97" w:rsidRPr="00DD78DB" w:rsidRDefault="004A5A97" w:rsidP="004A5A97">
            <w:pPr>
              <w:jc w:val="both"/>
              <w:rPr>
                <w:rFonts w:ascii="Times New Roman" w:hAnsi="Times New Roman" w:cs="Times New Roman"/>
                <w:bCs/>
              </w:rPr>
            </w:pPr>
          </w:p>
          <w:p w14:paraId="6D1B8A37" w14:textId="77777777" w:rsidR="004A5A97" w:rsidRPr="00DD78DB" w:rsidRDefault="004A5A97" w:rsidP="004A5A97">
            <w:pPr>
              <w:jc w:val="both"/>
              <w:rPr>
                <w:rFonts w:ascii="Times New Roman" w:hAnsi="Times New Roman" w:cs="Times New Roman"/>
                <w:bCs/>
              </w:rPr>
            </w:pPr>
          </w:p>
          <w:p w14:paraId="54925CE3" w14:textId="77777777" w:rsidR="004A5A97" w:rsidRPr="00DD78DB" w:rsidRDefault="004A5A97" w:rsidP="004A5A97">
            <w:pPr>
              <w:jc w:val="both"/>
              <w:rPr>
                <w:rFonts w:ascii="Times New Roman" w:hAnsi="Times New Roman" w:cs="Times New Roman"/>
                <w:bCs/>
              </w:rPr>
            </w:pPr>
          </w:p>
          <w:p w14:paraId="0E024284"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Технічна правка. По тексту за умови:…. укладення договору…</w:t>
            </w:r>
          </w:p>
          <w:p w14:paraId="07BE7176" w14:textId="77777777" w:rsidR="004A5A97" w:rsidRPr="00DD78DB" w:rsidRDefault="004A5A97" w:rsidP="004A5A97">
            <w:pPr>
              <w:jc w:val="both"/>
              <w:rPr>
                <w:rFonts w:ascii="Times New Roman" w:hAnsi="Times New Roman" w:cs="Times New Roman"/>
                <w:bCs/>
              </w:rPr>
            </w:pPr>
          </w:p>
          <w:p w14:paraId="3013757D" w14:textId="77777777" w:rsidR="004A5A97" w:rsidRPr="00DD78DB" w:rsidRDefault="004A5A97" w:rsidP="004A5A97">
            <w:pPr>
              <w:jc w:val="both"/>
              <w:rPr>
                <w:rFonts w:ascii="Times New Roman" w:hAnsi="Times New Roman" w:cs="Times New Roman"/>
                <w:bCs/>
              </w:rPr>
            </w:pPr>
          </w:p>
          <w:p w14:paraId="758F0A08" w14:textId="77777777" w:rsidR="004A5A97" w:rsidRPr="00DD78DB" w:rsidRDefault="004A5A97" w:rsidP="004A5A97">
            <w:pPr>
              <w:jc w:val="both"/>
              <w:rPr>
                <w:rFonts w:ascii="Times New Roman" w:hAnsi="Times New Roman" w:cs="Times New Roman"/>
                <w:bCs/>
              </w:rPr>
            </w:pPr>
          </w:p>
          <w:p w14:paraId="0B80DC01" w14:textId="77777777" w:rsidR="004A5A97" w:rsidRPr="00DD78DB" w:rsidRDefault="004A5A97" w:rsidP="004A5A97">
            <w:pPr>
              <w:jc w:val="both"/>
              <w:rPr>
                <w:rFonts w:ascii="Times New Roman" w:hAnsi="Times New Roman" w:cs="Times New Roman"/>
                <w:bCs/>
              </w:rPr>
            </w:pPr>
          </w:p>
          <w:p w14:paraId="6984D905" w14:textId="77777777" w:rsidR="004A5A97" w:rsidRPr="00DD78DB" w:rsidRDefault="004A5A97" w:rsidP="004A5A97">
            <w:pPr>
              <w:jc w:val="both"/>
              <w:rPr>
                <w:rFonts w:ascii="Times New Roman" w:hAnsi="Times New Roman" w:cs="Times New Roman"/>
                <w:bCs/>
              </w:rPr>
            </w:pPr>
          </w:p>
          <w:p w14:paraId="288679AC" w14:textId="77777777" w:rsidR="004A5A97" w:rsidRPr="00DD78DB" w:rsidRDefault="004A5A97" w:rsidP="004A5A97">
            <w:pPr>
              <w:jc w:val="both"/>
              <w:rPr>
                <w:rFonts w:ascii="Times New Roman" w:hAnsi="Times New Roman" w:cs="Times New Roman"/>
                <w:bCs/>
              </w:rPr>
            </w:pPr>
          </w:p>
          <w:p w14:paraId="49F681B1" w14:textId="77777777" w:rsidR="004A5A97" w:rsidRPr="00DD78DB" w:rsidRDefault="004A5A97" w:rsidP="004A5A97">
            <w:pPr>
              <w:jc w:val="both"/>
              <w:rPr>
                <w:rFonts w:ascii="Times New Roman" w:hAnsi="Times New Roman" w:cs="Times New Roman"/>
                <w:bCs/>
              </w:rPr>
            </w:pPr>
          </w:p>
          <w:p w14:paraId="10DA44B6" w14:textId="77777777" w:rsidR="004A5A97" w:rsidRPr="00DD78DB" w:rsidRDefault="004A5A97" w:rsidP="004A5A97">
            <w:pPr>
              <w:jc w:val="both"/>
              <w:rPr>
                <w:rFonts w:ascii="Times New Roman" w:hAnsi="Times New Roman" w:cs="Times New Roman"/>
                <w:bCs/>
              </w:rPr>
            </w:pPr>
          </w:p>
          <w:p w14:paraId="03F5E91A"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Не зрозуміло, яким чином буде працювати ця норма якщо квартира/чи нежитлове приміщення мають окремий облік і власний договір на електропостачання.</w:t>
            </w:r>
          </w:p>
        </w:tc>
        <w:tc>
          <w:tcPr>
            <w:tcW w:w="2990" w:type="dxa"/>
            <w:gridSpan w:val="2"/>
          </w:tcPr>
          <w:p w14:paraId="0BFC31C9" w14:textId="77777777" w:rsidR="004A5A97" w:rsidRPr="00DD78DB" w:rsidRDefault="004A5A97" w:rsidP="004A5A97">
            <w:pPr>
              <w:jc w:val="center"/>
              <w:rPr>
                <w:rFonts w:ascii="Times New Roman" w:hAnsi="Times New Roman" w:cs="Times New Roman"/>
                <w:b/>
              </w:rPr>
            </w:pPr>
          </w:p>
          <w:p w14:paraId="650EAD5B" w14:textId="77777777" w:rsidR="004A5A97" w:rsidRPr="00DD78DB" w:rsidRDefault="004A5A97" w:rsidP="004A5A97">
            <w:pPr>
              <w:jc w:val="center"/>
              <w:rPr>
                <w:rFonts w:ascii="Times New Roman" w:hAnsi="Times New Roman" w:cs="Times New Roman"/>
                <w:b/>
              </w:rPr>
            </w:pPr>
          </w:p>
          <w:p w14:paraId="7F1D64E1" w14:textId="77777777" w:rsidR="004A5A97" w:rsidRPr="00DD78DB" w:rsidRDefault="004A5A97" w:rsidP="004A5A97">
            <w:pPr>
              <w:jc w:val="center"/>
              <w:rPr>
                <w:rFonts w:ascii="Times New Roman" w:hAnsi="Times New Roman" w:cs="Times New Roman"/>
                <w:b/>
              </w:rPr>
            </w:pPr>
          </w:p>
          <w:p w14:paraId="25B4105D" w14:textId="77777777" w:rsidR="004A5A97" w:rsidRPr="00DD78DB" w:rsidRDefault="004A5A97" w:rsidP="004A5A97">
            <w:pPr>
              <w:jc w:val="center"/>
              <w:rPr>
                <w:rFonts w:ascii="Times New Roman" w:hAnsi="Times New Roman" w:cs="Times New Roman"/>
                <w:b/>
              </w:rPr>
            </w:pPr>
          </w:p>
          <w:p w14:paraId="07E486BF" w14:textId="77777777" w:rsidR="004A5A97" w:rsidRPr="00DD78DB" w:rsidRDefault="004A5A97" w:rsidP="004A5A97">
            <w:pPr>
              <w:jc w:val="center"/>
              <w:rPr>
                <w:rFonts w:ascii="Times New Roman" w:hAnsi="Times New Roman" w:cs="Times New Roman"/>
                <w:b/>
              </w:rPr>
            </w:pPr>
          </w:p>
          <w:p w14:paraId="65120163" w14:textId="77777777" w:rsidR="004A5A97" w:rsidRPr="00DD78DB" w:rsidRDefault="004A5A97" w:rsidP="004A5A97">
            <w:pPr>
              <w:jc w:val="center"/>
              <w:rPr>
                <w:rFonts w:ascii="Times New Roman" w:hAnsi="Times New Roman" w:cs="Times New Roman"/>
                <w:b/>
              </w:rPr>
            </w:pPr>
          </w:p>
          <w:p w14:paraId="7ECC0F0C" w14:textId="77777777" w:rsidR="004A5A97" w:rsidRPr="00DD78DB" w:rsidRDefault="004A5A97" w:rsidP="004A5A97">
            <w:pPr>
              <w:jc w:val="center"/>
              <w:rPr>
                <w:rFonts w:ascii="Times New Roman" w:hAnsi="Times New Roman" w:cs="Times New Roman"/>
                <w:b/>
              </w:rPr>
            </w:pPr>
          </w:p>
          <w:p w14:paraId="52E5D1C8" w14:textId="3AF479E7" w:rsidR="004A5A97" w:rsidRDefault="004A5A97" w:rsidP="004A5A97">
            <w:pPr>
              <w:jc w:val="center"/>
              <w:rPr>
                <w:rFonts w:ascii="Times New Roman" w:hAnsi="Times New Roman" w:cs="Times New Roman"/>
                <w:b/>
              </w:rPr>
            </w:pPr>
          </w:p>
          <w:p w14:paraId="4FF55F0B" w14:textId="134C17D1" w:rsidR="004131C9" w:rsidRDefault="004131C9" w:rsidP="004A5A97">
            <w:pPr>
              <w:jc w:val="center"/>
              <w:rPr>
                <w:rFonts w:ascii="Times New Roman" w:hAnsi="Times New Roman" w:cs="Times New Roman"/>
                <w:b/>
              </w:rPr>
            </w:pPr>
          </w:p>
          <w:p w14:paraId="693A7933" w14:textId="77777777" w:rsidR="004131C9" w:rsidRPr="00DD78DB" w:rsidRDefault="004131C9" w:rsidP="004A5A97">
            <w:pPr>
              <w:jc w:val="center"/>
              <w:rPr>
                <w:rFonts w:ascii="Times New Roman" w:hAnsi="Times New Roman" w:cs="Times New Roman"/>
                <w:b/>
              </w:rPr>
            </w:pPr>
          </w:p>
          <w:p w14:paraId="55ADC1D1" w14:textId="77777777" w:rsidR="004A5A97" w:rsidRPr="00DD78DB" w:rsidRDefault="004A5A97" w:rsidP="004A5A97">
            <w:pPr>
              <w:jc w:val="center"/>
              <w:rPr>
                <w:rFonts w:ascii="Times New Roman" w:hAnsi="Times New Roman" w:cs="Times New Roman"/>
                <w:b/>
              </w:rPr>
            </w:pPr>
          </w:p>
          <w:p w14:paraId="05F158CE" w14:textId="77777777" w:rsidR="004A5A97" w:rsidRPr="00DD78DB" w:rsidRDefault="004A5A97" w:rsidP="004A5A97">
            <w:pPr>
              <w:jc w:val="center"/>
              <w:rPr>
                <w:rFonts w:ascii="Times New Roman" w:hAnsi="Times New Roman" w:cs="Times New Roman"/>
                <w:b/>
              </w:rPr>
            </w:pPr>
          </w:p>
          <w:p w14:paraId="7017E75D" w14:textId="40F681C0" w:rsidR="004A5A97" w:rsidRPr="00DD78DB" w:rsidRDefault="004A5A97" w:rsidP="004A5A97">
            <w:pPr>
              <w:jc w:val="center"/>
              <w:rPr>
                <w:rFonts w:ascii="Times New Roman" w:hAnsi="Times New Roman" w:cs="Times New Roman"/>
                <w:b/>
              </w:rPr>
            </w:pPr>
            <w:r w:rsidRPr="00DD78DB">
              <w:rPr>
                <w:rFonts w:ascii="Times New Roman" w:hAnsi="Times New Roman" w:cs="Times New Roman"/>
                <w:b/>
                <w:bCs/>
              </w:rPr>
              <w:t>Попередньо враховано</w:t>
            </w:r>
          </w:p>
          <w:p w14:paraId="6013D2D2" w14:textId="77777777" w:rsidR="004A5A97" w:rsidRPr="00DD78DB" w:rsidRDefault="004A5A97" w:rsidP="004A5A97">
            <w:pPr>
              <w:jc w:val="center"/>
              <w:rPr>
                <w:rFonts w:ascii="Times New Roman" w:hAnsi="Times New Roman" w:cs="Times New Roman"/>
                <w:b/>
              </w:rPr>
            </w:pPr>
          </w:p>
          <w:p w14:paraId="738B9BD3" w14:textId="77777777" w:rsidR="004A5A97" w:rsidRPr="00DD78DB" w:rsidRDefault="004A5A97" w:rsidP="004A5A97">
            <w:pPr>
              <w:jc w:val="center"/>
              <w:rPr>
                <w:rFonts w:ascii="Times New Roman" w:hAnsi="Times New Roman" w:cs="Times New Roman"/>
                <w:b/>
              </w:rPr>
            </w:pPr>
          </w:p>
          <w:p w14:paraId="4DE5F02D" w14:textId="77777777" w:rsidR="004A5A97" w:rsidRPr="00DD78DB" w:rsidRDefault="004A5A97" w:rsidP="004A5A97">
            <w:pPr>
              <w:jc w:val="center"/>
              <w:rPr>
                <w:rFonts w:ascii="Times New Roman" w:hAnsi="Times New Roman" w:cs="Times New Roman"/>
                <w:b/>
              </w:rPr>
            </w:pPr>
          </w:p>
          <w:p w14:paraId="093BD860" w14:textId="77777777" w:rsidR="004A5A97" w:rsidRPr="00DD78DB" w:rsidRDefault="004A5A97" w:rsidP="004A5A97">
            <w:pPr>
              <w:jc w:val="center"/>
              <w:rPr>
                <w:rFonts w:ascii="Times New Roman" w:hAnsi="Times New Roman" w:cs="Times New Roman"/>
                <w:b/>
              </w:rPr>
            </w:pPr>
          </w:p>
          <w:p w14:paraId="57E88F2C" w14:textId="77777777" w:rsidR="004A5A97" w:rsidRPr="00DD78DB" w:rsidRDefault="004A5A97" w:rsidP="004A5A97">
            <w:pPr>
              <w:jc w:val="center"/>
              <w:rPr>
                <w:rFonts w:ascii="Times New Roman" w:hAnsi="Times New Roman" w:cs="Times New Roman"/>
                <w:b/>
              </w:rPr>
            </w:pPr>
          </w:p>
          <w:p w14:paraId="0FC982F3" w14:textId="77777777" w:rsidR="004A5A97" w:rsidRPr="00DD78DB" w:rsidRDefault="004A5A97" w:rsidP="004A5A97">
            <w:pPr>
              <w:jc w:val="center"/>
              <w:rPr>
                <w:rFonts w:ascii="Times New Roman" w:hAnsi="Times New Roman" w:cs="Times New Roman"/>
                <w:b/>
              </w:rPr>
            </w:pPr>
          </w:p>
          <w:p w14:paraId="40B15056" w14:textId="77777777" w:rsidR="004A5A97" w:rsidRPr="00DD78DB" w:rsidRDefault="004A5A97" w:rsidP="004A5A97">
            <w:pPr>
              <w:jc w:val="center"/>
              <w:rPr>
                <w:rFonts w:ascii="Times New Roman" w:hAnsi="Times New Roman" w:cs="Times New Roman"/>
                <w:b/>
              </w:rPr>
            </w:pPr>
          </w:p>
          <w:p w14:paraId="6D63C596" w14:textId="77777777" w:rsidR="004A5A97" w:rsidRPr="00DD78DB" w:rsidRDefault="004A5A97" w:rsidP="004A5A97">
            <w:pPr>
              <w:jc w:val="center"/>
              <w:rPr>
                <w:rFonts w:ascii="Times New Roman" w:hAnsi="Times New Roman" w:cs="Times New Roman"/>
                <w:b/>
              </w:rPr>
            </w:pPr>
          </w:p>
          <w:p w14:paraId="2BDE107A" w14:textId="77777777" w:rsidR="004A5A97" w:rsidRPr="00DD78DB" w:rsidRDefault="004A5A97" w:rsidP="004A5A97">
            <w:pPr>
              <w:jc w:val="center"/>
              <w:rPr>
                <w:rFonts w:ascii="Times New Roman" w:hAnsi="Times New Roman" w:cs="Times New Roman"/>
                <w:b/>
              </w:rPr>
            </w:pPr>
          </w:p>
          <w:p w14:paraId="53A86CB1" w14:textId="77777777" w:rsidR="0081215E" w:rsidRPr="00DD78DB" w:rsidRDefault="0081215E" w:rsidP="0081215E">
            <w:pPr>
              <w:pStyle w:val="rvps2"/>
              <w:spacing w:before="0" w:beforeAutospacing="0" w:after="0" w:afterAutospacing="0"/>
              <w:ind w:firstLine="42"/>
              <w:rPr>
                <w:b/>
                <w:sz w:val="22"/>
                <w:szCs w:val="22"/>
              </w:rPr>
            </w:pPr>
            <w:r>
              <w:rPr>
                <w:b/>
              </w:rPr>
              <w:t xml:space="preserve"> </w:t>
            </w:r>
            <w:r w:rsidRPr="00DD78DB">
              <w:rPr>
                <w:b/>
                <w:sz w:val="22"/>
                <w:szCs w:val="22"/>
              </w:rPr>
              <w:t>Потребує обговорення</w:t>
            </w:r>
          </w:p>
          <w:p w14:paraId="45968018" w14:textId="4DE13483" w:rsidR="004A5A97" w:rsidRPr="00DD78DB" w:rsidRDefault="004A5A97" w:rsidP="004A5A97">
            <w:pPr>
              <w:ind w:right="-108"/>
              <w:jc w:val="both"/>
              <w:rPr>
                <w:rFonts w:ascii="Times New Roman" w:hAnsi="Times New Roman" w:cs="Times New Roman"/>
                <w:b/>
              </w:rPr>
            </w:pPr>
          </w:p>
          <w:p w14:paraId="39BCFF5F" w14:textId="77777777" w:rsidR="004A5A97" w:rsidRPr="00DD78DB" w:rsidRDefault="004A5A97" w:rsidP="004A5A97">
            <w:pPr>
              <w:ind w:right="-108"/>
              <w:jc w:val="both"/>
              <w:rPr>
                <w:rFonts w:ascii="Times New Roman" w:hAnsi="Times New Roman" w:cs="Times New Roman"/>
                <w:b/>
              </w:rPr>
            </w:pPr>
          </w:p>
          <w:p w14:paraId="229DB382" w14:textId="77777777" w:rsidR="004A5A97" w:rsidRPr="00DD78DB" w:rsidRDefault="004A5A97" w:rsidP="004A5A97">
            <w:pPr>
              <w:ind w:right="-108"/>
              <w:jc w:val="both"/>
              <w:rPr>
                <w:rFonts w:ascii="Times New Roman" w:hAnsi="Times New Roman" w:cs="Times New Roman"/>
                <w:b/>
              </w:rPr>
            </w:pPr>
          </w:p>
          <w:p w14:paraId="16FC4D75" w14:textId="77777777" w:rsidR="004A5A97" w:rsidRPr="00DD78DB" w:rsidRDefault="004A5A97" w:rsidP="004A5A97">
            <w:pPr>
              <w:ind w:right="-108"/>
              <w:jc w:val="both"/>
              <w:rPr>
                <w:rFonts w:ascii="Times New Roman" w:hAnsi="Times New Roman" w:cs="Times New Roman"/>
                <w:b/>
              </w:rPr>
            </w:pPr>
          </w:p>
          <w:p w14:paraId="68344310"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Cs/>
              </w:rPr>
              <w:t xml:space="preserve"> </w:t>
            </w:r>
          </w:p>
          <w:p w14:paraId="37FDBA8B" w14:textId="77777777" w:rsidR="004A5A97" w:rsidRPr="00DD78DB" w:rsidRDefault="004A5A97" w:rsidP="004A5A97">
            <w:pPr>
              <w:jc w:val="center"/>
              <w:rPr>
                <w:rFonts w:ascii="Times New Roman" w:hAnsi="Times New Roman" w:cs="Times New Roman"/>
                <w:b/>
              </w:rPr>
            </w:pPr>
          </w:p>
        </w:tc>
      </w:tr>
      <w:tr w:rsidR="008F25EE" w:rsidRPr="00DD78DB" w14:paraId="15953946" w14:textId="77777777" w:rsidTr="006E13F6">
        <w:trPr>
          <w:trHeight w:val="20"/>
        </w:trPr>
        <w:tc>
          <w:tcPr>
            <w:tcW w:w="15304" w:type="dxa"/>
            <w:gridSpan w:val="7"/>
          </w:tcPr>
          <w:p w14:paraId="67523CDB" w14:textId="77777777" w:rsidR="008F25EE" w:rsidRPr="00DD78DB" w:rsidRDefault="008F25EE" w:rsidP="008F25EE">
            <w:pPr>
              <w:contextualSpacing/>
              <w:jc w:val="right"/>
              <w:rPr>
                <w:rFonts w:ascii="Times New Roman" w:hAnsi="Times New Roman" w:cs="Times New Roman"/>
              </w:rPr>
            </w:pPr>
            <w:r w:rsidRPr="00DD78DB">
              <w:rPr>
                <w:rFonts w:ascii="Times New Roman" w:hAnsi="Times New Roman" w:cs="Times New Roman"/>
              </w:rPr>
              <w:lastRenderedPageBreak/>
              <w:t>Додаток 5</w:t>
            </w:r>
          </w:p>
          <w:p w14:paraId="58F59CF0" w14:textId="77777777" w:rsidR="008F25EE" w:rsidRPr="00DD78DB" w:rsidRDefault="008F25EE" w:rsidP="008F25EE">
            <w:pPr>
              <w:contextualSpacing/>
              <w:jc w:val="right"/>
              <w:rPr>
                <w:rFonts w:ascii="Times New Roman" w:hAnsi="Times New Roman" w:cs="Times New Roman"/>
              </w:rPr>
            </w:pPr>
            <w:r w:rsidRPr="00DD78DB">
              <w:rPr>
                <w:rFonts w:ascii="Times New Roman" w:hAnsi="Times New Roman" w:cs="Times New Roman"/>
              </w:rPr>
              <w:t>до Правил роздрібного ринку</w:t>
            </w:r>
            <w:r>
              <w:rPr>
                <w:rFonts w:ascii="Times New Roman" w:hAnsi="Times New Roman" w:cs="Times New Roman"/>
              </w:rPr>
              <w:t xml:space="preserve"> </w:t>
            </w:r>
            <w:r w:rsidRPr="00DD78DB">
              <w:rPr>
                <w:rFonts w:ascii="Times New Roman" w:hAnsi="Times New Roman" w:cs="Times New Roman"/>
              </w:rPr>
              <w:t>електричної енергії</w:t>
            </w:r>
          </w:p>
          <w:p w14:paraId="61928066" w14:textId="77777777" w:rsidR="008F25EE" w:rsidRPr="006638DB" w:rsidRDefault="008F25EE" w:rsidP="008F25EE">
            <w:pPr>
              <w:contextualSpacing/>
              <w:jc w:val="both"/>
              <w:rPr>
                <w:rFonts w:ascii="Times New Roman" w:hAnsi="Times New Roman" w:cs="Times New Roman"/>
                <w:sz w:val="10"/>
                <w:szCs w:val="10"/>
              </w:rPr>
            </w:pPr>
          </w:p>
          <w:p w14:paraId="4C54A165" w14:textId="77777777" w:rsidR="008F25EE" w:rsidRPr="00DD78DB" w:rsidRDefault="008F25EE" w:rsidP="008F25EE">
            <w:pPr>
              <w:contextualSpacing/>
              <w:jc w:val="center"/>
              <w:rPr>
                <w:rFonts w:ascii="Times New Roman" w:hAnsi="Times New Roman" w:cs="Times New Roman"/>
                <w:b/>
              </w:rPr>
            </w:pPr>
            <w:r w:rsidRPr="00DD78DB">
              <w:rPr>
                <w:rFonts w:ascii="Times New Roman" w:hAnsi="Times New Roman" w:cs="Times New Roman"/>
                <w:b/>
              </w:rPr>
              <w:t>ПРИМІРНИЙ ДОГОВІР</w:t>
            </w:r>
          </w:p>
          <w:p w14:paraId="2FE00E05" w14:textId="77777777" w:rsidR="008F25EE" w:rsidRDefault="008F25EE" w:rsidP="008F25EE">
            <w:pPr>
              <w:jc w:val="center"/>
              <w:rPr>
                <w:rFonts w:ascii="Times New Roman" w:hAnsi="Times New Roman" w:cs="Times New Roman"/>
                <w:b/>
              </w:rPr>
            </w:pPr>
            <w:r w:rsidRPr="00DD78DB">
              <w:rPr>
                <w:rFonts w:ascii="Times New Roman" w:hAnsi="Times New Roman" w:cs="Times New Roman"/>
                <w:b/>
              </w:rPr>
              <w:t>про постачання електричної енергії споживачу</w:t>
            </w:r>
          </w:p>
          <w:p w14:paraId="5E44EF17" w14:textId="65C07F73" w:rsidR="008F25EE" w:rsidRPr="006638DB" w:rsidRDefault="008F25EE" w:rsidP="008F25EE">
            <w:pPr>
              <w:jc w:val="center"/>
              <w:rPr>
                <w:rFonts w:ascii="Times New Roman" w:hAnsi="Times New Roman" w:cs="Times New Roman"/>
                <w:b/>
                <w:sz w:val="16"/>
                <w:szCs w:val="16"/>
              </w:rPr>
            </w:pPr>
          </w:p>
        </w:tc>
      </w:tr>
      <w:tr w:rsidR="008F25EE" w:rsidRPr="00DD78DB" w14:paraId="667CD5F0" w14:textId="77777777" w:rsidTr="002450E0">
        <w:trPr>
          <w:trHeight w:val="20"/>
        </w:trPr>
        <w:tc>
          <w:tcPr>
            <w:tcW w:w="4153" w:type="dxa"/>
          </w:tcPr>
          <w:p w14:paraId="461C9E45" w14:textId="77777777" w:rsidR="008F25EE" w:rsidRPr="008F25EE" w:rsidRDefault="008F25EE" w:rsidP="008F25EE">
            <w:pPr>
              <w:jc w:val="right"/>
              <w:rPr>
                <w:rFonts w:ascii="Times New Roman" w:hAnsi="Times New Roman" w:cs="Times New Roman"/>
                <w:b/>
                <w:color w:val="0070C0"/>
              </w:rPr>
            </w:pPr>
            <w:r w:rsidRPr="008F25EE">
              <w:rPr>
                <w:rFonts w:ascii="Times New Roman" w:hAnsi="Times New Roman" w:cs="Times New Roman"/>
                <w:b/>
                <w:color w:val="0070C0"/>
              </w:rPr>
              <w:t xml:space="preserve">додаток 3 </w:t>
            </w:r>
          </w:p>
          <w:p w14:paraId="52F09B40" w14:textId="77777777" w:rsidR="008F25EE" w:rsidRPr="008F25EE" w:rsidRDefault="008F25EE" w:rsidP="008F25EE">
            <w:pPr>
              <w:jc w:val="right"/>
              <w:rPr>
                <w:rFonts w:ascii="Times New Roman" w:hAnsi="Times New Roman" w:cs="Times New Roman"/>
                <w:bCs/>
              </w:rPr>
            </w:pPr>
            <w:r w:rsidRPr="008F25EE">
              <w:rPr>
                <w:rFonts w:ascii="Times New Roman" w:hAnsi="Times New Roman" w:cs="Times New Roman"/>
                <w:bCs/>
              </w:rPr>
              <w:t xml:space="preserve">до Договору про постачання </w:t>
            </w:r>
          </w:p>
          <w:p w14:paraId="6B4799F7" w14:textId="77777777" w:rsidR="008F25EE" w:rsidRPr="008F25EE" w:rsidRDefault="008F25EE" w:rsidP="008F25EE">
            <w:pPr>
              <w:jc w:val="right"/>
              <w:rPr>
                <w:rFonts w:ascii="Times New Roman" w:hAnsi="Times New Roman" w:cs="Times New Roman"/>
                <w:bCs/>
              </w:rPr>
            </w:pPr>
            <w:r w:rsidRPr="008F25EE">
              <w:rPr>
                <w:rFonts w:ascii="Times New Roman" w:hAnsi="Times New Roman" w:cs="Times New Roman"/>
                <w:bCs/>
              </w:rPr>
              <w:t>електричної енергії споживачу</w:t>
            </w:r>
          </w:p>
          <w:p w14:paraId="240B9C67" w14:textId="77777777" w:rsidR="008F25EE" w:rsidRPr="006638DB" w:rsidRDefault="008F25EE" w:rsidP="008F25EE">
            <w:pPr>
              <w:jc w:val="right"/>
              <w:rPr>
                <w:rFonts w:ascii="Times New Roman" w:hAnsi="Times New Roman" w:cs="Times New Roman"/>
                <w:bCs/>
                <w:sz w:val="16"/>
                <w:szCs w:val="16"/>
              </w:rPr>
            </w:pPr>
          </w:p>
          <w:p w14:paraId="45F3FC48" w14:textId="77777777" w:rsidR="008F25EE" w:rsidRDefault="008F25EE" w:rsidP="008F25EE">
            <w:pPr>
              <w:jc w:val="center"/>
              <w:rPr>
                <w:rFonts w:ascii="Times New Roman" w:hAnsi="Times New Roman" w:cs="Times New Roman"/>
                <w:bCs/>
              </w:rPr>
            </w:pPr>
            <w:r w:rsidRPr="008F25EE">
              <w:rPr>
                <w:rFonts w:ascii="Times New Roman" w:hAnsi="Times New Roman" w:cs="Times New Roman"/>
                <w:bCs/>
              </w:rPr>
              <w:t>Примірний договір про купівлю-продаж електричної енергії за механізмом самовиробництва</w:t>
            </w:r>
          </w:p>
          <w:p w14:paraId="2C5181BD" w14:textId="732E533C" w:rsidR="008F25EE" w:rsidRPr="006638DB" w:rsidRDefault="008F25EE" w:rsidP="008F25EE">
            <w:pPr>
              <w:jc w:val="center"/>
              <w:rPr>
                <w:rFonts w:ascii="Times New Roman" w:hAnsi="Times New Roman" w:cs="Times New Roman"/>
                <w:b/>
                <w:sz w:val="16"/>
                <w:szCs w:val="16"/>
              </w:rPr>
            </w:pPr>
          </w:p>
        </w:tc>
        <w:tc>
          <w:tcPr>
            <w:tcW w:w="4241" w:type="dxa"/>
            <w:gridSpan w:val="2"/>
          </w:tcPr>
          <w:p w14:paraId="4DEAEA07" w14:textId="77777777" w:rsidR="008F25EE" w:rsidRPr="00DD78DB" w:rsidRDefault="008F25EE" w:rsidP="004A5A97">
            <w:pPr>
              <w:jc w:val="center"/>
              <w:rPr>
                <w:rFonts w:ascii="Times New Roman" w:hAnsi="Times New Roman" w:cs="Times New Roman"/>
                <w:b/>
                <w:color w:val="000000"/>
              </w:rPr>
            </w:pPr>
          </w:p>
        </w:tc>
        <w:tc>
          <w:tcPr>
            <w:tcW w:w="3920" w:type="dxa"/>
            <w:gridSpan w:val="2"/>
          </w:tcPr>
          <w:p w14:paraId="4820FB7D" w14:textId="77777777" w:rsidR="008F25EE" w:rsidRPr="00DD78DB" w:rsidRDefault="008F25EE" w:rsidP="004A5A97">
            <w:pPr>
              <w:jc w:val="center"/>
              <w:rPr>
                <w:rFonts w:ascii="Times New Roman" w:hAnsi="Times New Roman" w:cs="Times New Roman"/>
                <w:b/>
                <w:color w:val="000000"/>
              </w:rPr>
            </w:pPr>
          </w:p>
        </w:tc>
        <w:tc>
          <w:tcPr>
            <w:tcW w:w="2990" w:type="dxa"/>
            <w:gridSpan w:val="2"/>
          </w:tcPr>
          <w:p w14:paraId="345CC84C" w14:textId="77777777" w:rsidR="008F25EE" w:rsidRPr="00DD78DB" w:rsidRDefault="008F25EE" w:rsidP="004A5A97">
            <w:pPr>
              <w:jc w:val="center"/>
              <w:rPr>
                <w:rFonts w:ascii="Times New Roman" w:hAnsi="Times New Roman" w:cs="Times New Roman"/>
                <w:b/>
              </w:rPr>
            </w:pPr>
          </w:p>
        </w:tc>
      </w:tr>
      <w:tr w:rsidR="004A5A97" w:rsidRPr="00DD78DB" w14:paraId="4C4B8F29" w14:textId="77777777" w:rsidTr="002450E0">
        <w:trPr>
          <w:trHeight w:val="20"/>
        </w:trPr>
        <w:tc>
          <w:tcPr>
            <w:tcW w:w="15304" w:type="dxa"/>
            <w:gridSpan w:val="7"/>
          </w:tcPr>
          <w:p w14:paraId="68A80968" w14:textId="77777777" w:rsidR="004A5A97" w:rsidRPr="00DD78DB" w:rsidRDefault="004A5A97" w:rsidP="004A5A97">
            <w:pPr>
              <w:ind w:firstLine="240"/>
              <w:jc w:val="right"/>
              <w:rPr>
                <w:rFonts w:ascii="Times New Roman" w:hAnsi="Times New Roman" w:cs="Times New Roman"/>
              </w:rPr>
            </w:pPr>
            <w:bookmarkStart w:id="50" w:name="1834"/>
            <w:r w:rsidRPr="00DD78DB">
              <w:rPr>
                <w:rFonts w:ascii="Times New Roman" w:hAnsi="Times New Roman" w:cs="Times New Roman"/>
                <w:color w:val="000000"/>
              </w:rPr>
              <w:t>Додаток 6</w:t>
            </w:r>
            <w:r w:rsidRPr="00DD78DB">
              <w:rPr>
                <w:rFonts w:ascii="Times New Roman" w:hAnsi="Times New Roman" w:cs="Times New Roman"/>
              </w:rPr>
              <w:br/>
            </w:r>
            <w:r w:rsidRPr="00DD78DB">
              <w:rPr>
                <w:rFonts w:ascii="Times New Roman" w:hAnsi="Times New Roman" w:cs="Times New Roman"/>
                <w:color w:val="000000"/>
              </w:rPr>
              <w:t>до Правил роздрібного ринку електричної енергії</w:t>
            </w:r>
          </w:p>
          <w:p w14:paraId="117DD13F" w14:textId="77777777" w:rsidR="004A5A97" w:rsidRPr="00DD78DB" w:rsidRDefault="004A5A97" w:rsidP="004A5A97">
            <w:pPr>
              <w:pStyle w:val="3"/>
              <w:spacing w:before="0" w:after="0"/>
              <w:jc w:val="center"/>
              <w:rPr>
                <w:rFonts w:ascii="Times New Roman" w:hAnsi="Times New Roman" w:cs="Times New Roman"/>
                <w:sz w:val="22"/>
                <w:szCs w:val="22"/>
              </w:rPr>
            </w:pPr>
            <w:bookmarkStart w:id="51" w:name="1835"/>
            <w:bookmarkEnd w:id="50"/>
            <w:r w:rsidRPr="00DD78DB">
              <w:rPr>
                <w:rFonts w:ascii="Times New Roman" w:hAnsi="Times New Roman" w:cs="Times New Roman"/>
                <w:color w:val="000000"/>
                <w:sz w:val="22"/>
                <w:szCs w:val="22"/>
              </w:rPr>
              <w:t>ТИПОВИЙ ДОГОВІР</w:t>
            </w:r>
            <w:r w:rsidRPr="00DD78DB">
              <w:rPr>
                <w:rFonts w:ascii="Times New Roman" w:hAnsi="Times New Roman" w:cs="Times New Roman"/>
                <w:sz w:val="22"/>
                <w:szCs w:val="22"/>
              </w:rPr>
              <w:br/>
            </w:r>
            <w:r w:rsidRPr="00DD78DB">
              <w:rPr>
                <w:rFonts w:ascii="Times New Roman" w:hAnsi="Times New Roman" w:cs="Times New Roman"/>
                <w:color w:val="000000"/>
                <w:sz w:val="22"/>
                <w:szCs w:val="22"/>
              </w:rPr>
              <w:t>про постачання електричної енергії постачальником універсальних послуг</w:t>
            </w:r>
          </w:p>
          <w:bookmarkEnd w:id="51"/>
          <w:p w14:paraId="22D1237F" w14:textId="77777777" w:rsidR="004A5A97" w:rsidRPr="006638DB" w:rsidRDefault="004A5A97" w:rsidP="004A5A97">
            <w:pPr>
              <w:jc w:val="center"/>
              <w:rPr>
                <w:rFonts w:ascii="Times New Roman" w:hAnsi="Times New Roman" w:cs="Times New Roman"/>
                <w:b/>
                <w:sz w:val="16"/>
                <w:szCs w:val="16"/>
              </w:rPr>
            </w:pPr>
          </w:p>
        </w:tc>
      </w:tr>
      <w:tr w:rsidR="004A5A97" w:rsidRPr="00DD78DB" w14:paraId="5EEE34DA" w14:textId="77777777" w:rsidTr="002450E0">
        <w:trPr>
          <w:trHeight w:val="20"/>
        </w:trPr>
        <w:tc>
          <w:tcPr>
            <w:tcW w:w="4153" w:type="dxa"/>
          </w:tcPr>
          <w:p w14:paraId="66264A56" w14:textId="77777777" w:rsidR="004A5A97" w:rsidRDefault="004A5A97" w:rsidP="004A5A97">
            <w:pPr>
              <w:shd w:val="clear" w:color="auto" w:fill="FFFFFF"/>
              <w:ind w:firstLine="360"/>
              <w:jc w:val="both"/>
              <w:rPr>
                <w:rFonts w:ascii="Times New Roman" w:hAnsi="Times New Roman" w:cs="Times New Roman"/>
                <w:b/>
                <w:color w:val="000000"/>
              </w:rPr>
            </w:pPr>
            <w:bookmarkStart w:id="52" w:name="1861"/>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7779B426"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239E0B7D" w14:textId="65FEB52F"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5.2. Спосіб визначення ціни за електричну енергію зазначається в комерційній пропозиції Постачальника.</w:t>
            </w:r>
          </w:p>
          <w:p w14:paraId="012B7DE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53" w:name="1862"/>
            <w:bookmarkEnd w:id="52"/>
            <w:r w:rsidRPr="00DD78DB">
              <w:rPr>
                <w:rFonts w:ascii="Times New Roman" w:eastAsia="Times New Roman" w:hAnsi="Times New Roman" w:cs="Times New Roman"/>
                <w:color w:val="333333"/>
                <w:lang w:eastAsia="uk-UA"/>
              </w:rPr>
              <w:t>Для одного об'єкта споживання (площадки вимірювання) застосовується один спосіб визначення ціни на електричну енергію.</w:t>
            </w:r>
          </w:p>
          <w:bookmarkEnd w:id="53"/>
          <w:p w14:paraId="7C8A937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6B47EFB4"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27AE2AD4"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41C3D00A" w14:textId="1300FB1C"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5.2. Спосіб визначення ціни за електричну енергію зазначається в комерційній пропозиції Постачальника.</w:t>
            </w:r>
          </w:p>
          <w:p w14:paraId="1010EF05" w14:textId="77777777" w:rsidR="004A5A97" w:rsidRPr="00DD78DB" w:rsidRDefault="004A5A97" w:rsidP="004A5A97">
            <w:pPr>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Для одного об'єкта споживання (площадки вимірювання) застосовується один спосіб визначення ціни на електричну енергію</w:t>
            </w:r>
            <w:r w:rsidRPr="00DD78DB">
              <w:rPr>
                <w:rFonts w:ascii="Times New Roman" w:eastAsia="Times New Roman" w:hAnsi="Times New Roman" w:cs="Times New Roman"/>
                <w:b/>
                <w:color w:val="FF0000"/>
                <w:lang w:eastAsia="uk-UA"/>
              </w:rPr>
              <w:t xml:space="preserve">, крім випадків споживання електричної енергії 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коли постачальник універсальних послуг виставляє єдиний рахунок за </w:t>
            </w:r>
            <w:r w:rsidRPr="00DD78DB">
              <w:rPr>
                <w:rFonts w:ascii="Times New Roman" w:eastAsia="Times New Roman" w:hAnsi="Times New Roman" w:cs="Times New Roman"/>
                <w:b/>
                <w:color w:val="FF0000"/>
                <w:lang w:eastAsia="uk-UA"/>
              </w:rPr>
              <w:lastRenderedPageBreak/>
              <w:t xml:space="preserve">відповідними тарифами (цінами) по складових: </w:t>
            </w:r>
          </w:p>
          <w:p w14:paraId="74AE4F0E" w14:textId="77777777" w:rsidR="004A5A97" w:rsidRPr="00DD78DB" w:rsidRDefault="004A5A97" w:rsidP="004A5A97">
            <w:pPr>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b/>
                <w:color w:val="FF0000"/>
                <w:lang w:eastAsia="uk-UA"/>
              </w:rPr>
              <w:t xml:space="preserve">за фіксованою ціною для побутових споживачів, </w:t>
            </w:r>
          </w:p>
          <w:p w14:paraId="5E1BCDC9" w14:textId="77777777" w:rsidR="004A5A97" w:rsidRPr="00DD78DB" w:rsidRDefault="004A5A97" w:rsidP="004A5A97">
            <w:pPr>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b/>
                <w:color w:val="FF0000"/>
                <w:lang w:eastAsia="uk-UA"/>
              </w:rPr>
              <w:t>тарифами (цінами) для непобутових споживачів.</w:t>
            </w:r>
          </w:p>
          <w:p w14:paraId="6BB2820A" w14:textId="77777777" w:rsidR="004A5A97" w:rsidRPr="006638DB" w:rsidRDefault="004A5A97" w:rsidP="004A5A97">
            <w:pPr>
              <w:shd w:val="clear" w:color="auto" w:fill="FFFFFF"/>
              <w:ind w:firstLine="360"/>
              <w:jc w:val="both"/>
              <w:rPr>
                <w:rFonts w:ascii="Times New Roman" w:eastAsia="Times New Roman" w:hAnsi="Times New Roman" w:cs="Times New Roman"/>
                <w:color w:val="333333"/>
                <w:sz w:val="16"/>
                <w:szCs w:val="16"/>
                <w:lang w:eastAsia="uk-UA"/>
              </w:rPr>
            </w:pPr>
          </w:p>
        </w:tc>
        <w:tc>
          <w:tcPr>
            <w:tcW w:w="3920" w:type="dxa"/>
            <w:gridSpan w:val="2"/>
          </w:tcPr>
          <w:p w14:paraId="0ACD926A"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0B769A98"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3A33BAA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6D8CB72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A5AC070"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69552F2"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08BF5598"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479A1C6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99BC19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tc>
        <w:tc>
          <w:tcPr>
            <w:tcW w:w="2990" w:type="dxa"/>
            <w:gridSpan w:val="2"/>
          </w:tcPr>
          <w:p w14:paraId="675F8A9C" w14:textId="77777777" w:rsidR="004A5A97" w:rsidRPr="00DD78DB" w:rsidRDefault="004A5A97" w:rsidP="004A5A97">
            <w:pPr>
              <w:jc w:val="center"/>
              <w:rPr>
                <w:rFonts w:ascii="Times New Roman" w:hAnsi="Times New Roman" w:cs="Times New Roman"/>
                <w:b/>
              </w:rPr>
            </w:pPr>
          </w:p>
          <w:p w14:paraId="57557623" w14:textId="77777777" w:rsidR="004A5A97" w:rsidRPr="00DD78DB" w:rsidRDefault="004A5A97" w:rsidP="004A5A97">
            <w:pPr>
              <w:jc w:val="center"/>
              <w:rPr>
                <w:rFonts w:ascii="Times New Roman" w:hAnsi="Times New Roman" w:cs="Times New Roman"/>
                <w:b/>
              </w:rPr>
            </w:pPr>
          </w:p>
          <w:p w14:paraId="04A1F309" w14:textId="77777777" w:rsidR="004A5A97" w:rsidRPr="00DD78DB" w:rsidRDefault="004A5A97" w:rsidP="004A5A97">
            <w:pPr>
              <w:jc w:val="center"/>
              <w:rPr>
                <w:rFonts w:ascii="Times New Roman" w:hAnsi="Times New Roman" w:cs="Times New Roman"/>
                <w:b/>
              </w:rPr>
            </w:pPr>
          </w:p>
          <w:p w14:paraId="53F55D56" w14:textId="77777777" w:rsidR="004A5A97" w:rsidRPr="00DD78DB" w:rsidRDefault="004A5A97" w:rsidP="004A5A97">
            <w:pPr>
              <w:jc w:val="center"/>
              <w:rPr>
                <w:rFonts w:ascii="Times New Roman" w:hAnsi="Times New Roman" w:cs="Times New Roman"/>
                <w:b/>
              </w:rPr>
            </w:pPr>
          </w:p>
          <w:p w14:paraId="070A8782" w14:textId="77777777" w:rsidR="004A5A97" w:rsidRPr="00DD78DB" w:rsidRDefault="004A5A97" w:rsidP="004A5A97">
            <w:pPr>
              <w:jc w:val="center"/>
              <w:rPr>
                <w:rFonts w:ascii="Times New Roman" w:hAnsi="Times New Roman" w:cs="Times New Roman"/>
                <w:b/>
              </w:rPr>
            </w:pPr>
          </w:p>
          <w:p w14:paraId="39FD42D8" w14:textId="77777777" w:rsidR="004A5A97" w:rsidRPr="00DD78DB" w:rsidRDefault="004A5A97" w:rsidP="004A5A97">
            <w:pPr>
              <w:jc w:val="center"/>
              <w:rPr>
                <w:rFonts w:ascii="Times New Roman" w:hAnsi="Times New Roman" w:cs="Times New Roman"/>
                <w:b/>
              </w:rPr>
            </w:pPr>
          </w:p>
          <w:p w14:paraId="43FA3049" w14:textId="77777777" w:rsidR="004A5A97" w:rsidRDefault="004A5A97" w:rsidP="004A5A97">
            <w:pPr>
              <w:jc w:val="center"/>
              <w:rPr>
                <w:rFonts w:ascii="Times New Roman" w:hAnsi="Times New Roman" w:cs="Times New Roman"/>
                <w:b/>
              </w:rPr>
            </w:pPr>
          </w:p>
          <w:p w14:paraId="7DE420A3" w14:textId="77777777" w:rsidR="004A5A97" w:rsidRPr="00DD78DB" w:rsidRDefault="004A5A97" w:rsidP="004A5A97">
            <w:pPr>
              <w:jc w:val="center"/>
              <w:rPr>
                <w:rFonts w:ascii="Times New Roman" w:hAnsi="Times New Roman" w:cs="Times New Roman"/>
                <w:b/>
              </w:rPr>
            </w:pPr>
          </w:p>
          <w:p w14:paraId="701B35DC" w14:textId="64CF9C96"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42556A22" w14:textId="77777777" w:rsidTr="002450E0">
        <w:trPr>
          <w:trHeight w:val="20"/>
        </w:trPr>
        <w:tc>
          <w:tcPr>
            <w:tcW w:w="4153" w:type="dxa"/>
          </w:tcPr>
          <w:p w14:paraId="74B2FA80" w14:textId="77777777" w:rsidR="004A5A97" w:rsidRDefault="004A5A97" w:rsidP="004A5A97">
            <w:pPr>
              <w:shd w:val="clear" w:color="auto" w:fill="FFFFFF"/>
              <w:ind w:firstLine="360"/>
              <w:jc w:val="both"/>
              <w:rPr>
                <w:rFonts w:ascii="Times New Roman" w:hAnsi="Times New Roman" w:cs="Times New Roman"/>
                <w:b/>
                <w:color w:val="000000"/>
              </w:rPr>
            </w:pPr>
            <w:bookmarkStart w:id="54" w:name="1887"/>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704432F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BA0F9B9"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5.16. </w:t>
            </w:r>
            <w:bookmarkStart w:id="55" w:name="1888"/>
            <w:bookmarkEnd w:id="54"/>
          </w:p>
          <w:p w14:paraId="3A9B3E03" w14:textId="5C895579"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70A6D45A"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56" w:name="1889"/>
            <w:bookmarkEnd w:id="55"/>
            <w:r w:rsidRPr="00DD78DB">
              <w:rPr>
                <w:rFonts w:ascii="Times New Roman" w:eastAsia="Times New Roman" w:hAnsi="Times New Roman" w:cs="Times New Roman"/>
                <w:color w:val="333333"/>
                <w:lang w:eastAsia="uk-UA"/>
              </w:rPr>
              <w:t>Комерційна пропозиція, яка є додатком 3 до цього Договору, має містити наступну інформацію:</w:t>
            </w:r>
          </w:p>
          <w:p w14:paraId="4B2D63A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57" w:name="1890"/>
            <w:bookmarkEnd w:id="56"/>
            <w:r w:rsidRPr="00DD78DB">
              <w:rPr>
                <w:rFonts w:ascii="Times New Roman" w:eastAsia="Times New Roman" w:hAnsi="Times New Roman" w:cs="Times New Roman"/>
                <w:color w:val="333333"/>
                <w:lang w:eastAsia="uk-UA"/>
              </w:rPr>
              <w:t>1) ціни (тарифи) на електричну енергію, у тому числі диференційовані ціни (тарифи), або інший вид тарифу згідно з тарифною політикою Постачальника;</w:t>
            </w:r>
          </w:p>
          <w:bookmarkEnd w:id="57"/>
          <w:p w14:paraId="2755BBB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1F101DF9"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85AAAE7"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p>
          <w:p w14:paraId="1E501BCB" w14:textId="0998DDDD" w:rsidR="004A5A97"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 xml:space="preserve">5.16. </w:t>
            </w:r>
          </w:p>
          <w:p w14:paraId="1205D9DB" w14:textId="3B803ED5"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0247056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Комерційна пропозиція, яка є додатком 3 до цього Договору, має містити наступну інформацію:</w:t>
            </w:r>
          </w:p>
          <w:p w14:paraId="79A60A6A" w14:textId="77777777" w:rsidR="004A5A97" w:rsidRPr="00DD78DB" w:rsidRDefault="004A5A97" w:rsidP="004A5A97">
            <w:pPr>
              <w:shd w:val="clear" w:color="auto" w:fill="FFFFFF"/>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 xml:space="preserve">1) ціни (тарифи) на електричну енергію, у тому числі диференційовані ціни (тарифи), або інший вид тарифу згідно з тарифною політикою Постачальника, </w:t>
            </w:r>
            <w:r w:rsidRPr="00DD78DB">
              <w:rPr>
                <w:rFonts w:ascii="Times New Roman" w:eastAsia="Times New Roman" w:hAnsi="Times New Roman" w:cs="Times New Roman"/>
                <w:b/>
                <w:color w:val="FF0000"/>
                <w:lang w:eastAsia="uk-UA"/>
              </w:rPr>
              <w:t>у тому числі застосування відповідних тарифів (цін) для непобутових споживачів на вказані обсяги електричної енергії, спожиті 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w:t>
            </w:r>
          </w:p>
          <w:p w14:paraId="71EA7CD8"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7AA04A92"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7259BD3F"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p>
          <w:p w14:paraId="4BC45072"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54F077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CD6FB4F"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6C98D6B8"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3FEA2A2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11596A10"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699FEAEF"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4EB62A00"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76E03B3B"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16C6CB1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8B9E1A9"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tc>
        <w:tc>
          <w:tcPr>
            <w:tcW w:w="2990" w:type="dxa"/>
            <w:gridSpan w:val="2"/>
          </w:tcPr>
          <w:p w14:paraId="1E12E1D8" w14:textId="77777777" w:rsidR="004A5A97" w:rsidRPr="00DD78DB" w:rsidRDefault="004A5A97" w:rsidP="004A5A97">
            <w:pPr>
              <w:jc w:val="center"/>
              <w:rPr>
                <w:rFonts w:ascii="Times New Roman" w:hAnsi="Times New Roman" w:cs="Times New Roman"/>
                <w:b/>
              </w:rPr>
            </w:pPr>
          </w:p>
          <w:p w14:paraId="556EDFF4" w14:textId="77777777" w:rsidR="004A5A97" w:rsidRPr="00DD78DB" w:rsidRDefault="004A5A97" w:rsidP="004A5A97">
            <w:pPr>
              <w:jc w:val="center"/>
              <w:rPr>
                <w:rFonts w:ascii="Times New Roman" w:hAnsi="Times New Roman" w:cs="Times New Roman"/>
                <w:b/>
              </w:rPr>
            </w:pPr>
          </w:p>
          <w:p w14:paraId="19926E3B" w14:textId="77777777" w:rsidR="004A5A97" w:rsidRPr="00DD78DB" w:rsidRDefault="004A5A97" w:rsidP="004A5A97">
            <w:pPr>
              <w:jc w:val="center"/>
              <w:rPr>
                <w:rFonts w:ascii="Times New Roman" w:hAnsi="Times New Roman" w:cs="Times New Roman"/>
                <w:b/>
              </w:rPr>
            </w:pPr>
          </w:p>
          <w:p w14:paraId="219B9810" w14:textId="77777777" w:rsidR="004A5A97" w:rsidRPr="00DD78DB" w:rsidRDefault="004A5A97" w:rsidP="004A5A97">
            <w:pPr>
              <w:jc w:val="center"/>
              <w:rPr>
                <w:rFonts w:ascii="Times New Roman" w:hAnsi="Times New Roman" w:cs="Times New Roman"/>
                <w:b/>
              </w:rPr>
            </w:pPr>
          </w:p>
          <w:p w14:paraId="721C7808" w14:textId="77777777" w:rsidR="004A5A97" w:rsidRPr="00DD78DB" w:rsidRDefault="004A5A97" w:rsidP="004A5A97">
            <w:pPr>
              <w:jc w:val="center"/>
              <w:rPr>
                <w:rFonts w:ascii="Times New Roman" w:hAnsi="Times New Roman" w:cs="Times New Roman"/>
                <w:b/>
              </w:rPr>
            </w:pPr>
          </w:p>
          <w:p w14:paraId="4935C544" w14:textId="77777777" w:rsidR="004A5A97" w:rsidRPr="00DD78DB" w:rsidRDefault="004A5A97" w:rsidP="004A5A97">
            <w:pPr>
              <w:jc w:val="center"/>
              <w:rPr>
                <w:rFonts w:ascii="Times New Roman" w:hAnsi="Times New Roman" w:cs="Times New Roman"/>
                <w:b/>
              </w:rPr>
            </w:pPr>
          </w:p>
          <w:p w14:paraId="2EDD8D02" w14:textId="77777777" w:rsidR="004A5A97" w:rsidRPr="00DD78DB" w:rsidRDefault="004A5A97" w:rsidP="004A5A97">
            <w:pPr>
              <w:jc w:val="center"/>
              <w:rPr>
                <w:rFonts w:ascii="Times New Roman" w:hAnsi="Times New Roman" w:cs="Times New Roman"/>
                <w:b/>
              </w:rPr>
            </w:pPr>
          </w:p>
          <w:p w14:paraId="04774E43" w14:textId="77777777" w:rsidR="004A5A97" w:rsidRPr="00DD78DB" w:rsidRDefault="004A5A97" w:rsidP="004A5A97">
            <w:pPr>
              <w:jc w:val="center"/>
              <w:rPr>
                <w:rFonts w:ascii="Times New Roman" w:hAnsi="Times New Roman" w:cs="Times New Roman"/>
                <w:b/>
              </w:rPr>
            </w:pPr>
          </w:p>
          <w:p w14:paraId="70020D38" w14:textId="77777777" w:rsidR="004A5A97" w:rsidRPr="00DD78DB" w:rsidRDefault="004A5A97" w:rsidP="004A5A97">
            <w:pPr>
              <w:jc w:val="center"/>
              <w:rPr>
                <w:rFonts w:ascii="Times New Roman" w:hAnsi="Times New Roman" w:cs="Times New Roman"/>
                <w:b/>
              </w:rPr>
            </w:pPr>
          </w:p>
          <w:p w14:paraId="19C215FB" w14:textId="77777777" w:rsidR="004A5A97" w:rsidRPr="00DD78DB" w:rsidRDefault="004A5A97" w:rsidP="004A5A97">
            <w:pPr>
              <w:jc w:val="center"/>
              <w:rPr>
                <w:rFonts w:ascii="Times New Roman" w:hAnsi="Times New Roman" w:cs="Times New Roman"/>
                <w:b/>
              </w:rPr>
            </w:pPr>
          </w:p>
          <w:p w14:paraId="45D202BE" w14:textId="77777777" w:rsidR="004A5A97" w:rsidRPr="00DD78DB" w:rsidRDefault="004A5A97" w:rsidP="004A5A97">
            <w:pPr>
              <w:jc w:val="center"/>
              <w:rPr>
                <w:rFonts w:ascii="Times New Roman" w:hAnsi="Times New Roman" w:cs="Times New Roman"/>
                <w:b/>
              </w:rPr>
            </w:pPr>
          </w:p>
          <w:p w14:paraId="24C01495" w14:textId="77777777" w:rsidR="004A5A97" w:rsidRPr="00DD78DB" w:rsidRDefault="004A5A97" w:rsidP="004A5A97">
            <w:pPr>
              <w:jc w:val="center"/>
              <w:rPr>
                <w:rFonts w:ascii="Times New Roman" w:hAnsi="Times New Roman" w:cs="Times New Roman"/>
                <w:b/>
              </w:rPr>
            </w:pPr>
          </w:p>
          <w:p w14:paraId="77E25EA2" w14:textId="2761AD7C"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08B179CE" w14:textId="77777777" w:rsidTr="002450E0">
        <w:trPr>
          <w:trHeight w:val="20"/>
        </w:trPr>
        <w:tc>
          <w:tcPr>
            <w:tcW w:w="4153" w:type="dxa"/>
          </w:tcPr>
          <w:p w14:paraId="77BDFD9D" w14:textId="77777777" w:rsidR="004A5A97" w:rsidRDefault="004A5A97" w:rsidP="004A5A97">
            <w:pPr>
              <w:shd w:val="clear" w:color="auto" w:fill="FFFFFF"/>
              <w:ind w:firstLine="360"/>
              <w:jc w:val="both"/>
              <w:rPr>
                <w:rFonts w:ascii="Times New Roman" w:hAnsi="Times New Roman" w:cs="Times New Roman"/>
                <w:b/>
                <w:color w:val="000000"/>
              </w:rPr>
            </w:pPr>
            <w:bookmarkStart w:id="58" w:name="1922"/>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322612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D3229BD"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59" w:name="1923"/>
            <w:bookmarkEnd w:id="58"/>
            <w:r w:rsidRPr="00DD78DB">
              <w:rPr>
                <w:rFonts w:ascii="Times New Roman" w:eastAsia="Times New Roman" w:hAnsi="Times New Roman" w:cs="Times New Roman"/>
                <w:color w:val="333333"/>
                <w:lang w:eastAsia="uk-UA"/>
              </w:rPr>
              <w:t>7.1. Постачальник має право:</w:t>
            </w:r>
          </w:p>
          <w:p w14:paraId="12CFCF1B" w14:textId="6238BEBA"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2878019E"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60" w:name="3408"/>
            <w:bookmarkEnd w:id="59"/>
            <w:r w:rsidRPr="00DD78DB">
              <w:rPr>
                <w:rFonts w:ascii="Times New Roman" w:eastAsia="Times New Roman" w:hAnsi="Times New Roman" w:cs="Times New Roman"/>
                <w:color w:val="333333"/>
                <w:lang w:eastAsia="uk-UA"/>
              </w:rPr>
              <w:t>7) змінити ціну на електричну енергію у разі зміни регульованих складових ціни (тарифів на послуги з передачі та/або розподілу електричної енергії, ціни (тарифу) на послуги постачальника універсальних послуг) та/або змін у нормативно-правових актах щодо формування цієї ціни;</w:t>
            </w:r>
          </w:p>
          <w:bookmarkEnd w:id="60"/>
          <w:p w14:paraId="1EE2C89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7D36198D"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1F7F281E"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71AEC056" w14:textId="77777777" w:rsidR="004A5A97" w:rsidRDefault="004A5A97" w:rsidP="004A5A97">
            <w:pPr>
              <w:shd w:val="clear" w:color="auto" w:fill="FFFFFF"/>
              <w:ind w:firstLine="406"/>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7.1. Постачальник має право:</w:t>
            </w:r>
          </w:p>
          <w:p w14:paraId="4A1CBD37" w14:textId="3990D271" w:rsidR="004A5A97" w:rsidRPr="00DD78DB" w:rsidRDefault="004A5A97" w:rsidP="004A5A97">
            <w:pPr>
              <w:shd w:val="clear" w:color="auto" w:fill="FFFFFF"/>
              <w:ind w:firstLine="406"/>
              <w:jc w:val="both"/>
              <w:rPr>
                <w:rFonts w:ascii="Times New Roman" w:eastAsia="Times New Roman" w:hAnsi="Times New Roman" w:cs="Times New Roman"/>
                <w:color w:val="333333"/>
                <w:lang w:eastAsia="uk-UA"/>
              </w:rPr>
            </w:pPr>
            <w:r>
              <w:rPr>
                <w:rFonts w:ascii="Times New Roman" w:eastAsia="Times New Roman" w:hAnsi="Times New Roman" w:cs="Times New Roman"/>
                <w:color w:val="333333"/>
                <w:lang w:eastAsia="uk-UA"/>
              </w:rPr>
              <w:t>…</w:t>
            </w:r>
          </w:p>
          <w:p w14:paraId="58159D26" w14:textId="77777777" w:rsidR="004A5A97" w:rsidRPr="006638DB" w:rsidRDefault="004A5A97" w:rsidP="004A5A97">
            <w:pPr>
              <w:ind w:firstLine="406"/>
              <w:jc w:val="both"/>
              <w:rPr>
                <w:rFonts w:ascii="Times New Roman" w:eastAsia="Times New Roman" w:hAnsi="Times New Roman" w:cs="Times New Roman"/>
                <w:b/>
                <w:color w:val="FF0000"/>
                <w:spacing w:val="-4"/>
                <w:lang w:eastAsia="uk-UA"/>
              </w:rPr>
            </w:pPr>
            <w:r w:rsidRPr="006638DB">
              <w:rPr>
                <w:rFonts w:ascii="Times New Roman" w:eastAsia="Times New Roman" w:hAnsi="Times New Roman" w:cs="Times New Roman"/>
                <w:color w:val="333333"/>
                <w:spacing w:val="-4"/>
                <w:lang w:eastAsia="uk-UA"/>
              </w:rPr>
              <w:t xml:space="preserve">7) змінити ціну на електричну енергію у разі зміни регульованих складових ціни (тарифів на послуги з передачі та/або розподілу електричної енергії, ціни (тарифу) на послуги постачальника універсальних послуг) та/або змін у нормативно-правових актах щодо формування цієї ціни, </w:t>
            </w:r>
            <w:r w:rsidRPr="006638DB">
              <w:rPr>
                <w:rFonts w:ascii="Times New Roman" w:eastAsia="Times New Roman" w:hAnsi="Times New Roman" w:cs="Times New Roman"/>
                <w:b/>
                <w:color w:val="FF0000"/>
                <w:spacing w:val="-4"/>
                <w:lang w:eastAsia="uk-UA"/>
              </w:rPr>
              <w:t xml:space="preserve">а також у випадках споживання електричної енергії </w:t>
            </w:r>
            <w:r w:rsidRPr="006638DB">
              <w:rPr>
                <w:rFonts w:ascii="Times New Roman" w:eastAsia="Times New Roman" w:hAnsi="Times New Roman" w:cs="Times New Roman"/>
                <w:b/>
                <w:color w:val="FF0000"/>
                <w:spacing w:val="-4"/>
                <w:lang w:eastAsia="uk-UA"/>
              </w:rPr>
              <w:lastRenderedPageBreak/>
              <w:t>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 виставляти рахунок за відповідними тарифами (цінами) для непобутових споживачів.</w:t>
            </w:r>
          </w:p>
          <w:p w14:paraId="503AA90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3920" w:type="dxa"/>
            <w:gridSpan w:val="2"/>
          </w:tcPr>
          <w:p w14:paraId="6428ABD9"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lastRenderedPageBreak/>
              <w:t>Ольга БОДНАРОВСЬКА</w:t>
            </w:r>
          </w:p>
          <w:p w14:paraId="0755811F"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75732C6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E7C95A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6C87420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BFDC0A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70D43E3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9631694"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2DABB847"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5524305B"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4623A1CB"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0965DC8C"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tc>
        <w:tc>
          <w:tcPr>
            <w:tcW w:w="2990" w:type="dxa"/>
            <w:gridSpan w:val="2"/>
          </w:tcPr>
          <w:p w14:paraId="23CAA3DA" w14:textId="77777777" w:rsidR="004A5A97" w:rsidRPr="00DD78DB" w:rsidRDefault="004A5A97" w:rsidP="004A5A97">
            <w:pPr>
              <w:jc w:val="center"/>
              <w:rPr>
                <w:rFonts w:ascii="Times New Roman" w:hAnsi="Times New Roman" w:cs="Times New Roman"/>
                <w:b/>
              </w:rPr>
            </w:pPr>
          </w:p>
          <w:p w14:paraId="2FFCB67E" w14:textId="77777777" w:rsidR="004A5A97" w:rsidRPr="00DD78DB" w:rsidRDefault="004A5A97" w:rsidP="004A5A97">
            <w:pPr>
              <w:jc w:val="center"/>
              <w:rPr>
                <w:rFonts w:ascii="Times New Roman" w:hAnsi="Times New Roman" w:cs="Times New Roman"/>
                <w:b/>
              </w:rPr>
            </w:pPr>
          </w:p>
          <w:p w14:paraId="0CF1C084" w14:textId="77777777" w:rsidR="004A5A97" w:rsidRPr="00DD78DB" w:rsidRDefault="004A5A97" w:rsidP="004A5A97">
            <w:pPr>
              <w:jc w:val="center"/>
              <w:rPr>
                <w:rFonts w:ascii="Times New Roman" w:hAnsi="Times New Roman" w:cs="Times New Roman"/>
                <w:b/>
              </w:rPr>
            </w:pPr>
          </w:p>
          <w:p w14:paraId="31733908" w14:textId="77777777" w:rsidR="004A5A97" w:rsidRPr="00DD78DB" w:rsidRDefault="004A5A97" w:rsidP="004A5A97">
            <w:pPr>
              <w:jc w:val="center"/>
              <w:rPr>
                <w:rFonts w:ascii="Times New Roman" w:hAnsi="Times New Roman" w:cs="Times New Roman"/>
                <w:b/>
              </w:rPr>
            </w:pPr>
          </w:p>
          <w:p w14:paraId="2C5FC0C6" w14:textId="77777777" w:rsidR="004A5A97" w:rsidRPr="00DD78DB" w:rsidRDefault="004A5A97" w:rsidP="004A5A97">
            <w:pPr>
              <w:jc w:val="center"/>
              <w:rPr>
                <w:rFonts w:ascii="Times New Roman" w:hAnsi="Times New Roman" w:cs="Times New Roman"/>
                <w:b/>
              </w:rPr>
            </w:pPr>
          </w:p>
          <w:p w14:paraId="70732FBD" w14:textId="77777777" w:rsidR="004A5A97" w:rsidRPr="00DD78DB" w:rsidRDefault="004A5A97" w:rsidP="004A5A97">
            <w:pPr>
              <w:jc w:val="center"/>
              <w:rPr>
                <w:rFonts w:ascii="Times New Roman" w:hAnsi="Times New Roman" w:cs="Times New Roman"/>
                <w:b/>
              </w:rPr>
            </w:pPr>
          </w:p>
          <w:p w14:paraId="0DFB4E43" w14:textId="77777777" w:rsidR="004A5A97" w:rsidRPr="00DD78DB" w:rsidRDefault="004A5A97" w:rsidP="004A5A97">
            <w:pPr>
              <w:jc w:val="center"/>
              <w:rPr>
                <w:rFonts w:ascii="Times New Roman" w:hAnsi="Times New Roman" w:cs="Times New Roman"/>
                <w:b/>
              </w:rPr>
            </w:pPr>
          </w:p>
          <w:p w14:paraId="7CF629B1" w14:textId="77777777" w:rsidR="004A5A97" w:rsidRPr="00DD78DB" w:rsidRDefault="004A5A97" w:rsidP="004A5A97">
            <w:pPr>
              <w:jc w:val="center"/>
              <w:rPr>
                <w:rFonts w:ascii="Times New Roman" w:hAnsi="Times New Roman" w:cs="Times New Roman"/>
                <w:b/>
              </w:rPr>
            </w:pPr>
          </w:p>
          <w:p w14:paraId="0AAA64D7" w14:textId="77777777" w:rsidR="004A5A97" w:rsidRPr="00DD78DB" w:rsidRDefault="004A5A97" w:rsidP="004A5A97">
            <w:pPr>
              <w:jc w:val="center"/>
              <w:rPr>
                <w:rFonts w:ascii="Times New Roman" w:hAnsi="Times New Roman" w:cs="Times New Roman"/>
                <w:b/>
              </w:rPr>
            </w:pPr>
          </w:p>
          <w:p w14:paraId="45EB3132" w14:textId="77777777" w:rsidR="004A5A97" w:rsidRPr="00DD78DB" w:rsidRDefault="004A5A97" w:rsidP="004A5A97">
            <w:pPr>
              <w:jc w:val="center"/>
              <w:rPr>
                <w:rFonts w:ascii="Times New Roman" w:hAnsi="Times New Roman" w:cs="Times New Roman"/>
                <w:b/>
              </w:rPr>
            </w:pPr>
          </w:p>
          <w:p w14:paraId="6804BAA7" w14:textId="77777777" w:rsidR="004A5A97" w:rsidRPr="00DD78DB" w:rsidRDefault="004A5A97" w:rsidP="004A5A97">
            <w:pPr>
              <w:jc w:val="center"/>
              <w:rPr>
                <w:rFonts w:ascii="Times New Roman" w:hAnsi="Times New Roman" w:cs="Times New Roman"/>
                <w:b/>
              </w:rPr>
            </w:pPr>
          </w:p>
          <w:p w14:paraId="1879835E" w14:textId="626063A6"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13620512" w14:textId="77777777" w:rsidTr="002450E0">
        <w:trPr>
          <w:trHeight w:val="20"/>
        </w:trPr>
        <w:tc>
          <w:tcPr>
            <w:tcW w:w="4153" w:type="dxa"/>
          </w:tcPr>
          <w:p w14:paraId="764748D7" w14:textId="77777777" w:rsidR="004A5A97" w:rsidRDefault="004A5A97" w:rsidP="004A5A97">
            <w:pPr>
              <w:shd w:val="clear" w:color="auto" w:fill="FFFFFF"/>
              <w:ind w:firstLine="360"/>
              <w:jc w:val="both"/>
              <w:rPr>
                <w:rFonts w:ascii="Times New Roman" w:hAnsi="Times New Roman" w:cs="Times New Roman"/>
                <w:b/>
                <w:color w:val="000000"/>
              </w:rPr>
            </w:pPr>
            <w:bookmarkStart w:id="61" w:name="1952"/>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113A85C4"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2E1F3D4F"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bookmarkStart w:id="62" w:name="1953"/>
            <w:bookmarkEnd w:id="61"/>
            <w:r w:rsidRPr="00DD78DB">
              <w:rPr>
                <w:rFonts w:ascii="Times New Roman" w:eastAsia="Times New Roman" w:hAnsi="Times New Roman" w:cs="Times New Roman"/>
                <w:color w:val="333333"/>
                <w:lang w:eastAsia="uk-UA"/>
              </w:rPr>
              <w:t>8.1. Постачальник має право звернутися до оператора системи з вимогою про відключення об'єкта Споживача від електроживлення у випадку порушення Споживачем строків оплати за спожиту електричну енергію за цим Договором, у тому числі за графіком погашення заборгованості.</w:t>
            </w:r>
          </w:p>
          <w:bookmarkEnd w:id="62"/>
          <w:p w14:paraId="7F7FB9B1"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4241" w:type="dxa"/>
            <w:gridSpan w:val="2"/>
          </w:tcPr>
          <w:p w14:paraId="6203ABC4"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1E170C5"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7BBC4C6D" w14:textId="77777777" w:rsidR="004A5A97" w:rsidRPr="00DD78DB" w:rsidRDefault="004A5A97" w:rsidP="004A5A97">
            <w:pPr>
              <w:shd w:val="clear" w:color="auto" w:fill="FFFFFF"/>
              <w:ind w:firstLine="360"/>
              <w:jc w:val="both"/>
              <w:rPr>
                <w:rFonts w:ascii="Times New Roman" w:eastAsia="Times New Roman" w:hAnsi="Times New Roman" w:cs="Times New Roman"/>
                <w:b/>
                <w:color w:val="FF0000"/>
                <w:lang w:eastAsia="uk-UA"/>
              </w:rPr>
            </w:pPr>
            <w:r w:rsidRPr="00DD78DB">
              <w:rPr>
                <w:rFonts w:ascii="Times New Roman" w:eastAsia="Times New Roman" w:hAnsi="Times New Roman" w:cs="Times New Roman"/>
                <w:color w:val="333333"/>
                <w:lang w:eastAsia="uk-UA"/>
              </w:rPr>
              <w:t xml:space="preserve">8.1. Постачальник має право звернутися до оператора системи з вимогою про відключення об'єкта Споживача від електроживлення у випадку порушення Споживачем строків оплати за спожиту електричну енергію за цим Договором, у тому числі за графіком погашення заборгованості, </w:t>
            </w:r>
            <w:r w:rsidRPr="00DD78DB">
              <w:rPr>
                <w:rFonts w:ascii="Times New Roman" w:eastAsia="Times New Roman" w:hAnsi="Times New Roman" w:cs="Times New Roman"/>
                <w:b/>
                <w:color w:val="FF0000"/>
                <w:lang w:eastAsia="uk-UA"/>
              </w:rPr>
              <w:t>а також порушення строків оплати</w:t>
            </w:r>
            <w:r w:rsidRPr="00DD78DB">
              <w:rPr>
                <w:rFonts w:ascii="Times New Roman" w:eastAsia="Times New Roman" w:hAnsi="Times New Roman" w:cs="Times New Roman"/>
                <w:color w:val="FF0000"/>
                <w:lang w:eastAsia="uk-UA"/>
              </w:rPr>
              <w:t xml:space="preserve"> </w:t>
            </w:r>
            <w:r w:rsidRPr="00DD78DB">
              <w:rPr>
                <w:rFonts w:ascii="Times New Roman" w:eastAsia="Times New Roman" w:hAnsi="Times New Roman" w:cs="Times New Roman"/>
                <w:b/>
                <w:color w:val="FF0000"/>
                <w:lang w:eastAsia="uk-UA"/>
              </w:rPr>
              <w:t>коригуючого платежу за обсяги, спожиті побутовим споживачем або споживачем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w:t>
            </w:r>
          </w:p>
          <w:p w14:paraId="01CCEEBC" w14:textId="77777777" w:rsidR="004A5A97" w:rsidRPr="006638DB" w:rsidRDefault="004A5A97" w:rsidP="004A5A97">
            <w:pPr>
              <w:shd w:val="clear" w:color="auto" w:fill="FFFFFF"/>
              <w:ind w:firstLine="360"/>
              <w:jc w:val="both"/>
              <w:rPr>
                <w:rFonts w:ascii="Times New Roman" w:eastAsia="Times New Roman" w:hAnsi="Times New Roman" w:cs="Times New Roman"/>
                <w:color w:val="333333"/>
                <w:sz w:val="16"/>
                <w:szCs w:val="16"/>
                <w:lang w:eastAsia="uk-UA"/>
              </w:rPr>
            </w:pPr>
          </w:p>
        </w:tc>
        <w:tc>
          <w:tcPr>
            <w:tcW w:w="3920" w:type="dxa"/>
            <w:gridSpan w:val="2"/>
          </w:tcPr>
          <w:p w14:paraId="5D489BD2" w14:textId="77777777" w:rsidR="004A5A97" w:rsidRPr="00DD78DB" w:rsidRDefault="004A5A97" w:rsidP="004A5A97">
            <w:pPr>
              <w:pStyle w:val="rvps7"/>
              <w:shd w:val="clear" w:color="auto" w:fill="FFFFFF"/>
              <w:spacing w:before="0" w:beforeAutospacing="0" w:after="0" w:afterAutospacing="0"/>
              <w:contextualSpacing/>
              <w:jc w:val="center"/>
              <w:rPr>
                <w:b/>
                <w:color w:val="333333"/>
                <w:sz w:val="22"/>
                <w:szCs w:val="22"/>
                <w:lang w:val="uk-UA" w:eastAsia="uk-UA"/>
              </w:rPr>
            </w:pPr>
            <w:r w:rsidRPr="00DD78DB">
              <w:rPr>
                <w:b/>
                <w:color w:val="333333"/>
                <w:sz w:val="22"/>
                <w:szCs w:val="22"/>
                <w:lang w:val="uk-UA" w:eastAsia="uk-UA"/>
              </w:rPr>
              <w:t>Ольга БОДНАРОВСЬКА</w:t>
            </w:r>
          </w:p>
          <w:p w14:paraId="458EB38F" w14:textId="77777777" w:rsidR="004A5A97" w:rsidRPr="00DD78DB" w:rsidRDefault="004A5A97" w:rsidP="004A5A97">
            <w:pPr>
              <w:pStyle w:val="rvps7"/>
              <w:shd w:val="clear" w:color="auto" w:fill="FFFFFF"/>
              <w:spacing w:before="0" w:beforeAutospacing="0" w:after="0" w:afterAutospacing="0"/>
              <w:contextualSpacing/>
              <w:jc w:val="both"/>
              <w:rPr>
                <w:b/>
                <w:color w:val="333333"/>
                <w:sz w:val="22"/>
                <w:szCs w:val="22"/>
                <w:lang w:val="uk-UA" w:eastAsia="uk-UA"/>
              </w:rPr>
            </w:pPr>
          </w:p>
          <w:p w14:paraId="2DEF47FD"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4FA97666"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33300E7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55A76B74"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57EACA4C"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23B0AB35"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0B406B3F" w14:textId="77777777" w:rsidR="004A5A97" w:rsidRDefault="004A5A97" w:rsidP="004A5A97">
            <w:pPr>
              <w:shd w:val="clear" w:color="auto" w:fill="FFFFFF"/>
              <w:ind w:firstLine="360"/>
              <w:jc w:val="both"/>
              <w:rPr>
                <w:rFonts w:ascii="Times New Roman" w:eastAsia="Times New Roman" w:hAnsi="Times New Roman" w:cs="Times New Roman"/>
                <w:color w:val="333333"/>
                <w:lang w:eastAsia="uk-UA"/>
              </w:rPr>
            </w:pPr>
          </w:p>
          <w:p w14:paraId="76304B85"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p w14:paraId="12D22FE3"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r w:rsidRPr="00DD78DB">
              <w:rPr>
                <w:rFonts w:ascii="Times New Roman" w:eastAsia="Times New Roman" w:hAnsi="Times New Roman" w:cs="Times New Roman"/>
                <w:color w:val="333333"/>
                <w:lang w:eastAsia="uk-UA"/>
              </w:rPr>
              <w:t>Узгодження з п. 2.3.12 ПРРЕЕ</w:t>
            </w:r>
          </w:p>
          <w:p w14:paraId="2483DCC7" w14:textId="77777777" w:rsidR="004A5A97" w:rsidRPr="00DD78DB" w:rsidRDefault="004A5A97" w:rsidP="004A5A97">
            <w:pPr>
              <w:shd w:val="clear" w:color="auto" w:fill="FFFFFF"/>
              <w:ind w:firstLine="360"/>
              <w:jc w:val="both"/>
              <w:rPr>
                <w:rFonts w:ascii="Times New Roman" w:eastAsia="Times New Roman" w:hAnsi="Times New Roman" w:cs="Times New Roman"/>
                <w:color w:val="333333"/>
                <w:lang w:eastAsia="uk-UA"/>
              </w:rPr>
            </w:pPr>
          </w:p>
        </w:tc>
        <w:tc>
          <w:tcPr>
            <w:tcW w:w="2990" w:type="dxa"/>
            <w:gridSpan w:val="2"/>
          </w:tcPr>
          <w:p w14:paraId="71B97271" w14:textId="77777777" w:rsidR="004A5A97" w:rsidRPr="00DD78DB" w:rsidRDefault="004A5A97" w:rsidP="004A5A97">
            <w:pPr>
              <w:jc w:val="center"/>
              <w:rPr>
                <w:rFonts w:ascii="Times New Roman" w:hAnsi="Times New Roman" w:cs="Times New Roman"/>
                <w:b/>
              </w:rPr>
            </w:pPr>
          </w:p>
          <w:p w14:paraId="72684312" w14:textId="77777777" w:rsidR="004A5A97" w:rsidRPr="00DD78DB" w:rsidRDefault="004A5A97" w:rsidP="004A5A97">
            <w:pPr>
              <w:jc w:val="center"/>
              <w:rPr>
                <w:rFonts w:ascii="Times New Roman" w:hAnsi="Times New Roman" w:cs="Times New Roman"/>
                <w:b/>
              </w:rPr>
            </w:pPr>
          </w:p>
          <w:p w14:paraId="24E20AA4" w14:textId="77777777" w:rsidR="004A5A97" w:rsidRPr="00DD78DB" w:rsidRDefault="004A5A97" w:rsidP="004A5A97">
            <w:pPr>
              <w:jc w:val="center"/>
              <w:rPr>
                <w:rFonts w:ascii="Times New Roman" w:hAnsi="Times New Roman" w:cs="Times New Roman"/>
                <w:b/>
              </w:rPr>
            </w:pPr>
          </w:p>
          <w:p w14:paraId="0EBF0E39" w14:textId="77777777" w:rsidR="004A5A97" w:rsidRPr="00DD78DB" w:rsidRDefault="004A5A97" w:rsidP="004A5A97">
            <w:pPr>
              <w:jc w:val="center"/>
              <w:rPr>
                <w:rFonts w:ascii="Times New Roman" w:hAnsi="Times New Roman" w:cs="Times New Roman"/>
                <w:b/>
              </w:rPr>
            </w:pPr>
          </w:p>
          <w:p w14:paraId="52914F9D" w14:textId="77777777" w:rsidR="004A5A97" w:rsidRPr="00DD78DB" w:rsidRDefault="004A5A97" w:rsidP="004A5A97">
            <w:pPr>
              <w:jc w:val="center"/>
              <w:rPr>
                <w:rFonts w:ascii="Times New Roman" w:hAnsi="Times New Roman" w:cs="Times New Roman"/>
                <w:b/>
              </w:rPr>
            </w:pPr>
          </w:p>
          <w:p w14:paraId="2BA808A3" w14:textId="77777777" w:rsidR="004A5A97" w:rsidRPr="00DD78DB" w:rsidRDefault="004A5A97" w:rsidP="004A5A97">
            <w:pPr>
              <w:jc w:val="center"/>
              <w:rPr>
                <w:rFonts w:ascii="Times New Roman" w:hAnsi="Times New Roman" w:cs="Times New Roman"/>
                <w:b/>
              </w:rPr>
            </w:pPr>
          </w:p>
          <w:p w14:paraId="68601D72" w14:textId="77777777" w:rsidR="004A5A97" w:rsidRPr="00DD78DB" w:rsidRDefault="004A5A97" w:rsidP="004A5A97">
            <w:pPr>
              <w:jc w:val="center"/>
              <w:rPr>
                <w:rFonts w:ascii="Times New Roman" w:hAnsi="Times New Roman" w:cs="Times New Roman"/>
                <w:b/>
              </w:rPr>
            </w:pPr>
          </w:p>
          <w:p w14:paraId="4A567C26" w14:textId="77777777" w:rsidR="004A5A97" w:rsidRPr="00DD78DB" w:rsidRDefault="004A5A97" w:rsidP="004A5A97">
            <w:pPr>
              <w:jc w:val="center"/>
              <w:rPr>
                <w:rFonts w:ascii="Times New Roman" w:hAnsi="Times New Roman" w:cs="Times New Roman"/>
                <w:b/>
              </w:rPr>
            </w:pPr>
          </w:p>
          <w:p w14:paraId="72E5A08F" w14:textId="77777777" w:rsidR="004A5A97" w:rsidRPr="00DD78DB" w:rsidRDefault="004A5A97" w:rsidP="004A5A97">
            <w:pPr>
              <w:jc w:val="center"/>
              <w:rPr>
                <w:rFonts w:ascii="Times New Roman" w:hAnsi="Times New Roman" w:cs="Times New Roman"/>
                <w:b/>
              </w:rPr>
            </w:pPr>
          </w:p>
          <w:p w14:paraId="678858B7" w14:textId="77777777" w:rsidR="004A5A97" w:rsidRPr="00DD78DB" w:rsidRDefault="004A5A97" w:rsidP="004A5A97">
            <w:pPr>
              <w:jc w:val="center"/>
              <w:rPr>
                <w:rFonts w:ascii="Times New Roman" w:hAnsi="Times New Roman" w:cs="Times New Roman"/>
                <w:b/>
              </w:rPr>
            </w:pPr>
          </w:p>
          <w:p w14:paraId="74C0614F" w14:textId="431F48C5" w:rsidR="004A5A97" w:rsidRPr="00DD78DB" w:rsidRDefault="004A5A97" w:rsidP="004A5A97">
            <w:pPr>
              <w:rPr>
                <w:rFonts w:ascii="Times New Roman" w:hAnsi="Times New Roman" w:cs="Times New Roman"/>
                <w:b/>
              </w:rPr>
            </w:pPr>
            <w:r w:rsidRPr="00DD78DB">
              <w:rPr>
                <w:rFonts w:ascii="Times New Roman" w:hAnsi="Times New Roman" w:cs="Times New Roman"/>
                <w:b/>
                <w:bCs/>
              </w:rPr>
              <w:t>Попередньо враховано</w:t>
            </w:r>
          </w:p>
        </w:tc>
      </w:tr>
      <w:tr w:rsidR="004A5A97" w:rsidRPr="00DD78DB" w14:paraId="22B41D14" w14:textId="77777777" w:rsidTr="002450E0">
        <w:trPr>
          <w:trHeight w:val="20"/>
        </w:trPr>
        <w:tc>
          <w:tcPr>
            <w:tcW w:w="15304" w:type="dxa"/>
            <w:gridSpan w:val="7"/>
          </w:tcPr>
          <w:p w14:paraId="41F50DDF" w14:textId="77777777" w:rsidR="004A5A97" w:rsidRPr="00DD78DB" w:rsidRDefault="004A5A97" w:rsidP="004A5A97">
            <w:pPr>
              <w:contextualSpacing/>
              <w:jc w:val="right"/>
              <w:rPr>
                <w:rFonts w:ascii="Times New Roman" w:hAnsi="Times New Roman" w:cs="Times New Roman"/>
              </w:rPr>
            </w:pPr>
            <w:r w:rsidRPr="00DD78DB">
              <w:rPr>
                <w:rFonts w:ascii="Times New Roman" w:hAnsi="Times New Roman" w:cs="Times New Roman"/>
              </w:rPr>
              <w:t xml:space="preserve">Додаток 2 </w:t>
            </w:r>
          </w:p>
          <w:p w14:paraId="7121ED84" w14:textId="77777777" w:rsidR="004A5A97" w:rsidRPr="00DD78DB" w:rsidRDefault="004A5A97" w:rsidP="004A5A97">
            <w:pPr>
              <w:contextualSpacing/>
              <w:jc w:val="right"/>
              <w:rPr>
                <w:rFonts w:ascii="Times New Roman" w:hAnsi="Times New Roman" w:cs="Times New Roman"/>
              </w:rPr>
            </w:pPr>
            <w:r w:rsidRPr="00DD78DB">
              <w:rPr>
                <w:rFonts w:ascii="Times New Roman" w:hAnsi="Times New Roman" w:cs="Times New Roman"/>
              </w:rPr>
              <w:t>до Договору про постачання електричної енергії</w:t>
            </w:r>
          </w:p>
          <w:p w14:paraId="3DA1C210" w14:textId="77777777" w:rsidR="004A5A97" w:rsidRPr="00DD78DB" w:rsidRDefault="004A5A97" w:rsidP="004A5A97">
            <w:pPr>
              <w:contextualSpacing/>
              <w:jc w:val="right"/>
              <w:rPr>
                <w:rFonts w:ascii="Times New Roman" w:hAnsi="Times New Roman" w:cs="Times New Roman"/>
              </w:rPr>
            </w:pPr>
            <w:r w:rsidRPr="00DD78DB">
              <w:rPr>
                <w:rFonts w:ascii="Times New Roman" w:hAnsi="Times New Roman" w:cs="Times New Roman"/>
              </w:rPr>
              <w:t xml:space="preserve"> постачальником універсальних послуг</w:t>
            </w:r>
          </w:p>
          <w:p w14:paraId="019EA2E1" w14:textId="77777777" w:rsidR="004A5A97" w:rsidRPr="00DD78DB" w:rsidRDefault="004A5A97" w:rsidP="004A5A97">
            <w:pPr>
              <w:contextualSpacing/>
              <w:jc w:val="right"/>
              <w:rPr>
                <w:rFonts w:ascii="Times New Roman" w:hAnsi="Times New Roman" w:cs="Times New Roman"/>
              </w:rPr>
            </w:pPr>
            <w:r w:rsidRPr="00DD78DB">
              <w:rPr>
                <w:rFonts w:ascii="Times New Roman" w:hAnsi="Times New Roman" w:cs="Times New Roman"/>
              </w:rPr>
              <w:t>__________ N _________</w:t>
            </w:r>
          </w:p>
          <w:p w14:paraId="3DDB34A8" w14:textId="77777777" w:rsidR="004A5A97" w:rsidRPr="00DD78DB" w:rsidRDefault="004A5A97" w:rsidP="004A5A97">
            <w:pPr>
              <w:shd w:val="clear" w:color="auto" w:fill="FFFFFF"/>
              <w:contextualSpacing/>
              <w:jc w:val="center"/>
              <w:rPr>
                <w:rFonts w:ascii="Times New Roman" w:eastAsia="Times New Roman" w:hAnsi="Times New Roman" w:cs="Times New Roman"/>
                <w:b/>
                <w:bCs/>
                <w:color w:val="333333"/>
                <w:lang w:eastAsia="en-GB" w:bidi="he-IL"/>
              </w:rPr>
            </w:pPr>
            <w:r w:rsidRPr="00DD78DB">
              <w:rPr>
                <w:rFonts w:ascii="Times New Roman" w:eastAsia="Times New Roman" w:hAnsi="Times New Roman" w:cs="Times New Roman"/>
                <w:b/>
                <w:bCs/>
                <w:color w:val="333333"/>
                <w:lang w:eastAsia="en-GB" w:bidi="he-IL"/>
              </w:rPr>
              <w:t>ДОГОВІР</w:t>
            </w:r>
          </w:p>
          <w:p w14:paraId="1D7FDD3D" w14:textId="77777777" w:rsidR="004A5A97" w:rsidRPr="00DD78DB" w:rsidRDefault="004A5A97" w:rsidP="004A5A97">
            <w:pPr>
              <w:shd w:val="clear" w:color="auto" w:fill="FFFFFF"/>
              <w:contextualSpacing/>
              <w:jc w:val="center"/>
              <w:rPr>
                <w:rFonts w:ascii="Times New Roman" w:eastAsia="Times New Roman" w:hAnsi="Times New Roman" w:cs="Times New Roman"/>
                <w:b/>
                <w:bCs/>
                <w:color w:val="333333"/>
                <w:lang w:eastAsia="en-GB" w:bidi="he-IL"/>
              </w:rPr>
            </w:pPr>
            <w:r w:rsidRPr="00DD78DB">
              <w:rPr>
                <w:rFonts w:ascii="Times New Roman" w:eastAsia="Times New Roman" w:hAnsi="Times New Roman" w:cs="Times New Roman"/>
                <w:b/>
                <w:bCs/>
                <w:color w:val="333333"/>
                <w:lang w:eastAsia="en-GB" w:bidi="he-IL"/>
              </w:rPr>
              <w:t>про купівлю-продаж електричної енергії за «зеленим» тарифом приватним домогосподарством</w:t>
            </w:r>
          </w:p>
          <w:p w14:paraId="4D5721AF" w14:textId="77777777" w:rsidR="004A5A97" w:rsidRPr="006638DB" w:rsidRDefault="004A5A97" w:rsidP="004A5A97">
            <w:pPr>
              <w:jc w:val="center"/>
              <w:rPr>
                <w:rFonts w:ascii="Times New Roman" w:hAnsi="Times New Roman" w:cs="Times New Roman"/>
                <w:b/>
                <w:bCs/>
                <w:sz w:val="16"/>
                <w:szCs w:val="16"/>
                <w:shd w:val="clear" w:color="auto" w:fill="FFFFFF"/>
              </w:rPr>
            </w:pPr>
          </w:p>
        </w:tc>
      </w:tr>
      <w:tr w:rsidR="004A5A97" w:rsidRPr="00DD78DB" w14:paraId="20049525" w14:textId="77777777" w:rsidTr="002450E0">
        <w:trPr>
          <w:trHeight w:val="20"/>
        </w:trPr>
        <w:tc>
          <w:tcPr>
            <w:tcW w:w="4153" w:type="dxa"/>
          </w:tcPr>
          <w:p w14:paraId="0E8B60D9"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7437FE1B" w14:textId="77777777" w:rsidR="004A5A97" w:rsidRPr="00DD78DB" w:rsidRDefault="004A5A97" w:rsidP="004A5A97">
            <w:pPr>
              <w:ind w:firstLine="238"/>
              <w:jc w:val="both"/>
              <w:rPr>
                <w:rFonts w:ascii="Times New Roman" w:eastAsia="Calibri" w:hAnsi="Times New Roman" w:cs="Times New Roman"/>
                <w:color w:val="000000"/>
              </w:rPr>
            </w:pPr>
          </w:p>
          <w:p w14:paraId="231C3D2F" w14:textId="77777777" w:rsidR="004A5A97" w:rsidRPr="00DD78DB" w:rsidRDefault="004A5A97" w:rsidP="004A5A97">
            <w:pPr>
              <w:pStyle w:val="af6"/>
              <w:spacing w:after="0"/>
              <w:ind w:firstLine="458"/>
            </w:pPr>
            <w:bookmarkStart w:id="63" w:name="4448"/>
            <w:r w:rsidRPr="00DD78DB">
              <w:rPr>
                <w:color w:val="000000"/>
              </w:rPr>
              <w:t>4</w:t>
            </w:r>
            <w:r w:rsidRPr="00DD78DB">
              <w:t xml:space="preserve">.6. Постачальник універсальних послуг щомісячно до 12 числа місяця, наступного за розрахунковим, формує </w:t>
            </w:r>
            <w:r w:rsidRPr="00DD78DB">
              <w:lastRenderedPageBreak/>
              <w:t>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і надає їх побутовому споживачу, у тому числі в електронному вигляді, для підписання.</w:t>
            </w:r>
          </w:p>
          <w:p w14:paraId="0D63F2CB" w14:textId="77777777" w:rsidR="004A5A97" w:rsidRPr="00DD78DB" w:rsidRDefault="004A5A97" w:rsidP="004A5A97">
            <w:pPr>
              <w:pStyle w:val="af6"/>
              <w:spacing w:after="0"/>
              <w:ind w:firstLine="458"/>
            </w:pPr>
            <w:bookmarkStart w:id="64" w:name="4449"/>
            <w:bookmarkEnd w:id="63"/>
            <w:r w:rsidRPr="00DD78DB">
              <w:t>Якщо побутовий споживач до 17 числа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 Звіт про обсяги та напрями перетоків електричної енергії та Акт купівлі-продажу електричної енергії може бути підписаний сторонами з використанням електронного підпису.</w:t>
            </w:r>
          </w:p>
          <w:p w14:paraId="4E660A7F" w14:textId="77777777" w:rsidR="004A5A97" w:rsidRPr="00DD78DB" w:rsidRDefault="004A5A97" w:rsidP="004A5A97">
            <w:pPr>
              <w:pStyle w:val="af6"/>
              <w:spacing w:after="0"/>
              <w:ind w:firstLine="458"/>
            </w:pPr>
            <w:bookmarkStart w:id="65" w:name="4450"/>
            <w:bookmarkEnd w:id="64"/>
            <w:r w:rsidRPr="00DD78DB">
              <w:t>Якщо засіб вимірювальної техніки тимчасово не працює у складі автоматизованої системи комерційного обліку електричної енергії постачальника послуг комерційного обліку та/або оператора системи, контрольне знімання показів засобу обліку проводиться постачальником послуг комерційного обліку та/або оператором системи щомісяця. Покази засобу вимірювальної техніки фіксуються в акті купівлі-продажу електричної енергії, який складається у двох примірниках та підписується Споживачем і постачальником універсальних послуг. За необхідності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bookmarkEnd w:id="65"/>
          <w:p w14:paraId="3BAD7F2E" w14:textId="4CE5D900" w:rsidR="004A5A97" w:rsidRPr="00442415" w:rsidRDefault="004A5A97" w:rsidP="004A5A97">
            <w:pPr>
              <w:pStyle w:val="af6"/>
              <w:spacing w:after="0"/>
              <w:ind w:firstLine="458"/>
              <w:rPr>
                <w:rFonts w:eastAsia="Calibri"/>
                <w:b/>
                <w:bCs/>
                <w:color w:val="000000"/>
              </w:rPr>
            </w:pPr>
            <w:r w:rsidRPr="00442415">
              <w:rPr>
                <w:rFonts w:eastAsia="Calibri"/>
                <w:b/>
                <w:bCs/>
                <w:color w:val="000000"/>
              </w:rPr>
              <w:t>Абзац</w:t>
            </w:r>
            <w:r>
              <w:rPr>
                <w:rFonts w:eastAsia="Calibri"/>
                <w:b/>
                <w:bCs/>
                <w:color w:val="000000"/>
              </w:rPr>
              <w:t>и</w:t>
            </w:r>
            <w:r w:rsidRPr="00442415">
              <w:rPr>
                <w:rFonts w:eastAsia="Calibri"/>
                <w:b/>
                <w:bCs/>
                <w:color w:val="000000"/>
              </w:rPr>
              <w:t xml:space="preserve"> відсутні</w:t>
            </w:r>
          </w:p>
        </w:tc>
        <w:tc>
          <w:tcPr>
            <w:tcW w:w="4241" w:type="dxa"/>
            <w:gridSpan w:val="2"/>
          </w:tcPr>
          <w:p w14:paraId="09F4E7C6" w14:textId="77777777" w:rsidR="004A5A97" w:rsidRDefault="004A5A97" w:rsidP="004A5A97">
            <w:pPr>
              <w:pStyle w:val="af6"/>
              <w:spacing w:after="0"/>
              <w:jc w:val="center"/>
              <w:rPr>
                <w:b/>
                <w:color w:val="000000"/>
              </w:rPr>
            </w:pPr>
            <w:r w:rsidRPr="00DD78DB">
              <w:rPr>
                <w:b/>
                <w:color w:val="000000"/>
              </w:rPr>
              <w:lastRenderedPageBreak/>
              <w:t>TOB «ДНІПРОВСЬКІ ЕНЕРГЕТИЧНІ ПОСЛУГИ»</w:t>
            </w:r>
          </w:p>
          <w:p w14:paraId="25603B21" w14:textId="77777777" w:rsidR="004A5A97" w:rsidRPr="00DD78DB" w:rsidRDefault="004A5A97" w:rsidP="004A5A97">
            <w:pPr>
              <w:pStyle w:val="af6"/>
              <w:spacing w:after="0"/>
              <w:jc w:val="center"/>
              <w:rPr>
                <w:b/>
              </w:rPr>
            </w:pPr>
          </w:p>
          <w:p w14:paraId="136C452A" w14:textId="77777777" w:rsidR="004A5A97" w:rsidRPr="00DD78DB" w:rsidRDefault="004A5A97" w:rsidP="004A5A97">
            <w:pPr>
              <w:pStyle w:val="af6"/>
              <w:spacing w:after="0"/>
              <w:ind w:firstLine="414"/>
            </w:pPr>
            <w:r w:rsidRPr="00DD78DB">
              <w:t>4.6.</w:t>
            </w:r>
            <w:r w:rsidRPr="00DD78DB">
              <w:rPr>
                <w:b/>
                <w:bCs/>
              </w:rPr>
              <w:t xml:space="preserve"> </w:t>
            </w:r>
            <w:r w:rsidRPr="00DD78DB">
              <w:t xml:space="preserve">Постачальник універсальних послуг щомісячно до 12 числа місяця, </w:t>
            </w:r>
            <w:r w:rsidRPr="00DD78DB">
              <w:lastRenderedPageBreak/>
              <w:t>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і надає їх побутовому споживачу, у тому числі в електронному вигляді, для підписання.</w:t>
            </w:r>
          </w:p>
          <w:p w14:paraId="3BA61282" w14:textId="77777777" w:rsidR="004A5A97" w:rsidRPr="00DD78DB" w:rsidRDefault="004A5A97" w:rsidP="004A5A97">
            <w:pPr>
              <w:pStyle w:val="af6"/>
              <w:spacing w:after="0"/>
              <w:ind w:firstLine="414"/>
            </w:pPr>
            <w:r w:rsidRPr="00DD78DB">
              <w:t>Якщо побутовий споживач до 17 числа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 Звіт про обсяги та напрями перетоків електричної енергії та Акт купівлі-продажу електричної енергії може бути підписаний сторонами з використанням електронного підпису.</w:t>
            </w:r>
          </w:p>
          <w:p w14:paraId="6D20CC2E" w14:textId="77777777" w:rsidR="004A5A97" w:rsidRPr="00DD78DB" w:rsidRDefault="004A5A97" w:rsidP="004A5A97">
            <w:pPr>
              <w:pStyle w:val="af6"/>
              <w:spacing w:after="0"/>
              <w:ind w:firstLine="414"/>
            </w:pPr>
            <w:r w:rsidRPr="00DD78DB">
              <w:t>Якщо засіб вимірювальної техніки тимчасово не працює у складі автоматизованої системи комерційного обліку електричної енергії постачальника послуг комерційного обліку та/або оператора системи, контрольне знімання показів засобу обліку проводиться постачальником послуг комерційного обліку та/або оператором системи щомісяця. Покази засобу вимірювальної техніки фіксуються в акті купівлі-продажу електричної енергії, який складається у двох примірниках та підписується Споживачем і постачальником універсальних послуг. За необхідності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p w14:paraId="1E460171" w14:textId="77777777" w:rsidR="004A5A97" w:rsidRPr="00DD78DB" w:rsidRDefault="004A5A97" w:rsidP="004A5A97">
            <w:pPr>
              <w:pStyle w:val="af6"/>
              <w:spacing w:after="0"/>
              <w:ind w:firstLine="414"/>
              <w:rPr>
                <w:b/>
                <w:bCs/>
                <w:color w:val="FF0000"/>
              </w:rPr>
            </w:pPr>
            <w:r w:rsidRPr="00DD78DB">
              <w:rPr>
                <w:b/>
                <w:bCs/>
                <w:color w:val="FF0000"/>
              </w:rPr>
              <w:t xml:space="preserve">Через шість місяців після закінчення розрахункового періоду Постачальник формує та надає, </w:t>
            </w:r>
            <w:r w:rsidRPr="00DD78DB">
              <w:rPr>
                <w:rStyle w:val="st42"/>
                <w:b/>
                <w:bCs/>
                <w:color w:val="FF0000"/>
              </w:rPr>
              <w:t xml:space="preserve">у тому числі в електронному вигляді, для </w:t>
            </w:r>
            <w:r w:rsidRPr="00DD78DB">
              <w:rPr>
                <w:rStyle w:val="st42"/>
                <w:b/>
                <w:bCs/>
                <w:color w:val="FF0000"/>
              </w:rPr>
              <w:lastRenderedPageBreak/>
              <w:t xml:space="preserve">підписання </w:t>
            </w:r>
            <w:r w:rsidRPr="00DD78DB">
              <w:rPr>
                <w:b/>
                <w:bCs/>
                <w:color w:val="FF0000"/>
              </w:rPr>
              <w:t xml:space="preserve">побутовому споживачу оновлений </w:t>
            </w:r>
            <w:r w:rsidRPr="00DD78DB">
              <w:rPr>
                <w:rStyle w:val="st42"/>
                <w:b/>
                <w:bCs/>
                <w:color w:val="FF0000"/>
              </w:rPr>
              <w:t xml:space="preserve">звіт про обсяги та напрями перетоків електричної енергії та акт коригування до Акту купівлі-продажу електричної енергії, в разі наявності </w:t>
            </w:r>
            <w:r w:rsidRPr="00DD78DB">
              <w:rPr>
                <w:b/>
                <w:bCs/>
                <w:color w:val="FF0000"/>
              </w:rPr>
              <w:t xml:space="preserve">змін (коригування) даних комерційного обліку в системі </w:t>
            </w:r>
            <w:proofErr w:type="spellStart"/>
            <w:r w:rsidRPr="00DD78DB">
              <w:rPr>
                <w:b/>
                <w:bCs/>
                <w:color w:val="FF0000"/>
              </w:rPr>
              <w:t>Датахаб</w:t>
            </w:r>
            <w:proofErr w:type="spellEnd"/>
            <w:r w:rsidRPr="00DD78DB">
              <w:rPr>
                <w:b/>
                <w:bCs/>
                <w:color w:val="FF0000"/>
              </w:rPr>
              <w:t xml:space="preserve">, які відбулися протягом цих шести місяців. Оновлений </w:t>
            </w:r>
            <w:r w:rsidRPr="00DD78DB">
              <w:rPr>
                <w:rStyle w:val="st42"/>
                <w:b/>
                <w:bCs/>
                <w:color w:val="FF0000"/>
              </w:rPr>
              <w:t>звіт про обсяги та напрями перетоків електричної енергії та акт коригування до Акту купівлі-продажу електричної енергії за необхідності)</w:t>
            </w:r>
            <w:r w:rsidRPr="00DD78DB">
              <w:rPr>
                <w:b/>
                <w:bCs/>
                <w:color w:val="FF0000"/>
              </w:rPr>
              <w:t xml:space="preserve"> надається Постачальником не пізніше п’ятого робочого дня з моменту отримання останнім </w:t>
            </w:r>
            <w:r w:rsidRPr="00DD78DB">
              <w:rPr>
                <w:b/>
                <w:bCs/>
                <w:color w:val="FF0000"/>
                <w:shd w:val="clear" w:color="auto" w:fill="FFFFFF"/>
              </w:rPr>
              <w:t xml:space="preserve">підписаного з боку </w:t>
            </w:r>
            <w:r w:rsidRPr="00DD78DB">
              <w:rPr>
                <w:b/>
                <w:bCs/>
                <w:color w:val="FF0000"/>
              </w:rPr>
              <w:t xml:space="preserve">оператора системи передачі </w:t>
            </w:r>
            <w:r w:rsidRPr="00DD78DB">
              <w:rPr>
                <w:b/>
                <w:bCs/>
                <w:color w:val="FF0000"/>
                <w:shd w:val="clear" w:color="auto" w:fill="FFFFFF"/>
              </w:rPr>
              <w:t>акту коригування до Акту приймання-передачі наданої послуги із забезпечення збільшення частки виробництва електричної енергії з альтернативних джерел енергії за відповідний розрахунковий період.</w:t>
            </w:r>
          </w:p>
          <w:p w14:paraId="7EB201EC" w14:textId="77777777" w:rsidR="004A5A97" w:rsidRPr="00DD78DB" w:rsidRDefault="004A5A97" w:rsidP="004A5A97">
            <w:pPr>
              <w:pStyle w:val="af6"/>
              <w:spacing w:after="0"/>
              <w:ind w:firstLine="414"/>
              <w:rPr>
                <w:b/>
                <w:bCs/>
              </w:rPr>
            </w:pPr>
            <w:r w:rsidRPr="00DD78DB">
              <w:rPr>
                <w:b/>
                <w:bCs/>
                <w:color w:val="FF0000"/>
              </w:rPr>
              <w:t>Якщо за спливом 2-х календарних днів з дня їх отримання побутовий споживач не повернув або не надав до них свої зауваження, такий акт коригування до Акту купівлі-продажу електричної енергії вважається погодженим</w:t>
            </w:r>
            <w:r w:rsidRPr="00DD78DB">
              <w:rPr>
                <w:b/>
                <w:bCs/>
              </w:rPr>
              <w:t>.</w:t>
            </w:r>
          </w:p>
          <w:p w14:paraId="4AC31585" w14:textId="77777777" w:rsidR="004A5A97" w:rsidRPr="00DD78DB" w:rsidRDefault="004A5A97" w:rsidP="004A5A97">
            <w:pPr>
              <w:pStyle w:val="af6"/>
              <w:spacing w:after="0"/>
              <w:ind w:firstLine="414"/>
              <w:rPr>
                <w:b/>
                <w:bCs/>
                <w:color w:val="FF0000"/>
              </w:rPr>
            </w:pPr>
            <w:r w:rsidRPr="00DD78DB">
              <w:rPr>
                <w:b/>
                <w:bCs/>
                <w:color w:val="FF0000"/>
              </w:rPr>
              <w:t xml:space="preserve">Розрахунок за придбану електричну енергію на підставі акту коригування до Акту купівлі-продажу електричної енергії постачальник універсальних послуг здійснює не пізніше 3 робочих днів з дня отримання оплати від оператора системи передачі за </w:t>
            </w:r>
            <w:r w:rsidRPr="00DD78DB">
              <w:rPr>
                <w:b/>
                <w:bCs/>
                <w:color w:val="FF0000"/>
                <w:shd w:val="clear" w:color="auto" w:fill="FFFFFF"/>
              </w:rPr>
              <w:t>надану послугу із забезпечення збільшення частки виробництва електричної енергії з альтернативних джерел енергії за відповідний розрахунковий період.</w:t>
            </w:r>
            <w:r w:rsidRPr="00DD78DB">
              <w:rPr>
                <w:b/>
                <w:bCs/>
                <w:color w:val="FF0000"/>
              </w:rPr>
              <w:t xml:space="preserve"> </w:t>
            </w:r>
          </w:p>
          <w:p w14:paraId="50C58AB9" w14:textId="77777777" w:rsidR="004A5A97" w:rsidRDefault="004A5A97" w:rsidP="004A5A97">
            <w:pPr>
              <w:pStyle w:val="af6"/>
              <w:spacing w:after="0"/>
              <w:ind w:firstLine="414"/>
              <w:rPr>
                <w:b/>
                <w:bCs/>
                <w:color w:val="FF0000"/>
              </w:rPr>
            </w:pPr>
            <w:r w:rsidRPr="00DD78DB">
              <w:rPr>
                <w:b/>
                <w:bCs/>
                <w:color w:val="FF0000"/>
              </w:rPr>
              <w:t xml:space="preserve">У разі якщо внаслідок отримання Постачальником оновлених </w:t>
            </w:r>
            <w:r w:rsidRPr="00DD78DB">
              <w:rPr>
                <w:b/>
                <w:bCs/>
                <w:color w:val="FF0000"/>
              </w:rPr>
              <w:lastRenderedPageBreak/>
              <w:t>сертифікованих даних комерційного обліку обсяги придбаної електричної енергії були скориговані в бік зменшення, Постачальник включає відповідну вартість в рахунок оплати за придбану електричну енергію в наступних періодах, а в разі припинення дії Договору, має право звернутися із вимогою щодо повернення переплати.</w:t>
            </w:r>
          </w:p>
          <w:p w14:paraId="3A7CFC81" w14:textId="77777777" w:rsidR="004A5A97" w:rsidRPr="00DD78DB" w:rsidRDefault="004A5A97" w:rsidP="004A5A97">
            <w:pPr>
              <w:pStyle w:val="af6"/>
              <w:spacing w:after="0"/>
              <w:ind w:firstLine="414"/>
              <w:rPr>
                <w:bCs/>
              </w:rPr>
            </w:pPr>
          </w:p>
        </w:tc>
        <w:tc>
          <w:tcPr>
            <w:tcW w:w="3931" w:type="dxa"/>
            <w:gridSpan w:val="3"/>
          </w:tcPr>
          <w:p w14:paraId="755D8756" w14:textId="77777777" w:rsidR="004A5A97" w:rsidRDefault="004A5A97" w:rsidP="004A5A97">
            <w:pPr>
              <w:pStyle w:val="af6"/>
              <w:spacing w:after="0"/>
              <w:jc w:val="center"/>
              <w:rPr>
                <w:b/>
                <w:color w:val="000000"/>
              </w:rPr>
            </w:pPr>
            <w:r w:rsidRPr="00DD78DB">
              <w:rPr>
                <w:b/>
                <w:color w:val="000000"/>
              </w:rPr>
              <w:lastRenderedPageBreak/>
              <w:t>TOB «ДНІПРОВСЬКІ ЕНЕРГЕТИЧНІ ПОСЛУГИ»</w:t>
            </w:r>
          </w:p>
          <w:p w14:paraId="201DE05C" w14:textId="77777777" w:rsidR="004A5A97" w:rsidRPr="00DD78DB" w:rsidRDefault="004A5A97" w:rsidP="004A5A97">
            <w:pPr>
              <w:pStyle w:val="af6"/>
              <w:spacing w:after="0"/>
              <w:jc w:val="center"/>
              <w:rPr>
                <w:b/>
              </w:rPr>
            </w:pPr>
          </w:p>
          <w:p w14:paraId="67EFA665" w14:textId="77777777" w:rsidR="004A5A97" w:rsidRPr="00DD78DB" w:rsidRDefault="004A5A97" w:rsidP="004A5A97">
            <w:pPr>
              <w:jc w:val="both"/>
              <w:rPr>
                <w:rFonts w:ascii="Times New Roman" w:hAnsi="Times New Roman" w:cs="Times New Roman"/>
                <w:bCs/>
              </w:rPr>
            </w:pPr>
          </w:p>
          <w:p w14:paraId="6FCF601B" w14:textId="77777777" w:rsidR="004A5A97" w:rsidRPr="00DD78DB" w:rsidRDefault="004A5A97" w:rsidP="004A5A97">
            <w:pPr>
              <w:jc w:val="both"/>
              <w:rPr>
                <w:rFonts w:ascii="Times New Roman" w:hAnsi="Times New Roman" w:cs="Times New Roman"/>
                <w:bCs/>
              </w:rPr>
            </w:pPr>
          </w:p>
          <w:p w14:paraId="01A6EFD6" w14:textId="77777777" w:rsidR="004A5A97" w:rsidRPr="00DD78DB" w:rsidRDefault="004A5A97" w:rsidP="004A5A97">
            <w:pPr>
              <w:jc w:val="both"/>
              <w:rPr>
                <w:rFonts w:ascii="Times New Roman" w:hAnsi="Times New Roman" w:cs="Times New Roman"/>
                <w:bCs/>
              </w:rPr>
            </w:pPr>
          </w:p>
          <w:p w14:paraId="7C4B9A50" w14:textId="77777777" w:rsidR="004A5A97" w:rsidRPr="00DD78DB" w:rsidRDefault="004A5A97" w:rsidP="004A5A97">
            <w:pPr>
              <w:jc w:val="both"/>
              <w:rPr>
                <w:rFonts w:ascii="Times New Roman" w:hAnsi="Times New Roman" w:cs="Times New Roman"/>
                <w:bCs/>
              </w:rPr>
            </w:pPr>
          </w:p>
          <w:p w14:paraId="7B6BEA64" w14:textId="77777777" w:rsidR="004A5A97" w:rsidRPr="00DD78DB" w:rsidRDefault="004A5A97" w:rsidP="004A5A97">
            <w:pPr>
              <w:jc w:val="both"/>
              <w:rPr>
                <w:rFonts w:ascii="Times New Roman" w:hAnsi="Times New Roman" w:cs="Times New Roman"/>
                <w:bCs/>
              </w:rPr>
            </w:pPr>
          </w:p>
          <w:p w14:paraId="760C0951" w14:textId="77777777" w:rsidR="004A5A97" w:rsidRPr="00DD78DB" w:rsidRDefault="004A5A97" w:rsidP="004A5A97">
            <w:pPr>
              <w:jc w:val="both"/>
              <w:rPr>
                <w:rFonts w:ascii="Times New Roman" w:hAnsi="Times New Roman" w:cs="Times New Roman"/>
                <w:bCs/>
              </w:rPr>
            </w:pPr>
          </w:p>
          <w:p w14:paraId="46CE6688" w14:textId="77777777" w:rsidR="004A5A97" w:rsidRPr="00DD78DB" w:rsidRDefault="004A5A97" w:rsidP="004A5A97">
            <w:pPr>
              <w:jc w:val="both"/>
              <w:rPr>
                <w:rFonts w:ascii="Times New Roman" w:hAnsi="Times New Roman" w:cs="Times New Roman"/>
                <w:bCs/>
              </w:rPr>
            </w:pPr>
          </w:p>
          <w:p w14:paraId="77403DDA" w14:textId="77777777" w:rsidR="004A5A97" w:rsidRPr="00DD78DB" w:rsidRDefault="004A5A97" w:rsidP="004A5A97">
            <w:pPr>
              <w:jc w:val="both"/>
              <w:rPr>
                <w:rFonts w:ascii="Times New Roman" w:hAnsi="Times New Roman" w:cs="Times New Roman"/>
                <w:bCs/>
              </w:rPr>
            </w:pPr>
          </w:p>
          <w:p w14:paraId="7691DB37" w14:textId="77777777" w:rsidR="004A5A97" w:rsidRPr="00DD78DB" w:rsidRDefault="004A5A97" w:rsidP="004A5A97">
            <w:pPr>
              <w:jc w:val="both"/>
              <w:rPr>
                <w:rFonts w:ascii="Times New Roman" w:hAnsi="Times New Roman" w:cs="Times New Roman"/>
                <w:bCs/>
              </w:rPr>
            </w:pPr>
          </w:p>
          <w:p w14:paraId="5493B31B" w14:textId="77777777" w:rsidR="004A5A97" w:rsidRPr="00DD78DB" w:rsidRDefault="004A5A97" w:rsidP="004A5A97">
            <w:pPr>
              <w:jc w:val="both"/>
              <w:rPr>
                <w:rFonts w:ascii="Times New Roman" w:hAnsi="Times New Roman" w:cs="Times New Roman"/>
                <w:bCs/>
              </w:rPr>
            </w:pPr>
          </w:p>
          <w:p w14:paraId="414B02D4" w14:textId="77777777" w:rsidR="004A5A97" w:rsidRPr="00DD78DB" w:rsidRDefault="004A5A97" w:rsidP="004A5A97">
            <w:pPr>
              <w:jc w:val="both"/>
              <w:rPr>
                <w:rFonts w:ascii="Times New Roman" w:hAnsi="Times New Roman" w:cs="Times New Roman"/>
                <w:bCs/>
              </w:rPr>
            </w:pPr>
          </w:p>
          <w:p w14:paraId="75B847B1" w14:textId="77777777" w:rsidR="004A5A97" w:rsidRPr="00DD78DB" w:rsidRDefault="004A5A97" w:rsidP="004A5A97">
            <w:pPr>
              <w:jc w:val="both"/>
              <w:rPr>
                <w:rFonts w:ascii="Times New Roman" w:hAnsi="Times New Roman" w:cs="Times New Roman"/>
                <w:bCs/>
              </w:rPr>
            </w:pPr>
          </w:p>
          <w:p w14:paraId="39A358D9" w14:textId="77777777" w:rsidR="004A5A97" w:rsidRPr="00DD78DB" w:rsidRDefault="004A5A97" w:rsidP="004A5A97">
            <w:pPr>
              <w:jc w:val="both"/>
              <w:rPr>
                <w:rFonts w:ascii="Times New Roman" w:hAnsi="Times New Roman" w:cs="Times New Roman"/>
                <w:bCs/>
              </w:rPr>
            </w:pPr>
          </w:p>
          <w:p w14:paraId="4A9446F0" w14:textId="77777777" w:rsidR="004A5A97" w:rsidRPr="00DD78DB" w:rsidRDefault="004A5A97" w:rsidP="004A5A97">
            <w:pPr>
              <w:jc w:val="both"/>
              <w:rPr>
                <w:rFonts w:ascii="Times New Roman" w:hAnsi="Times New Roman" w:cs="Times New Roman"/>
                <w:bCs/>
              </w:rPr>
            </w:pPr>
          </w:p>
          <w:p w14:paraId="35723151" w14:textId="77777777" w:rsidR="004A5A97" w:rsidRPr="00DD78DB" w:rsidRDefault="004A5A97" w:rsidP="004A5A97">
            <w:pPr>
              <w:jc w:val="both"/>
              <w:rPr>
                <w:rFonts w:ascii="Times New Roman" w:hAnsi="Times New Roman" w:cs="Times New Roman"/>
                <w:bCs/>
              </w:rPr>
            </w:pPr>
          </w:p>
          <w:p w14:paraId="78DAB8E1" w14:textId="77777777" w:rsidR="004A5A97" w:rsidRPr="00DD78DB" w:rsidRDefault="004A5A97" w:rsidP="004A5A97">
            <w:pPr>
              <w:jc w:val="both"/>
              <w:rPr>
                <w:rFonts w:ascii="Times New Roman" w:hAnsi="Times New Roman" w:cs="Times New Roman"/>
                <w:bCs/>
              </w:rPr>
            </w:pPr>
          </w:p>
          <w:p w14:paraId="79F38260" w14:textId="77777777" w:rsidR="004A5A97" w:rsidRPr="00DD78DB" w:rsidRDefault="004A5A97" w:rsidP="004A5A97">
            <w:pPr>
              <w:jc w:val="both"/>
              <w:rPr>
                <w:rFonts w:ascii="Times New Roman" w:hAnsi="Times New Roman" w:cs="Times New Roman"/>
                <w:bCs/>
              </w:rPr>
            </w:pPr>
          </w:p>
          <w:p w14:paraId="0DDD99C9" w14:textId="77777777" w:rsidR="004A5A97" w:rsidRPr="00DD78DB" w:rsidRDefault="004A5A97" w:rsidP="004A5A97">
            <w:pPr>
              <w:jc w:val="both"/>
              <w:rPr>
                <w:rFonts w:ascii="Times New Roman" w:hAnsi="Times New Roman" w:cs="Times New Roman"/>
                <w:bCs/>
              </w:rPr>
            </w:pPr>
          </w:p>
          <w:p w14:paraId="09615FB5" w14:textId="77777777" w:rsidR="004A5A97" w:rsidRPr="00DD78DB" w:rsidRDefault="004A5A97" w:rsidP="004A5A97">
            <w:pPr>
              <w:jc w:val="both"/>
              <w:rPr>
                <w:rFonts w:ascii="Times New Roman" w:hAnsi="Times New Roman" w:cs="Times New Roman"/>
                <w:bCs/>
              </w:rPr>
            </w:pPr>
          </w:p>
          <w:p w14:paraId="77A15241" w14:textId="77777777" w:rsidR="004A5A97" w:rsidRPr="00DD78DB" w:rsidRDefault="004A5A97" w:rsidP="004A5A97">
            <w:pPr>
              <w:jc w:val="both"/>
              <w:rPr>
                <w:rFonts w:ascii="Times New Roman" w:hAnsi="Times New Roman" w:cs="Times New Roman"/>
                <w:bCs/>
              </w:rPr>
            </w:pPr>
          </w:p>
          <w:p w14:paraId="02DD8DF7" w14:textId="77777777" w:rsidR="004A5A97" w:rsidRPr="00DD78DB" w:rsidRDefault="004A5A97" w:rsidP="004A5A97">
            <w:pPr>
              <w:jc w:val="both"/>
              <w:rPr>
                <w:rFonts w:ascii="Times New Roman" w:hAnsi="Times New Roman" w:cs="Times New Roman"/>
                <w:bCs/>
              </w:rPr>
            </w:pPr>
          </w:p>
          <w:p w14:paraId="089BE412" w14:textId="77777777" w:rsidR="004A5A97" w:rsidRPr="00DD78DB" w:rsidRDefault="004A5A97" w:rsidP="004A5A97">
            <w:pPr>
              <w:jc w:val="both"/>
              <w:rPr>
                <w:rFonts w:ascii="Times New Roman" w:hAnsi="Times New Roman" w:cs="Times New Roman"/>
                <w:bCs/>
              </w:rPr>
            </w:pPr>
          </w:p>
          <w:p w14:paraId="5F8947E1" w14:textId="77777777" w:rsidR="004A5A97" w:rsidRPr="00DD78DB" w:rsidRDefault="004A5A97" w:rsidP="004A5A97">
            <w:pPr>
              <w:jc w:val="both"/>
              <w:rPr>
                <w:rFonts w:ascii="Times New Roman" w:hAnsi="Times New Roman" w:cs="Times New Roman"/>
                <w:bCs/>
              </w:rPr>
            </w:pPr>
          </w:p>
          <w:p w14:paraId="30975C32" w14:textId="77777777" w:rsidR="004A5A97" w:rsidRPr="00DD78DB" w:rsidRDefault="004A5A97" w:rsidP="004A5A97">
            <w:pPr>
              <w:jc w:val="both"/>
              <w:rPr>
                <w:rFonts w:ascii="Times New Roman" w:hAnsi="Times New Roman" w:cs="Times New Roman"/>
                <w:bCs/>
              </w:rPr>
            </w:pPr>
          </w:p>
          <w:p w14:paraId="39B8B013" w14:textId="77777777" w:rsidR="004A5A97" w:rsidRPr="00DD78DB" w:rsidRDefault="004A5A97" w:rsidP="004A5A97">
            <w:pPr>
              <w:jc w:val="both"/>
              <w:rPr>
                <w:rFonts w:ascii="Times New Roman" w:hAnsi="Times New Roman" w:cs="Times New Roman"/>
                <w:bCs/>
              </w:rPr>
            </w:pPr>
          </w:p>
          <w:p w14:paraId="7D478E6F" w14:textId="77777777" w:rsidR="004A5A97" w:rsidRPr="00DD78DB" w:rsidRDefault="004A5A97" w:rsidP="004A5A97">
            <w:pPr>
              <w:jc w:val="both"/>
              <w:rPr>
                <w:rFonts w:ascii="Times New Roman" w:hAnsi="Times New Roman" w:cs="Times New Roman"/>
                <w:bCs/>
              </w:rPr>
            </w:pPr>
          </w:p>
          <w:p w14:paraId="3D3027BE" w14:textId="77777777" w:rsidR="004A5A97" w:rsidRDefault="004A5A97" w:rsidP="004A5A97">
            <w:pPr>
              <w:jc w:val="both"/>
              <w:rPr>
                <w:rFonts w:ascii="Times New Roman" w:hAnsi="Times New Roman" w:cs="Times New Roman"/>
                <w:bCs/>
              </w:rPr>
            </w:pPr>
          </w:p>
          <w:p w14:paraId="370F39BB" w14:textId="77777777" w:rsidR="004A5A97" w:rsidRDefault="004A5A97" w:rsidP="004A5A97">
            <w:pPr>
              <w:jc w:val="both"/>
              <w:rPr>
                <w:rFonts w:ascii="Times New Roman" w:hAnsi="Times New Roman" w:cs="Times New Roman"/>
                <w:bCs/>
              </w:rPr>
            </w:pPr>
          </w:p>
          <w:p w14:paraId="06C1FD27" w14:textId="77777777" w:rsidR="004A5A97" w:rsidRDefault="004A5A97" w:rsidP="004A5A97">
            <w:pPr>
              <w:jc w:val="both"/>
              <w:rPr>
                <w:rFonts w:ascii="Times New Roman" w:hAnsi="Times New Roman" w:cs="Times New Roman"/>
                <w:bCs/>
              </w:rPr>
            </w:pPr>
          </w:p>
          <w:p w14:paraId="79DC1846" w14:textId="77777777" w:rsidR="004A5A97" w:rsidRDefault="004A5A97" w:rsidP="004A5A97">
            <w:pPr>
              <w:jc w:val="both"/>
              <w:rPr>
                <w:rFonts w:ascii="Times New Roman" w:hAnsi="Times New Roman" w:cs="Times New Roman"/>
                <w:bCs/>
              </w:rPr>
            </w:pPr>
          </w:p>
          <w:p w14:paraId="03D36D64" w14:textId="77777777" w:rsidR="004A5A97" w:rsidRDefault="004A5A97" w:rsidP="004A5A97">
            <w:pPr>
              <w:jc w:val="both"/>
              <w:rPr>
                <w:rFonts w:ascii="Times New Roman" w:hAnsi="Times New Roman" w:cs="Times New Roman"/>
                <w:bCs/>
              </w:rPr>
            </w:pPr>
          </w:p>
          <w:p w14:paraId="7C856ECE" w14:textId="77777777" w:rsidR="004A5A97" w:rsidRDefault="004A5A97" w:rsidP="004A5A97">
            <w:pPr>
              <w:jc w:val="both"/>
              <w:rPr>
                <w:rFonts w:ascii="Times New Roman" w:hAnsi="Times New Roman" w:cs="Times New Roman"/>
                <w:bCs/>
              </w:rPr>
            </w:pPr>
          </w:p>
          <w:p w14:paraId="55AD16D4" w14:textId="77777777" w:rsidR="004A5A97" w:rsidRDefault="004A5A97" w:rsidP="004A5A97">
            <w:pPr>
              <w:jc w:val="both"/>
              <w:rPr>
                <w:rFonts w:ascii="Times New Roman" w:hAnsi="Times New Roman" w:cs="Times New Roman"/>
                <w:bCs/>
              </w:rPr>
            </w:pPr>
          </w:p>
          <w:p w14:paraId="16483DB4" w14:textId="77777777" w:rsidR="004A5A97" w:rsidRDefault="004A5A97" w:rsidP="004A5A97">
            <w:pPr>
              <w:jc w:val="both"/>
              <w:rPr>
                <w:rFonts w:ascii="Times New Roman" w:hAnsi="Times New Roman" w:cs="Times New Roman"/>
                <w:bCs/>
              </w:rPr>
            </w:pPr>
          </w:p>
          <w:p w14:paraId="32004169" w14:textId="77777777" w:rsidR="004A5A97" w:rsidRDefault="004A5A97" w:rsidP="004A5A97">
            <w:pPr>
              <w:jc w:val="both"/>
              <w:rPr>
                <w:rFonts w:ascii="Times New Roman" w:hAnsi="Times New Roman" w:cs="Times New Roman"/>
                <w:bCs/>
              </w:rPr>
            </w:pPr>
          </w:p>
          <w:p w14:paraId="203F691F" w14:textId="77777777" w:rsidR="004A5A97" w:rsidRDefault="004A5A97" w:rsidP="004A5A97">
            <w:pPr>
              <w:jc w:val="both"/>
              <w:rPr>
                <w:rFonts w:ascii="Times New Roman" w:hAnsi="Times New Roman" w:cs="Times New Roman"/>
                <w:bCs/>
              </w:rPr>
            </w:pPr>
          </w:p>
          <w:p w14:paraId="016398D4" w14:textId="77777777" w:rsidR="004A5A97" w:rsidRDefault="004A5A97" w:rsidP="004A5A97">
            <w:pPr>
              <w:jc w:val="both"/>
              <w:rPr>
                <w:rFonts w:ascii="Times New Roman" w:hAnsi="Times New Roman" w:cs="Times New Roman"/>
                <w:bCs/>
              </w:rPr>
            </w:pPr>
          </w:p>
          <w:p w14:paraId="1CA98A9E" w14:textId="77777777" w:rsidR="004A5A97" w:rsidRDefault="004A5A97" w:rsidP="004A5A97">
            <w:pPr>
              <w:jc w:val="both"/>
              <w:rPr>
                <w:rFonts w:ascii="Times New Roman" w:hAnsi="Times New Roman" w:cs="Times New Roman"/>
                <w:bCs/>
              </w:rPr>
            </w:pPr>
          </w:p>
          <w:p w14:paraId="03731136" w14:textId="77777777" w:rsidR="004A5A97" w:rsidRPr="00DD78DB" w:rsidRDefault="004A5A97" w:rsidP="004A5A97">
            <w:pPr>
              <w:jc w:val="both"/>
              <w:rPr>
                <w:rFonts w:ascii="Times New Roman" w:hAnsi="Times New Roman" w:cs="Times New Roman"/>
                <w:bCs/>
              </w:rPr>
            </w:pPr>
          </w:p>
          <w:p w14:paraId="7B7181C1"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 xml:space="preserve">Необхідно створити чіткий механізм коригування даних, який визначить дії кожного учасника при його виконанні, а також зменшить навантаження на </w:t>
            </w:r>
            <w:r w:rsidRPr="00DD78DB">
              <w:rPr>
                <w:rFonts w:ascii="Times New Roman" w:hAnsi="Times New Roman" w:cs="Times New Roman"/>
              </w:rPr>
              <w:lastRenderedPageBreak/>
              <w:t xml:space="preserve">ПУП та ОСП. Зараз коригування можуть </w:t>
            </w:r>
            <w:proofErr w:type="spellStart"/>
            <w:r w:rsidRPr="00DD78DB">
              <w:rPr>
                <w:rFonts w:ascii="Times New Roman" w:hAnsi="Times New Roman" w:cs="Times New Roman"/>
              </w:rPr>
              <w:t>здійснюватись</w:t>
            </w:r>
            <w:proofErr w:type="spellEnd"/>
            <w:r w:rsidRPr="00DD78DB">
              <w:rPr>
                <w:rFonts w:ascii="Times New Roman" w:hAnsi="Times New Roman" w:cs="Times New Roman"/>
              </w:rPr>
              <w:t xml:space="preserve"> по декілька разів за один й той самий розрахунковий період. Запропонована редакція буде враховувати всі коригування розрахункового періоду, які здійснені впродовж 6 місяців. Цей строк застосовується за аналогією до положень Правил ринку та узгоджується із обов’язком ОСР здійснювати контрольні огляди засобів обліку не рідше, ніж один раз на 6 місяців. </w:t>
            </w:r>
          </w:p>
          <w:p w14:paraId="4C8BD23B" w14:textId="77777777" w:rsidR="004A5A97" w:rsidRPr="00DD78DB" w:rsidRDefault="004A5A97" w:rsidP="004A5A97">
            <w:pPr>
              <w:jc w:val="both"/>
              <w:rPr>
                <w:rFonts w:ascii="Times New Roman" w:hAnsi="Times New Roman" w:cs="Times New Roman"/>
                <w:bCs/>
              </w:rPr>
            </w:pPr>
          </w:p>
          <w:p w14:paraId="2B0D0ADC" w14:textId="77777777" w:rsidR="004A5A97" w:rsidRPr="00DD78DB" w:rsidRDefault="004A5A97" w:rsidP="004A5A97">
            <w:pPr>
              <w:jc w:val="both"/>
              <w:rPr>
                <w:rFonts w:ascii="Times New Roman" w:hAnsi="Times New Roman" w:cs="Times New Roman"/>
                <w:bCs/>
              </w:rPr>
            </w:pPr>
          </w:p>
          <w:p w14:paraId="2E666334" w14:textId="77777777" w:rsidR="004A5A97" w:rsidRPr="00DD78DB" w:rsidRDefault="004A5A97" w:rsidP="004A5A97">
            <w:pPr>
              <w:jc w:val="both"/>
              <w:rPr>
                <w:rFonts w:ascii="Times New Roman" w:hAnsi="Times New Roman" w:cs="Times New Roman"/>
                <w:bCs/>
              </w:rPr>
            </w:pPr>
          </w:p>
          <w:p w14:paraId="28F88E18" w14:textId="77777777" w:rsidR="004A5A97" w:rsidRPr="00DD78DB" w:rsidRDefault="004A5A97" w:rsidP="004A5A97">
            <w:pPr>
              <w:jc w:val="both"/>
              <w:rPr>
                <w:rFonts w:ascii="Times New Roman" w:hAnsi="Times New Roman" w:cs="Times New Roman"/>
                <w:bCs/>
              </w:rPr>
            </w:pPr>
          </w:p>
          <w:p w14:paraId="626FFE24" w14:textId="77777777" w:rsidR="004A5A97" w:rsidRPr="00DD78DB" w:rsidRDefault="004A5A97" w:rsidP="004A5A97">
            <w:pPr>
              <w:jc w:val="both"/>
              <w:rPr>
                <w:rFonts w:ascii="Times New Roman" w:hAnsi="Times New Roman" w:cs="Times New Roman"/>
                <w:bCs/>
              </w:rPr>
            </w:pPr>
          </w:p>
          <w:p w14:paraId="7D759998" w14:textId="77777777" w:rsidR="004A5A97" w:rsidRPr="00DD78DB" w:rsidRDefault="004A5A97" w:rsidP="004A5A97">
            <w:pPr>
              <w:jc w:val="both"/>
              <w:rPr>
                <w:rFonts w:ascii="Times New Roman" w:hAnsi="Times New Roman" w:cs="Times New Roman"/>
                <w:bCs/>
              </w:rPr>
            </w:pPr>
          </w:p>
          <w:p w14:paraId="2392595A" w14:textId="77777777" w:rsidR="004A5A97" w:rsidRPr="00DD78DB" w:rsidRDefault="004A5A97" w:rsidP="004A5A97">
            <w:pPr>
              <w:jc w:val="both"/>
              <w:rPr>
                <w:rFonts w:ascii="Times New Roman" w:hAnsi="Times New Roman" w:cs="Times New Roman"/>
                <w:bCs/>
              </w:rPr>
            </w:pPr>
          </w:p>
          <w:p w14:paraId="407A925C" w14:textId="77777777" w:rsidR="004A5A97" w:rsidRPr="00DD78DB" w:rsidRDefault="004A5A97" w:rsidP="004A5A97">
            <w:pPr>
              <w:jc w:val="both"/>
              <w:rPr>
                <w:rFonts w:ascii="Times New Roman" w:hAnsi="Times New Roman" w:cs="Times New Roman"/>
                <w:bCs/>
              </w:rPr>
            </w:pPr>
          </w:p>
          <w:p w14:paraId="394DA3E5" w14:textId="77777777" w:rsidR="004A5A97" w:rsidRPr="00DD78DB" w:rsidRDefault="004A5A97" w:rsidP="004A5A97">
            <w:pPr>
              <w:jc w:val="both"/>
              <w:rPr>
                <w:rFonts w:ascii="Times New Roman" w:hAnsi="Times New Roman" w:cs="Times New Roman"/>
                <w:bCs/>
              </w:rPr>
            </w:pPr>
          </w:p>
          <w:p w14:paraId="7295652D" w14:textId="77777777" w:rsidR="004A5A97" w:rsidRPr="00DD78DB" w:rsidRDefault="004A5A97" w:rsidP="004A5A97">
            <w:pPr>
              <w:ind w:firstLine="708"/>
              <w:jc w:val="both"/>
              <w:rPr>
                <w:rFonts w:ascii="Times New Roman" w:hAnsi="Times New Roman" w:cs="Times New Roman"/>
                <w:bCs/>
              </w:rPr>
            </w:pPr>
          </w:p>
          <w:p w14:paraId="68575925" w14:textId="77777777" w:rsidR="004A5A97" w:rsidRPr="00DD78DB" w:rsidRDefault="004A5A97" w:rsidP="004A5A97">
            <w:pPr>
              <w:ind w:firstLine="708"/>
              <w:jc w:val="both"/>
              <w:rPr>
                <w:rFonts w:ascii="Times New Roman" w:hAnsi="Times New Roman" w:cs="Times New Roman"/>
                <w:bCs/>
              </w:rPr>
            </w:pPr>
          </w:p>
          <w:p w14:paraId="7A03CC8F" w14:textId="77777777" w:rsidR="004A5A97" w:rsidRPr="00DD78DB" w:rsidRDefault="004A5A97" w:rsidP="004A5A97">
            <w:pPr>
              <w:ind w:firstLine="708"/>
              <w:jc w:val="both"/>
              <w:rPr>
                <w:rFonts w:ascii="Times New Roman" w:hAnsi="Times New Roman" w:cs="Times New Roman"/>
                <w:bCs/>
              </w:rPr>
            </w:pPr>
          </w:p>
          <w:p w14:paraId="7ECB8E45" w14:textId="77777777" w:rsidR="004A5A97" w:rsidRPr="00DD78DB" w:rsidRDefault="004A5A97" w:rsidP="004A5A97">
            <w:pPr>
              <w:ind w:firstLine="708"/>
              <w:jc w:val="both"/>
              <w:rPr>
                <w:rFonts w:ascii="Times New Roman" w:hAnsi="Times New Roman" w:cs="Times New Roman"/>
                <w:bCs/>
              </w:rPr>
            </w:pPr>
          </w:p>
          <w:p w14:paraId="621DE4E0" w14:textId="77777777" w:rsidR="004A5A97" w:rsidRPr="00DD78DB" w:rsidRDefault="004A5A97" w:rsidP="004A5A97">
            <w:pPr>
              <w:ind w:firstLine="708"/>
              <w:jc w:val="both"/>
              <w:rPr>
                <w:rFonts w:ascii="Times New Roman" w:hAnsi="Times New Roman" w:cs="Times New Roman"/>
                <w:bCs/>
              </w:rPr>
            </w:pPr>
          </w:p>
          <w:p w14:paraId="2FE2504D"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Також необхідно врегулювати питання, щодо запобігання понесення ПУП додаткових витрат, які не компенсуються в тарифі, щодо здійснення оплати після отримання коштів від оператора системи передачі.</w:t>
            </w:r>
          </w:p>
        </w:tc>
        <w:tc>
          <w:tcPr>
            <w:tcW w:w="2979" w:type="dxa"/>
          </w:tcPr>
          <w:p w14:paraId="182F552B" w14:textId="77777777" w:rsidR="004A5A97" w:rsidRPr="00DD78DB" w:rsidRDefault="004A5A97" w:rsidP="004A5A97">
            <w:pPr>
              <w:jc w:val="center"/>
              <w:rPr>
                <w:rFonts w:ascii="Times New Roman" w:hAnsi="Times New Roman" w:cs="Times New Roman"/>
                <w:b/>
                <w:bCs/>
                <w:shd w:val="clear" w:color="auto" w:fill="FFFFFF"/>
              </w:rPr>
            </w:pPr>
          </w:p>
          <w:p w14:paraId="6AE31920" w14:textId="77777777" w:rsidR="004A5A97" w:rsidRPr="00DD78DB" w:rsidRDefault="004A5A97" w:rsidP="004A5A97">
            <w:pPr>
              <w:jc w:val="center"/>
              <w:rPr>
                <w:rFonts w:ascii="Times New Roman" w:hAnsi="Times New Roman" w:cs="Times New Roman"/>
                <w:b/>
                <w:bCs/>
                <w:shd w:val="clear" w:color="auto" w:fill="FFFFFF"/>
              </w:rPr>
            </w:pPr>
          </w:p>
          <w:p w14:paraId="2547DDE8" w14:textId="77777777" w:rsidR="004A5A97" w:rsidRPr="00DD78DB" w:rsidRDefault="004A5A97" w:rsidP="004A5A97">
            <w:pPr>
              <w:jc w:val="center"/>
              <w:rPr>
                <w:rFonts w:ascii="Times New Roman" w:hAnsi="Times New Roman" w:cs="Times New Roman"/>
                <w:b/>
                <w:bCs/>
                <w:shd w:val="clear" w:color="auto" w:fill="FFFFFF"/>
              </w:rPr>
            </w:pPr>
          </w:p>
          <w:p w14:paraId="5118DBBB" w14:textId="77777777" w:rsidR="004A5A97" w:rsidRPr="00DD78DB" w:rsidRDefault="004A5A97" w:rsidP="004A5A97">
            <w:pPr>
              <w:jc w:val="center"/>
              <w:rPr>
                <w:rFonts w:ascii="Times New Roman" w:hAnsi="Times New Roman" w:cs="Times New Roman"/>
                <w:b/>
                <w:bCs/>
                <w:shd w:val="clear" w:color="auto" w:fill="FFFFFF"/>
              </w:rPr>
            </w:pPr>
          </w:p>
          <w:p w14:paraId="41B27597" w14:textId="77777777" w:rsidR="004A5A97" w:rsidRPr="00DD78DB" w:rsidRDefault="004A5A97" w:rsidP="004A5A97">
            <w:pPr>
              <w:jc w:val="center"/>
              <w:rPr>
                <w:rFonts w:ascii="Times New Roman" w:hAnsi="Times New Roman" w:cs="Times New Roman"/>
                <w:b/>
                <w:bCs/>
                <w:shd w:val="clear" w:color="auto" w:fill="FFFFFF"/>
              </w:rPr>
            </w:pPr>
          </w:p>
          <w:p w14:paraId="765607D4" w14:textId="77777777" w:rsidR="004A5A97" w:rsidRPr="00DD78DB" w:rsidRDefault="004A5A97" w:rsidP="004A5A97">
            <w:pPr>
              <w:jc w:val="center"/>
              <w:rPr>
                <w:rFonts w:ascii="Times New Roman" w:hAnsi="Times New Roman" w:cs="Times New Roman"/>
                <w:b/>
                <w:bCs/>
                <w:shd w:val="clear" w:color="auto" w:fill="FFFFFF"/>
              </w:rPr>
            </w:pPr>
          </w:p>
          <w:p w14:paraId="5D775862" w14:textId="77777777" w:rsidR="004A5A97" w:rsidRPr="00DD78DB" w:rsidRDefault="004A5A97" w:rsidP="004A5A97">
            <w:pPr>
              <w:jc w:val="center"/>
              <w:rPr>
                <w:rFonts w:ascii="Times New Roman" w:hAnsi="Times New Roman" w:cs="Times New Roman"/>
                <w:b/>
                <w:bCs/>
                <w:shd w:val="clear" w:color="auto" w:fill="FFFFFF"/>
              </w:rPr>
            </w:pPr>
          </w:p>
          <w:p w14:paraId="468697EB" w14:textId="77777777" w:rsidR="004A5A97" w:rsidRPr="00DD78DB" w:rsidRDefault="004A5A97" w:rsidP="004A5A97">
            <w:pPr>
              <w:jc w:val="center"/>
              <w:rPr>
                <w:rFonts w:ascii="Times New Roman" w:hAnsi="Times New Roman" w:cs="Times New Roman"/>
                <w:b/>
                <w:bCs/>
                <w:shd w:val="clear" w:color="auto" w:fill="FFFFFF"/>
              </w:rPr>
            </w:pPr>
          </w:p>
          <w:p w14:paraId="347EF6ED" w14:textId="77777777" w:rsidR="004A5A97" w:rsidRPr="00DD78DB" w:rsidRDefault="004A5A97" w:rsidP="004A5A97">
            <w:pPr>
              <w:jc w:val="center"/>
              <w:rPr>
                <w:rFonts w:ascii="Times New Roman" w:hAnsi="Times New Roman" w:cs="Times New Roman"/>
                <w:b/>
                <w:bCs/>
                <w:shd w:val="clear" w:color="auto" w:fill="FFFFFF"/>
              </w:rPr>
            </w:pPr>
          </w:p>
          <w:p w14:paraId="05D3B2CD" w14:textId="77777777" w:rsidR="004A5A97" w:rsidRPr="00DD78DB" w:rsidRDefault="004A5A97" w:rsidP="004A5A97">
            <w:pPr>
              <w:jc w:val="center"/>
              <w:rPr>
                <w:rFonts w:ascii="Times New Roman" w:hAnsi="Times New Roman" w:cs="Times New Roman"/>
                <w:b/>
                <w:bCs/>
                <w:shd w:val="clear" w:color="auto" w:fill="FFFFFF"/>
              </w:rPr>
            </w:pPr>
          </w:p>
          <w:p w14:paraId="257F07A4" w14:textId="77777777" w:rsidR="004A5A97" w:rsidRPr="00DD78DB" w:rsidRDefault="004A5A97" w:rsidP="004A5A97">
            <w:pPr>
              <w:jc w:val="center"/>
              <w:rPr>
                <w:rFonts w:ascii="Times New Roman" w:hAnsi="Times New Roman" w:cs="Times New Roman"/>
                <w:b/>
                <w:bCs/>
                <w:shd w:val="clear" w:color="auto" w:fill="FFFFFF"/>
              </w:rPr>
            </w:pPr>
          </w:p>
          <w:p w14:paraId="1554D5A7" w14:textId="77777777" w:rsidR="004A5A97" w:rsidRPr="00DD78DB" w:rsidRDefault="004A5A97" w:rsidP="004A5A97">
            <w:pPr>
              <w:jc w:val="center"/>
              <w:rPr>
                <w:rFonts w:ascii="Times New Roman" w:hAnsi="Times New Roman" w:cs="Times New Roman"/>
                <w:b/>
                <w:bCs/>
                <w:shd w:val="clear" w:color="auto" w:fill="FFFFFF"/>
              </w:rPr>
            </w:pPr>
          </w:p>
          <w:p w14:paraId="72952E8C" w14:textId="77777777" w:rsidR="004A5A97" w:rsidRPr="00DD78DB" w:rsidRDefault="004A5A97" w:rsidP="004A5A97">
            <w:pPr>
              <w:jc w:val="center"/>
              <w:rPr>
                <w:rFonts w:ascii="Times New Roman" w:hAnsi="Times New Roman" w:cs="Times New Roman"/>
                <w:b/>
                <w:bCs/>
                <w:shd w:val="clear" w:color="auto" w:fill="FFFFFF"/>
              </w:rPr>
            </w:pPr>
          </w:p>
          <w:p w14:paraId="6027AA9E" w14:textId="77777777" w:rsidR="004A5A97" w:rsidRPr="00DD78DB" w:rsidRDefault="004A5A97" w:rsidP="004A5A97">
            <w:pPr>
              <w:jc w:val="center"/>
              <w:rPr>
                <w:rFonts w:ascii="Times New Roman" w:hAnsi="Times New Roman" w:cs="Times New Roman"/>
                <w:b/>
                <w:bCs/>
                <w:shd w:val="clear" w:color="auto" w:fill="FFFFFF"/>
              </w:rPr>
            </w:pPr>
          </w:p>
          <w:p w14:paraId="6CC94FAE" w14:textId="77777777" w:rsidR="004A5A97" w:rsidRPr="00DD78DB" w:rsidRDefault="004A5A97" w:rsidP="004A5A97">
            <w:pPr>
              <w:jc w:val="center"/>
              <w:rPr>
                <w:rFonts w:ascii="Times New Roman" w:hAnsi="Times New Roman" w:cs="Times New Roman"/>
                <w:b/>
                <w:bCs/>
                <w:shd w:val="clear" w:color="auto" w:fill="FFFFFF"/>
              </w:rPr>
            </w:pPr>
          </w:p>
          <w:p w14:paraId="0202AFB7" w14:textId="77777777" w:rsidR="004A5A97" w:rsidRPr="00DD78DB" w:rsidRDefault="004A5A97" w:rsidP="004A5A97">
            <w:pPr>
              <w:jc w:val="center"/>
              <w:rPr>
                <w:rFonts w:ascii="Times New Roman" w:hAnsi="Times New Roman" w:cs="Times New Roman"/>
                <w:b/>
                <w:bCs/>
                <w:shd w:val="clear" w:color="auto" w:fill="FFFFFF"/>
              </w:rPr>
            </w:pPr>
          </w:p>
          <w:p w14:paraId="3C1BA95E" w14:textId="77777777" w:rsidR="004A5A97" w:rsidRPr="00DD78DB" w:rsidRDefault="004A5A97" w:rsidP="004A5A97">
            <w:pPr>
              <w:jc w:val="center"/>
              <w:rPr>
                <w:rFonts w:ascii="Times New Roman" w:hAnsi="Times New Roman" w:cs="Times New Roman"/>
                <w:b/>
                <w:bCs/>
                <w:shd w:val="clear" w:color="auto" w:fill="FFFFFF"/>
              </w:rPr>
            </w:pPr>
          </w:p>
          <w:p w14:paraId="0C3D433C" w14:textId="77777777" w:rsidR="004A5A97" w:rsidRPr="00DD78DB" w:rsidRDefault="004A5A97" w:rsidP="004A5A97">
            <w:pPr>
              <w:jc w:val="center"/>
              <w:rPr>
                <w:rFonts w:ascii="Times New Roman" w:hAnsi="Times New Roman" w:cs="Times New Roman"/>
                <w:b/>
                <w:bCs/>
                <w:shd w:val="clear" w:color="auto" w:fill="FFFFFF"/>
              </w:rPr>
            </w:pPr>
          </w:p>
          <w:p w14:paraId="2549153D" w14:textId="77777777" w:rsidR="004A5A97" w:rsidRPr="00DD78DB" w:rsidRDefault="004A5A97" w:rsidP="004A5A97">
            <w:pPr>
              <w:jc w:val="center"/>
              <w:rPr>
                <w:rFonts w:ascii="Times New Roman" w:hAnsi="Times New Roman" w:cs="Times New Roman"/>
                <w:b/>
                <w:bCs/>
                <w:shd w:val="clear" w:color="auto" w:fill="FFFFFF"/>
              </w:rPr>
            </w:pPr>
          </w:p>
          <w:p w14:paraId="7FC080B9" w14:textId="77777777" w:rsidR="004A5A97" w:rsidRPr="00DD78DB" w:rsidRDefault="004A5A97" w:rsidP="004A5A97">
            <w:pPr>
              <w:jc w:val="center"/>
              <w:rPr>
                <w:rFonts w:ascii="Times New Roman" w:hAnsi="Times New Roman" w:cs="Times New Roman"/>
                <w:b/>
                <w:bCs/>
                <w:shd w:val="clear" w:color="auto" w:fill="FFFFFF"/>
              </w:rPr>
            </w:pPr>
          </w:p>
          <w:p w14:paraId="171748EC" w14:textId="77777777" w:rsidR="004A5A97" w:rsidRPr="00DD78DB" w:rsidRDefault="004A5A97" w:rsidP="004A5A97">
            <w:pPr>
              <w:jc w:val="center"/>
              <w:rPr>
                <w:rFonts w:ascii="Times New Roman" w:hAnsi="Times New Roman" w:cs="Times New Roman"/>
                <w:b/>
                <w:bCs/>
                <w:shd w:val="clear" w:color="auto" w:fill="FFFFFF"/>
              </w:rPr>
            </w:pPr>
          </w:p>
          <w:p w14:paraId="73554831" w14:textId="77777777" w:rsidR="004A5A97" w:rsidRPr="00DD78DB" w:rsidRDefault="004A5A97" w:rsidP="004A5A97">
            <w:pPr>
              <w:jc w:val="center"/>
              <w:rPr>
                <w:rFonts w:ascii="Times New Roman" w:hAnsi="Times New Roman" w:cs="Times New Roman"/>
                <w:b/>
                <w:bCs/>
                <w:shd w:val="clear" w:color="auto" w:fill="FFFFFF"/>
              </w:rPr>
            </w:pPr>
          </w:p>
          <w:p w14:paraId="29BF846D" w14:textId="77777777" w:rsidR="004A5A97" w:rsidRPr="00DD78DB" w:rsidRDefault="004A5A97" w:rsidP="004A5A97">
            <w:pPr>
              <w:jc w:val="center"/>
              <w:rPr>
                <w:rFonts w:ascii="Times New Roman" w:hAnsi="Times New Roman" w:cs="Times New Roman"/>
                <w:b/>
                <w:bCs/>
                <w:shd w:val="clear" w:color="auto" w:fill="FFFFFF"/>
              </w:rPr>
            </w:pPr>
          </w:p>
          <w:p w14:paraId="3348108E" w14:textId="77777777" w:rsidR="004A5A97" w:rsidRPr="00DD78DB" w:rsidRDefault="004A5A97" w:rsidP="004A5A97">
            <w:pPr>
              <w:jc w:val="center"/>
              <w:rPr>
                <w:rFonts w:ascii="Times New Roman" w:hAnsi="Times New Roman" w:cs="Times New Roman"/>
                <w:b/>
                <w:bCs/>
                <w:shd w:val="clear" w:color="auto" w:fill="FFFFFF"/>
              </w:rPr>
            </w:pPr>
          </w:p>
          <w:p w14:paraId="6EAFF1F2" w14:textId="77777777" w:rsidR="004A5A97" w:rsidRPr="00DD78DB" w:rsidRDefault="004A5A97" w:rsidP="004A5A97">
            <w:pPr>
              <w:jc w:val="center"/>
              <w:rPr>
                <w:rFonts w:ascii="Times New Roman" w:hAnsi="Times New Roman" w:cs="Times New Roman"/>
                <w:b/>
                <w:bCs/>
                <w:shd w:val="clear" w:color="auto" w:fill="FFFFFF"/>
              </w:rPr>
            </w:pPr>
          </w:p>
          <w:p w14:paraId="6EE1D35D" w14:textId="77777777" w:rsidR="004A5A97" w:rsidRPr="00DD78DB" w:rsidRDefault="004A5A97" w:rsidP="004A5A97">
            <w:pPr>
              <w:jc w:val="center"/>
              <w:rPr>
                <w:rFonts w:ascii="Times New Roman" w:hAnsi="Times New Roman" w:cs="Times New Roman"/>
                <w:b/>
                <w:bCs/>
                <w:shd w:val="clear" w:color="auto" w:fill="FFFFFF"/>
              </w:rPr>
            </w:pPr>
          </w:p>
          <w:p w14:paraId="687679C3" w14:textId="77777777" w:rsidR="004A5A97" w:rsidRPr="00DD78DB" w:rsidRDefault="004A5A97" w:rsidP="004A5A97">
            <w:pPr>
              <w:jc w:val="center"/>
              <w:rPr>
                <w:rFonts w:ascii="Times New Roman" w:hAnsi="Times New Roman" w:cs="Times New Roman"/>
                <w:b/>
                <w:bCs/>
                <w:shd w:val="clear" w:color="auto" w:fill="FFFFFF"/>
              </w:rPr>
            </w:pPr>
          </w:p>
          <w:p w14:paraId="242A2C19" w14:textId="77777777" w:rsidR="004A5A97" w:rsidRPr="00DD78DB" w:rsidRDefault="004A5A97" w:rsidP="004A5A97">
            <w:pPr>
              <w:jc w:val="center"/>
              <w:rPr>
                <w:rFonts w:ascii="Times New Roman" w:hAnsi="Times New Roman" w:cs="Times New Roman"/>
                <w:b/>
                <w:bCs/>
                <w:shd w:val="clear" w:color="auto" w:fill="FFFFFF"/>
              </w:rPr>
            </w:pPr>
          </w:p>
          <w:p w14:paraId="00EA7109" w14:textId="77777777" w:rsidR="004A5A97" w:rsidRPr="00DD78DB" w:rsidRDefault="004A5A97" w:rsidP="004A5A97">
            <w:pPr>
              <w:jc w:val="center"/>
              <w:rPr>
                <w:rFonts w:ascii="Times New Roman" w:hAnsi="Times New Roman" w:cs="Times New Roman"/>
                <w:b/>
                <w:bCs/>
                <w:shd w:val="clear" w:color="auto" w:fill="FFFFFF"/>
              </w:rPr>
            </w:pPr>
          </w:p>
          <w:p w14:paraId="3CFF115B" w14:textId="77777777" w:rsidR="004A5A97" w:rsidRPr="00DD78DB" w:rsidRDefault="004A5A97" w:rsidP="004A5A97">
            <w:pPr>
              <w:jc w:val="center"/>
              <w:rPr>
                <w:rFonts w:ascii="Times New Roman" w:hAnsi="Times New Roman" w:cs="Times New Roman"/>
                <w:b/>
                <w:bCs/>
                <w:shd w:val="clear" w:color="auto" w:fill="FFFFFF"/>
              </w:rPr>
            </w:pPr>
          </w:p>
          <w:p w14:paraId="2049948C" w14:textId="77777777" w:rsidR="004A5A97" w:rsidRPr="00DD78DB" w:rsidRDefault="004A5A97" w:rsidP="004A5A97">
            <w:pPr>
              <w:jc w:val="center"/>
              <w:rPr>
                <w:rFonts w:ascii="Times New Roman" w:hAnsi="Times New Roman" w:cs="Times New Roman"/>
                <w:b/>
                <w:bCs/>
                <w:shd w:val="clear" w:color="auto" w:fill="FFFFFF"/>
              </w:rPr>
            </w:pPr>
          </w:p>
          <w:p w14:paraId="41D47E8C" w14:textId="77777777" w:rsidR="004A5A97" w:rsidRPr="00DD78DB" w:rsidRDefault="004A5A97" w:rsidP="004A5A97">
            <w:pPr>
              <w:jc w:val="center"/>
              <w:rPr>
                <w:rFonts w:ascii="Times New Roman" w:hAnsi="Times New Roman" w:cs="Times New Roman"/>
                <w:b/>
                <w:bCs/>
                <w:shd w:val="clear" w:color="auto" w:fill="FFFFFF"/>
              </w:rPr>
            </w:pPr>
          </w:p>
          <w:p w14:paraId="1007A9D6" w14:textId="77777777" w:rsidR="004A5A97" w:rsidRPr="00DD78DB" w:rsidRDefault="004A5A97" w:rsidP="004A5A97">
            <w:pPr>
              <w:jc w:val="center"/>
              <w:rPr>
                <w:rFonts w:ascii="Times New Roman" w:hAnsi="Times New Roman" w:cs="Times New Roman"/>
                <w:b/>
                <w:bCs/>
                <w:shd w:val="clear" w:color="auto" w:fill="FFFFFF"/>
              </w:rPr>
            </w:pPr>
          </w:p>
          <w:p w14:paraId="110B3C94" w14:textId="77777777" w:rsidR="004A5A97" w:rsidRPr="00DD78DB" w:rsidRDefault="004A5A97" w:rsidP="004A5A97">
            <w:pPr>
              <w:jc w:val="center"/>
              <w:rPr>
                <w:rFonts w:ascii="Times New Roman" w:hAnsi="Times New Roman" w:cs="Times New Roman"/>
                <w:b/>
                <w:bCs/>
                <w:shd w:val="clear" w:color="auto" w:fill="FFFFFF"/>
              </w:rPr>
            </w:pPr>
          </w:p>
          <w:p w14:paraId="771FB854" w14:textId="77777777" w:rsidR="004A5A97" w:rsidRPr="00DD78DB" w:rsidRDefault="004A5A97" w:rsidP="004A5A97">
            <w:pPr>
              <w:ind w:right="-108"/>
              <w:jc w:val="both"/>
              <w:rPr>
                <w:rFonts w:ascii="Times New Roman" w:hAnsi="Times New Roman" w:cs="Times New Roman"/>
                <w:b/>
              </w:rPr>
            </w:pPr>
          </w:p>
          <w:p w14:paraId="16EF620F" w14:textId="77777777" w:rsidR="004A5A97" w:rsidRPr="00DD78DB" w:rsidRDefault="004A5A97" w:rsidP="004A5A97">
            <w:pPr>
              <w:ind w:right="-108"/>
              <w:jc w:val="both"/>
              <w:rPr>
                <w:rFonts w:ascii="Times New Roman" w:hAnsi="Times New Roman" w:cs="Times New Roman"/>
                <w:b/>
              </w:rPr>
            </w:pPr>
          </w:p>
          <w:p w14:paraId="78919085" w14:textId="77777777" w:rsidR="004A5A97" w:rsidRPr="00DD78DB" w:rsidRDefault="004A5A97" w:rsidP="004A5A97">
            <w:pPr>
              <w:ind w:right="-108"/>
              <w:jc w:val="both"/>
              <w:rPr>
                <w:rFonts w:ascii="Times New Roman" w:hAnsi="Times New Roman" w:cs="Times New Roman"/>
                <w:b/>
              </w:rPr>
            </w:pPr>
          </w:p>
          <w:p w14:paraId="03622B91" w14:textId="77777777" w:rsidR="004A5A97" w:rsidRPr="00DD78DB" w:rsidRDefault="004A5A97" w:rsidP="004A5A97">
            <w:pPr>
              <w:ind w:right="-108"/>
              <w:jc w:val="both"/>
              <w:rPr>
                <w:rFonts w:ascii="Times New Roman" w:hAnsi="Times New Roman" w:cs="Times New Roman"/>
                <w:b/>
              </w:rPr>
            </w:pPr>
          </w:p>
          <w:p w14:paraId="682E06DB" w14:textId="77777777" w:rsidR="004A5A97" w:rsidRDefault="004A5A97" w:rsidP="004A5A97">
            <w:pPr>
              <w:ind w:right="-108"/>
              <w:jc w:val="both"/>
              <w:rPr>
                <w:rFonts w:ascii="Times New Roman" w:hAnsi="Times New Roman" w:cs="Times New Roman"/>
                <w:b/>
              </w:rPr>
            </w:pPr>
          </w:p>
          <w:p w14:paraId="5D2FFEB6" w14:textId="77777777" w:rsidR="004A5A97" w:rsidRDefault="004A5A97" w:rsidP="004A5A97">
            <w:pPr>
              <w:ind w:right="-108"/>
              <w:jc w:val="both"/>
              <w:rPr>
                <w:rFonts w:ascii="Times New Roman" w:hAnsi="Times New Roman" w:cs="Times New Roman"/>
                <w:b/>
              </w:rPr>
            </w:pPr>
          </w:p>
          <w:p w14:paraId="0B8A178A" w14:textId="77777777" w:rsidR="004A5A97" w:rsidRDefault="004A5A97" w:rsidP="004A5A97">
            <w:pPr>
              <w:ind w:right="-108"/>
              <w:jc w:val="both"/>
              <w:rPr>
                <w:rFonts w:ascii="Times New Roman" w:hAnsi="Times New Roman" w:cs="Times New Roman"/>
                <w:b/>
              </w:rPr>
            </w:pPr>
          </w:p>
          <w:p w14:paraId="13EF56EB" w14:textId="77777777" w:rsidR="004A5A97" w:rsidRPr="00DD78DB" w:rsidRDefault="004A5A97" w:rsidP="004A5A97">
            <w:pPr>
              <w:ind w:right="-108"/>
              <w:jc w:val="both"/>
              <w:rPr>
                <w:rFonts w:ascii="Times New Roman" w:hAnsi="Times New Roman" w:cs="Times New Roman"/>
                <w:b/>
              </w:rPr>
            </w:pPr>
          </w:p>
          <w:p w14:paraId="6D514393"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6F74A454" w14:textId="77777777" w:rsidR="004A5A97" w:rsidRPr="00DD78DB" w:rsidRDefault="004A5A97" w:rsidP="004A5A97">
            <w:pPr>
              <w:shd w:val="clear" w:color="auto" w:fill="FFFFFF"/>
              <w:contextualSpacing/>
              <w:jc w:val="both"/>
              <w:rPr>
                <w:rFonts w:ascii="Times New Roman" w:eastAsia="Times New Roman" w:hAnsi="Times New Roman" w:cs="Times New Roman"/>
                <w:bCs/>
                <w:color w:val="333333"/>
                <w:lang w:eastAsia="en-GB" w:bidi="he-IL"/>
              </w:rPr>
            </w:pPr>
            <w:r w:rsidRPr="00DD78DB">
              <w:rPr>
                <w:rFonts w:ascii="Times New Roman" w:hAnsi="Times New Roman" w:cs="Times New Roman"/>
                <w:bCs/>
                <w:shd w:val="clear" w:color="auto" w:fill="FFFFFF"/>
              </w:rPr>
              <w:t xml:space="preserve">Оператор системи передачі не є стороною договору </w:t>
            </w:r>
            <w:r w:rsidRPr="00DD78DB">
              <w:rPr>
                <w:rFonts w:ascii="Times New Roman" w:eastAsia="Times New Roman" w:hAnsi="Times New Roman" w:cs="Times New Roman"/>
                <w:bCs/>
                <w:color w:val="333333"/>
                <w:lang w:eastAsia="en-GB" w:bidi="he-IL"/>
              </w:rPr>
              <w:t xml:space="preserve">про купівлю-продаж електричної </w:t>
            </w:r>
            <w:r w:rsidRPr="00DD78DB">
              <w:rPr>
                <w:rFonts w:ascii="Times New Roman" w:eastAsia="Times New Roman" w:hAnsi="Times New Roman" w:cs="Times New Roman"/>
                <w:bCs/>
                <w:color w:val="333333"/>
                <w:lang w:eastAsia="en-GB" w:bidi="he-IL"/>
              </w:rPr>
              <w:lastRenderedPageBreak/>
              <w:t>енергії за «зеленим» тарифом приватним домогосподарством</w:t>
            </w:r>
          </w:p>
          <w:p w14:paraId="68D1118A" w14:textId="77777777" w:rsidR="004A5A97" w:rsidRPr="00DD78DB" w:rsidRDefault="004A5A97" w:rsidP="004A5A97">
            <w:pPr>
              <w:jc w:val="center"/>
              <w:rPr>
                <w:rFonts w:ascii="Times New Roman" w:hAnsi="Times New Roman" w:cs="Times New Roman"/>
                <w:b/>
                <w:bCs/>
                <w:shd w:val="clear" w:color="auto" w:fill="FFFFFF"/>
              </w:rPr>
            </w:pPr>
          </w:p>
          <w:p w14:paraId="379AD20B" w14:textId="77777777" w:rsidR="004A5A97" w:rsidRPr="00DD78DB" w:rsidRDefault="004A5A97" w:rsidP="004A5A97">
            <w:pPr>
              <w:jc w:val="center"/>
              <w:rPr>
                <w:rFonts w:ascii="Times New Roman" w:hAnsi="Times New Roman" w:cs="Times New Roman"/>
                <w:b/>
                <w:bCs/>
                <w:shd w:val="clear" w:color="auto" w:fill="FFFFFF"/>
              </w:rPr>
            </w:pPr>
          </w:p>
          <w:p w14:paraId="4978D3F3" w14:textId="77777777" w:rsidR="004A5A97" w:rsidRPr="00DD78DB" w:rsidRDefault="004A5A97" w:rsidP="004A5A97">
            <w:pPr>
              <w:jc w:val="center"/>
              <w:rPr>
                <w:rFonts w:ascii="Times New Roman" w:hAnsi="Times New Roman" w:cs="Times New Roman"/>
                <w:b/>
                <w:bCs/>
                <w:shd w:val="clear" w:color="auto" w:fill="FFFFFF"/>
              </w:rPr>
            </w:pPr>
          </w:p>
          <w:p w14:paraId="3B67F6F5" w14:textId="77777777" w:rsidR="004A5A97" w:rsidRPr="00DD78DB" w:rsidRDefault="004A5A97" w:rsidP="004A5A97">
            <w:pPr>
              <w:jc w:val="center"/>
              <w:rPr>
                <w:rFonts w:ascii="Times New Roman" w:hAnsi="Times New Roman" w:cs="Times New Roman"/>
                <w:b/>
                <w:bCs/>
                <w:shd w:val="clear" w:color="auto" w:fill="FFFFFF"/>
              </w:rPr>
            </w:pPr>
          </w:p>
          <w:p w14:paraId="1E79DB24" w14:textId="77777777" w:rsidR="004A5A97" w:rsidRPr="00DD78DB" w:rsidRDefault="004A5A97" w:rsidP="004A5A97">
            <w:pPr>
              <w:jc w:val="center"/>
              <w:rPr>
                <w:rFonts w:ascii="Times New Roman" w:hAnsi="Times New Roman" w:cs="Times New Roman"/>
                <w:b/>
                <w:bCs/>
                <w:shd w:val="clear" w:color="auto" w:fill="FFFFFF"/>
              </w:rPr>
            </w:pPr>
          </w:p>
          <w:p w14:paraId="43D8A827" w14:textId="77777777" w:rsidR="004A5A97" w:rsidRPr="00DD78DB" w:rsidRDefault="004A5A97" w:rsidP="004A5A97">
            <w:pPr>
              <w:jc w:val="center"/>
              <w:rPr>
                <w:rFonts w:ascii="Times New Roman" w:hAnsi="Times New Roman" w:cs="Times New Roman"/>
                <w:b/>
                <w:bCs/>
                <w:shd w:val="clear" w:color="auto" w:fill="FFFFFF"/>
              </w:rPr>
            </w:pPr>
          </w:p>
          <w:p w14:paraId="69B7C339" w14:textId="77777777" w:rsidR="004A5A97" w:rsidRPr="00DD78DB" w:rsidRDefault="004A5A97" w:rsidP="004A5A97">
            <w:pPr>
              <w:jc w:val="center"/>
              <w:rPr>
                <w:rFonts w:ascii="Times New Roman" w:hAnsi="Times New Roman" w:cs="Times New Roman"/>
                <w:b/>
                <w:bCs/>
                <w:shd w:val="clear" w:color="auto" w:fill="FFFFFF"/>
              </w:rPr>
            </w:pPr>
          </w:p>
          <w:p w14:paraId="49C9407E" w14:textId="77777777" w:rsidR="004A5A97" w:rsidRPr="00DD78DB" w:rsidRDefault="004A5A97" w:rsidP="004A5A97">
            <w:pPr>
              <w:jc w:val="center"/>
              <w:rPr>
                <w:rFonts w:ascii="Times New Roman" w:hAnsi="Times New Roman" w:cs="Times New Roman"/>
                <w:b/>
                <w:bCs/>
                <w:shd w:val="clear" w:color="auto" w:fill="FFFFFF"/>
              </w:rPr>
            </w:pPr>
          </w:p>
          <w:p w14:paraId="48BBF2FF" w14:textId="77777777" w:rsidR="004A5A97" w:rsidRPr="00DD78DB" w:rsidRDefault="004A5A97" w:rsidP="004A5A97">
            <w:pPr>
              <w:jc w:val="center"/>
              <w:rPr>
                <w:rFonts w:ascii="Times New Roman" w:hAnsi="Times New Roman" w:cs="Times New Roman"/>
                <w:b/>
                <w:bCs/>
                <w:shd w:val="clear" w:color="auto" w:fill="FFFFFF"/>
              </w:rPr>
            </w:pPr>
          </w:p>
          <w:p w14:paraId="6D65F694" w14:textId="77777777" w:rsidR="004A5A97" w:rsidRDefault="004A5A97" w:rsidP="004A5A97">
            <w:pPr>
              <w:jc w:val="center"/>
              <w:rPr>
                <w:rFonts w:ascii="Times New Roman" w:hAnsi="Times New Roman" w:cs="Times New Roman"/>
                <w:b/>
                <w:bCs/>
                <w:shd w:val="clear" w:color="auto" w:fill="FFFFFF"/>
              </w:rPr>
            </w:pPr>
          </w:p>
          <w:p w14:paraId="1E044420" w14:textId="77777777" w:rsidR="004A5A97" w:rsidRDefault="004A5A97" w:rsidP="004A5A97">
            <w:pPr>
              <w:jc w:val="center"/>
              <w:rPr>
                <w:rFonts w:ascii="Times New Roman" w:hAnsi="Times New Roman" w:cs="Times New Roman"/>
                <w:b/>
                <w:bCs/>
                <w:shd w:val="clear" w:color="auto" w:fill="FFFFFF"/>
              </w:rPr>
            </w:pPr>
          </w:p>
          <w:p w14:paraId="7D407933" w14:textId="77777777" w:rsidR="004A5A97" w:rsidRDefault="004A5A97" w:rsidP="004A5A97">
            <w:pPr>
              <w:jc w:val="center"/>
              <w:rPr>
                <w:rFonts w:ascii="Times New Roman" w:hAnsi="Times New Roman" w:cs="Times New Roman"/>
                <w:b/>
                <w:bCs/>
                <w:shd w:val="clear" w:color="auto" w:fill="FFFFFF"/>
              </w:rPr>
            </w:pPr>
          </w:p>
          <w:p w14:paraId="396A72E4" w14:textId="77777777" w:rsidR="004A5A97" w:rsidRDefault="004A5A97" w:rsidP="004A5A97">
            <w:pPr>
              <w:jc w:val="center"/>
              <w:rPr>
                <w:rFonts w:ascii="Times New Roman" w:hAnsi="Times New Roman" w:cs="Times New Roman"/>
                <w:b/>
                <w:bCs/>
                <w:shd w:val="clear" w:color="auto" w:fill="FFFFFF"/>
              </w:rPr>
            </w:pPr>
          </w:p>
          <w:p w14:paraId="2AB0B469" w14:textId="77777777" w:rsidR="004A5A97" w:rsidRDefault="004A5A97" w:rsidP="004A5A97">
            <w:pPr>
              <w:jc w:val="center"/>
              <w:rPr>
                <w:rFonts w:ascii="Times New Roman" w:hAnsi="Times New Roman" w:cs="Times New Roman"/>
                <w:b/>
                <w:bCs/>
                <w:shd w:val="clear" w:color="auto" w:fill="FFFFFF"/>
              </w:rPr>
            </w:pPr>
          </w:p>
          <w:p w14:paraId="789BE6FC" w14:textId="77777777" w:rsidR="004A5A97" w:rsidRDefault="004A5A97" w:rsidP="004A5A97">
            <w:pPr>
              <w:jc w:val="center"/>
              <w:rPr>
                <w:rFonts w:ascii="Times New Roman" w:hAnsi="Times New Roman" w:cs="Times New Roman"/>
                <w:b/>
                <w:bCs/>
                <w:shd w:val="clear" w:color="auto" w:fill="FFFFFF"/>
              </w:rPr>
            </w:pPr>
          </w:p>
          <w:p w14:paraId="66BFD2BD" w14:textId="77777777" w:rsidR="004A5A97" w:rsidRDefault="004A5A97" w:rsidP="004A5A97">
            <w:pPr>
              <w:jc w:val="center"/>
              <w:rPr>
                <w:rFonts w:ascii="Times New Roman" w:hAnsi="Times New Roman" w:cs="Times New Roman"/>
                <w:b/>
                <w:bCs/>
                <w:shd w:val="clear" w:color="auto" w:fill="FFFFFF"/>
              </w:rPr>
            </w:pPr>
          </w:p>
          <w:p w14:paraId="124ACFBF" w14:textId="77777777" w:rsidR="004A5A97" w:rsidRDefault="004A5A97" w:rsidP="004A5A97">
            <w:pPr>
              <w:jc w:val="center"/>
              <w:rPr>
                <w:rFonts w:ascii="Times New Roman" w:hAnsi="Times New Roman" w:cs="Times New Roman"/>
                <w:b/>
                <w:bCs/>
                <w:shd w:val="clear" w:color="auto" w:fill="FFFFFF"/>
              </w:rPr>
            </w:pPr>
          </w:p>
          <w:p w14:paraId="265C04E5" w14:textId="77777777" w:rsidR="004A5A97" w:rsidRDefault="004A5A97" w:rsidP="004A5A97">
            <w:pPr>
              <w:jc w:val="center"/>
              <w:rPr>
                <w:rFonts w:ascii="Times New Roman" w:hAnsi="Times New Roman" w:cs="Times New Roman"/>
                <w:b/>
                <w:bCs/>
                <w:shd w:val="clear" w:color="auto" w:fill="FFFFFF"/>
              </w:rPr>
            </w:pPr>
          </w:p>
          <w:p w14:paraId="02EB7CEC" w14:textId="77777777" w:rsidR="004A5A97" w:rsidRPr="00DD78DB" w:rsidRDefault="004A5A97" w:rsidP="004A5A97">
            <w:pPr>
              <w:jc w:val="center"/>
              <w:rPr>
                <w:rFonts w:ascii="Times New Roman" w:hAnsi="Times New Roman" w:cs="Times New Roman"/>
                <w:b/>
                <w:bCs/>
                <w:shd w:val="clear" w:color="auto" w:fill="FFFFFF"/>
              </w:rPr>
            </w:pPr>
          </w:p>
          <w:p w14:paraId="619A61AD"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618AC67F" w14:textId="77777777" w:rsidR="004A5A97" w:rsidRPr="00DD78DB" w:rsidRDefault="004A5A97" w:rsidP="004A5A97">
            <w:pPr>
              <w:jc w:val="both"/>
              <w:rPr>
                <w:rFonts w:ascii="Times New Roman" w:eastAsia="Times New Roman" w:hAnsi="Times New Roman" w:cs="Times New Roman"/>
                <w:bCs/>
                <w:color w:val="333333"/>
                <w:lang w:eastAsia="en-GB" w:bidi="he-IL"/>
              </w:rPr>
            </w:pPr>
            <w:r w:rsidRPr="00DD78DB">
              <w:rPr>
                <w:rFonts w:ascii="Times New Roman" w:eastAsia="Times New Roman" w:hAnsi="Times New Roman" w:cs="Times New Roman"/>
                <w:bCs/>
                <w:color w:val="333333"/>
                <w:lang w:eastAsia="en-GB" w:bidi="he-IL"/>
              </w:rPr>
              <w:t xml:space="preserve">Пропозиція не узгоджується з положеннями Господарського кодексу України в частині норм частини другої 2 статті 218 Господарського кодексу України, згідно з якими порушення зобов'язань контрагентами правопорушника </w:t>
            </w:r>
            <w:r w:rsidRPr="00DD78DB">
              <w:rPr>
                <w:rFonts w:ascii="Times New Roman" w:eastAsia="Times New Roman" w:hAnsi="Times New Roman" w:cs="Times New Roman"/>
                <w:b/>
                <w:bCs/>
                <w:color w:val="333333"/>
                <w:u w:val="single"/>
                <w:lang w:eastAsia="en-GB" w:bidi="he-IL"/>
              </w:rPr>
              <w:t>не</w:t>
            </w:r>
            <w:r w:rsidRPr="00DD78DB">
              <w:rPr>
                <w:rFonts w:ascii="Times New Roman" w:eastAsia="Times New Roman" w:hAnsi="Times New Roman" w:cs="Times New Roman"/>
                <w:bCs/>
                <w:color w:val="333333"/>
                <w:u w:val="single"/>
                <w:lang w:eastAsia="en-GB" w:bidi="he-IL"/>
              </w:rPr>
              <w:t xml:space="preserve"> вважаються обставинами</w:t>
            </w:r>
            <w:r w:rsidRPr="00DD78DB">
              <w:rPr>
                <w:rFonts w:ascii="Times New Roman" w:eastAsia="Times New Roman" w:hAnsi="Times New Roman" w:cs="Times New Roman"/>
                <w:bCs/>
                <w:color w:val="333333"/>
                <w:lang w:eastAsia="en-GB" w:bidi="he-IL"/>
              </w:rPr>
              <w:t xml:space="preserve">, внаслідок дії яких виявилося неможливим належне виконання зобов'язання і, відповідно, за порушення господарського зобов'язання через ці обставини  правопорушник не несе </w:t>
            </w:r>
            <w:r w:rsidRPr="00DD78DB">
              <w:rPr>
                <w:rFonts w:ascii="Times New Roman" w:eastAsia="Times New Roman" w:hAnsi="Times New Roman" w:cs="Times New Roman"/>
                <w:bCs/>
                <w:color w:val="333333"/>
                <w:lang w:eastAsia="en-GB" w:bidi="he-IL"/>
              </w:rPr>
              <w:lastRenderedPageBreak/>
              <w:t>господарсько-правову відповідальність</w:t>
            </w:r>
          </w:p>
          <w:p w14:paraId="23EDE542" w14:textId="77777777" w:rsidR="004A5A97" w:rsidRPr="00DD78DB" w:rsidRDefault="004A5A97" w:rsidP="004A5A97">
            <w:pPr>
              <w:jc w:val="both"/>
              <w:rPr>
                <w:rFonts w:ascii="Times New Roman" w:hAnsi="Times New Roman" w:cs="Times New Roman"/>
                <w:b/>
                <w:bCs/>
                <w:shd w:val="clear" w:color="auto" w:fill="FFFFFF"/>
              </w:rPr>
            </w:pPr>
          </w:p>
          <w:p w14:paraId="7880D6C3" w14:textId="77777777" w:rsidR="004A5A97" w:rsidRPr="00DD78DB" w:rsidRDefault="004A5A97" w:rsidP="004A5A97">
            <w:pPr>
              <w:jc w:val="both"/>
              <w:rPr>
                <w:rFonts w:ascii="Times New Roman" w:hAnsi="Times New Roman" w:cs="Times New Roman"/>
                <w:b/>
                <w:bCs/>
                <w:shd w:val="clear" w:color="auto" w:fill="FFFFFF"/>
              </w:rPr>
            </w:pPr>
          </w:p>
          <w:p w14:paraId="01BBE31E" w14:textId="77777777" w:rsidR="004A5A97" w:rsidRPr="00DD78DB" w:rsidRDefault="004A5A97" w:rsidP="004A5A97">
            <w:pPr>
              <w:jc w:val="both"/>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Потребує обговорення</w:t>
            </w:r>
          </w:p>
        </w:tc>
      </w:tr>
      <w:tr w:rsidR="004A5A97" w:rsidRPr="00DD78DB" w14:paraId="72870C0E" w14:textId="77777777" w:rsidTr="002450E0">
        <w:trPr>
          <w:trHeight w:val="20"/>
        </w:trPr>
        <w:tc>
          <w:tcPr>
            <w:tcW w:w="4153" w:type="dxa"/>
          </w:tcPr>
          <w:p w14:paraId="3446E7CB" w14:textId="77777777" w:rsidR="004A5A97" w:rsidRDefault="004A5A97" w:rsidP="004A5A97">
            <w:pPr>
              <w:ind w:firstLine="238"/>
              <w:jc w:val="both"/>
              <w:rPr>
                <w:rFonts w:ascii="Times New Roman" w:eastAsia="Calibri" w:hAnsi="Times New Roman" w:cs="Times New Roman"/>
                <w:color w:val="000000"/>
              </w:rPr>
            </w:pPr>
          </w:p>
          <w:p w14:paraId="6ADA7C77" w14:textId="1834950E" w:rsidR="004A5A97" w:rsidRPr="00DD78DB" w:rsidRDefault="004A5A97" w:rsidP="004A5A97">
            <w:pPr>
              <w:ind w:firstLine="238"/>
              <w:jc w:val="both"/>
              <w:rPr>
                <w:rFonts w:ascii="Times New Roman" w:eastAsia="Calibri" w:hAnsi="Times New Roman" w:cs="Times New Roman"/>
                <w:color w:val="000000"/>
              </w:rPr>
            </w:pPr>
            <w:r w:rsidRPr="00DD78DB">
              <w:rPr>
                <w:rFonts w:ascii="Times New Roman" w:eastAsia="Calibri" w:hAnsi="Times New Roman" w:cs="Times New Roman"/>
                <w:color w:val="000000"/>
              </w:rPr>
              <w:t>4.10. У разі несплати обсягу придбаної електричної енергії до</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b/>
                <w:color w:val="0070C0"/>
              </w:rPr>
              <w:t>25</w:t>
            </w:r>
            <w:r w:rsidRPr="00DD78DB">
              <w:rPr>
                <w:rFonts w:ascii="Times New Roman" w:eastAsia="Calibri" w:hAnsi="Times New Roman" w:cs="Times New Roman"/>
                <w:color w:val="0070C0"/>
              </w:rPr>
              <w:t xml:space="preserve"> </w:t>
            </w:r>
            <w:r w:rsidRPr="00DD78DB">
              <w:rPr>
                <w:rFonts w:ascii="Times New Roman" w:eastAsia="Calibri" w:hAnsi="Times New Roman" w:cs="Times New Roman"/>
                <w:color w:val="000000"/>
              </w:rPr>
              <w:t>числа місяця, наступного за розрахунковим,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5AE5D1C5"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3DAD6C2D"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45DAE54D" w14:textId="77777777" w:rsidR="004A5A97" w:rsidRPr="00DD78DB" w:rsidRDefault="004A5A97" w:rsidP="004A5A97">
            <w:pPr>
              <w:jc w:val="both"/>
              <w:rPr>
                <w:rFonts w:ascii="Times New Roman" w:hAnsi="Times New Roman" w:cs="Times New Roman"/>
                <w:b/>
                <w:color w:val="000000"/>
              </w:rPr>
            </w:pPr>
          </w:p>
          <w:p w14:paraId="6302C5DF" w14:textId="77777777" w:rsidR="004A5A97" w:rsidRDefault="004A5A97" w:rsidP="004A5A97">
            <w:pPr>
              <w:jc w:val="both"/>
              <w:rPr>
                <w:rFonts w:ascii="Times New Roman" w:eastAsia="Calibri" w:hAnsi="Times New Roman" w:cs="Times New Roman"/>
              </w:rPr>
            </w:pPr>
            <w:r w:rsidRPr="00DD78DB">
              <w:rPr>
                <w:rFonts w:ascii="Times New Roman" w:eastAsia="Calibri" w:hAnsi="Times New Roman" w:cs="Times New Roman"/>
              </w:rPr>
              <w:t xml:space="preserve">4.10. У разі несплати обсягу придбаної електричної енергії </w:t>
            </w:r>
            <w:r w:rsidRPr="00DD78DB">
              <w:rPr>
                <w:rFonts w:ascii="Times New Roman" w:eastAsia="Calibri" w:hAnsi="Times New Roman" w:cs="Times New Roman"/>
                <w:b/>
                <w:bCs/>
                <w:color w:val="FF0000"/>
              </w:rPr>
              <w:t>у строк, встановлений цим Договором</w:t>
            </w:r>
            <w:r w:rsidRPr="00DD78DB">
              <w:rPr>
                <w:rFonts w:ascii="Times New Roman" w:eastAsia="Calibri" w:hAnsi="Times New Roman" w:cs="Times New Roman"/>
              </w:rPr>
              <w:t>,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411BCC9F" w14:textId="77777777" w:rsidR="00F11289" w:rsidRPr="00DD78DB" w:rsidRDefault="00F11289" w:rsidP="004A5A97">
            <w:pPr>
              <w:jc w:val="both"/>
              <w:rPr>
                <w:rFonts w:ascii="Times New Roman" w:hAnsi="Times New Roman" w:cs="Times New Roman"/>
                <w:bCs/>
              </w:rPr>
            </w:pPr>
          </w:p>
        </w:tc>
        <w:tc>
          <w:tcPr>
            <w:tcW w:w="3931" w:type="dxa"/>
            <w:gridSpan w:val="3"/>
          </w:tcPr>
          <w:p w14:paraId="5A77285F"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2854B907" w14:textId="77777777" w:rsidR="004A5A97" w:rsidRPr="00DD78DB" w:rsidRDefault="004A5A97" w:rsidP="004A5A97">
            <w:pPr>
              <w:jc w:val="both"/>
              <w:rPr>
                <w:rFonts w:ascii="Times New Roman" w:hAnsi="Times New Roman" w:cs="Times New Roman"/>
                <w:b/>
                <w:color w:val="000000"/>
              </w:rPr>
            </w:pPr>
          </w:p>
          <w:p w14:paraId="6285B42B" w14:textId="77777777" w:rsidR="004A5A97" w:rsidRPr="00DD78DB" w:rsidRDefault="004A5A97" w:rsidP="004A5A97">
            <w:pPr>
              <w:jc w:val="both"/>
              <w:rPr>
                <w:rFonts w:ascii="Times New Roman" w:hAnsi="Times New Roman" w:cs="Times New Roman"/>
                <w:bCs/>
              </w:rPr>
            </w:pPr>
          </w:p>
          <w:p w14:paraId="0557E68E" w14:textId="77777777" w:rsidR="004A5A97" w:rsidRDefault="004A5A97" w:rsidP="004A5A97">
            <w:pPr>
              <w:jc w:val="both"/>
              <w:rPr>
                <w:rFonts w:ascii="Times New Roman" w:hAnsi="Times New Roman" w:cs="Times New Roman"/>
                <w:bCs/>
              </w:rPr>
            </w:pPr>
          </w:p>
          <w:p w14:paraId="3E5DCF9B" w14:textId="3E8B696A"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Уточнення.</w:t>
            </w:r>
          </w:p>
        </w:tc>
        <w:tc>
          <w:tcPr>
            <w:tcW w:w="2979" w:type="dxa"/>
          </w:tcPr>
          <w:p w14:paraId="30835F6E" w14:textId="7C0BC4A3" w:rsidR="004A5A97" w:rsidRPr="00A7201B" w:rsidRDefault="004A5A97" w:rsidP="004A5A97">
            <w:pPr>
              <w:rPr>
                <w:rFonts w:ascii="Times New Roman" w:hAnsi="Times New Roman" w:cs="Times New Roman"/>
                <w:b/>
              </w:rPr>
            </w:pPr>
            <w:r w:rsidRPr="00A7201B">
              <w:rPr>
                <w:rFonts w:ascii="Times New Roman" w:hAnsi="Times New Roman" w:cs="Times New Roman"/>
                <w:b/>
              </w:rPr>
              <w:t>Пропонуємо відхилити</w:t>
            </w:r>
          </w:p>
          <w:p w14:paraId="6A83A2EA" w14:textId="7270294A" w:rsidR="007771F8" w:rsidRPr="00A7201B" w:rsidRDefault="00A7201B" w:rsidP="004A5A97">
            <w:pPr>
              <w:rPr>
                <w:rFonts w:ascii="Times New Roman" w:hAnsi="Times New Roman" w:cs="Times New Roman"/>
              </w:rPr>
            </w:pPr>
            <w:r w:rsidRPr="00A7201B">
              <w:rPr>
                <w:rFonts w:ascii="Times New Roman" w:hAnsi="Times New Roman" w:cs="Times New Roman"/>
              </w:rPr>
              <w:t>разом із пропозиціями, наданими до пункту 4.6 Договору</w:t>
            </w:r>
          </w:p>
          <w:p w14:paraId="6C3A3FE4" w14:textId="14E50676" w:rsidR="004A5A97" w:rsidRPr="00DD78DB" w:rsidRDefault="00A7201B" w:rsidP="004A5A97">
            <w:pPr>
              <w:jc w:val="both"/>
              <w:rPr>
                <w:rFonts w:ascii="Times New Roman" w:eastAsia="Times New Roman" w:hAnsi="Times New Roman" w:cs="Times New Roman"/>
                <w:bCs/>
                <w:color w:val="333333"/>
                <w:lang w:eastAsia="en-GB" w:bidi="he-IL"/>
              </w:rPr>
            </w:pPr>
            <w:r>
              <w:rPr>
                <w:rFonts w:ascii="Times New Roman" w:eastAsia="Times New Roman" w:hAnsi="Times New Roman" w:cs="Times New Roman"/>
                <w:bCs/>
                <w:color w:val="333333"/>
                <w:highlight w:val="yellow"/>
                <w:lang w:eastAsia="en-GB" w:bidi="he-IL"/>
              </w:rPr>
              <w:t xml:space="preserve"> </w:t>
            </w:r>
          </w:p>
          <w:p w14:paraId="11B1F169"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467BA676" w14:textId="77777777" w:rsidTr="002450E0">
        <w:trPr>
          <w:trHeight w:val="20"/>
        </w:trPr>
        <w:tc>
          <w:tcPr>
            <w:tcW w:w="4153" w:type="dxa"/>
            <w:vMerge w:val="restart"/>
          </w:tcPr>
          <w:p w14:paraId="69A98D74" w14:textId="77777777" w:rsidR="004A5A97" w:rsidRPr="00DD78DB" w:rsidRDefault="004A5A97" w:rsidP="004A5A97">
            <w:pPr>
              <w:ind w:firstLine="238"/>
              <w:jc w:val="both"/>
              <w:rPr>
                <w:rFonts w:ascii="Times New Roman" w:eastAsia="Calibri" w:hAnsi="Times New Roman" w:cs="Times New Roman"/>
                <w:color w:val="000000"/>
              </w:rPr>
            </w:pPr>
          </w:p>
          <w:p w14:paraId="28A47E7F" w14:textId="77777777" w:rsidR="004A5A97" w:rsidRPr="00DD78DB" w:rsidRDefault="004A5A97" w:rsidP="004A5A97">
            <w:pPr>
              <w:ind w:firstLine="459"/>
              <w:jc w:val="both"/>
              <w:rPr>
                <w:rFonts w:ascii="Times New Roman" w:eastAsia="Calibri" w:hAnsi="Times New Roman" w:cs="Times New Roman"/>
                <w:color w:val="000000"/>
              </w:rPr>
            </w:pPr>
            <w:r w:rsidRPr="00DD78DB">
              <w:rPr>
                <w:rFonts w:ascii="Times New Roman" w:eastAsia="Calibri" w:hAnsi="Times New Roman" w:cs="Times New Roman"/>
                <w:color w:val="000000"/>
              </w:rPr>
              <w:t>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4995A26E" w14:textId="1E2E17D9" w:rsidR="004A5A97" w:rsidRPr="00DD78DB" w:rsidRDefault="004A5A97" w:rsidP="004A5A97">
            <w:pPr>
              <w:ind w:firstLine="459"/>
              <w:jc w:val="both"/>
              <w:rPr>
                <w:rFonts w:ascii="Times New Roman" w:eastAsia="Calibri" w:hAnsi="Times New Roman" w:cs="Times New Roman"/>
                <w:b/>
                <w:color w:val="0070C0"/>
              </w:rPr>
            </w:pPr>
            <w:r w:rsidRPr="00DD78DB">
              <w:rPr>
                <w:rFonts w:ascii="Times New Roman" w:eastAsia="Calibri" w:hAnsi="Times New Roman" w:cs="Times New Roman"/>
                <w:color w:val="000000"/>
              </w:rPr>
              <w:t xml:space="preserve">У разі відсутності споживання електричної енергії приватним домогосподарством постачальник універсальних послуг викупає електричну </w:t>
            </w:r>
            <w:r w:rsidRPr="00DD78DB">
              <w:rPr>
                <w:rFonts w:ascii="Times New Roman" w:eastAsia="Calibri" w:hAnsi="Times New Roman" w:cs="Times New Roman"/>
                <w:color w:val="000000"/>
              </w:rPr>
              <w:lastRenderedPageBreak/>
              <w:t xml:space="preserve">енергію, вироблену генеруючою установкою такого приватного домогосподарства </w:t>
            </w:r>
            <w:r w:rsidRPr="00DD78DB">
              <w:rPr>
                <w:rFonts w:ascii="Times New Roman" w:eastAsia="Calibri" w:hAnsi="Times New Roman" w:cs="Times New Roman"/>
                <w:b/>
                <w:color w:val="0070C0"/>
              </w:rPr>
              <w:t>за середньозваженою ціною за розрахунковий період (місяць), що склалась на ринку «на добу наперед», але не вище ціни, за якою постачальник універсальних послуг здійснює постачання електричної енергії такому споживачу.</w:t>
            </w:r>
          </w:p>
          <w:p w14:paraId="0C853D11" w14:textId="77777777" w:rsidR="004A5A97" w:rsidRPr="00DD78DB" w:rsidRDefault="004A5A97" w:rsidP="004A5A97">
            <w:pPr>
              <w:ind w:firstLine="459"/>
              <w:jc w:val="both"/>
              <w:rPr>
                <w:rFonts w:ascii="Times New Roman" w:eastAsia="Times New Roman" w:hAnsi="Times New Roman" w:cs="Times New Roman"/>
                <w:shd w:val="clear" w:color="auto" w:fill="FFFFFF"/>
                <w:lang w:eastAsia="ru-RU"/>
              </w:rPr>
            </w:pPr>
          </w:p>
          <w:p w14:paraId="6E846640"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6853A47A"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6BD9C6A4"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1CA6781E"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395AD829"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6D237EC0"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05C26E22"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0F07D4DD"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p w14:paraId="28568B67"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1B2EB9F3"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219325A7" w14:textId="77777777" w:rsidR="004A5A97" w:rsidRPr="00DD78DB" w:rsidRDefault="004A5A97" w:rsidP="004A5A97">
            <w:pPr>
              <w:jc w:val="both"/>
              <w:rPr>
                <w:rFonts w:ascii="Times New Roman" w:hAnsi="Times New Roman" w:cs="Times New Roman"/>
                <w:b/>
                <w:color w:val="000000"/>
              </w:rPr>
            </w:pPr>
          </w:p>
          <w:p w14:paraId="6AA05659" w14:textId="77777777" w:rsidR="004A5A97" w:rsidRPr="006638DB" w:rsidRDefault="004A5A97" w:rsidP="004A5A97">
            <w:pPr>
              <w:ind w:firstLine="406"/>
              <w:jc w:val="both"/>
              <w:rPr>
                <w:rFonts w:ascii="Times New Roman" w:eastAsia="Calibri" w:hAnsi="Times New Roman" w:cs="Times New Roman"/>
                <w:spacing w:val="-4"/>
              </w:rPr>
            </w:pPr>
            <w:r w:rsidRPr="00DD78DB">
              <w:rPr>
                <w:rFonts w:ascii="Times New Roman" w:eastAsia="Calibri" w:hAnsi="Times New Roman" w:cs="Times New Roman"/>
              </w:rPr>
              <w:t>4</w:t>
            </w:r>
            <w:r w:rsidRPr="006638DB">
              <w:rPr>
                <w:rFonts w:ascii="Times New Roman" w:eastAsia="Calibri" w:hAnsi="Times New Roman" w:cs="Times New Roman"/>
                <w:spacing w:val="-4"/>
              </w:rPr>
              <w:t>.11.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3767695C" w14:textId="77777777" w:rsidR="004A5A97" w:rsidRPr="006638DB" w:rsidRDefault="004A5A97" w:rsidP="004A5A97">
            <w:pPr>
              <w:ind w:firstLine="406"/>
              <w:jc w:val="both"/>
              <w:rPr>
                <w:rFonts w:ascii="Times New Roman" w:eastAsia="Calibri" w:hAnsi="Times New Roman" w:cs="Times New Roman"/>
                <w:b/>
                <w:color w:val="FF0000"/>
                <w:spacing w:val="-4"/>
              </w:rPr>
            </w:pPr>
            <w:r w:rsidRPr="006638DB">
              <w:rPr>
                <w:rFonts w:ascii="Times New Roman" w:eastAsia="Calibri" w:hAnsi="Times New Roman" w:cs="Times New Roman"/>
                <w:spacing w:val="-4"/>
              </w:rPr>
              <w:t xml:space="preserve">У разі відсутності споживання електричної енергії приватним домогосподарством постачальник універсальних послуг викупає електричну </w:t>
            </w:r>
            <w:r w:rsidRPr="006638DB">
              <w:rPr>
                <w:rFonts w:ascii="Times New Roman" w:eastAsia="Calibri" w:hAnsi="Times New Roman" w:cs="Times New Roman"/>
                <w:spacing w:val="-4"/>
              </w:rPr>
              <w:lastRenderedPageBreak/>
              <w:t xml:space="preserve">енергію, вироблену генеруючою установкою такого приватного домогосподарства </w:t>
            </w:r>
            <w:r w:rsidRPr="006638DB">
              <w:rPr>
                <w:rFonts w:ascii="Times New Roman" w:eastAsia="Calibri" w:hAnsi="Times New Roman" w:cs="Times New Roman"/>
                <w:b/>
                <w:color w:val="FF0000"/>
                <w:spacing w:val="-4"/>
              </w:rPr>
              <w:t>за погодинними цінами, що склалися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p w14:paraId="241D8194" w14:textId="77777777" w:rsidR="004A5A97" w:rsidRPr="00DD78DB" w:rsidRDefault="004A5A97" w:rsidP="004A5A97">
            <w:pPr>
              <w:ind w:firstLine="406"/>
              <w:jc w:val="both"/>
              <w:rPr>
                <w:rFonts w:ascii="Times New Roman" w:hAnsi="Times New Roman" w:cs="Times New Roman"/>
              </w:rPr>
            </w:pPr>
          </w:p>
        </w:tc>
        <w:tc>
          <w:tcPr>
            <w:tcW w:w="3931" w:type="dxa"/>
            <w:gridSpan w:val="3"/>
          </w:tcPr>
          <w:p w14:paraId="4DB64B03"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lastRenderedPageBreak/>
              <w:t>TOB «ДНІПРОВСЬКІ ЕНЕРГЕТИЧНІ ПОСЛУГИ»</w:t>
            </w:r>
          </w:p>
          <w:p w14:paraId="75B627AD" w14:textId="77777777" w:rsidR="004A5A97" w:rsidRDefault="004A5A97" w:rsidP="004A5A97">
            <w:pPr>
              <w:ind w:firstLine="423"/>
              <w:jc w:val="both"/>
              <w:rPr>
                <w:rFonts w:ascii="Times New Roman" w:hAnsi="Times New Roman" w:cs="Times New Roman"/>
                <w:bCs/>
              </w:rPr>
            </w:pPr>
          </w:p>
          <w:p w14:paraId="1B00DE2A" w14:textId="656884A9" w:rsidR="004A5A97" w:rsidRPr="00DD78DB" w:rsidRDefault="004A5A97" w:rsidP="004A5A97">
            <w:pPr>
              <w:ind w:firstLine="423"/>
              <w:jc w:val="both"/>
              <w:rPr>
                <w:rFonts w:ascii="Times New Roman" w:hAnsi="Times New Roman" w:cs="Times New Roman"/>
                <w:bCs/>
              </w:rPr>
            </w:pPr>
            <w:r w:rsidRPr="00DD78DB">
              <w:rPr>
                <w:rFonts w:ascii="Times New Roman" w:hAnsi="Times New Roman" w:cs="Times New Roman"/>
                <w:bCs/>
              </w:rPr>
              <w:t xml:space="preserve">Застосування у розрахунках середньозваженої ціни за розрахунковий період (місяць), що склалась на ринку «на добу наперед» призведе до дисбалансу між витратами постачальника на викуп електричної енергії домогосподарства та фактичною вартістю такої електроенергії за погодинними цінами, що склалися на ринку «на добу наперед», відповідно до даних комерційного обліку в </w:t>
            </w:r>
            <w:proofErr w:type="spellStart"/>
            <w:r w:rsidRPr="00DD78DB">
              <w:rPr>
                <w:rFonts w:ascii="Times New Roman" w:hAnsi="Times New Roman" w:cs="Times New Roman"/>
                <w:bCs/>
              </w:rPr>
              <w:t>Датахаб</w:t>
            </w:r>
            <w:proofErr w:type="spellEnd"/>
            <w:r w:rsidRPr="00DD78DB">
              <w:rPr>
                <w:rFonts w:ascii="Times New Roman" w:hAnsi="Times New Roman" w:cs="Times New Roman"/>
                <w:bCs/>
              </w:rPr>
              <w:t xml:space="preserve">/ММС, які безпосередньо формують погодинні обсяги купівлі для постачальника. </w:t>
            </w:r>
            <w:r w:rsidRPr="00DD78DB">
              <w:rPr>
                <w:rFonts w:ascii="Times New Roman" w:hAnsi="Times New Roman" w:cs="Times New Roman"/>
                <w:bCs/>
              </w:rPr>
              <w:lastRenderedPageBreak/>
              <w:t>Погодинні обсяги генерації домогосподарства, що підлягають викупу не відповідають погодинним обсягам купівлі-продажу електричної енергії на ринку «на добу наперед», які безпосередньо формують середньозважену ціну.</w:t>
            </w:r>
          </w:p>
        </w:tc>
        <w:tc>
          <w:tcPr>
            <w:tcW w:w="2979" w:type="dxa"/>
          </w:tcPr>
          <w:p w14:paraId="0B57AB1B" w14:textId="77777777" w:rsidR="004A5A97" w:rsidRPr="00DD78DB" w:rsidRDefault="004A5A97" w:rsidP="004A5A97">
            <w:pPr>
              <w:jc w:val="center"/>
              <w:rPr>
                <w:rFonts w:ascii="Times New Roman" w:hAnsi="Times New Roman" w:cs="Times New Roman"/>
                <w:b/>
                <w:bCs/>
                <w:shd w:val="clear" w:color="auto" w:fill="FFFFFF"/>
              </w:rPr>
            </w:pPr>
          </w:p>
          <w:p w14:paraId="3D4BE6FA" w14:textId="77777777" w:rsidR="004A5A97" w:rsidRPr="00DD78DB" w:rsidRDefault="004A5A97" w:rsidP="004A5A97">
            <w:pPr>
              <w:jc w:val="center"/>
              <w:rPr>
                <w:rFonts w:ascii="Times New Roman" w:hAnsi="Times New Roman" w:cs="Times New Roman"/>
                <w:b/>
                <w:bCs/>
                <w:shd w:val="clear" w:color="auto" w:fill="FFFFFF"/>
              </w:rPr>
            </w:pPr>
          </w:p>
          <w:p w14:paraId="23E8D931" w14:textId="77777777" w:rsidR="004A5A97" w:rsidRPr="00DD78DB" w:rsidRDefault="004A5A97" w:rsidP="004A5A97">
            <w:pPr>
              <w:jc w:val="center"/>
              <w:rPr>
                <w:rFonts w:ascii="Times New Roman" w:hAnsi="Times New Roman" w:cs="Times New Roman"/>
                <w:b/>
                <w:bCs/>
                <w:shd w:val="clear" w:color="auto" w:fill="FFFFFF"/>
              </w:rPr>
            </w:pPr>
          </w:p>
          <w:p w14:paraId="36E0F482" w14:textId="77777777" w:rsidR="004A5A97" w:rsidRPr="00DD78DB" w:rsidRDefault="004A5A97" w:rsidP="004A5A97">
            <w:pPr>
              <w:jc w:val="center"/>
              <w:rPr>
                <w:rFonts w:ascii="Times New Roman" w:hAnsi="Times New Roman" w:cs="Times New Roman"/>
                <w:b/>
                <w:bCs/>
                <w:shd w:val="clear" w:color="auto" w:fill="FFFFFF"/>
              </w:rPr>
            </w:pPr>
          </w:p>
          <w:p w14:paraId="6F10F28B" w14:textId="77777777" w:rsidR="004A5A97" w:rsidRPr="00DD78DB" w:rsidRDefault="004A5A97" w:rsidP="004A5A97">
            <w:pPr>
              <w:jc w:val="center"/>
              <w:rPr>
                <w:rFonts w:ascii="Times New Roman" w:hAnsi="Times New Roman" w:cs="Times New Roman"/>
                <w:b/>
                <w:bCs/>
                <w:shd w:val="clear" w:color="auto" w:fill="FFFFFF"/>
              </w:rPr>
            </w:pPr>
          </w:p>
          <w:p w14:paraId="7835BE19" w14:textId="77777777" w:rsidR="004A5A97" w:rsidRPr="00DD78DB" w:rsidRDefault="004A5A97" w:rsidP="004A5A97">
            <w:pPr>
              <w:jc w:val="center"/>
              <w:rPr>
                <w:rFonts w:ascii="Times New Roman" w:hAnsi="Times New Roman" w:cs="Times New Roman"/>
                <w:b/>
                <w:bCs/>
                <w:shd w:val="clear" w:color="auto" w:fill="FFFFFF"/>
              </w:rPr>
            </w:pPr>
          </w:p>
          <w:p w14:paraId="40CAABCF" w14:textId="77777777" w:rsidR="004A5A97" w:rsidRPr="00DD78DB" w:rsidRDefault="004A5A97" w:rsidP="004A5A97">
            <w:pPr>
              <w:jc w:val="center"/>
              <w:rPr>
                <w:rFonts w:ascii="Times New Roman" w:hAnsi="Times New Roman" w:cs="Times New Roman"/>
                <w:b/>
                <w:bCs/>
                <w:shd w:val="clear" w:color="auto" w:fill="FFFFFF"/>
              </w:rPr>
            </w:pPr>
          </w:p>
          <w:p w14:paraId="3A2DFF3D" w14:textId="77777777" w:rsidR="004A5A97" w:rsidRPr="00DD78DB" w:rsidRDefault="004A5A97" w:rsidP="004A5A97">
            <w:pPr>
              <w:jc w:val="center"/>
              <w:rPr>
                <w:rFonts w:ascii="Times New Roman" w:hAnsi="Times New Roman" w:cs="Times New Roman"/>
                <w:b/>
                <w:bCs/>
                <w:shd w:val="clear" w:color="auto" w:fill="FFFFFF"/>
              </w:rPr>
            </w:pPr>
          </w:p>
          <w:p w14:paraId="11A5953D" w14:textId="77777777" w:rsidR="004A5A97" w:rsidRPr="00DD78DB" w:rsidRDefault="004A5A97" w:rsidP="004A5A97">
            <w:pPr>
              <w:jc w:val="center"/>
              <w:rPr>
                <w:rFonts w:ascii="Times New Roman" w:hAnsi="Times New Roman" w:cs="Times New Roman"/>
                <w:b/>
                <w:bCs/>
                <w:shd w:val="clear" w:color="auto" w:fill="FFFFFF"/>
              </w:rPr>
            </w:pPr>
          </w:p>
          <w:p w14:paraId="185B02FB" w14:textId="77777777" w:rsidR="004A5A97" w:rsidRPr="00DD78DB" w:rsidRDefault="004A5A97" w:rsidP="004A5A97">
            <w:pPr>
              <w:jc w:val="center"/>
              <w:rPr>
                <w:rFonts w:ascii="Times New Roman" w:hAnsi="Times New Roman" w:cs="Times New Roman"/>
                <w:b/>
                <w:bCs/>
                <w:shd w:val="clear" w:color="auto" w:fill="FFFFFF"/>
              </w:rPr>
            </w:pPr>
          </w:p>
          <w:p w14:paraId="768E0509" w14:textId="77777777" w:rsidR="004A5A97" w:rsidRPr="00DD78DB" w:rsidRDefault="004A5A97" w:rsidP="004A5A97">
            <w:pPr>
              <w:jc w:val="center"/>
              <w:rPr>
                <w:rFonts w:ascii="Times New Roman" w:hAnsi="Times New Roman" w:cs="Times New Roman"/>
                <w:b/>
                <w:bCs/>
                <w:shd w:val="clear" w:color="auto" w:fill="FFFFFF"/>
              </w:rPr>
            </w:pPr>
          </w:p>
          <w:p w14:paraId="416430C4" w14:textId="77777777" w:rsidR="004A5A97" w:rsidRPr="00DD78DB" w:rsidRDefault="004A5A97" w:rsidP="004A5A97">
            <w:pPr>
              <w:jc w:val="center"/>
              <w:rPr>
                <w:rFonts w:ascii="Times New Roman" w:hAnsi="Times New Roman" w:cs="Times New Roman"/>
                <w:b/>
                <w:bCs/>
                <w:shd w:val="clear" w:color="auto" w:fill="FFFFFF"/>
              </w:rPr>
            </w:pPr>
          </w:p>
          <w:p w14:paraId="3BAFAAD7" w14:textId="77777777" w:rsidR="004A5A97" w:rsidRPr="00DD78DB" w:rsidRDefault="004A5A97" w:rsidP="004A5A97">
            <w:pPr>
              <w:jc w:val="center"/>
              <w:rPr>
                <w:rFonts w:ascii="Times New Roman" w:hAnsi="Times New Roman" w:cs="Times New Roman"/>
                <w:b/>
                <w:bCs/>
                <w:shd w:val="clear" w:color="auto" w:fill="FFFFFF"/>
              </w:rPr>
            </w:pPr>
          </w:p>
          <w:p w14:paraId="5D39D990" w14:textId="77777777" w:rsidR="004A5A97" w:rsidRPr="00DD78DB" w:rsidRDefault="004A5A97" w:rsidP="004A5A97">
            <w:pPr>
              <w:jc w:val="center"/>
              <w:rPr>
                <w:rFonts w:ascii="Times New Roman" w:hAnsi="Times New Roman" w:cs="Times New Roman"/>
                <w:b/>
                <w:bCs/>
                <w:shd w:val="clear" w:color="auto" w:fill="FFFFFF"/>
              </w:rPr>
            </w:pPr>
          </w:p>
          <w:p w14:paraId="0F5C52E4" w14:textId="77777777" w:rsidR="004A5A97" w:rsidRPr="00DD78DB" w:rsidRDefault="004A5A97" w:rsidP="004A5A97">
            <w:pPr>
              <w:jc w:val="center"/>
              <w:rPr>
                <w:rFonts w:ascii="Times New Roman" w:hAnsi="Times New Roman" w:cs="Times New Roman"/>
                <w:b/>
                <w:bCs/>
                <w:shd w:val="clear" w:color="auto" w:fill="FFFFFF"/>
              </w:rPr>
            </w:pPr>
          </w:p>
          <w:p w14:paraId="63E4A5AE" w14:textId="77777777" w:rsidR="004A5A97" w:rsidRDefault="004A5A97" w:rsidP="004A5A97">
            <w:pPr>
              <w:jc w:val="center"/>
              <w:rPr>
                <w:rFonts w:ascii="Times New Roman" w:hAnsi="Times New Roman" w:cs="Times New Roman"/>
                <w:b/>
                <w:bCs/>
                <w:shd w:val="clear" w:color="auto" w:fill="FFFFFF"/>
              </w:rPr>
            </w:pPr>
          </w:p>
          <w:p w14:paraId="7143AB00" w14:textId="77777777" w:rsidR="004A5A97" w:rsidRDefault="004A5A97" w:rsidP="004A5A97">
            <w:pPr>
              <w:jc w:val="center"/>
              <w:rPr>
                <w:rFonts w:ascii="Times New Roman" w:hAnsi="Times New Roman" w:cs="Times New Roman"/>
                <w:b/>
                <w:bCs/>
                <w:shd w:val="clear" w:color="auto" w:fill="FFFFFF"/>
              </w:rPr>
            </w:pPr>
          </w:p>
          <w:p w14:paraId="521D2304" w14:textId="77777777" w:rsidR="004A5A97" w:rsidRDefault="004A5A97" w:rsidP="004A5A97">
            <w:pPr>
              <w:jc w:val="center"/>
              <w:rPr>
                <w:rFonts w:ascii="Times New Roman" w:hAnsi="Times New Roman" w:cs="Times New Roman"/>
                <w:b/>
                <w:bCs/>
                <w:shd w:val="clear" w:color="auto" w:fill="FFFFFF"/>
              </w:rPr>
            </w:pPr>
          </w:p>
          <w:p w14:paraId="0AA9C40C" w14:textId="77777777" w:rsidR="004A5A97" w:rsidRDefault="004A5A97" w:rsidP="004A5A97">
            <w:pPr>
              <w:jc w:val="center"/>
              <w:rPr>
                <w:rFonts w:ascii="Times New Roman" w:hAnsi="Times New Roman" w:cs="Times New Roman"/>
                <w:b/>
                <w:bCs/>
                <w:shd w:val="clear" w:color="auto" w:fill="FFFFFF"/>
              </w:rPr>
            </w:pPr>
          </w:p>
          <w:p w14:paraId="05A35D6E" w14:textId="77777777" w:rsidR="004A5A97" w:rsidRPr="00DD78DB" w:rsidRDefault="004A5A97" w:rsidP="004A5A97">
            <w:pPr>
              <w:jc w:val="center"/>
              <w:rPr>
                <w:rFonts w:ascii="Times New Roman" w:hAnsi="Times New Roman" w:cs="Times New Roman"/>
                <w:b/>
                <w:bCs/>
                <w:shd w:val="clear" w:color="auto" w:fill="FFFFFF"/>
              </w:rPr>
            </w:pPr>
          </w:p>
          <w:p w14:paraId="55B4EE88"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Потребує обговорення</w:t>
            </w:r>
          </w:p>
          <w:p w14:paraId="192FCDF2"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 xml:space="preserve"> </w:t>
            </w:r>
          </w:p>
          <w:p w14:paraId="59FC7E07"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04D82C2F" w14:textId="77777777" w:rsidTr="002450E0">
        <w:trPr>
          <w:trHeight w:val="20"/>
        </w:trPr>
        <w:tc>
          <w:tcPr>
            <w:tcW w:w="4153" w:type="dxa"/>
            <w:vMerge/>
          </w:tcPr>
          <w:p w14:paraId="10ADE77E"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tc>
        <w:tc>
          <w:tcPr>
            <w:tcW w:w="4241" w:type="dxa"/>
            <w:gridSpan w:val="2"/>
          </w:tcPr>
          <w:p w14:paraId="4A7E075C"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29C6C9FF" w14:textId="77777777" w:rsidR="004A5A97" w:rsidRPr="006638DB" w:rsidRDefault="004A5A97" w:rsidP="004A5A97">
            <w:pPr>
              <w:ind w:firstLine="238"/>
              <w:jc w:val="both"/>
              <w:rPr>
                <w:rFonts w:ascii="Times New Roman" w:eastAsia="Calibri" w:hAnsi="Times New Roman" w:cs="Times New Roman"/>
                <w:color w:val="000000"/>
                <w:sz w:val="16"/>
                <w:szCs w:val="16"/>
              </w:rPr>
            </w:pPr>
          </w:p>
          <w:p w14:paraId="7D7D697E" w14:textId="5FED32E8" w:rsidR="004A5A97" w:rsidRPr="006638DB" w:rsidRDefault="004A5A97" w:rsidP="004A5A97">
            <w:pPr>
              <w:ind w:firstLine="406"/>
              <w:jc w:val="both"/>
              <w:rPr>
                <w:rFonts w:ascii="Times New Roman" w:eastAsia="Calibri" w:hAnsi="Times New Roman" w:cs="Times New Roman"/>
                <w:color w:val="000000"/>
                <w:spacing w:val="-4"/>
              </w:rPr>
            </w:pPr>
            <w:r w:rsidRPr="006638DB">
              <w:rPr>
                <w:rFonts w:ascii="Times New Roman" w:eastAsia="Calibri" w:hAnsi="Times New Roman" w:cs="Times New Roman"/>
                <w:color w:val="000000"/>
                <w:spacing w:val="-4"/>
              </w:rPr>
              <w:t>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46B7756C" w14:textId="77777777" w:rsidR="004A5A97" w:rsidRDefault="004A5A97" w:rsidP="004A5A97">
            <w:pPr>
              <w:pStyle w:val="rvps7"/>
              <w:shd w:val="clear" w:color="auto" w:fill="FFFFFF"/>
              <w:spacing w:before="0" w:beforeAutospacing="0" w:after="0" w:afterAutospacing="0"/>
              <w:ind w:firstLine="406"/>
              <w:jc w:val="both"/>
              <w:rPr>
                <w:rFonts w:eastAsia="Calibri"/>
                <w:bCs/>
                <w:sz w:val="22"/>
                <w:szCs w:val="22"/>
                <w:lang w:val="uk-UA"/>
              </w:rPr>
            </w:pPr>
            <w:r w:rsidRPr="006638DB">
              <w:rPr>
                <w:rFonts w:eastAsia="Calibri"/>
                <w:color w:val="000000"/>
                <w:spacing w:val="-4"/>
                <w:sz w:val="22"/>
                <w:szCs w:val="22"/>
                <w:lang w:val="uk-UA"/>
              </w:rPr>
              <w:t xml:space="preserve">У разі відсутності споживання електричної енергії приватним домогосподарством </w:t>
            </w:r>
            <w:r w:rsidRPr="006638DB">
              <w:rPr>
                <w:rFonts w:eastAsia="Calibri"/>
                <w:b/>
                <w:bCs/>
                <w:color w:val="FF0000"/>
                <w:spacing w:val="-4"/>
                <w:sz w:val="22"/>
                <w:szCs w:val="22"/>
                <w:lang w:val="uk-UA"/>
              </w:rPr>
              <w:t>протягом розрахункового місяця</w:t>
            </w:r>
            <w:r w:rsidRPr="006638DB">
              <w:rPr>
                <w:rFonts w:eastAsia="Calibri"/>
                <w:spacing w:val="-4"/>
                <w:sz w:val="22"/>
                <w:szCs w:val="22"/>
                <w:lang w:val="uk-UA"/>
              </w:rPr>
              <w:t xml:space="preserve"> </w:t>
            </w:r>
            <w:r w:rsidRPr="006638DB">
              <w:rPr>
                <w:rFonts w:eastAsia="Calibri"/>
                <w:color w:val="000000"/>
                <w:spacing w:val="-4"/>
                <w:sz w:val="22"/>
                <w:szCs w:val="22"/>
                <w:lang w:val="uk-UA"/>
              </w:rPr>
              <w:t xml:space="preserve">постачальник універсальних послуг викупає електричну енергію, вироблену генеруючою установкою такого приватного домогосподарства </w:t>
            </w:r>
            <w:r w:rsidRPr="006638DB">
              <w:rPr>
                <w:rFonts w:eastAsia="Calibri"/>
                <w:b/>
                <w:color w:val="FF0000"/>
                <w:spacing w:val="-4"/>
                <w:sz w:val="22"/>
                <w:szCs w:val="22"/>
                <w:lang w:val="uk-UA"/>
              </w:rPr>
              <w:t xml:space="preserve">за </w:t>
            </w:r>
            <w:r w:rsidRPr="006638DB">
              <w:rPr>
                <w:rFonts w:eastAsia="Calibri"/>
                <w:b/>
                <w:strike/>
                <w:color w:val="FF0000"/>
                <w:spacing w:val="-4"/>
                <w:sz w:val="22"/>
                <w:szCs w:val="22"/>
                <w:lang w:val="uk-UA"/>
              </w:rPr>
              <w:t>середньозваженою</w:t>
            </w:r>
            <w:r w:rsidRPr="006638DB">
              <w:rPr>
                <w:rFonts w:eastAsia="Calibri"/>
                <w:b/>
                <w:color w:val="FF0000"/>
                <w:spacing w:val="-4"/>
                <w:sz w:val="22"/>
                <w:szCs w:val="22"/>
                <w:lang w:val="uk-UA"/>
              </w:rPr>
              <w:t xml:space="preserve"> </w:t>
            </w:r>
            <w:r w:rsidRPr="006638DB">
              <w:rPr>
                <w:rFonts w:eastAsia="Calibri"/>
                <w:bCs/>
                <w:color w:val="FF0000"/>
                <w:spacing w:val="-4"/>
                <w:sz w:val="22"/>
                <w:szCs w:val="22"/>
                <w:lang w:val="uk-UA"/>
              </w:rPr>
              <w:t>ціною</w:t>
            </w:r>
            <w:r w:rsidRPr="006638DB">
              <w:rPr>
                <w:rFonts w:eastAsia="Calibri"/>
                <w:b/>
                <w:color w:val="FF0000"/>
                <w:spacing w:val="-4"/>
                <w:sz w:val="22"/>
                <w:szCs w:val="22"/>
                <w:lang w:val="uk-UA"/>
              </w:rPr>
              <w:t xml:space="preserve"> </w:t>
            </w:r>
            <w:r w:rsidRPr="006638DB">
              <w:rPr>
                <w:rFonts w:eastAsia="Calibri"/>
                <w:b/>
                <w:strike/>
                <w:color w:val="FF0000"/>
                <w:spacing w:val="-4"/>
                <w:sz w:val="22"/>
                <w:szCs w:val="22"/>
                <w:lang w:val="uk-UA"/>
              </w:rPr>
              <w:t>за розрахунковий період (місяць</w:t>
            </w:r>
            <w:r w:rsidRPr="006638DB">
              <w:rPr>
                <w:rFonts w:eastAsia="Calibri"/>
                <w:b/>
                <w:color w:val="FF0000"/>
                <w:spacing w:val="-4"/>
                <w:sz w:val="22"/>
                <w:szCs w:val="22"/>
                <w:lang w:val="uk-UA"/>
              </w:rPr>
              <w:t xml:space="preserve">), </w:t>
            </w:r>
            <w:r w:rsidRPr="006638DB">
              <w:rPr>
                <w:rFonts w:eastAsia="Calibri"/>
                <w:bCs/>
                <w:spacing w:val="-4"/>
                <w:sz w:val="22"/>
                <w:szCs w:val="22"/>
                <w:lang w:val="uk-UA"/>
              </w:rPr>
              <w:t>що склалась на ринку «на добу наперед»</w:t>
            </w:r>
            <w:r w:rsidRPr="006638DB">
              <w:rPr>
                <w:rFonts w:eastAsia="Calibri"/>
                <w:b/>
                <w:spacing w:val="-4"/>
                <w:sz w:val="22"/>
                <w:szCs w:val="22"/>
                <w:lang w:val="uk-UA"/>
              </w:rPr>
              <w:t xml:space="preserve"> </w:t>
            </w:r>
            <w:r w:rsidRPr="006638DB">
              <w:rPr>
                <w:rFonts w:eastAsia="Calibri"/>
                <w:b/>
                <w:color w:val="FF0000"/>
                <w:spacing w:val="-4"/>
                <w:sz w:val="22"/>
                <w:szCs w:val="22"/>
                <w:lang w:val="uk-UA"/>
              </w:rPr>
              <w:t>у відповідних розрахункових годинах,</w:t>
            </w:r>
            <w:r w:rsidRPr="006638DB">
              <w:rPr>
                <w:rFonts w:eastAsia="Calibri"/>
                <w:b/>
                <w:spacing w:val="-4"/>
                <w:sz w:val="22"/>
                <w:szCs w:val="22"/>
                <w:lang w:val="uk-UA"/>
              </w:rPr>
              <w:t xml:space="preserve"> </w:t>
            </w:r>
            <w:r w:rsidRPr="006638DB">
              <w:rPr>
                <w:rFonts w:eastAsia="Calibri"/>
                <w:bCs/>
                <w:spacing w:val="-4"/>
                <w:sz w:val="22"/>
                <w:szCs w:val="22"/>
                <w:lang w:val="uk-UA"/>
              </w:rPr>
              <w:t>але не вище ціни, за якою постачальник універсальних послуг здійснює постачання електричної енергії такому споживачу.</w:t>
            </w:r>
          </w:p>
          <w:p w14:paraId="4F4502A1" w14:textId="77777777" w:rsidR="004A5A97" w:rsidRPr="006638DB" w:rsidRDefault="004A5A97" w:rsidP="004A5A97">
            <w:pPr>
              <w:pStyle w:val="rvps7"/>
              <w:shd w:val="clear" w:color="auto" w:fill="FFFFFF"/>
              <w:spacing w:before="0" w:beforeAutospacing="0" w:after="0" w:afterAutospacing="0"/>
              <w:ind w:firstLine="406"/>
              <w:jc w:val="both"/>
              <w:rPr>
                <w:rStyle w:val="rvts15"/>
                <w:b/>
                <w:bCs/>
                <w:color w:val="333333"/>
                <w:sz w:val="16"/>
                <w:szCs w:val="16"/>
                <w:lang w:val="uk-UA"/>
              </w:rPr>
            </w:pPr>
          </w:p>
        </w:tc>
        <w:tc>
          <w:tcPr>
            <w:tcW w:w="3931" w:type="dxa"/>
            <w:gridSpan w:val="3"/>
          </w:tcPr>
          <w:p w14:paraId="200606FB"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224686FA" w14:textId="77777777" w:rsidR="004A5A97" w:rsidRDefault="004A5A97" w:rsidP="004A5A97">
            <w:pPr>
              <w:ind w:firstLine="238"/>
              <w:jc w:val="both"/>
              <w:rPr>
                <w:rFonts w:ascii="Times New Roman" w:eastAsia="Calibri" w:hAnsi="Times New Roman" w:cs="Times New Roman"/>
                <w:color w:val="000000"/>
              </w:rPr>
            </w:pPr>
          </w:p>
          <w:p w14:paraId="3AB29D85"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6BE5B0C9"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78C964A9"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481C1880"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7B0CB744"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6ADE8B87"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4E78BDBD"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5C7EB84E"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0D0F672E"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50BD32F0"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222A895B" w14:textId="77777777" w:rsidR="004A5A97" w:rsidRDefault="004A5A97" w:rsidP="004A5A97">
            <w:pPr>
              <w:pStyle w:val="rvps7"/>
              <w:shd w:val="clear" w:color="auto" w:fill="FFFFFF"/>
              <w:spacing w:before="0" w:beforeAutospacing="0" w:after="0" w:afterAutospacing="0"/>
              <w:ind w:right="41" w:firstLine="480"/>
              <w:jc w:val="both"/>
              <w:rPr>
                <w:sz w:val="22"/>
                <w:szCs w:val="22"/>
                <w:lang w:val="uk-UA"/>
              </w:rPr>
            </w:pPr>
          </w:p>
          <w:p w14:paraId="2582BE12" w14:textId="1F3728F2" w:rsidR="004A5A97" w:rsidRPr="00DD78DB" w:rsidRDefault="004A5A97" w:rsidP="004A5A97">
            <w:pPr>
              <w:pStyle w:val="rvps7"/>
              <w:shd w:val="clear" w:color="auto" w:fill="FFFFFF"/>
              <w:spacing w:before="0" w:beforeAutospacing="0" w:after="0" w:afterAutospacing="0"/>
              <w:ind w:right="41" w:firstLine="480"/>
              <w:jc w:val="both"/>
              <w:rPr>
                <w:rStyle w:val="rvts15"/>
                <w:b/>
                <w:bCs/>
                <w:color w:val="333333"/>
                <w:sz w:val="22"/>
                <w:szCs w:val="22"/>
                <w:lang w:val="uk-UA"/>
              </w:rPr>
            </w:pPr>
            <w:r w:rsidRPr="00DD78DB">
              <w:rPr>
                <w:sz w:val="22"/>
                <w:szCs w:val="22"/>
                <w:lang w:val="uk-UA"/>
              </w:rPr>
              <w:t>Стимулювання площадок комерційного обліку без споживання електричної енергії до використання погодинних цін, що склались на ринку електричної енергії.</w:t>
            </w:r>
          </w:p>
        </w:tc>
        <w:tc>
          <w:tcPr>
            <w:tcW w:w="2979" w:type="dxa"/>
          </w:tcPr>
          <w:p w14:paraId="23C27B61" w14:textId="77777777" w:rsidR="004A5A97" w:rsidRPr="00DD78DB" w:rsidRDefault="004A5A97" w:rsidP="004A5A97">
            <w:pPr>
              <w:jc w:val="center"/>
              <w:rPr>
                <w:rFonts w:ascii="Times New Roman" w:hAnsi="Times New Roman" w:cs="Times New Roman"/>
                <w:b/>
                <w:bCs/>
                <w:shd w:val="clear" w:color="auto" w:fill="FFFFFF"/>
              </w:rPr>
            </w:pPr>
          </w:p>
          <w:p w14:paraId="7703EC9C" w14:textId="77777777" w:rsidR="004A5A97" w:rsidRPr="00DD78DB" w:rsidRDefault="004A5A97" w:rsidP="004A5A97">
            <w:pPr>
              <w:jc w:val="center"/>
              <w:rPr>
                <w:rFonts w:ascii="Times New Roman" w:hAnsi="Times New Roman" w:cs="Times New Roman"/>
                <w:b/>
                <w:bCs/>
                <w:shd w:val="clear" w:color="auto" w:fill="FFFFFF"/>
              </w:rPr>
            </w:pPr>
          </w:p>
          <w:p w14:paraId="0863354D" w14:textId="77777777" w:rsidR="004A5A97" w:rsidRDefault="004A5A97" w:rsidP="004A5A97">
            <w:pPr>
              <w:jc w:val="center"/>
              <w:rPr>
                <w:rFonts w:ascii="Times New Roman" w:hAnsi="Times New Roman" w:cs="Times New Roman"/>
                <w:b/>
                <w:bCs/>
                <w:shd w:val="clear" w:color="auto" w:fill="FFFFFF"/>
              </w:rPr>
            </w:pPr>
          </w:p>
          <w:p w14:paraId="69002A78" w14:textId="77777777" w:rsidR="004A5A97" w:rsidRDefault="004A5A97" w:rsidP="004A5A97">
            <w:pPr>
              <w:jc w:val="center"/>
              <w:rPr>
                <w:rFonts w:ascii="Times New Roman" w:hAnsi="Times New Roman" w:cs="Times New Roman"/>
                <w:b/>
                <w:bCs/>
                <w:shd w:val="clear" w:color="auto" w:fill="FFFFFF"/>
              </w:rPr>
            </w:pPr>
          </w:p>
          <w:p w14:paraId="6FB2C7C0" w14:textId="77777777" w:rsidR="004A5A97" w:rsidRDefault="004A5A97" w:rsidP="004A5A97">
            <w:pPr>
              <w:jc w:val="center"/>
              <w:rPr>
                <w:rFonts w:ascii="Times New Roman" w:hAnsi="Times New Roman" w:cs="Times New Roman"/>
                <w:b/>
                <w:bCs/>
                <w:shd w:val="clear" w:color="auto" w:fill="FFFFFF"/>
              </w:rPr>
            </w:pPr>
          </w:p>
          <w:p w14:paraId="55BCF432" w14:textId="77777777" w:rsidR="004A5A97" w:rsidRDefault="004A5A97" w:rsidP="004A5A97">
            <w:pPr>
              <w:jc w:val="center"/>
              <w:rPr>
                <w:rFonts w:ascii="Times New Roman" w:hAnsi="Times New Roman" w:cs="Times New Roman"/>
                <w:b/>
                <w:bCs/>
                <w:shd w:val="clear" w:color="auto" w:fill="FFFFFF"/>
              </w:rPr>
            </w:pPr>
          </w:p>
          <w:p w14:paraId="57E0376B" w14:textId="77777777" w:rsidR="004A5A97" w:rsidRDefault="004A5A97" w:rsidP="004A5A97">
            <w:pPr>
              <w:jc w:val="center"/>
              <w:rPr>
                <w:rFonts w:ascii="Times New Roman" w:hAnsi="Times New Roman" w:cs="Times New Roman"/>
                <w:b/>
                <w:bCs/>
                <w:shd w:val="clear" w:color="auto" w:fill="FFFFFF"/>
              </w:rPr>
            </w:pPr>
          </w:p>
          <w:p w14:paraId="4E6E0593" w14:textId="77777777" w:rsidR="004A5A97" w:rsidRDefault="004A5A97" w:rsidP="004A5A97">
            <w:pPr>
              <w:jc w:val="center"/>
              <w:rPr>
                <w:rFonts w:ascii="Times New Roman" w:hAnsi="Times New Roman" w:cs="Times New Roman"/>
                <w:b/>
                <w:bCs/>
                <w:shd w:val="clear" w:color="auto" w:fill="FFFFFF"/>
              </w:rPr>
            </w:pPr>
          </w:p>
          <w:p w14:paraId="2D0428A7" w14:textId="77777777" w:rsidR="004A5A97" w:rsidRDefault="004A5A97" w:rsidP="004A5A97">
            <w:pPr>
              <w:jc w:val="center"/>
              <w:rPr>
                <w:rFonts w:ascii="Times New Roman" w:hAnsi="Times New Roman" w:cs="Times New Roman"/>
                <w:b/>
                <w:bCs/>
                <w:shd w:val="clear" w:color="auto" w:fill="FFFFFF"/>
              </w:rPr>
            </w:pPr>
          </w:p>
          <w:p w14:paraId="591C12D4" w14:textId="77777777" w:rsidR="004A5A97" w:rsidRDefault="004A5A97" w:rsidP="004A5A97">
            <w:pPr>
              <w:jc w:val="center"/>
              <w:rPr>
                <w:rFonts w:ascii="Times New Roman" w:hAnsi="Times New Roman" w:cs="Times New Roman"/>
                <w:b/>
                <w:bCs/>
                <w:shd w:val="clear" w:color="auto" w:fill="FFFFFF"/>
              </w:rPr>
            </w:pPr>
          </w:p>
          <w:p w14:paraId="39B7D962" w14:textId="77777777" w:rsidR="004A5A97" w:rsidRDefault="004A5A97" w:rsidP="004A5A97">
            <w:pPr>
              <w:jc w:val="center"/>
              <w:rPr>
                <w:rFonts w:ascii="Times New Roman" w:hAnsi="Times New Roman" w:cs="Times New Roman"/>
                <w:b/>
                <w:bCs/>
                <w:shd w:val="clear" w:color="auto" w:fill="FFFFFF"/>
              </w:rPr>
            </w:pPr>
          </w:p>
          <w:p w14:paraId="7EF45BDB" w14:textId="77777777" w:rsidR="004A5A97" w:rsidRDefault="004A5A97" w:rsidP="004A5A97">
            <w:pPr>
              <w:jc w:val="center"/>
              <w:rPr>
                <w:rFonts w:ascii="Times New Roman" w:hAnsi="Times New Roman" w:cs="Times New Roman"/>
                <w:b/>
                <w:bCs/>
                <w:shd w:val="clear" w:color="auto" w:fill="FFFFFF"/>
              </w:rPr>
            </w:pPr>
          </w:p>
          <w:p w14:paraId="41ABACEA" w14:textId="77777777" w:rsidR="004A5A97" w:rsidRDefault="004A5A97" w:rsidP="004A5A97">
            <w:pPr>
              <w:jc w:val="center"/>
              <w:rPr>
                <w:rFonts w:ascii="Times New Roman" w:hAnsi="Times New Roman" w:cs="Times New Roman"/>
                <w:b/>
                <w:bCs/>
                <w:shd w:val="clear" w:color="auto" w:fill="FFFFFF"/>
              </w:rPr>
            </w:pPr>
          </w:p>
          <w:p w14:paraId="48C4B165" w14:textId="54E43FCC" w:rsidR="004A5A97" w:rsidRPr="00DD78DB" w:rsidRDefault="004A5A97" w:rsidP="004A5A97">
            <w:pP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Потребує обговорення</w:t>
            </w:r>
          </w:p>
          <w:p w14:paraId="3CD6506D"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40F01E83" w14:textId="77777777" w:rsidTr="002450E0">
        <w:trPr>
          <w:trHeight w:val="20"/>
        </w:trPr>
        <w:tc>
          <w:tcPr>
            <w:tcW w:w="4153" w:type="dxa"/>
            <w:vMerge/>
          </w:tcPr>
          <w:p w14:paraId="7423BE98"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1A53BDEA"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684FAE6D" w14:textId="77777777" w:rsidR="004A5A97" w:rsidRPr="006638DB" w:rsidRDefault="004A5A97" w:rsidP="004A5A97">
            <w:pPr>
              <w:jc w:val="both"/>
              <w:rPr>
                <w:rFonts w:ascii="Times New Roman" w:eastAsia="Times New Roman" w:hAnsi="Times New Roman" w:cs="Times New Roman"/>
                <w:sz w:val="16"/>
                <w:szCs w:val="16"/>
              </w:rPr>
            </w:pPr>
          </w:p>
          <w:p w14:paraId="19A974AE" w14:textId="77777777" w:rsidR="004A5A97" w:rsidRPr="00DD78DB" w:rsidRDefault="004A5A97" w:rsidP="004A5A97">
            <w:pPr>
              <w:ind w:firstLine="406"/>
              <w:jc w:val="both"/>
              <w:rPr>
                <w:rFonts w:ascii="Times New Roman" w:hAnsi="Times New Roman" w:cs="Times New Roman"/>
              </w:rPr>
            </w:pPr>
            <w:r w:rsidRPr="00DD78DB">
              <w:rPr>
                <w:rFonts w:ascii="Times New Roman" w:hAnsi="Times New Roman" w:cs="Times New Roman"/>
              </w:rPr>
              <w:t xml:space="preserve">4.11. Плата за придбану за "зеленим" тарифом у побутового споживача електричну енергію, вироблену генеруючою установкою приватного </w:t>
            </w:r>
            <w:r w:rsidRPr="00DD78DB">
              <w:rPr>
                <w:rFonts w:ascii="Times New Roman" w:hAnsi="Times New Roman" w:cs="Times New Roman"/>
              </w:rPr>
              <w:lastRenderedPageBreak/>
              <w:t>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2F8A680E" w14:textId="77777777" w:rsidR="004A5A97" w:rsidRPr="00DD78DB" w:rsidRDefault="004A5A97" w:rsidP="004A5A97">
            <w:pPr>
              <w:ind w:firstLine="406"/>
              <w:jc w:val="both"/>
              <w:rPr>
                <w:rFonts w:ascii="Times New Roman" w:hAnsi="Times New Roman" w:cs="Times New Roman"/>
                <w:b/>
                <w:color w:val="7030A0"/>
              </w:rPr>
            </w:pPr>
            <w:r w:rsidRPr="00DD78DB">
              <w:rPr>
                <w:rFonts w:ascii="Times New Roman" w:hAnsi="Times New Roman" w:cs="Times New Roman"/>
              </w:rPr>
              <w:t xml:space="preserve">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w:t>
            </w:r>
            <w:r w:rsidRPr="00DD78DB">
              <w:rPr>
                <w:rFonts w:ascii="Times New Roman" w:hAnsi="Times New Roman" w:cs="Times New Roman"/>
                <w:b/>
                <w:bCs/>
                <w:color w:val="FF0000"/>
              </w:rPr>
              <w:t>за погодинними цінами ринку «на добу наперед</w:t>
            </w:r>
            <w:r w:rsidRPr="00DD78DB">
              <w:rPr>
                <w:rFonts w:ascii="Times New Roman" w:hAnsi="Times New Roman" w:cs="Times New Roman"/>
                <w:color w:val="FF0000"/>
              </w:rPr>
              <w:t>»</w:t>
            </w:r>
            <w:r w:rsidRPr="00DD78DB">
              <w:rPr>
                <w:rFonts w:ascii="Times New Roman" w:hAnsi="Times New Roman" w:cs="Times New Roman"/>
                <w:b/>
                <w:color w:val="FF0000"/>
              </w:rPr>
              <w:t xml:space="preserve">, </w:t>
            </w:r>
            <w:r w:rsidRPr="00442415">
              <w:rPr>
                <w:rFonts w:ascii="Times New Roman" w:hAnsi="Times New Roman" w:cs="Times New Roman"/>
                <w:bCs/>
              </w:rPr>
              <w:t>але не вище ціни, за якою постачальник універсальних послуг здійснює постачання електричної енергії такому споживачу.</w:t>
            </w:r>
          </w:p>
          <w:p w14:paraId="6BC6AF15" w14:textId="77777777" w:rsidR="004A5A97" w:rsidRPr="00DD78DB" w:rsidRDefault="004A5A97" w:rsidP="004A5A97">
            <w:pPr>
              <w:pStyle w:val="af3"/>
              <w:spacing w:after="0" w:line="240" w:lineRule="auto"/>
              <w:jc w:val="both"/>
              <w:rPr>
                <w:rFonts w:ascii="Times New Roman" w:hAnsi="Times New Roman" w:cs="Times New Roman"/>
                <w:lang w:val="uk-UA"/>
              </w:rPr>
            </w:pPr>
          </w:p>
        </w:tc>
        <w:tc>
          <w:tcPr>
            <w:tcW w:w="3931" w:type="dxa"/>
            <w:gridSpan w:val="3"/>
          </w:tcPr>
          <w:p w14:paraId="0CA97BCD"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lastRenderedPageBreak/>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5CFF18D9" w14:textId="77777777" w:rsidR="004A5A97" w:rsidRPr="00DD78DB" w:rsidRDefault="004A5A97" w:rsidP="004A5A97">
            <w:pPr>
              <w:jc w:val="both"/>
              <w:rPr>
                <w:rFonts w:ascii="Times New Roman" w:eastAsia="Times New Roman" w:hAnsi="Times New Roman" w:cs="Times New Roman"/>
              </w:rPr>
            </w:pPr>
          </w:p>
          <w:p w14:paraId="4037BC34" w14:textId="77777777" w:rsidR="004A5A97" w:rsidRPr="00DD78DB" w:rsidRDefault="004A5A97" w:rsidP="004A5A97">
            <w:pPr>
              <w:jc w:val="both"/>
              <w:rPr>
                <w:rFonts w:ascii="Times New Roman" w:eastAsia="Times New Roman" w:hAnsi="Times New Roman" w:cs="Times New Roman"/>
                <w:lang w:eastAsia="ru-RU"/>
              </w:rPr>
            </w:pPr>
          </w:p>
          <w:p w14:paraId="353BEF3B" w14:textId="77777777" w:rsidR="004A5A97" w:rsidRPr="00DD78DB" w:rsidRDefault="004A5A97" w:rsidP="004A5A97">
            <w:pPr>
              <w:jc w:val="both"/>
              <w:rPr>
                <w:rFonts w:ascii="Times New Roman" w:eastAsia="Times New Roman" w:hAnsi="Times New Roman" w:cs="Times New Roman"/>
                <w:lang w:eastAsia="ru-RU"/>
              </w:rPr>
            </w:pPr>
          </w:p>
          <w:p w14:paraId="57558A31" w14:textId="77777777" w:rsidR="004A5A97" w:rsidRPr="00DD78DB" w:rsidRDefault="004A5A97" w:rsidP="004A5A97">
            <w:pPr>
              <w:jc w:val="both"/>
              <w:rPr>
                <w:rFonts w:ascii="Times New Roman" w:eastAsia="Times New Roman" w:hAnsi="Times New Roman" w:cs="Times New Roman"/>
                <w:lang w:eastAsia="ru-RU"/>
              </w:rPr>
            </w:pPr>
          </w:p>
          <w:p w14:paraId="07A358E3" w14:textId="77777777" w:rsidR="004A5A97" w:rsidRPr="00DD78DB" w:rsidRDefault="004A5A97" w:rsidP="004A5A97">
            <w:pPr>
              <w:jc w:val="both"/>
              <w:rPr>
                <w:rFonts w:ascii="Times New Roman" w:eastAsia="Times New Roman" w:hAnsi="Times New Roman" w:cs="Times New Roman"/>
                <w:lang w:eastAsia="ru-RU"/>
              </w:rPr>
            </w:pPr>
          </w:p>
          <w:p w14:paraId="2095C333" w14:textId="77777777" w:rsidR="004A5A97" w:rsidRPr="00DD78DB" w:rsidRDefault="004A5A97" w:rsidP="004A5A97">
            <w:pPr>
              <w:jc w:val="both"/>
              <w:rPr>
                <w:rFonts w:ascii="Times New Roman" w:eastAsia="Times New Roman" w:hAnsi="Times New Roman" w:cs="Times New Roman"/>
                <w:lang w:eastAsia="ru-RU"/>
              </w:rPr>
            </w:pPr>
          </w:p>
          <w:p w14:paraId="2C6E40FD" w14:textId="77777777" w:rsidR="004A5A97" w:rsidRPr="00DD78DB" w:rsidRDefault="004A5A97" w:rsidP="004A5A97">
            <w:pPr>
              <w:jc w:val="both"/>
              <w:rPr>
                <w:rFonts w:ascii="Times New Roman" w:eastAsia="Times New Roman" w:hAnsi="Times New Roman" w:cs="Times New Roman"/>
                <w:lang w:eastAsia="ru-RU"/>
              </w:rPr>
            </w:pPr>
          </w:p>
          <w:p w14:paraId="1CBFEC00" w14:textId="77777777" w:rsidR="004A5A97" w:rsidRPr="00DD78DB" w:rsidRDefault="004A5A97" w:rsidP="004A5A97">
            <w:pPr>
              <w:jc w:val="both"/>
              <w:rPr>
                <w:rFonts w:ascii="Times New Roman" w:eastAsia="Times New Roman" w:hAnsi="Times New Roman" w:cs="Times New Roman"/>
                <w:lang w:eastAsia="ru-RU"/>
              </w:rPr>
            </w:pPr>
          </w:p>
          <w:p w14:paraId="09CD776C" w14:textId="77777777" w:rsidR="004A5A97" w:rsidRPr="00DD78DB" w:rsidRDefault="004A5A97" w:rsidP="004A5A97">
            <w:pPr>
              <w:jc w:val="both"/>
              <w:rPr>
                <w:rFonts w:ascii="Times New Roman" w:eastAsia="Times New Roman" w:hAnsi="Times New Roman" w:cs="Times New Roman"/>
                <w:lang w:eastAsia="ru-RU"/>
              </w:rPr>
            </w:pPr>
          </w:p>
          <w:p w14:paraId="0F7A46ED" w14:textId="77777777" w:rsidR="004A5A97" w:rsidRDefault="004A5A97" w:rsidP="004A5A97">
            <w:pPr>
              <w:jc w:val="both"/>
              <w:rPr>
                <w:rFonts w:ascii="Times New Roman" w:eastAsia="Times New Roman" w:hAnsi="Times New Roman" w:cs="Times New Roman"/>
                <w:lang w:eastAsia="ru-RU"/>
              </w:rPr>
            </w:pPr>
          </w:p>
          <w:p w14:paraId="34404651" w14:textId="77777777" w:rsidR="004A5A97" w:rsidRDefault="004A5A97" w:rsidP="004A5A97">
            <w:pPr>
              <w:jc w:val="both"/>
              <w:rPr>
                <w:rFonts w:ascii="Times New Roman" w:eastAsia="Times New Roman" w:hAnsi="Times New Roman" w:cs="Times New Roman"/>
                <w:lang w:eastAsia="ru-RU"/>
              </w:rPr>
            </w:pPr>
          </w:p>
          <w:p w14:paraId="58CA7052" w14:textId="77777777" w:rsidR="004A5A97" w:rsidRPr="00DD78DB" w:rsidRDefault="004A5A97" w:rsidP="004A5A97">
            <w:pPr>
              <w:jc w:val="both"/>
              <w:rPr>
                <w:rFonts w:ascii="Times New Roman" w:eastAsia="Times New Roman" w:hAnsi="Times New Roman" w:cs="Times New Roman"/>
                <w:lang w:eastAsia="ru-RU"/>
              </w:rPr>
            </w:pPr>
          </w:p>
          <w:p w14:paraId="60FFB502" w14:textId="77777777" w:rsidR="004A5A97" w:rsidRPr="00DD78DB" w:rsidRDefault="004A5A97" w:rsidP="004A5A97">
            <w:pPr>
              <w:jc w:val="both"/>
              <w:rPr>
                <w:rFonts w:ascii="Times New Roman" w:eastAsia="Times New Roman" w:hAnsi="Times New Roman" w:cs="Times New Roman"/>
                <w:lang w:eastAsia="ru-RU"/>
              </w:rPr>
            </w:pPr>
          </w:p>
          <w:p w14:paraId="4CCFEF6F" w14:textId="77777777" w:rsidR="004A5A97" w:rsidRPr="00DD78DB" w:rsidRDefault="004A5A97" w:rsidP="004A5A97">
            <w:pPr>
              <w:jc w:val="both"/>
              <w:rPr>
                <w:rFonts w:ascii="Times New Roman" w:eastAsia="Times New Roman" w:hAnsi="Times New Roman" w:cs="Times New Roman"/>
                <w:lang w:eastAsia="ru-RU"/>
              </w:rPr>
            </w:pPr>
          </w:p>
          <w:p w14:paraId="602149C4" w14:textId="77777777" w:rsidR="004A5A97" w:rsidRPr="00DD78DB" w:rsidRDefault="004A5A97" w:rsidP="004A5A97">
            <w:pPr>
              <w:jc w:val="both"/>
              <w:rPr>
                <w:rFonts w:ascii="Times New Roman" w:eastAsia="Times New Roman" w:hAnsi="Times New Roman" w:cs="Times New Roman"/>
                <w:lang w:eastAsia="ru-RU"/>
              </w:rPr>
            </w:pPr>
          </w:p>
          <w:p w14:paraId="7817D93D" w14:textId="77777777" w:rsidR="004A5A97" w:rsidRPr="00DD78DB" w:rsidRDefault="004A5A97" w:rsidP="004A5A97">
            <w:pPr>
              <w:jc w:val="both"/>
              <w:rPr>
                <w:rFonts w:ascii="Times New Roman" w:eastAsia="Times New Roman" w:hAnsi="Times New Roman" w:cs="Times New Roman"/>
                <w:lang w:eastAsia="ru-RU"/>
              </w:rPr>
            </w:pPr>
          </w:p>
          <w:p w14:paraId="45F5EEB9" w14:textId="77777777" w:rsidR="004A5A97" w:rsidRPr="00DD78DB" w:rsidRDefault="004A5A97" w:rsidP="004A5A97">
            <w:pPr>
              <w:jc w:val="both"/>
              <w:rPr>
                <w:rFonts w:ascii="Times New Roman" w:hAnsi="Times New Roman" w:cs="Times New Roman"/>
              </w:rPr>
            </w:pPr>
            <w:r w:rsidRPr="00DD78DB">
              <w:rPr>
                <w:rFonts w:ascii="Times New Roman" w:eastAsia="Times New Roman" w:hAnsi="Times New Roman" w:cs="Times New Roman"/>
                <w:lang w:eastAsia="ru-RU"/>
              </w:rPr>
              <w:t xml:space="preserve">Споживач повинен отримувати справедливу ціну за відпущену в мережу електричну енергію. Середньозважена ціна РДН (місячна) відрізнятиметься від погодинно розрахованої ціни для окремого споживача. </w:t>
            </w:r>
          </w:p>
        </w:tc>
        <w:tc>
          <w:tcPr>
            <w:tcW w:w="2979" w:type="dxa"/>
          </w:tcPr>
          <w:p w14:paraId="06D408E6" w14:textId="77777777" w:rsidR="004A5A97" w:rsidRPr="00DD78DB" w:rsidRDefault="004A5A97" w:rsidP="004A5A97">
            <w:pPr>
              <w:jc w:val="center"/>
              <w:rPr>
                <w:rFonts w:ascii="Times New Roman" w:hAnsi="Times New Roman" w:cs="Times New Roman"/>
                <w:b/>
                <w:bCs/>
                <w:shd w:val="clear" w:color="auto" w:fill="FFFFFF"/>
              </w:rPr>
            </w:pPr>
          </w:p>
          <w:p w14:paraId="0F66234B" w14:textId="77777777" w:rsidR="004A5A97" w:rsidRPr="00DD78DB" w:rsidRDefault="004A5A97" w:rsidP="004A5A97">
            <w:pPr>
              <w:jc w:val="center"/>
              <w:rPr>
                <w:rFonts w:ascii="Times New Roman" w:hAnsi="Times New Roman" w:cs="Times New Roman"/>
                <w:b/>
                <w:bCs/>
                <w:shd w:val="clear" w:color="auto" w:fill="FFFFFF"/>
              </w:rPr>
            </w:pPr>
          </w:p>
          <w:p w14:paraId="5C64AF83" w14:textId="77777777" w:rsidR="004A5A97" w:rsidRPr="00DD78DB" w:rsidRDefault="004A5A97" w:rsidP="004A5A97">
            <w:pPr>
              <w:jc w:val="center"/>
              <w:rPr>
                <w:rFonts w:ascii="Times New Roman" w:hAnsi="Times New Roman" w:cs="Times New Roman"/>
                <w:b/>
                <w:bCs/>
                <w:shd w:val="clear" w:color="auto" w:fill="FFFFFF"/>
              </w:rPr>
            </w:pPr>
          </w:p>
          <w:p w14:paraId="1DAE286E" w14:textId="77777777" w:rsidR="004A5A97" w:rsidRPr="00DD78DB" w:rsidRDefault="004A5A97" w:rsidP="004A5A97">
            <w:pPr>
              <w:jc w:val="center"/>
              <w:rPr>
                <w:rFonts w:ascii="Times New Roman" w:hAnsi="Times New Roman" w:cs="Times New Roman"/>
                <w:b/>
                <w:bCs/>
                <w:shd w:val="clear" w:color="auto" w:fill="FFFFFF"/>
              </w:rPr>
            </w:pPr>
          </w:p>
          <w:p w14:paraId="3D51D6C2" w14:textId="77777777" w:rsidR="004A5A97" w:rsidRPr="00DD78DB" w:rsidRDefault="004A5A97" w:rsidP="004A5A97">
            <w:pPr>
              <w:jc w:val="center"/>
              <w:rPr>
                <w:rFonts w:ascii="Times New Roman" w:hAnsi="Times New Roman" w:cs="Times New Roman"/>
                <w:b/>
                <w:bCs/>
                <w:shd w:val="clear" w:color="auto" w:fill="FFFFFF"/>
              </w:rPr>
            </w:pPr>
          </w:p>
          <w:p w14:paraId="07A89F4E" w14:textId="77777777" w:rsidR="004A5A97" w:rsidRPr="00DD78DB" w:rsidRDefault="004A5A97" w:rsidP="004A5A97">
            <w:pPr>
              <w:jc w:val="center"/>
              <w:rPr>
                <w:rFonts w:ascii="Times New Roman" w:hAnsi="Times New Roman" w:cs="Times New Roman"/>
                <w:b/>
                <w:bCs/>
                <w:shd w:val="clear" w:color="auto" w:fill="FFFFFF"/>
              </w:rPr>
            </w:pPr>
          </w:p>
          <w:p w14:paraId="6AF42A1B" w14:textId="77777777" w:rsidR="004A5A97" w:rsidRPr="00DD78DB" w:rsidRDefault="004A5A97" w:rsidP="004A5A97">
            <w:pPr>
              <w:jc w:val="center"/>
              <w:rPr>
                <w:rFonts w:ascii="Times New Roman" w:hAnsi="Times New Roman" w:cs="Times New Roman"/>
                <w:b/>
                <w:bCs/>
                <w:shd w:val="clear" w:color="auto" w:fill="FFFFFF"/>
              </w:rPr>
            </w:pPr>
          </w:p>
          <w:p w14:paraId="3400458C" w14:textId="77777777" w:rsidR="004A5A97" w:rsidRPr="00DD78DB" w:rsidRDefault="004A5A97" w:rsidP="004A5A97">
            <w:pPr>
              <w:jc w:val="center"/>
              <w:rPr>
                <w:rFonts w:ascii="Times New Roman" w:hAnsi="Times New Roman" w:cs="Times New Roman"/>
                <w:b/>
                <w:bCs/>
                <w:shd w:val="clear" w:color="auto" w:fill="FFFFFF"/>
              </w:rPr>
            </w:pPr>
          </w:p>
          <w:p w14:paraId="0978C987" w14:textId="77777777" w:rsidR="004A5A97" w:rsidRPr="00DD78DB" w:rsidRDefault="004A5A97" w:rsidP="004A5A97">
            <w:pPr>
              <w:jc w:val="center"/>
              <w:rPr>
                <w:rFonts w:ascii="Times New Roman" w:hAnsi="Times New Roman" w:cs="Times New Roman"/>
                <w:b/>
                <w:bCs/>
                <w:shd w:val="clear" w:color="auto" w:fill="FFFFFF"/>
              </w:rPr>
            </w:pPr>
          </w:p>
          <w:p w14:paraId="79D80653" w14:textId="77777777" w:rsidR="004A5A97" w:rsidRPr="00DD78DB" w:rsidRDefault="004A5A97" w:rsidP="004A5A97">
            <w:pPr>
              <w:jc w:val="center"/>
              <w:rPr>
                <w:rFonts w:ascii="Times New Roman" w:hAnsi="Times New Roman" w:cs="Times New Roman"/>
                <w:b/>
                <w:bCs/>
                <w:shd w:val="clear" w:color="auto" w:fill="FFFFFF"/>
              </w:rPr>
            </w:pPr>
          </w:p>
          <w:p w14:paraId="6F778686" w14:textId="77777777" w:rsidR="004A5A97" w:rsidRPr="00DD78DB" w:rsidRDefault="004A5A97" w:rsidP="004A5A97">
            <w:pPr>
              <w:jc w:val="center"/>
              <w:rPr>
                <w:rFonts w:ascii="Times New Roman" w:hAnsi="Times New Roman" w:cs="Times New Roman"/>
                <w:b/>
                <w:bCs/>
                <w:shd w:val="clear" w:color="auto" w:fill="FFFFFF"/>
              </w:rPr>
            </w:pPr>
          </w:p>
          <w:p w14:paraId="5770C3EE" w14:textId="77777777" w:rsidR="004A5A97" w:rsidRPr="00DD78DB" w:rsidRDefault="004A5A97" w:rsidP="004A5A97">
            <w:pPr>
              <w:jc w:val="center"/>
              <w:rPr>
                <w:rFonts w:ascii="Times New Roman" w:hAnsi="Times New Roman" w:cs="Times New Roman"/>
                <w:b/>
                <w:bCs/>
                <w:shd w:val="clear" w:color="auto" w:fill="FFFFFF"/>
              </w:rPr>
            </w:pPr>
          </w:p>
          <w:p w14:paraId="1C19680A" w14:textId="77777777" w:rsidR="004A5A97" w:rsidRPr="00DD78DB" w:rsidRDefault="004A5A97" w:rsidP="004A5A97">
            <w:pPr>
              <w:jc w:val="center"/>
              <w:rPr>
                <w:rFonts w:ascii="Times New Roman" w:hAnsi="Times New Roman" w:cs="Times New Roman"/>
                <w:b/>
                <w:bCs/>
                <w:shd w:val="clear" w:color="auto" w:fill="FFFFFF"/>
              </w:rPr>
            </w:pPr>
          </w:p>
          <w:p w14:paraId="15B914A9" w14:textId="77777777" w:rsidR="004A5A97" w:rsidRPr="00DD78DB" w:rsidRDefault="004A5A97" w:rsidP="004A5A97">
            <w:pPr>
              <w:jc w:val="center"/>
              <w:rPr>
                <w:rFonts w:ascii="Times New Roman" w:hAnsi="Times New Roman" w:cs="Times New Roman"/>
                <w:b/>
                <w:bCs/>
                <w:shd w:val="clear" w:color="auto" w:fill="FFFFFF"/>
              </w:rPr>
            </w:pPr>
          </w:p>
          <w:p w14:paraId="785A66BE" w14:textId="77777777" w:rsidR="004A5A97" w:rsidRPr="00DD78DB" w:rsidRDefault="004A5A97" w:rsidP="004A5A97">
            <w:pPr>
              <w:jc w:val="center"/>
              <w:rPr>
                <w:rFonts w:ascii="Times New Roman" w:hAnsi="Times New Roman" w:cs="Times New Roman"/>
                <w:b/>
                <w:bCs/>
                <w:shd w:val="clear" w:color="auto" w:fill="FFFFFF"/>
              </w:rPr>
            </w:pPr>
          </w:p>
          <w:p w14:paraId="2F263521" w14:textId="77777777" w:rsidR="004A5A97" w:rsidRDefault="004A5A97" w:rsidP="004A5A97">
            <w:pPr>
              <w:jc w:val="center"/>
              <w:rPr>
                <w:rFonts w:ascii="Times New Roman" w:hAnsi="Times New Roman" w:cs="Times New Roman"/>
                <w:b/>
                <w:bCs/>
                <w:shd w:val="clear" w:color="auto" w:fill="FFFFFF"/>
              </w:rPr>
            </w:pPr>
          </w:p>
          <w:p w14:paraId="6A00BA52" w14:textId="77777777" w:rsidR="004A5A97" w:rsidRPr="00DD78DB" w:rsidRDefault="004A5A97" w:rsidP="004A5A97">
            <w:pPr>
              <w:jc w:val="center"/>
              <w:rPr>
                <w:rFonts w:ascii="Times New Roman" w:hAnsi="Times New Roman" w:cs="Times New Roman"/>
                <w:b/>
                <w:bCs/>
                <w:shd w:val="clear" w:color="auto" w:fill="FFFFFF"/>
              </w:rPr>
            </w:pPr>
          </w:p>
          <w:p w14:paraId="67D0F0F4" w14:textId="77777777" w:rsidR="004A5A97" w:rsidRPr="00DD78DB" w:rsidRDefault="004A5A97" w:rsidP="004A5A97">
            <w:pPr>
              <w:jc w:val="center"/>
              <w:rPr>
                <w:rFonts w:ascii="Times New Roman" w:hAnsi="Times New Roman" w:cs="Times New Roman"/>
                <w:b/>
                <w:bCs/>
                <w:shd w:val="clear" w:color="auto" w:fill="FFFFFF"/>
              </w:rPr>
            </w:pPr>
          </w:p>
          <w:p w14:paraId="55B8A2CC" w14:textId="77777777" w:rsidR="004A5A97" w:rsidRPr="00DD78DB" w:rsidRDefault="004A5A97" w:rsidP="004A5A97">
            <w:pPr>
              <w:jc w:val="center"/>
              <w:rPr>
                <w:rFonts w:ascii="Times New Roman" w:hAnsi="Times New Roman" w:cs="Times New Roman"/>
                <w:b/>
                <w:bCs/>
                <w:shd w:val="clear" w:color="auto" w:fill="FFFFFF"/>
              </w:rPr>
            </w:pPr>
          </w:p>
          <w:p w14:paraId="274A4401"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Потребує обговорення</w:t>
            </w:r>
          </w:p>
          <w:p w14:paraId="671F904F"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 xml:space="preserve"> </w:t>
            </w:r>
          </w:p>
        </w:tc>
      </w:tr>
      <w:tr w:rsidR="008115E4" w:rsidRPr="00DD78DB" w14:paraId="137C27F9" w14:textId="77777777" w:rsidTr="002450E0">
        <w:trPr>
          <w:trHeight w:val="20"/>
        </w:trPr>
        <w:tc>
          <w:tcPr>
            <w:tcW w:w="4153" w:type="dxa"/>
          </w:tcPr>
          <w:p w14:paraId="4E655265" w14:textId="77777777" w:rsidR="008115E4" w:rsidRPr="008115E4" w:rsidRDefault="008115E4" w:rsidP="008115E4">
            <w:pPr>
              <w:ind w:firstLine="238"/>
              <w:jc w:val="right"/>
              <w:rPr>
                <w:rFonts w:ascii="Times New Roman" w:eastAsia="Calibri" w:hAnsi="Times New Roman" w:cs="Times New Roman"/>
                <w:b/>
                <w:bCs/>
                <w:color w:val="0070C0"/>
              </w:rPr>
            </w:pPr>
            <w:r w:rsidRPr="008115E4">
              <w:rPr>
                <w:rFonts w:ascii="Times New Roman" w:eastAsia="Calibri" w:hAnsi="Times New Roman" w:cs="Times New Roman"/>
                <w:b/>
                <w:bCs/>
                <w:color w:val="0070C0"/>
              </w:rPr>
              <w:lastRenderedPageBreak/>
              <w:t>додаток 4</w:t>
            </w:r>
          </w:p>
          <w:p w14:paraId="254F5B22" w14:textId="5B87C595" w:rsidR="008115E4" w:rsidRPr="008115E4" w:rsidRDefault="008115E4" w:rsidP="008115E4">
            <w:pPr>
              <w:ind w:firstLine="238"/>
              <w:jc w:val="right"/>
              <w:rPr>
                <w:rFonts w:ascii="Times New Roman" w:eastAsia="Calibri" w:hAnsi="Times New Roman" w:cs="Times New Roman"/>
                <w:color w:val="000000"/>
              </w:rPr>
            </w:pPr>
            <w:r w:rsidRPr="008115E4">
              <w:rPr>
                <w:rFonts w:ascii="Times New Roman" w:eastAsia="Calibri" w:hAnsi="Times New Roman" w:cs="Times New Roman"/>
                <w:color w:val="000000"/>
              </w:rPr>
              <w:t>до Договору про постачання електричної енергії постачальником універсальних послуг</w:t>
            </w:r>
          </w:p>
          <w:p w14:paraId="12AC32A4" w14:textId="77777777" w:rsidR="008115E4" w:rsidRDefault="008115E4" w:rsidP="008115E4">
            <w:pPr>
              <w:ind w:firstLine="238"/>
              <w:jc w:val="right"/>
              <w:rPr>
                <w:rFonts w:ascii="Times New Roman" w:eastAsia="Calibri" w:hAnsi="Times New Roman" w:cs="Times New Roman"/>
                <w:color w:val="000000"/>
              </w:rPr>
            </w:pPr>
          </w:p>
          <w:p w14:paraId="0DCA0067" w14:textId="77777777" w:rsidR="008115E4" w:rsidRPr="008115E4" w:rsidRDefault="008115E4" w:rsidP="008115E4">
            <w:pPr>
              <w:ind w:firstLine="238"/>
              <w:jc w:val="center"/>
              <w:rPr>
                <w:rFonts w:ascii="Times New Roman" w:eastAsia="Calibri" w:hAnsi="Times New Roman" w:cs="Times New Roman"/>
                <w:color w:val="000000"/>
              </w:rPr>
            </w:pPr>
            <w:r w:rsidRPr="008115E4">
              <w:rPr>
                <w:rFonts w:ascii="Times New Roman" w:eastAsia="Calibri" w:hAnsi="Times New Roman" w:cs="Times New Roman"/>
                <w:color w:val="000000"/>
              </w:rPr>
              <w:t>ПРИМІРНИЙ ДОГОВІР</w:t>
            </w:r>
          </w:p>
          <w:p w14:paraId="1C4049B8" w14:textId="197E2A8A" w:rsidR="008115E4" w:rsidRDefault="008115E4" w:rsidP="008115E4">
            <w:pPr>
              <w:ind w:firstLine="238"/>
              <w:jc w:val="center"/>
              <w:rPr>
                <w:rFonts w:ascii="Times New Roman" w:eastAsia="Calibri" w:hAnsi="Times New Roman" w:cs="Times New Roman"/>
                <w:color w:val="000000"/>
              </w:rPr>
            </w:pPr>
            <w:r w:rsidRPr="008115E4">
              <w:rPr>
                <w:rFonts w:ascii="Times New Roman" w:eastAsia="Calibri" w:hAnsi="Times New Roman" w:cs="Times New Roman"/>
                <w:color w:val="000000"/>
              </w:rPr>
              <w:t>про купівлю-продаж електричної енергії за механізмом самовиробництва</w:t>
            </w:r>
          </w:p>
          <w:p w14:paraId="5ACB6D5D" w14:textId="7067DC9F" w:rsidR="008115E4" w:rsidRPr="00DD78DB" w:rsidRDefault="008115E4" w:rsidP="008115E4">
            <w:pPr>
              <w:ind w:firstLine="238"/>
              <w:jc w:val="both"/>
              <w:rPr>
                <w:rFonts w:ascii="Times New Roman" w:eastAsia="Calibri" w:hAnsi="Times New Roman" w:cs="Times New Roman"/>
                <w:color w:val="000000"/>
              </w:rPr>
            </w:pPr>
          </w:p>
        </w:tc>
        <w:tc>
          <w:tcPr>
            <w:tcW w:w="4241" w:type="dxa"/>
            <w:gridSpan w:val="2"/>
          </w:tcPr>
          <w:p w14:paraId="492F7415" w14:textId="77777777" w:rsidR="008115E4" w:rsidRPr="00DD78DB" w:rsidRDefault="008115E4" w:rsidP="004A5A97">
            <w:pPr>
              <w:jc w:val="center"/>
              <w:rPr>
                <w:rFonts w:ascii="Times New Roman" w:eastAsia="Times New Roman" w:hAnsi="Times New Roman" w:cs="Times New Roman"/>
                <w:b/>
                <w:lang w:eastAsia="ru-RU"/>
              </w:rPr>
            </w:pPr>
          </w:p>
        </w:tc>
        <w:tc>
          <w:tcPr>
            <w:tcW w:w="3931" w:type="dxa"/>
            <w:gridSpan w:val="3"/>
          </w:tcPr>
          <w:p w14:paraId="3C8527AA" w14:textId="77777777" w:rsidR="008115E4" w:rsidRPr="00DD78DB" w:rsidRDefault="008115E4" w:rsidP="004A5A97">
            <w:pPr>
              <w:jc w:val="center"/>
              <w:rPr>
                <w:rFonts w:ascii="Times New Roman" w:eastAsia="Times New Roman" w:hAnsi="Times New Roman" w:cs="Times New Roman"/>
                <w:b/>
                <w:lang w:eastAsia="ru-RU"/>
              </w:rPr>
            </w:pPr>
          </w:p>
        </w:tc>
        <w:tc>
          <w:tcPr>
            <w:tcW w:w="2979" w:type="dxa"/>
          </w:tcPr>
          <w:p w14:paraId="5B4F7D06" w14:textId="77777777" w:rsidR="008115E4" w:rsidRPr="00DD78DB" w:rsidRDefault="008115E4" w:rsidP="004A5A97">
            <w:pPr>
              <w:jc w:val="center"/>
              <w:rPr>
                <w:rFonts w:ascii="Times New Roman" w:hAnsi="Times New Roman" w:cs="Times New Roman"/>
                <w:b/>
                <w:bCs/>
                <w:shd w:val="clear" w:color="auto" w:fill="FFFFFF"/>
              </w:rPr>
            </w:pPr>
          </w:p>
        </w:tc>
      </w:tr>
      <w:tr w:rsidR="004A5A97" w:rsidRPr="00DD78DB" w14:paraId="3B64CD7C" w14:textId="77777777" w:rsidTr="002450E0">
        <w:trPr>
          <w:trHeight w:val="20"/>
        </w:trPr>
        <w:tc>
          <w:tcPr>
            <w:tcW w:w="15304" w:type="dxa"/>
            <w:gridSpan w:val="7"/>
          </w:tcPr>
          <w:p w14:paraId="0EFD9AB3" w14:textId="77777777" w:rsidR="004A5A97" w:rsidRPr="00DD78DB" w:rsidRDefault="004A5A97" w:rsidP="004A5A97">
            <w:pPr>
              <w:pStyle w:val="af3"/>
              <w:spacing w:after="0" w:line="240" w:lineRule="auto"/>
              <w:jc w:val="center"/>
              <w:rPr>
                <w:rFonts w:ascii="Times New Roman" w:hAnsi="Times New Roman" w:cs="Times New Roman"/>
                <w:b/>
                <w:bCs/>
                <w:lang w:val="uk-UA"/>
              </w:rPr>
            </w:pPr>
            <w:r w:rsidRPr="00DD78DB">
              <w:rPr>
                <w:rFonts w:ascii="Times New Roman" w:hAnsi="Times New Roman" w:cs="Times New Roman"/>
                <w:b/>
                <w:bCs/>
                <w:lang w:val="uk-UA"/>
              </w:rPr>
              <w:t>ПРИМІРНИЙ ДОГОВІР</w:t>
            </w:r>
          </w:p>
          <w:p w14:paraId="32248F95" w14:textId="77777777" w:rsidR="004A5A97" w:rsidRPr="00DD78DB" w:rsidRDefault="004A5A97" w:rsidP="004A5A97">
            <w:pPr>
              <w:pStyle w:val="af3"/>
              <w:spacing w:after="0" w:line="240" w:lineRule="auto"/>
              <w:jc w:val="center"/>
              <w:rPr>
                <w:rFonts w:ascii="Times New Roman" w:hAnsi="Times New Roman" w:cs="Times New Roman"/>
                <w:lang w:val="uk-UA"/>
              </w:rPr>
            </w:pPr>
            <w:r w:rsidRPr="00DD78DB">
              <w:rPr>
                <w:rFonts w:ascii="Times New Roman" w:hAnsi="Times New Roman" w:cs="Times New Roman"/>
                <w:lang w:val="uk-UA"/>
              </w:rPr>
              <w:t>про купівлю-продаж електричної енергії за механізмом самовиробництва</w:t>
            </w:r>
          </w:p>
          <w:p w14:paraId="3FA516B4"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586C20AA" w14:textId="77777777" w:rsidTr="002450E0">
        <w:trPr>
          <w:trHeight w:val="20"/>
        </w:trPr>
        <w:tc>
          <w:tcPr>
            <w:tcW w:w="4153" w:type="dxa"/>
            <w:vMerge w:val="restart"/>
          </w:tcPr>
          <w:p w14:paraId="3534F57A"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3B3D7799" w14:textId="77777777" w:rsidR="004A5A97" w:rsidRDefault="004A5A97" w:rsidP="004A5A97">
            <w:pPr>
              <w:shd w:val="clear" w:color="auto" w:fill="FFFFFF"/>
              <w:ind w:firstLine="360"/>
              <w:jc w:val="both"/>
              <w:rPr>
                <w:rFonts w:ascii="Times New Roman" w:hAnsi="Times New Roman" w:cs="Times New Roman"/>
                <w:b/>
                <w:color w:val="000000"/>
              </w:rPr>
            </w:pPr>
          </w:p>
          <w:p w14:paraId="0958179C" w14:textId="732F90A0" w:rsidR="004A5A97" w:rsidRPr="00DD78DB" w:rsidRDefault="004A5A97" w:rsidP="004A5A97">
            <w:pPr>
              <w:pStyle w:val="af3"/>
              <w:spacing w:after="0" w:line="240" w:lineRule="auto"/>
              <w:ind w:firstLine="318"/>
              <w:jc w:val="both"/>
              <w:rPr>
                <w:rFonts w:ascii="Times New Roman" w:hAnsi="Times New Roman" w:cs="Times New Roman"/>
                <w:lang w:val="uk-UA"/>
              </w:rPr>
            </w:pPr>
            <w:bookmarkStart w:id="66" w:name="5315"/>
            <w:bookmarkStart w:id="67" w:name="_Hlk173740676"/>
            <w:bookmarkStart w:id="68" w:name="5317"/>
            <w:r w:rsidRPr="00DD78DB">
              <w:rPr>
                <w:rFonts w:ascii="Times New Roman" w:hAnsi="Times New Roman" w:cs="Times New Roman"/>
                <w:lang w:val="uk-UA"/>
              </w:rPr>
              <w:t>2.1. Постачальник універсальних послуг має право:</w:t>
            </w:r>
          </w:p>
          <w:p w14:paraId="138E68B5" w14:textId="77777777" w:rsidR="004A5A97" w:rsidRPr="00DD78DB" w:rsidRDefault="004A5A97" w:rsidP="004A5A97">
            <w:pPr>
              <w:pStyle w:val="af3"/>
              <w:spacing w:after="0" w:line="240" w:lineRule="auto"/>
              <w:ind w:firstLine="318"/>
              <w:jc w:val="both"/>
              <w:rPr>
                <w:rFonts w:ascii="Times New Roman" w:hAnsi="Times New Roman" w:cs="Times New Roman"/>
                <w:lang w:val="uk-UA"/>
              </w:rPr>
            </w:pPr>
            <w:bookmarkStart w:id="69" w:name="5316"/>
            <w:bookmarkEnd w:id="66"/>
            <w:r w:rsidRPr="00DD78DB">
              <w:rPr>
                <w:rFonts w:ascii="Times New Roman" w:hAnsi="Times New Roman" w:cs="Times New Roman"/>
                <w:lang w:val="uk-UA"/>
              </w:rPr>
              <w:t xml:space="preserve">у разі виявлення постачальником послуг комерційного обліку та/або оператором системи пошкодження засобу вимірювальної техніки або його неправильної роботи, </w:t>
            </w:r>
            <w:r w:rsidRPr="00DD78DB">
              <w:rPr>
                <w:rFonts w:ascii="Times New Roman" w:hAnsi="Times New Roman" w:cs="Times New Roman"/>
                <w:lang w:val="uk-UA"/>
              </w:rPr>
              <w:lastRenderedPageBreak/>
              <w:t>пошкодження/відсутності пломб на ньому з вини Активного споживача тимчасово (до повідомлення ППКО про усунення виявлених порушень) призупиняти нарахування за вироблену генеруючою установкою електричну енергію та/або збережену електричну енергію установкою зберігання Активного споживача з початку розрахункового періоду, в якому було виявлено порушення до початку розрахункового періоду наступного після періоду, в якому було відновлено вузол обліку;</w:t>
            </w:r>
          </w:p>
          <w:bookmarkEnd w:id="69"/>
          <w:p w14:paraId="5953AFF9" w14:textId="77777777" w:rsidR="004A5A97" w:rsidRPr="00DD78DB" w:rsidRDefault="004A5A97" w:rsidP="004A5A97">
            <w:pPr>
              <w:pStyle w:val="af3"/>
              <w:spacing w:after="0" w:line="240" w:lineRule="auto"/>
              <w:ind w:firstLine="318"/>
              <w:jc w:val="both"/>
              <w:rPr>
                <w:rFonts w:ascii="Times New Roman" w:hAnsi="Times New Roman" w:cs="Times New Roman"/>
                <w:lang w:val="uk-UA"/>
              </w:rPr>
            </w:pPr>
            <w:r w:rsidRPr="00DD78DB">
              <w:rPr>
                <w:rFonts w:ascii="Times New Roman" w:hAnsi="Times New Roman" w:cs="Times New Roman"/>
                <w:lang w:val="uk-UA"/>
              </w:rPr>
              <w:t xml:space="preserve">У разі виявлення </w:t>
            </w:r>
            <w:proofErr w:type="spellStart"/>
            <w:r w:rsidRPr="00DD78DB">
              <w:rPr>
                <w:rFonts w:ascii="Times New Roman" w:hAnsi="Times New Roman" w:cs="Times New Roman"/>
                <w:lang w:val="uk-UA"/>
              </w:rPr>
              <w:t>одномоментного</w:t>
            </w:r>
            <w:proofErr w:type="spellEnd"/>
            <w:r w:rsidRPr="00DD78DB">
              <w:rPr>
                <w:rFonts w:ascii="Times New Roman" w:hAnsi="Times New Roman" w:cs="Times New Roman"/>
                <w:lang w:val="uk-UA"/>
              </w:rPr>
              <w:t xml:space="preserve"> перевищення Активним споживачем 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p>
          <w:p w14:paraId="7A92D84E" w14:textId="77777777" w:rsidR="004A5A97" w:rsidRPr="00DD78DB" w:rsidRDefault="004A5A97" w:rsidP="004A5A97">
            <w:pPr>
              <w:pStyle w:val="af3"/>
              <w:spacing w:after="0" w:line="240" w:lineRule="auto"/>
              <w:rPr>
                <w:rFonts w:ascii="Times New Roman" w:hAnsi="Times New Roman" w:cs="Times New Roman"/>
                <w:lang w:val="uk-UA"/>
              </w:rPr>
            </w:pPr>
          </w:p>
          <w:bookmarkEnd w:id="67"/>
          <w:bookmarkEnd w:id="68"/>
          <w:p w14:paraId="6E811F9F" w14:textId="77777777" w:rsidR="004A5A97" w:rsidRPr="00DD78DB" w:rsidRDefault="004A5A97" w:rsidP="004A5A97">
            <w:pPr>
              <w:pStyle w:val="af3"/>
              <w:spacing w:after="0" w:line="240" w:lineRule="auto"/>
              <w:rPr>
                <w:rFonts w:ascii="Times New Roman" w:hAnsi="Times New Roman" w:cs="Times New Roman"/>
                <w:lang w:val="uk-UA"/>
              </w:rPr>
            </w:pPr>
          </w:p>
        </w:tc>
        <w:tc>
          <w:tcPr>
            <w:tcW w:w="4241" w:type="dxa"/>
            <w:gridSpan w:val="2"/>
          </w:tcPr>
          <w:p w14:paraId="6AA6F731"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lastRenderedPageBreak/>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2D73DB63" w14:textId="77777777" w:rsidR="004A5A97" w:rsidRPr="00DD78DB" w:rsidRDefault="004A5A97" w:rsidP="004A5A97">
            <w:pPr>
              <w:jc w:val="both"/>
              <w:rPr>
                <w:rFonts w:ascii="Times New Roman" w:eastAsia="Times New Roman" w:hAnsi="Times New Roman" w:cs="Times New Roman"/>
              </w:rPr>
            </w:pPr>
          </w:p>
          <w:p w14:paraId="22660A50" w14:textId="77777777" w:rsidR="004A5A97" w:rsidRPr="00DD78DB" w:rsidRDefault="004A5A97" w:rsidP="004A5A97">
            <w:pPr>
              <w:pStyle w:val="af3"/>
              <w:spacing w:after="0" w:line="240" w:lineRule="auto"/>
              <w:ind w:firstLine="406"/>
              <w:jc w:val="both"/>
              <w:rPr>
                <w:rFonts w:ascii="Times New Roman" w:hAnsi="Times New Roman" w:cs="Times New Roman"/>
                <w:lang w:val="uk-UA"/>
              </w:rPr>
            </w:pPr>
            <w:r w:rsidRPr="00DD78DB">
              <w:rPr>
                <w:rFonts w:ascii="Times New Roman" w:hAnsi="Times New Roman" w:cs="Times New Roman"/>
                <w:lang w:val="uk-UA"/>
              </w:rPr>
              <w:t>2.1. Постачальник універсальних послуг має право:</w:t>
            </w:r>
          </w:p>
          <w:p w14:paraId="3FA66E0A" w14:textId="77777777" w:rsidR="004A5A97" w:rsidRPr="006638DB" w:rsidRDefault="004A5A97" w:rsidP="004A5A97">
            <w:pPr>
              <w:pStyle w:val="af3"/>
              <w:spacing w:after="0" w:line="240" w:lineRule="auto"/>
              <w:ind w:firstLine="406"/>
              <w:jc w:val="both"/>
              <w:rPr>
                <w:rFonts w:ascii="Times New Roman" w:hAnsi="Times New Roman" w:cs="Times New Roman"/>
                <w:spacing w:val="-4"/>
                <w:lang w:val="uk-UA"/>
              </w:rPr>
            </w:pPr>
            <w:r w:rsidRPr="006638DB">
              <w:rPr>
                <w:rFonts w:ascii="Times New Roman" w:hAnsi="Times New Roman" w:cs="Times New Roman"/>
                <w:spacing w:val="-4"/>
                <w:lang w:val="uk-UA"/>
              </w:rPr>
              <w:t xml:space="preserve">у разі виявлення постачальником послуг комерційного обліку та/або оператором системи пошкодження засобу вимірювальної техніки або його неправильної роботи, </w:t>
            </w:r>
            <w:r w:rsidRPr="006638DB">
              <w:rPr>
                <w:rFonts w:ascii="Times New Roman" w:hAnsi="Times New Roman" w:cs="Times New Roman"/>
                <w:spacing w:val="-4"/>
                <w:lang w:val="uk-UA"/>
              </w:rPr>
              <w:lastRenderedPageBreak/>
              <w:t>пошкодження/відсутності пломб на ньому з вини Активного споживача тимчасово  (до повідомлення ППКО про усунення виявлених порушень) призупиняти нарахування за вироблену генеруючою установкою електричну енергію та/або збережену електричну енергію установкою зберігання Активного споживача з початку розрахункового періоду, в якому було виявлено порушення до початку розрахункового періоду наступного після періоду, в якому було відновлено вузол обліку;</w:t>
            </w:r>
          </w:p>
          <w:p w14:paraId="074ED30E" w14:textId="77777777" w:rsidR="004A5A97" w:rsidRDefault="004A5A97" w:rsidP="004A5A97">
            <w:pPr>
              <w:pStyle w:val="af3"/>
              <w:spacing w:after="0" w:line="240" w:lineRule="auto"/>
              <w:ind w:firstLine="406"/>
              <w:jc w:val="both"/>
              <w:rPr>
                <w:rFonts w:ascii="Times New Roman" w:hAnsi="Times New Roman" w:cs="Times New Roman"/>
                <w:b/>
                <w:bCs/>
                <w:strike/>
                <w:color w:val="FF0000"/>
                <w:lang w:val="uk-UA"/>
              </w:rPr>
            </w:pPr>
            <w:bookmarkStart w:id="70" w:name="_Hlk153885985"/>
            <w:r w:rsidRPr="00DD78DB">
              <w:rPr>
                <w:rFonts w:ascii="Times New Roman" w:hAnsi="Times New Roman" w:cs="Times New Roman"/>
                <w:b/>
                <w:bCs/>
                <w:strike/>
                <w:color w:val="FF0000"/>
                <w:lang w:val="uk-UA"/>
              </w:rPr>
              <w:t xml:space="preserve">У разі виявлення </w:t>
            </w:r>
            <w:proofErr w:type="spellStart"/>
            <w:r w:rsidRPr="00DD78DB">
              <w:rPr>
                <w:rFonts w:ascii="Times New Roman" w:hAnsi="Times New Roman" w:cs="Times New Roman"/>
                <w:b/>
                <w:bCs/>
                <w:strike/>
                <w:color w:val="FF0000"/>
                <w:lang w:val="uk-UA"/>
              </w:rPr>
              <w:t>одномоментного</w:t>
            </w:r>
            <w:proofErr w:type="spellEnd"/>
            <w:r w:rsidRPr="00DD78DB">
              <w:rPr>
                <w:rFonts w:ascii="Times New Roman" w:hAnsi="Times New Roman" w:cs="Times New Roman"/>
                <w:b/>
                <w:bCs/>
                <w:strike/>
                <w:color w:val="FF0000"/>
                <w:lang w:val="uk-UA"/>
              </w:rPr>
              <w:t xml:space="preserve"> перевищення Активним споживачем 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bookmarkEnd w:id="70"/>
          </w:p>
          <w:p w14:paraId="6ED83A57" w14:textId="77777777" w:rsidR="004A5A97" w:rsidRPr="00DD78DB" w:rsidRDefault="004A5A97" w:rsidP="004A5A97">
            <w:pPr>
              <w:pStyle w:val="af3"/>
              <w:spacing w:after="0" w:line="240" w:lineRule="auto"/>
              <w:rPr>
                <w:rFonts w:ascii="Times New Roman" w:hAnsi="Times New Roman" w:cs="Times New Roman"/>
                <w:lang w:val="uk-UA"/>
              </w:rPr>
            </w:pPr>
          </w:p>
        </w:tc>
        <w:tc>
          <w:tcPr>
            <w:tcW w:w="3931" w:type="dxa"/>
            <w:gridSpan w:val="3"/>
          </w:tcPr>
          <w:p w14:paraId="72A77E74"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lastRenderedPageBreak/>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1EAB19CF" w14:textId="77777777" w:rsidR="004A5A97" w:rsidRPr="00DD78DB" w:rsidRDefault="004A5A97" w:rsidP="004A5A97">
            <w:pPr>
              <w:jc w:val="both"/>
              <w:rPr>
                <w:rFonts w:ascii="Times New Roman" w:eastAsia="Times New Roman" w:hAnsi="Times New Roman" w:cs="Times New Roman"/>
              </w:rPr>
            </w:pPr>
          </w:p>
          <w:p w14:paraId="78430B18" w14:textId="77777777" w:rsidR="004A5A97" w:rsidRPr="00DD78DB" w:rsidRDefault="004A5A97" w:rsidP="004A5A97">
            <w:pPr>
              <w:jc w:val="both"/>
              <w:rPr>
                <w:rFonts w:ascii="Times New Roman" w:hAnsi="Times New Roman" w:cs="Times New Roman"/>
              </w:rPr>
            </w:pPr>
          </w:p>
          <w:p w14:paraId="3F0DA2B6" w14:textId="77777777" w:rsidR="004A5A97" w:rsidRPr="00DD78DB" w:rsidRDefault="004A5A97" w:rsidP="004A5A97">
            <w:pPr>
              <w:jc w:val="both"/>
              <w:rPr>
                <w:rFonts w:ascii="Times New Roman" w:hAnsi="Times New Roman" w:cs="Times New Roman"/>
              </w:rPr>
            </w:pPr>
          </w:p>
          <w:p w14:paraId="0927F7DD" w14:textId="77777777" w:rsidR="004A5A97" w:rsidRPr="00DD78DB" w:rsidRDefault="004A5A97" w:rsidP="004A5A97">
            <w:pPr>
              <w:jc w:val="both"/>
              <w:rPr>
                <w:rFonts w:ascii="Times New Roman" w:hAnsi="Times New Roman" w:cs="Times New Roman"/>
              </w:rPr>
            </w:pPr>
          </w:p>
          <w:p w14:paraId="5D5C814C" w14:textId="77777777" w:rsidR="004A5A97" w:rsidRPr="00DD78DB" w:rsidRDefault="004A5A97" w:rsidP="004A5A97">
            <w:pPr>
              <w:jc w:val="both"/>
              <w:rPr>
                <w:rFonts w:ascii="Times New Roman" w:hAnsi="Times New Roman" w:cs="Times New Roman"/>
              </w:rPr>
            </w:pPr>
          </w:p>
          <w:p w14:paraId="40D91A4C" w14:textId="77777777" w:rsidR="004A5A97" w:rsidRPr="00DD78DB" w:rsidRDefault="004A5A97" w:rsidP="004A5A97">
            <w:pPr>
              <w:jc w:val="both"/>
              <w:rPr>
                <w:rFonts w:ascii="Times New Roman" w:hAnsi="Times New Roman" w:cs="Times New Roman"/>
              </w:rPr>
            </w:pPr>
          </w:p>
          <w:p w14:paraId="63D2BFB5" w14:textId="77777777" w:rsidR="004A5A97" w:rsidRPr="00DD78DB" w:rsidRDefault="004A5A97" w:rsidP="004A5A97">
            <w:pPr>
              <w:jc w:val="both"/>
              <w:rPr>
                <w:rFonts w:ascii="Times New Roman" w:hAnsi="Times New Roman" w:cs="Times New Roman"/>
              </w:rPr>
            </w:pPr>
          </w:p>
          <w:p w14:paraId="27116463" w14:textId="77777777" w:rsidR="004A5A97" w:rsidRPr="00DD78DB" w:rsidRDefault="004A5A97" w:rsidP="004A5A97">
            <w:pPr>
              <w:jc w:val="both"/>
              <w:rPr>
                <w:rFonts w:ascii="Times New Roman" w:hAnsi="Times New Roman" w:cs="Times New Roman"/>
              </w:rPr>
            </w:pPr>
          </w:p>
          <w:p w14:paraId="6144F770" w14:textId="77777777" w:rsidR="004A5A97" w:rsidRPr="00DD78DB" w:rsidRDefault="004A5A97" w:rsidP="004A5A97">
            <w:pPr>
              <w:jc w:val="both"/>
              <w:rPr>
                <w:rFonts w:ascii="Times New Roman" w:hAnsi="Times New Roman" w:cs="Times New Roman"/>
              </w:rPr>
            </w:pPr>
          </w:p>
          <w:p w14:paraId="2DD57CD9" w14:textId="77777777" w:rsidR="004A5A97" w:rsidRPr="00DD78DB" w:rsidRDefault="004A5A97" w:rsidP="004A5A97">
            <w:pPr>
              <w:jc w:val="both"/>
              <w:rPr>
                <w:rFonts w:ascii="Times New Roman" w:hAnsi="Times New Roman" w:cs="Times New Roman"/>
              </w:rPr>
            </w:pPr>
          </w:p>
          <w:p w14:paraId="72235FA7" w14:textId="77777777" w:rsidR="004A5A97" w:rsidRPr="00DD78DB" w:rsidRDefault="004A5A97" w:rsidP="004A5A97">
            <w:pPr>
              <w:jc w:val="both"/>
              <w:rPr>
                <w:rFonts w:ascii="Times New Roman" w:hAnsi="Times New Roman" w:cs="Times New Roman"/>
              </w:rPr>
            </w:pPr>
          </w:p>
          <w:p w14:paraId="52198D2B" w14:textId="77777777" w:rsidR="004A5A97" w:rsidRPr="00DD78DB" w:rsidRDefault="004A5A97" w:rsidP="004A5A97">
            <w:pPr>
              <w:jc w:val="both"/>
              <w:rPr>
                <w:rFonts w:ascii="Times New Roman" w:hAnsi="Times New Roman" w:cs="Times New Roman"/>
              </w:rPr>
            </w:pPr>
          </w:p>
          <w:p w14:paraId="39497C12" w14:textId="77777777" w:rsidR="004A5A97" w:rsidRPr="00DD78DB" w:rsidRDefault="004A5A97" w:rsidP="004A5A97">
            <w:pPr>
              <w:jc w:val="both"/>
              <w:rPr>
                <w:rFonts w:ascii="Times New Roman" w:hAnsi="Times New Roman" w:cs="Times New Roman"/>
              </w:rPr>
            </w:pPr>
          </w:p>
          <w:p w14:paraId="53298306" w14:textId="77777777" w:rsidR="004A5A97" w:rsidRPr="00DD78DB" w:rsidRDefault="004A5A97" w:rsidP="004A5A97">
            <w:pPr>
              <w:jc w:val="both"/>
              <w:rPr>
                <w:rFonts w:ascii="Times New Roman" w:hAnsi="Times New Roman" w:cs="Times New Roman"/>
              </w:rPr>
            </w:pPr>
          </w:p>
          <w:p w14:paraId="7A9457C4" w14:textId="77777777" w:rsidR="004A5A97" w:rsidRPr="00DD78DB" w:rsidRDefault="004A5A97" w:rsidP="004A5A97">
            <w:pPr>
              <w:jc w:val="both"/>
              <w:rPr>
                <w:rFonts w:ascii="Times New Roman" w:hAnsi="Times New Roman" w:cs="Times New Roman"/>
              </w:rPr>
            </w:pPr>
          </w:p>
          <w:p w14:paraId="27F7EB32" w14:textId="77777777" w:rsidR="004A5A97" w:rsidRPr="00DD78DB" w:rsidRDefault="004A5A97" w:rsidP="004A5A97">
            <w:pPr>
              <w:jc w:val="both"/>
              <w:rPr>
                <w:rFonts w:ascii="Times New Roman" w:hAnsi="Times New Roman" w:cs="Times New Roman"/>
              </w:rPr>
            </w:pPr>
          </w:p>
          <w:p w14:paraId="6D06B3B4" w14:textId="77777777" w:rsidR="004A5A97" w:rsidRPr="00DD78DB" w:rsidRDefault="004A5A97" w:rsidP="004A5A97">
            <w:pPr>
              <w:jc w:val="both"/>
              <w:rPr>
                <w:rFonts w:ascii="Times New Roman" w:hAnsi="Times New Roman" w:cs="Times New Roman"/>
              </w:rPr>
            </w:pPr>
          </w:p>
          <w:p w14:paraId="3528F8BA" w14:textId="77777777" w:rsidR="004A5A97" w:rsidRPr="00DD78DB" w:rsidRDefault="004A5A97" w:rsidP="004A5A97">
            <w:pPr>
              <w:jc w:val="both"/>
              <w:rPr>
                <w:rFonts w:ascii="Times New Roman" w:hAnsi="Times New Roman" w:cs="Times New Roman"/>
              </w:rPr>
            </w:pPr>
          </w:p>
          <w:p w14:paraId="67EE3310" w14:textId="77777777" w:rsidR="004A5A97" w:rsidRPr="00DD78DB" w:rsidRDefault="004A5A97" w:rsidP="004A5A97">
            <w:pPr>
              <w:jc w:val="both"/>
              <w:rPr>
                <w:rFonts w:ascii="Times New Roman" w:hAnsi="Times New Roman" w:cs="Times New Roman"/>
              </w:rPr>
            </w:pPr>
          </w:p>
          <w:p w14:paraId="3829ED2A" w14:textId="77777777" w:rsidR="004A5A97" w:rsidRPr="00DD78DB" w:rsidRDefault="004A5A97" w:rsidP="004A5A97">
            <w:pPr>
              <w:jc w:val="both"/>
              <w:rPr>
                <w:rFonts w:ascii="Times New Roman" w:hAnsi="Times New Roman" w:cs="Times New Roman"/>
              </w:rPr>
            </w:pPr>
          </w:p>
          <w:p w14:paraId="3B7C43DE"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В п.4.3. «Порядку продажу та обліку електричної енергії, виробленої активними споживачами, та розрахунків за неї» передбачено застосування обмеження ціни до обсягів перевищення дозволеної до відпуску (для приватних домогосподарств та малих непобутових споживачів). В такому разі в компенсаційному платежі зникає потреба.</w:t>
            </w:r>
          </w:p>
        </w:tc>
        <w:tc>
          <w:tcPr>
            <w:tcW w:w="2979" w:type="dxa"/>
          </w:tcPr>
          <w:p w14:paraId="29446CCC" w14:textId="77777777" w:rsidR="004A5A97" w:rsidRPr="00DD78DB" w:rsidRDefault="004A5A97" w:rsidP="004A5A97">
            <w:pPr>
              <w:jc w:val="center"/>
              <w:rPr>
                <w:rFonts w:ascii="Times New Roman" w:hAnsi="Times New Roman" w:cs="Times New Roman"/>
                <w:b/>
                <w:bCs/>
                <w:shd w:val="clear" w:color="auto" w:fill="FFFFFF"/>
              </w:rPr>
            </w:pPr>
          </w:p>
          <w:p w14:paraId="410E9D16" w14:textId="77777777" w:rsidR="004A5A97" w:rsidRPr="00DD78DB" w:rsidRDefault="004A5A97" w:rsidP="004A5A97">
            <w:pPr>
              <w:ind w:right="-108"/>
              <w:jc w:val="both"/>
              <w:rPr>
                <w:rFonts w:ascii="Times New Roman" w:hAnsi="Times New Roman" w:cs="Times New Roman"/>
                <w:b/>
              </w:rPr>
            </w:pPr>
          </w:p>
          <w:p w14:paraId="68AD19B3" w14:textId="77777777" w:rsidR="004A5A97" w:rsidRPr="00DD78DB" w:rsidRDefault="004A5A97" w:rsidP="004A5A97">
            <w:pPr>
              <w:ind w:right="-108"/>
              <w:jc w:val="both"/>
              <w:rPr>
                <w:rFonts w:ascii="Times New Roman" w:hAnsi="Times New Roman" w:cs="Times New Roman"/>
                <w:b/>
              </w:rPr>
            </w:pPr>
          </w:p>
          <w:p w14:paraId="53BFD785" w14:textId="77777777" w:rsidR="004A5A97" w:rsidRPr="00DD78DB" w:rsidRDefault="004A5A97" w:rsidP="004A5A97">
            <w:pPr>
              <w:ind w:right="-108"/>
              <w:jc w:val="both"/>
              <w:rPr>
                <w:rFonts w:ascii="Times New Roman" w:hAnsi="Times New Roman" w:cs="Times New Roman"/>
                <w:b/>
              </w:rPr>
            </w:pPr>
          </w:p>
          <w:p w14:paraId="01BBEDF3" w14:textId="77777777" w:rsidR="004A5A97" w:rsidRPr="00DD78DB" w:rsidRDefault="004A5A97" w:rsidP="004A5A97">
            <w:pPr>
              <w:ind w:right="-108"/>
              <w:jc w:val="both"/>
              <w:rPr>
                <w:rFonts w:ascii="Times New Roman" w:hAnsi="Times New Roman" w:cs="Times New Roman"/>
                <w:b/>
              </w:rPr>
            </w:pPr>
          </w:p>
          <w:p w14:paraId="21A43495" w14:textId="77777777" w:rsidR="004A5A97" w:rsidRPr="00DD78DB" w:rsidRDefault="004A5A97" w:rsidP="004A5A97">
            <w:pPr>
              <w:ind w:right="-108"/>
              <w:jc w:val="both"/>
              <w:rPr>
                <w:rFonts w:ascii="Times New Roman" w:hAnsi="Times New Roman" w:cs="Times New Roman"/>
                <w:b/>
              </w:rPr>
            </w:pPr>
          </w:p>
          <w:p w14:paraId="3381FF8A" w14:textId="77777777" w:rsidR="004A5A97" w:rsidRPr="00DD78DB" w:rsidRDefault="004A5A97" w:rsidP="004A5A97">
            <w:pPr>
              <w:ind w:right="-108"/>
              <w:jc w:val="both"/>
              <w:rPr>
                <w:rFonts w:ascii="Times New Roman" w:hAnsi="Times New Roman" w:cs="Times New Roman"/>
                <w:b/>
              </w:rPr>
            </w:pPr>
          </w:p>
          <w:p w14:paraId="1D351F96" w14:textId="77777777" w:rsidR="004A5A97" w:rsidRPr="00DD78DB" w:rsidRDefault="004A5A97" w:rsidP="004A5A97">
            <w:pPr>
              <w:ind w:right="-108"/>
              <w:jc w:val="both"/>
              <w:rPr>
                <w:rFonts w:ascii="Times New Roman" w:hAnsi="Times New Roman" w:cs="Times New Roman"/>
                <w:b/>
              </w:rPr>
            </w:pPr>
          </w:p>
          <w:p w14:paraId="1A0977CA" w14:textId="77777777" w:rsidR="004A5A97" w:rsidRPr="00DD78DB" w:rsidRDefault="004A5A97" w:rsidP="004A5A97">
            <w:pPr>
              <w:ind w:right="-108"/>
              <w:jc w:val="both"/>
              <w:rPr>
                <w:rFonts w:ascii="Times New Roman" w:hAnsi="Times New Roman" w:cs="Times New Roman"/>
                <w:b/>
              </w:rPr>
            </w:pPr>
          </w:p>
          <w:p w14:paraId="78453FFE" w14:textId="77777777" w:rsidR="004A5A97" w:rsidRPr="00DD78DB" w:rsidRDefault="004A5A97" w:rsidP="004A5A97">
            <w:pPr>
              <w:ind w:right="-108"/>
              <w:jc w:val="both"/>
              <w:rPr>
                <w:rFonts w:ascii="Times New Roman" w:hAnsi="Times New Roman" w:cs="Times New Roman"/>
                <w:b/>
              </w:rPr>
            </w:pPr>
          </w:p>
          <w:p w14:paraId="13B4FBA5" w14:textId="77777777" w:rsidR="004A5A97" w:rsidRPr="00DD78DB" w:rsidRDefault="004A5A97" w:rsidP="004A5A97">
            <w:pPr>
              <w:ind w:right="-108"/>
              <w:jc w:val="both"/>
              <w:rPr>
                <w:rFonts w:ascii="Times New Roman" w:hAnsi="Times New Roman" w:cs="Times New Roman"/>
                <w:b/>
              </w:rPr>
            </w:pPr>
          </w:p>
          <w:p w14:paraId="63F97315" w14:textId="77777777" w:rsidR="004A5A97" w:rsidRPr="00DD78DB" w:rsidRDefault="004A5A97" w:rsidP="004A5A97">
            <w:pPr>
              <w:ind w:right="-108"/>
              <w:jc w:val="both"/>
              <w:rPr>
                <w:rFonts w:ascii="Times New Roman" w:hAnsi="Times New Roman" w:cs="Times New Roman"/>
                <w:b/>
              </w:rPr>
            </w:pPr>
          </w:p>
          <w:p w14:paraId="3C89C012" w14:textId="77777777" w:rsidR="004A5A97" w:rsidRDefault="004A5A97" w:rsidP="004A5A97">
            <w:pPr>
              <w:ind w:right="-108"/>
              <w:jc w:val="both"/>
              <w:rPr>
                <w:rFonts w:ascii="Times New Roman" w:hAnsi="Times New Roman" w:cs="Times New Roman"/>
                <w:b/>
              </w:rPr>
            </w:pPr>
          </w:p>
          <w:p w14:paraId="6A1766FC" w14:textId="3F3B1BD2" w:rsidR="004A5A97" w:rsidRDefault="004A5A97" w:rsidP="004A5A97">
            <w:pPr>
              <w:ind w:right="-108"/>
              <w:jc w:val="both"/>
              <w:rPr>
                <w:rFonts w:ascii="Times New Roman" w:hAnsi="Times New Roman" w:cs="Times New Roman"/>
                <w:b/>
              </w:rPr>
            </w:pPr>
          </w:p>
          <w:p w14:paraId="59A7180F" w14:textId="77777777" w:rsidR="000C47DD" w:rsidRPr="00DD78DB" w:rsidRDefault="000C47DD" w:rsidP="004A5A97">
            <w:pPr>
              <w:ind w:right="-108"/>
              <w:jc w:val="both"/>
              <w:rPr>
                <w:rFonts w:ascii="Times New Roman" w:hAnsi="Times New Roman" w:cs="Times New Roman"/>
                <w:b/>
              </w:rPr>
            </w:pPr>
          </w:p>
          <w:p w14:paraId="32181AD3" w14:textId="77777777" w:rsidR="004A5A97" w:rsidRPr="00DD78DB" w:rsidRDefault="004A5A97" w:rsidP="004A5A97">
            <w:pPr>
              <w:ind w:right="-108"/>
              <w:jc w:val="both"/>
              <w:rPr>
                <w:rFonts w:ascii="Times New Roman" w:hAnsi="Times New Roman" w:cs="Times New Roman"/>
                <w:b/>
              </w:rPr>
            </w:pPr>
            <w:r w:rsidRPr="00DD78DB">
              <w:rPr>
                <w:rFonts w:ascii="Times New Roman" w:hAnsi="Times New Roman" w:cs="Times New Roman"/>
                <w:b/>
              </w:rPr>
              <w:t>Пропонуємо</w:t>
            </w:r>
            <w:r>
              <w:rPr>
                <w:rFonts w:ascii="Times New Roman" w:hAnsi="Times New Roman" w:cs="Times New Roman"/>
                <w:b/>
              </w:rPr>
              <w:t xml:space="preserve"> </w:t>
            </w:r>
            <w:r w:rsidRPr="00DD78DB">
              <w:rPr>
                <w:rFonts w:ascii="Times New Roman" w:hAnsi="Times New Roman" w:cs="Times New Roman"/>
                <w:b/>
              </w:rPr>
              <w:t xml:space="preserve">відхилити </w:t>
            </w:r>
          </w:p>
          <w:p w14:paraId="61C9EE03"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bCs/>
                <w:shd w:val="clear" w:color="auto" w:fill="FFFFFF"/>
              </w:rPr>
              <w:t xml:space="preserve">З одночасним передбаченням в тексті ПРРЕЕ та </w:t>
            </w:r>
            <w:r w:rsidRPr="00DD78DB">
              <w:rPr>
                <w:rFonts w:ascii="Times New Roman" w:hAnsi="Times New Roman" w:cs="Times New Roman"/>
              </w:rPr>
              <w:t xml:space="preserve">«Порядку продажу та обліку електричної енергії, виробленої активними споживачами, та розрахунків за неї» -  застосування компенсаційного платежу </w:t>
            </w:r>
          </w:p>
          <w:p w14:paraId="47D058D4" w14:textId="77777777" w:rsidR="004A5A97" w:rsidRDefault="004A5A97" w:rsidP="004A5A97">
            <w:pPr>
              <w:jc w:val="both"/>
              <w:rPr>
                <w:rFonts w:ascii="Times New Roman" w:hAnsi="Times New Roman" w:cs="Times New Roman"/>
                <w:b/>
                <w:bCs/>
                <w:shd w:val="clear" w:color="auto" w:fill="FFFFFF"/>
              </w:rPr>
            </w:pPr>
            <w:r w:rsidRPr="00DD78DB">
              <w:rPr>
                <w:rFonts w:ascii="Times New Roman" w:hAnsi="Times New Roman" w:cs="Times New Roman"/>
              </w:rPr>
              <w:t xml:space="preserve">у випадку виявлення </w:t>
            </w:r>
            <w:proofErr w:type="spellStart"/>
            <w:r w:rsidRPr="00DD78DB">
              <w:rPr>
                <w:rFonts w:ascii="Times New Roman" w:hAnsi="Times New Roman" w:cs="Times New Roman"/>
              </w:rPr>
              <w:t>одномоментного</w:t>
            </w:r>
            <w:proofErr w:type="spellEnd"/>
            <w:r w:rsidRPr="00DD78DB">
              <w:rPr>
                <w:rFonts w:ascii="Times New Roman" w:hAnsi="Times New Roman" w:cs="Times New Roman"/>
              </w:rPr>
              <w:t xml:space="preserve"> перевищення Активним споживачем за механізмом самовиробництва дозволеної до відпуску в мережу електричної потужності</w:t>
            </w:r>
            <w:r w:rsidRPr="00DD78DB">
              <w:rPr>
                <w:rFonts w:ascii="Times New Roman" w:hAnsi="Times New Roman" w:cs="Times New Roman"/>
                <w:b/>
                <w:bCs/>
                <w:shd w:val="clear" w:color="auto" w:fill="FFFFFF"/>
              </w:rPr>
              <w:t xml:space="preserve"> </w:t>
            </w:r>
          </w:p>
          <w:p w14:paraId="1ABCCF5F" w14:textId="77777777" w:rsidR="004A5A97" w:rsidRPr="00DD78DB" w:rsidRDefault="004A5A97" w:rsidP="004A5A97">
            <w:pPr>
              <w:jc w:val="both"/>
              <w:rPr>
                <w:rFonts w:ascii="Times New Roman" w:hAnsi="Times New Roman" w:cs="Times New Roman"/>
                <w:b/>
                <w:bCs/>
                <w:shd w:val="clear" w:color="auto" w:fill="FFFFFF"/>
              </w:rPr>
            </w:pPr>
          </w:p>
        </w:tc>
      </w:tr>
      <w:tr w:rsidR="004A5A97" w:rsidRPr="00DD78DB" w14:paraId="0F53AE99" w14:textId="77777777" w:rsidTr="002450E0">
        <w:trPr>
          <w:trHeight w:val="20"/>
        </w:trPr>
        <w:tc>
          <w:tcPr>
            <w:tcW w:w="4153" w:type="dxa"/>
            <w:vMerge/>
          </w:tcPr>
          <w:p w14:paraId="472DF997"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Pr>
          <w:p w14:paraId="49CCFBE8" w14:textId="77777777" w:rsidR="004A5A97" w:rsidRDefault="004A5A97" w:rsidP="004A5A97">
            <w:pPr>
              <w:pStyle w:val="tj"/>
              <w:spacing w:before="0" w:beforeAutospacing="0" w:after="0" w:afterAutospacing="0"/>
              <w:jc w:val="center"/>
              <w:rPr>
                <w:b/>
                <w:color w:val="000000"/>
                <w:sz w:val="22"/>
                <w:szCs w:val="22"/>
              </w:rPr>
            </w:pPr>
            <w:r w:rsidRPr="00DD78DB">
              <w:rPr>
                <w:b/>
                <w:color w:val="000000"/>
                <w:sz w:val="22"/>
                <w:szCs w:val="22"/>
              </w:rPr>
              <w:t>TOB «ДНІПРОВСЬКІ ЕНЕРГЕТИЧНІ ПОСЛУГИ»</w:t>
            </w:r>
          </w:p>
          <w:p w14:paraId="7BB4C128" w14:textId="77777777" w:rsidR="004A5A97" w:rsidRPr="00DD78DB" w:rsidRDefault="004A5A97" w:rsidP="004A5A97">
            <w:pPr>
              <w:pStyle w:val="tj"/>
              <w:spacing w:before="0" w:beforeAutospacing="0" w:after="0" w:afterAutospacing="0"/>
              <w:jc w:val="center"/>
              <w:rPr>
                <w:b/>
                <w:color w:val="000000"/>
                <w:sz w:val="22"/>
                <w:szCs w:val="22"/>
              </w:rPr>
            </w:pPr>
          </w:p>
          <w:p w14:paraId="57E8DC41" w14:textId="77777777" w:rsidR="004A5A97" w:rsidRPr="00DD78DB" w:rsidRDefault="004A5A97" w:rsidP="004A5A97">
            <w:pPr>
              <w:pStyle w:val="tj"/>
              <w:spacing w:before="0" w:beforeAutospacing="0" w:after="0" w:afterAutospacing="0"/>
              <w:ind w:firstLine="414"/>
              <w:jc w:val="both"/>
              <w:rPr>
                <w:sz w:val="22"/>
                <w:szCs w:val="22"/>
              </w:rPr>
            </w:pPr>
            <w:r w:rsidRPr="00DD78DB">
              <w:rPr>
                <w:sz w:val="22"/>
                <w:szCs w:val="22"/>
              </w:rPr>
              <w:t>2.1. Електропостачальник має право:</w:t>
            </w:r>
          </w:p>
          <w:p w14:paraId="1B5695D0" w14:textId="77777777" w:rsidR="004A5A97" w:rsidRPr="00DD78DB" w:rsidRDefault="004A5A97" w:rsidP="004A5A97">
            <w:pPr>
              <w:ind w:firstLine="414"/>
              <w:jc w:val="both"/>
              <w:rPr>
                <w:rFonts w:ascii="Times New Roman" w:eastAsia="Calibri" w:hAnsi="Times New Roman" w:cs="Times New Roman"/>
              </w:rPr>
            </w:pPr>
            <w:r w:rsidRPr="00DD78DB">
              <w:rPr>
                <w:rFonts w:ascii="Times New Roman" w:eastAsia="Calibri" w:hAnsi="Times New Roman" w:cs="Times New Roman"/>
              </w:rPr>
              <w:t xml:space="preserve">у разі виявлення постачальником послуг комерційного обліку та/або оператором системи пошкодження засобу вимірювальної техніки або його неправильної роботи, пошкодження/відсутності пломб на ньому з вини Активного споживача тимчасово (до повідомлення ППКО про усунення виявлених порушень) призупиняти нарахування за вироблену генеруючою установкою електричну енергію та/або збережену електричну </w:t>
            </w:r>
            <w:r w:rsidRPr="00DD78DB">
              <w:rPr>
                <w:rFonts w:ascii="Times New Roman" w:eastAsia="Calibri" w:hAnsi="Times New Roman" w:cs="Times New Roman"/>
                <w:b/>
                <w:bCs/>
                <w:color w:val="FF0000"/>
              </w:rPr>
              <w:t>енергію</w:t>
            </w:r>
            <w:r w:rsidRPr="00DD78DB">
              <w:rPr>
                <w:rFonts w:ascii="Times New Roman" w:eastAsia="Calibri" w:hAnsi="Times New Roman" w:cs="Times New Roman"/>
                <w:color w:val="FF0000"/>
              </w:rPr>
              <w:t xml:space="preserve"> </w:t>
            </w:r>
            <w:r w:rsidRPr="00DD78DB">
              <w:rPr>
                <w:rFonts w:ascii="Times New Roman" w:eastAsia="Calibri" w:hAnsi="Times New Roman" w:cs="Times New Roman"/>
              </w:rPr>
              <w:t xml:space="preserve">установкою зберігання Активного </w:t>
            </w:r>
            <w:r w:rsidRPr="00DD78DB">
              <w:rPr>
                <w:rFonts w:ascii="Times New Roman" w:eastAsia="Calibri" w:hAnsi="Times New Roman" w:cs="Times New Roman"/>
              </w:rPr>
              <w:lastRenderedPageBreak/>
              <w:t>споживача з початку розрахункового періоду, в якому було виявлено порушення до початку розрахункового періоду наступного після періоду, в якому було відновлено вузол обліку;</w:t>
            </w:r>
          </w:p>
          <w:p w14:paraId="70F47CB5" w14:textId="77777777" w:rsidR="004A5A97" w:rsidRDefault="004A5A97" w:rsidP="004A5A97">
            <w:pPr>
              <w:ind w:firstLine="414"/>
              <w:jc w:val="both"/>
              <w:rPr>
                <w:rFonts w:ascii="Times New Roman" w:hAnsi="Times New Roman" w:cs="Times New Roman"/>
                <w:b/>
                <w:bCs/>
                <w:strike/>
                <w:color w:val="FF0000"/>
              </w:rPr>
            </w:pPr>
            <w:r w:rsidRPr="00DD78DB">
              <w:rPr>
                <w:rFonts w:ascii="Times New Roman" w:hAnsi="Times New Roman" w:cs="Times New Roman"/>
                <w:b/>
                <w:bCs/>
                <w:strike/>
                <w:color w:val="FF0000"/>
              </w:rPr>
              <w:t xml:space="preserve">у разі виявлення </w:t>
            </w:r>
            <w:proofErr w:type="spellStart"/>
            <w:r w:rsidRPr="00DD78DB">
              <w:rPr>
                <w:rFonts w:ascii="Times New Roman" w:hAnsi="Times New Roman" w:cs="Times New Roman"/>
                <w:b/>
                <w:bCs/>
                <w:strike/>
                <w:color w:val="FF0000"/>
              </w:rPr>
              <w:t>одномоментного</w:t>
            </w:r>
            <w:proofErr w:type="spellEnd"/>
            <w:r w:rsidRPr="00DD78DB">
              <w:rPr>
                <w:rFonts w:ascii="Times New Roman" w:hAnsi="Times New Roman" w:cs="Times New Roman"/>
                <w:b/>
                <w:bCs/>
                <w:strike/>
                <w:color w:val="FF0000"/>
              </w:rPr>
              <w:t xml:space="preserve"> перевищення Активним споживачем дозволеної до відпуску в мережу електричної потужності нараховувати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p>
          <w:p w14:paraId="63BE0B20" w14:textId="77777777" w:rsidR="004A5A97" w:rsidRPr="00DD78DB" w:rsidRDefault="004A5A97" w:rsidP="004A5A97">
            <w:pPr>
              <w:jc w:val="both"/>
              <w:rPr>
                <w:rFonts w:ascii="Times New Roman" w:hAnsi="Times New Roman" w:cs="Times New Roman"/>
                <w:b/>
                <w:bCs/>
                <w:strike/>
              </w:rPr>
            </w:pPr>
          </w:p>
        </w:tc>
        <w:tc>
          <w:tcPr>
            <w:tcW w:w="3931" w:type="dxa"/>
            <w:gridSpan w:val="3"/>
          </w:tcPr>
          <w:p w14:paraId="0CBDBE2B" w14:textId="77777777" w:rsidR="004A5A97" w:rsidRPr="00DD78DB" w:rsidRDefault="004A5A97" w:rsidP="004A5A97">
            <w:pPr>
              <w:jc w:val="both"/>
              <w:rPr>
                <w:rFonts w:ascii="Times New Roman" w:hAnsi="Times New Roman" w:cs="Times New Roman"/>
                <w:bCs/>
              </w:rPr>
            </w:pPr>
          </w:p>
          <w:p w14:paraId="66352E8B" w14:textId="77777777" w:rsidR="004A5A97" w:rsidRPr="00DD78DB" w:rsidRDefault="004A5A97" w:rsidP="004A5A97">
            <w:pPr>
              <w:jc w:val="both"/>
              <w:rPr>
                <w:rFonts w:ascii="Times New Roman" w:hAnsi="Times New Roman" w:cs="Times New Roman"/>
                <w:bCs/>
              </w:rPr>
            </w:pPr>
          </w:p>
          <w:p w14:paraId="214769CF" w14:textId="77777777" w:rsidR="004A5A97" w:rsidRPr="00DD78DB" w:rsidRDefault="004A5A97" w:rsidP="004A5A97">
            <w:pPr>
              <w:jc w:val="both"/>
              <w:rPr>
                <w:rFonts w:ascii="Times New Roman" w:hAnsi="Times New Roman" w:cs="Times New Roman"/>
                <w:bCs/>
              </w:rPr>
            </w:pPr>
          </w:p>
          <w:p w14:paraId="4BB2DF79" w14:textId="77777777" w:rsidR="004A5A97" w:rsidRPr="00DD78DB" w:rsidRDefault="004A5A97" w:rsidP="004A5A97">
            <w:pPr>
              <w:jc w:val="both"/>
              <w:rPr>
                <w:rFonts w:ascii="Times New Roman" w:hAnsi="Times New Roman" w:cs="Times New Roman"/>
                <w:bCs/>
              </w:rPr>
            </w:pPr>
          </w:p>
          <w:p w14:paraId="2834046B" w14:textId="77777777" w:rsidR="004A5A97" w:rsidRPr="00DD78DB" w:rsidRDefault="004A5A97" w:rsidP="004A5A97">
            <w:pPr>
              <w:jc w:val="both"/>
              <w:rPr>
                <w:rFonts w:ascii="Times New Roman" w:hAnsi="Times New Roman" w:cs="Times New Roman"/>
                <w:bCs/>
              </w:rPr>
            </w:pPr>
          </w:p>
          <w:p w14:paraId="6E9A4014" w14:textId="77777777" w:rsidR="004A5A97" w:rsidRPr="00DD78DB" w:rsidRDefault="004A5A97" w:rsidP="004A5A97">
            <w:pPr>
              <w:jc w:val="both"/>
              <w:rPr>
                <w:rFonts w:ascii="Times New Roman" w:hAnsi="Times New Roman" w:cs="Times New Roman"/>
                <w:bCs/>
              </w:rPr>
            </w:pPr>
          </w:p>
          <w:p w14:paraId="2E993CD9" w14:textId="77777777" w:rsidR="004A5A97" w:rsidRPr="00DD78DB" w:rsidRDefault="004A5A97" w:rsidP="004A5A97">
            <w:pPr>
              <w:jc w:val="both"/>
              <w:rPr>
                <w:rFonts w:ascii="Times New Roman" w:hAnsi="Times New Roman" w:cs="Times New Roman"/>
                <w:bCs/>
              </w:rPr>
            </w:pPr>
          </w:p>
          <w:p w14:paraId="47C014CB" w14:textId="77777777" w:rsidR="004A5A97" w:rsidRPr="00DD78DB" w:rsidRDefault="004A5A97" w:rsidP="004A5A97">
            <w:pPr>
              <w:jc w:val="both"/>
              <w:rPr>
                <w:rFonts w:ascii="Times New Roman" w:hAnsi="Times New Roman" w:cs="Times New Roman"/>
                <w:bCs/>
              </w:rPr>
            </w:pPr>
          </w:p>
          <w:p w14:paraId="2EEA7FEC" w14:textId="77777777" w:rsidR="004A5A97" w:rsidRDefault="004A5A97" w:rsidP="004A5A97">
            <w:pPr>
              <w:jc w:val="both"/>
              <w:rPr>
                <w:rFonts w:ascii="Times New Roman" w:hAnsi="Times New Roman" w:cs="Times New Roman"/>
                <w:bCs/>
              </w:rPr>
            </w:pPr>
          </w:p>
          <w:p w14:paraId="53BBDD99" w14:textId="77777777" w:rsidR="004A5A97" w:rsidRDefault="004A5A97" w:rsidP="004A5A97">
            <w:pPr>
              <w:jc w:val="both"/>
              <w:rPr>
                <w:rFonts w:ascii="Times New Roman" w:hAnsi="Times New Roman" w:cs="Times New Roman"/>
                <w:bCs/>
              </w:rPr>
            </w:pPr>
          </w:p>
          <w:p w14:paraId="19D9F636" w14:textId="77777777" w:rsidR="004A5A97" w:rsidRDefault="004A5A97" w:rsidP="004A5A97">
            <w:pPr>
              <w:jc w:val="both"/>
              <w:rPr>
                <w:rFonts w:ascii="Times New Roman" w:hAnsi="Times New Roman" w:cs="Times New Roman"/>
                <w:bCs/>
              </w:rPr>
            </w:pPr>
          </w:p>
          <w:p w14:paraId="4AC21565" w14:textId="77777777" w:rsidR="004A5A97" w:rsidRDefault="004A5A97" w:rsidP="004A5A97">
            <w:pPr>
              <w:jc w:val="both"/>
              <w:rPr>
                <w:rFonts w:ascii="Times New Roman" w:hAnsi="Times New Roman" w:cs="Times New Roman"/>
                <w:bCs/>
              </w:rPr>
            </w:pPr>
          </w:p>
          <w:p w14:paraId="44DEC1D3" w14:textId="77777777" w:rsidR="004A5A97" w:rsidRDefault="004A5A97" w:rsidP="004A5A97">
            <w:pPr>
              <w:jc w:val="both"/>
              <w:rPr>
                <w:rFonts w:ascii="Times New Roman" w:hAnsi="Times New Roman" w:cs="Times New Roman"/>
                <w:bCs/>
              </w:rPr>
            </w:pPr>
          </w:p>
          <w:p w14:paraId="1B85286C" w14:textId="77777777" w:rsidR="004A5A97" w:rsidRDefault="004A5A97" w:rsidP="004A5A97">
            <w:pPr>
              <w:jc w:val="both"/>
              <w:rPr>
                <w:rFonts w:ascii="Times New Roman" w:hAnsi="Times New Roman" w:cs="Times New Roman"/>
                <w:bCs/>
              </w:rPr>
            </w:pPr>
          </w:p>
          <w:p w14:paraId="0043B9EC" w14:textId="77777777" w:rsidR="004A5A97" w:rsidRPr="00DD78DB" w:rsidRDefault="004A5A97" w:rsidP="004A5A97">
            <w:pPr>
              <w:jc w:val="both"/>
              <w:rPr>
                <w:rFonts w:ascii="Times New Roman" w:hAnsi="Times New Roman" w:cs="Times New Roman"/>
                <w:bCs/>
              </w:rPr>
            </w:pPr>
          </w:p>
          <w:p w14:paraId="753A41D8"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Технічна правка.</w:t>
            </w:r>
          </w:p>
          <w:p w14:paraId="56FCF5C0" w14:textId="77777777" w:rsidR="004A5A97" w:rsidRPr="00DD78DB" w:rsidRDefault="004A5A97" w:rsidP="004A5A97">
            <w:pPr>
              <w:jc w:val="both"/>
              <w:rPr>
                <w:rFonts w:ascii="Times New Roman" w:hAnsi="Times New Roman" w:cs="Times New Roman"/>
                <w:bCs/>
              </w:rPr>
            </w:pPr>
          </w:p>
          <w:p w14:paraId="416CB160" w14:textId="77777777" w:rsidR="004A5A97" w:rsidRPr="00DD78DB" w:rsidRDefault="004A5A97" w:rsidP="004A5A97">
            <w:pPr>
              <w:jc w:val="both"/>
              <w:rPr>
                <w:rFonts w:ascii="Times New Roman" w:hAnsi="Times New Roman" w:cs="Times New Roman"/>
                <w:bCs/>
              </w:rPr>
            </w:pPr>
          </w:p>
          <w:p w14:paraId="01DD7590" w14:textId="77777777" w:rsidR="004A5A97" w:rsidRPr="00DD78DB" w:rsidRDefault="004A5A97" w:rsidP="004A5A97">
            <w:pPr>
              <w:jc w:val="both"/>
              <w:rPr>
                <w:rFonts w:ascii="Times New Roman" w:hAnsi="Times New Roman" w:cs="Times New Roman"/>
                <w:bCs/>
              </w:rPr>
            </w:pPr>
          </w:p>
          <w:p w14:paraId="27F3C5F1" w14:textId="77777777" w:rsidR="004A5A97" w:rsidRPr="00DD78DB" w:rsidRDefault="004A5A97" w:rsidP="004A5A97">
            <w:pPr>
              <w:jc w:val="both"/>
              <w:rPr>
                <w:rFonts w:ascii="Times New Roman" w:hAnsi="Times New Roman" w:cs="Times New Roman"/>
                <w:bCs/>
              </w:rPr>
            </w:pPr>
          </w:p>
          <w:p w14:paraId="4DFD83F9" w14:textId="77777777" w:rsidR="004A5A97" w:rsidRDefault="004A5A97" w:rsidP="004A5A97">
            <w:pPr>
              <w:jc w:val="both"/>
              <w:rPr>
                <w:rFonts w:ascii="Times New Roman" w:hAnsi="Times New Roman" w:cs="Times New Roman"/>
                <w:bCs/>
              </w:rPr>
            </w:pPr>
          </w:p>
          <w:p w14:paraId="6F69E740" w14:textId="77777777" w:rsidR="004A5A97" w:rsidRPr="00DD78DB" w:rsidRDefault="004A5A97" w:rsidP="004A5A97">
            <w:pPr>
              <w:jc w:val="both"/>
              <w:rPr>
                <w:rFonts w:ascii="Times New Roman" w:hAnsi="Times New Roman" w:cs="Times New Roman"/>
                <w:bCs/>
              </w:rPr>
            </w:pPr>
          </w:p>
          <w:p w14:paraId="11BCB4A3"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Згідно Закону та п.11.5.2. ПРРЕЕ дане обмеження не розповсюджується на приватні домогосподарства та малих непобутових споживачів.</w:t>
            </w:r>
          </w:p>
        </w:tc>
        <w:tc>
          <w:tcPr>
            <w:tcW w:w="2979" w:type="dxa"/>
          </w:tcPr>
          <w:p w14:paraId="0F6A8824" w14:textId="77777777" w:rsidR="004A5A97" w:rsidRPr="00DD78DB" w:rsidRDefault="004A5A97" w:rsidP="004A5A97">
            <w:pPr>
              <w:jc w:val="center"/>
              <w:rPr>
                <w:rFonts w:ascii="Times New Roman" w:hAnsi="Times New Roman" w:cs="Times New Roman"/>
                <w:bCs/>
                <w:shd w:val="clear" w:color="auto" w:fill="FFFFFF"/>
              </w:rPr>
            </w:pPr>
          </w:p>
          <w:p w14:paraId="04F58607" w14:textId="77777777" w:rsidR="004A5A97" w:rsidRPr="00DD78DB" w:rsidRDefault="004A5A97" w:rsidP="004A5A97">
            <w:pPr>
              <w:jc w:val="center"/>
              <w:rPr>
                <w:rFonts w:ascii="Times New Roman" w:hAnsi="Times New Roman" w:cs="Times New Roman"/>
                <w:bCs/>
                <w:shd w:val="clear" w:color="auto" w:fill="FFFFFF"/>
              </w:rPr>
            </w:pPr>
          </w:p>
          <w:p w14:paraId="5A236FD1" w14:textId="77777777" w:rsidR="004A5A97" w:rsidRPr="00DD78DB" w:rsidRDefault="004A5A97" w:rsidP="004A5A97">
            <w:pPr>
              <w:jc w:val="center"/>
              <w:rPr>
                <w:rFonts w:ascii="Times New Roman" w:hAnsi="Times New Roman" w:cs="Times New Roman"/>
                <w:bCs/>
                <w:shd w:val="clear" w:color="auto" w:fill="FFFFFF"/>
              </w:rPr>
            </w:pPr>
          </w:p>
          <w:p w14:paraId="1C858463" w14:textId="77777777" w:rsidR="004A5A97" w:rsidRPr="00DD78DB" w:rsidRDefault="004A5A97" w:rsidP="004A5A97">
            <w:pPr>
              <w:jc w:val="center"/>
              <w:rPr>
                <w:rFonts w:ascii="Times New Roman" w:hAnsi="Times New Roman" w:cs="Times New Roman"/>
                <w:bCs/>
                <w:shd w:val="clear" w:color="auto" w:fill="FFFFFF"/>
              </w:rPr>
            </w:pPr>
          </w:p>
          <w:p w14:paraId="49348D2D" w14:textId="77777777" w:rsidR="004A5A97" w:rsidRPr="00DD78DB" w:rsidRDefault="004A5A97" w:rsidP="004A5A97">
            <w:pPr>
              <w:jc w:val="center"/>
              <w:rPr>
                <w:rFonts w:ascii="Times New Roman" w:hAnsi="Times New Roman" w:cs="Times New Roman"/>
                <w:bCs/>
                <w:shd w:val="clear" w:color="auto" w:fill="FFFFFF"/>
              </w:rPr>
            </w:pPr>
          </w:p>
          <w:p w14:paraId="0018CE92" w14:textId="77777777" w:rsidR="004A5A97" w:rsidRPr="00DD78DB" w:rsidRDefault="004A5A97" w:rsidP="004A5A97">
            <w:pPr>
              <w:jc w:val="center"/>
              <w:rPr>
                <w:rFonts w:ascii="Times New Roman" w:hAnsi="Times New Roman" w:cs="Times New Roman"/>
                <w:bCs/>
                <w:shd w:val="clear" w:color="auto" w:fill="FFFFFF"/>
              </w:rPr>
            </w:pPr>
          </w:p>
          <w:p w14:paraId="52B954A3" w14:textId="77777777" w:rsidR="004A5A97" w:rsidRPr="00DD78DB" w:rsidRDefault="004A5A97" w:rsidP="004A5A97">
            <w:pPr>
              <w:jc w:val="center"/>
              <w:rPr>
                <w:rFonts w:ascii="Times New Roman" w:hAnsi="Times New Roman" w:cs="Times New Roman"/>
                <w:bCs/>
                <w:shd w:val="clear" w:color="auto" w:fill="FFFFFF"/>
              </w:rPr>
            </w:pPr>
          </w:p>
          <w:p w14:paraId="2AF0C164" w14:textId="77777777" w:rsidR="004A5A97" w:rsidRPr="00DD78DB" w:rsidRDefault="004A5A97" w:rsidP="004A5A97">
            <w:pPr>
              <w:jc w:val="center"/>
              <w:rPr>
                <w:rFonts w:ascii="Times New Roman" w:hAnsi="Times New Roman" w:cs="Times New Roman"/>
                <w:bCs/>
                <w:shd w:val="clear" w:color="auto" w:fill="FFFFFF"/>
              </w:rPr>
            </w:pPr>
          </w:p>
          <w:p w14:paraId="7137E813" w14:textId="77777777" w:rsidR="004A5A97" w:rsidRPr="00DD78DB" w:rsidRDefault="004A5A97" w:rsidP="004A5A97">
            <w:pPr>
              <w:jc w:val="center"/>
              <w:rPr>
                <w:rFonts w:ascii="Times New Roman" w:hAnsi="Times New Roman" w:cs="Times New Roman"/>
                <w:bCs/>
                <w:shd w:val="clear" w:color="auto" w:fill="FFFFFF"/>
              </w:rPr>
            </w:pPr>
          </w:p>
          <w:p w14:paraId="08CF1D70" w14:textId="77777777" w:rsidR="004A5A97" w:rsidRPr="00DD78DB" w:rsidRDefault="004A5A97" w:rsidP="004A5A97">
            <w:pPr>
              <w:jc w:val="center"/>
              <w:rPr>
                <w:rFonts w:ascii="Times New Roman" w:hAnsi="Times New Roman" w:cs="Times New Roman"/>
                <w:bCs/>
                <w:shd w:val="clear" w:color="auto" w:fill="FFFFFF"/>
              </w:rPr>
            </w:pPr>
          </w:p>
          <w:p w14:paraId="0CA900F9" w14:textId="77777777" w:rsidR="004A5A97" w:rsidRPr="00DD78DB" w:rsidRDefault="004A5A97" w:rsidP="004A5A97">
            <w:pPr>
              <w:jc w:val="center"/>
              <w:rPr>
                <w:rFonts w:ascii="Times New Roman" w:hAnsi="Times New Roman" w:cs="Times New Roman"/>
                <w:bCs/>
                <w:shd w:val="clear" w:color="auto" w:fill="FFFFFF"/>
              </w:rPr>
            </w:pPr>
          </w:p>
          <w:p w14:paraId="4A96F52C" w14:textId="77777777" w:rsidR="004A5A97" w:rsidRPr="00DD78DB" w:rsidRDefault="004A5A97" w:rsidP="004A5A97">
            <w:pPr>
              <w:jc w:val="center"/>
              <w:rPr>
                <w:rFonts w:ascii="Times New Roman" w:hAnsi="Times New Roman" w:cs="Times New Roman"/>
                <w:bCs/>
                <w:shd w:val="clear" w:color="auto" w:fill="FFFFFF"/>
              </w:rPr>
            </w:pPr>
          </w:p>
          <w:p w14:paraId="1C4872FA" w14:textId="77777777" w:rsidR="004A5A97" w:rsidRDefault="004A5A97" w:rsidP="004A5A97">
            <w:pPr>
              <w:jc w:val="center"/>
              <w:rPr>
                <w:rFonts w:ascii="Times New Roman" w:hAnsi="Times New Roman" w:cs="Times New Roman"/>
                <w:bCs/>
                <w:shd w:val="clear" w:color="auto" w:fill="FFFFFF"/>
              </w:rPr>
            </w:pPr>
          </w:p>
          <w:p w14:paraId="5A5F30F4" w14:textId="46823D07" w:rsidR="004A5A97" w:rsidRDefault="004A5A97" w:rsidP="004A5A97">
            <w:pPr>
              <w:jc w:val="center"/>
              <w:rPr>
                <w:rFonts w:ascii="Times New Roman" w:hAnsi="Times New Roman" w:cs="Times New Roman"/>
                <w:bCs/>
                <w:shd w:val="clear" w:color="auto" w:fill="FFFFFF"/>
              </w:rPr>
            </w:pPr>
          </w:p>
          <w:p w14:paraId="0D6C0186" w14:textId="77777777" w:rsidR="000C47DD" w:rsidRPr="00DD78DB" w:rsidRDefault="000C47DD" w:rsidP="004A5A97">
            <w:pPr>
              <w:jc w:val="center"/>
              <w:rPr>
                <w:rFonts w:ascii="Times New Roman" w:hAnsi="Times New Roman" w:cs="Times New Roman"/>
                <w:bCs/>
                <w:shd w:val="clear" w:color="auto" w:fill="FFFFFF"/>
              </w:rPr>
            </w:pPr>
          </w:p>
          <w:p w14:paraId="226F9A11" w14:textId="3CEF9258" w:rsidR="004A5A97" w:rsidRPr="00DD78DB" w:rsidRDefault="004A5A97" w:rsidP="004A5A97">
            <w:pP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Попередньо враховано</w:t>
            </w:r>
          </w:p>
          <w:p w14:paraId="2E764F53" w14:textId="77777777" w:rsidR="004A5A97" w:rsidRPr="00DD78DB" w:rsidRDefault="004A5A97" w:rsidP="004A5A97">
            <w:pPr>
              <w:jc w:val="center"/>
              <w:rPr>
                <w:rFonts w:ascii="Times New Roman" w:hAnsi="Times New Roman" w:cs="Times New Roman"/>
                <w:bCs/>
                <w:shd w:val="clear" w:color="auto" w:fill="FFFFFF"/>
              </w:rPr>
            </w:pPr>
          </w:p>
          <w:p w14:paraId="0BCDF221" w14:textId="77777777" w:rsidR="004A5A97" w:rsidRPr="00DD78DB" w:rsidRDefault="004A5A97" w:rsidP="004A5A97">
            <w:pPr>
              <w:ind w:right="-108"/>
              <w:jc w:val="both"/>
              <w:rPr>
                <w:rFonts w:ascii="Times New Roman" w:hAnsi="Times New Roman" w:cs="Times New Roman"/>
                <w:b/>
                <w:bCs/>
                <w:shd w:val="clear" w:color="auto" w:fill="FFFFFF"/>
              </w:rPr>
            </w:pPr>
          </w:p>
          <w:p w14:paraId="76CEA0B2" w14:textId="77777777" w:rsidR="004A5A97" w:rsidRDefault="004A5A97" w:rsidP="004A5A97">
            <w:pPr>
              <w:ind w:right="-108"/>
              <w:jc w:val="both"/>
              <w:rPr>
                <w:rFonts w:ascii="Times New Roman" w:hAnsi="Times New Roman" w:cs="Times New Roman"/>
                <w:b/>
                <w:bCs/>
                <w:shd w:val="clear" w:color="auto" w:fill="FFFFFF"/>
              </w:rPr>
            </w:pPr>
          </w:p>
          <w:p w14:paraId="4C329322" w14:textId="77777777" w:rsidR="004A5A97" w:rsidRDefault="004A5A97" w:rsidP="004A5A97">
            <w:pPr>
              <w:ind w:right="-108"/>
              <w:jc w:val="both"/>
              <w:rPr>
                <w:rFonts w:ascii="Times New Roman" w:hAnsi="Times New Roman" w:cs="Times New Roman"/>
                <w:b/>
                <w:bCs/>
                <w:shd w:val="clear" w:color="auto" w:fill="FFFFFF"/>
              </w:rPr>
            </w:pPr>
          </w:p>
          <w:p w14:paraId="725F975B" w14:textId="77777777" w:rsidR="004A5A97" w:rsidRPr="00DD78DB" w:rsidRDefault="004A5A97" w:rsidP="004A5A97">
            <w:pPr>
              <w:ind w:right="-108"/>
              <w:jc w:val="both"/>
              <w:rPr>
                <w:rFonts w:ascii="Times New Roman" w:hAnsi="Times New Roman" w:cs="Times New Roman"/>
                <w:b/>
                <w:bCs/>
                <w:shd w:val="clear" w:color="auto" w:fill="FFFFFF"/>
              </w:rPr>
            </w:pPr>
          </w:p>
          <w:p w14:paraId="0DFA2F2A" w14:textId="0BDE4532" w:rsidR="004A5A97" w:rsidRPr="00DD78DB" w:rsidRDefault="004A5A97" w:rsidP="004A5A97">
            <w:pPr>
              <w:ind w:right="-108"/>
              <w:jc w:val="both"/>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Пропонуємо</w:t>
            </w:r>
            <w:r>
              <w:rPr>
                <w:rFonts w:ascii="Times New Roman" w:hAnsi="Times New Roman" w:cs="Times New Roman"/>
                <w:b/>
                <w:bCs/>
                <w:shd w:val="clear" w:color="auto" w:fill="FFFFFF"/>
              </w:rPr>
              <w:t xml:space="preserve"> </w:t>
            </w:r>
            <w:r w:rsidRPr="00DD78DB">
              <w:rPr>
                <w:rFonts w:ascii="Times New Roman" w:hAnsi="Times New Roman" w:cs="Times New Roman"/>
                <w:b/>
                <w:bCs/>
                <w:shd w:val="clear" w:color="auto" w:fill="FFFFFF"/>
              </w:rPr>
              <w:t xml:space="preserve">відхилити </w:t>
            </w:r>
          </w:p>
          <w:p w14:paraId="51F00FA3" w14:textId="77777777" w:rsidR="004A5A97" w:rsidRPr="00DD78DB" w:rsidRDefault="004A5A97" w:rsidP="004A5A97">
            <w:pPr>
              <w:jc w:val="center"/>
              <w:rPr>
                <w:rFonts w:ascii="Times New Roman" w:hAnsi="Times New Roman" w:cs="Times New Roman"/>
                <w:bCs/>
                <w:shd w:val="clear" w:color="auto" w:fill="FFFFFF"/>
              </w:rPr>
            </w:pPr>
            <w:r w:rsidRPr="00DD78DB">
              <w:rPr>
                <w:rFonts w:ascii="Times New Roman" w:hAnsi="Times New Roman" w:cs="Times New Roman"/>
                <w:bCs/>
                <w:shd w:val="clear" w:color="auto" w:fill="FFFFFF"/>
              </w:rPr>
              <w:t xml:space="preserve"> </w:t>
            </w:r>
          </w:p>
          <w:p w14:paraId="0194AE98" w14:textId="77777777" w:rsidR="004A5A97" w:rsidRPr="00DD78DB" w:rsidRDefault="004A5A97" w:rsidP="004A5A97">
            <w:pPr>
              <w:jc w:val="both"/>
              <w:rPr>
                <w:rFonts w:ascii="Times New Roman" w:hAnsi="Times New Roman" w:cs="Times New Roman"/>
                <w:bCs/>
                <w:shd w:val="clear" w:color="auto" w:fill="FFFFFF"/>
              </w:rPr>
            </w:pPr>
            <w:r w:rsidRPr="00DD78DB">
              <w:rPr>
                <w:rFonts w:ascii="Times New Roman" w:hAnsi="Times New Roman" w:cs="Times New Roman"/>
                <w:bCs/>
                <w:shd w:val="clear" w:color="auto" w:fill="FFFFFF"/>
              </w:rPr>
              <w:t xml:space="preserve">Дозволена до відпуску в мережу електрична потужність активного споживача за механізмом самовиробництва визначена також для побутових та для </w:t>
            </w:r>
            <w:r w:rsidRPr="00DD78DB">
              <w:rPr>
                <w:rFonts w:ascii="Times New Roman" w:hAnsi="Times New Roman" w:cs="Times New Roman"/>
                <w:bCs/>
              </w:rPr>
              <w:t>малих непобутових споживачів</w:t>
            </w:r>
          </w:p>
          <w:p w14:paraId="3FFAB08C" w14:textId="77777777" w:rsidR="004A5A97" w:rsidRPr="00DD78DB" w:rsidRDefault="004A5A97" w:rsidP="004A5A97">
            <w:pPr>
              <w:jc w:val="center"/>
              <w:rPr>
                <w:rFonts w:ascii="Times New Roman" w:hAnsi="Times New Roman" w:cs="Times New Roman"/>
                <w:bCs/>
                <w:shd w:val="clear" w:color="auto" w:fill="FFFFFF"/>
              </w:rPr>
            </w:pPr>
            <w:r w:rsidRPr="00DD78DB">
              <w:rPr>
                <w:rFonts w:ascii="Times New Roman" w:hAnsi="Times New Roman" w:cs="Times New Roman"/>
                <w:bCs/>
                <w:shd w:val="clear" w:color="auto" w:fill="FFFFFF"/>
              </w:rPr>
              <w:t xml:space="preserve">  </w:t>
            </w:r>
          </w:p>
        </w:tc>
      </w:tr>
      <w:tr w:rsidR="004A5A97" w:rsidRPr="00DD78DB" w14:paraId="2D3A659D" w14:textId="77777777" w:rsidTr="002450E0">
        <w:trPr>
          <w:trHeight w:val="20"/>
        </w:trPr>
        <w:tc>
          <w:tcPr>
            <w:tcW w:w="15304" w:type="dxa"/>
            <w:gridSpan w:val="7"/>
          </w:tcPr>
          <w:p w14:paraId="00063CDA"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lastRenderedPageBreak/>
              <w:t xml:space="preserve">ПОРЯДОК ПРОДАЖУ ТА ОБЛІКУ ЕЛЕКТРИЧНОЇ ЕНЕРГІЇ, ВИРОБЛЕНОЇ </w:t>
            </w:r>
          </w:p>
          <w:p w14:paraId="0A592069"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 xml:space="preserve">АКТИВНИМИ СПОЖИВАЧАМИ, ТА РОЗРАХУНКІВ ЗА НЕЇ, </w:t>
            </w:r>
          </w:p>
          <w:p w14:paraId="183D0BE1" w14:textId="77777777" w:rsidR="004A5A97" w:rsidRPr="00DD78DB" w:rsidRDefault="004A5A97" w:rsidP="004A5A97">
            <w:pPr>
              <w:jc w:val="center"/>
              <w:rPr>
                <w:rFonts w:ascii="Times New Roman" w:hAnsi="Times New Roman" w:cs="Times New Roman"/>
                <w:b/>
              </w:rPr>
            </w:pPr>
            <w:r w:rsidRPr="00DD78DB">
              <w:rPr>
                <w:rFonts w:ascii="Times New Roman" w:hAnsi="Times New Roman" w:cs="Times New Roman"/>
                <w:b/>
              </w:rPr>
              <w:t xml:space="preserve">затверджений постановою НКРЕКП від </w:t>
            </w:r>
            <w:bookmarkStart w:id="71" w:name="4"/>
            <w:r w:rsidRPr="00DD78DB">
              <w:rPr>
                <w:rFonts w:ascii="Times New Roman" w:hAnsi="Times New Roman" w:cs="Times New Roman"/>
                <w:b/>
              </w:rPr>
              <w:t>29 грудня 2023 року № 2651</w:t>
            </w:r>
            <w:bookmarkEnd w:id="71"/>
          </w:p>
          <w:p w14:paraId="78FD6C8D"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1056108F" w14:textId="77777777" w:rsidTr="002450E0">
        <w:trPr>
          <w:trHeight w:val="20"/>
        </w:trPr>
        <w:tc>
          <w:tcPr>
            <w:tcW w:w="4153" w:type="dxa"/>
          </w:tcPr>
          <w:p w14:paraId="6E611BFE" w14:textId="77777777" w:rsidR="004A5A97" w:rsidRDefault="004A5A97" w:rsidP="004A5A97">
            <w:pPr>
              <w:shd w:val="clear" w:color="auto" w:fill="FFFFFF"/>
              <w:ind w:firstLine="360"/>
              <w:jc w:val="both"/>
              <w:rPr>
                <w:rFonts w:ascii="Times New Roman" w:hAnsi="Times New Roman" w:cs="Times New Roman"/>
                <w:b/>
                <w:color w:val="000000"/>
              </w:rPr>
            </w:pPr>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11CE9658" w14:textId="77777777" w:rsidR="004A5A97" w:rsidRDefault="004A5A97" w:rsidP="004A5A97">
            <w:pPr>
              <w:ind w:firstLine="240"/>
              <w:jc w:val="both"/>
              <w:rPr>
                <w:rFonts w:ascii="Times New Roman" w:hAnsi="Times New Roman" w:cs="Times New Roman"/>
                <w:color w:val="000000"/>
              </w:rPr>
            </w:pPr>
            <w:bookmarkStart w:id="72" w:name="31"/>
          </w:p>
          <w:p w14:paraId="548338EA" w14:textId="1E7BE360" w:rsidR="004A5A97" w:rsidRPr="00DD78DB" w:rsidRDefault="004A5A97" w:rsidP="004A5A97">
            <w:pPr>
              <w:ind w:firstLine="458"/>
              <w:jc w:val="both"/>
              <w:rPr>
                <w:rFonts w:ascii="Times New Roman" w:hAnsi="Times New Roman" w:cs="Times New Roman"/>
              </w:rPr>
            </w:pPr>
            <w:r w:rsidRPr="00DD78DB">
              <w:rPr>
                <w:rFonts w:ascii="Times New Roman" w:hAnsi="Times New Roman" w:cs="Times New Roman"/>
                <w:color w:val="000000"/>
              </w:rPr>
              <w:t>3.3. Приватні домогосподарства та малі непобутові споживачі здійснюють продаж відпущеної електричної енергії відповідному постачальнику за механізмом самовиробництва без використання установок зберігання енергії (далі - УЗЕ):</w:t>
            </w:r>
          </w:p>
          <w:p w14:paraId="492B404D" w14:textId="77777777" w:rsidR="004A5A97" w:rsidRPr="00DD78DB" w:rsidRDefault="004A5A97" w:rsidP="004A5A97">
            <w:pPr>
              <w:ind w:firstLine="458"/>
              <w:jc w:val="both"/>
              <w:rPr>
                <w:rFonts w:ascii="Times New Roman" w:hAnsi="Times New Roman" w:cs="Times New Roman"/>
              </w:rPr>
            </w:pPr>
            <w:bookmarkStart w:id="73" w:name="32"/>
            <w:bookmarkEnd w:id="72"/>
            <w:r w:rsidRPr="00DD78DB">
              <w:rPr>
                <w:rFonts w:ascii="Times New Roman" w:hAnsi="Times New Roman" w:cs="Times New Roman"/>
                <w:color w:val="000000"/>
              </w:rPr>
              <w:t>постачальнику універсальних послуг - за ціною, що склалася на ринку "на добу наперед" у розрахунковому періоді (годині);</w:t>
            </w:r>
          </w:p>
          <w:p w14:paraId="1B4E94E7" w14:textId="77777777" w:rsidR="004A5A97" w:rsidRPr="00DD78DB" w:rsidRDefault="004A5A97" w:rsidP="004A5A97">
            <w:pPr>
              <w:ind w:firstLine="458"/>
              <w:jc w:val="both"/>
              <w:rPr>
                <w:rFonts w:ascii="Times New Roman" w:hAnsi="Times New Roman" w:cs="Times New Roman"/>
              </w:rPr>
            </w:pPr>
            <w:bookmarkStart w:id="74" w:name="33"/>
            <w:bookmarkEnd w:id="73"/>
            <w:r w:rsidRPr="00DD78DB">
              <w:rPr>
                <w:rFonts w:ascii="Times New Roman" w:hAnsi="Times New Roman" w:cs="Times New Roman"/>
                <w:color w:val="000000"/>
              </w:rPr>
              <w:t>електропостачальнику, який не є постачальником універсальних послуг - за вільними цінами.</w:t>
            </w:r>
          </w:p>
          <w:p w14:paraId="30B32DF9" w14:textId="77777777" w:rsidR="004A5A97" w:rsidRPr="00DD78DB" w:rsidRDefault="004A5A97" w:rsidP="004A5A97">
            <w:pPr>
              <w:ind w:firstLine="458"/>
              <w:jc w:val="both"/>
              <w:rPr>
                <w:rFonts w:ascii="Times New Roman" w:hAnsi="Times New Roman" w:cs="Times New Roman"/>
              </w:rPr>
            </w:pPr>
            <w:bookmarkStart w:id="75" w:name="34"/>
            <w:bookmarkEnd w:id="74"/>
            <w:r w:rsidRPr="00DD78DB">
              <w:rPr>
                <w:rFonts w:ascii="Times New Roman" w:hAnsi="Times New Roman" w:cs="Times New Roman"/>
                <w:color w:val="000000"/>
              </w:rPr>
              <w:t xml:space="preserve">Інші непобутові споживачі, які уклали з електропостачальником договір купівлі-продажу електричної енергії за механізмом самовиробництва, здійснюють продаж </w:t>
            </w:r>
            <w:r w:rsidRPr="00DD78DB">
              <w:rPr>
                <w:rFonts w:ascii="Times New Roman" w:hAnsi="Times New Roman" w:cs="Times New Roman"/>
                <w:color w:val="000000"/>
              </w:rPr>
              <w:lastRenderedPageBreak/>
              <w:t>електропостачальнику відпущеної електричної енергії за вільними цінами.</w:t>
            </w:r>
          </w:p>
          <w:bookmarkEnd w:id="75"/>
          <w:p w14:paraId="64F76AF1" w14:textId="77777777" w:rsidR="004A5A97" w:rsidRPr="00DD78DB" w:rsidRDefault="004A5A97" w:rsidP="004A5A97">
            <w:pPr>
              <w:ind w:firstLine="240"/>
              <w:jc w:val="both"/>
              <w:rPr>
                <w:rFonts w:ascii="Times New Roman" w:hAnsi="Times New Roman" w:cs="Times New Roman"/>
                <w:b/>
                <w:i/>
                <w:color w:val="000000"/>
              </w:rPr>
            </w:pPr>
          </w:p>
        </w:tc>
        <w:tc>
          <w:tcPr>
            <w:tcW w:w="4241" w:type="dxa"/>
            <w:gridSpan w:val="2"/>
          </w:tcPr>
          <w:p w14:paraId="02CE9651" w14:textId="77777777" w:rsidR="004A5A97" w:rsidRDefault="004A5A97" w:rsidP="004A5A97">
            <w:pPr>
              <w:pStyle w:val="rvps2"/>
              <w:spacing w:before="0" w:beforeAutospacing="0" w:after="0" w:afterAutospacing="0"/>
              <w:ind w:firstLine="317"/>
              <w:jc w:val="center"/>
              <w:rPr>
                <w:b/>
                <w:bCs/>
                <w:sz w:val="22"/>
                <w:szCs w:val="22"/>
              </w:rPr>
            </w:pPr>
            <w:r w:rsidRPr="00DD78DB">
              <w:rPr>
                <w:b/>
                <w:bCs/>
                <w:sz w:val="22"/>
                <w:szCs w:val="22"/>
              </w:rPr>
              <w:lastRenderedPageBreak/>
              <w:t>ТОВ «ЕНЕРА СУМИ»</w:t>
            </w:r>
          </w:p>
          <w:p w14:paraId="338E4BFA" w14:textId="77777777" w:rsidR="004A5A97" w:rsidRPr="00DD78DB" w:rsidRDefault="004A5A97" w:rsidP="004A5A97">
            <w:pPr>
              <w:pStyle w:val="rvps2"/>
              <w:spacing w:before="0" w:beforeAutospacing="0" w:after="0" w:afterAutospacing="0"/>
              <w:ind w:firstLine="317"/>
              <w:jc w:val="both"/>
              <w:rPr>
                <w:b/>
                <w:bCs/>
                <w:sz w:val="22"/>
                <w:szCs w:val="22"/>
              </w:rPr>
            </w:pPr>
          </w:p>
          <w:p w14:paraId="4A695114" w14:textId="77777777" w:rsidR="004A5A97" w:rsidRPr="00DD78DB" w:rsidRDefault="004A5A97" w:rsidP="004A5A97">
            <w:pPr>
              <w:pStyle w:val="rvps2"/>
              <w:spacing w:before="0" w:beforeAutospacing="0" w:after="0" w:afterAutospacing="0"/>
              <w:ind w:firstLine="317"/>
              <w:jc w:val="both"/>
              <w:rPr>
                <w:sz w:val="22"/>
                <w:szCs w:val="22"/>
              </w:rPr>
            </w:pPr>
            <w:r w:rsidRPr="00DD78DB">
              <w:rPr>
                <w:sz w:val="22"/>
                <w:szCs w:val="22"/>
              </w:rPr>
              <w:t xml:space="preserve">3.3. Приватні домогосподарства </w:t>
            </w:r>
            <w:r w:rsidRPr="00DD78DB">
              <w:rPr>
                <w:b/>
                <w:color w:val="FF0000"/>
                <w:sz w:val="22"/>
                <w:szCs w:val="22"/>
              </w:rPr>
              <w:t>без використання установок зберігання енергії (далі - УЗЕ)</w:t>
            </w:r>
            <w:r w:rsidRPr="00DD78DB">
              <w:rPr>
                <w:sz w:val="22"/>
                <w:szCs w:val="22"/>
              </w:rPr>
              <w:t xml:space="preserve"> та малі непобутові споживачі здійснюють продаж відпущеної електричної енергії відповідному постачальнику за механізмом самовиробництва </w:t>
            </w:r>
            <w:r w:rsidRPr="00DD78DB">
              <w:rPr>
                <w:b/>
                <w:i/>
                <w:strike/>
                <w:color w:val="FF0000"/>
                <w:sz w:val="22"/>
                <w:szCs w:val="22"/>
              </w:rPr>
              <w:t>без використання установок зберігання енергії (далі - УЗЕ)</w:t>
            </w:r>
            <w:r w:rsidRPr="00DD78DB">
              <w:rPr>
                <w:sz w:val="22"/>
                <w:szCs w:val="22"/>
              </w:rPr>
              <w:t>:</w:t>
            </w:r>
          </w:p>
          <w:p w14:paraId="45585A30" w14:textId="77777777" w:rsidR="004A5A97" w:rsidRPr="00DD78DB" w:rsidRDefault="004A5A97" w:rsidP="004A5A97">
            <w:pPr>
              <w:pStyle w:val="rvps2"/>
              <w:spacing w:before="0" w:beforeAutospacing="0" w:after="0" w:afterAutospacing="0"/>
              <w:jc w:val="both"/>
              <w:rPr>
                <w:sz w:val="22"/>
                <w:szCs w:val="22"/>
              </w:rPr>
            </w:pPr>
            <w:bookmarkStart w:id="76" w:name="n26"/>
            <w:bookmarkEnd w:id="76"/>
            <w:r w:rsidRPr="00DD78DB">
              <w:rPr>
                <w:sz w:val="22"/>
                <w:szCs w:val="22"/>
              </w:rPr>
              <w:t xml:space="preserve">постачальнику універсальних послуг - за ціною, що склалася на ринку «на добу наперед» у розрахунковому періоді (годині); </w:t>
            </w:r>
          </w:p>
          <w:p w14:paraId="6988BFD2" w14:textId="77777777" w:rsidR="004A5A97" w:rsidRPr="00DD78DB" w:rsidRDefault="004A5A97" w:rsidP="004A5A97">
            <w:pPr>
              <w:pStyle w:val="rvps2"/>
              <w:spacing w:before="0" w:beforeAutospacing="0" w:after="0" w:afterAutospacing="0"/>
              <w:jc w:val="both"/>
              <w:rPr>
                <w:sz w:val="22"/>
                <w:szCs w:val="22"/>
              </w:rPr>
            </w:pPr>
            <w:bookmarkStart w:id="77" w:name="n27"/>
            <w:bookmarkEnd w:id="77"/>
            <w:r w:rsidRPr="00DD78DB">
              <w:rPr>
                <w:sz w:val="22"/>
                <w:szCs w:val="22"/>
              </w:rPr>
              <w:t>електропостачальнику, який не є постачальником універсальних послуг - за вільними цінами.</w:t>
            </w:r>
          </w:p>
          <w:p w14:paraId="3E33DA11" w14:textId="77777777" w:rsidR="004A5A97" w:rsidRPr="00DD78DB" w:rsidRDefault="004A5A97" w:rsidP="004A5A97">
            <w:pPr>
              <w:pStyle w:val="rvps2"/>
              <w:spacing w:before="0" w:beforeAutospacing="0" w:after="0" w:afterAutospacing="0"/>
              <w:ind w:firstLine="317"/>
              <w:jc w:val="both"/>
              <w:rPr>
                <w:sz w:val="22"/>
                <w:szCs w:val="22"/>
              </w:rPr>
            </w:pPr>
            <w:r w:rsidRPr="00DD78DB">
              <w:rPr>
                <w:rStyle w:val="rvts0"/>
                <w:sz w:val="22"/>
                <w:szCs w:val="22"/>
              </w:rPr>
              <w:t xml:space="preserve">Інші непобутові споживачі, які уклали з електропостачальником договір купівлі-продажу електричної енергії за механізмом самовиробництва, здійснюють </w:t>
            </w:r>
            <w:r w:rsidRPr="00DD78DB">
              <w:rPr>
                <w:rStyle w:val="rvts0"/>
                <w:sz w:val="22"/>
                <w:szCs w:val="22"/>
              </w:rPr>
              <w:lastRenderedPageBreak/>
              <w:t>продаж електропостачальнику відпущеної електричної енергії за вільними цінами.</w:t>
            </w:r>
          </w:p>
          <w:p w14:paraId="6641A4E7" w14:textId="77777777" w:rsidR="004A5A97" w:rsidRPr="00DD78DB" w:rsidRDefault="004A5A97" w:rsidP="004A5A97">
            <w:pPr>
              <w:ind w:firstLine="240"/>
              <w:jc w:val="both"/>
              <w:rPr>
                <w:rStyle w:val="rvts0"/>
                <w:rFonts w:ascii="Times New Roman" w:hAnsi="Times New Roman" w:cs="Times New Roman"/>
                <w:b/>
                <w:color w:val="FF0000"/>
              </w:rPr>
            </w:pPr>
          </w:p>
        </w:tc>
        <w:tc>
          <w:tcPr>
            <w:tcW w:w="3931" w:type="dxa"/>
            <w:gridSpan w:val="3"/>
          </w:tcPr>
          <w:p w14:paraId="63E014D6" w14:textId="77777777" w:rsidR="004A5A97" w:rsidRDefault="004A5A97" w:rsidP="004A5A97">
            <w:pPr>
              <w:pStyle w:val="rvps2"/>
              <w:spacing w:before="0" w:beforeAutospacing="0" w:after="0" w:afterAutospacing="0"/>
              <w:ind w:firstLine="317"/>
              <w:jc w:val="center"/>
              <w:rPr>
                <w:b/>
                <w:bCs/>
                <w:sz w:val="22"/>
                <w:szCs w:val="22"/>
              </w:rPr>
            </w:pPr>
            <w:r w:rsidRPr="00DD78DB">
              <w:rPr>
                <w:b/>
                <w:bCs/>
                <w:sz w:val="22"/>
                <w:szCs w:val="22"/>
              </w:rPr>
              <w:lastRenderedPageBreak/>
              <w:t>ТОВ «ЕНЕРА СУМИ»</w:t>
            </w:r>
          </w:p>
          <w:p w14:paraId="268C36DA" w14:textId="77777777" w:rsidR="004A5A97" w:rsidRPr="00DD78DB" w:rsidRDefault="004A5A97" w:rsidP="004A5A97">
            <w:pPr>
              <w:pStyle w:val="rvps2"/>
              <w:spacing w:before="0" w:beforeAutospacing="0" w:after="0" w:afterAutospacing="0"/>
              <w:ind w:firstLine="317"/>
              <w:jc w:val="both"/>
              <w:rPr>
                <w:b/>
                <w:bCs/>
                <w:sz w:val="22"/>
                <w:szCs w:val="22"/>
              </w:rPr>
            </w:pPr>
          </w:p>
          <w:p w14:paraId="22DB0136"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Нова редакція пункту 4.3 даного Порядку, чітко визначає формування ціни відпущеної електричної енергії для споживачів, яким здійснює постачання електричної енергії постачальник універсальних послуг та постачальник за вільними цінами.</w:t>
            </w:r>
          </w:p>
          <w:p w14:paraId="46CA36A1"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 xml:space="preserve">Виходячи із запропонованих змін в </w:t>
            </w:r>
            <w:proofErr w:type="spellStart"/>
            <w:r w:rsidRPr="00DD78DB">
              <w:rPr>
                <w:rFonts w:ascii="Times New Roman" w:hAnsi="Times New Roman" w:cs="Times New Roman"/>
                <w:color w:val="000000"/>
              </w:rPr>
              <w:t>пунк</w:t>
            </w:r>
            <w:proofErr w:type="spellEnd"/>
            <w:r w:rsidRPr="00DD78DB">
              <w:rPr>
                <w:rFonts w:ascii="Times New Roman" w:hAnsi="Times New Roman" w:cs="Times New Roman"/>
                <w:color w:val="000000"/>
              </w:rPr>
              <w:t xml:space="preserve"> 4.3 вважаємо викласти зміни в даний пункт з уточненням в наступній редакції.</w:t>
            </w:r>
          </w:p>
          <w:p w14:paraId="569E994D" w14:textId="77777777" w:rsidR="004A5A97" w:rsidRPr="00DD78DB" w:rsidRDefault="004A5A97" w:rsidP="004A5A97">
            <w:pPr>
              <w:ind w:firstLine="34"/>
              <w:jc w:val="both"/>
              <w:rPr>
                <w:rFonts w:ascii="Times New Roman" w:hAnsi="Times New Roman" w:cs="Times New Roman"/>
                <w:color w:val="000000"/>
              </w:rPr>
            </w:pPr>
          </w:p>
        </w:tc>
        <w:tc>
          <w:tcPr>
            <w:tcW w:w="2979" w:type="dxa"/>
          </w:tcPr>
          <w:p w14:paraId="1D6BFE82" w14:textId="77777777" w:rsidR="004A5A97" w:rsidRDefault="004A5A97" w:rsidP="004A5A97">
            <w:pPr>
              <w:jc w:val="center"/>
              <w:rPr>
                <w:rFonts w:ascii="Times New Roman" w:hAnsi="Times New Roman" w:cs="Times New Roman"/>
                <w:b/>
                <w:bCs/>
                <w:shd w:val="clear" w:color="auto" w:fill="FFFFFF"/>
              </w:rPr>
            </w:pPr>
          </w:p>
          <w:p w14:paraId="4AE00942" w14:textId="77777777" w:rsidR="004A5A97" w:rsidRPr="00DD78DB" w:rsidRDefault="004A5A97" w:rsidP="004A5A97">
            <w:pPr>
              <w:jc w:val="center"/>
              <w:rPr>
                <w:rFonts w:ascii="Times New Roman" w:hAnsi="Times New Roman" w:cs="Times New Roman"/>
                <w:b/>
                <w:bCs/>
                <w:shd w:val="clear" w:color="auto" w:fill="FFFFFF"/>
              </w:rPr>
            </w:pPr>
          </w:p>
          <w:p w14:paraId="1663E7E1" w14:textId="22377965" w:rsidR="004A5A97" w:rsidRPr="00DD78DB" w:rsidRDefault="004A5A97" w:rsidP="004A5A97">
            <w:pPr>
              <w:rPr>
                <w:rFonts w:ascii="Times New Roman" w:hAnsi="Times New Roman" w:cs="Times New Roman"/>
                <w:b/>
                <w:bCs/>
                <w:shd w:val="clear" w:color="auto" w:fill="FFFFFF"/>
              </w:rPr>
            </w:pPr>
            <w:r w:rsidRPr="00DD78DB">
              <w:rPr>
                <w:rFonts w:ascii="Times New Roman" w:hAnsi="Times New Roman" w:cs="Times New Roman"/>
                <w:b/>
                <w:bCs/>
              </w:rPr>
              <w:t>Попередньо враховано</w:t>
            </w:r>
          </w:p>
          <w:p w14:paraId="11C36713"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79D834C3" w14:textId="77777777" w:rsidTr="002450E0">
        <w:trPr>
          <w:trHeight w:val="20"/>
        </w:trPr>
        <w:tc>
          <w:tcPr>
            <w:tcW w:w="4153" w:type="dxa"/>
          </w:tcPr>
          <w:p w14:paraId="50C5EA75" w14:textId="77777777" w:rsidR="004A5A97" w:rsidRPr="00DD78DB" w:rsidRDefault="004A5A97" w:rsidP="004A5A97">
            <w:pPr>
              <w:ind w:firstLine="458"/>
              <w:jc w:val="both"/>
              <w:rPr>
                <w:rFonts w:ascii="Times New Roman" w:hAnsi="Times New Roman" w:cs="Times New Roman"/>
              </w:rPr>
            </w:pPr>
            <w:r w:rsidRPr="00DD78DB">
              <w:rPr>
                <w:rFonts w:ascii="Times New Roman" w:hAnsi="Times New Roman" w:cs="Times New Roman"/>
                <w:color w:val="000000"/>
              </w:rPr>
              <w:t xml:space="preserve">4.1. Проведення розрахунків між електропостачальником або постачальником універсальних послуг та активним споживачем за механізмом самовиробництва має здійснюватися шляхом визначення погодинного сальдування вартості обсягу відпуску електричної енергії в електричну мережу та вартості обсягу відбору електричної енергії з електричної мережі, розрахованої у порядку, визначеному у </w:t>
            </w:r>
            <w:r w:rsidRPr="00181C5E">
              <w:rPr>
                <w:rFonts w:ascii="Times New Roman" w:hAnsi="Times New Roman" w:cs="Times New Roman"/>
                <w:b/>
                <w:bCs/>
                <w:color w:val="0070C0"/>
              </w:rPr>
              <w:t xml:space="preserve">пункті </w:t>
            </w:r>
            <w:r w:rsidRPr="00181C5E">
              <w:rPr>
                <w:rFonts w:ascii="Times New Roman" w:hAnsi="Times New Roman" w:cs="Times New Roman"/>
                <w:b/>
                <w:color w:val="0070C0"/>
              </w:rPr>
              <w:t>4.3</w:t>
            </w:r>
            <w:r w:rsidRPr="00DD78DB">
              <w:rPr>
                <w:rFonts w:ascii="Times New Roman" w:hAnsi="Times New Roman" w:cs="Times New Roman"/>
                <w:color w:val="0070C0"/>
              </w:rPr>
              <w:t xml:space="preserve"> </w:t>
            </w:r>
            <w:r w:rsidRPr="00DD78DB">
              <w:rPr>
                <w:rFonts w:ascii="Times New Roman" w:hAnsi="Times New Roman" w:cs="Times New Roman"/>
                <w:color w:val="000000"/>
              </w:rPr>
              <w:t>цієї глави, за даними автоматизованої системи комерційного обліку електричної енергії, встановленої на об'єкті споживача.</w:t>
            </w:r>
          </w:p>
          <w:p w14:paraId="53C0604C" w14:textId="77777777" w:rsidR="004A5A97" w:rsidRPr="00DD78DB" w:rsidRDefault="004A5A97" w:rsidP="004A5A97">
            <w:pPr>
              <w:ind w:firstLine="240"/>
              <w:jc w:val="both"/>
              <w:rPr>
                <w:rFonts w:ascii="Times New Roman" w:hAnsi="Times New Roman" w:cs="Times New Roman"/>
                <w:b/>
                <w:i/>
                <w:color w:val="000000"/>
              </w:rPr>
            </w:pPr>
          </w:p>
        </w:tc>
        <w:tc>
          <w:tcPr>
            <w:tcW w:w="4241" w:type="dxa"/>
            <w:gridSpan w:val="2"/>
          </w:tcPr>
          <w:p w14:paraId="163B1CA1" w14:textId="77777777" w:rsidR="004A5A97" w:rsidRPr="00DD78DB" w:rsidRDefault="004A5A97" w:rsidP="004A5A97">
            <w:pPr>
              <w:ind w:firstLine="240"/>
              <w:jc w:val="both"/>
              <w:rPr>
                <w:rFonts w:ascii="Times New Roman" w:hAnsi="Times New Roman" w:cs="Times New Roman"/>
                <w:b/>
                <w:bCs/>
              </w:rPr>
            </w:pPr>
          </w:p>
        </w:tc>
        <w:tc>
          <w:tcPr>
            <w:tcW w:w="3931" w:type="dxa"/>
            <w:gridSpan w:val="3"/>
          </w:tcPr>
          <w:p w14:paraId="74C5F7DE" w14:textId="77777777" w:rsidR="004A5A97" w:rsidRPr="00DD78DB" w:rsidRDefault="004A5A97" w:rsidP="004A5A97">
            <w:pPr>
              <w:ind w:firstLine="34"/>
              <w:jc w:val="both"/>
              <w:rPr>
                <w:rFonts w:ascii="Times New Roman" w:hAnsi="Times New Roman" w:cs="Times New Roman"/>
                <w:color w:val="000000"/>
              </w:rPr>
            </w:pPr>
          </w:p>
        </w:tc>
        <w:tc>
          <w:tcPr>
            <w:tcW w:w="2979" w:type="dxa"/>
          </w:tcPr>
          <w:p w14:paraId="69C3065E" w14:textId="77777777" w:rsidR="004A5A97" w:rsidRPr="00DD78DB" w:rsidRDefault="004A5A97" w:rsidP="004A5A97">
            <w:pPr>
              <w:jc w:val="center"/>
              <w:rPr>
                <w:rFonts w:ascii="Times New Roman" w:hAnsi="Times New Roman" w:cs="Times New Roman"/>
                <w:b/>
                <w:bCs/>
                <w:shd w:val="clear" w:color="auto" w:fill="FFFFFF"/>
              </w:rPr>
            </w:pPr>
          </w:p>
        </w:tc>
      </w:tr>
      <w:tr w:rsidR="004A5A97" w:rsidRPr="00DD78DB" w14:paraId="67DEC3A7" w14:textId="77777777" w:rsidTr="00E83411">
        <w:trPr>
          <w:trHeight w:val="20"/>
        </w:trPr>
        <w:tc>
          <w:tcPr>
            <w:tcW w:w="4153" w:type="dxa"/>
            <w:tcBorders>
              <w:bottom w:val="single" w:sz="4" w:space="0" w:color="auto"/>
            </w:tcBorders>
          </w:tcPr>
          <w:p w14:paraId="3D6A77D9" w14:textId="77777777" w:rsidR="004A5A97" w:rsidRDefault="004A5A97" w:rsidP="004A5A97">
            <w:pPr>
              <w:shd w:val="clear" w:color="auto" w:fill="FFFFFF"/>
              <w:ind w:firstLine="360"/>
              <w:jc w:val="both"/>
              <w:rPr>
                <w:rFonts w:ascii="Times New Roman" w:hAnsi="Times New Roman" w:cs="Times New Roman"/>
                <w:b/>
                <w:color w:val="000000"/>
              </w:rPr>
            </w:pPr>
            <w:bookmarkStart w:id="78" w:name="40"/>
            <w:r w:rsidRPr="00DD78DB">
              <w:rPr>
                <w:rFonts w:ascii="Times New Roman" w:hAnsi="Times New Roman" w:cs="Times New Roman"/>
                <w:b/>
                <w:color w:val="000000"/>
              </w:rPr>
              <w:t>Відсутній у про</w:t>
            </w:r>
            <w:r>
              <w:rPr>
                <w:rFonts w:ascii="Times New Roman" w:hAnsi="Times New Roman" w:cs="Times New Roman"/>
                <w:b/>
                <w:color w:val="000000"/>
              </w:rPr>
              <w:t>є</w:t>
            </w:r>
            <w:r w:rsidRPr="00DD78DB">
              <w:rPr>
                <w:rFonts w:ascii="Times New Roman" w:hAnsi="Times New Roman" w:cs="Times New Roman"/>
                <w:b/>
                <w:color w:val="000000"/>
              </w:rPr>
              <w:t>кті змін</w:t>
            </w:r>
          </w:p>
          <w:p w14:paraId="5308A06E" w14:textId="77777777" w:rsidR="004A5A97" w:rsidRPr="00DD78DB" w:rsidRDefault="004A5A97" w:rsidP="004A5A97">
            <w:pPr>
              <w:ind w:firstLine="240"/>
              <w:jc w:val="both"/>
              <w:rPr>
                <w:rFonts w:ascii="Times New Roman" w:hAnsi="Times New Roman" w:cs="Times New Roman"/>
                <w:color w:val="000000"/>
              </w:rPr>
            </w:pPr>
          </w:p>
          <w:p w14:paraId="3F850913" w14:textId="0FCFF555" w:rsidR="004A5A97"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 xml:space="preserve">4.2. </w:t>
            </w:r>
            <w:bookmarkEnd w:id="78"/>
          </w:p>
          <w:p w14:paraId="77A79BA6" w14:textId="5FA29B27" w:rsidR="004A5A97" w:rsidRPr="00DD78DB" w:rsidRDefault="004A5A97" w:rsidP="004A5A97">
            <w:pPr>
              <w:ind w:firstLine="240"/>
              <w:jc w:val="both"/>
              <w:rPr>
                <w:rFonts w:ascii="Times New Roman" w:hAnsi="Times New Roman" w:cs="Times New Roman"/>
              </w:rPr>
            </w:pPr>
            <w:r>
              <w:rPr>
                <w:rFonts w:ascii="Times New Roman" w:hAnsi="Times New Roman" w:cs="Times New Roman"/>
                <w:color w:val="000000"/>
              </w:rPr>
              <w:t>…</w:t>
            </w:r>
          </w:p>
          <w:p w14:paraId="6DBA0214" w14:textId="77777777"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color w:val="000000"/>
              </w:rPr>
              <w:t>Вартість відпущеної електричної енергії активним споживачем зараховується на особовий рахунок такого активного споживача до 12 числа місяця, наступного місяця за розрахунковим.</w:t>
            </w:r>
          </w:p>
          <w:p w14:paraId="2518BE4B" w14:textId="77777777" w:rsidR="004A5A97" w:rsidRPr="00DD78DB" w:rsidRDefault="004A5A97" w:rsidP="004A5A97">
            <w:pPr>
              <w:ind w:firstLine="240"/>
              <w:jc w:val="both"/>
              <w:rPr>
                <w:rFonts w:ascii="Times New Roman" w:hAnsi="Times New Roman" w:cs="Times New Roman"/>
                <w:color w:val="000000"/>
              </w:rPr>
            </w:pPr>
          </w:p>
        </w:tc>
        <w:tc>
          <w:tcPr>
            <w:tcW w:w="4241" w:type="dxa"/>
            <w:gridSpan w:val="2"/>
          </w:tcPr>
          <w:p w14:paraId="41491BBD" w14:textId="77777777" w:rsidR="004A5A97" w:rsidRPr="00DD78DB" w:rsidRDefault="004A5A97" w:rsidP="004A5A97">
            <w:pPr>
              <w:ind w:firstLine="240"/>
              <w:jc w:val="center"/>
              <w:rPr>
                <w:rFonts w:ascii="Times New Roman" w:hAnsi="Times New Roman" w:cs="Times New Roman"/>
                <w:color w:val="000000"/>
              </w:rPr>
            </w:pPr>
            <w:r w:rsidRPr="00DD78DB">
              <w:rPr>
                <w:rFonts w:ascii="Times New Roman" w:hAnsi="Times New Roman" w:cs="Times New Roman"/>
                <w:b/>
                <w:bCs/>
              </w:rPr>
              <w:t>ТОВ «ЕНЕРА СУМИ»</w:t>
            </w:r>
          </w:p>
          <w:p w14:paraId="4EC8D2E3" w14:textId="77777777" w:rsidR="004A5A97" w:rsidRDefault="004A5A97" w:rsidP="004A5A97">
            <w:pPr>
              <w:ind w:firstLine="240"/>
              <w:jc w:val="both"/>
              <w:rPr>
                <w:rFonts w:ascii="Times New Roman" w:hAnsi="Times New Roman" w:cs="Times New Roman"/>
                <w:color w:val="000000"/>
              </w:rPr>
            </w:pPr>
          </w:p>
          <w:p w14:paraId="6E952BC5" w14:textId="1FEEAD09" w:rsidR="004A5A97"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4.2</w:t>
            </w:r>
            <w:r>
              <w:rPr>
                <w:rFonts w:ascii="Times New Roman" w:hAnsi="Times New Roman" w:cs="Times New Roman"/>
                <w:color w:val="000000"/>
              </w:rPr>
              <w:t>.</w:t>
            </w:r>
          </w:p>
          <w:p w14:paraId="732C2F1D" w14:textId="10FA54D5" w:rsidR="004A5A97" w:rsidRPr="00DD78DB" w:rsidRDefault="004A5A97" w:rsidP="004A5A97">
            <w:pPr>
              <w:ind w:firstLine="240"/>
              <w:jc w:val="both"/>
              <w:rPr>
                <w:rStyle w:val="rvts0"/>
                <w:rFonts w:ascii="Times New Roman" w:hAnsi="Times New Roman" w:cs="Times New Roman"/>
              </w:rPr>
            </w:pPr>
            <w:r>
              <w:rPr>
                <w:rFonts w:ascii="Times New Roman" w:hAnsi="Times New Roman" w:cs="Times New Roman"/>
                <w:color w:val="000000"/>
              </w:rPr>
              <w:t>…</w:t>
            </w:r>
          </w:p>
          <w:p w14:paraId="2534C4C7" w14:textId="77777777" w:rsidR="004A5A97" w:rsidRPr="00DD78DB" w:rsidRDefault="004A5A97" w:rsidP="004A5A97">
            <w:pPr>
              <w:ind w:firstLine="240"/>
              <w:jc w:val="both"/>
              <w:rPr>
                <w:rStyle w:val="rvts0"/>
                <w:rFonts w:ascii="Times New Roman" w:hAnsi="Times New Roman" w:cs="Times New Roman"/>
              </w:rPr>
            </w:pPr>
            <w:r w:rsidRPr="00DD78DB">
              <w:rPr>
                <w:rStyle w:val="rvts0"/>
                <w:rFonts w:ascii="Times New Roman" w:hAnsi="Times New Roman" w:cs="Times New Roman"/>
              </w:rPr>
              <w:t xml:space="preserve">Вартість відпущеної електричної енергії активним споживачем зараховується на особовий рахунок такого активного споживача до </w:t>
            </w:r>
            <w:r w:rsidRPr="00DD78DB">
              <w:rPr>
                <w:rStyle w:val="rvts0"/>
                <w:rFonts w:ascii="Times New Roman" w:hAnsi="Times New Roman" w:cs="Times New Roman"/>
                <w:b/>
                <w:i/>
                <w:strike/>
                <w:color w:val="FF0000"/>
              </w:rPr>
              <w:t>12</w:t>
            </w:r>
            <w:r w:rsidRPr="00DD78DB">
              <w:rPr>
                <w:rStyle w:val="rvts0"/>
                <w:rFonts w:ascii="Times New Roman" w:hAnsi="Times New Roman" w:cs="Times New Roman"/>
              </w:rPr>
              <w:t xml:space="preserve"> </w:t>
            </w:r>
            <w:r w:rsidRPr="00DD78DB">
              <w:rPr>
                <w:rStyle w:val="rvts0"/>
                <w:rFonts w:ascii="Times New Roman" w:hAnsi="Times New Roman" w:cs="Times New Roman"/>
                <w:b/>
                <w:color w:val="FF0000"/>
              </w:rPr>
              <w:t>15</w:t>
            </w:r>
            <w:r w:rsidRPr="00DD78DB">
              <w:rPr>
                <w:rStyle w:val="rvts0"/>
                <w:rFonts w:ascii="Times New Roman" w:hAnsi="Times New Roman" w:cs="Times New Roman"/>
                <w:color w:val="FF0000"/>
              </w:rPr>
              <w:t xml:space="preserve"> </w:t>
            </w:r>
            <w:r w:rsidRPr="00DD78DB">
              <w:rPr>
                <w:rStyle w:val="rvts0"/>
                <w:rFonts w:ascii="Times New Roman" w:hAnsi="Times New Roman" w:cs="Times New Roman"/>
              </w:rPr>
              <w:t>числа місяця, наступного місяця за розрахунковим.</w:t>
            </w:r>
          </w:p>
          <w:p w14:paraId="746DBD70" w14:textId="77777777" w:rsidR="004A5A97" w:rsidRPr="00DD78DB" w:rsidRDefault="004A5A97" w:rsidP="004A5A97">
            <w:pPr>
              <w:ind w:firstLine="240"/>
              <w:jc w:val="both"/>
              <w:rPr>
                <w:rFonts w:ascii="Times New Roman" w:hAnsi="Times New Roman" w:cs="Times New Roman"/>
                <w:color w:val="000000"/>
              </w:rPr>
            </w:pPr>
          </w:p>
        </w:tc>
        <w:tc>
          <w:tcPr>
            <w:tcW w:w="3931" w:type="dxa"/>
            <w:gridSpan w:val="3"/>
          </w:tcPr>
          <w:p w14:paraId="668FBAA6" w14:textId="77777777" w:rsidR="004A5A97" w:rsidRPr="00DD78DB" w:rsidRDefault="004A5A97" w:rsidP="004A5A97">
            <w:pPr>
              <w:ind w:firstLine="240"/>
              <w:jc w:val="center"/>
              <w:rPr>
                <w:rFonts w:ascii="Times New Roman" w:hAnsi="Times New Roman" w:cs="Times New Roman"/>
                <w:color w:val="000000"/>
              </w:rPr>
            </w:pPr>
            <w:r w:rsidRPr="00DD78DB">
              <w:rPr>
                <w:rFonts w:ascii="Times New Roman" w:hAnsi="Times New Roman" w:cs="Times New Roman"/>
                <w:b/>
                <w:bCs/>
              </w:rPr>
              <w:t>ТОВ «ЕНЕРА СУМИ»</w:t>
            </w:r>
          </w:p>
          <w:p w14:paraId="32F85B5B" w14:textId="77777777" w:rsidR="004A5A97" w:rsidRDefault="004A5A97" w:rsidP="004A5A97">
            <w:pPr>
              <w:ind w:firstLine="240"/>
              <w:jc w:val="both"/>
              <w:rPr>
                <w:rFonts w:ascii="Times New Roman" w:hAnsi="Times New Roman" w:cs="Times New Roman"/>
                <w:color w:val="000000"/>
              </w:rPr>
            </w:pPr>
          </w:p>
          <w:p w14:paraId="5070FE41" w14:textId="77777777" w:rsidR="004A5A97" w:rsidRPr="00DD78DB" w:rsidRDefault="004A5A97" w:rsidP="004A5A97">
            <w:pPr>
              <w:ind w:firstLine="34"/>
              <w:jc w:val="both"/>
              <w:rPr>
                <w:rFonts w:ascii="Times New Roman" w:hAnsi="Times New Roman" w:cs="Times New Roman"/>
                <w:color w:val="000000"/>
              </w:rPr>
            </w:pPr>
          </w:p>
          <w:p w14:paraId="0DFC41DA" w14:textId="77777777" w:rsidR="004A5A97" w:rsidRPr="00DD78DB" w:rsidRDefault="004A5A97" w:rsidP="004A5A97">
            <w:pPr>
              <w:ind w:firstLine="34"/>
              <w:jc w:val="both"/>
              <w:rPr>
                <w:rFonts w:ascii="Times New Roman" w:hAnsi="Times New Roman" w:cs="Times New Roman"/>
                <w:color w:val="000000"/>
              </w:rPr>
            </w:pPr>
          </w:p>
          <w:p w14:paraId="21770770"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Внести зміни згідно нової редакції пункту 11.4.6 ПРРЕЕ</w:t>
            </w:r>
          </w:p>
        </w:tc>
        <w:tc>
          <w:tcPr>
            <w:tcW w:w="2979" w:type="dxa"/>
          </w:tcPr>
          <w:p w14:paraId="6E6512D9" w14:textId="77777777" w:rsidR="004A5A97" w:rsidRPr="00DD78DB" w:rsidRDefault="004A5A97" w:rsidP="004A5A97">
            <w:pPr>
              <w:jc w:val="center"/>
              <w:rPr>
                <w:rFonts w:ascii="Times New Roman" w:hAnsi="Times New Roman" w:cs="Times New Roman"/>
                <w:b/>
                <w:bCs/>
                <w:shd w:val="clear" w:color="auto" w:fill="FFFFFF"/>
              </w:rPr>
            </w:pPr>
          </w:p>
          <w:p w14:paraId="369113C1" w14:textId="77777777" w:rsidR="004A5A97" w:rsidRPr="00DD78DB" w:rsidRDefault="004A5A97" w:rsidP="004A5A97">
            <w:pPr>
              <w:jc w:val="center"/>
              <w:rPr>
                <w:rFonts w:ascii="Times New Roman" w:hAnsi="Times New Roman" w:cs="Times New Roman"/>
                <w:b/>
                <w:bCs/>
                <w:shd w:val="clear" w:color="auto" w:fill="FFFFFF"/>
              </w:rPr>
            </w:pPr>
          </w:p>
          <w:p w14:paraId="76AFB5F1" w14:textId="77777777" w:rsidR="004A5A97" w:rsidRPr="00DD78DB" w:rsidRDefault="004A5A97" w:rsidP="004A5A97">
            <w:pPr>
              <w:jc w:val="center"/>
              <w:rPr>
                <w:rFonts w:ascii="Times New Roman" w:hAnsi="Times New Roman" w:cs="Times New Roman"/>
                <w:b/>
                <w:bCs/>
                <w:shd w:val="clear" w:color="auto" w:fill="FFFFFF"/>
              </w:rPr>
            </w:pPr>
          </w:p>
          <w:p w14:paraId="4DE3CECB" w14:textId="77777777" w:rsidR="004A5A97" w:rsidRPr="00DD78DB" w:rsidRDefault="004A5A97" w:rsidP="004A5A97">
            <w:pPr>
              <w:jc w:val="center"/>
              <w:rPr>
                <w:rFonts w:ascii="Times New Roman" w:hAnsi="Times New Roman" w:cs="Times New Roman"/>
                <w:b/>
                <w:bCs/>
                <w:shd w:val="clear" w:color="auto" w:fill="FFFFFF"/>
              </w:rPr>
            </w:pPr>
          </w:p>
          <w:p w14:paraId="67C0BB4F" w14:textId="1DA55ABB" w:rsidR="004A5A97" w:rsidRPr="00DD78DB" w:rsidRDefault="004A5A97" w:rsidP="004A5A97">
            <w:pPr>
              <w:rPr>
                <w:rFonts w:ascii="Times New Roman" w:hAnsi="Times New Roman" w:cs="Times New Roman"/>
                <w:b/>
                <w:bCs/>
                <w:shd w:val="clear" w:color="auto" w:fill="FFFFFF"/>
              </w:rPr>
            </w:pPr>
            <w:r w:rsidRPr="00DD78DB">
              <w:rPr>
                <w:rFonts w:ascii="Times New Roman" w:hAnsi="Times New Roman" w:cs="Times New Roman"/>
                <w:b/>
                <w:bCs/>
              </w:rPr>
              <w:t>Попередньо враховано</w:t>
            </w:r>
          </w:p>
        </w:tc>
      </w:tr>
      <w:tr w:rsidR="004A5A97" w:rsidRPr="00DD78DB" w14:paraId="32D6E5B0" w14:textId="77777777" w:rsidTr="00E83411">
        <w:trPr>
          <w:trHeight w:val="20"/>
        </w:trPr>
        <w:tc>
          <w:tcPr>
            <w:tcW w:w="4153" w:type="dxa"/>
            <w:vMerge w:val="restart"/>
            <w:tcBorders>
              <w:bottom w:val="nil"/>
            </w:tcBorders>
          </w:tcPr>
          <w:p w14:paraId="6804C478" w14:textId="77777777" w:rsidR="004A5A97" w:rsidRPr="00DD78DB" w:rsidRDefault="004A5A97" w:rsidP="004A5A97">
            <w:pPr>
              <w:ind w:firstLine="240"/>
              <w:jc w:val="both"/>
              <w:rPr>
                <w:rFonts w:ascii="Times New Roman" w:hAnsi="Times New Roman" w:cs="Times New Roman"/>
                <w:color w:val="000000"/>
              </w:rPr>
            </w:pPr>
          </w:p>
          <w:p w14:paraId="19F21187" w14:textId="6C86397B" w:rsidR="004A5A97" w:rsidRPr="00DD78DB"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4.3</w:t>
            </w:r>
            <w:r>
              <w:rPr>
                <w:rFonts w:ascii="Times New Roman" w:hAnsi="Times New Roman" w:cs="Times New Roman"/>
                <w:color w:val="000000"/>
              </w:rPr>
              <w:t>.</w:t>
            </w:r>
          </w:p>
          <w:p w14:paraId="76972B07" w14:textId="7462AD6A"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rPr>
              <w:t>…</w:t>
            </w:r>
          </w:p>
          <w:p w14:paraId="4DF4F8BE" w14:textId="77777777" w:rsidR="004A5A97" w:rsidRPr="00DD78DB" w:rsidRDefault="004A5A97" w:rsidP="004A5A97">
            <w:pPr>
              <w:ind w:firstLine="240"/>
              <w:jc w:val="both"/>
              <w:rPr>
                <w:rFonts w:ascii="Times New Roman" w:hAnsi="Times New Roman" w:cs="Times New Roman"/>
              </w:rPr>
            </w:pPr>
            <w:bookmarkStart w:id="79" w:name="_Hlk178587789"/>
            <w:r w:rsidRPr="00DD78DB">
              <w:rPr>
                <w:rFonts w:ascii="Times New Roman" w:hAnsi="Times New Roman" w:cs="Times New Roman"/>
                <w:color w:val="000000"/>
              </w:rPr>
              <w:t>Вартість відпущеної електричної енергії за місяць визначається за формулою</w:t>
            </w:r>
          </w:p>
          <w:bookmarkEnd w:id="79"/>
          <w:p w14:paraId="49F7670A" w14:textId="77777777" w:rsidR="004A5A97" w:rsidRPr="00DD78DB" w:rsidRDefault="004A5A97" w:rsidP="004A5A97">
            <w:pPr>
              <w:pStyle w:val="rvps2"/>
              <w:tabs>
                <w:tab w:val="left" w:pos="426"/>
                <w:tab w:val="left" w:pos="567"/>
                <w:tab w:val="left" w:pos="993"/>
              </w:tabs>
              <w:spacing w:before="0" w:beforeAutospacing="0" w:after="0" w:afterAutospacing="0"/>
              <w:ind w:left="567"/>
              <w:jc w:val="both"/>
              <w:textAlignment w:val="baseline"/>
              <w:rPr>
                <w:sz w:val="22"/>
                <w:szCs w:val="22"/>
              </w:rPr>
            </w:pPr>
          </w:p>
          <w:p w14:paraId="3338D88E"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в</m:t>
                  </m:r>
                </m:sub>
              </m:sSub>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в</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b/>
                                  <w:i/>
                                  <w:color w:val="0070C0"/>
                                </w:rPr>
                              </m:ctrlPr>
                            </m:sSubSupPr>
                            <m:e>
                              <m:r>
                                <m:rPr>
                                  <m:sty m:val="bi"/>
                                </m:rPr>
                                <w:rPr>
                                  <w:rFonts w:ascii="Cambria Math" w:hAnsi="Cambria Math" w:cs="Times New Roman"/>
                                  <w:color w:val="0070C0"/>
                                </w:rPr>
                                <m:t>T</m:t>
                              </m:r>
                            </m:e>
                            <m:sub>
                              <m:r>
                                <m:rPr>
                                  <m:sty m:val="bi"/>
                                </m:rPr>
                                <w:rPr>
                                  <w:rFonts w:ascii="Cambria Math" w:hAnsi="Cambria Math" w:cs="Times New Roman"/>
                                  <w:color w:val="0070C0"/>
                                </w:rPr>
                                <m:t>п</m:t>
                              </m:r>
                            </m:sub>
                            <m:sup>
                              <m:r>
                                <m:rPr>
                                  <m:sty m:val="bi"/>
                                </m:rPr>
                                <w:rPr>
                                  <w:rFonts w:ascii="Cambria Math" w:hAnsi="Cambria Math" w:cs="Times New Roman"/>
                                  <w:color w:val="0070C0"/>
                                </w:rPr>
                                <m:t>k,j</m:t>
                              </m:r>
                            </m:sup>
                          </m:sSubSup>
                        </m:e>
                      </m:d>
                    </m:e>
                  </m:nary>
                </m:e>
              </m:nary>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перевищ</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перевищ</m:t>
                              </m:r>
                            </m:sub>
                            <m:sup>
                              <m:r>
                                <w:rPr>
                                  <w:rFonts w:ascii="Cambria Math" w:hAnsi="Cambria Math" w:cs="Times New Roman"/>
                                </w:rPr>
                                <m:t>k,j</m:t>
                              </m:r>
                            </m:sup>
                          </m:sSubSup>
                        </m:e>
                      </m:d>
                    </m:e>
                  </m:nary>
                </m:e>
              </m:nary>
            </m:oMath>
            <w:r w:rsidRPr="00DD78DB">
              <w:rPr>
                <w:rFonts w:ascii="Times New Roman" w:hAnsi="Times New Roman" w:cs="Times New Roman"/>
              </w:rPr>
              <w:t>;</w:t>
            </w:r>
          </w:p>
          <w:p w14:paraId="26D884F9"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rPr>
              <w:lastRenderedPageBreak/>
              <w:t xml:space="preserve">де </w:t>
            </w:r>
            <m:oMath>
              <m:sSubSup>
                <m:sSubSupPr>
                  <m:ctrlPr>
                    <w:rPr>
                      <w:rFonts w:ascii="Cambria Math" w:hAnsi="Cambria Math" w:cs="Times New Roman"/>
                      <w:b/>
                      <w:i/>
                      <w:color w:val="0070C0"/>
                    </w:rPr>
                  </m:ctrlPr>
                </m:sSubSupPr>
                <m:e>
                  <m:r>
                    <m:rPr>
                      <m:sty m:val="bi"/>
                    </m:rPr>
                    <w:rPr>
                      <w:rFonts w:ascii="Cambria Math" w:hAnsi="Cambria Math" w:cs="Times New Roman"/>
                      <w:color w:val="0070C0"/>
                    </w:rPr>
                    <m:t>T</m:t>
                  </m:r>
                </m:e>
                <m:sub>
                  <m:r>
                    <m:rPr>
                      <m:sty m:val="bi"/>
                    </m:rPr>
                    <w:rPr>
                      <w:rFonts w:ascii="Cambria Math" w:hAnsi="Cambria Math" w:cs="Times New Roman"/>
                      <w:color w:val="0070C0"/>
                    </w:rPr>
                    <m:t>п</m:t>
                  </m:r>
                </m:sub>
                <m:sup>
                  <m:r>
                    <m:rPr>
                      <m:sty m:val="bi"/>
                    </m:rPr>
                    <w:rPr>
                      <w:rFonts w:ascii="Cambria Math" w:hAnsi="Cambria Math" w:cs="Times New Roman"/>
                      <w:color w:val="0070C0"/>
                    </w:rPr>
                    <m:t>k,j</m:t>
                  </m:r>
                </m:sup>
              </m:sSubSup>
            </m:oMath>
            <w:r w:rsidRPr="00DD78DB">
              <w:rPr>
                <w:rFonts w:ascii="Times New Roman" w:hAnsi="Times New Roman" w:cs="Times New Roman"/>
              </w:rPr>
              <w:t xml:space="preserve"> </w:t>
            </w:r>
            <w:r w:rsidRPr="00DD78DB">
              <w:rPr>
                <w:rFonts w:ascii="Times New Roman" w:hAnsi="Times New Roman" w:cs="Times New Roman"/>
                <w:lang w:eastAsia="uk-UA"/>
              </w:rPr>
              <w:t xml:space="preserve">- </w:t>
            </w:r>
            <w:r w:rsidRPr="00DD78DB">
              <w:rPr>
                <w:rFonts w:ascii="Times New Roman" w:hAnsi="Times New Roman" w:cs="Times New Roman"/>
                <w:b/>
                <w:color w:val="0070C0"/>
                <w:lang w:eastAsia="uk-UA"/>
              </w:rPr>
              <w:t>ціна відпущеної електричної енергії:</w:t>
            </w:r>
          </w:p>
          <w:p w14:paraId="5B71FF93"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b/>
                <w:color w:val="0070C0"/>
                <w:lang w:eastAsia="uk-UA"/>
              </w:rPr>
              <w:t xml:space="preserve">для приватних домогосподарств та малих непобутових споживачів, яким здійснює постачання постачальник універсальних послуг, становить ціну РДН k − </w:t>
            </w:r>
            <w:proofErr w:type="spellStart"/>
            <w:r w:rsidRPr="00DD78DB">
              <w:rPr>
                <w:rFonts w:ascii="Times New Roman" w:hAnsi="Times New Roman" w:cs="Times New Roman"/>
                <w:b/>
                <w:color w:val="0070C0"/>
                <w:lang w:eastAsia="uk-UA"/>
              </w:rPr>
              <w:t>ої</w:t>
            </w:r>
            <w:proofErr w:type="spellEnd"/>
            <w:r w:rsidRPr="00DD78DB">
              <w:rPr>
                <w:rFonts w:ascii="Times New Roman" w:hAnsi="Times New Roman" w:cs="Times New Roman"/>
                <w:b/>
                <w:color w:val="0070C0"/>
                <w:lang w:eastAsia="uk-UA"/>
              </w:rPr>
              <w:t xml:space="preserve"> години, j − </w:t>
            </w:r>
            <w:proofErr w:type="spellStart"/>
            <w:r w:rsidRPr="00DD78DB">
              <w:rPr>
                <w:rFonts w:ascii="Times New Roman" w:hAnsi="Times New Roman" w:cs="Times New Roman"/>
                <w:b/>
                <w:color w:val="0070C0"/>
                <w:lang w:eastAsia="uk-UA"/>
              </w:rPr>
              <w:t>ої</w:t>
            </w:r>
            <w:proofErr w:type="spellEnd"/>
            <w:r w:rsidRPr="00DD78DB">
              <w:rPr>
                <w:rFonts w:ascii="Times New Roman" w:hAnsi="Times New Roman" w:cs="Times New Roman"/>
                <w:b/>
                <w:color w:val="0070C0"/>
                <w:lang w:eastAsia="uk-UA"/>
              </w:rPr>
              <w:t xml:space="preserve"> доби (для приватного домогосподарства, де встановлена УЗЕ -  </w:t>
            </w:r>
            <m:oMath>
              <m:sSubSup>
                <m:sSubSupPr>
                  <m:ctrlPr>
                    <w:rPr>
                      <w:rFonts w:ascii="Cambria Math" w:hAnsi="Cambria Math" w:cs="Times New Roman"/>
                      <w:b/>
                      <w:i/>
                      <w:color w:val="0070C0"/>
                    </w:rPr>
                  </m:ctrlPr>
                </m:sSubSupPr>
                <m:e>
                  <m:r>
                    <m:rPr>
                      <m:sty m:val="bi"/>
                    </m:rPr>
                    <w:rPr>
                      <w:rFonts w:ascii="Cambria Math" w:hAnsi="Cambria Math" w:cs="Times New Roman"/>
                      <w:color w:val="0070C0"/>
                    </w:rPr>
                    <m:t>T</m:t>
                  </m:r>
                </m:e>
                <m:sub>
                  <m:r>
                    <m:rPr>
                      <m:sty m:val="bi"/>
                    </m:rPr>
                    <w:rPr>
                      <w:rFonts w:ascii="Cambria Math" w:hAnsi="Cambria Math" w:cs="Times New Roman"/>
                      <w:color w:val="0070C0"/>
                    </w:rPr>
                    <m:t>п</m:t>
                  </m:r>
                </m:sub>
                <m:sup>
                  <m:r>
                    <m:rPr>
                      <m:sty m:val="bi"/>
                    </m:rPr>
                    <w:rPr>
                      <w:rFonts w:ascii="Cambria Math" w:hAnsi="Cambria Math" w:cs="Times New Roman"/>
                      <w:color w:val="0070C0"/>
                    </w:rPr>
                    <m:t>k,j</m:t>
                  </m:r>
                </m:sup>
              </m:sSubSup>
            </m:oMath>
            <w:r w:rsidRPr="00DD78DB">
              <w:rPr>
                <w:rFonts w:ascii="Times New Roman" w:hAnsi="Times New Roman" w:cs="Times New Roman"/>
                <w:b/>
                <w:color w:val="0070C0"/>
                <w:lang w:eastAsia="uk-UA"/>
              </w:rPr>
              <w:t>становить ціну РДН k − ої години, j − ої доби, але не вище ціни, за якою постачальник універсальних послуг здійснює постачання електроенергії побутовим споживачам);</w:t>
            </w:r>
          </w:p>
          <w:p w14:paraId="3F66904E"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b/>
                <w:color w:val="0070C0"/>
                <w:lang w:eastAsia="uk-UA"/>
              </w:rPr>
              <w:t>для споживачів, яким здійснює постачання електропостачальник за вільними цінами – вільна ціна;</w:t>
            </w:r>
          </w:p>
          <w:p w14:paraId="5CBADB5F" w14:textId="77777777" w:rsidR="004A5A97" w:rsidRPr="00DD78DB" w:rsidRDefault="004A5A97" w:rsidP="004A5A97">
            <w:pPr>
              <w:ind w:firstLine="240"/>
              <w:jc w:val="both"/>
              <w:rPr>
                <w:rFonts w:ascii="Times New Roman" w:hAnsi="Times New Roman" w:cs="Times New Roman"/>
                <w:color w:val="000000"/>
              </w:rPr>
            </w:pPr>
          </w:p>
        </w:tc>
        <w:tc>
          <w:tcPr>
            <w:tcW w:w="4241" w:type="dxa"/>
            <w:gridSpan w:val="2"/>
          </w:tcPr>
          <w:p w14:paraId="2496B175" w14:textId="77777777" w:rsidR="004A5A97" w:rsidRPr="00DD78DB" w:rsidRDefault="004A5A97" w:rsidP="004A5A97">
            <w:pPr>
              <w:ind w:firstLine="240"/>
              <w:jc w:val="center"/>
              <w:rPr>
                <w:rFonts w:ascii="Times New Roman" w:hAnsi="Times New Roman" w:cs="Times New Roman"/>
                <w:b/>
                <w:bCs/>
              </w:rPr>
            </w:pPr>
            <w:r w:rsidRPr="00DD78DB">
              <w:rPr>
                <w:rFonts w:ascii="Times New Roman" w:hAnsi="Times New Roman" w:cs="Times New Roman"/>
                <w:b/>
                <w:bCs/>
              </w:rPr>
              <w:lastRenderedPageBreak/>
              <w:t>ТОВ «ЕНЕРА СУМИ»</w:t>
            </w:r>
          </w:p>
          <w:p w14:paraId="2FE9554C" w14:textId="77777777" w:rsidR="004A5A97" w:rsidRDefault="004A5A97" w:rsidP="004A5A97">
            <w:pPr>
              <w:ind w:firstLine="240"/>
              <w:jc w:val="both"/>
              <w:rPr>
                <w:rFonts w:ascii="Times New Roman" w:hAnsi="Times New Roman" w:cs="Times New Roman"/>
                <w:color w:val="000000"/>
              </w:rPr>
            </w:pPr>
          </w:p>
          <w:p w14:paraId="0B080816" w14:textId="5EDF19B0" w:rsidR="004A5A97" w:rsidRPr="00DD78DB"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4.3</w:t>
            </w:r>
            <w:r>
              <w:rPr>
                <w:rFonts w:ascii="Times New Roman" w:hAnsi="Times New Roman" w:cs="Times New Roman"/>
                <w:color w:val="000000"/>
              </w:rPr>
              <w:t>.</w:t>
            </w:r>
          </w:p>
          <w:p w14:paraId="4E2AE6A5" w14:textId="77777777"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rPr>
              <w:t>…</w:t>
            </w:r>
          </w:p>
          <w:p w14:paraId="7203E91C" w14:textId="77777777"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color w:val="000000"/>
              </w:rPr>
              <w:t>Вартість відпущеної електричної енергії за місяць визначається за формулою</w:t>
            </w:r>
          </w:p>
          <w:p w14:paraId="1B12D05F" w14:textId="77777777" w:rsidR="004A5A97" w:rsidRPr="00DD78DB" w:rsidRDefault="004A5A97" w:rsidP="004A5A97">
            <w:pPr>
              <w:pStyle w:val="rvps2"/>
              <w:tabs>
                <w:tab w:val="left" w:pos="426"/>
                <w:tab w:val="left" w:pos="567"/>
                <w:tab w:val="left" w:pos="993"/>
              </w:tabs>
              <w:spacing w:before="0" w:beforeAutospacing="0" w:after="0" w:afterAutospacing="0"/>
              <w:ind w:left="567"/>
              <w:jc w:val="both"/>
              <w:textAlignment w:val="baseline"/>
              <w:rPr>
                <w:sz w:val="22"/>
                <w:szCs w:val="22"/>
              </w:rPr>
            </w:pPr>
          </w:p>
          <w:p w14:paraId="3BD08BAD"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в</m:t>
                  </m:r>
                </m:sub>
              </m:sSub>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в</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color w:val="0070C0"/>
                                </w:rPr>
                              </m:ctrlPr>
                            </m:sSubSupPr>
                            <m:e>
                              <m:r>
                                <w:rPr>
                                  <w:rFonts w:ascii="Cambria Math" w:hAnsi="Cambria Math" w:cs="Times New Roman"/>
                                  <w:color w:val="0070C0"/>
                                </w:rPr>
                                <m:t>T</m:t>
                              </m:r>
                            </m:e>
                            <m:sub>
                              <m:r>
                                <w:rPr>
                                  <w:rFonts w:ascii="Cambria Math" w:hAnsi="Cambria Math" w:cs="Times New Roman"/>
                                  <w:color w:val="0070C0"/>
                                </w:rPr>
                                <m:t>п</m:t>
                              </m:r>
                            </m:sub>
                            <m:sup>
                              <m:r>
                                <w:rPr>
                                  <w:rFonts w:ascii="Cambria Math" w:hAnsi="Cambria Math" w:cs="Times New Roman"/>
                                  <w:color w:val="0070C0"/>
                                </w:rPr>
                                <m:t>k,j</m:t>
                              </m:r>
                            </m:sup>
                          </m:sSubSup>
                        </m:e>
                      </m:d>
                    </m:e>
                  </m:nary>
                </m:e>
              </m:nary>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перевищ</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перевищ</m:t>
                              </m:r>
                            </m:sub>
                            <m:sup>
                              <m:r>
                                <w:rPr>
                                  <w:rFonts w:ascii="Cambria Math" w:hAnsi="Cambria Math" w:cs="Times New Roman"/>
                                </w:rPr>
                                <m:t>k,j</m:t>
                              </m:r>
                            </m:sup>
                          </m:sSubSup>
                        </m:e>
                      </m:d>
                    </m:e>
                  </m:nary>
                </m:e>
              </m:nary>
            </m:oMath>
            <w:r w:rsidRPr="00DD78DB">
              <w:rPr>
                <w:rFonts w:ascii="Times New Roman" w:hAnsi="Times New Roman" w:cs="Times New Roman"/>
              </w:rPr>
              <w:t>;</w:t>
            </w:r>
          </w:p>
          <w:p w14:paraId="4A8B4A68" w14:textId="77777777" w:rsidR="004A5A97" w:rsidRPr="00DD78DB" w:rsidRDefault="004A5A97" w:rsidP="004A5A97">
            <w:pPr>
              <w:ind w:firstLine="406"/>
              <w:jc w:val="both"/>
              <w:rPr>
                <w:rFonts w:ascii="Times New Roman" w:hAnsi="Times New Roman" w:cs="Times New Roman"/>
                <w:color w:val="0070C0"/>
                <w:lang w:eastAsia="uk-UA"/>
              </w:rPr>
            </w:pPr>
            <w:r w:rsidRPr="00DD78DB">
              <w:rPr>
                <w:rFonts w:ascii="Times New Roman" w:hAnsi="Times New Roman" w:cs="Times New Roman"/>
              </w:rPr>
              <w:lastRenderedPageBreak/>
              <w:t xml:space="preserve">де </w:t>
            </w:r>
            <m:oMath>
              <m:sSubSup>
                <m:sSubSupPr>
                  <m:ctrlPr>
                    <w:rPr>
                      <w:rFonts w:ascii="Cambria Math" w:hAnsi="Cambria Math" w:cs="Times New Roman"/>
                      <w:i/>
                      <w:color w:val="0070C0"/>
                    </w:rPr>
                  </m:ctrlPr>
                </m:sSubSupPr>
                <m:e>
                  <m:r>
                    <w:rPr>
                      <w:rFonts w:ascii="Cambria Math" w:hAnsi="Cambria Math" w:cs="Times New Roman"/>
                      <w:color w:val="0070C0"/>
                    </w:rPr>
                    <m:t>T</m:t>
                  </m:r>
                </m:e>
                <m:sub>
                  <m:r>
                    <w:rPr>
                      <w:rFonts w:ascii="Cambria Math" w:hAnsi="Cambria Math" w:cs="Times New Roman"/>
                      <w:color w:val="0070C0"/>
                    </w:rPr>
                    <m:t>п</m:t>
                  </m:r>
                </m:sub>
                <m:sup>
                  <m:r>
                    <w:rPr>
                      <w:rFonts w:ascii="Cambria Math" w:hAnsi="Cambria Math" w:cs="Times New Roman"/>
                      <w:color w:val="0070C0"/>
                    </w:rPr>
                    <m:t>k,j</m:t>
                  </m:r>
                </m:sup>
              </m:sSubSup>
            </m:oMath>
            <w:r w:rsidRPr="00DD78DB">
              <w:rPr>
                <w:rFonts w:ascii="Times New Roman" w:hAnsi="Times New Roman" w:cs="Times New Roman"/>
              </w:rPr>
              <w:t xml:space="preserve"> </w:t>
            </w:r>
            <w:r w:rsidRPr="00DD78DB">
              <w:rPr>
                <w:rFonts w:ascii="Times New Roman" w:hAnsi="Times New Roman" w:cs="Times New Roman"/>
                <w:lang w:eastAsia="uk-UA"/>
              </w:rPr>
              <w:t xml:space="preserve">- </w:t>
            </w:r>
            <w:r w:rsidRPr="00DD78DB">
              <w:rPr>
                <w:rFonts w:ascii="Times New Roman" w:hAnsi="Times New Roman" w:cs="Times New Roman"/>
                <w:color w:val="0070C0"/>
                <w:lang w:eastAsia="uk-UA"/>
              </w:rPr>
              <w:t>ціна відпущеної електричної енергії:</w:t>
            </w:r>
          </w:p>
          <w:p w14:paraId="5CB25A76" w14:textId="77777777" w:rsidR="004A5A97" w:rsidRPr="00DD78DB" w:rsidRDefault="004A5A97" w:rsidP="004A5A97">
            <w:pPr>
              <w:ind w:firstLine="406"/>
              <w:jc w:val="both"/>
              <w:rPr>
                <w:rFonts w:ascii="Times New Roman" w:hAnsi="Times New Roman" w:cs="Times New Roman"/>
                <w:color w:val="0070C0"/>
                <w:lang w:eastAsia="uk-UA"/>
              </w:rPr>
            </w:pPr>
            <w:r w:rsidRPr="00DD78DB">
              <w:rPr>
                <w:rFonts w:ascii="Times New Roman" w:hAnsi="Times New Roman" w:cs="Times New Roman"/>
                <w:color w:val="0070C0"/>
                <w:lang w:eastAsia="uk-UA"/>
              </w:rPr>
              <w:t xml:space="preserve">для приватних домогосподарств, </w:t>
            </w:r>
            <w:r w:rsidRPr="00DD78DB">
              <w:rPr>
                <w:rFonts w:ascii="Times New Roman" w:hAnsi="Times New Roman" w:cs="Times New Roman"/>
                <w:b/>
                <w:color w:val="FF0000"/>
                <w:lang w:eastAsia="uk-UA"/>
              </w:rPr>
              <w:t>без використання УЗЕ</w:t>
            </w:r>
            <w:r w:rsidRPr="00DD78DB">
              <w:rPr>
                <w:rFonts w:ascii="Times New Roman" w:hAnsi="Times New Roman" w:cs="Times New Roman"/>
                <w:b/>
                <w:i/>
                <w:strike/>
                <w:color w:val="FF0000"/>
                <w:lang w:eastAsia="uk-UA"/>
              </w:rPr>
              <w:t xml:space="preserve"> та малих непобутових споживачів</w:t>
            </w:r>
            <w:r w:rsidRPr="00DD78DB">
              <w:rPr>
                <w:rFonts w:ascii="Times New Roman" w:hAnsi="Times New Roman" w:cs="Times New Roman"/>
                <w:color w:val="0070C0"/>
                <w:lang w:eastAsia="uk-UA"/>
              </w:rPr>
              <w:t xml:space="preserve">, яким здійснює постачання постачальник універсальних послуг, становить ціну РДН k − </w:t>
            </w:r>
            <w:proofErr w:type="spellStart"/>
            <w:r w:rsidRPr="00DD78DB">
              <w:rPr>
                <w:rFonts w:ascii="Times New Roman" w:hAnsi="Times New Roman" w:cs="Times New Roman"/>
                <w:color w:val="0070C0"/>
                <w:lang w:eastAsia="uk-UA"/>
              </w:rPr>
              <w:t>ої</w:t>
            </w:r>
            <w:proofErr w:type="spellEnd"/>
            <w:r w:rsidRPr="00DD78DB">
              <w:rPr>
                <w:rFonts w:ascii="Times New Roman" w:hAnsi="Times New Roman" w:cs="Times New Roman"/>
                <w:color w:val="0070C0"/>
                <w:lang w:eastAsia="uk-UA"/>
              </w:rPr>
              <w:t xml:space="preserve"> години, j − </w:t>
            </w:r>
            <w:proofErr w:type="spellStart"/>
            <w:r w:rsidRPr="00DD78DB">
              <w:rPr>
                <w:rFonts w:ascii="Times New Roman" w:hAnsi="Times New Roman" w:cs="Times New Roman"/>
                <w:color w:val="0070C0"/>
                <w:lang w:eastAsia="uk-UA"/>
              </w:rPr>
              <w:t>ої</w:t>
            </w:r>
            <w:proofErr w:type="spellEnd"/>
            <w:r w:rsidRPr="00DD78DB">
              <w:rPr>
                <w:rFonts w:ascii="Times New Roman" w:hAnsi="Times New Roman" w:cs="Times New Roman"/>
                <w:color w:val="0070C0"/>
                <w:lang w:eastAsia="uk-UA"/>
              </w:rPr>
              <w:t xml:space="preserve"> доби</w:t>
            </w:r>
            <w:r w:rsidRPr="003D72D4">
              <w:rPr>
                <w:rFonts w:ascii="Times New Roman" w:hAnsi="Times New Roman" w:cs="Times New Roman"/>
                <w:b/>
                <w:bCs/>
                <w:color w:val="FF0000"/>
                <w:lang w:eastAsia="uk-UA"/>
              </w:rPr>
              <w:t xml:space="preserve">. </w:t>
            </w:r>
            <w:r w:rsidRPr="00DD78DB">
              <w:rPr>
                <w:rFonts w:ascii="Times New Roman" w:hAnsi="Times New Roman" w:cs="Times New Roman"/>
                <w:b/>
                <w:color w:val="FF0000"/>
                <w:lang w:eastAsia="uk-UA"/>
              </w:rPr>
              <w:t xml:space="preserve">У випадку </w:t>
            </w:r>
            <w:r w:rsidRPr="00DD78DB">
              <w:rPr>
                <w:rFonts w:ascii="Times New Roman" w:hAnsi="Times New Roman" w:cs="Times New Roman"/>
                <w:b/>
                <w:i/>
                <w:strike/>
                <w:color w:val="FF0000"/>
                <w:lang w:eastAsia="uk-UA"/>
              </w:rPr>
              <w:t>(для приватного домогосподарства</w:t>
            </w:r>
            <w:r w:rsidRPr="00DD78DB">
              <w:rPr>
                <w:rFonts w:ascii="Times New Roman" w:hAnsi="Times New Roman" w:cs="Times New Roman"/>
                <w:color w:val="0070C0"/>
                <w:lang w:eastAsia="uk-UA"/>
              </w:rPr>
              <w:t xml:space="preserve">, де встановлена УЗЕ - </w:t>
            </w:r>
            <m:oMath>
              <m:sSubSup>
                <m:sSubSupPr>
                  <m:ctrlPr>
                    <w:rPr>
                      <w:rFonts w:ascii="Cambria Math" w:hAnsi="Cambria Math" w:cs="Times New Roman"/>
                      <w:i/>
                      <w:color w:val="0070C0"/>
                    </w:rPr>
                  </m:ctrlPr>
                </m:sSubSupPr>
                <m:e>
                  <m:r>
                    <w:rPr>
                      <w:rFonts w:ascii="Cambria Math" w:hAnsi="Cambria Math" w:cs="Times New Roman"/>
                      <w:color w:val="0070C0"/>
                    </w:rPr>
                    <m:t>T</m:t>
                  </m:r>
                </m:e>
                <m:sub>
                  <m:r>
                    <w:rPr>
                      <w:rFonts w:ascii="Cambria Math" w:hAnsi="Cambria Math" w:cs="Times New Roman"/>
                      <w:color w:val="0070C0"/>
                    </w:rPr>
                    <m:t>п</m:t>
                  </m:r>
                </m:sub>
                <m:sup>
                  <m:r>
                    <w:rPr>
                      <w:rFonts w:ascii="Cambria Math" w:hAnsi="Cambria Math" w:cs="Times New Roman"/>
                      <w:color w:val="0070C0"/>
                    </w:rPr>
                    <m:t>k,j</m:t>
                  </m:r>
                </m:sup>
              </m:sSubSup>
            </m:oMath>
            <w:r w:rsidRPr="00DD78DB">
              <w:rPr>
                <w:rFonts w:ascii="Times New Roman" w:hAnsi="Times New Roman" w:cs="Times New Roman"/>
                <w:color w:val="0070C0"/>
                <w:lang w:eastAsia="uk-UA"/>
              </w:rPr>
              <w:t>становить ціну РДН k − ої години, j − ої доби, але не вище ціни, за якою постачальник універсальних послуг здійснює постачання електроенергії побутовим споживачам);</w:t>
            </w:r>
          </w:p>
          <w:p w14:paraId="4145432C" w14:textId="77777777" w:rsidR="004A5A97" w:rsidRPr="00DD78DB" w:rsidRDefault="004A5A97" w:rsidP="004A5A97">
            <w:pPr>
              <w:ind w:firstLine="406"/>
              <w:jc w:val="both"/>
              <w:rPr>
                <w:rFonts w:ascii="Times New Roman" w:hAnsi="Times New Roman" w:cs="Times New Roman"/>
                <w:color w:val="0070C0"/>
                <w:lang w:eastAsia="uk-UA"/>
              </w:rPr>
            </w:pPr>
            <w:r w:rsidRPr="00DD78DB">
              <w:rPr>
                <w:rFonts w:ascii="Times New Roman" w:hAnsi="Times New Roman" w:cs="Times New Roman"/>
                <w:b/>
                <w:color w:val="FF0000"/>
                <w:lang w:eastAsia="uk-UA"/>
              </w:rPr>
              <w:t xml:space="preserve">для </w:t>
            </w:r>
            <w:r w:rsidRPr="00DD78DB">
              <w:rPr>
                <w:rFonts w:ascii="Times New Roman" w:hAnsi="Times New Roman" w:cs="Times New Roman"/>
                <w:b/>
                <w:i/>
                <w:strike/>
                <w:color w:val="FF0000"/>
                <w:lang w:eastAsia="uk-UA"/>
              </w:rPr>
              <w:t>та</w:t>
            </w:r>
            <w:r w:rsidRPr="00DD78DB">
              <w:rPr>
                <w:rFonts w:ascii="Times New Roman" w:hAnsi="Times New Roman" w:cs="Times New Roman"/>
                <w:b/>
                <w:color w:val="0070C0"/>
                <w:lang w:eastAsia="uk-UA"/>
              </w:rPr>
              <w:t xml:space="preserve"> </w:t>
            </w:r>
            <w:r w:rsidRPr="00DD78DB">
              <w:rPr>
                <w:rFonts w:ascii="Times New Roman" w:hAnsi="Times New Roman" w:cs="Times New Roman"/>
                <w:b/>
                <w:color w:val="FF0000"/>
                <w:lang w:eastAsia="uk-UA"/>
              </w:rPr>
              <w:t xml:space="preserve">малих непобутових споживачів, яким здійснює постачання постачальник універсальних послуг, становить ціну РДН k − </w:t>
            </w:r>
            <w:proofErr w:type="spellStart"/>
            <w:r w:rsidRPr="00DD78DB">
              <w:rPr>
                <w:rFonts w:ascii="Times New Roman" w:hAnsi="Times New Roman" w:cs="Times New Roman"/>
                <w:b/>
                <w:color w:val="FF0000"/>
                <w:lang w:eastAsia="uk-UA"/>
              </w:rPr>
              <w:t>ої</w:t>
            </w:r>
            <w:proofErr w:type="spellEnd"/>
            <w:r w:rsidRPr="00DD78DB">
              <w:rPr>
                <w:rFonts w:ascii="Times New Roman" w:hAnsi="Times New Roman" w:cs="Times New Roman"/>
                <w:b/>
                <w:color w:val="FF0000"/>
                <w:lang w:eastAsia="uk-UA"/>
              </w:rPr>
              <w:t xml:space="preserve"> години, j − </w:t>
            </w:r>
            <w:proofErr w:type="spellStart"/>
            <w:r w:rsidRPr="00DD78DB">
              <w:rPr>
                <w:rFonts w:ascii="Times New Roman" w:hAnsi="Times New Roman" w:cs="Times New Roman"/>
                <w:b/>
                <w:color w:val="FF0000"/>
                <w:lang w:eastAsia="uk-UA"/>
              </w:rPr>
              <w:t>ої</w:t>
            </w:r>
            <w:proofErr w:type="spellEnd"/>
            <w:r w:rsidRPr="00DD78DB">
              <w:rPr>
                <w:rFonts w:ascii="Times New Roman" w:hAnsi="Times New Roman" w:cs="Times New Roman"/>
                <w:b/>
                <w:color w:val="FF0000"/>
                <w:lang w:eastAsia="uk-UA"/>
              </w:rPr>
              <w:t xml:space="preserve"> доби;</w:t>
            </w:r>
          </w:p>
          <w:p w14:paraId="192ED4D1" w14:textId="77777777" w:rsidR="004A5A97" w:rsidRPr="00DD78DB" w:rsidRDefault="004A5A97" w:rsidP="004A5A97">
            <w:pPr>
              <w:ind w:firstLine="406"/>
              <w:jc w:val="both"/>
              <w:rPr>
                <w:rFonts w:ascii="Times New Roman" w:hAnsi="Times New Roman" w:cs="Times New Roman"/>
                <w:b/>
                <w:color w:val="0070C0"/>
                <w:lang w:eastAsia="uk-UA"/>
              </w:rPr>
            </w:pPr>
            <w:r w:rsidRPr="00DD78DB">
              <w:rPr>
                <w:rFonts w:ascii="Times New Roman" w:hAnsi="Times New Roman" w:cs="Times New Roman"/>
                <w:color w:val="0070C0"/>
                <w:lang w:eastAsia="uk-UA"/>
              </w:rPr>
              <w:t>для споживачів, яким здійснює постачання електропостачальник за вільними цінами – вільна ціна</w:t>
            </w:r>
            <w:r w:rsidRPr="00DD78DB">
              <w:rPr>
                <w:rFonts w:ascii="Times New Roman" w:hAnsi="Times New Roman" w:cs="Times New Roman"/>
                <w:b/>
                <w:color w:val="0070C0"/>
                <w:lang w:eastAsia="uk-UA"/>
              </w:rPr>
              <w:t>;</w:t>
            </w:r>
          </w:p>
          <w:p w14:paraId="34A703A2" w14:textId="77777777" w:rsidR="004A5A97" w:rsidRPr="00DD78DB" w:rsidRDefault="004A5A97" w:rsidP="004A5A97">
            <w:pPr>
              <w:ind w:firstLine="406"/>
              <w:jc w:val="both"/>
              <w:rPr>
                <w:rFonts w:ascii="Times New Roman" w:eastAsia="Times New Roman" w:hAnsi="Times New Roman" w:cs="Times New Roman"/>
                <w:lang w:eastAsia="ru-RU"/>
              </w:rPr>
            </w:pPr>
            <w:r w:rsidRPr="00DD78DB">
              <w:rPr>
                <w:rFonts w:ascii="Times New Roman" w:eastAsia="Times New Roman" w:hAnsi="Times New Roman" w:cs="Times New Roman"/>
                <w:noProof/>
                <w:color w:val="0000FF"/>
                <w:lang w:eastAsia="uk-UA"/>
              </w:rPr>
              <w:drawing>
                <wp:inline distT="0" distB="0" distL="0" distR="0" wp14:anchorId="4C166952" wp14:editId="12D347F5">
                  <wp:extent cx="609600" cy="276225"/>
                  <wp:effectExtent l="19050" t="0" r="0" b="0"/>
                  <wp:docPr id="3" name="Рисунок 1" descr="https://zakon.rada.gov.ua/rada/file/imgs/111/p532170n51-13.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rada/file/imgs/111/p532170n51-13.gif">
                            <a:hlinkClick r:id="rId19"/>
                          </pic:cNvPr>
                          <pic:cNvPicPr>
                            <a:picLocks noChangeAspect="1" noChangeArrowheads="1"/>
                          </pic:cNvPicPr>
                        </pic:nvPicPr>
                        <pic:blipFill>
                          <a:blip r:embed="rId20" cstate="print"/>
                          <a:srcRect/>
                          <a:stretch>
                            <a:fillRect/>
                          </a:stretch>
                        </pic:blipFill>
                        <pic:spPr bwMode="auto">
                          <a:xfrm>
                            <a:off x="0" y="0"/>
                            <a:ext cx="609600" cy="276225"/>
                          </a:xfrm>
                          <a:prstGeom prst="rect">
                            <a:avLst/>
                          </a:prstGeom>
                          <a:noFill/>
                          <a:ln w="9525">
                            <a:noFill/>
                            <a:miter lim="800000"/>
                            <a:headEnd/>
                            <a:tailEnd/>
                          </a:ln>
                        </pic:spPr>
                      </pic:pic>
                    </a:graphicData>
                  </a:graphic>
                </wp:inline>
              </w:drawing>
            </w:r>
            <w:r w:rsidRPr="00DD78DB">
              <w:rPr>
                <w:rFonts w:ascii="Times New Roman" w:eastAsia="Times New Roman" w:hAnsi="Times New Roman" w:cs="Times New Roman"/>
                <w:lang w:eastAsia="ru-RU"/>
              </w:rPr>
              <w:t xml:space="preserve"> - вільна ціна купівлі обсягу електричної енергії, що перевищує обсяг виробництва, який відповідає встановленій згідно з договором потужності </w:t>
            </w:r>
            <w:proofErr w:type="spellStart"/>
            <w:r w:rsidRPr="00DD78DB">
              <w:rPr>
                <w:rFonts w:ascii="Times New Roman" w:eastAsia="Times New Roman" w:hAnsi="Times New Roman" w:cs="Times New Roman"/>
                <w:lang w:eastAsia="ru-RU"/>
              </w:rPr>
              <w:t>електрогенеруючої</w:t>
            </w:r>
            <w:proofErr w:type="spellEnd"/>
            <w:r w:rsidRPr="00DD78DB">
              <w:rPr>
                <w:rFonts w:ascii="Times New Roman" w:eastAsia="Times New Roman" w:hAnsi="Times New Roman" w:cs="Times New Roman"/>
                <w:lang w:eastAsia="ru-RU"/>
              </w:rPr>
              <w:t xml:space="preserve"> установки у k - </w:t>
            </w:r>
            <w:proofErr w:type="spellStart"/>
            <w:r w:rsidRPr="00DD78DB">
              <w:rPr>
                <w:rFonts w:ascii="Times New Roman" w:eastAsia="Times New Roman" w:hAnsi="Times New Roman" w:cs="Times New Roman"/>
                <w:lang w:eastAsia="ru-RU"/>
              </w:rPr>
              <w:t>ій</w:t>
            </w:r>
            <w:proofErr w:type="spellEnd"/>
            <w:r w:rsidRPr="00DD78DB">
              <w:rPr>
                <w:rFonts w:ascii="Times New Roman" w:eastAsia="Times New Roman" w:hAnsi="Times New Roman" w:cs="Times New Roman"/>
                <w:lang w:eastAsia="ru-RU"/>
              </w:rPr>
              <w:t xml:space="preserve"> годині, j - </w:t>
            </w:r>
            <w:proofErr w:type="spellStart"/>
            <w:r w:rsidRPr="00DD78DB">
              <w:rPr>
                <w:rFonts w:ascii="Times New Roman" w:eastAsia="Times New Roman" w:hAnsi="Times New Roman" w:cs="Times New Roman"/>
                <w:lang w:eastAsia="ru-RU"/>
              </w:rPr>
              <w:t>ої</w:t>
            </w:r>
            <w:proofErr w:type="spellEnd"/>
            <w:r w:rsidRPr="00DD78DB">
              <w:rPr>
                <w:rFonts w:ascii="Times New Roman" w:eastAsia="Times New Roman" w:hAnsi="Times New Roman" w:cs="Times New Roman"/>
                <w:lang w:eastAsia="ru-RU"/>
              </w:rPr>
              <w:t xml:space="preserve"> доби, з урахуванням наступних обмежень: </w:t>
            </w:r>
          </w:p>
          <w:p w14:paraId="0643300D" w14:textId="77777777" w:rsidR="004A5A97" w:rsidRPr="00DD78DB" w:rsidRDefault="004A5A97" w:rsidP="004A5A97">
            <w:pPr>
              <w:ind w:firstLine="406"/>
              <w:jc w:val="both"/>
              <w:rPr>
                <w:rFonts w:ascii="Times New Roman" w:eastAsia="Times New Roman" w:hAnsi="Times New Roman" w:cs="Times New Roman"/>
                <w:lang w:eastAsia="ru-RU"/>
              </w:rPr>
            </w:pPr>
            <w:r w:rsidRPr="00DD78DB">
              <w:rPr>
                <w:rFonts w:ascii="Times New Roman" w:eastAsia="Times New Roman" w:hAnsi="Times New Roman" w:cs="Times New Roman"/>
                <w:lang w:eastAsia="ru-RU"/>
              </w:rPr>
              <w:t xml:space="preserve">для побутових споживачів - ціна, що склалась на ринку «на добу наперед» у відповідну годину доби, але не вище фіксованої ціни для побутових споживачів, з урахуванням зонних коефіцієнтів (в разі застосування); </w:t>
            </w:r>
          </w:p>
          <w:p w14:paraId="72B9C2FF" w14:textId="10BE93E1" w:rsidR="004A5A97" w:rsidRPr="00DD78DB" w:rsidRDefault="004A5A97" w:rsidP="006638DB">
            <w:pPr>
              <w:ind w:firstLine="406"/>
              <w:jc w:val="both"/>
              <w:rPr>
                <w:rFonts w:ascii="Times New Roman" w:hAnsi="Times New Roman" w:cs="Times New Roman"/>
                <w:color w:val="000000"/>
              </w:rPr>
            </w:pPr>
            <w:r w:rsidRPr="00DD78DB">
              <w:rPr>
                <w:rFonts w:ascii="Times New Roman" w:eastAsia="Times New Roman" w:hAnsi="Times New Roman" w:cs="Times New Roman"/>
                <w:lang w:eastAsia="ru-RU"/>
              </w:rPr>
              <w:t>для малих непобутових споживачів - ціна на ринку «на добу наперед» у відповідну годину доби але не вище ціни постачання малим непобутовим споживачам.</w:t>
            </w:r>
          </w:p>
        </w:tc>
        <w:tc>
          <w:tcPr>
            <w:tcW w:w="3931" w:type="dxa"/>
            <w:gridSpan w:val="3"/>
          </w:tcPr>
          <w:p w14:paraId="4038C794" w14:textId="77777777" w:rsidR="004A5A97" w:rsidRPr="00DD78DB" w:rsidRDefault="004A5A97" w:rsidP="004A5A97">
            <w:pPr>
              <w:ind w:firstLine="240"/>
              <w:jc w:val="center"/>
              <w:rPr>
                <w:rFonts w:ascii="Times New Roman" w:hAnsi="Times New Roman" w:cs="Times New Roman"/>
                <w:b/>
                <w:bCs/>
              </w:rPr>
            </w:pPr>
            <w:r w:rsidRPr="00DD78DB">
              <w:rPr>
                <w:rFonts w:ascii="Times New Roman" w:hAnsi="Times New Roman" w:cs="Times New Roman"/>
                <w:b/>
                <w:bCs/>
              </w:rPr>
              <w:lastRenderedPageBreak/>
              <w:t>ТОВ «ЕНЕРА СУМИ»</w:t>
            </w:r>
          </w:p>
          <w:p w14:paraId="5D4D517B" w14:textId="77777777" w:rsidR="004A5A97" w:rsidRDefault="004A5A97" w:rsidP="004A5A97">
            <w:pPr>
              <w:ind w:firstLine="240"/>
              <w:jc w:val="both"/>
              <w:rPr>
                <w:rFonts w:ascii="Times New Roman" w:hAnsi="Times New Roman" w:cs="Times New Roman"/>
                <w:color w:val="000000"/>
              </w:rPr>
            </w:pPr>
          </w:p>
          <w:p w14:paraId="0B272DB8" w14:textId="77777777" w:rsidR="004A5A97" w:rsidRPr="00DD78DB" w:rsidRDefault="004A5A97" w:rsidP="004A5A97">
            <w:pPr>
              <w:ind w:firstLine="34"/>
              <w:jc w:val="both"/>
              <w:rPr>
                <w:rFonts w:ascii="Times New Roman" w:hAnsi="Times New Roman" w:cs="Times New Roman"/>
                <w:color w:val="000000"/>
              </w:rPr>
            </w:pPr>
          </w:p>
          <w:p w14:paraId="79119726" w14:textId="77777777" w:rsidR="004A5A97" w:rsidRPr="00DD78DB" w:rsidRDefault="004A5A97" w:rsidP="004A5A97">
            <w:pPr>
              <w:ind w:firstLine="34"/>
              <w:jc w:val="both"/>
              <w:rPr>
                <w:rFonts w:ascii="Times New Roman" w:hAnsi="Times New Roman" w:cs="Times New Roman"/>
                <w:color w:val="000000"/>
              </w:rPr>
            </w:pPr>
          </w:p>
          <w:p w14:paraId="32E08C8F" w14:textId="77777777" w:rsidR="004A5A97" w:rsidRPr="00DD78DB" w:rsidRDefault="004A5A97" w:rsidP="004A5A97">
            <w:pPr>
              <w:ind w:firstLine="34"/>
              <w:jc w:val="both"/>
              <w:rPr>
                <w:rFonts w:ascii="Times New Roman" w:hAnsi="Times New Roman" w:cs="Times New Roman"/>
                <w:color w:val="000000"/>
              </w:rPr>
            </w:pPr>
          </w:p>
          <w:p w14:paraId="6B7D183F" w14:textId="77777777" w:rsidR="004A5A97" w:rsidRPr="00DD78DB" w:rsidRDefault="004A5A97" w:rsidP="004A5A97">
            <w:pPr>
              <w:ind w:firstLine="34"/>
              <w:jc w:val="both"/>
              <w:rPr>
                <w:rFonts w:ascii="Times New Roman" w:hAnsi="Times New Roman" w:cs="Times New Roman"/>
                <w:color w:val="000000"/>
              </w:rPr>
            </w:pPr>
          </w:p>
          <w:p w14:paraId="391821F9" w14:textId="77777777" w:rsidR="004A5A97" w:rsidRPr="00DD78DB" w:rsidRDefault="004A5A97" w:rsidP="004A5A97">
            <w:pPr>
              <w:ind w:firstLine="34"/>
              <w:jc w:val="both"/>
              <w:rPr>
                <w:rFonts w:ascii="Times New Roman" w:hAnsi="Times New Roman" w:cs="Times New Roman"/>
                <w:color w:val="000000"/>
              </w:rPr>
            </w:pPr>
          </w:p>
          <w:p w14:paraId="6DDC1550" w14:textId="77777777" w:rsidR="004A5A97" w:rsidRPr="00DD78DB" w:rsidRDefault="004A5A97" w:rsidP="004A5A97">
            <w:pPr>
              <w:ind w:firstLine="34"/>
              <w:jc w:val="both"/>
              <w:rPr>
                <w:rFonts w:ascii="Times New Roman" w:hAnsi="Times New Roman" w:cs="Times New Roman"/>
                <w:color w:val="000000"/>
              </w:rPr>
            </w:pPr>
          </w:p>
          <w:p w14:paraId="2F2A7F52" w14:textId="77777777" w:rsidR="004A5A97" w:rsidRPr="00DD78DB" w:rsidRDefault="004A5A97" w:rsidP="004A5A97">
            <w:pPr>
              <w:ind w:firstLine="34"/>
              <w:jc w:val="both"/>
              <w:rPr>
                <w:rFonts w:ascii="Times New Roman" w:hAnsi="Times New Roman" w:cs="Times New Roman"/>
                <w:color w:val="000000"/>
              </w:rPr>
            </w:pPr>
          </w:p>
          <w:p w14:paraId="0C633DF1"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 xml:space="preserve">Уточнення, для уникнення подвійного тлумачення та узгодження із </w:t>
            </w:r>
            <w:r w:rsidRPr="00DD78DB">
              <w:rPr>
                <w:rFonts w:ascii="Times New Roman" w:hAnsi="Times New Roman" w:cs="Times New Roman"/>
                <w:color w:val="000000"/>
              </w:rPr>
              <w:lastRenderedPageBreak/>
              <w:t>запропонованими змінами в пункті 3.3 Порядку в редакції ТОВ "ЕНЕРА СУМИ".</w:t>
            </w:r>
          </w:p>
          <w:p w14:paraId="564BEF29" w14:textId="77777777" w:rsidR="004A5A97" w:rsidRPr="00DD78DB" w:rsidRDefault="004A5A97" w:rsidP="004A5A97">
            <w:pPr>
              <w:ind w:firstLine="34"/>
              <w:jc w:val="both"/>
              <w:rPr>
                <w:rFonts w:ascii="Times New Roman" w:hAnsi="Times New Roman" w:cs="Times New Roman"/>
                <w:color w:val="000000"/>
              </w:rPr>
            </w:pPr>
          </w:p>
          <w:p w14:paraId="3A22E2F8"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 xml:space="preserve">Звертаємо увагу на те, що пункт 3.3 та пункт 3.4 Порядку в діючій редакції, не узгоджені з формулою пункту 4.3 Порядку в діючій редакції, зокрема: формула перевищення обсягу виробництва для малих непобутових споживачів розрахована </w:t>
            </w:r>
            <w:r w:rsidRPr="00DD78DB">
              <w:rPr>
                <w:rFonts w:ascii="Times New Roman" w:hAnsi="Times New Roman" w:cs="Times New Roman"/>
              </w:rPr>
              <w:t>за аналогією</w:t>
            </w:r>
            <w:r w:rsidRPr="00DD78DB">
              <w:rPr>
                <w:rFonts w:ascii="Times New Roman" w:hAnsi="Times New Roman" w:cs="Times New Roman"/>
                <w:color w:val="000000"/>
              </w:rPr>
              <w:t xml:space="preserve"> як для приватних домогосподарств з УЗЕ (ціна РДН, але не вище ціни ПУП). При цьому пункти 3.3 та 3.4 Порядку в діючій редакції не регулюють взагалі особливості розрахунку з малими непобутовими споживачами з УЗЕ. Не зрозуміло, чому вартість відпущеної електричної енергії для малих непобутових споживачів визначається за ціною РДН без врахування ціни постачання малим непобутовим споживачам. Необхідно узгодити між собою норми Порядку, між якими є колізія.</w:t>
            </w:r>
          </w:p>
          <w:p w14:paraId="676A0D39" w14:textId="77777777" w:rsidR="004A5A97" w:rsidRPr="00DD78DB" w:rsidRDefault="004A5A97" w:rsidP="004A5A97">
            <w:pPr>
              <w:ind w:firstLine="34"/>
              <w:jc w:val="both"/>
              <w:rPr>
                <w:rFonts w:ascii="Times New Roman" w:hAnsi="Times New Roman" w:cs="Times New Roman"/>
                <w:color w:val="000000"/>
              </w:rPr>
            </w:pPr>
            <w:r w:rsidRPr="00DD78DB">
              <w:rPr>
                <w:rFonts w:ascii="Times New Roman" w:hAnsi="Times New Roman" w:cs="Times New Roman"/>
                <w:color w:val="000000"/>
              </w:rPr>
              <w:t xml:space="preserve">Також формула </w:t>
            </w:r>
            <w:r w:rsidRPr="00DD78DB">
              <w:rPr>
                <w:rFonts w:ascii="Times New Roman" w:eastAsia="Times New Roman" w:hAnsi="Times New Roman" w:cs="Times New Roman"/>
                <w:lang w:eastAsia="ru-RU"/>
              </w:rPr>
              <w:t xml:space="preserve">купівлі обсягу перевищення електричної енергії визначає ціну за якою </w:t>
            </w:r>
            <w:r w:rsidRPr="00DD78DB">
              <w:rPr>
                <w:rStyle w:val="rvts0"/>
                <w:rFonts w:ascii="Times New Roman" w:hAnsi="Times New Roman" w:cs="Times New Roman"/>
              </w:rPr>
              <w:t xml:space="preserve">електропостачальник, який не є постачальником універсальних послуг купує у </w:t>
            </w:r>
            <w:r w:rsidRPr="00DD78DB">
              <w:rPr>
                <w:rFonts w:ascii="Times New Roman" w:eastAsia="Times New Roman" w:hAnsi="Times New Roman" w:cs="Times New Roman"/>
                <w:lang w:eastAsia="ru-RU"/>
              </w:rPr>
              <w:t>побутових споживачів</w:t>
            </w:r>
            <w:r w:rsidRPr="00DD78DB">
              <w:rPr>
                <w:rStyle w:val="rvts0"/>
                <w:rFonts w:ascii="Times New Roman" w:hAnsi="Times New Roman" w:cs="Times New Roman"/>
              </w:rPr>
              <w:t xml:space="preserve"> та </w:t>
            </w:r>
            <w:r w:rsidRPr="00DD78DB">
              <w:rPr>
                <w:rFonts w:ascii="Times New Roman" w:eastAsia="Times New Roman" w:hAnsi="Times New Roman" w:cs="Times New Roman"/>
                <w:lang w:eastAsia="ru-RU"/>
              </w:rPr>
              <w:t>малих непобутових споживачів за цінами ПУП</w:t>
            </w:r>
            <w:r w:rsidRPr="00DD78DB">
              <w:rPr>
                <w:rStyle w:val="rvts0"/>
                <w:rFonts w:ascii="Times New Roman" w:hAnsi="Times New Roman" w:cs="Times New Roman"/>
              </w:rPr>
              <w:t>.</w:t>
            </w:r>
          </w:p>
        </w:tc>
        <w:tc>
          <w:tcPr>
            <w:tcW w:w="2979" w:type="dxa"/>
          </w:tcPr>
          <w:p w14:paraId="6A8A2855" w14:textId="77777777" w:rsidR="004A5A97" w:rsidRPr="00DD78DB" w:rsidRDefault="004A5A97" w:rsidP="004A5A97">
            <w:pPr>
              <w:jc w:val="center"/>
              <w:rPr>
                <w:rFonts w:ascii="Times New Roman" w:hAnsi="Times New Roman" w:cs="Times New Roman"/>
                <w:b/>
                <w:bCs/>
                <w:shd w:val="clear" w:color="auto" w:fill="FFFFFF"/>
              </w:rPr>
            </w:pPr>
          </w:p>
          <w:p w14:paraId="513A42E8" w14:textId="77777777" w:rsidR="004A5A97" w:rsidRPr="00DD78DB" w:rsidRDefault="004A5A97" w:rsidP="004A5A97">
            <w:pPr>
              <w:jc w:val="center"/>
              <w:rPr>
                <w:rFonts w:ascii="Times New Roman" w:hAnsi="Times New Roman" w:cs="Times New Roman"/>
                <w:b/>
                <w:bCs/>
                <w:shd w:val="clear" w:color="auto" w:fill="FFFFFF"/>
              </w:rPr>
            </w:pPr>
          </w:p>
          <w:p w14:paraId="4325AC0D" w14:textId="77777777" w:rsidR="004A5A97" w:rsidRPr="00DD78DB" w:rsidRDefault="004A5A97" w:rsidP="004A5A97">
            <w:pPr>
              <w:jc w:val="center"/>
              <w:rPr>
                <w:rFonts w:ascii="Times New Roman" w:hAnsi="Times New Roman" w:cs="Times New Roman"/>
                <w:b/>
                <w:bCs/>
                <w:shd w:val="clear" w:color="auto" w:fill="FFFFFF"/>
              </w:rPr>
            </w:pPr>
          </w:p>
          <w:p w14:paraId="17464C89" w14:textId="77777777" w:rsidR="004A5A97" w:rsidRPr="00DD78DB" w:rsidRDefault="004A5A97" w:rsidP="004A5A97">
            <w:pPr>
              <w:jc w:val="center"/>
              <w:rPr>
                <w:rFonts w:ascii="Times New Roman" w:hAnsi="Times New Roman" w:cs="Times New Roman"/>
                <w:b/>
                <w:bCs/>
                <w:shd w:val="clear" w:color="auto" w:fill="FFFFFF"/>
              </w:rPr>
            </w:pPr>
          </w:p>
          <w:p w14:paraId="7EF2E720" w14:textId="77777777" w:rsidR="004A5A97" w:rsidRPr="00DD78DB" w:rsidRDefault="004A5A97" w:rsidP="004A5A97">
            <w:pPr>
              <w:jc w:val="center"/>
              <w:rPr>
                <w:rFonts w:ascii="Times New Roman" w:hAnsi="Times New Roman" w:cs="Times New Roman"/>
                <w:b/>
                <w:bCs/>
                <w:shd w:val="clear" w:color="auto" w:fill="FFFFFF"/>
              </w:rPr>
            </w:pPr>
          </w:p>
          <w:p w14:paraId="4799C224" w14:textId="77777777" w:rsidR="004A5A97" w:rsidRPr="00DD78DB" w:rsidRDefault="004A5A97" w:rsidP="004A5A97">
            <w:pPr>
              <w:jc w:val="center"/>
              <w:rPr>
                <w:rFonts w:ascii="Times New Roman" w:hAnsi="Times New Roman" w:cs="Times New Roman"/>
                <w:b/>
                <w:bCs/>
                <w:shd w:val="clear" w:color="auto" w:fill="FFFFFF"/>
              </w:rPr>
            </w:pPr>
          </w:p>
          <w:p w14:paraId="70B9C14E" w14:textId="77777777" w:rsidR="004A5A97" w:rsidRPr="00DD78DB" w:rsidRDefault="004A5A97" w:rsidP="004A5A97">
            <w:pPr>
              <w:jc w:val="center"/>
              <w:rPr>
                <w:rFonts w:ascii="Times New Roman" w:hAnsi="Times New Roman" w:cs="Times New Roman"/>
                <w:b/>
                <w:bCs/>
                <w:shd w:val="clear" w:color="auto" w:fill="FFFFFF"/>
              </w:rPr>
            </w:pPr>
          </w:p>
          <w:p w14:paraId="2139D290" w14:textId="77777777" w:rsidR="004A5A97" w:rsidRPr="00DD78DB" w:rsidRDefault="004A5A97" w:rsidP="004A5A97">
            <w:pPr>
              <w:jc w:val="center"/>
              <w:rPr>
                <w:rFonts w:ascii="Times New Roman" w:hAnsi="Times New Roman" w:cs="Times New Roman"/>
                <w:b/>
                <w:bCs/>
                <w:shd w:val="clear" w:color="auto" w:fill="FFFFFF"/>
              </w:rPr>
            </w:pPr>
          </w:p>
          <w:p w14:paraId="424F904A" w14:textId="77777777" w:rsidR="004A5A97" w:rsidRPr="00DD78DB" w:rsidRDefault="004A5A97" w:rsidP="004A5A97">
            <w:pPr>
              <w:jc w:val="center"/>
              <w:rPr>
                <w:rFonts w:ascii="Times New Roman" w:hAnsi="Times New Roman" w:cs="Times New Roman"/>
                <w:b/>
                <w:bCs/>
                <w:shd w:val="clear" w:color="auto" w:fill="FFFFFF"/>
              </w:rPr>
            </w:pPr>
          </w:p>
          <w:p w14:paraId="015F46A5" w14:textId="77777777" w:rsidR="004A5A97" w:rsidRPr="00DD78DB" w:rsidRDefault="004A5A97" w:rsidP="004A5A97">
            <w:pPr>
              <w:jc w:val="center"/>
              <w:rPr>
                <w:rFonts w:ascii="Times New Roman" w:hAnsi="Times New Roman" w:cs="Times New Roman"/>
                <w:b/>
                <w:bCs/>
                <w:shd w:val="clear" w:color="auto" w:fill="FFFFFF"/>
              </w:rPr>
            </w:pPr>
          </w:p>
          <w:p w14:paraId="3F25E0AA" w14:textId="77777777" w:rsidR="004A5A97" w:rsidRPr="00DD78DB" w:rsidRDefault="004A5A97" w:rsidP="004A5A97">
            <w:pPr>
              <w:jc w:val="center"/>
              <w:rPr>
                <w:rFonts w:ascii="Times New Roman" w:hAnsi="Times New Roman" w:cs="Times New Roman"/>
                <w:b/>
                <w:bCs/>
                <w:shd w:val="clear" w:color="auto" w:fill="FFFFFF"/>
              </w:rPr>
            </w:pPr>
          </w:p>
          <w:p w14:paraId="2B28A07E" w14:textId="77777777" w:rsidR="004A5A97" w:rsidRPr="00DD78DB" w:rsidRDefault="004A5A97" w:rsidP="004A5A97">
            <w:pPr>
              <w:jc w:val="center"/>
              <w:rPr>
                <w:rFonts w:ascii="Times New Roman" w:hAnsi="Times New Roman" w:cs="Times New Roman"/>
                <w:b/>
                <w:bCs/>
                <w:shd w:val="clear" w:color="auto" w:fill="FFFFFF"/>
              </w:rPr>
            </w:pPr>
          </w:p>
          <w:p w14:paraId="50A1D2B2" w14:textId="67A4ABEB" w:rsidR="004A5A97" w:rsidRPr="00DD78DB" w:rsidRDefault="00FD51EC" w:rsidP="004A5A97">
            <w:pPr>
              <w:ind w:right="-108"/>
              <w:jc w:val="both"/>
              <w:rPr>
                <w:rFonts w:ascii="Times New Roman" w:hAnsi="Times New Roman" w:cs="Times New Roman"/>
                <w:b/>
              </w:rPr>
            </w:pPr>
            <w:r>
              <w:rPr>
                <w:rFonts w:ascii="Times New Roman" w:hAnsi="Times New Roman" w:cs="Times New Roman"/>
                <w:b/>
              </w:rPr>
              <w:t>Потребує</w:t>
            </w:r>
            <w:r w:rsidR="004A5A97" w:rsidRPr="00DD78DB">
              <w:rPr>
                <w:rFonts w:ascii="Times New Roman" w:hAnsi="Times New Roman" w:cs="Times New Roman"/>
                <w:b/>
              </w:rPr>
              <w:t xml:space="preserve"> обговорення</w:t>
            </w:r>
          </w:p>
          <w:p w14:paraId="6B1CD718" w14:textId="77777777" w:rsidR="004A5A97" w:rsidRPr="00DD78DB" w:rsidRDefault="004A5A97" w:rsidP="004A5A97">
            <w:pPr>
              <w:jc w:val="center"/>
              <w:rPr>
                <w:rFonts w:ascii="Times New Roman" w:hAnsi="Times New Roman" w:cs="Times New Roman"/>
                <w:b/>
                <w:bCs/>
                <w:shd w:val="clear" w:color="auto" w:fill="FFFFFF"/>
              </w:rPr>
            </w:pPr>
          </w:p>
          <w:p w14:paraId="4C74AB27" w14:textId="77777777" w:rsidR="004A5A97" w:rsidRPr="00DD78DB" w:rsidRDefault="004A5A97" w:rsidP="004A5A97">
            <w:pPr>
              <w:jc w:val="both"/>
              <w:rPr>
                <w:rFonts w:ascii="Times New Roman" w:hAnsi="Times New Roman" w:cs="Times New Roman"/>
                <w:b/>
                <w:bCs/>
                <w:shd w:val="clear" w:color="auto" w:fill="FFFFFF"/>
              </w:rPr>
            </w:pPr>
            <w:r w:rsidRPr="00DD78DB">
              <w:rPr>
                <w:rFonts w:ascii="Times New Roman" w:hAnsi="Times New Roman" w:cs="Times New Roman"/>
              </w:rPr>
              <w:t xml:space="preserve"> </w:t>
            </w:r>
            <w:r w:rsidRPr="00DD78DB">
              <w:rPr>
                <w:rFonts w:ascii="Times New Roman" w:hAnsi="Times New Roman" w:cs="Times New Roman"/>
                <w:b/>
                <w:bCs/>
                <w:shd w:val="clear" w:color="auto" w:fill="FFFFFF"/>
              </w:rPr>
              <w:t xml:space="preserve"> </w:t>
            </w:r>
          </w:p>
        </w:tc>
      </w:tr>
      <w:tr w:rsidR="004A5A97" w:rsidRPr="00DD78DB" w14:paraId="0EDE69C8" w14:textId="77777777" w:rsidTr="00E83411">
        <w:trPr>
          <w:trHeight w:val="20"/>
        </w:trPr>
        <w:tc>
          <w:tcPr>
            <w:tcW w:w="4153" w:type="dxa"/>
            <w:vMerge/>
            <w:tcBorders>
              <w:bottom w:val="nil"/>
            </w:tcBorders>
          </w:tcPr>
          <w:p w14:paraId="793667B4" w14:textId="77777777" w:rsidR="004A5A97" w:rsidRPr="00DD78DB" w:rsidRDefault="004A5A97" w:rsidP="004A5A97">
            <w:pPr>
              <w:ind w:firstLine="240"/>
              <w:jc w:val="both"/>
              <w:rPr>
                <w:rFonts w:ascii="Times New Roman" w:eastAsia="Times New Roman" w:hAnsi="Times New Roman" w:cs="Times New Roman"/>
                <w:shd w:val="clear" w:color="auto" w:fill="FFFFFF"/>
                <w:lang w:eastAsia="ru-RU"/>
              </w:rPr>
            </w:pPr>
          </w:p>
        </w:tc>
        <w:tc>
          <w:tcPr>
            <w:tcW w:w="4241" w:type="dxa"/>
            <w:gridSpan w:val="2"/>
            <w:tcBorders>
              <w:bottom w:val="single" w:sz="4" w:space="0" w:color="auto"/>
            </w:tcBorders>
          </w:tcPr>
          <w:p w14:paraId="38F8DA45"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7BD249D1" w14:textId="77777777" w:rsidR="004A5A97" w:rsidRDefault="004A5A97" w:rsidP="004A5A97">
            <w:pPr>
              <w:ind w:firstLine="240"/>
              <w:jc w:val="both"/>
              <w:rPr>
                <w:rFonts w:ascii="Times New Roman" w:hAnsi="Times New Roman" w:cs="Times New Roman"/>
                <w:color w:val="000000"/>
              </w:rPr>
            </w:pPr>
          </w:p>
          <w:p w14:paraId="55EE9E8D" w14:textId="77777777" w:rsidR="004A5A97"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4.3</w:t>
            </w:r>
            <w:r>
              <w:rPr>
                <w:rFonts w:ascii="Times New Roman" w:hAnsi="Times New Roman" w:cs="Times New Roman"/>
                <w:color w:val="000000"/>
              </w:rPr>
              <w:t xml:space="preserve">.  </w:t>
            </w:r>
          </w:p>
          <w:p w14:paraId="3D9B77ED" w14:textId="49D39B03" w:rsidR="004A5A97" w:rsidRPr="00DD78DB" w:rsidRDefault="004A5A97" w:rsidP="004A5A97">
            <w:pPr>
              <w:ind w:firstLine="240"/>
              <w:jc w:val="both"/>
            </w:pPr>
            <w:r>
              <w:rPr>
                <w:rFonts w:ascii="Times New Roman" w:hAnsi="Times New Roman" w:cs="Times New Roman"/>
                <w:color w:val="000000"/>
              </w:rPr>
              <w:t>…</w:t>
            </w:r>
          </w:p>
          <w:p w14:paraId="10548C47" w14:textId="77777777"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color w:val="000000"/>
              </w:rPr>
              <w:t>Вартість відпущеної електричної енергії за місяць визначається за формулою</w:t>
            </w:r>
          </w:p>
          <w:p w14:paraId="169636B8" w14:textId="77777777" w:rsidR="004A5A97" w:rsidRPr="00DD78DB" w:rsidRDefault="004A5A97" w:rsidP="004A5A97">
            <w:pPr>
              <w:pStyle w:val="rvps2"/>
              <w:tabs>
                <w:tab w:val="left" w:pos="426"/>
                <w:tab w:val="left" w:pos="567"/>
                <w:tab w:val="left" w:pos="993"/>
              </w:tabs>
              <w:spacing w:before="0" w:beforeAutospacing="0" w:after="0" w:afterAutospacing="0"/>
              <w:ind w:left="567"/>
              <w:jc w:val="both"/>
              <w:textAlignment w:val="baseline"/>
              <w:rPr>
                <w:sz w:val="22"/>
                <w:szCs w:val="22"/>
              </w:rPr>
            </w:pPr>
          </w:p>
          <w:p w14:paraId="1BBDE9CB"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в</m:t>
                  </m:r>
                </m:sub>
              </m:sSub>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в</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m:t>
                              </m:r>
                            </m:sub>
                            <m:sup>
                              <m:r>
                                <w:rPr>
                                  <w:rFonts w:ascii="Cambria Math" w:hAnsi="Cambria Math" w:cs="Times New Roman"/>
                                </w:rPr>
                                <m:t>k,j</m:t>
                              </m:r>
                            </m:sup>
                          </m:sSubSup>
                        </m:e>
                      </m:d>
                    </m:e>
                  </m:nary>
                </m:e>
              </m:nary>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перевищ</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перевищ</m:t>
                              </m:r>
                            </m:sub>
                            <m:sup>
                              <m:r>
                                <w:rPr>
                                  <w:rFonts w:ascii="Cambria Math" w:hAnsi="Cambria Math" w:cs="Times New Roman"/>
                                </w:rPr>
                                <m:t>k,j</m:t>
                              </m:r>
                            </m:sup>
                          </m:sSubSup>
                        </m:e>
                      </m:d>
                    </m:e>
                  </m:nary>
                </m:e>
              </m:nary>
            </m:oMath>
            <w:r w:rsidRPr="00DD78DB">
              <w:rPr>
                <w:rFonts w:ascii="Times New Roman" w:hAnsi="Times New Roman" w:cs="Times New Roman"/>
              </w:rPr>
              <w:t>;</w:t>
            </w:r>
          </w:p>
          <w:p w14:paraId="5FBEC605" w14:textId="77777777" w:rsidR="004A5A97" w:rsidRPr="00DD78DB" w:rsidRDefault="004A5A97" w:rsidP="004A5A97">
            <w:pPr>
              <w:ind w:firstLine="240"/>
              <w:jc w:val="both"/>
              <w:rPr>
                <w:rFonts w:ascii="Times New Roman" w:hAnsi="Times New Roman" w:cs="Times New Roman"/>
                <w:lang w:eastAsia="uk-UA"/>
              </w:rPr>
            </w:pPr>
            <w:r w:rsidRPr="00DD78DB">
              <w:rPr>
                <w:rFonts w:ascii="Times New Roman" w:hAnsi="Times New Roman" w:cs="Times New Roman"/>
              </w:rPr>
              <w:t xml:space="preserve">де </w:t>
            </w:r>
            <m:oMath>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m:t>
                  </m:r>
                </m:sub>
                <m:sup>
                  <m:r>
                    <w:rPr>
                      <w:rFonts w:ascii="Cambria Math" w:hAnsi="Cambria Math" w:cs="Times New Roman"/>
                    </w:rPr>
                    <m:t>k,j</m:t>
                  </m:r>
                </m:sup>
              </m:sSubSup>
            </m:oMath>
            <w:r w:rsidRPr="00DD78DB">
              <w:rPr>
                <w:rFonts w:ascii="Times New Roman" w:hAnsi="Times New Roman" w:cs="Times New Roman"/>
              </w:rPr>
              <w:t xml:space="preserve"> </w:t>
            </w:r>
            <w:r w:rsidRPr="00DD78DB">
              <w:rPr>
                <w:rFonts w:ascii="Times New Roman" w:hAnsi="Times New Roman" w:cs="Times New Roman"/>
                <w:lang w:eastAsia="uk-UA"/>
              </w:rPr>
              <w:t xml:space="preserve">- ціна відпущеної електричної енергії, </w:t>
            </w:r>
            <w:r w:rsidRPr="00DD78DB">
              <w:rPr>
                <w:rFonts w:ascii="Times New Roman" w:hAnsi="Times New Roman" w:cs="Times New Roman"/>
                <w:b/>
                <w:bCs/>
                <w:color w:val="FF0000"/>
                <w:lang w:eastAsia="uk-UA"/>
              </w:rPr>
              <w:t>виробленої генеруючими установками активних споживачів</w:t>
            </w:r>
            <w:r w:rsidRPr="00DD78DB">
              <w:rPr>
                <w:rFonts w:ascii="Times New Roman" w:hAnsi="Times New Roman" w:cs="Times New Roman"/>
                <w:lang w:eastAsia="uk-UA"/>
              </w:rPr>
              <w:t>:</w:t>
            </w:r>
          </w:p>
          <w:p w14:paraId="3E3CCDE3" w14:textId="77777777" w:rsidR="004A5A97" w:rsidRDefault="004A5A97" w:rsidP="004A5A97">
            <w:pPr>
              <w:pStyle w:val="rvps7"/>
              <w:shd w:val="clear" w:color="auto" w:fill="FFFFFF"/>
              <w:spacing w:before="0" w:beforeAutospacing="0" w:after="0" w:afterAutospacing="0"/>
              <w:ind w:firstLine="480"/>
              <w:jc w:val="both"/>
              <w:rPr>
                <w:rStyle w:val="rvts15"/>
                <w:bCs/>
                <w:color w:val="0070C0"/>
                <w:sz w:val="22"/>
                <w:szCs w:val="22"/>
                <w:lang w:val="uk-UA" w:eastAsia="uk-UA"/>
              </w:rPr>
            </w:pPr>
            <w:r w:rsidRPr="00DD78DB">
              <w:rPr>
                <w:rStyle w:val="rvts15"/>
                <w:bCs/>
                <w:color w:val="0070C0"/>
                <w:sz w:val="22"/>
                <w:szCs w:val="22"/>
                <w:lang w:val="uk-UA" w:eastAsia="uk-UA"/>
              </w:rPr>
              <w:t>…</w:t>
            </w:r>
          </w:p>
          <w:p w14:paraId="34BF8D47" w14:textId="77777777" w:rsidR="004A5A97" w:rsidRPr="00DD78DB" w:rsidRDefault="004A5A97" w:rsidP="004A5A97">
            <w:pPr>
              <w:pStyle w:val="rvps7"/>
              <w:shd w:val="clear" w:color="auto" w:fill="FFFFFF"/>
              <w:spacing w:before="0" w:beforeAutospacing="0" w:after="0" w:afterAutospacing="0"/>
              <w:ind w:firstLine="480"/>
              <w:jc w:val="both"/>
              <w:rPr>
                <w:rStyle w:val="rvts15"/>
                <w:bCs/>
                <w:color w:val="0070C0"/>
                <w:sz w:val="22"/>
                <w:szCs w:val="22"/>
                <w:lang w:val="uk-UA" w:eastAsia="uk-UA"/>
              </w:rPr>
            </w:pPr>
          </w:p>
        </w:tc>
        <w:tc>
          <w:tcPr>
            <w:tcW w:w="3931" w:type="dxa"/>
            <w:gridSpan w:val="3"/>
          </w:tcPr>
          <w:p w14:paraId="5BB6DDBD" w14:textId="77777777" w:rsidR="004A5A97" w:rsidRPr="0036320F" w:rsidRDefault="004A5A97" w:rsidP="004A5A97">
            <w:pPr>
              <w:jc w:val="center"/>
              <w:rPr>
                <w:rFonts w:ascii="Times New Roman" w:hAnsi="Times New Roman" w:cs="Times New Roman"/>
                <w:b/>
              </w:rPr>
            </w:pPr>
            <w:r w:rsidRPr="0036320F">
              <w:rPr>
                <w:rFonts w:ascii="Times New Roman" w:hAnsi="Times New Roman" w:cs="Times New Roman"/>
                <w:b/>
              </w:rPr>
              <w:t>НЕК «Укренерго»</w:t>
            </w:r>
          </w:p>
          <w:p w14:paraId="74561D94"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26B9A117"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3A65BF9B"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6C746563"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48627D20"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6037DF28" w14:textId="77777777" w:rsidR="004A5A97" w:rsidRPr="00DD78DB" w:rsidRDefault="004A5A97" w:rsidP="004A5A97">
            <w:pPr>
              <w:pStyle w:val="rvps7"/>
              <w:shd w:val="clear" w:color="auto" w:fill="FFFFFF"/>
              <w:spacing w:before="0" w:beforeAutospacing="0" w:after="0" w:afterAutospacing="0"/>
              <w:ind w:firstLine="480"/>
              <w:jc w:val="both"/>
              <w:rPr>
                <w:sz w:val="22"/>
                <w:szCs w:val="22"/>
                <w:lang w:val="uk-UA"/>
              </w:rPr>
            </w:pPr>
          </w:p>
          <w:p w14:paraId="255AE61F" w14:textId="77777777" w:rsidR="004A5A97" w:rsidRDefault="004A5A97" w:rsidP="004A5A97">
            <w:pPr>
              <w:pStyle w:val="rvps7"/>
              <w:shd w:val="clear" w:color="auto" w:fill="FFFFFF"/>
              <w:spacing w:before="0" w:beforeAutospacing="0" w:after="0" w:afterAutospacing="0"/>
              <w:ind w:firstLine="480"/>
              <w:jc w:val="both"/>
              <w:rPr>
                <w:sz w:val="22"/>
                <w:szCs w:val="22"/>
                <w:lang w:val="uk-UA"/>
              </w:rPr>
            </w:pPr>
            <w:r w:rsidRPr="00DD78DB">
              <w:rPr>
                <w:sz w:val="22"/>
                <w:szCs w:val="22"/>
                <w:lang w:val="uk-UA"/>
              </w:rPr>
              <w:t>Пропозиція додати уточнення з метою уникнення нарахування плати по механізму самовиробництва за відпуск електричної енергії з УЗЕ, яка була раніше відібрана з електричної мережі.</w:t>
            </w:r>
          </w:p>
          <w:p w14:paraId="6B228A8F" w14:textId="77777777" w:rsidR="004A5A97" w:rsidRPr="00DD78DB" w:rsidRDefault="004A5A97" w:rsidP="004A5A97">
            <w:pPr>
              <w:pStyle w:val="rvps7"/>
              <w:shd w:val="clear" w:color="auto" w:fill="FFFFFF"/>
              <w:spacing w:before="0" w:beforeAutospacing="0" w:after="0" w:afterAutospacing="0"/>
              <w:ind w:firstLine="480"/>
              <w:jc w:val="both"/>
              <w:rPr>
                <w:rStyle w:val="rvts15"/>
                <w:sz w:val="22"/>
                <w:szCs w:val="22"/>
                <w:lang w:val="uk-UA"/>
              </w:rPr>
            </w:pPr>
          </w:p>
        </w:tc>
        <w:tc>
          <w:tcPr>
            <w:tcW w:w="2979" w:type="dxa"/>
          </w:tcPr>
          <w:p w14:paraId="272A7DB9" w14:textId="77777777" w:rsidR="004A5A97" w:rsidRPr="00DD78DB" w:rsidRDefault="004A5A97" w:rsidP="004A5A97">
            <w:pPr>
              <w:jc w:val="center"/>
              <w:rPr>
                <w:rFonts w:ascii="Times New Roman" w:hAnsi="Times New Roman" w:cs="Times New Roman"/>
                <w:b/>
                <w:bCs/>
                <w:shd w:val="clear" w:color="auto" w:fill="FFFFFF"/>
              </w:rPr>
            </w:pPr>
          </w:p>
          <w:p w14:paraId="2425D9BB" w14:textId="77777777" w:rsidR="004A5A97" w:rsidRPr="00DD78DB" w:rsidRDefault="004A5A97" w:rsidP="004A5A97">
            <w:pPr>
              <w:jc w:val="center"/>
              <w:rPr>
                <w:rFonts w:ascii="Times New Roman" w:hAnsi="Times New Roman" w:cs="Times New Roman"/>
                <w:b/>
                <w:bCs/>
                <w:shd w:val="clear" w:color="auto" w:fill="FFFFFF"/>
              </w:rPr>
            </w:pPr>
          </w:p>
          <w:p w14:paraId="5B1EA543" w14:textId="77777777" w:rsidR="004A5A97" w:rsidRPr="00DD78DB" w:rsidRDefault="004A5A97" w:rsidP="004A5A97">
            <w:pPr>
              <w:jc w:val="center"/>
              <w:rPr>
                <w:rFonts w:ascii="Times New Roman" w:hAnsi="Times New Roman" w:cs="Times New Roman"/>
                <w:b/>
                <w:bCs/>
                <w:shd w:val="clear" w:color="auto" w:fill="FFFFFF"/>
              </w:rPr>
            </w:pPr>
          </w:p>
          <w:p w14:paraId="41B6DC5F" w14:textId="77777777" w:rsidR="004A5A97" w:rsidRPr="00DD78DB" w:rsidRDefault="004A5A97" w:rsidP="004A5A97">
            <w:pPr>
              <w:jc w:val="center"/>
              <w:rPr>
                <w:rFonts w:ascii="Times New Roman" w:hAnsi="Times New Roman" w:cs="Times New Roman"/>
                <w:b/>
                <w:bCs/>
                <w:shd w:val="clear" w:color="auto" w:fill="FFFFFF"/>
              </w:rPr>
            </w:pPr>
          </w:p>
          <w:p w14:paraId="1F310AF8" w14:textId="77777777" w:rsidR="004A5A97" w:rsidRPr="00DD78DB" w:rsidRDefault="004A5A97" w:rsidP="004A5A97">
            <w:pPr>
              <w:jc w:val="center"/>
              <w:rPr>
                <w:rFonts w:ascii="Times New Roman" w:hAnsi="Times New Roman" w:cs="Times New Roman"/>
                <w:b/>
                <w:bCs/>
                <w:shd w:val="clear" w:color="auto" w:fill="FFFFFF"/>
              </w:rPr>
            </w:pPr>
          </w:p>
          <w:p w14:paraId="377E997F" w14:textId="77777777" w:rsidR="004A5A97" w:rsidRPr="00DD78DB" w:rsidRDefault="004A5A97" w:rsidP="004A5A97">
            <w:pPr>
              <w:jc w:val="center"/>
              <w:rPr>
                <w:rFonts w:ascii="Times New Roman" w:hAnsi="Times New Roman" w:cs="Times New Roman"/>
                <w:b/>
                <w:bCs/>
                <w:shd w:val="clear" w:color="auto" w:fill="FFFFFF"/>
              </w:rPr>
            </w:pPr>
          </w:p>
          <w:p w14:paraId="31CA2F9C" w14:textId="77777777" w:rsidR="004A5A97" w:rsidRPr="00DD78DB" w:rsidRDefault="004A5A97" w:rsidP="004A5A97">
            <w:pPr>
              <w:jc w:val="center"/>
              <w:rPr>
                <w:rFonts w:ascii="Times New Roman" w:hAnsi="Times New Roman" w:cs="Times New Roman"/>
                <w:b/>
                <w:bCs/>
                <w:shd w:val="clear" w:color="auto" w:fill="FFFFFF"/>
              </w:rPr>
            </w:pPr>
          </w:p>
          <w:p w14:paraId="3AF0CE29"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57B9D2F2" w14:textId="77777777" w:rsidR="004A5A97" w:rsidRPr="00DD78DB" w:rsidRDefault="004A5A97" w:rsidP="004A5A97">
            <w:pPr>
              <w:rPr>
                <w:rFonts w:ascii="Times New Roman" w:hAnsi="Times New Roman" w:cs="Times New Roman"/>
                <w:bCs/>
                <w:shd w:val="clear" w:color="auto" w:fill="FFFFFF"/>
              </w:rPr>
            </w:pPr>
            <w:r w:rsidRPr="00DD78DB">
              <w:rPr>
                <w:rFonts w:ascii="Times New Roman" w:hAnsi="Times New Roman" w:cs="Times New Roman"/>
                <w:bCs/>
                <w:shd w:val="clear" w:color="auto" w:fill="FFFFFF"/>
              </w:rPr>
              <w:t xml:space="preserve">Законодавством  таких обмежень не передбачено (тільки для приватних домогосподарств) </w:t>
            </w:r>
          </w:p>
        </w:tc>
      </w:tr>
      <w:tr w:rsidR="004A5A97" w:rsidRPr="00DD78DB" w14:paraId="21128A82" w14:textId="77777777" w:rsidTr="00E83411">
        <w:trPr>
          <w:trHeight w:val="20"/>
        </w:trPr>
        <w:tc>
          <w:tcPr>
            <w:tcW w:w="4153" w:type="dxa"/>
            <w:tcBorders>
              <w:top w:val="nil"/>
              <w:bottom w:val="nil"/>
            </w:tcBorders>
          </w:tcPr>
          <w:p w14:paraId="058CC54C" w14:textId="77777777" w:rsidR="004A5A97" w:rsidRPr="00DD78DB" w:rsidRDefault="004A5A97" w:rsidP="004A5A97">
            <w:pPr>
              <w:ind w:firstLine="238"/>
              <w:jc w:val="both"/>
              <w:rPr>
                <w:rFonts w:ascii="Times New Roman" w:eastAsia="Calibri" w:hAnsi="Times New Roman" w:cs="Times New Roman"/>
                <w:color w:val="000000"/>
              </w:rPr>
            </w:pPr>
          </w:p>
        </w:tc>
        <w:tc>
          <w:tcPr>
            <w:tcW w:w="4241" w:type="dxa"/>
            <w:gridSpan w:val="2"/>
            <w:tcBorders>
              <w:bottom w:val="single" w:sz="4" w:space="0" w:color="auto"/>
            </w:tcBorders>
          </w:tcPr>
          <w:p w14:paraId="0479AB76" w14:textId="77777777" w:rsidR="004A5A97" w:rsidRDefault="004A5A97" w:rsidP="004A5A97">
            <w:pPr>
              <w:jc w:val="center"/>
              <w:rPr>
                <w:rFonts w:ascii="Times New Roman" w:eastAsia="Times New Roman" w:hAnsi="Times New Roman" w:cs="Times New Roman"/>
                <w:b/>
                <w:lang w:eastAsia="ru-RU"/>
              </w:rPr>
            </w:pPr>
            <w:r w:rsidRPr="00DD78DB">
              <w:rPr>
                <w:rFonts w:ascii="Times New Roman" w:eastAsia="Times New Roman" w:hAnsi="Times New Roman" w:cs="Times New Roman"/>
                <w:b/>
                <w:lang w:eastAsia="ru-RU"/>
              </w:rPr>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22DE8BE2" w14:textId="77777777" w:rsidR="004A5A97" w:rsidRPr="00DD78DB" w:rsidRDefault="004A5A97" w:rsidP="004A5A97">
            <w:pPr>
              <w:jc w:val="center"/>
              <w:rPr>
                <w:rFonts w:ascii="Times New Roman" w:eastAsia="Times New Roman" w:hAnsi="Times New Roman" w:cs="Times New Roman"/>
              </w:rPr>
            </w:pPr>
          </w:p>
          <w:p w14:paraId="633C613A" w14:textId="463303FD" w:rsidR="004A5A97" w:rsidRDefault="004A5A97" w:rsidP="004A5A97">
            <w:pPr>
              <w:ind w:firstLine="240"/>
              <w:jc w:val="both"/>
              <w:rPr>
                <w:rFonts w:ascii="Times New Roman" w:hAnsi="Times New Roman" w:cs="Times New Roman"/>
                <w:color w:val="000000"/>
              </w:rPr>
            </w:pPr>
            <w:r w:rsidRPr="00DD78DB">
              <w:rPr>
                <w:rFonts w:ascii="Times New Roman" w:hAnsi="Times New Roman" w:cs="Times New Roman"/>
                <w:color w:val="000000"/>
              </w:rPr>
              <w:t>4.3</w:t>
            </w:r>
            <w:r>
              <w:rPr>
                <w:rFonts w:ascii="Times New Roman" w:hAnsi="Times New Roman" w:cs="Times New Roman"/>
                <w:color w:val="000000"/>
              </w:rPr>
              <w:t>.</w:t>
            </w:r>
          </w:p>
          <w:p w14:paraId="07A8E242" w14:textId="76204756" w:rsidR="004A5A97" w:rsidRPr="00DD78DB" w:rsidRDefault="004A5A97" w:rsidP="004A5A97">
            <w:pPr>
              <w:ind w:firstLine="240"/>
              <w:jc w:val="both"/>
              <w:rPr>
                <w:rFonts w:ascii="Times New Roman" w:hAnsi="Times New Roman" w:cs="Times New Roman"/>
              </w:rPr>
            </w:pPr>
            <w:r>
              <w:rPr>
                <w:rFonts w:ascii="Times New Roman" w:hAnsi="Times New Roman" w:cs="Times New Roman"/>
                <w:color w:val="000000"/>
              </w:rPr>
              <w:t>…</w:t>
            </w:r>
          </w:p>
          <w:p w14:paraId="024D3E45" w14:textId="77777777" w:rsidR="004A5A97" w:rsidRPr="00DD78DB" w:rsidRDefault="004A5A97" w:rsidP="004A5A97">
            <w:pPr>
              <w:ind w:firstLine="240"/>
              <w:jc w:val="both"/>
              <w:rPr>
                <w:rFonts w:ascii="Times New Roman" w:hAnsi="Times New Roman" w:cs="Times New Roman"/>
              </w:rPr>
            </w:pPr>
            <w:r w:rsidRPr="00DD78DB">
              <w:rPr>
                <w:rFonts w:ascii="Times New Roman" w:hAnsi="Times New Roman" w:cs="Times New Roman"/>
                <w:color w:val="000000"/>
              </w:rPr>
              <w:t>Вартість відпущеної електричної енергії за місяць визначається за формулою</w:t>
            </w:r>
          </w:p>
          <w:p w14:paraId="685A7C29" w14:textId="77777777" w:rsidR="004A5A97" w:rsidRPr="00DD78DB" w:rsidRDefault="004A5A97" w:rsidP="004A5A97">
            <w:pPr>
              <w:pStyle w:val="rvps2"/>
              <w:tabs>
                <w:tab w:val="left" w:pos="426"/>
                <w:tab w:val="left" w:pos="567"/>
                <w:tab w:val="left" w:pos="993"/>
              </w:tabs>
              <w:spacing w:before="0" w:beforeAutospacing="0" w:after="0" w:afterAutospacing="0"/>
              <w:ind w:left="567"/>
              <w:jc w:val="both"/>
              <w:textAlignment w:val="baseline"/>
              <w:rPr>
                <w:sz w:val="22"/>
                <w:szCs w:val="22"/>
              </w:rPr>
            </w:pPr>
          </w:p>
          <w:p w14:paraId="725A1958"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в</m:t>
                  </m:r>
                </m:sub>
              </m:sSub>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в</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b/>
                                  <w:i/>
                                  <w:color w:val="0070C0"/>
                                </w:rPr>
                              </m:ctrlPr>
                            </m:sSubSupPr>
                            <m:e>
                              <m:r>
                                <m:rPr>
                                  <m:sty m:val="bi"/>
                                </m:rPr>
                                <w:rPr>
                                  <w:rFonts w:ascii="Cambria Math" w:hAnsi="Cambria Math" w:cs="Times New Roman"/>
                                  <w:color w:val="0070C0"/>
                                </w:rPr>
                                <m:t>T</m:t>
                              </m:r>
                            </m:e>
                            <m:sub>
                              <m:r>
                                <m:rPr>
                                  <m:sty m:val="bi"/>
                                </m:rPr>
                                <w:rPr>
                                  <w:rFonts w:ascii="Cambria Math" w:hAnsi="Cambria Math" w:cs="Times New Roman"/>
                                  <w:color w:val="0070C0"/>
                                </w:rPr>
                                <m:t>п</m:t>
                              </m:r>
                            </m:sub>
                            <m:sup>
                              <m:r>
                                <m:rPr>
                                  <m:sty m:val="bi"/>
                                </m:rPr>
                                <w:rPr>
                                  <w:rFonts w:ascii="Cambria Math" w:hAnsi="Cambria Math" w:cs="Times New Roman"/>
                                  <w:color w:val="0070C0"/>
                                </w:rPr>
                                <m:t>k,j</m:t>
                              </m:r>
                            </m:sup>
                          </m:sSubSup>
                        </m:e>
                      </m:d>
                    </m:e>
                  </m:nary>
                </m:e>
              </m:nary>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перевищ</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перевищ</m:t>
                              </m:r>
                            </m:sub>
                            <m:sup>
                              <m:r>
                                <w:rPr>
                                  <w:rFonts w:ascii="Cambria Math" w:hAnsi="Cambria Math" w:cs="Times New Roman"/>
                                </w:rPr>
                                <m:t>k,j</m:t>
                              </m:r>
                            </m:sup>
                          </m:sSubSup>
                        </m:e>
                      </m:d>
                    </m:e>
                  </m:nary>
                </m:e>
              </m:nary>
            </m:oMath>
            <w:r w:rsidRPr="00DD78DB">
              <w:rPr>
                <w:rFonts w:ascii="Times New Roman" w:hAnsi="Times New Roman" w:cs="Times New Roman"/>
              </w:rPr>
              <w:t>;</w:t>
            </w:r>
          </w:p>
          <w:p w14:paraId="058B3DC2"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rPr>
              <w:t xml:space="preserve">де </w:t>
            </w:r>
            <m:oMath>
              <m:sSubSup>
                <m:sSubSupPr>
                  <m:ctrlPr>
                    <w:rPr>
                      <w:rFonts w:ascii="Cambria Math" w:hAnsi="Cambria Math" w:cs="Times New Roman"/>
                      <w:b/>
                      <w:i/>
                      <w:color w:val="0070C0"/>
                    </w:rPr>
                  </m:ctrlPr>
                </m:sSubSupPr>
                <m:e>
                  <m:r>
                    <m:rPr>
                      <m:sty m:val="bi"/>
                    </m:rPr>
                    <w:rPr>
                      <w:rFonts w:ascii="Cambria Math" w:hAnsi="Cambria Math" w:cs="Times New Roman"/>
                      <w:color w:val="0070C0"/>
                    </w:rPr>
                    <m:t>T</m:t>
                  </m:r>
                </m:e>
                <m:sub>
                  <m:r>
                    <m:rPr>
                      <m:sty m:val="bi"/>
                    </m:rPr>
                    <w:rPr>
                      <w:rFonts w:ascii="Cambria Math" w:hAnsi="Cambria Math" w:cs="Times New Roman"/>
                      <w:color w:val="0070C0"/>
                    </w:rPr>
                    <m:t>п</m:t>
                  </m:r>
                </m:sub>
                <m:sup>
                  <m:r>
                    <m:rPr>
                      <m:sty m:val="bi"/>
                    </m:rPr>
                    <w:rPr>
                      <w:rFonts w:ascii="Cambria Math" w:hAnsi="Cambria Math" w:cs="Times New Roman"/>
                      <w:color w:val="0070C0"/>
                    </w:rPr>
                    <m:t>k,j</m:t>
                  </m:r>
                </m:sup>
              </m:sSubSup>
            </m:oMath>
            <w:r w:rsidRPr="00DD78DB">
              <w:rPr>
                <w:rFonts w:ascii="Times New Roman" w:hAnsi="Times New Roman" w:cs="Times New Roman"/>
              </w:rPr>
              <w:t xml:space="preserve"> </w:t>
            </w:r>
            <w:r w:rsidRPr="00DD78DB">
              <w:rPr>
                <w:rFonts w:ascii="Times New Roman" w:hAnsi="Times New Roman" w:cs="Times New Roman"/>
                <w:lang w:eastAsia="uk-UA"/>
              </w:rPr>
              <w:t xml:space="preserve">- </w:t>
            </w:r>
            <w:r w:rsidRPr="00DD78DB">
              <w:rPr>
                <w:rFonts w:ascii="Times New Roman" w:hAnsi="Times New Roman" w:cs="Times New Roman"/>
                <w:b/>
                <w:color w:val="0070C0"/>
                <w:lang w:eastAsia="uk-UA"/>
              </w:rPr>
              <w:t>ціна відпущеної електричної енергії:</w:t>
            </w:r>
          </w:p>
          <w:p w14:paraId="49CCE776"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b/>
                <w:color w:val="0070C0"/>
                <w:lang w:eastAsia="uk-UA"/>
              </w:rPr>
              <w:t xml:space="preserve">для приватних домогосподарств та малих непобутових споживачів, яким здійснює постачання постачальник універсальних послуг, становить ціну РДН k − </w:t>
            </w:r>
            <w:proofErr w:type="spellStart"/>
            <w:r w:rsidRPr="00DD78DB">
              <w:rPr>
                <w:rFonts w:ascii="Times New Roman" w:hAnsi="Times New Roman" w:cs="Times New Roman"/>
                <w:b/>
                <w:color w:val="0070C0"/>
                <w:lang w:eastAsia="uk-UA"/>
              </w:rPr>
              <w:t>ої</w:t>
            </w:r>
            <w:proofErr w:type="spellEnd"/>
            <w:r w:rsidRPr="00DD78DB">
              <w:rPr>
                <w:rFonts w:ascii="Times New Roman" w:hAnsi="Times New Roman" w:cs="Times New Roman"/>
                <w:b/>
                <w:color w:val="0070C0"/>
                <w:lang w:eastAsia="uk-UA"/>
              </w:rPr>
              <w:t xml:space="preserve"> години, j − </w:t>
            </w:r>
            <w:proofErr w:type="spellStart"/>
            <w:r w:rsidRPr="00DD78DB">
              <w:rPr>
                <w:rFonts w:ascii="Times New Roman" w:hAnsi="Times New Roman" w:cs="Times New Roman"/>
                <w:b/>
                <w:color w:val="0070C0"/>
                <w:lang w:eastAsia="uk-UA"/>
              </w:rPr>
              <w:t>ої</w:t>
            </w:r>
            <w:proofErr w:type="spellEnd"/>
            <w:r w:rsidRPr="00DD78DB">
              <w:rPr>
                <w:rFonts w:ascii="Times New Roman" w:hAnsi="Times New Roman" w:cs="Times New Roman"/>
                <w:b/>
                <w:color w:val="0070C0"/>
                <w:lang w:eastAsia="uk-UA"/>
              </w:rPr>
              <w:t xml:space="preserve"> доби (</w:t>
            </w:r>
            <w:r w:rsidRPr="00DD78DB">
              <w:rPr>
                <w:rFonts w:ascii="Times New Roman" w:hAnsi="Times New Roman" w:cs="Times New Roman"/>
                <w:b/>
                <w:strike/>
                <w:color w:val="FF0000"/>
                <w:lang w:eastAsia="uk-UA"/>
              </w:rPr>
              <w:t xml:space="preserve">для приватного домогосподарства, де встановлена УЗЕ -  </w:t>
            </w:r>
            <m:oMath>
              <m:sSubSup>
                <m:sSubSupPr>
                  <m:ctrlPr>
                    <w:rPr>
                      <w:rFonts w:ascii="Cambria Math" w:hAnsi="Cambria Math" w:cs="Times New Roman"/>
                      <w:b/>
                      <w:i/>
                      <w:strike/>
                      <w:color w:val="FF0000"/>
                    </w:rPr>
                  </m:ctrlPr>
                </m:sSubSupPr>
                <m:e>
                  <m:r>
                    <m:rPr>
                      <m:sty m:val="bi"/>
                    </m:rPr>
                    <w:rPr>
                      <w:rFonts w:ascii="Cambria Math" w:hAnsi="Cambria Math" w:cs="Times New Roman"/>
                      <w:strike/>
                      <w:color w:val="FF0000"/>
                    </w:rPr>
                    <m:t>T</m:t>
                  </m:r>
                </m:e>
                <m:sub>
                  <m:r>
                    <m:rPr>
                      <m:sty m:val="bi"/>
                    </m:rPr>
                    <w:rPr>
                      <w:rFonts w:ascii="Cambria Math" w:hAnsi="Cambria Math" w:cs="Times New Roman"/>
                      <w:strike/>
                      <w:color w:val="FF0000"/>
                    </w:rPr>
                    <m:t>п</m:t>
                  </m:r>
                </m:sub>
                <m:sup>
                  <m:r>
                    <m:rPr>
                      <m:sty m:val="bi"/>
                    </m:rPr>
                    <w:rPr>
                      <w:rFonts w:ascii="Cambria Math" w:hAnsi="Cambria Math" w:cs="Times New Roman"/>
                      <w:strike/>
                      <w:color w:val="FF0000"/>
                    </w:rPr>
                    <m:t>k,j</m:t>
                  </m:r>
                </m:sup>
              </m:sSubSup>
            </m:oMath>
            <w:r w:rsidRPr="00DD78DB">
              <w:rPr>
                <w:rFonts w:ascii="Times New Roman" w:hAnsi="Times New Roman" w:cs="Times New Roman"/>
                <w:b/>
                <w:strike/>
                <w:color w:val="FF0000"/>
                <w:lang w:eastAsia="uk-UA"/>
              </w:rPr>
              <w:t>становить ціну РДН k − ої години, j − ої доби</w:t>
            </w:r>
            <w:r w:rsidRPr="00DD78DB">
              <w:rPr>
                <w:rFonts w:ascii="Times New Roman" w:hAnsi="Times New Roman" w:cs="Times New Roman"/>
                <w:b/>
                <w:color w:val="0070C0"/>
                <w:lang w:eastAsia="uk-UA"/>
              </w:rPr>
              <w:t>, але не вище ціни, за якою постачальник універсальних послуг здійснює постачання електроенергії побутовим споживачам</w:t>
            </w:r>
            <w:r w:rsidRPr="00DD78DB">
              <w:rPr>
                <w:rFonts w:ascii="Times New Roman" w:hAnsi="Times New Roman" w:cs="Times New Roman"/>
                <w:b/>
                <w:strike/>
                <w:color w:val="FF0000"/>
                <w:lang w:eastAsia="uk-UA"/>
              </w:rPr>
              <w:t>)</w:t>
            </w:r>
            <w:r w:rsidRPr="00DD78DB">
              <w:rPr>
                <w:rFonts w:ascii="Times New Roman" w:hAnsi="Times New Roman" w:cs="Times New Roman"/>
                <w:b/>
                <w:color w:val="0070C0"/>
                <w:lang w:eastAsia="uk-UA"/>
              </w:rPr>
              <w:t>;</w:t>
            </w:r>
          </w:p>
          <w:p w14:paraId="54D8653E" w14:textId="77777777" w:rsidR="004A5A97" w:rsidRPr="00DD78DB" w:rsidRDefault="004A5A97" w:rsidP="004A5A97">
            <w:pPr>
              <w:ind w:firstLine="240"/>
              <w:jc w:val="both"/>
              <w:rPr>
                <w:rFonts w:ascii="Times New Roman" w:hAnsi="Times New Roman" w:cs="Times New Roman"/>
                <w:b/>
                <w:color w:val="0070C0"/>
                <w:lang w:eastAsia="uk-UA"/>
              </w:rPr>
            </w:pPr>
            <w:r w:rsidRPr="00DD78DB">
              <w:rPr>
                <w:rFonts w:ascii="Times New Roman" w:hAnsi="Times New Roman" w:cs="Times New Roman"/>
                <w:b/>
                <w:color w:val="0070C0"/>
                <w:lang w:eastAsia="uk-UA"/>
              </w:rPr>
              <w:lastRenderedPageBreak/>
              <w:t>для споживачів, яким здійснює постачання електропостачальник за вільними цінами – вільна ціна;</w:t>
            </w:r>
          </w:p>
          <w:p w14:paraId="0CB0F164" w14:textId="77777777" w:rsidR="004A5A97" w:rsidRPr="00DD78DB" w:rsidRDefault="004A5A97" w:rsidP="004A5A97">
            <w:pPr>
              <w:ind w:firstLine="238"/>
              <w:jc w:val="both"/>
              <w:rPr>
                <w:rFonts w:ascii="Times New Roman" w:eastAsia="Calibri" w:hAnsi="Times New Roman" w:cs="Times New Roman"/>
                <w:b/>
                <w:color w:val="000000"/>
              </w:rPr>
            </w:pPr>
          </w:p>
        </w:tc>
        <w:tc>
          <w:tcPr>
            <w:tcW w:w="3931" w:type="dxa"/>
            <w:gridSpan w:val="3"/>
          </w:tcPr>
          <w:p w14:paraId="2957918E" w14:textId="77777777" w:rsidR="004A5A97" w:rsidRPr="00DD78DB" w:rsidRDefault="004A5A97" w:rsidP="004A5A97">
            <w:pPr>
              <w:jc w:val="center"/>
              <w:rPr>
                <w:rFonts w:ascii="Times New Roman" w:eastAsia="Times New Roman" w:hAnsi="Times New Roman" w:cs="Times New Roman"/>
              </w:rPr>
            </w:pPr>
            <w:r w:rsidRPr="00DD78DB">
              <w:rPr>
                <w:rFonts w:ascii="Times New Roman" w:eastAsia="Times New Roman" w:hAnsi="Times New Roman" w:cs="Times New Roman"/>
                <w:b/>
                <w:lang w:eastAsia="ru-RU"/>
              </w:rPr>
              <w:lastRenderedPageBreak/>
              <w:t>ТОВ «</w:t>
            </w:r>
            <w:proofErr w:type="spellStart"/>
            <w:r w:rsidRPr="00DD78DB">
              <w:rPr>
                <w:rFonts w:ascii="Times New Roman" w:eastAsia="Times New Roman" w:hAnsi="Times New Roman" w:cs="Times New Roman"/>
                <w:b/>
                <w:lang w:eastAsia="ru-RU"/>
              </w:rPr>
              <w:t>Волиньелектрозбут</w:t>
            </w:r>
            <w:proofErr w:type="spellEnd"/>
            <w:r w:rsidRPr="00DD78DB">
              <w:rPr>
                <w:rFonts w:ascii="Times New Roman" w:eastAsia="Times New Roman" w:hAnsi="Times New Roman" w:cs="Times New Roman"/>
                <w:b/>
                <w:lang w:eastAsia="ru-RU"/>
              </w:rPr>
              <w:t>»</w:t>
            </w:r>
          </w:p>
          <w:p w14:paraId="7B293216" w14:textId="77777777" w:rsidR="004A5A97" w:rsidRPr="00DD78DB" w:rsidRDefault="004A5A97" w:rsidP="004A5A97">
            <w:pPr>
              <w:pStyle w:val="rvps7"/>
              <w:shd w:val="clear" w:color="auto" w:fill="FFFFFF"/>
              <w:spacing w:before="0" w:beforeAutospacing="0" w:after="0" w:afterAutospacing="0"/>
              <w:ind w:right="41" w:firstLine="480"/>
              <w:jc w:val="both"/>
              <w:rPr>
                <w:sz w:val="22"/>
                <w:szCs w:val="22"/>
                <w:lang w:val="uk-UA" w:eastAsia="ru-RU"/>
              </w:rPr>
            </w:pPr>
          </w:p>
          <w:p w14:paraId="76736F00" w14:textId="77777777" w:rsidR="004A5A97" w:rsidRPr="00DD78DB" w:rsidRDefault="004A5A97" w:rsidP="004A5A97">
            <w:pPr>
              <w:pStyle w:val="rvps7"/>
              <w:shd w:val="clear" w:color="auto" w:fill="FFFFFF"/>
              <w:spacing w:before="0" w:beforeAutospacing="0" w:after="0" w:afterAutospacing="0"/>
              <w:ind w:right="41" w:firstLine="480"/>
              <w:jc w:val="both"/>
              <w:rPr>
                <w:sz w:val="22"/>
                <w:szCs w:val="22"/>
                <w:lang w:val="uk-UA" w:eastAsia="ru-RU"/>
              </w:rPr>
            </w:pPr>
          </w:p>
          <w:p w14:paraId="45763A53" w14:textId="77777777" w:rsidR="004A5A97" w:rsidRPr="00DD78DB" w:rsidRDefault="004A5A97" w:rsidP="004A5A97">
            <w:pPr>
              <w:pStyle w:val="rvps7"/>
              <w:shd w:val="clear" w:color="auto" w:fill="FFFFFF"/>
              <w:spacing w:before="0" w:beforeAutospacing="0" w:after="0" w:afterAutospacing="0"/>
              <w:ind w:right="41" w:firstLine="480"/>
              <w:jc w:val="both"/>
              <w:rPr>
                <w:sz w:val="22"/>
                <w:szCs w:val="22"/>
                <w:lang w:val="uk-UA"/>
              </w:rPr>
            </w:pPr>
            <w:r w:rsidRPr="00DD78DB">
              <w:rPr>
                <w:sz w:val="22"/>
                <w:szCs w:val="22"/>
                <w:lang w:val="uk-UA" w:eastAsia="ru-RU"/>
              </w:rPr>
              <w:t>Для недопущення відпуску в мережу обсягів що перевищують дозволену до відпуску величину, є необхідність обмежувати споживачів в ціновій пропозиції викупу. Нелогічно таке обмеження застосовувати виключно до приватних домогосподарств із встановленим УЗЕ.</w:t>
            </w:r>
          </w:p>
        </w:tc>
        <w:tc>
          <w:tcPr>
            <w:tcW w:w="2979" w:type="dxa"/>
          </w:tcPr>
          <w:p w14:paraId="63A86E92" w14:textId="77777777" w:rsidR="004A5A97" w:rsidRPr="00DD78DB" w:rsidRDefault="004A5A97" w:rsidP="004A5A97">
            <w:pPr>
              <w:jc w:val="center"/>
              <w:rPr>
                <w:rFonts w:ascii="Times New Roman" w:hAnsi="Times New Roman" w:cs="Times New Roman"/>
                <w:b/>
                <w:bCs/>
                <w:shd w:val="clear" w:color="auto" w:fill="FFFFFF"/>
              </w:rPr>
            </w:pPr>
          </w:p>
          <w:p w14:paraId="4FA6D0DF" w14:textId="77777777" w:rsidR="004A5A97" w:rsidRPr="00DD78DB" w:rsidRDefault="004A5A97" w:rsidP="004A5A97">
            <w:pPr>
              <w:jc w:val="center"/>
              <w:rPr>
                <w:rFonts w:ascii="Times New Roman" w:hAnsi="Times New Roman" w:cs="Times New Roman"/>
                <w:b/>
                <w:bCs/>
                <w:shd w:val="clear" w:color="auto" w:fill="FFFFFF"/>
              </w:rPr>
            </w:pPr>
          </w:p>
          <w:p w14:paraId="4DA7E230" w14:textId="77777777" w:rsidR="004A5A97" w:rsidRPr="00DD78DB" w:rsidRDefault="004A5A97" w:rsidP="004A5A97">
            <w:pPr>
              <w:jc w:val="center"/>
              <w:rPr>
                <w:rFonts w:ascii="Times New Roman" w:hAnsi="Times New Roman" w:cs="Times New Roman"/>
                <w:b/>
                <w:bCs/>
                <w:shd w:val="clear" w:color="auto" w:fill="FFFFFF"/>
              </w:rPr>
            </w:pPr>
          </w:p>
          <w:p w14:paraId="4321D482"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6B7C77F3" w14:textId="03E2625C" w:rsidR="004A5A97" w:rsidRPr="00DD78DB" w:rsidRDefault="004A5A97" w:rsidP="004A5A97">
            <w:pPr>
              <w:jc w:val="both"/>
              <w:rPr>
                <w:rFonts w:ascii="Times New Roman" w:hAnsi="Times New Roman" w:cs="Times New Roman"/>
                <w:bCs/>
                <w:shd w:val="clear" w:color="auto" w:fill="FFFFFF"/>
              </w:rPr>
            </w:pPr>
            <w:r w:rsidRPr="00DD78DB">
              <w:rPr>
                <w:rFonts w:ascii="Times New Roman" w:hAnsi="Times New Roman" w:cs="Times New Roman"/>
                <w:bCs/>
                <w:shd w:val="clear" w:color="auto" w:fill="FFFFFF"/>
              </w:rPr>
              <w:t>З урахуванням невідповідності пропозиції вимогам статті 9-6 Закону України «Про  альтернативні джерела енергії»</w:t>
            </w:r>
          </w:p>
        </w:tc>
      </w:tr>
      <w:tr w:rsidR="004A5A97" w:rsidRPr="00DD78DB" w14:paraId="0E8C272B" w14:textId="77777777" w:rsidTr="00E83411">
        <w:trPr>
          <w:trHeight w:val="20"/>
        </w:trPr>
        <w:tc>
          <w:tcPr>
            <w:tcW w:w="4153" w:type="dxa"/>
            <w:tcBorders>
              <w:top w:val="nil"/>
            </w:tcBorders>
          </w:tcPr>
          <w:p w14:paraId="5F585FFC" w14:textId="77777777" w:rsidR="004A5A97" w:rsidRPr="00DD78DB" w:rsidRDefault="004A5A97" w:rsidP="004A5A97">
            <w:pPr>
              <w:ind w:firstLine="240"/>
              <w:jc w:val="both"/>
              <w:rPr>
                <w:rFonts w:ascii="Times New Roman" w:hAnsi="Times New Roman" w:cs="Times New Roman"/>
                <w:color w:val="000000"/>
              </w:rPr>
            </w:pPr>
          </w:p>
          <w:p w14:paraId="6CF45BF4" w14:textId="77777777" w:rsidR="004A5A97" w:rsidRPr="00DD78DB" w:rsidRDefault="004A5A97" w:rsidP="004A5A97">
            <w:pPr>
              <w:ind w:firstLine="240"/>
              <w:jc w:val="both"/>
              <w:rPr>
                <w:rFonts w:ascii="Times New Roman" w:hAnsi="Times New Roman" w:cs="Times New Roman"/>
                <w:color w:val="000000"/>
              </w:rPr>
            </w:pPr>
          </w:p>
        </w:tc>
        <w:tc>
          <w:tcPr>
            <w:tcW w:w="4241" w:type="dxa"/>
            <w:gridSpan w:val="2"/>
            <w:tcBorders>
              <w:top w:val="single" w:sz="4" w:space="0" w:color="auto"/>
            </w:tcBorders>
          </w:tcPr>
          <w:p w14:paraId="38B10CA2" w14:textId="77777777" w:rsidR="004A5A97" w:rsidRPr="00DD78DB" w:rsidRDefault="004A5A97" w:rsidP="004A5A97">
            <w:pPr>
              <w:jc w:val="center"/>
              <w:rPr>
                <w:rFonts w:ascii="Times New Roman" w:eastAsia="Times New Roman" w:hAnsi="Times New Roman" w:cs="Times New Roman"/>
                <w:b/>
              </w:rPr>
            </w:pPr>
            <w:r w:rsidRPr="00DD78DB">
              <w:rPr>
                <w:rFonts w:ascii="Times New Roman" w:eastAsia="Times New Roman" w:hAnsi="Times New Roman" w:cs="Times New Roman"/>
                <w:b/>
              </w:rPr>
              <w:t>А</w:t>
            </w:r>
            <w:r>
              <w:rPr>
                <w:rFonts w:ascii="Times New Roman" w:eastAsia="Times New Roman" w:hAnsi="Times New Roman" w:cs="Times New Roman"/>
                <w:b/>
              </w:rPr>
              <w:t xml:space="preserve">соціація сонячної енергетики України </w:t>
            </w:r>
          </w:p>
          <w:p w14:paraId="2B6303A4" w14:textId="77777777" w:rsidR="004A5A97" w:rsidRPr="00DD78DB" w:rsidRDefault="004A5A97" w:rsidP="004A5A97">
            <w:pPr>
              <w:ind w:right="-117"/>
              <w:rPr>
                <w:rFonts w:ascii="Times New Roman" w:eastAsia="Times New Roman" w:hAnsi="Times New Roman" w:cs="Times New Roman"/>
              </w:rPr>
            </w:pPr>
          </w:p>
          <w:p w14:paraId="108F688C" w14:textId="77777777" w:rsidR="004A5A97" w:rsidRPr="00DD78DB" w:rsidRDefault="004A5A97" w:rsidP="004A5A97">
            <w:pPr>
              <w:ind w:right="-117"/>
              <w:jc w:val="both"/>
              <w:rPr>
                <w:rFonts w:ascii="Times New Roman" w:eastAsia="Times New Roman" w:hAnsi="Times New Roman" w:cs="Times New Roman"/>
              </w:rPr>
            </w:pPr>
            <w:r w:rsidRPr="00DD78DB">
              <w:rPr>
                <w:rFonts w:ascii="Times New Roman" w:eastAsia="Times New Roman" w:hAnsi="Times New Roman" w:cs="Times New Roman"/>
              </w:rPr>
              <w:t>Варто запровадити дві формули: з встановленням УЗЕ(</w:t>
            </w:r>
            <w:r w:rsidRPr="00DD78DB">
              <w:rPr>
                <w:rFonts w:ascii="Times New Roman" w:eastAsia="Times New Roman" w:hAnsi="Times New Roman" w:cs="Times New Roman"/>
                <w:color w:val="333333"/>
              </w:rPr>
              <w:t>"на добу наперед", але не вище ціни, за якою постачальник універсальних послуг здійснює постачання електроенергії побутовим споживачам</w:t>
            </w:r>
            <w:r w:rsidRPr="00DD78DB">
              <w:rPr>
                <w:rFonts w:ascii="Times New Roman" w:eastAsia="Times New Roman" w:hAnsi="Times New Roman" w:cs="Times New Roman"/>
              </w:rPr>
              <w:t>), та без встановлення УЗЕ(</w:t>
            </w:r>
            <w:r w:rsidRPr="00DD78DB">
              <w:rPr>
                <w:rFonts w:ascii="Times New Roman" w:eastAsia="Times New Roman" w:hAnsi="Times New Roman" w:cs="Times New Roman"/>
                <w:color w:val="333333"/>
              </w:rPr>
              <w:t>"на добу наперед" у розрахунковому періоді (годині), такому постачальнику універсальних послуг)</w:t>
            </w:r>
          </w:p>
          <w:p w14:paraId="68AA7EA6" w14:textId="77777777" w:rsidR="004A5A97" w:rsidRPr="00DD78DB" w:rsidRDefault="004A5A97" w:rsidP="004A5A97">
            <w:pPr>
              <w:ind w:right="-117"/>
              <w:rPr>
                <w:rFonts w:ascii="Times New Roman" w:eastAsia="Times New Roman" w:hAnsi="Times New Roman" w:cs="Times New Roman"/>
              </w:rPr>
            </w:pPr>
          </w:p>
          <w:p w14:paraId="6FC9A48E" w14:textId="77777777" w:rsidR="004A5A97" w:rsidRPr="00DD78DB" w:rsidRDefault="004A5A97" w:rsidP="004A5A97">
            <w:pPr>
              <w:ind w:right="-117"/>
              <w:rPr>
                <w:rFonts w:ascii="Times New Roman" w:eastAsia="Times New Roman" w:hAnsi="Times New Roman" w:cs="Times New Roman"/>
              </w:rPr>
            </w:pPr>
          </w:p>
          <w:p w14:paraId="25BADE43" w14:textId="77777777" w:rsidR="004A5A97" w:rsidRPr="00DD78DB" w:rsidRDefault="004A5A97" w:rsidP="004A5A97">
            <w:pPr>
              <w:ind w:right="-117"/>
              <w:rPr>
                <w:rFonts w:ascii="Times New Roman" w:eastAsia="Times New Roman" w:hAnsi="Times New Roman" w:cs="Times New Roman"/>
              </w:rPr>
            </w:pPr>
          </w:p>
          <w:p w14:paraId="0CED81CA" w14:textId="77777777" w:rsidR="004A5A97" w:rsidRPr="00DD78DB" w:rsidRDefault="004A5A97" w:rsidP="004A5A97">
            <w:pPr>
              <w:ind w:right="-117"/>
              <w:rPr>
                <w:rFonts w:ascii="Times New Roman" w:eastAsia="Times New Roman" w:hAnsi="Times New Roman" w:cs="Times New Roman"/>
              </w:rPr>
            </w:pPr>
          </w:p>
          <w:p w14:paraId="0E98E6DF" w14:textId="77777777" w:rsidR="004A5A97" w:rsidRPr="00DD78DB" w:rsidRDefault="004A5A97" w:rsidP="004A5A97">
            <w:pPr>
              <w:ind w:right="-117"/>
              <w:rPr>
                <w:rFonts w:ascii="Times New Roman" w:eastAsia="Times New Roman" w:hAnsi="Times New Roman" w:cs="Times New Roman"/>
              </w:rPr>
            </w:pPr>
          </w:p>
          <w:p w14:paraId="1ADDAD3D" w14:textId="77777777" w:rsidR="004A5A97" w:rsidRPr="00DD78DB" w:rsidRDefault="004A5A97" w:rsidP="004A5A97">
            <w:pPr>
              <w:ind w:right="-117"/>
              <w:rPr>
                <w:rFonts w:ascii="Times New Roman" w:eastAsia="Times New Roman" w:hAnsi="Times New Roman" w:cs="Times New Roman"/>
              </w:rPr>
            </w:pPr>
          </w:p>
          <w:p w14:paraId="454BC7CA" w14:textId="77777777" w:rsidR="004A5A97" w:rsidRPr="00DD78DB" w:rsidRDefault="004A5A97" w:rsidP="004A5A97">
            <w:pPr>
              <w:ind w:right="-117"/>
              <w:rPr>
                <w:rFonts w:ascii="Times New Roman" w:eastAsia="Times New Roman" w:hAnsi="Times New Roman" w:cs="Times New Roman"/>
              </w:rPr>
            </w:pPr>
          </w:p>
          <w:p w14:paraId="073C66EE" w14:textId="77777777" w:rsidR="004A5A97" w:rsidRPr="00DD78DB" w:rsidRDefault="004A5A97" w:rsidP="004A5A97">
            <w:pPr>
              <w:ind w:right="-117"/>
              <w:rPr>
                <w:rFonts w:ascii="Times New Roman" w:eastAsia="Times New Roman" w:hAnsi="Times New Roman" w:cs="Times New Roman"/>
              </w:rPr>
            </w:pPr>
          </w:p>
          <w:p w14:paraId="33456412" w14:textId="77777777" w:rsidR="004A5A97" w:rsidRPr="00DD78DB" w:rsidRDefault="004A5A97" w:rsidP="004A5A97">
            <w:pPr>
              <w:ind w:right="-117"/>
              <w:rPr>
                <w:rFonts w:ascii="Times New Roman" w:eastAsia="Times New Roman" w:hAnsi="Times New Roman" w:cs="Times New Roman"/>
              </w:rPr>
            </w:pPr>
          </w:p>
          <w:p w14:paraId="081CD571" w14:textId="77777777" w:rsidR="004A5A97" w:rsidRPr="00DD78DB" w:rsidRDefault="004A5A97" w:rsidP="004A5A97">
            <w:pPr>
              <w:ind w:right="-117"/>
              <w:rPr>
                <w:rFonts w:ascii="Times New Roman" w:eastAsia="Times New Roman" w:hAnsi="Times New Roman" w:cs="Times New Roman"/>
              </w:rPr>
            </w:pPr>
          </w:p>
          <w:p w14:paraId="55350DCA" w14:textId="77777777" w:rsidR="004A5A97" w:rsidRPr="00DD78DB" w:rsidRDefault="00000000" w:rsidP="004A5A97">
            <w:pPr>
              <w:ind w:firstLine="240"/>
              <w:jc w:val="both"/>
              <w:rPr>
                <w:rFonts w:ascii="Times New Roman" w:eastAsia="Times New Roman" w:hAnsi="Times New Roman" w:cs="Times New Roman"/>
                <w:b/>
                <w:color w:val="0070C0"/>
              </w:rPr>
            </w:pPr>
            <w:sdt>
              <w:sdtPr>
                <w:rPr>
                  <w:rFonts w:ascii="Times New Roman" w:hAnsi="Times New Roman" w:cs="Times New Roman"/>
                  <w:color w:val="FF0000"/>
                </w:rPr>
                <w:tag w:val="goog_rdk_2"/>
                <w:id w:val="1157341025"/>
              </w:sdtPr>
              <w:sdtEndPr>
                <w:rPr>
                  <w:color w:val="auto"/>
                </w:rPr>
              </w:sdtEndPr>
              <w:sdtContent>
                <w:r w:rsidR="004A5A97" w:rsidRPr="00DD78DB">
                  <w:rPr>
                    <w:rFonts w:ascii="Times New Roman" w:eastAsia="Gungsuh" w:hAnsi="Times New Roman" w:cs="Times New Roman"/>
                    <w:b/>
                    <w:color w:val="FF0000"/>
                  </w:rPr>
                  <w:t xml:space="preserve">j − </w:t>
                </w:r>
                <w:proofErr w:type="spellStart"/>
                <w:r w:rsidR="004A5A97" w:rsidRPr="00DD78DB">
                  <w:rPr>
                    <w:rFonts w:ascii="Times New Roman" w:eastAsia="Gungsuh" w:hAnsi="Times New Roman" w:cs="Times New Roman"/>
                    <w:b/>
                    <w:color w:val="FF0000"/>
                  </w:rPr>
                  <w:t>ої</w:t>
                </w:r>
                <w:proofErr w:type="spellEnd"/>
                <w:r w:rsidR="004A5A97" w:rsidRPr="00DD78DB">
                  <w:rPr>
                    <w:rFonts w:ascii="Times New Roman" w:eastAsia="Gungsuh" w:hAnsi="Times New Roman" w:cs="Times New Roman"/>
                    <w:b/>
                    <w:color w:val="FF0000"/>
                  </w:rPr>
                  <w:t xml:space="preserve"> доби, але не вище ціни, за якою постачальник універсальних послуг здійснює постачання електроенергії побутовим споживачам з ПДВ</w:t>
                </w:r>
              </w:sdtContent>
            </w:sdt>
          </w:p>
          <w:p w14:paraId="6F5EF1FF" w14:textId="77777777" w:rsidR="004A5A97" w:rsidRPr="00DD78DB" w:rsidRDefault="004A5A97" w:rsidP="004A5A97">
            <w:pPr>
              <w:ind w:firstLine="238"/>
              <w:jc w:val="both"/>
              <w:rPr>
                <w:rFonts w:ascii="Times New Roman" w:eastAsia="Calibri" w:hAnsi="Times New Roman" w:cs="Times New Roman"/>
                <w:b/>
                <w:color w:val="000000"/>
              </w:rPr>
            </w:pPr>
          </w:p>
        </w:tc>
        <w:tc>
          <w:tcPr>
            <w:tcW w:w="3931" w:type="dxa"/>
            <w:gridSpan w:val="3"/>
          </w:tcPr>
          <w:p w14:paraId="20E372F5" w14:textId="77777777" w:rsidR="004A5A97" w:rsidRPr="00DD78DB" w:rsidRDefault="004A5A97" w:rsidP="004A5A97">
            <w:pPr>
              <w:jc w:val="center"/>
              <w:rPr>
                <w:rFonts w:ascii="Times New Roman" w:eastAsia="Times New Roman" w:hAnsi="Times New Roman" w:cs="Times New Roman"/>
                <w:b/>
              </w:rPr>
            </w:pPr>
            <w:r w:rsidRPr="00DD78DB">
              <w:rPr>
                <w:rFonts w:ascii="Times New Roman" w:eastAsia="Times New Roman" w:hAnsi="Times New Roman" w:cs="Times New Roman"/>
                <w:b/>
              </w:rPr>
              <w:t>А</w:t>
            </w:r>
            <w:r>
              <w:rPr>
                <w:rFonts w:ascii="Times New Roman" w:eastAsia="Times New Roman" w:hAnsi="Times New Roman" w:cs="Times New Roman"/>
                <w:b/>
              </w:rPr>
              <w:t xml:space="preserve">соціація сонячної енергетики України </w:t>
            </w:r>
          </w:p>
          <w:p w14:paraId="50BDEB2F" w14:textId="77777777" w:rsidR="004A5A97" w:rsidRPr="00DD78DB" w:rsidRDefault="004A5A97" w:rsidP="004A5A97">
            <w:pPr>
              <w:ind w:right="-117"/>
              <w:rPr>
                <w:rFonts w:ascii="Times New Roman" w:eastAsia="Times New Roman" w:hAnsi="Times New Roman" w:cs="Times New Roman"/>
              </w:rPr>
            </w:pPr>
          </w:p>
          <w:p w14:paraId="2876A7E4" w14:textId="77777777" w:rsidR="004A5A97" w:rsidRPr="00DD78DB" w:rsidRDefault="004A5A97" w:rsidP="004A5A97">
            <w:pPr>
              <w:ind w:right="-117"/>
              <w:rPr>
                <w:rFonts w:ascii="Times New Roman" w:eastAsia="Times New Roman" w:hAnsi="Times New Roman" w:cs="Times New Roman"/>
              </w:rPr>
            </w:pPr>
          </w:p>
          <w:p w14:paraId="6B13B12A" w14:textId="77777777" w:rsidR="004A5A97" w:rsidRPr="00DD78DB" w:rsidRDefault="004A5A97" w:rsidP="004A5A97">
            <w:pPr>
              <w:ind w:right="-117"/>
              <w:rPr>
                <w:rFonts w:ascii="Times New Roman" w:eastAsia="Times New Roman" w:hAnsi="Times New Roman" w:cs="Times New Roman"/>
              </w:rPr>
            </w:pPr>
          </w:p>
          <w:p w14:paraId="6D808234" w14:textId="77777777" w:rsidR="004A5A97" w:rsidRPr="00DD78DB" w:rsidRDefault="004A5A97" w:rsidP="004A5A97">
            <w:pPr>
              <w:ind w:right="-117"/>
              <w:rPr>
                <w:rFonts w:ascii="Times New Roman" w:eastAsia="Times New Roman" w:hAnsi="Times New Roman" w:cs="Times New Roman"/>
                <w:i/>
                <w:color w:val="333333"/>
              </w:rPr>
            </w:pPr>
            <w:r w:rsidRPr="00DD78DB">
              <w:rPr>
                <w:rFonts w:ascii="Times New Roman" w:eastAsia="Times New Roman" w:hAnsi="Times New Roman" w:cs="Times New Roman"/>
                <w:i/>
              </w:rPr>
              <w:t>Відповідно до Закону 3220 п</w:t>
            </w:r>
            <w:hyperlink r:id="rId21" w:anchor="w1_2">
              <w:r w:rsidRPr="00DD78DB">
                <w:rPr>
                  <w:rFonts w:ascii="Times New Roman" w:eastAsia="Times New Roman" w:hAnsi="Times New Roman" w:cs="Times New Roman"/>
                  <w:i/>
                </w:rPr>
                <w:t>риватні</w:t>
              </w:r>
            </w:hyperlink>
            <w:r w:rsidRPr="00DD78DB">
              <w:rPr>
                <w:rFonts w:ascii="Times New Roman" w:eastAsia="Times New Roman" w:hAnsi="Times New Roman" w:cs="Times New Roman"/>
                <w:i/>
              </w:rPr>
              <w:t xml:space="preserve"> </w:t>
            </w:r>
            <w:hyperlink r:id="rId22" w:anchor="w2_2">
              <w:r w:rsidRPr="00DD78DB">
                <w:rPr>
                  <w:rFonts w:ascii="Times New Roman" w:eastAsia="Times New Roman" w:hAnsi="Times New Roman" w:cs="Times New Roman"/>
                  <w:i/>
                </w:rPr>
                <w:t>домогосподарства</w:t>
              </w:r>
            </w:hyperlink>
            <w:r w:rsidRPr="00DD78DB">
              <w:rPr>
                <w:rFonts w:ascii="Times New Roman" w:eastAsia="Times New Roman" w:hAnsi="Times New Roman" w:cs="Times New Roman"/>
                <w:i/>
              </w:rPr>
              <w:t xml:space="preserve"> </w:t>
            </w:r>
            <w:hyperlink r:id="rId23" w:anchor="w3_2">
              <w:r w:rsidRPr="00DD78DB">
                <w:rPr>
                  <w:rFonts w:ascii="Times New Roman" w:eastAsia="Times New Roman" w:hAnsi="Times New Roman" w:cs="Times New Roman"/>
                  <w:i/>
                </w:rPr>
                <w:t>та</w:t>
              </w:r>
            </w:hyperlink>
            <w:r w:rsidRPr="00DD78DB">
              <w:rPr>
                <w:rFonts w:ascii="Times New Roman" w:eastAsia="Times New Roman" w:hAnsi="Times New Roman" w:cs="Times New Roman"/>
                <w:i/>
              </w:rPr>
              <w:t xml:space="preserve"> </w:t>
            </w:r>
            <w:hyperlink r:id="rId24" w:anchor="w4_2">
              <w:r w:rsidRPr="00DD78DB">
                <w:rPr>
                  <w:rFonts w:ascii="Times New Roman" w:eastAsia="Times New Roman" w:hAnsi="Times New Roman" w:cs="Times New Roman"/>
                  <w:i/>
                </w:rPr>
                <w:t>малі</w:t>
              </w:r>
            </w:hyperlink>
            <w:r w:rsidRPr="00DD78DB">
              <w:rPr>
                <w:rFonts w:ascii="Times New Roman" w:eastAsia="Times New Roman" w:hAnsi="Times New Roman" w:cs="Times New Roman"/>
                <w:i/>
              </w:rPr>
              <w:t xml:space="preserve"> </w:t>
            </w:r>
            <w:r w:rsidRPr="00DD78DB">
              <w:rPr>
                <w:rFonts w:ascii="Times New Roman" w:eastAsia="Times New Roman" w:hAnsi="Times New Roman" w:cs="Times New Roman"/>
                <w:i/>
                <w:color w:val="333333"/>
              </w:rPr>
              <w:t>непобутові споживачі здійснюють продаж відпущеної електричної енергії відповідно:</w:t>
            </w:r>
          </w:p>
          <w:p w14:paraId="760FFF18" w14:textId="77777777" w:rsidR="004A5A97" w:rsidRPr="00DD78DB" w:rsidRDefault="004A5A97" w:rsidP="004A5A97">
            <w:pPr>
              <w:shd w:val="clear" w:color="auto" w:fill="FFFFFF"/>
              <w:ind w:firstLine="460"/>
              <w:jc w:val="both"/>
              <w:rPr>
                <w:rFonts w:ascii="Times New Roman" w:eastAsia="Times New Roman" w:hAnsi="Times New Roman" w:cs="Times New Roman"/>
                <w:i/>
                <w:color w:val="333333"/>
              </w:rPr>
            </w:pPr>
            <w:r w:rsidRPr="00DD78DB">
              <w:rPr>
                <w:rFonts w:ascii="Times New Roman" w:eastAsia="Times New Roman" w:hAnsi="Times New Roman" w:cs="Times New Roman"/>
                <w:i/>
                <w:color w:val="333333"/>
              </w:rPr>
              <w:t>у разі укладення з постачальником універсальних послуг договору купівлі-продажу електричної енергії за механізмом самовиробництва - за ціною, що склалася на ринку "на добу наперед" у розрахунковому періоді (годині), такому постачальнику універсальних послуг;</w:t>
            </w:r>
          </w:p>
          <w:p w14:paraId="5EBA45CF" w14:textId="77777777" w:rsidR="004A5A97" w:rsidRPr="00DD78DB" w:rsidRDefault="004A5A97" w:rsidP="004A5A97">
            <w:pPr>
              <w:shd w:val="clear" w:color="auto" w:fill="FFFFFF"/>
              <w:ind w:firstLine="460"/>
              <w:jc w:val="both"/>
              <w:rPr>
                <w:rFonts w:ascii="Times New Roman" w:eastAsia="Times New Roman" w:hAnsi="Times New Roman" w:cs="Times New Roman"/>
                <w:i/>
                <w:color w:val="333333"/>
              </w:rPr>
            </w:pPr>
            <w:r w:rsidRPr="00DD78DB">
              <w:rPr>
                <w:rFonts w:ascii="Times New Roman" w:eastAsia="Times New Roman" w:hAnsi="Times New Roman" w:cs="Times New Roman"/>
                <w:i/>
                <w:color w:val="333333"/>
              </w:rPr>
              <w:t>у разі укладення з іншим електропостачальником, ніж постачальник універсальних послуг, договору купівлі-продажу електричної енергії за механізмом самовиробництва - за вільними цінами.</w:t>
            </w:r>
          </w:p>
          <w:p w14:paraId="2B150D69" w14:textId="77777777" w:rsidR="004A5A97" w:rsidRPr="00DD78DB" w:rsidRDefault="004A5A97" w:rsidP="004A5A97">
            <w:pPr>
              <w:shd w:val="clear" w:color="auto" w:fill="FFFFFF"/>
              <w:ind w:firstLine="460"/>
              <w:jc w:val="both"/>
              <w:rPr>
                <w:rFonts w:ascii="Times New Roman" w:eastAsia="Times New Roman" w:hAnsi="Times New Roman" w:cs="Times New Roman"/>
                <w:i/>
                <w:color w:val="333333"/>
              </w:rPr>
            </w:pPr>
            <w:r w:rsidRPr="00DD78DB">
              <w:rPr>
                <w:rFonts w:ascii="Times New Roman" w:eastAsia="Times New Roman" w:hAnsi="Times New Roman" w:cs="Times New Roman"/>
                <w:i/>
                <w:color w:val="333333"/>
              </w:rPr>
              <w:t>Інші споживачі, які уклали з електропостачальником договір купівлі-продажу електричної енергії за механізмом самовиробництва, здійснюють продаж електропостачальнику відпущеної електричної енергії за вільними цінами.</w:t>
            </w:r>
          </w:p>
          <w:p w14:paraId="61B04E9B" w14:textId="77777777" w:rsidR="004A5A97" w:rsidRPr="00DD78DB" w:rsidRDefault="004A5A97" w:rsidP="004A5A97">
            <w:pPr>
              <w:shd w:val="clear" w:color="auto" w:fill="FFFFFF"/>
              <w:ind w:firstLine="460"/>
              <w:jc w:val="both"/>
              <w:rPr>
                <w:rFonts w:ascii="Times New Roman" w:eastAsia="Times New Roman" w:hAnsi="Times New Roman" w:cs="Times New Roman"/>
                <w:i/>
                <w:color w:val="333333"/>
              </w:rPr>
            </w:pPr>
            <w:r w:rsidRPr="00DD78DB">
              <w:rPr>
                <w:rFonts w:ascii="Times New Roman" w:eastAsia="Times New Roman" w:hAnsi="Times New Roman" w:cs="Times New Roman"/>
                <w:i/>
                <w:color w:val="333333"/>
              </w:rPr>
              <w:t xml:space="preserve">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здійснюється за ціною ринку "на добу </w:t>
            </w:r>
            <w:r w:rsidRPr="00DD78DB">
              <w:rPr>
                <w:rFonts w:ascii="Times New Roman" w:eastAsia="Times New Roman" w:hAnsi="Times New Roman" w:cs="Times New Roman"/>
                <w:i/>
                <w:color w:val="333333"/>
              </w:rPr>
              <w:lastRenderedPageBreak/>
              <w:t>наперед", але не вище ціни, за якою постачальник універсальних послуг здійснює постачання електроенергії побутовим споживачам.</w:t>
            </w:r>
          </w:p>
          <w:p w14:paraId="558A1582" w14:textId="77777777" w:rsidR="004A5A97" w:rsidRPr="00DD78DB" w:rsidRDefault="004A5A97" w:rsidP="004A5A97">
            <w:pPr>
              <w:ind w:right="-117"/>
              <w:rPr>
                <w:rFonts w:ascii="Times New Roman" w:eastAsia="Times New Roman" w:hAnsi="Times New Roman" w:cs="Times New Roman"/>
              </w:rPr>
            </w:pPr>
          </w:p>
        </w:tc>
        <w:tc>
          <w:tcPr>
            <w:tcW w:w="2979" w:type="dxa"/>
          </w:tcPr>
          <w:p w14:paraId="2D67F997" w14:textId="77777777" w:rsidR="004A5A97" w:rsidRPr="00DD78DB" w:rsidRDefault="004A5A97" w:rsidP="004A5A97">
            <w:pPr>
              <w:jc w:val="center"/>
              <w:rPr>
                <w:rFonts w:ascii="Times New Roman" w:hAnsi="Times New Roman" w:cs="Times New Roman"/>
                <w:b/>
                <w:bCs/>
                <w:shd w:val="clear" w:color="auto" w:fill="FFFFFF"/>
              </w:rPr>
            </w:pPr>
          </w:p>
          <w:p w14:paraId="1EE422D0"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28780B77" w14:textId="5297E6B0" w:rsidR="004A5A97" w:rsidRPr="00DD78DB" w:rsidRDefault="004A5A97" w:rsidP="004A5A97">
            <w:pPr>
              <w:jc w:val="both"/>
              <w:rPr>
                <w:rFonts w:ascii="Times New Roman" w:hAnsi="Times New Roman" w:cs="Times New Roman"/>
                <w:bCs/>
                <w:shd w:val="clear" w:color="auto" w:fill="FFFFFF"/>
              </w:rPr>
            </w:pPr>
            <w:r w:rsidRPr="00DD78DB">
              <w:rPr>
                <w:rFonts w:ascii="Times New Roman" w:hAnsi="Times New Roman" w:cs="Times New Roman"/>
                <w:bCs/>
                <w:shd w:val="clear" w:color="auto" w:fill="FFFFFF"/>
              </w:rPr>
              <w:t xml:space="preserve">Пропозиція </w:t>
            </w:r>
            <w:r w:rsidRPr="00DD78DB">
              <w:rPr>
                <w:rFonts w:ascii="Times New Roman" w:eastAsia="Times New Roman" w:hAnsi="Times New Roman" w:cs="Times New Roman"/>
              </w:rPr>
              <w:t>запровадити дві формули</w:t>
            </w:r>
            <w:r w:rsidRPr="00DD78DB">
              <w:rPr>
                <w:rFonts w:ascii="Times New Roman" w:hAnsi="Times New Roman" w:cs="Times New Roman"/>
                <w:bCs/>
                <w:shd w:val="clear" w:color="auto" w:fill="FFFFFF"/>
              </w:rPr>
              <w:t xml:space="preserve"> не змінить суть формули, передбаченої редакцією про</w:t>
            </w:r>
            <w:r>
              <w:rPr>
                <w:rFonts w:ascii="Times New Roman" w:hAnsi="Times New Roman" w:cs="Times New Roman"/>
                <w:bCs/>
                <w:shd w:val="clear" w:color="auto" w:fill="FFFFFF"/>
              </w:rPr>
              <w:t>є</w:t>
            </w:r>
            <w:r w:rsidRPr="00DD78DB">
              <w:rPr>
                <w:rFonts w:ascii="Times New Roman" w:hAnsi="Times New Roman" w:cs="Times New Roman"/>
                <w:bCs/>
                <w:shd w:val="clear" w:color="auto" w:fill="FFFFFF"/>
              </w:rPr>
              <w:t xml:space="preserve">кту </w:t>
            </w:r>
          </w:p>
          <w:p w14:paraId="205C93EC"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 xml:space="preserve"> </w:t>
            </w:r>
          </w:p>
          <w:p w14:paraId="1AA38759"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 xml:space="preserve"> </w:t>
            </w:r>
          </w:p>
        </w:tc>
      </w:tr>
      <w:tr w:rsidR="004A5A97" w:rsidRPr="00DD78DB" w14:paraId="06B4F751" w14:textId="77777777" w:rsidTr="002450E0">
        <w:trPr>
          <w:trHeight w:val="20"/>
        </w:trPr>
        <w:tc>
          <w:tcPr>
            <w:tcW w:w="4153" w:type="dxa"/>
          </w:tcPr>
          <w:p w14:paraId="31C75B30" w14:textId="77777777" w:rsidR="004A5A97" w:rsidRPr="00DD78DB" w:rsidRDefault="004A5A97" w:rsidP="004A5A97">
            <w:pPr>
              <w:ind w:firstLine="240"/>
              <w:jc w:val="both"/>
              <w:rPr>
                <w:rFonts w:ascii="Times New Roman" w:hAnsi="Times New Roman" w:cs="Times New Roman"/>
                <w:color w:val="000000"/>
              </w:rPr>
            </w:pPr>
          </w:p>
        </w:tc>
        <w:tc>
          <w:tcPr>
            <w:tcW w:w="4241" w:type="dxa"/>
            <w:gridSpan w:val="2"/>
          </w:tcPr>
          <w:p w14:paraId="48020D9D" w14:textId="77777777" w:rsidR="004A5A97"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59201556" w14:textId="77777777" w:rsidR="004A5A97" w:rsidRPr="00DD78DB" w:rsidRDefault="004A5A97" w:rsidP="004A5A97">
            <w:pPr>
              <w:jc w:val="both"/>
              <w:rPr>
                <w:rFonts w:ascii="Times New Roman" w:hAnsi="Times New Roman" w:cs="Times New Roman"/>
                <w:b/>
                <w:color w:val="000000"/>
              </w:rPr>
            </w:pPr>
          </w:p>
          <w:p w14:paraId="11D11D53"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4.3.</w:t>
            </w:r>
          </w:p>
          <w:p w14:paraId="1E5EB21A" w14:textId="382577C8" w:rsidR="004A5A97" w:rsidRPr="00DD78DB" w:rsidRDefault="004A5A97" w:rsidP="004A5A97">
            <w:pPr>
              <w:jc w:val="both"/>
              <w:rPr>
                <w:rFonts w:ascii="Times New Roman" w:hAnsi="Times New Roman" w:cs="Times New Roman"/>
              </w:rPr>
            </w:pPr>
            <w:r w:rsidRPr="00DD78DB">
              <w:rPr>
                <w:rFonts w:ascii="Times New Roman" w:hAnsi="Times New Roman" w:cs="Times New Roman"/>
              </w:rPr>
              <w:t>…</w:t>
            </w:r>
          </w:p>
          <w:p w14:paraId="31E344B8" w14:textId="77777777" w:rsidR="004A5A97" w:rsidRPr="00DD78DB" w:rsidRDefault="004A5A97" w:rsidP="004A5A97">
            <w:pPr>
              <w:jc w:val="both"/>
              <w:rPr>
                <w:rFonts w:ascii="Times New Roman" w:hAnsi="Times New Roman" w:cs="Times New Roman"/>
              </w:rPr>
            </w:pPr>
            <w:r w:rsidRPr="00DD78DB">
              <w:rPr>
                <w:rFonts w:ascii="Times New Roman" w:hAnsi="Times New Roman" w:cs="Times New Roman"/>
              </w:rPr>
              <w:t>Вартість відпущеної електричної енергії за місяць визначається за формулою</w:t>
            </w:r>
          </w:p>
          <w:p w14:paraId="76D0264D" w14:textId="77777777" w:rsidR="004A5A97" w:rsidRPr="00DD78DB" w:rsidRDefault="004A5A97" w:rsidP="004A5A97">
            <w:pPr>
              <w:pStyle w:val="rvps2"/>
              <w:tabs>
                <w:tab w:val="left" w:pos="426"/>
                <w:tab w:val="left" w:pos="567"/>
                <w:tab w:val="left" w:pos="993"/>
              </w:tabs>
              <w:spacing w:before="0" w:beforeAutospacing="0" w:after="0" w:afterAutospacing="0"/>
              <w:jc w:val="both"/>
              <w:textAlignment w:val="baseline"/>
              <w:rPr>
                <w:sz w:val="22"/>
                <w:szCs w:val="22"/>
              </w:rPr>
            </w:pPr>
          </w:p>
          <w:p w14:paraId="2A5A418C" w14:textId="77777777" w:rsidR="004A5A97" w:rsidRPr="00DD78DB" w:rsidRDefault="004A5A97" w:rsidP="004A5A97">
            <w:pPr>
              <w:rPr>
                <w:rFonts w:ascii="Times New Roman" w:hAnsi="Times New Roman" w:cs="Times New Roman"/>
              </w:rPr>
            </w:pPr>
            <w:r w:rsidRPr="00DD78DB">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в</m:t>
                  </m:r>
                </m:sub>
              </m:sSub>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в</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m:t>
                              </m:r>
                            </m:sub>
                            <m:sup>
                              <m:r>
                                <w:rPr>
                                  <w:rFonts w:ascii="Cambria Math" w:hAnsi="Cambria Math" w:cs="Times New Roman"/>
                                </w:rPr>
                                <m:t>k,j</m:t>
                              </m:r>
                            </m:sup>
                          </m:sSubSup>
                        </m:e>
                      </m:d>
                    </m:e>
                  </m:nary>
                </m:e>
              </m:nary>
            </m:oMath>
            <w:r w:rsidRPr="00DD78DB">
              <w:rPr>
                <w:rFonts w:ascii="Times New Roman" w:hAnsi="Times New Roman" w:cs="Times New Roman"/>
              </w:rPr>
              <w:t xml:space="preserve"> + </w:t>
            </w:r>
            <m:oMath>
              <m:nary>
                <m:naryPr>
                  <m:chr m:val="∑"/>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n</m:t>
                  </m:r>
                </m:sup>
                <m:e>
                  <m:nary>
                    <m:naryPr>
                      <m:chr m:val="∑"/>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24</m:t>
                      </m:r>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перевищ</m:t>
                              </m:r>
                            </m:sub>
                            <m:sup>
                              <m:r>
                                <w:rPr>
                                  <w:rFonts w:ascii="Cambria Math" w:hAnsi="Cambria Math" w:cs="Times New Roman"/>
                                </w:rPr>
                                <m:t>k,j</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перевищ</m:t>
                              </m:r>
                            </m:sub>
                            <m:sup>
                              <m:r>
                                <w:rPr>
                                  <w:rFonts w:ascii="Cambria Math" w:hAnsi="Cambria Math" w:cs="Times New Roman"/>
                                </w:rPr>
                                <m:t>k,j</m:t>
                              </m:r>
                            </m:sup>
                          </m:sSubSup>
                        </m:e>
                      </m:d>
                    </m:e>
                  </m:nary>
                </m:e>
              </m:nary>
            </m:oMath>
            <w:r w:rsidRPr="00DD78DB">
              <w:rPr>
                <w:rFonts w:ascii="Times New Roman" w:hAnsi="Times New Roman" w:cs="Times New Roman"/>
              </w:rPr>
              <w:t>;</w:t>
            </w:r>
          </w:p>
          <w:p w14:paraId="63916F26" w14:textId="77777777" w:rsidR="004A5A97" w:rsidRPr="00DD78DB" w:rsidRDefault="004A5A97" w:rsidP="004A5A97">
            <w:pPr>
              <w:ind w:firstLine="414"/>
              <w:jc w:val="both"/>
              <w:rPr>
                <w:rFonts w:ascii="Times New Roman" w:hAnsi="Times New Roman" w:cs="Times New Roman"/>
                <w:lang w:eastAsia="uk-UA"/>
              </w:rPr>
            </w:pPr>
            <w:r w:rsidRPr="00DD78DB">
              <w:rPr>
                <w:rFonts w:ascii="Times New Roman" w:hAnsi="Times New Roman" w:cs="Times New Roman"/>
              </w:rPr>
              <w:t xml:space="preserve">де </w:t>
            </w:r>
            <m:oMath>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m:t>
                  </m:r>
                </m:sub>
                <m:sup>
                  <m:r>
                    <w:rPr>
                      <w:rFonts w:ascii="Cambria Math" w:hAnsi="Cambria Math" w:cs="Times New Roman"/>
                    </w:rPr>
                    <m:t>k,j</m:t>
                  </m:r>
                </m:sup>
              </m:sSubSup>
            </m:oMath>
            <w:r w:rsidRPr="00DD78DB">
              <w:rPr>
                <w:rFonts w:ascii="Times New Roman" w:hAnsi="Times New Roman" w:cs="Times New Roman"/>
              </w:rPr>
              <w:t xml:space="preserve"> </w:t>
            </w:r>
            <w:r w:rsidRPr="00DD78DB">
              <w:rPr>
                <w:rFonts w:ascii="Times New Roman" w:hAnsi="Times New Roman" w:cs="Times New Roman"/>
                <w:lang w:eastAsia="uk-UA"/>
              </w:rPr>
              <w:t>- ціна відпущеної електричної енергії:</w:t>
            </w:r>
          </w:p>
          <w:p w14:paraId="5D61F618" w14:textId="77777777" w:rsidR="004A5A97" w:rsidRPr="00DD78DB" w:rsidRDefault="004A5A97" w:rsidP="004A5A97">
            <w:pPr>
              <w:ind w:firstLine="414"/>
              <w:jc w:val="both"/>
              <w:rPr>
                <w:rFonts w:ascii="Times New Roman" w:hAnsi="Times New Roman" w:cs="Times New Roman"/>
                <w:lang w:eastAsia="uk-UA"/>
              </w:rPr>
            </w:pPr>
            <w:r w:rsidRPr="00DD78DB">
              <w:rPr>
                <w:rFonts w:ascii="Times New Roman" w:hAnsi="Times New Roman" w:cs="Times New Roman"/>
                <w:lang w:eastAsia="uk-UA"/>
              </w:rPr>
              <w:t xml:space="preserve">для приватних домогосподарств та малих непобутових споживачів, яким здійснює постачання постачальник універсальних послуг, становить ціну РДН k − </w:t>
            </w:r>
            <w:proofErr w:type="spellStart"/>
            <w:r w:rsidRPr="00DD78DB">
              <w:rPr>
                <w:rFonts w:ascii="Times New Roman" w:hAnsi="Times New Roman" w:cs="Times New Roman"/>
                <w:lang w:eastAsia="uk-UA"/>
              </w:rPr>
              <w:t>ої</w:t>
            </w:r>
            <w:proofErr w:type="spellEnd"/>
            <w:r w:rsidRPr="00DD78DB">
              <w:rPr>
                <w:rFonts w:ascii="Times New Roman" w:hAnsi="Times New Roman" w:cs="Times New Roman"/>
                <w:lang w:eastAsia="uk-UA"/>
              </w:rPr>
              <w:t xml:space="preserve"> години, j − </w:t>
            </w:r>
            <w:proofErr w:type="spellStart"/>
            <w:r w:rsidRPr="00DD78DB">
              <w:rPr>
                <w:rFonts w:ascii="Times New Roman" w:hAnsi="Times New Roman" w:cs="Times New Roman"/>
                <w:lang w:eastAsia="uk-UA"/>
              </w:rPr>
              <w:t>ої</w:t>
            </w:r>
            <w:proofErr w:type="spellEnd"/>
            <w:r w:rsidRPr="00DD78DB">
              <w:rPr>
                <w:rFonts w:ascii="Times New Roman" w:hAnsi="Times New Roman" w:cs="Times New Roman"/>
                <w:lang w:eastAsia="uk-UA"/>
              </w:rPr>
              <w:t xml:space="preserve"> доби (для приватного домогосподарства, де встановлена УЗЕ -  </w:t>
            </w:r>
            <m:oMath>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п</m:t>
                  </m:r>
                </m:sub>
                <m:sup>
                  <m:r>
                    <w:rPr>
                      <w:rFonts w:ascii="Cambria Math" w:hAnsi="Cambria Math" w:cs="Times New Roman"/>
                    </w:rPr>
                    <m:t>k,j</m:t>
                  </m:r>
                </m:sup>
              </m:sSubSup>
            </m:oMath>
            <w:r w:rsidRPr="00DD78DB">
              <w:rPr>
                <w:rFonts w:ascii="Times New Roman" w:hAnsi="Times New Roman" w:cs="Times New Roman"/>
                <w:b/>
                <w:lang w:eastAsia="uk-UA"/>
              </w:rPr>
              <w:t xml:space="preserve"> </w:t>
            </w:r>
            <w:r w:rsidRPr="00DD78DB">
              <w:rPr>
                <w:rFonts w:ascii="Times New Roman" w:hAnsi="Times New Roman" w:cs="Times New Roman"/>
                <w:b/>
                <w:color w:val="FF0000"/>
                <w:lang w:eastAsia="uk-UA"/>
              </w:rPr>
              <w:t xml:space="preserve">не може бути </w:t>
            </w:r>
            <w:r w:rsidRPr="00DD78DB">
              <w:rPr>
                <w:rFonts w:ascii="Times New Roman" w:hAnsi="Times New Roman" w:cs="Times New Roman"/>
                <w:lang w:eastAsia="uk-UA"/>
              </w:rPr>
              <w:t>вище ціни, за якою постачальник універсальних послуг здійснює постачання електроенергії побутовим споживачам);</w:t>
            </w:r>
          </w:p>
          <w:p w14:paraId="122AE923" w14:textId="77777777" w:rsidR="004A5A97" w:rsidRPr="00DD78DB" w:rsidRDefault="004A5A97" w:rsidP="004A5A97">
            <w:pPr>
              <w:ind w:firstLine="414"/>
              <w:jc w:val="both"/>
              <w:rPr>
                <w:rFonts w:ascii="Times New Roman" w:hAnsi="Times New Roman" w:cs="Times New Roman"/>
              </w:rPr>
            </w:pPr>
            <w:r w:rsidRPr="00DD78DB">
              <w:rPr>
                <w:rFonts w:ascii="Times New Roman" w:hAnsi="Times New Roman" w:cs="Times New Roman"/>
                <w:lang w:eastAsia="uk-UA"/>
              </w:rPr>
              <w:t>для споживачів, яким здійснює постачання електропостачальник за вільними цінами – вільна ціна;</w:t>
            </w:r>
          </w:p>
        </w:tc>
        <w:tc>
          <w:tcPr>
            <w:tcW w:w="3931" w:type="dxa"/>
            <w:gridSpan w:val="3"/>
          </w:tcPr>
          <w:p w14:paraId="75A512FE" w14:textId="77777777" w:rsidR="004A5A97" w:rsidRPr="00DD78DB" w:rsidRDefault="004A5A97" w:rsidP="004A5A97">
            <w:pPr>
              <w:jc w:val="center"/>
              <w:rPr>
                <w:rFonts w:ascii="Times New Roman" w:hAnsi="Times New Roman" w:cs="Times New Roman"/>
                <w:b/>
                <w:color w:val="000000"/>
              </w:rPr>
            </w:pPr>
            <w:r w:rsidRPr="00DD78DB">
              <w:rPr>
                <w:rFonts w:ascii="Times New Roman" w:hAnsi="Times New Roman" w:cs="Times New Roman"/>
                <w:b/>
                <w:color w:val="000000"/>
              </w:rPr>
              <w:t>TOB «ДНІПРОВСЬКІ ЕНЕРГЕТИЧНІ ПОСЛУГИ»</w:t>
            </w:r>
          </w:p>
          <w:p w14:paraId="133EA535" w14:textId="77777777" w:rsidR="004A5A97" w:rsidRPr="00DD78DB" w:rsidRDefault="004A5A97" w:rsidP="004A5A97">
            <w:pPr>
              <w:jc w:val="both"/>
              <w:rPr>
                <w:rFonts w:ascii="Times New Roman" w:hAnsi="Times New Roman" w:cs="Times New Roman"/>
                <w:bCs/>
              </w:rPr>
            </w:pPr>
          </w:p>
          <w:p w14:paraId="65548C49" w14:textId="77777777" w:rsidR="004A5A97" w:rsidRPr="00DD78DB" w:rsidRDefault="004A5A97" w:rsidP="004A5A97">
            <w:pPr>
              <w:jc w:val="both"/>
              <w:rPr>
                <w:rFonts w:ascii="Times New Roman" w:hAnsi="Times New Roman" w:cs="Times New Roman"/>
                <w:bCs/>
              </w:rPr>
            </w:pPr>
          </w:p>
          <w:p w14:paraId="7796C8E6" w14:textId="77777777" w:rsidR="004A5A97" w:rsidRPr="00DD78DB" w:rsidRDefault="004A5A97" w:rsidP="004A5A97">
            <w:pPr>
              <w:jc w:val="both"/>
              <w:rPr>
                <w:rFonts w:ascii="Times New Roman" w:hAnsi="Times New Roman" w:cs="Times New Roman"/>
                <w:bCs/>
              </w:rPr>
            </w:pPr>
          </w:p>
          <w:p w14:paraId="6EA60D79" w14:textId="77777777" w:rsidR="004A5A97" w:rsidRPr="00DD78DB" w:rsidRDefault="004A5A97" w:rsidP="004A5A97">
            <w:pPr>
              <w:jc w:val="both"/>
              <w:rPr>
                <w:rFonts w:ascii="Times New Roman" w:hAnsi="Times New Roman" w:cs="Times New Roman"/>
                <w:bCs/>
              </w:rPr>
            </w:pPr>
          </w:p>
          <w:p w14:paraId="735FC6C7" w14:textId="77777777" w:rsidR="004A5A97" w:rsidRPr="00DD78DB" w:rsidRDefault="004A5A97" w:rsidP="004A5A97">
            <w:pPr>
              <w:jc w:val="both"/>
              <w:rPr>
                <w:rFonts w:ascii="Times New Roman" w:hAnsi="Times New Roman" w:cs="Times New Roman"/>
                <w:bCs/>
              </w:rPr>
            </w:pPr>
          </w:p>
          <w:p w14:paraId="3C59A8D2" w14:textId="77777777" w:rsidR="004A5A97" w:rsidRPr="00DD78DB" w:rsidRDefault="004A5A97" w:rsidP="004A5A97">
            <w:pPr>
              <w:jc w:val="both"/>
              <w:rPr>
                <w:rFonts w:ascii="Times New Roman" w:hAnsi="Times New Roman" w:cs="Times New Roman"/>
                <w:bCs/>
              </w:rPr>
            </w:pPr>
          </w:p>
          <w:p w14:paraId="56AE42C0" w14:textId="77777777" w:rsidR="004A5A97" w:rsidRPr="00DD78DB" w:rsidRDefault="004A5A97" w:rsidP="004A5A97">
            <w:pPr>
              <w:jc w:val="both"/>
              <w:rPr>
                <w:rFonts w:ascii="Times New Roman" w:hAnsi="Times New Roman" w:cs="Times New Roman"/>
                <w:bCs/>
              </w:rPr>
            </w:pPr>
          </w:p>
          <w:p w14:paraId="76439E02" w14:textId="77777777" w:rsidR="004A5A97" w:rsidRPr="00DD78DB" w:rsidRDefault="004A5A97" w:rsidP="004A5A97">
            <w:pPr>
              <w:jc w:val="both"/>
              <w:rPr>
                <w:rFonts w:ascii="Times New Roman" w:hAnsi="Times New Roman" w:cs="Times New Roman"/>
                <w:bCs/>
              </w:rPr>
            </w:pPr>
          </w:p>
          <w:p w14:paraId="1B119FE6" w14:textId="77777777" w:rsidR="004A5A97" w:rsidRPr="00DD78DB" w:rsidRDefault="004A5A97" w:rsidP="004A5A97">
            <w:pPr>
              <w:jc w:val="both"/>
              <w:rPr>
                <w:rFonts w:ascii="Times New Roman" w:hAnsi="Times New Roman" w:cs="Times New Roman"/>
                <w:bCs/>
              </w:rPr>
            </w:pPr>
          </w:p>
          <w:p w14:paraId="0E30070F" w14:textId="77777777" w:rsidR="004A5A97" w:rsidRPr="00DD78DB" w:rsidRDefault="004A5A97" w:rsidP="004A5A97">
            <w:pPr>
              <w:jc w:val="both"/>
              <w:rPr>
                <w:rFonts w:ascii="Times New Roman" w:hAnsi="Times New Roman" w:cs="Times New Roman"/>
                <w:bCs/>
              </w:rPr>
            </w:pPr>
          </w:p>
          <w:p w14:paraId="638B8F62" w14:textId="77777777" w:rsidR="004A5A97" w:rsidRPr="00DD78DB" w:rsidRDefault="004A5A97" w:rsidP="004A5A97">
            <w:pPr>
              <w:jc w:val="both"/>
              <w:rPr>
                <w:rFonts w:ascii="Times New Roman" w:hAnsi="Times New Roman" w:cs="Times New Roman"/>
                <w:bCs/>
              </w:rPr>
            </w:pPr>
          </w:p>
          <w:p w14:paraId="7C0880A2" w14:textId="77777777" w:rsidR="004A5A97" w:rsidRPr="00DD78DB" w:rsidRDefault="004A5A97" w:rsidP="004A5A97">
            <w:pPr>
              <w:jc w:val="both"/>
              <w:rPr>
                <w:rFonts w:ascii="Times New Roman" w:hAnsi="Times New Roman" w:cs="Times New Roman"/>
                <w:bCs/>
              </w:rPr>
            </w:pPr>
          </w:p>
          <w:p w14:paraId="6D3BC57A" w14:textId="77777777" w:rsidR="004A5A97" w:rsidRPr="00DD78DB" w:rsidRDefault="004A5A97" w:rsidP="004A5A97">
            <w:pPr>
              <w:jc w:val="both"/>
              <w:rPr>
                <w:rFonts w:ascii="Times New Roman" w:hAnsi="Times New Roman" w:cs="Times New Roman"/>
                <w:bCs/>
              </w:rPr>
            </w:pPr>
          </w:p>
          <w:p w14:paraId="2913D8A0" w14:textId="77777777" w:rsidR="004A5A97" w:rsidRPr="00DD78DB" w:rsidRDefault="004A5A97" w:rsidP="004A5A97">
            <w:pPr>
              <w:jc w:val="both"/>
              <w:rPr>
                <w:rFonts w:ascii="Times New Roman" w:hAnsi="Times New Roman" w:cs="Times New Roman"/>
                <w:bCs/>
              </w:rPr>
            </w:pPr>
          </w:p>
          <w:p w14:paraId="796A3CFA" w14:textId="77777777" w:rsidR="004A5A97" w:rsidRPr="00DD78DB" w:rsidRDefault="004A5A97" w:rsidP="004A5A97">
            <w:pPr>
              <w:jc w:val="both"/>
              <w:rPr>
                <w:rFonts w:ascii="Times New Roman" w:hAnsi="Times New Roman" w:cs="Times New Roman"/>
                <w:bCs/>
              </w:rPr>
            </w:pPr>
            <w:r w:rsidRPr="00DD78DB">
              <w:rPr>
                <w:rFonts w:ascii="Times New Roman" w:hAnsi="Times New Roman" w:cs="Times New Roman"/>
                <w:bCs/>
              </w:rPr>
              <w:t>Редакційна правка для спрощення.</w:t>
            </w:r>
          </w:p>
        </w:tc>
        <w:tc>
          <w:tcPr>
            <w:tcW w:w="2979" w:type="dxa"/>
          </w:tcPr>
          <w:p w14:paraId="7BB22E44" w14:textId="77777777" w:rsidR="004A5A97" w:rsidRPr="00DD78DB" w:rsidRDefault="004A5A97" w:rsidP="004A5A97">
            <w:pPr>
              <w:ind w:right="-108"/>
              <w:jc w:val="both"/>
              <w:rPr>
                <w:rFonts w:ascii="Times New Roman" w:hAnsi="Times New Roman" w:cs="Times New Roman"/>
                <w:b/>
              </w:rPr>
            </w:pPr>
          </w:p>
          <w:p w14:paraId="7DA5D2D2" w14:textId="77777777" w:rsidR="004A5A97" w:rsidRPr="00DD78DB" w:rsidRDefault="004A5A97" w:rsidP="004A5A97">
            <w:pPr>
              <w:ind w:right="-108"/>
              <w:jc w:val="both"/>
              <w:rPr>
                <w:rFonts w:ascii="Times New Roman" w:hAnsi="Times New Roman" w:cs="Times New Roman"/>
                <w:b/>
              </w:rPr>
            </w:pPr>
          </w:p>
          <w:p w14:paraId="5D95C6B0" w14:textId="77777777" w:rsidR="004A5A97" w:rsidRPr="00DD78DB" w:rsidRDefault="004A5A97" w:rsidP="004A5A97">
            <w:pPr>
              <w:ind w:right="-108"/>
              <w:jc w:val="both"/>
              <w:rPr>
                <w:rFonts w:ascii="Times New Roman" w:hAnsi="Times New Roman" w:cs="Times New Roman"/>
                <w:b/>
              </w:rPr>
            </w:pPr>
          </w:p>
          <w:p w14:paraId="55F42647" w14:textId="77777777" w:rsidR="004A5A97" w:rsidRPr="00DD78DB" w:rsidRDefault="004A5A97" w:rsidP="004A5A97">
            <w:pPr>
              <w:ind w:right="-108"/>
              <w:jc w:val="both"/>
              <w:rPr>
                <w:rFonts w:ascii="Times New Roman" w:hAnsi="Times New Roman" w:cs="Times New Roman"/>
                <w:b/>
              </w:rPr>
            </w:pPr>
          </w:p>
          <w:p w14:paraId="126D518E" w14:textId="77777777" w:rsidR="004A5A97" w:rsidRPr="00DD78DB" w:rsidRDefault="004A5A97" w:rsidP="004A5A97">
            <w:pPr>
              <w:ind w:right="-108"/>
              <w:jc w:val="both"/>
              <w:rPr>
                <w:rFonts w:ascii="Times New Roman" w:hAnsi="Times New Roman" w:cs="Times New Roman"/>
                <w:b/>
              </w:rPr>
            </w:pPr>
          </w:p>
          <w:p w14:paraId="06DE6D4F" w14:textId="77777777" w:rsidR="004A5A97" w:rsidRPr="00DD78DB" w:rsidRDefault="004A5A97" w:rsidP="004A5A97">
            <w:pPr>
              <w:ind w:right="-108"/>
              <w:jc w:val="both"/>
              <w:rPr>
                <w:rFonts w:ascii="Times New Roman" w:hAnsi="Times New Roman" w:cs="Times New Roman"/>
                <w:b/>
              </w:rPr>
            </w:pPr>
          </w:p>
          <w:p w14:paraId="1E14366F" w14:textId="77777777" w:rsidR="004A5A97" w:rsidRPr="00DD78DB" w:rsidRDefault="004A5A97" w:rsidP="004A5A97">
            <w:pPr>
              <w:ind w:right="-108"/>
              <w:jc w:val="both"/>
              <w:rPr>
                <w:rFonts w:ascii="Times New Roman" w:hAnsi="Times New Roman" w:cs="Times New Roman"/>
                <w:b/>
              </w:rPr>
            </w:pPr>
          </w:p>
          <w:p w14:paraId="087905C9" w14:textId="77777777" w:rsidR="004A5A97" w:rsidRPr="00DD78DB" w:rsidRDefault="004A5A97" w:rsidP="004A5A97">
            <w:pPr>
              <w:ind w:right="-108"/>
              <w:jc w:val="both"/>
              <w:rPr>
                <w:rFonts w:ascii="Times New Roman" w:hAnsi="Times New Roman" w:cs="Times New Roman"/>
                <w:b/>
              </w:rPr>
            </w:pPr>
          </w:p>
          <w:p w14:paraId="25DFB21C" w14:textId="77777777" w:rsidR="004A5A97" w:rsidRPr="00DD78DB" w:rsidRDefault="004A5A97" w:rsidP="004A5A97">
            <w:pPr>
              <w:ind w:right="-108"/>
              <w:jc w:val="both"/>
              <w:rPr>
                <w:rFonts w:ascii="Times New Roman" w:hAnsi="Times New Roman" w:cs="Times New Roman"/>
                <w:b/>
              </w:rPr>
            </w:pPr>
          </w:p>
          <w:p w14:paraId="11C09798" w14:textId="77777777" w:rsidR="004A5A97" w:rsidRPr="00DD78DB" w:rsidRDefault="004A5A97" w:rsidP="004A5A97">
            <w:pPr>
              <w:ind w:right="-108"/>
              <w:jc w:val="both"/>
              <w:rPr>
                <w:rFonts w:ascii="Times New Roman" w:hAnsi="Times New Roman" w:cs="Times New Roman"/>
                <w:b/>
              </w:rPr>
            </w:pPr>
          </w:p>
          <w:p w14:paraId="24845745" w14:textId="77777777" w:rsidR="004A5A97" w:rsidRPr="00DD78DB" w:rsidRDefault="004A5A97" w:rsidP="004A5A97">
            <w:pPr>
              <w:ind w:right="-108"/>
              <w:jc w:val="both"/>
              <w:rPr>
                <w:rFonts w:ascii="Times New Roman" w:hAnsi="Times New Roman" w:cs="Times New Roman"/>
                <w:b/>
              </w:rPr>
            </w:pPr>
          </w:p>
          <w:p w14:paraId="0414BCA0" w14:textId="77777777" w:rsidR="004A5A97" w:rsidRPr="00DD78DB" w:rsidRDefault="004A5A97" w:rsidP="004A5A97">
            <w:pPr>
              <w:ind w:right="-108"/>
              <w:jc w:val="both"/>
              <w:rPr>
                <w:rFonts w:ascii="Times New Roman" w:hAnsi="Times New Roman" w:cs="Times New Roman"/>
                <w:b/>
              </w:rPr>
            </w:pPr>
          </w:p>
          <w:p w14:paraId="3C2D7FD4" w14:textId="77777777" w:rsidR="004A5A97" w:rsidRDefault="004A5A97" w:rsidP="004A5A97">
            <w:pPr>
              <w:ind w:right="-108"/>
              <w:jc w:val="both"/>
              <w:rPr>
                <w:rFonts w:ascii="Times New Roman" w:hAnsi="Times New Roman" w:cs="Times New Roman"/>
                <w:b/>
              </w:rPr>
            </w:pPr>
          </w:p>
          <w:p w14:paraId="1E0310F2" w14:textId="77777777" w:rsidR="004A5A97" w:rsidRPr="00DD78DB" w:rsidRDefault="004A5A97" w:rsidP="004A5A97">
            <w:pPr>
              <w:ind w:right="-108"/>
              <w:jc w:val="both"/>
              <w:rPr>
                <w:rFonts w:ascii="Times New Roman" w:hAnsi="Times New Roman" w:cs="Times New Roman"/>
                <w:b/>
              </w:rPr>
            </w:pPr>
          </w:p>
          <w:p w14:paraId="388DC9F3" w14:textId="77777777" w:rsidR="004A5A97" w:rsidRPr="00DD78DB" w:rsidRDefault="004A5A97" w:rsidP="004A5A97">
            <w:pPr>
              <w:ind w:right="-108"/>
              <w:jc w:val="both"/>
              <w:rPr>
                <w:rFonts w:ascii="Times New Roman" w:hAnsi="Times New Roman" w:cs="Times New Roman"/>
                <w:b/>
              </w:rPr>
            </w:pPr>
          </w:p>
          <w:p w14:paraId="32893244" w14:textId="77777777" w:rsidR="004A5A97" w:rsidRPr="00DD78DB" w:rsidRDefault="004A5A97" w:rsidP="004A5A97">
            <w:pPr>
              <w:ind w:right="-108"/>
              <w:jc w:val="both"/>
              <w:rPr>
                <w:rFonts w:ascii="Times New Roman" w:hAnsi="Times New Roman" w:cs="Times New Roman"/>
                <w:b/>
              </w:rPr>
            </w:pPr>
          </w:p>
          <w:p w14:paraId="311852AA" w14:textId="77777777" w:rsidR="004A5A97" w:rsidRPr="00DD78DB" w:rsidRDefault="004A5A97" w:rsidP="004A5A97">
            <w:pPr>
              <w:rPr>
                <w:rFonts w:ascii="Times New Roman" w:hAnsi="Times New Roman" w:cs="Times New Roman"/>
                <w:b/>
              </w:rPr>
            </w:pPr>
            <w:r w:rsidRPr="00DD78DB">
              <w:rPr>
                <w:rFonts w:ascii="Times New Roman" w:hAnsi="Times New Roman" w:cs="Times New Roman"/>
                <w:b/>
              </w:rPr>
              <w:t>Пропонуємо відхилити</w:t>
            </w:r>
          </w:p>
          <w:p w14:paraId="51C98B57" w14:textId="77777777" w:rsidR="004A5A97" w:rsidRPr="00DD78DB" w:rsidRDefault="004A5A97" w:rsidP="004A5A97">
            <w:pPr>
              <w:jc w:val="both"/>
              <w:rPr>
                <w:rFonts w:ascii="Times New Roman" w:hAnsi="Times New Roman" w:cs="Times New Roman"/>
                <w:bCs/>
                <w:shd w:val="clear" w:color="auto" w:fill="FFFFFF"/>
              </w:rPr>
            </w:pPr>
            <w:r w:rsidRPr="00DD78DB">
              <w:rPr>
                <w:rFonts w:ascii="Times New Roman" w:hAnsi="Times New Roman" w:cs="Times New Roman"/>
                <w:bCs/>
                <w:shd w:val="clear" w:color="auto" w:fill="FFFFFF"/>
              </w:rPr>
              <w:t>Враховуючи текст відповідної норми статті 9-6 Закону України «Про альтернативні джерела енергії»</w:t>
            </w:r>
          </w:p>
          <w:p w14:paraId="3BF37AA6" w14:textId="77777777" w:rsidR="004A5A97" w:rsidRPr="00DD78DB" w:rsidRDefault="004A5A97" w:rsidP="004A5A97">
            <w:pPr>
              <w:jc w:val="center"/>
              <w:rPr>
                <w:rFonts w:ascii="Times New Roman" w:hAnsi="Times New Roman" w:cs="Times New Roman"/>
                <w:b/>
                <w:bCs/>
                <w:shd w:val="clear" w:color="auto" w:fill="FFFFFF"/>
              </w:rPr>
            </w:pPr>
            <w:r w:rsidRPr="00DD78DB">
              <w:rPr>
                <w:rFonts w:ascii="Times New Roman" w:hAnsi="Times New Roman" w:cs="Times New Roman"/>
                <w:b/>
                <w:bCs/>
                <w:shd w:val="clear" w:color="auto" w:fill="FFFFFF"/>
              </w:rPr>
              <w:t xml:space="preserve">  </w:t>
            </w:r>
          </w:p>
        </w:tc>
      </w:tr>
    </w:tbl>
    <w:p w14:paraId="67809D10" w14:textId="77777777" w:rsidR="00A0017B" w:rsidRPr="00DD78DB" w:rsidRDefault="00A0017B" w:rsidP="008E7305">
      <w:pPr>
        <w:rPr>
          <w:rFonts w:ascii="Times New Roman" w:hAnsi="Times New Roman" w:cs="Times New Roman"/>
          <w:sz w:val="24"/>
          <w:szCs w:val="24"/>
        </w:rPr>
      </w:pPr>
    </w:p>
    <w:sectPr w:rsidR="00A0017B" w:rsidRPr="00DD78DB" w:rsidSect="00DD78DB">
      <w:pgSz w:w="16838" w:h="11906" w:orient="landscape"/>
      <w:pgMar w:top="993" w:right="678" w:bottom="426"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3AADB" w14:textId="77777777" w:rsidR="009749F7" w:rsidRDefault="009749F7" w:rsidP="008673E6">
      <w:pPr>
        <w:spacing w:after="0" w:line="240" w:lineRule="auto"/>
      </w:pPr>
      <w:r>
        <w:separator/>
      </w:r>
    </w:p>
  </w:endnote>
  <w:endnote w:type="continuationSeparator" w:id="0">
    <w:p w14:paraId="3B15880C" w14:textId="77777777" w:rsidR="009749F7" w:rsidRDefault="009749F7"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BM Plex Serif">
    <w:altName w:val="Cambria"/>
    <w:charset w:val="CC"/>
    <w:family w:val="roman"/>
    <w:pitch w:val="variable"/>
    <w:sig w:usb0="A000026F" w:usb1="5000203B" w:usb2="00000000" w:usb3="00000000" w:csb0="00000197"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00"/>
    <w:family w:val="roman"/>
    <w:pitch w:val="variable"/>
  </w:font>
  <w:font w:name="Noto Sans CJK SC">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Times New Roman"/>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4C51A" w14:textId="77777777" w:rsidR="009749F7" w:rsidRDefault="009749F7" w:rsidP="008673E6">
      <w:pPr>
        <w:spacing w:after="0" w:line="240" w:lineRule="auto"/>
      </w:pPr>
      <w:r>
        <w:separator/>
      </w:r>
    </w:p>
  </w:footnote>
  <w:footnote w:type="continuationSeparator" w:id="0">
    <w:p w14:paraId="1F10ED18" w14:textId="77777777" w:rsidR="009749F7" w:rsidRDefault="009749F7"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2"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625088245">
    <w:abstractNumId w:val="0"/>
  </w:num>
  <w:num w:numId="2" w16cid:durableId="727339207">
    <w:abstractNumId w:val="1"/>
  </w:num>
  <w:num w:numId="3" w16cid:durableId="588731921">
    <w:abstractNumId w:val="3"/>
  </w:num>
  <w:num w:numId="4" w16cid:durableId="944071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43"/>
    <w:rsid w:val="000017C6"/>
    <w:rsid w:val="000017D1"/>
    <w:rsid w:val="00001FCE"/>
    <w:rsid w:val="00003003"/>
    <w:rsid w:val="00003ADC"/>
    <w:rsid w:val="00004CEE"/>
    <w:rsid w:val="0000563A"/>
    <w:rsid w:val="00006D10"/>
    <w:rsid w:val="000142C5"/>
    <w:rsid w:val="00014510"/>
    <w:rsid w:val="00015443"/>
    <w:rsid w:val="000157C7"/>
    <w:rsid w:val="00015D54"/>
    <w:rsid w:val="00017B92"/>
    <w:rsid w:val="00022D77"/>
    <w:rsid w:val="000237BC"/>
    <w:rsid w:val="00023917"/>
    <w:rsid w:val="00023B24"/>
    <w:rsid w:val="00025988"/>
    <w:rsid w:val="00026961"/>
    <w:rsid w:val="00026F3E"/>
    <w:rsid w:val="0003421B"/>
    <w:rsid w:val="00037303"/>
    <w:rsid w:val="000406E2"/>
    <w:rsid w:val="000446FA"/>
    <w:rsid w:val="0004547B"/>
    <w:rsid w:val="00051934"/>
    <w:rsid w:val="0005320B"/>
    <w:rsid w:val="0005330A"/>
    <w:rsid w:val="00061DC5"/>
    <w:rsid w:val="00062DBF"/>
    <w:rsid w:val="00070D24"/>
    <w:rsid w:val="00071B06"/>
    <w:rsid w:val="000731DA"/>
    <w:rsid w:val="00073417"/>
    <w:rsid w:val="000738B3"/>
    <w:rsid w:val="00073A20"/>
    <w:rsid w:val="0007582F"/>
    <w:rsid w:val="00076F4D"/>
    <w:rsid w:val="000771AA"/>
    <w:rsid w:val="00077B92"/>
    <w:rsid w:val="0008165A"/>
    <w:rsid w:val="000827B5"/>
    <w:rsid w:val="00084D25"/>
    <w:rsid w:val="000851E0"/>
    <w:rsid w:val="00086084"/>
    <w:rsid w:val="00090E11"/>
    <w:rsid w:val="00093276"/>
    <w:rsid w:val="00094B76"/>
    <w:rsid w:val="00097443"/>
    <w:rsid w:val="000A563E"/>
    <w:rsid w:val="000A7CA6"/>
    <w:rsid w:val="000B0BAE"/>
    <w:rsid w:val="000B19FD"/>
    <w:rsid w:val="000B303F"/>
    <w:rsid w:val="000B33ED"/>
    <w:rsid w:val="000B366D"/>
    <w:rsid w:val="000B3DDE"/>
    <w:rsid w:val="000B580A"/>
    <w:rsid w:val="000C47DD"/>
    <w:rsid w:val="000C79FD"/>
    <w:rsid w:val="000C7DC7"/>
    <w:rsid w:val="000D0A6B"/>
    <w:rsid w:val="000E06E9"/>
    <w:rsid w:val="000E2F4A"/>
    <w:rsid w:val="000E4BD2"/>
    <w:rsid w:val="000E6636"/>
    <w:rsid w:val="000E6DE2"/>
    <w:rsid w:val="000F143A"/>
    <w:rsid w:val="000F1AD4"/>
    <w:rsid w:val="000F6BBA"/>
    <w:rsid w:val="001007D3"/>
    <w:rsid w:val="00101FA6"/>
    <w:rsid w:val="001028AD"/>
    <w:rsid w:val="00102B53"/>
    <w:rsid w:val="001038E7"/>
    <w:rsid w:val="00104C43"/>
    <w:rsid w:val="00104F0C"/>
    <w:rsid w:val="001058F2"/>
    <w:rsid w:val="00105DCD"/>
    <w:rsid w:val="001119DF"/>
    <w:rsid w:val="00113A67"/>
    <w:rsid w:val="00113DA6"/>
    <w:rsid w:val="00114A63"/>
    <w:rsid w:val="00115111"/>
    <w:rsid w:val="001151AA"/>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41E67"/>
    <w:rsid w:val="00143568"/>
    <w:rsid w:val="001512A6"/>
    <w:rsid w:val="001515A7"/>
    <w:rsid w:val="00152D84"/>
    <w:rsid w:val="001545D8"/>
    <w:rsid w:val="00155808"/>
    <w:rsid w:val="00156D98"/>
    <w:rsid w:val="00157C15"/>
    <w:rsid w:val="00160C7F"/>
    <w:rsid w:val="00162877"/>
    <w:rsid w:val="001641E0"/>
    <w:rsid w:val="00165A28"/>
    <w:rsid w:val="00165CDD"/>
    <w:rsid w:val="001661F8"/>
    <w:rsid w:val="00166C6F"/>
    <w:rsid w:val="00171D4D"/>
    <w:rsid w:val="0017204A"/>
    <w:rsid w:val="0017392F"/>
    <w:rsid w:val="00176E88"/>
    <w:rsid w:val="00181C5E"/>
    <w:rsid w:val="00182FC4"/>
    <w:rsid w:val="001831D6"/>
    <w:rsid w:val="0018365F"/>
    <w:rsid w:val="00183FE5"/>
    <w:rsid w:val="0018637C"/>
    <w:rsid w:val="00187188"/>
    <w:rsid w:val="0018782E"/>
    <w:rsid w:val="00190D06"/>
    <w:rsid w:val="001965F9"/>
    <w:rsid w:val="00197934"/>
    <w:rsid w:val="00197B0A"/>
    <w:rsid w:val="00197BA5"/>
    <w:rsid w:val="001A054D"/>
    <w:rsid w:val="001A2478"/>
    <w:rsid w:val="001A6F34"/>
    <w:rsid w:val="001A7436"/>
    <w:rsid w:val="001B06BC"/>
    <w:rsid w:val="001B388F"/>
    <w:rsid w:val="001B4DEE"/>
    <w:rsid w:val="001B5C50"/>
    <w:rsid w:val="001B5C58"/>
    <w:rsid w:val="001B6563"/>
    <w:rsid w:val="001B77FF"/>
    <w:rsid w:val="001C00A8"/>
    <w:rsid w:val="001C0366"/>
    <w:rsid w:val="001C0683"/>
    <w:rsid w:val="001C14E4"/>
    <w:rsid w:val="001C3DAB"/>
    <w:rsid w:val="001C499C"/>
    <w:rsid w:val="001C50CA"/>
    <w:rsid w:val="001C55DB"/>
    <w:rsid w:val="001C583C"/>
    <w:rsid w:val="001C5EAB"/>
    <w:rsid w:val="001C6B24"/>
    <w:rsid w:val="001C7CFB"/>
    <w:rsid w:val="001D0718"/>
    <w:rsid w:val="001D2270"/>
    <w:rsid w:val="001D2565"/>
    <w:rsid w:val="001D57ED"/>
    <w:rsid w:val="001E4586"/>
    <w:rsid w:val="001E6DD3"/>
    <w:rsid w:val="001F1370"/>
    <w:rsid w:val="001F15B2"/>
    <w:rsid w:val="001F319D"/>
    <w:rsid w:val="001F40AD"/>
    <w:rsid w:val="001F4FE2"/>
    <w:rsid w:val="001F5FFB"/>
    <w:rsid w:val="001F720D"/>
    <w:rsid w:val="00200BF1"/>
    <w:rsid w:val="00201C85"/>
    <w:rsid w:val="00203E05"/>
    <w:rsid w:val="00204594"/>
    <w:rsid w:val="00206FEE"/>
    <w:rsid w:val="00207015"/>
    <w:rsid w:val="00207FFE"/>
    <w:rsid w:val="00210418"/>
    <w:rsid w:val="00210E8B"/>
    <w:rsid w:val="002112A1"/>
    <w:rsid w:val="0021266C"/>
    <w:rsid w:val="002128A7"/>
    <w:rsid w:val="00213020"/>
    <w:rsid w:val="00214FFC"/>
    <w:rsid w:val="002178D9"/>
    <w:rsid w:val="00221C05"/>
    <w:rsid w:val="0022381F"/>
    <w:rsid w:val="00223E7A"/>
    <w:rsid w:val="002329AA"/>
    <w:rsid w:val="00237408"/>
    <w:rsid w:val="0024162D"/>
    <w:rsid w:val="002450E0"/>
    <w:rsid w:val="00247D88"/>
    <w:rsid w:val="00250658"/>
    <w:rsid w:val="002506C9"/>
    <w:rsid w:val="00251FE5"/>
    <w:rsid w:val="0025617E"/>
    <w:rsid w:val="00262C9E"/>
    <w:rsid w:val="0026585F"/>
    <w:rsid w:val="002729D7"/>
    <w:rsid w:val="00275151"/>
    <w:rsid w:val="002753BC"/>
    <w:rsid w:val="00275FB2"/>
    <w:rsid w:val="00277CB1"/>
    <w:rsid w:val="0028141F"/>
    <w:rsid w:val="00281A6E"/>
    <w:rsid w:val="00284338"/>
    <w:rsid w:val="00287829"/>
    <w:rsid w:val="0029475B"/>
    <w:rsid w:val="0029541A"/>
    <w:rsid w:val="002A0DE4"/>
    <w:rsid w:val="002A5ED1"/>
    <w:rsid w:val="002A7B9D"/>
    <w:rsid w:val="002B0C15"/>
    <w:rsid w:val="002B6C9F"/>
    <w:rsid w:val="002B6ED5"/>
    <w:rsid w:val="002C078D"/>
    <w:rsid w:val="002C0B83"/>
    <w:rsid w:val="002C0F7B"/>
    <w:rsid w:val="002C4FAF"/>
    <w:rsid w:val="002C6269"/>
    <w:rsid w:val="002C69EF"/>
    <w:rsid w:val="002C7AF7"/>
    <w:rsid w:val="002D01F4"/>
    <w:rsid w:val="002D1775"/>
    <w:rsid w:val="002D41A6"/>
    <w:rsid w:val="002D43F1"/>
    <w:rsid w:val="002D6411"/>
    <w:rsid w:val="002D720E"/>
    <w:rsid w:val="002E0573"/>
    <w:rsid w:val="002E2D2D"/>
    <w:rsid w:val="002E4103"/>
    <w:rsid w:val="002E4FE6"/>
    <w:rsid w:val="002E5AF2"/>
    <w:rsid w:val="002E6B8D"/>
    <w:rsid w:val="002E6EB9"/>
    <w:rsid w:val="002F17E0"/>
    <w:rsid w:val="002F429C"/>
    <w:rsid w:val="002F42A8"/>
    <w:rsid w:val="002F61AA"/>
    <w:rsid w:val="002F6317"/>
    <w:rsid w:val="002F7B69"/>
    <w:rsid w:val="00300654"/>
    <w:rsid w:val="00300671"/>
    <w:rsid w:val="00300722"/>
    <w:rsid w:val="00300EA0"/>
    <w:rsid w:val="00305BA7"/>
    <w:rsid w:val="003069F7"/>
    <w:rsid w:val="00306A1C"/>
    <w:rsid w:val="003079AB"/>
    <w:rsid w:val="00310CC4"/>
    <w:rsid w:val="00310E97"/>
    <w:rsid w:val="00312049"/>
    <w:rsid w:val="0031381D"/>
    <w:rsid w:val="00313EFA"/>
    <w:rsid w:val="003143B7"/>
    <w:rsid w:val="00314AC0"/>
    <w:rsid w:val="00314CA9"/>
    <w:rsid w:val="00315CCF"/>
    <w:rsid w:val="00315E34"/>
    <w:rsid w:val="003165A7"/>
    <w:rsid w:val="00320B4D"/>
    <w:rsid w:val="00320BC9"/>
    <w:rsid w:val="0032399B"/>
    <w:rsid w:val="00324B77"/>
    <w:rsid w:val="003266BF"/>
    <w:rsid w:val="00327EE8"/>
    <w:rsid w:val="00327F8F"/>
    <w:rsid w:val="00330D34"/>
    <w:rsid w:val="0033276F"/>
    <w:rsid w:val="00332994"/>
    <w:rsid w:val="0033719A"/>
    <w:rsid w:val="00337472"/>
    <w:rsid w:val="00337689"/>
    <w:rsid w:val="00337CEC"/>
    <w:rsid w:val="00345149"/>
    <w:rsid w:val="003511C0"/>
    <w:rsid w:val="00351EA5"/>
    <w:rsid w:val="003525C3"/>
    <w:rsid w:val="00352D43"/>
    <w:rsid w:val="00353FCF"/>
    <w:rsid w:val="00355FA7"/>
    <w:rsid w:val="003566D9"/>
    <w:rsid w:val="00362877"/>
    <w:rsid w:val="0036320F"/>
    <w:rsid w:val="00365921"/>
    <w:rsid w:val="00370452"/>
    <w:rsid w:val="00374CF7"/>
    <w:rsid w:val="003755E6"/>
    <w:rsid w:val="00377425"/>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1C31"/>
    <w:rsid w:val="003A3146"/>
    <w:rsid w:val="003A3C15"/>
    <w:rsid w:val="003A47F2"/>
    <w:rsid w:val="003A6ED2"/>
    <w:rsid w:val="003A7113"/>
    <w:rsid w:val="003A7473"/>
    <w:rsid w:val="003B0033"/>
    <w:rsid w:val="003B0345"/>
    <w:rsid w:val="003B067A"/>
    <w:rsid w:val="003B11A6"/>
    <w:rsid w:val="003B1F67"/>
    <w:rsid w:val="003B214D"/>
    <w:rsid w:val="003B231E"/>
    <w:rsid w:val="003B3DE0"/>
    <w:rsid w:val="003B7420"/>
    <w:rsid w:val="003B74B3"/>
    <w:rsid w:val="003B76F6"/>
    <w:rsid w:val="003B7D03"/>
    <w:rsid w:val="003C12D2"/>
    <w:rsid w:val="003C1F45"/>
    <w:rsid w:val="003D303F"/>
    <w:rsid w:val="003D361D"/>
    <w:rsid w:val="003D45C6"/>
    <w:rsid w:val="003D72D4"/>
    <w:rsid w:val="003E0804"/>
    <w:rsid w:val="003E1F68"/>
    <w:rsid w:val="003E2D93"/>
    <w:rsid w:val="003E3C0E"/>
    <w:rsid w:val="003E6469"/>
    <w:rsid w:val="003E6F62"/>
    <w:rsid w:val="003F036F"/>
    <w:rsid w:val="003F10EE"/>
    <w:rsid w:val="003F129B"/>
    <w:rsid w:val="003F1CB1"/>
    <w:rsid w:val="003F3149"/>
    <w:rsid w:val="003F70B9"/>
    <w:rsid w:val="003F7DF0"/>
    <w:rsid w:val="003F7E4E"/>
    <w:rsid w:val="00400413"/>
    <w:rsid w:val="004029EC"/>
    <w:rsid w:val="0040309C"/>
    <w:rsid w:val="00403FB7"/>
    <w:rsid w:val="00403FF2"/>
    <w:rsid w:val="004040C0"/>
    <w:rsid w:val="00406F34"/>
    <w:rsid w:val="0040734D"/>
    <w:rsid w:val="004114E1"/>
    <w:rsid w:val="004131C9"/>
    <w:rsid w:val="004204BC"/>
    <w:rsid w:val="00420DDE"/>
    <w:rsid w:val="00424093"/>
    <w:rsid w:val="0042467F"/>
    <w:rsid w:val="00425EAD"/>
    <w:rsid w:val="00432237"/>
    <w:rsid w:val="00432C91"/>
    <w:rsid w:val="00432FBC"/>
    <w:rsid w:val="004331F3"/>
    <w:rsid w:val="00442415"/>
    <w:rsid w:val="00444B1D"/>
    <w:rsid w:val="00447035"/>
    <w:rsid w:val="0044749B"/>
    <w:rsid w:val="0045084A"/>
    <w:rsid w:val="00451089"/>
    <w:rsid w:val="00453BB2"/>
    <w:rsid w:val="004549ED"/>
    <w:rsid w:val="004570A7"/>
    <w:rsid w:val="0045751E"/>
    <w:rsid w:val="004576C7"/>
    <w:rsid w:val="00460483"/>
    <w:rsid w:val="0046104F"/>
    <w:rsid w:val="00461142"/>
    <w:rsid w:val="00464DD8"/>
    <w:rsid w:val="004652BA"/>
    <w:rsid w:val="00467C9C"/>
    <w:rsid w:val="00470E5B"/>
    <w:rsid w:val="00473166"/>
    <w:rsid w:val="0047488E"/>
    <w:rsid w:val="00476391"/>
    <w:rsid w:val="0048092F"/>
    <w:rsid w:val="004809F8"/>
    <w:rsid w:val="00482071"/>
    <w:rsid w:val="00485EA4"/>
    <w:rsid w:val="004878C2"/>
    <w:rsid w:val="0048797F"/>
    <w:rsid w:val="004903FC"/>
    <w:rsid w:val="00492380"/>
    <w:rsid w:val="004923A2"/>
    <w:rsid w:val="0049384B"/>
    <w:rsid w:val="0049423D"/>
    <w:rsid w:val="004950B6"/>
    <w:rsid w:val="004958B6"/>
    <w:rsid w:val="004A1639"/>
    <w:rsid w:val="004A242F"/>
    <w:rsid w:val="004A5677"/>
    <w:rsid w:val="004A579C"/>
    <w:rsid w:val="004A5A2B"/>
    <w:rsid w:val="004A5A97"/>
    <w:rsid w:val="004B3620"/>
    <w:rsid w:val="004C0052"/>
    <w:rsid w:val="004C4CE1"/>
    <w:rsid w:val="004C62E4"/>
    <w:rsid w:val="004C6519"/>
    <w:rsid w:val="004C6830"/>
    <w:rsid w:val="004C7BB6"/>
    <w:rsid w:val="004D24E2"/>
    <w:rsid w:val="004D293C"/>
    <w:rsid w:val="004D47E3"/>
    <w:rsid w:val="004D5318"/>
    <w:rsid w:val="004D698E"/>
    <w:rsid w:val="004D78FF"/>
    <w:rsid w:val="004E4152"/>
    <w:rsid w:val="004E631F"/>
    <w:rsid w:val="004F0F36"/>
    <w:rsid w:val="004F0FE1"/>
    <w:rsid w:val="004F3103"/>
    <w:rsid w:val="004F3F82"/>
    <w:rsid w:val="004F4618"/>
    <w:rsid w:val="004F71CF"/>
    <w:rsid w:val="004F761F"/>
    <w:rsid w:val="005010DE"/>
    <w:rsid w:val="0050128B"/>
    <w:rsid w:val="00502055"/>
    <w:rsid w:val="005030AD"/>
    <w:rsid w:val="00507D54"/>
    <w:rsid w:val="00510D2D"/>
    <w:rsid w:val="005123D9"/>
    <w:rsid w:val="005155D4"/>
    <w:rsid w:val="00516219"/>
    <w:rsid w:val="005167A5"/>
    <w:rsid w:val="00517EB3"/>
    <w:rsid w:val="0052073C"/>
    <w:rsid w:val="00521D3A"/>
    <w:rsid w:val="00521E90"/>
    <w:rsid w:val="005226D6"/>
    <w:rsid w:val="00523A8C"/>
    <w:rsid w:val="00525A11"/>
    <w:rsid w:val="005265E5"/>
    <w:rsid w:val="005273AD"/>
    <w:rsid w:val="00527668"/>
    <w:rsid w:val="005307DB"/>
    <w:rsid w:val="005315ED"/>
    <w:rsid w:val="00536910"/>
    <w:rsid w:val="00536C84"/>
    <w:rsid w:val="00537D43"/>
    <w:rsid w:val="00537E26"/>
    <w:rsid w:val="00540178"/>
    <w:rsid w:val="005401D5"/>
    <w:rsid w:val="00541907"/>
    <w:rsid w:val="00541A01"/>
    <w:rsid w:val="005432A9"/>
    <w:rsid w:val="005459D8"/>
    <w:rsid w:val="00550F8D"/>
    <w:rsid w:val="00552DD2"/>
    <w:rsid w:val="00553225"/>
    <w:rsid w:val="00556BE6"/>
    <w:rsid w:val="00560388"/>
    <w:rsid w:val="00560477"/>
    <w:rsid w:val="00560539"/>
    <w:rsid w:val="005605D4"/>
    <w:rsid w:val="00561047"/>
    <w:rsid w:val="005622D7"/>
    <w:rsid w:val="00564872"/>
    <w:rsid w:val="005667CE"/>
    <w:rsid w:val="0056703D"/>
    <w:rsid w:val="00570850"/>
    <w:rsid w:val="0057194F"/>
    <w:rsid w:val="00571A03"/>
    <w:rsid w:val="00571A91"/>
    <w:rsid w:val="00574E25"/>
    <w:rsid w:val="00577A4C"/>
    <w:rsid w:val="00581464"/>
    <w:rsid w:val="00581F5F"/>
    <w:rsid w:val="00582379"/>
    <w:rsid w:val="00586728"/>
    <w:rsid w:val="00586787"/>
    <w:rsid w:val="00587E18"/>
    <w:rsid w:val="005902F1"/>
    <w:rsid w:val="0059530E"/>
    <w:rsid w:val="005957AA"/>
    <w:rsid w:val="00595C4A"/>
    <w:rsid w:val="00596249"/>
    <w:rsid w:val="0059641F"/>
    <w:rsid w:val="005A32C3"/>
    <w:rsid w:val="005A524E"/>
    <w:rsid w:val="005A611E"/>
    <w:rsid w:val="005A7233"/>
    <w:rsid w:val="005B0E29"/>
    <w:rsid w:val="005B2465"/>
    <w:rsid w:val="005B61E2"/>
    <w:rsid w:val="005C3084"/>
    <w:rsid w:val="005C500B"/>
    <w:rsid w:val="005C5DE1"/>
    <w:rsid w:val="005C7C30"/>
    <w:rsid w:val="005D08B5"/>
    <w:rsid w:val="005D1626"/>
    <w:rsid w:val="005D2F34"/>
    <w:rsid w:val="005D52DC"/>
    <w:rsid w:val="005D5BB4"/>
    <w:rsid w:val="005D5EB0"/>
    <w:rsid w:val="005E0739"/>
    <w:rsid w:val="005E1474"/>
    <w:rsid w:val="005E1658"/>
    <w:rsid w:val="005E46D3"/>
    <w:rsid w:val="005E6A95"/>
    <w:rsid w:val="005E7BA9"/>
    <w:rsid w:val="005E7F58"/>
    <w:rsid w:val="005F08F6"/>
    <w:rsid w:val="005F3202"/>
    <w:rsid w:val="005F3FE8"/>
    <w:rsid w:val="00600C64"/>
    <w:rsid w:val="00603A43"/>
    <w:rsid w:val="00603DDC"/>
    <w:rsid w:val="0060614B"/>
    <w:rsid w:val="00607026"/>
    <w:rsid w:val="00611897"/>
    <w:rsid w:val="00614590"/>
    <w:rsid w:val="0062093B"/>
    <w:rsid w:val="00621379"/>
    <w:rsid w:val="00622F42"/>
    <w:rsid w:val="0062460D"/>
    <w:rsid w:val="006255E7"/>
    <w:rsid w:val="006256EB"/>
    <w:rsid w:val="0063187D"/>
    <w:rsid w:val="00632A8F"/>
    <w:rsid w:val="00632C3A"/>
    <w:rsid w:val="0063444F"/>
    <w:rsid w:val="00634819"/>
    <w:rsid w:val="00637764"/>
    <w:rsid w:val="00646271"/>
    <w:rsid w:val="006478AB"/>
    <w:rsid w:val="00650417"/>
    <w:rsid w:val="00653B89"/>
    <w:rsid w:val="00655C28"/>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D3B"/>
    <w:rsid w:val="00676D99"/>
    <w:rsid w:val="0068006E"/>
    <w:rsid w:val="006820EC"/>
    <w:rsid w:val="00682A18"/>
    <w:rsid w:val="00683E05"/>
    <w:rsid w:val="00684EA4"/>
    <w:rsid w:val="00685747"/>
    <w:rsid w:val="00686503"/>
    <w:rsid w:val="00686A16"/>
    <w:rsid w:val="00690032"/>
    <w:rsid w:val="00690A25"/>
    <w:rsid w:val="00691DE9"/>
    <w:rsid w:val="00692466"/>
    <w:rsid w:val="006928C8"/>
    <w:rsid w:val="00693168"/>
    <w:rsid w:val="006939AE"/>
    <w:rsid w:val="00693A2B"/>
    <w:rsid w:val="00693BFD"/>
    <w:rsid w:val="006950A9"/>
    <w:rsid w:val="00695659"/>
    <w:rsid w:val="00696FA2"/>
    <w:rsid w:val="00697348"/>
    <w:rsid w:val="00697E44"/>
    <w:rsid w:val="006A1495"/>
    <w:rsid w:val="006A1D0E"/>
    <w:rsid w:val="006A43B5"/>
    <w:rsid w:val="006A59B1"/>
    <w:rsid w:val="006A6E28"/>
    <w:rsid w:val="006A7803"/>
    <w:rsid w:val="006B0FBE"/>
    <w:rsid w:val="006B34DF"/>
    <w:rsid w:val="006B3CED"/>
    <w:rsid w:val="006B44D8"/>
    <w:rsid w:val="006B5318"/>
    <w:rsid w:val="006B5DDD"/>
    <w:rsid w:val="006C0D11"/>
    <w:rsid w:val="006C73BD"/>
    <w:rsid w:val="006C79C8"/>
    <w:rsid w:val="006D0006"/>
    <w:rsid w:val="006D0AB2"/>
    <w:rsid w:val="006D1AA0"/>
    <w:rsid w:val="006D3496"/>
    <w:rsid w:val="006D66EA"/>
    <w:rsid w:val="006D71AF"/>
    <w:rsid w:val="006D7B2F"/>
    <w:rsid w:val="006E1941"/>
    <w:rsid w:val="006E1BB1"/>
    <w:rsid w:val="006E3254"/>
    <w:rsid w:val="006E49EE"/>
    <w:rsid w:val="006E4F42"/>
    <w:rsid w:val="006E5837"/>
    <w:rsid w:val="006E5CC2"/>
    <w:rsid w:val="006E72C4"/>
    <w:rsid w:val="006E7CB5"/>
    <w:rsid w:val="006F4B8A"/>
    <w:rsid w:val="006F4DBF"/>
    <w:rsid w:val="006F53AB"/>
    <w:rsid w:val="006F7565"/>
    <w:rsid w:val="00702E09"/>
    <w:rsid w:val="007039B9"/>
    <w:rsid w:val="00703BEC"/>
    <w:rsid w:val="00706AAF"/>
    <w:rsid w:val="007127C1"/>
    <w:rsid w:val="0071291C"/>
    <w:rsid w:val="00712BDA"/>
    <w:rsid w:val="00714191"/>
    <w:rsid w:val="007164C6"/>
    <w:rsid w:val="007176CB"/>
    <w:rsid w:val="007204DD"/>
    <w:rsid w:val="007206B7"/>
    <w:rsid w:val="007209CB"/>
    <w:rsid w:val="0072216D"/>
    <w:rsid w:val="0072270A"/>
    <w:rsid w:val="007259E5"/>
    <w:rsid w:val="00726FA0"/>
    <w:rsid w:val="00727A38"/>
    <w:rsid w:val="00735A47"/>
    <w:rsid w:val="0073686C"/>
    <w:rsid w:val="00737F11"/>
    <w:rsid w:val="00740516"/>
    <w:rsid w:val="007421CE"/>
    <w:rsid w:val="00744447"/>
    <w:rsid w:val="00745E5E"/>
    <w:rsid w:val="007470DD"/>
    <w:rsid w:val="00750461"/>
    <w:rsid w:val="00752A89"/>
    <w:rsid w:val="00752E46"/>
    <w:rsid w:val="00753A99"/>
    <w:rsid w:val="00755F6C"/>
    <w:rsid w:val="007600B2"/>
    <w:rsid w:val="00764399"/>
    <w:rsid w:val="007654AF"/>
    <w:rsid w:val="00765AD9"/>
    <w:rsid w:val="0076678B"/>
    <w:rsid w:val="00770308"/>
    <w:rsid w:val="007720D8"/>
    <w:rsid w:val="00774C76"/>
    <w:rsid w:val="0077561F"/>
    <w:rsid w:val="007771F8"/>
    <w:rsid w:val="007775F1"/>
    <w:rsid w:val="00781136"/>
    <w:rsid w:val="00785EEB"/>
    <w:rsid w:val="00786BEE"/>
    <w:rsid w:val="0079080D"/>
    <w:rsid w:val="00790970"/>
    <w:rsid w:val="0079116D"/>
    <w:rsid w:val="00796853"/>
    <w:rsid w:val="007A080F"/>
    <w:rsid w:val="007A0D83"/>
    <w:rsid w:val="007A1F64"/>
    <w:rsid w:val="007A3920"/>
    <w:rsid w:val="007A4301"/>
    <w:rsid w:val="007A5540"/>
    <w:rsid w:val="007B01D2"/>
    <w:rsid w:val="007B253C"/>
    <w:rsid w:val="007B2FBB"/>
    <w:rsid w:val="007B363A"/>
    <w:rsid w:val="007B5B75"/>
    <w:rsid w:val="007B7D7C"/>
    <w:rsid w:val="007C03E5"/>
    <w:rsid w:val="007C1BCC"/>
    <w:rsid w:val="007C328A"/>
    <w:rsid w:val="007C3E27"/>
    <w:rsid w:val="007C3F4D"/>
    <w:rsid w:val="007C6EAF"/>
    <w:rsid w:val="007D021A"/>
    <w:rsid w:val="007D11EA"/>
    <w:rsid w:val="007D3790"/>
    <w:rsid w:val="007D3C7F"/>
    <w:rsid w:val="007D40CE"/>
    <w:rsid w:val="007D598D"/>
    <w:rsid w:val="007D6D80"/>
    <w:rsid w:val="007E0AC2"/>
    <w:rsid w:val="007E5533"/>
    <w:rsid w:val="007F109B"/>
    <w:rsid w:val="007F27AA"/>
    <w:rsid w:val="007F520F"/>
    <w:rsid w:val="007F7593"/>
    <w:rsid w:val="007F7EBF"/>
    <w:rsid w:val="00800F17"/>
    <w:rsid w:val="00801272"/>
    <w:rsid w:val="0080291D"/>
    <w:rsid w:val="00806ED0"/>
    <w:rsid w:val="00807003"/>
    <w:rsid w:val="0081125E"/>
    <w:rsid w:val="008115E4"/>
    <w:rsid w:val="0081215E"/>
    <w:rsid w:val="00816483"/>
    <w:rsid w:val="00816AC5"/>
    <w:rsid w:val="00817AF1"/>
    <w:rsid w:val="00820142"/>
    <w:rsid w:val="00821C42"/>
    <w:rsid w:val="0082433A"/>
    <w:rsid w:val="00826DEC"/>
    <w:rsid w:val="00827857"/>
    <w:rsid w:val="008314B4"/>
    <w:rsid w:val="00835240"/>
    <w:rsid w:val="00837B07"/>
    <w:rsid w:val="008424A0"/>
    <w:rsid w:val="0084358A"/>
    <w:rsid w:val="0084458B"/>
    <w:rsid w:val="00846AAE"/>
    <w:rsid w:val="008478AC"/>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7215"/>
    <w:rsid w:val="008779E8"/>
    <w:rsid w:val="00877A0F"/>
    <w:rsid w:val="0088076E"/>
    <w:rsid w:val="00882A47"/>
    <w:rsid w:val="0088542F"/>
    <w:rsid w:val="00886A43"/>
    <w:rsid w:val="00892340"/>
    <w:rsid w:val="00895586"/>
    <w:rsid w:val="0089689A"/>
    <w:rsid w:val="00896EF0"/>
    <w:rsid w:val="008A0748"/>
    <w:rsid w:val="008A0AAC"/>
    <w:rsid w:val="008A2173"/>
    <w:rsid w:val="008A28BC"/>
    <w:rsid w:val="008A5ACF"/>
    <w:rsid w:val="008A6C33"/>
    <w:rsid w:val="008B02B9"/>
    <w:rsid w:val="008B1244"/>
    <w:rsid w:val="008B45FC"/>
    <w:rsid w:val="008B48C7"/>
    <w:rsid w:val="008B501C"/>
    <w:rsid w:val="008B718C"/>
    <w:rsid w:val="008C0DCC"/>
    <w:rsid w:val="008C1DE4"/>
    <w:rsid w:val="008C5BCD"/>
    <w:rsid w:val="008C6355"/>
    <w:rsid w:val="008D02A0"/>
    <w:rsid w:val="008D1B8A"/>
    <w:rsid w:val="008D1DCA"/>
    <w:rsid w:val="008D48BE"/>
    <w:rsid w:val="008D52E4"/>
    <w:rsid w:val="008E3CB1"/>
    <w:rsid w:val="008E52AA"/>
    <w:rsid w:val="008E6B45"/>
    <w:rsid w:val="008E7305"/>
    <w:rsid w:val="008F1F74"/>
    <w:rsid w:val="008F25EE"/>
    <w:rsid w:val="008F3968"/>
    <w:rsid w:val="008F448E"/>
    <w:rsid w:val="008F4F7C"/>
    <w:rsid w:val="008F51AC"/>
    <w:rsid w:val="008F61C6"/>
    <w:rsid w:val="00900762"/>
    <w:rsid w:val="009013DF"/>
    <w:rsid w:val="00903F75"/>
    <w:rsid w:val="00905376"/>
    <w:rsid w:val="009057A0"/>
    <w:rsid w:val="00905CB8"/>
    <w:rsid w:val="00906EFE"/>
    <w:rsid w:val="00910BE4"/>
    <w:rsid w:val="00910BF9"/>
    <w:rsid w:val="00910CF2"/>
    <w:rsid w:val="00911E96"/>
    <w:rsid w:val="009122F3"/>
    <w:rsid w:val="00916970"/>
    <w:rsid w:val="009169D5"/>
    <w:rsid w:val="0091765B"/>
    <w:rsid w:val="00920A4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401A3"/>
    <w:rsid w:val="0094111D"/>
    <w:rsid w:val="00942BF9"/>
    <w:rsid w:val="00944336"/>
    <w:rsid w:val="009444B0"/>
    <w:rsid w:val="00946823"/>
    <w:rsid w:val="009519C8"/>
    <w:rsid w:val="00954188"/>
    <w:rsid w:val="00957BAE"/>
    <w:rsid w:val="0096169E"/>
    <w:rsid w:val="00963BB4"/>
    <w:rsid w:val="0097042C"/>
    <w:rsid w:val="009729CD"/>
    <w:rsid w:val="009749F7"/>
    <w:rsid w:val="009766C4"/>
    <w:rsid w:val="009767CE"/>
    <w:rsid w:val="00977D48"/>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6B95"/>
    <w:rsid w:val="009D1390"/>
    <w:rsid w:val="009D1F8B"/>
    <w:rsid w:val="009D388D"/>
    <w:rsid w:val="009D3FD9"/>
    <w:rsid w:val="009D47D8"/>
    <w:rsid w:val="009D6F18"/>
    <w:rsid w:val="009D790D"/>
    <w:rsid w:val="009E1001"/>
    <w:rsid w:val="009E1E05"/>
    <w:rsid w:val="009E1E45"/>
    <w:rsid w:val="009E29A2"/>
    <w:rsid w:val="009E34EB"/>
    <w:rsid w:val="009F20D3"/>
    <w:rsid w:val="009F5922"/>
    <w:rsid w:val="009F6A7C"/>
    <w:rsid w:val="009F6CD0"/>
    <w:rsid w:val="009F7595"/>
    <w:rsid w:val="00A0017B"/>
    <w:rsid w:val="00A0306C"/>
    <w:rsid w:val="00A04801"/>
    <w:rsid w:val="00A05C45"/>
    <w:rsid w:val="00A11218"/>
    <w:rsid w:val="00A128A1"/>
    <w:rsid w:val="00A17742"/>
    <w:rsid w:val="00A203E1"/>
    <w:rsid w:val="00A20F8B"/>
    <w:rsid w:val="00A231B1"/>
    <w:rsid w:val="00A264A3"/>
    <w:rsid w:val="00A27A45"/>
    <w:rsid w:val="00A3263D"/>
    <w:rsid w:val="00A338D8"/>
    <w:rsid w:val="00A33A31"/>
    <w:rsid w:val="00A3445F"/>
    <w:rsid w:val="00A34EAD"/>
    <w:rsid w:val="00A358EE"/>
    <w:rsid w:val="00A362DB"/>
    <w:rsid w:val="00A368B4"/>
    <w:rsid w:val="00A401D6"/>
    <w:rsid w:val="00A41357"/>
    <w:rsid w:val="00A41B7E"/>
    <w:rsid w:val="00A504C1"/>
    <w:rsid w:val="00A53462"/>
    <w:rsid w:val="00A56003"/>
    <w:rsid w:val="00A63035"/>
    <w:rsid w:val="00A640E9"/>
    <w:rsid w:val="00A64D8E"/>
    <w:rsid w:val="00A66201"/>
    <w:rsid w:val="00A67103"/>
    <w:rsid w:val="00A70AA3"/>
    <w:rsid w:val="00A717D8"/>
    <w:rsid w:val="00A71A9D"/>
    <w:rsid w:val="00A71D3A"/>
    <w:rsid w:val="00A7201B"/>
    <w:rsid w:val="00A72399"/>
    <w:rsid w:val="00A727FE"/>
    <w:rsid w:val="00A72B0D"/>
    <w:rsid w:val="00A73015"/>
    <w:rsid w:val="00A73A06"/>
    <w:rsid w:val="00A73C1B"/>
    <w:rsid w:val="00A80252"/>
    <w:rsid w:val="00A81214"/>
    <w:rsid w:val="00A84EAF"/>
    <w:rsid w:val="00A86F64"/>
    <w:rsid w:val="00A87678"/>
    <w:rsid w:val="00A91D33"/>
    <w:rsid w:val="00A91FFE"/>
    <w:rsid w:val="00A92672"/>
    <w:rsid w:val="00A93F6D"/>
    <w:rsid w:val="00A94283"/>
    <w:rsid w:val="00A9497C"/>
    <w:rsid w:val="00A95E2A"/>
    <w:rsid w:val="00A96B73"/>
    <w:rsid w:val="00AA16B9"/>
    <w:rsid w:val="00AA289E"/>
    <w:rsid w:val="00AA2B88"/>
    <w:rsid w:val="00AA5C56"/>
    <w:rsid w:val="00AB127F"/>
    <w:rsid w:val="00AB2ECB"/>
    <w:rsid w:val="00AB318F"/>
    <w:rsid w:val="00AB3725"/>
    <w:rsid w:val="00AB5A3F"/>
    <w:rsid w:val="00AB5CC9"/>
    <w:rsid w:val="00AB7666"/>
    <w:rsid w:val="00AC59E0"/>
    <w:rsid w:val="00AC646E"/>
    <w:rsid w:val="00AC65CF"/>
    <w:rsid w:val="00AC79C3"/>
    <w:rsid w:val="00AD2D61"/>
    <w:rsid w:val="00AD60FD"/>
    <w:rsid w:val="00AE139A"/>
    <w:rsid w:val="00AE26BF"/>
    <w:rsid w:val="00AE5974"/>
    <w:rsid w:val="00AF06CA"/>
    <w:rsid w:val="00AF2B94"/>
    <w:rsid w:val="00AF41D0"/>
    <w:rsid w:val="00AF5601"/>
    <w:rsid w:val="00AF77EE"/>
    <w:rsid w:val="00AF786E"/>
    <w:rsid w:val="00AF7B4C"/>
    <w:rsid w:val="00B02935"/>
    <w:rsid w:val="00B04923"/>
    <w:rsid w:val="00B054EA"/>
    <w:rsid w:val="00B066E3"/>
    <w:rsid w:val="00B06F8A"/>
    <w:rsid w:val="00B105EE"/>
    <w:rsid w:val="00B13706"/>
    <w:rsid w:val="00B13D40"/>
    <w:rsid w:val="00B16E80"/>
    <w:rsid w:val="00B175A3"/>
    <w:rsid w:val="00B247D5"/>
    <w:rsid w:val="00B26F71"/>
    <w:rsid w:val="00B27483"/>
    <w:rsid w:val="00B321E9"/>
    <w:rsid w:val="00B32ACE"/>
    <w:rsid w:val="00B35214"/>
    <w:rsid w:val="00B36174"/>
    <w:rsid w:val="00B367D2"/>
    <w:rsid w:val="00B36B7C"/>
    <w:rsid w:val="00B43329"/>
    <w:rsid w:val="00B4353F"/>
    <w:rsid w:val="00B44C45"/>
    <w:rsid w:val="00B45303"/>
    <w:rsid w:val="00B474A6"/>
    <w:rsid w:val="00B52FD0"/>
    <w:rsid w:val="00B54D63"/>
    <w:rsid w:val="00B560C5"/>
    <w:rsid w:val="00B57672"/>
    <w:rsid w:val="00B57829"/>
    <w:rsid w:val="00B63216"/>
    <w:rsid w:val="00B640F9"/>
    <w:rsid w:val="00B65F39"/>
    <w:rsid w:val="00B66E1B"/>
    <w:rsid w:val="00B67D05"/>
    <w:rsid w:val="00B67E6C"/>
    <w:rsid w:val="00B70DB9"/>
    <w:rsid w:val="00B72651"/>
    <w:rsid w:val="00B73102"/>
    <w:rsid w:val="00B7442E"/>
    <w:rsid w:val="00B75393"/>
    <w:rsid w:val="00B80A2F"/>
    <w:rsid w:val="00B823AA"/>
    <w:rsid w:val="00B824ED"/>
    <w:rsid w:val="00B82FCA"/>
    <w:rsid w:val="00B83591"/>
    <w:rsid w:val="00B850F7"/>
    <w:rsid w:val="00B8594B"/>
    <w:rsid w:val="00B868B8"/>
    <w:rsid w:val="00B90CBE"/>
    <w:rsid w:val="00B920D4"/>
    <w:rsid w:val="00B952B3"/>
    <w:rsid w:val="00B956CE"/>
    <w:rsid w:val="00BA3B6C"/>
    <w:rsid w:val="00BB2556"/>
    <w:rsid w:val="00BB2D7F"/>
    <w:rsid w:val="00BB3E16"/>
    <w:rsid w:val="00BB4F48"/>
    <w:rsid w:val="00BB69F6"/>
    <w:rsid w:val="00BB6B63"/>
    <w:rsid w:val="00BC0C42"/>
    <w:rsid w:val="00BC10C5"/>
    <w:rsid w:val="00BC291B"/>
    <w:rsid w:val="00BC3769"/>
    <w:rsid w:val="00BC3EB4"/>
    <w:rsid w:val="00BC4056"/>
    <w:rsid w:val="00BC5949"/>
    <w:rsid w:val="00BD1AFF"/>
    <w:rsid w:val="00BD299E"/>
    <w:rsid w:val="00BD2DF7"/>
    <w:rsid w:val="00BD3856"/>
    <w:rsid w:val="00BD3E6D"/>
    <w:rsid w:val="00BD5A54"/>
    <w:rsid w:val="00BD69D2"/>
    <w:rsid w:val="00BD7761"/>
    <w:rsid w:val="00BE5B3A"/>
    <w:rsid w:val="00BF0652"/>
    <w:rsid w:val="00BF15E1"/>
    <w:rsid w:val="00BF21C3"/>
    <w:rsid w:val="00BF407C"/>
    <w:rsid w:val="00BF4B45"/>
    <w:rsid w:val="00BF7A07"/>
    <w:rsid w:val="00C01277"/>
    <w:rsid w:val="00C0319F"/>
    <w:rsid w:val="00C0759D"/>
    <w:rsid w:val="00C07C23"/>
    <w:rsid w:val="00C101F2"/>
    <w:rsid w:val="00C10320"/>
    <w:rsid w:val="00C10AA1"/>
    <w:rsid w:val="00C10AD5"/>
    <w:rsid w:val="00C11D9D"/>
    <w:rsid w:val="00C11F77"/>
    <w:rsid w:val="00C13745"/>
    <w:rsid w:val="00C149BF"/>
    <w:rsid w:val="00C17413"/>
    <w:rsid w:val="00C176DB"/>
    <w:rsid w:val="00C20E70"/>
    <w:rsid w:val="00C21634"/>
    <w:rsid w:val="00C229E1"/>
    <w:rsid w:val="00C25DCE"/>
    <w:rsid w:val="00C260A7"/>
    <w:rsid w:val="00C27447"/>
    <w:rsid w:val="00C30A63"/>
    <w:rsid w:val="00C30E44"/>
    <w:rsid w:val="00C32A84"/>
    <w:rsid w:val="00C3509C"/>
    <w:rsid w:val="00C353FE"/>
    <w:rsid w:val="00C36116"/>
    <w:rsid w:val="00C3654B"/>
    <w:rsid w:val="00C4061E"/>
    <w:rsid w:val="00C40714"/>
    <w:rsid w:val="00C40897"/>
    <w:rsid w:val="00C4694F"/>
    <w:rsid w:val="00C46CB5"/>
    <w:rsid w:val="00C47723"/>
    <w:rsid w:val="00C5020C"/>
    <w:rsid w:val="00C52354"/>
    <w:rsid w:val="00C534DA"/>
    <w:rsid w:val="00C54ACB"/>
    <w:rsid w:val="00C54C92"/>
    <w:rsid w:val="00C61047"/>
    <w:rsid w:val="00C62254"/>
    <w:rsid w:val="00C701B7"/>
    <w:rsid w:val="00C71EB1"/>
    <w:rsid w:val="00C727BC"/>
    <w:rsid w:val="00C73023"/>
    <w:rsid w:val="00C760C7"/>
    <w:rsid w:val="00C773B6"/>
    <w:rsid w:val="00C77FB8"/>
    <w:rsid w:val="00C86F36"/>
    <w:rsid w:val="00C92AA8"/>
    <w:rsid w:val="00C93073"/>
    <w:rsid w:val="00C95A38"/>
    <w:rsid w:val="00C96D16"/>
    <w:rsid w:val="00CA0947"/>
    <w:rsid w:val="00CA1D85"/>
    <w:rsid w:val="00CA2AD4"/>
    <w:rsid w:val="00CA3A93"/>
    <w:rsid w:val="00CA4146"/>
    <w:rsid w:val="00CA5981"/>
    <w:rsid w:val="00CB242E"/>
    <w:rsid w:val="00CB4006"/>
    <w:rsid w:val="00CB5020"/>
    <w:rsid w:val="00CB6C57"/>
    <w:rsid w:val="00CB7FDC"/>
    <w:rsid w:val="00CC0906"/>
    <w:rsid w:val="00CC0916"/>
    <w:rsid w:val="00CC2245"/>
    <w:rsid w:val="00CC27D8"/>
    <w:rsid w:val="00CC3E90"/>
    <w:rsid w:val="00CC4FAB"/>
    <w:rsid w:val="00CC7407"/>
    <w:rsid w:val="00CD004F"/>
    <w:rsid w:val="00CD1A79"/>
    <w:rsid w:val="00CD1D0E"/>
    <w:rsid w:val="00CD3D27"/>
    <w:rsid w:val="00CD3D49"/>
    <w:rsid w:val="00CD3DC2"/>
    <w:rsid w:val="00CD772C"/>
    <w:rsid w:val="00CD78C5"/>
    <w:rsid w:val="00CD7B68"/>
    <w:rsid w:val="00CE15F7"/>
    <w:rsid w:val="00CE1FC6"/>
    <w:rsid w:val="00CE29F6"/>
    <w:rsid w:val="00CE2B9B"/>
    <w:rsid w:val="00CE2C4C"/>
    <w:rsid w:val="00CE31E7"/>
    <w:rsid w:val="00CE638F"/>
    <w:rsid w:val="00CE63A4"/>
    <w:rsid w:val="00CF5633"/>
    <w:rsid w:val="00CF6384"/>
    <w:rsid w:val="00CF7E36"/>
    <w:rsid w:val="00D00886"/>
    <w:rsid w:val="00D012CC"/>
    <w:rsid w:val="00D03F7A"/>
    <w:rsid w:val="00D06570"/>
    <w:rsid w:val="00D07506"/>
    <w:rsid w:val="00D07C80"/>
    <w:rsid w:val="00D113CE"/>
    <w:rsid w:val="00D1141C"/>
    <w:rsid w:val="00D12893"/>
    <w:rsid w:val="00D15EE0"/>
    <w:rsid w:val="00D20800"/>
    <w:rsid w:val="00D220ED"/>
    <w:rsid w:val="00D23460"/>
    <w:rsid w:val="00D24E04"/>
    <w:rsid w:val="00D260C5"/>
    <w:rsid w:val="00D26F47"/>
    <w:rsid w:val="00D310DE"/>
    <w:rsid w:val="00D31614"/>
    <w:rsid w:val="00D372D4"/>
    <w:rsid w:val="00D40857"/>
    <w:rsid w:val="00D40893"/>
    <w:rsid w:val="00D42B25"/>
    <w:rsid w:val="00D4414B"/>
    <w:rsid w:val="00D44C78"/>
    <w:rsid w:val="00D53510"/>
    <w:rsid w:val="00D54DB1"/>
    <w:rsid w:val="00D56F20"/>
    <w:rsid w:val="00D5733E"/>
    <w:rsid w:val="00D57899"/>
    <w:rsid w:val="00D57FD4"/>
    <w:rsid w:val="00D634AF"/>
    <w:rsid w:val="00D63835"/>
    <w:rsid w:val="00D64C71"/>
    <w:rsid w:val="00D66631"/>
    <w:rsid w:val="00D730DD"/>
    <w:rsid w:val="00D75F22"/>
    <w:rsid w:val="00D769CC"/>
    <w:rsid w:val="00D77AA0"/>
    <w:rsid w:val="00D77FA1"/>
    <w:rsid w:val="00D8149B"/>
    <w:rsid w:val="00D82E4B"/>
    <w:rsid w:val="00D8765A"/>
    <w:rsid w:val="00D878BA"/>
    <w:rsid w:val="00D91501"/>
    <w:rsid w:val="00D91959"/>
    <w:rsid w:val="00D91E08"/>
    <w:rsid w:val="00D9226B"/>
    <w:rsid w:val="00D93241"/>
    <w:rsid w:val="00D934AA"/>
    <w:rsid w:val="00DA01BA"/>
    <w:rsid w:val="00DA29C7"/>
    <w:rsid w:val="00DA3CA8"/>
    <w:rsid w:val="00DA3F48"/>
    <w:rsid w:val="00DA4F43"/>
    <w:rsid w:val="00DA4F5C"/>
    <w:rsid w:val="00DA5C3B"/>
    <w:rsid w:val="00DA5E51"/>
    <w:rsid w:val="00DA6471"/>
    <w:rsid w:val="00DB421A"/>
    <w:rsid w:val="00DB78E8"/>
    <w:rsid w:val="00DC2B56"/>
    <w:rsid w:val="00DC4AA3"/>
    <w:rsid w:val="00DC4B2C"/>
    <w:rsid w:val="00DC5FF3"/>
    <w:rsid w:val="00DC71DE"/>
    <w:rsid w:val="00DD1E88"/>
    <w:rsid w:val="00DD2D44"/>
    <w:rsid w:val="00DD4002"/>
    <w:rsid w:val="00DD491C"/>
    <w:rsid w:val="00DD49B3"/>
    <w:rsid w:val="00DD546B"/>
    <w:rsid w:val="00DD66A1"/>
    <w:rsid w:val="00DD6E2F"/>
    <w:rsid w:val="00DD7425"/>
    <w:rsid w:val="00DD78DB"/>
    <w:rsid w:val="00DE4156"/>
    <w:rsid w:val="00DE46FE"/>
    <w:rsid w:val="00DF0D8B"/>
    <w:rsid w:val="00DF1384"/>
    <w:rsid w:val="00DF1DD6"/>
    <w:rsid w:val="00DF2E68"/>
    <w:rsid w:val="00DF32BC"/>
    <w:rsid w:val="00E01E94"/>
    <w:rsid w:val="00E034DC"/>
    <w:rsid w:val="00E045F5"/>
    <w:rsid w:val="00E05F59"/>
    <w:rsid w:val="00E06DAC"/>
    <w:rsid w:val="00E1169D"/>
    <w:rsid w:val="00E1227D"/>
    <w:rsid w:val="00E12E38"/>
    <w:rsid w:val="00E1409B"/>
    <w:rsid w:val="00E148C8"/>
    <w:rsid w:val="00E14A5A"/>
    <w:rsid w:val="00E14CD6"/>
    <w:rsid w:val="00E17EA9"/>
    <w:rsid w:val="00E20584"/>
    <w:rsid w:val="00E22461"/>
    <w:rsid w:val="00E23B53"/>
    <w:rsid w:val="00E24BE9"/>
    <w:rsid w:val="00E30BF8"/>
    <w:rsid w:val="00E32C14"/>
    <w:rsid w:val="00E32D29"/>
    <w:rsid w:val="00E33267"/>
    <w:rsid w:val="00E335E7"/>
    <w:rsid w:val="00E3369E"/>
    <w:rsid w:val="00E352EC"/>
    <w:rsid w:val="00E35512"/>
    <w:rsid w:val="00E37AB8"/>
    <w:rsid w:val="00E403AB"/>
    <w:rsid w:val="00E414A7"/>
    <w:rsid w:val="00E42FF2"/>
    <w:rsid w:val="00E467DE"/>
    <w:rsid w:val="00E53C9C"/>
    <w:rsid w:val="00E54696"/>
    <w:rsid w:val="00E57D1C"/>
    <w:rsid w:val="00E62136"/>
    <w:rsid w:val="00E637F5"/>
    <w:rsid w:val="00E6692C"/>
    <w:rsid w:val="00E67769"/>
    <w:rsid w:val="00E70ED5"/>
    <w:rsid w:val="00E715CE"/>
    <w:rsid w:val="00E71C02"/>
    <w:rsid w:val="00E72A9C"/>
    <w:rsid w:val="00E73F6C"/>
    <w:rsid w:val="00E74C09"/>
    <w:rsid w:val="00E7542A"/>
    <w:rsid w:val="00E77241"/>
    <w:rsid w:val="00E77D1D"/>
    <w:rsid w:val="00E83411"/>
    <w:rsid w:val="00E83C32"/>
    <w:rsid w:val="00E84AF0"/>
    <w:rsid w:val="00E850AA"/>
    <w:rsid w:val="00E85B24"/>
    <w:rsid w:val="00E87607"/>
    <w:rsid w:val="00E87723"/>
    <w:rsid w:val="00E87A24"/>
    <w:rsid w:val="00E87BE4"/>
    <w:rsid w:val="00E87F58"/>
    <w:rsid w:val="00E91751"/>
    <w:rsid w:val="00E92604"/>
    <w:rsid w:val="00E94D94"/>
    <w:rsid w:val="00E956AD"/>
    <w:rsid w:val="00E97803"/>
    <w:rsid w:val="00E97FA0"/>
    <w:rsid w:val="00EA1902"/>
    <w:rsid w:val="00EA27B9"/>
    <w:rsid w:val="00EA27FA"/>
    <w:rsid w:val="00EA36CD"/>
    <w:rsid w:val="00EA4151"/>
    <w:rsid w:val="00EA48B0"/>
    <w:rsid w:val="00EA5155"/>
    <w:rsid w:val="00EA7812"/>
    <w:rsid w:val="00EB01FB"/>
    <w:rsid w:val="00EB1769"/>
    <w:rsid w:val="00EB6D18"/>
    <w:rsid w:val="00EC0169"/>
    <w:rsid w:val="00EC1AA6"/>
    <w:rsid w:val="00EC1D79"/>
    <w:rsid w:val="00EC2FE5"/>
    <w:rsid w:val="00EC3303"/>
    <w:rsid w:val="00EC52EE"/>
    <w:rsid w:val="00EC57F2"/>
    <w:rsid w:val="00EC7A1F"/>
    <w:rsid w:val="00EC7F9E"/>
    <w:rsid w:val="00ED4C20"/>
    <w:rsid w:val="00ED4EF0"/>
    <w:rsid w:val="00ED6CDB"/>
    <w:rsid w:val="00EE3C30"/>
    <w:rsid w:val="00EF0816"/>
    <w:rsid w:val="00EF11D2"/>
    <w:rsid w:val="00EF25D2"/>
    <w:rsid w:val="00EF5BA5"/>
    <w:rsid w:val="00EF5D8F"/>
    <w:rsid w:val="00EF6107"/>
    <w:rsid w:val="00F001CF"/>
    <w:rsid w:val="00F018A1"/>
    <w:rsid w:val="00F03070"/>
    <w:rsid w:val="00F042F6"/>
    <w:rsid w:val="00F067A3"/>
    <w:rsid w:val="00F10419"/>
    <w:rsid w:val="00F10EB5"/>
    <w:rsid w:val="00F11289"/>
    <w:rsid w:val="00F12CCB"/>
    <w:rsid w:val="00F14815"/>
    <w:rsid w:val="00F16D9B"/>
    <w:rsid w:val="00F20ACE"/>
    <w:rsid w:val="00F25DCD"/>
    <w:rsid w:val="00F26263"/>
    <w:rsid w:val="00F2671D"/>
    <w:rsid w:val="00F27D90"/>
    <w:rsid w:val="00F31D47"/>
    <w:rsid w:val="00F326BA"/>
    <w:rsid w:val="00F33BA3"/>
    <w:rsid w:val="00F34A70"/>
    <w:rsid w:val="00F34AF0"/>
    <w:rsid w:val="00F357BF"/>
    <w:rsid w:val="00F36D2C"/>
    <w:rsid w:val="00F421C6"/>
    <w:rsid w:val="00F428E6"/>
    <w:rsid w:val="00F44247"/>
    <w:rsid w:val="00F4445C"/>
    <w:rsid w:val="00F50D91"/>
    <w:rsid w:val="00F50F67"/>
    <w:rsid w:val="00F5212C"/>
    <w:rsid w:val="00F54114"/>
    <w:rsid w:val="00F554D8"/>
    <w:rsid w:val="00F57AA6"/>
    <w:rsid w:val="00F57DFB"/>
    <w:rsid w:val="00F610A9"/>
    <w:rsid w:val="00F62593"/>
    <w:rsid w:val="00F62602"/>
    <w:rsid w:val="00F63D31"/>
    <w:rsid w:val="00F64709"/>
    <w:rsid w:val="00F64FF0"/>
    <w:rsid w:val="00F675E3"/>
    <w:rsid w:val="00F67F0D"/>
    <w:rsid w:val="00F70D8D"/>
    <w:rsid w:val="00F72943"/>
    <w:rsid w:val="00F73CDF"/>
    <w:rsid w:val="00F74065"/>
    <w:rsid w:val="00F74A9D"/>
    <w:rsid w:val="00F753EB"/>
    <w:rsid w:val="00F75C8B"/>
    <w:rsid w:val="00F81124"/>
    <w:rsid w:val="00F81B79"/>
    <w:rsid w:val="00F83427"/>
    <w:rsid w:val="00F85863"/>
    <w:rsid w:val="00F859F5"/>
    <w:rsid w:val="00F901D9"/>
    <w:rsid w:val="00F92B63"/>
    <w:rsid w:val="00F941A2"/>
    <w:rsid w:val="00F96E0E"/>
    <w:rsid w:val="00F97509"/>
    <w:rsid w:val="00FA014D"/>
    <w:rsid w:val="00FA0BA9"/>
    <w:rsid w:val="00FA2527"/>
    <w:rsid w:val="00FA267D"/>
    <w:rsid w:val="00FA3CBB"/>
    <w:rsid w:val="00FA4966"/>
    <w:rsid w:val="00FA59D6"/>
    <w:rsid w:val="00FB04F2"/>
    <w:rsid w:val="00FB0984"/>
    <w:rsid w:val="00FB1003"/>
    <w:rsid w:val="00FB11A4"/>
    <w:rsid w:val="00FB3130"/>
    <w:rsid w:val="00FB7BBD"/>
    <w:rsid w:val="00FB7E2F"/>
    <w:rsid w:val="00FC0310"/>
    <w:rsid w:val="00FC11CD"/>
    <w:rsid w:val="00FC2170"/>
    <w:rsid w:val="00FC2467"/>
    <w:rsid w:val="00FC25F9"/>
    <w:rsid w:val="00FC2D06"/>
    <w:rsid w:val="00FC32E3"/>
    <w:rsid w:val="00FC5558"/>
    <w:rsid w:val="00FC71B8"/>
    <w:rsid w:val="00FC7C7C"/>
    <w:rsid w:val="00FD00AE"/>
    <w:rsid w:val="00FD0624"/>
    <w:rsid w:val="00FD1AC7"/>
    <w:rsid w:val="00FD1B91"/>
    <w:rsid w:val="00FD3E7C"/>
    <w:rsid w:val="00FD4AF4"/>
    <w:rsid w:val="00FD51EC"/>
    <w:rsid w:val="00FE17A8"/>
    <w:rsid w:val="00FE3324"/>
    <w:rsid w:val="00FE3DFF"/>
    <w:rsid w:val="00FE4F49"/>
    <w:rsid w:val="00FE5064"/>
    <w:rsid w:val="00FE513C"/>
    <w:rsid w:val="00FE516C"/>
    <w:rsid w:val="00FE5CEB"/>
    <w:rsid w:val="00FE6788"/>
    <w:rsid w:val="00FE67B4"/>
    <w:rsid w:val="00FE6DA3"/>
    <w:rsid w:val="00FF2698"/>
    <w:rsid w:val="00FF58B9"/>
    <w:rsid w:val="00FF5CD0"/>
    <w:rsid w:val="00FF7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BE27"/>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F82"/>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hyperlink" Target="https://zakon.rada.gov.ua/laws/show/v0310874-18" TargetMode="External"/><Relationship Id="rId18" Type="http://schemas.openxmlformats.org/officeDocument/2006/relationships/hyperlink" Target="https://zakon.rada.gov.ua/laws/show/3220-20?find=1&amp;text=%D0%B2%D0%BB%D0%B0%D1%81%D0%BD%D0%B5+%D1%81%D0%BF%D0%BE%D0%B6%D0%B8%D0%B2%D0%B0%D0%BD%D0%BD%D1%8F%D0%B7%D0%B0%D0%BC%D0%BE%D0%B2%D0%BD%D0%B8%D0%BA+%D0%B5%D0%BD%D0%B5%D1%80%D0%B3%D0%BE%D1%81%D0%B5%D1%80%D0%B2%D1%96%D1%81%D1%8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zakon.rada.gov.ua/laws/show/3220-20?find=1&amp;text=%D0%9F%D1%80%D0%B8%D0%B2%D0%B0%D1%82%D0%BD%D1%96+%D0%B4%D0%BE%D0%BC%D0%BE%D0%B3%D0%BE%D1%81%D0%BF%D0%BE%D0%B4%D0%B0%D1%80%D1%81%D1%82%D0%B2%D0%B0+%D1%82%D0%B0+%D0%BC%D0%B0%D0%BB%D1%96+%D0%BD%D0%B5%D0%BF%D0%BE%D0%B1%D1%83%D1%82%D0%BE%D0%B2%D1%96+%D1%81%D0%BF%D0%BE%D0%B6%D0%B8%D0%B2%D0%B0%D1%87%D1%96+%D0%B7%D0%B4%D1%96%D0%B9%D1%81%D0%BD%D1%8E%D1%8E%D1%82%D1%8C+%D0%BF%D1%80%D0%BE%D0%B4%D0%B0%D0%B6+%D0%B2%D1%96%D0%B4%D0%BF%D1%83%D1%89%D0%B5%D0%BD%D0%BE%D1%97+%D0%B5%D0%BB%D0%B5%D0%BA%D1%82%D1%80%D0%B8%D1%87%D0%BD%D0%BE%D1%97+%D0%B5%D0%BD%D0%B5%D1%80" TargetMode="External"/><Relationship Id="rId7" Type="http://schemas.openxmlformats.org/officeDocument/2006/relationships/endnotes" Target="endnotes.xml"/><Relationship Id="rId12" Type="http://schemas.openxmlformats.org/officeDocument/2006/relationships/hyperlink" Target="https://zakon.rada.gov.ua/laws/show/v0309874-18" TargetMode="External"/><Relationship Id="rId17" Type="http://schemas.openxmlformats.org/officeDocument/2006/relationships/hyperlink" Target="https://zakon.rada.gov.ua/laws/show/3220-20?find=1&amp;text=%D0%B2%D0%BB%D0%B0%D1%81%D0%BD%D0%B5+%D1%81%D0%BF%D0%BE%D0%B6%D0%B8%D0%B2%D0%B0%D0%BD%D0%BD%D1%8F%D0%B7%D0%B0%D0%BC%D0%BE%D0%B2%D0%BD%D0%B8%D0%BA+%D0%B5%D0%BD%D0%B5%D1%80%D0%B3%D0%BE%D1%81%D0%B5%D1%80%D0%B2%D1%96%D1%81%D1%8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3220-20?find=1&amp;text=%D0%B2%D0%BB%D0%B0%D1%81%D0%BD%D0%B5+%D1%81%D0%BF%D0%BE%D0%B6%D0%B8%D0%B2%D0%B0%D0%BD%D0%BD%D1%8F" TargetMode="External"/><Relationship Id="rId20"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08874-18" TargetMode="External"/><Relationship Id="rId24" Type="http://schemas.openxmlformats.org/officeDocument/2006/relationships/hyperlink" Target="https://zakon.rada.gov.ua/laws/show/3220-20?find=1&amp;text=%D0%9F%D1%80%D0%B8%D0%B2%D0%B0%D1%82%D0%BD%D1%96+%D0%B4%D0%BE%D0%BC%D0%BE%D0%B3%D0%BE%D1%81%D0%BF%D0%BE%D0%B4%D0%B0%D1%80%D1%81%D1%82%D0%B2%D0%B0+%D1%82%D0%B0+%D0%BC%D0%B0%D0%BB%D1%96+%D0%BD%D0%B5%D0%BF%D0%BE%D0%B1%D1%83%D1%82%D0%BE%D0%B2%D1%96+%D1%81%D0%BF%D0%BE%D0%B6%D0%B8%D0%B2%D0%B0%D1%87%D1%96+%D0%B7%D0%B4%D1%96%D0%B9%D1%81%D0%BD%D1%8E%D1%8E%D1%82%D1%8C+%D0%BF%D1%80%D0%BE%D0%B4%D0%B0%D0%B6+%D0%B2%D1%96%D0%B4%D0%BF%D1%83%D1%89%D0%B5%D0%BD%D0%BE%D1%97+%D0%B5%D0%BB%D0%B5%D0%BA%D1%82%D1%80%D0%B8%D1%87%D0%BD%D0%BE%D1%97+%D0%B5%D0%BD%D0%B5%D1%80" TargetMode="External"/><Relationship Id="rId5" Type="http://schemas.openxmlformats.org/officeDocument/2006/relationships/webSettings" Target="webSettings.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3220-20?find=1&amp;text=%D0%9F%D1%80%D0%B8%D0%B2%D0%B0%D1%82%D0%BD%D1%96+%D0%B4%D0%BE%D0%BC%D0%BE%D0%B3%D0%BE%D1%81%D0%BF%D0%BE%D0%B4%D0%B0%D1%80%D1%81%D1%82%D0%B2%D0%B0+%D1%82%D0%B0+%D0%BC%D0%B0%D0%BB%D1%96+%D0%BD%D0%B5%D0%BF%D0%BE%D0%B1%D1%83%D1%82%D0%BE%D0%B2%D1%96+%D1%81%D0%BF%D0%BE%D0%B6%D0%B8%D0%B2%D0%B0%D1%87%D1%96+%D0%B7%D0%B4%D1%96%D0%B9%D1%81%D0%BD%D1%8E%D1%8E%D1%82%D1%8C+%D0%BF%D1%80%D0%BE%D0%B4%D0%B0%D0%B6+%D0%B2%D1%96%D0%B4%D0%BF%D1%83%D1%89%D0%B5%D0%BD%D0%BE%D1%97+%D0%B5%D0%BB%D0%B5%D0%BA%D1%82%D1%80%D0%B8%D1%87%D0%BD%D0%BE%D1%97+%D0%B5%D0%BD%D0%B5%D1%80" TargetMode="External"/><Relationship Id="rId10" Type="http://schemas.openxmlformats.org/officeDocument/2006/relationships/hyperlink" Target="https://zakon.rada.gov.ua/laws/show/v0308874-18" TargetMode="External"/><Relationship Id="rId19" Type="http://schemas.openxmlformats.org/officeDocument/2006/relationships/hyperlink" Target="https://zakon.rada.gov.ua/rada/file/imgs/111/p532170n51-13.bmp" TargetMode="External"/><Relationship Id="rId4" Type="http://schemas.openxmlformats.org/officeDocument/2006/relationships/settings" Target="settings.xml"/><Relationship Id="rId9" Type="http://schemas.openxmlformats.org/officeDocument/2006/relationships/hyperlink" Target="https://zakon.rada.gov.ua/laws/show/v0308874-18" TargetMode="External"/><Relationship Id="rId14" Type="http://schemas.openxmlformats.org/officeDocument/2006/relationships/hyperlink" Target="https://zakon.rada.gov.ua/laws/show/2509-15" TargetMode="External"/><Relationship Id="rId22" Type="http://schemas.openxmlformats.org/officeDocument/2006/relationships/hyperlink" Target="https://zakon.rada.gov.ua/laws/show/3220-20?find=1&amp;text=%D0%9F%D1%80%D0%B8%D0%B2%D0%B0%D1%82%D0%BD%D1%96+%D0%B4%D0%BE%D0%BC%D0%BE%D0%B3%D0%BE%D1%81%D0%BF%D0%BE%D0%B4%D0%B0%D1%80%D1%81%D1%82%D0%B2%D0%B0+%D1%82%D0%B0+%D0%BC%D0%B0%D0%BB%D1%96+%D0%BD%D0%B5%D0%BF%D0%BE%D0%B1%D1%83%D1%82%D0%BE%D0%B2%D1%96+%D1%81%D0%BF%D0%BE%D0%B6%D0%B8%D0%B2%D0%B0%D1%87%D1%96+%D0%B7%D0%B4%D1%96%D0%B9%D1%81%D0%BD%D1%8E%D1%8E%D1%82%D1%8C+%D0%BF%D1%80%D0%BE%D0%B4%D0%B0%D0%B6+%D0%B2%D1%96%D0%B4%D0%BF%D1%83%D1%89%D0%B5%D0%BD%D0%BE%D1%97+%D0%B5%D0%BB%D0%B5%D0%BA%D1%82%D1%80%D0%B8%D1%87%D0%BD%D0%BE%D1%97+%D0%B5%D0%BD%D0%B5%D1%8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C844B-44B1-4B08-B8E0-CA59193C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68</Pages>
  <Words>97580</Words>
  <Characters>55622</Characters>
  <Application>Microsoft Office Word</Application>
  <DocSecurity>0</DocSecurity>
  <Lines>463</Lines>
  <Paragraphs>305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Максименко</dc:creator>
  <cp:lastModifiedBy>Юлія Покальчук</cp:lastModifiedBy>
  <cp:revision>7</cp:revision>
  <cp:lastPrinted>2024-10-09T12:07:00Z</cp:lastPrinted>
  <dcterms:created xsi:type="dcterms:W3CDTF">2024-10-14T09:23:00Z</dcterms:created>
  <dcterms:modified xsi:type="dcterms:W3CDTF">2024-10-14T09:40:00Z</dcterms:modified>
</cp:coreProperties>
</file>