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6FB4D" w14:textId="4A26C1D3" w:rsidR="00946865" w:rsidRPr="00AA427D" w:rsidRDefault="008928DD" w:rsidP="00946BAD">
      <w:pPr>
        <w:jc w:val="center"/>
        <w:rPr>
          <w:rFonts w:ascii="Times New Roman" w:hAnsi="Times New Roman" w:cs="Times New Roman"/>
          <w:b/>
          <w:bCs/>
          <w:sz w:val="24"/>
          <w:szCs w:val="24"/>
          <w:lang w:val="uk-UA"/>
        </w:rPr>
      </w:pPr>
      <w:r w:rsidRPr="00AA427D">
        <w:rPr>
          <w:rFonts w:ascii="Times New Roman" w:hAnsi="Times New Roman" w:cs="Times New Roman"/>
          <w:b/>
          <w:color w:val="000000" w:themeColor="text1"/>
          <w:sz w:val="24"/>
          <w:szCs w:val="24"/>
          <w:lang w:val="uk-UA"/>
        </w:rPr>
        <w:t xml:space="preserve">Узагальнені зауваження та пропозиції до проєкту </w:t>
      </w:r>
      <w:r w:rsidR="000F5500" w:rsidRPr="00AA427D">
        <w:rPr>
          <w:rFonts w:ascii="Times New Roman" w:hAnsi="Times New Roman" w:cs="Times New Roman"/>
          <w:b/>
          <w:color w:val="000000" w:themeColor="text1"/>
          <w:sz w:val="24"/>
          <w:szCs w:val="24"/>
          <w:lang w:val="uk-UA"/>
        </w:rPr>
        <w:t>рішення</w:t>
      </w:r>
      <w:r w:rsidRPr="00AA427D">
        <w:rPr>
          <w:rFonts w:ascii="Times New Roman" w:hAnsi="Times New Roman" w:cs="Times New Roman"/>
          <w:b/>
          <w:color w:val="000000" w:themeColor="text1"/>
          <w:sz w:val="24"/>
          <w:szCs w:val="24"/>
          <w:lang w:val="uk-UA"/>
        </w:rPr>
        <w:t xml:space="preserve"> НКРЕКП </w:t>
      </w:r>
      <w:r w:rsidR="0081018F" w:rsidRPr="00AA427D">
        <w:rPr>
          <w:rFonts w:ascii="Times New Roman" w:hAnsi="Times New Roman" w:cs="Times New Roman"/>
          <w:b/>
          <w:bCs/>
          <w:sz w:val="24"/>
          <w:szCs w:val="24"/>
          <w:lang w:val="uk-UA"/>
        </w:rPr>
        <w:t>«Про затвердження Змін до Правил ринку»</w:t>
      </w:r>
      <w:r w:rsidR="00257740" w:rsidRPr="00AA427D">
        <w:rPr>
          <w:rFonts w:ascii="Times New Roman" w:hAnsi="Times New Roman" w:cs="Times New Roman"/>
          <w:b/>
          <w:bCs/>
          <w:sz w:val="24"/>
          <w:szCs w:val="24"/>
          <w:lang w:val="uk-UA"/>
        </w:rPr>
        <w:t xml:space="preserve">, </w:t>
      </w:r>
      <w:r w:rsidR="00257740" w:rsidRPr="00AA427D">
        <w:rPr>
          <w:rFonts w:ascii="Times New Roman" w:hAnsi="Times New Roman" w:cs="Times New Roman"/>
          <w:b/>
          <w:color w:val="000000" w:themeColor="text1"/>
          <w:sz w:val="24"/>
          <w:szCs w:val="24"/>
          <w:lang w:val="uk-UA"/>
        </w:rPr>
        <w:t>що має ознаки регуляторного акта</w:t>
      </w:r>
    </w:p>
    <w:tbl>
      <w:tblPr>
        <w:tblStyle w:val="a4"/>
        <w:tblW w:w="4954" w:type="pct"/>
        <w:tblLayout w:type="fixed"/>
        <w:tblLook w:val="04A0" w:firstRow="1" w:lastRow="0" w:firstColumn="1" w:lastColumn="0" w:noHBand="0" w:noVBand="1"/>
      </w:tblPr>
      <w:tblGrid>
        <w:gridCol w:w="6486"/>
        <w:gridCol w:w="6948"/>
        <w:gridCol w:w="1937"/>
      </w:tblGrid>
      <w:tr w:rsidR="00AE35B8" w:rsidRPr="004C5C3B" w14:paraId="43B400DF" w14:textId="3CBFBC71" w:rsidTr="007E7CEE">
        <w:tc>
          <w:tcPr>
            <w:tcW w:w="2110" w:type="pct"/>
            <w:shd w:val="clear" w:color="auto" w:fill="D9D9D9" w:themeFill="background1" w:themeFillShade="D9"/>
          </w:tcPr>
          <w:p w14:paraId="54888036" w14:textId="77777777" w:rsidR="00AE35B8" w:rsidRPr="00AA427D" w:rsidRDefault="00AE35B8" w:rsidP="00D650BC">
            <w:pPr>
              <w:jc w:val="center"/>
              <w:rPr>
                <w:rFonts w:ascii="Times New Roman" w:hAnsi="Times New Roman" w:cs="Times New Roman"/>
                <w:bCs/>
                <w:sz w:val="24"/>
                <w:szCs w:val="24"/>
                <w:lang w:val="uk-UA"/>
              </w:rPr>
            </w:pPr>
          </w:p>
          <w:p w14:paraId="361D854B" w14:textId="77777777" w:rsidR="00AE35B8" w:rsidRPr="00AA427D" w:rsidRDefault="00AE35B8" w:rsidP="00D650BC">
            <w:pPr>
              <w:jc w:val="center"/>
              <w:rPr>
                <w:rFonts w:ascii="Times New Roman" w:hAnsi="Times New Roman" w:cs="Times New Roman"/>
                <w:bCs/>
                <w:sz w:val="24"/>
                <w:szCs w:val="24"/>
                <w:lang w:val="uk-UA"/>
              </w:rPr>
            </w:pPr>
          </w:p>
          <w:p w14:paraId="08B2F004" w14:textId="77777777" w:rsidR="00AE35B8" w:rsidRPr="00AA427D" w:rsidRDefault="00AE35B8" w:rsidP="00D650BC">
            <w:pPr>
              <w:jc w:val="center"/>
              <w:rPr>
                <w:rFonts w:ascii="Times New Roman" w:hAnsi="Times New Roman" w:cs="Times New Roman"/>
                <w:bCs/>
                <w:sz w:val="24"/>
                <w:szCs w:val="24"/>
                <w:lang w:val="uk-UA"/>
              </w:rPr>
            </w:pPr>
          </w:p>
          <w:p w14:paraId="659463CE" w14:textId="77777777" w:rsidR="00AE35B8" w:rsidRPr="00AA427D" w:rsidRDefault="00AE35B8" w:rsidP="00D650BC">
            <w:pPr>
              <w:jc w:val="center"/>
              <w:rPr>
                <w:rFonts w:ascii="Times New Roman" w:hAnsi="Times New Roman" w:cs="Times New Roman"/>
                <w:bCs/>
                <w:sz w:val="24"/>
                <w:szCs w:val="24"/>
                <w:lang w:val="uk-UA"/>
              </w:rPr>
            </w:pPr>
          </w:p>
          <w:p w14:paraId="547E6C42" w14:textId="53AE6CE5" w:rsidR="00AE35B8" w:rsidRPr="00AA427D" w:rsidRDefault="00AE35B8" w:rsidP="00D650BC">
            <w:pPr>
              <w:jc w:val="center"/>
              <w:rPr>
                <w:rFonts w:ascii="Times New Roman" w:hAnsi="Times New Roman" w:cs="Times New Roman"/>
                <w:bCs/>
                <w:sz w:val="24"/>
                <w:szCs w:val="24"/>
                <w:lang w:val="uk-UA"/>
              </w:rPr>
            </w:pPr>
            <w:r w:rsidRPr="00AA427D">
              <w:rPr>
                <w:rFonts w:ascii="Times New Roman" w:hAnsi="Times New Roman" w:cs="Times New Roman"/>
                <w:bCs/>
                <w:sz w:val="24"/>
                <w:szCs w:val="24"/>
                <w:lang w:val="uk-UA"/>
              </w:rPr>
              <w:t>Редакція проєкту рішення НКРЕКП</w:t>
            </w:r>
          </w:p>
          <w:p w14:paraId="6BF57C72" w14:textId="34AFB9FA" w:rsidR="00AE35B8" w:rsidRPr="00AA427D" w:rsidRDefault="00AE35B8" w:rsidP="00D650BC">
            <w:pPr>
              <w:jc w:val="center"/>
              <w:rPr>
                <w:rFonts w:ascii="Times New Roman" w:hAnsi="Times New Roman" w:cs="Times New Roman"/>
                <w:bCs/>
                <w:sz w:val="24"/>
                <w:szCs w:val="24"/>
                <w:lang w:val="uk-UA"/>
              </w:rPr>
            </w:pPr>
          </w:p>
        </w:tc>
        <w:tc>
          <w:tcPr>
            <w:tcW w:w="2260" w:type="pct"/>
            <w:shd w:val="clear" w:color="auto" w:fill="D9D9D9" w:themeFill="background1" w:themeFillShade="D9"/>
          </w:tcPr>
          <w:p w14:paraId="0BF483B5" w14:textId="77777777" w:rsidR="00AE35B8" w:rsidRPr="00AA427D" w:rsidRDefault="00AE35B8" w:rsidP="00D650BC">
            <w:pPr>
              <w:jc w:val="center"/>
              <w:rPr>
                <w:rFonts w:ascii="Times New Roman" w:hAnsi="Times New Roman" w:cs="Times New Roman"/>
                <w:bCs/>
                <w:sz w:val="24"/>
                <w:szCs w:val="24"/>
                <w:lang w:val="uk-UA"/>
              </w:rPr>
            </w:pPr>
          </w:p>
          <w:p w14:paraId="048EA242" w14:textId="77777777" w:rsidR="00AE35B8" w:rsidRPr="00AA427D" w:rsidRDefault="00AE35B8" w:rsidP="00D650BC">
            <w:pPr>
              <w:jc w:val="center"/>
              <w:rPr>
                <w:rFonts w:ascii="Times New Roman" w:hAnsi="Times New Roman" w:cs="Times New Roman"/>
                <w:bCs/>
                <w:sz w:val="24"/>
                <w:szCs w:val="24"/>
                <w:lang w:val="uk-UA"/>
              </w:rPr>
            </w:pPr>
          </w:p>
          <w:p w14:paraId="0D935276" w14:textId="77777777" w:rsidR="00AE35B8" w:rsidRPr="00AA427D" w:rsidRDefault="00AE35B8" w:rsidP="00D650BC">
            <w:pPr>
              <w:jc w:val="center"/>
              <w:rPr>
                <w:rFonts w:ascii="Times New Roman" w:hAnsi="Times New Roman" w:cs="Times New Roman"/>
                <w:bCs/>
                <w:sz w:val="24"/>
                <w:szCs w:val="24"/>
                <w:lang w:val="uk-UA"/>
              </w:rPr>
            </w:pPr>
          </w:p>
          <w:p w14:paraId="1246B93F" w14:textId="77777777" w:rsidR="00AE35B8" w:rsidRPr="00AA427D" w:rsidRDefault="00AE35B8" w:rsidP="00D650BC">
            <w:pPr>
              <w:jc w:val="center"/>
              <w:rPr>
                <w:rFonts w:ascii="Times New Roman" w:hAnsi="Times New Roman" w:cs="Times New Roman"/>
                <w:bCs/>
                <w:sz w:val="24"/>
                <w:szCs w:val="24"/>
                <w:lang w:val="uk-UA"/>
              </w:rPr>
            </w:pPr>
          </w:p>
          <w:p w14:paraId="7DECFED8" w14:textId="67CF2EE3" w:rsidR="00AE35B8" w:rsidRPr="00AA427D" w:rsidRDefault="00AE35B8" w:rsidP="00D650BC">
            <w:pPr>
              <w:jc w:val="center"/>
              <w:rPr>
                <w:rFonts w:ascii="Times New Roman" w:hAnsi="Times New Roman" w:cs="Times New Roman"/>
                <w:bCs/>
                <w:sz w:val="24"/>
                <w:szCs w:val="24"/>
                <w:lang w:val="uk-UA"/>
              </w:rPr>
            </w:pPr>
            <w:r w:rsidRPr="00AA427D">
              <w:rPr>
                <w:rFonts w:ascii="Times New Roman" w:hAnsi="Times New Roman" w:cs="Times New Roman"/>
                <w:bCs/>
                <w:sz w:val="24"/>
                <w:szCs w:val="24"/>
                <w:lang w:val="uk-UA"/>
              </w:rPr>
              <w:t>Зауваження та пропозиції до проєкту рішення НКРЕКП</w:t>
            </w:r>
          </w:p>
        </w:tc>
        <w:tc>
          <w:tcPr>
            <w:tcW w:w="630" w:type="pct"/>
            <w:shd w:val="clear" w:color="auto" w:fill="D9D9D9" w:themeFill="background1" w:themeFillShade="D9"/>
          </w:tcPr>
          <w:p w14:paraId="22ACFDE4" w14:textId="6BEA6F20" w:rsidR="00AE35B8" w:rsidRPr="00AA427D" w:rsidRDefault="00AE35B8" w:rsidP="00D650BC">
            <w:pPr>
              <w:jc w:val="center"/>
              <w:rPr>
                <w:rFonts w:ascii="Times New Roman" w:hAnsi="Times New Roman" w:cs="Times New Roman"/>
                <w:bCs/>
                <w:sz w:val="24"/>
                <w:szCs w:val="24"/>
                <w:lang w:val="uk-UA"/>
              </w:rPr>
            </w:pPr>
            <w:r w:rsidRPr="00AA427D">
              <w:rPr>
                <w:rFonts w:ascii="Times New Roman" w:hAnsi="Times New Roman" w:cs="Times New Roman"/>
                <w:bCs/>
                <w:sz w:val="24"/>
                <w:szCs w:val="24"/>
                <w:lang w:val="uk-UA"/>
              </w:rPr>
              <w:t>Попередня позиція НКРЕКП щодо наданих зауважень та пропозицій з обґрунтуванням щодо прийняття або відхилення</w:t>
            </w:r>
          </w:p>
        </w:tc>
      </w:tr>
      <w:tr w:rsidR="00AE35B8" w:rsidRPr="00AA427D" w14:paraId="5A0237ED" w14:textId="77777777" w:rsidTr="007E7CEE">
        <w:tc>
          <w:tcPr>
            <w:tcW w:w="2110" w:type="pct"/>
            <w:shd w:val="clear" w:color="auto" w:fill="auto"/>
          </w:tcPr>
          <w:p w14:paraId="5A611606" w14:textId="4309E8C8" w:rsidR="00AE35B8" w:rsidRPr="00AA427D" w:rsidRDefault="00AE35B8" w:rsidP="00AE35B8">
            <w:pPr>
              <w:ind w:firstLine="426"/>
              <w:jc w:val="both"/>
              <w:rPr>
                <w:rFonts w:ascii="Times New Roman" w:hAnsi="Times New Roman" w:cs="Times New Roman"/>
                <w:bCs/>
                <w:sz w:val="24"/>
                <w:szCs w:val="24"/>
                <w:lang w:val="uk-UA"/>
              </w:rPr>
            </w:pPr>
            <w:r w:rsidRPr="00AA427D">
              <w:rPr>
                <w:rFonts w:ascii="Times New Roman" w:eastAsia="Times New Roman" w:hAnsi="Times New Roman" w:cs="Times New Roman"/>
                <w:b/>
                <w:sz w:val="24"/>
                <w:szCs w:val="24"/>
                <w:lang w:val="uk-UA"/>
              </w:rPr>
              <w:t>Зміни до пункту відсутні у схваленій редакції</w:t>
            </w:r>
          </w:p>
        </w:tc>
        <w:tc>
          <w:tcPr>
            <w:tcW w:w="2260" w:type="pct"/>
            <w:shd w:val="clear" w:color="auto" w:fill="auto"/>
          </w:tcPr>
          <w:p w14:paraId="4A9E5CE6" w14:textId="77777777" w:rsidR="00AE35B8" w:rsidRPr="00AA427D" w:rsidRDefault="00AE35B8" w:rsidP="00AE35B8">
            <w:pPr>
              <w:ind w:firstLine="609"/>
              <w:rPr>
                <w:rFonts w:ascii="Times New Roman" w:hAnsi="Times New Roman" w:cs="Times New Roman"/>
                <w:b/>
                <w:bCs/>
                <w:sz w:val="24"/>
                <w:szCs w:val="24"/>
                <w:u w:val="single"/>
                <w:lang w:val="uk-UA"/>
              </w:rPr>
            </w:pPr>
            <w:r w:rsidRPr="00AA427D">
              <w:rPr>
                <w:rFonts w:ascii="Times New Roman" w:hAnsi="Times New Roman" w:cs="Times New Roman"/>
                <w:b/>
                <w:bCs/>
                <w:sz w:val="24"/>
                <w:szCs w:val="24"/>
                <w:u w:val="single"/>
                <w:lang w:val="uk-UA"/>
              </w:rPr>
              <w:t>АТ «ЕКУ»</w:t>
            </w:r>
          </w:p>
          <w:p w14:paraId="0E809C9F" w14:textId="77777777" w:rsidR="00AE35B8" w:rsidRPr="00AA427D" w:rsidRDefault="00AE35B8" w:rsidP="00AE35B8">
            <w:pPr>
              <w:ind w:firstLine="609"/>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sz w:val="24"/>
                <w:szCs w:val="24"/>
                <w:lang w:val="uk-UA" w:eastAsia="ru-RU"/>
              </w:rPr>
              <w:t>1.1.2. У цих Правилах терміни вживаються в таких значеннях:</w:t>
            </w:r>
          </w:p>
          <w:p w14:paraId="7705436B" w14:textId="77777777" w:rsidR="00AE35B8" w:rsidRPr="00AA427D" w:rsidRDefault="00AE35B8" w:rsidP="00AE35B8">
            <w:pPr>
              <w:ind w:firstLine="609"/>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sz w:val="24"/>
                <w:szCs w:val="24"/>
                <w:lang w:val="uk-UA" w:eastAsia="ru-RU"/>
              </w:rPr>
              <w:t>...</w:t>
            </w:r>
          </w:p>
          <w:p w14:paraId="1FF860E6" w14:textId="1F64FA5A" w:rsidR="00AE35B8" w:rsidRPr="00AA427D" w:rsidRDefault="00AE35B8" w:rsidP="00AE35B8">
            <w:pPr>
              <w:ind w:firstLine="609"/>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сума поточного зобов'язання щодо забезпечення необхідної суми коштів на рахунку ескроу ППБ/СВБ </w:t>
            </w:r>
            <w:r w:rsidRPr="00AA427D">
              <w:rPr>
                <w:rFonts w:ascii="Times New Roman" w:hAnsi="Times New Roman" w:cs="Times New Roman"/>
                <w:b/>
                <w:bCs/>
                <w:sz w:val="24"/>
                <w:szCs w:val="24"/>
                <w:lang w:val="uk-UA"/>
              </w:rPr>
              <w:t xml:space="preserve">для поточних розрахунків </w:t>
            </w:r>
            <w:r w:rsidRPr="00AA427D">
              <w:rPr>
                <w:rFonts w:ascii="Times New Roman" w:hAnsi="Times New Roman" w:cs="Times New Roman"/>
                <w:sz w:val="24"/>
                <w:szCs w:val="24"/>
                <w:lang w:val="uk-UA"/>
              </w:rPr>
              <w:t>за результатами декадного звіту про розрахунки ППБ за балансуючу електричну енергію (далі - декадний звіт ППБ), місячного звіту про розрахунки ППБ за балансуючу електричну енергію (далі - місячний звіт ППБ), декадного звіту про розрахунки СВБ за небаланси електричної енергії (далі - декадний звіт СВБ), місячного звіту про розрахунки СВБ за небаланси електричної енергії (далі - місячний звіт СВБ), позапланового звіту про розрахунки СВБ за небаланси електричної енергії (далі - позаплановий звіт СВБ) та звіту про коригування, термін виконання яких відповідно до цих Правил не минув;</w:t>
            </w:r>
          </w:p>
          <w:p w14:paraId="16AA294E" w14:textId="77777777" w:rsidR="00AE35B8" w:rsidRPr="00AA427D" w:rsidRDefault="00AE35B8" w:rsidP="00AE35B8">
            <w:pPr>
              <w:pStyle w:val="tj"/>
              <w:spacing w:before="0" w:beforeAutospacing="0" w:after="0" w:afterAutospacing="0"/>
              <w:ind w:firstLine="609"/>
              <w:jc w:val="both"/>
            </w:pPr>
            <w:r w:rsidRPr="00AA427D">
              <w:t xml:space="preserve">прострочена заборгованість ППБ/СВБ - заборгованість учасника ринку, що є ППБ/СВБ, щодо оплати та/або забезпечення необхідної суми коштів на рахунку ескроу ППБ/СВБ </w:t>
            </w:r>
            <w:r w:rsidRPr="00AA427D">
              <w:rPr>
                <w:b/>
                <w:bCs/>
                <w:lang w:eastAsia="ru-RU"/>
              </w:rPr>
              <w:t>для поточних розрахунків</w:t>
            </w:r>
            <w:r w:rsidRPr="00AA427D">
              <w:t xml:space="preserve"> за небаланси та балансуючу електричну енергію, термін оплати та/або забезпечення якої відповідно до цих Правил минув;</w:t>
            </w:r>
          </w:p>
          <w:p w14:paraId="18FF4F55" w14:textId="77777777" w:rsidR="00AE35B8" w:rsidRPr="00AA427D" w:rsidRDefault="00AE35B8" w:rsidP="00AE35B8">
            <w:pPr>
              <w:ind w:firstLine="609"/>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sz w:val="24"/>
                <w:szCs w:val="24"/>
                <w:lang w:val="uk-UA" w:eastAsia="ru-RU"/>
              </w:rPr>
              <w:t xml:space="preserve">рахунок ескроу </w:t>
            </w:r>
            <w:r w:rsidRPr="00AA427D">
              <w:rPr>
                <w:rFonts w:ascii="Times New Roman" w:eastAsia="Times New Roman" w:hAnsi="Times New Roman" w:cs="Times New Roman"/>
                <w:b/>
                <w:bCs/>
                <w:sz w:val="24"/>
                <w:szCs w:val="24"/>
                <w:lang w:val="uk-UA" w:eastAsia="ru-RU"/>
              </w:rPr>
              <w:t>ППБ/СВБ</w:t>
            </w:r>
            <w:r w:rsidRPr="00AA427D">
              <w:rPr>
                <w:rFonts w:ascii="Times New Roman" w:eastAsia="Times New Roman" w:hAnsi="Times New Roman" w:cs="Times New Roman"/>
                <w:sz w:val="24"/>
                <w:szCs w:val="24"/>
                <w:lang w:val="uk-UA" w:eastAsia="ru-RU"/>
              </w:rPr>
              <w:t xml:space="preserve"> </w:t>
            </w:r>
            <w:r w:rsidRPr="00AA427D">
              <w:rPr>
                <w:rFonts w:ascii="Times New Roman" w:eastAsia="Times New Roman" w:hAnsi="Times New Roman" w:cs="Times New Roman"/>
                <w:b/>
                <w:bCs/>
                <w:sz w:val="24"/>
                <w:szCs w:val="24"/>
                <w:lang w:val="uk-UA" w:eastAsia="ru-RU"/>
              </w:rPr>
              <w:t>для поточних розрахунків</w:t>
            </w:r>
            <w:r w:rsidRPr="00AA427D">
              <w:rPr>
                <w:rFonts w:ascii="Times New Roman" w:eastAsia="Times New Roman" w:hAnsi="Times New Roman" w:cs="Times New Roman"/>
                <w:sz w:val="24"/>
                <w:szCs w:val="24"/>
                <w:lang w:val="uk-UA" w:eastAsia="ru-RU"/>
              </w:rPr>
              <w:t xml:space="preserve"> - </w:t>
            </w:r>
            <w:r w:rsidRPr="00AA427D">
              <w:rPr>
                <w:rFonts w:ascii="Times New Roman" w:eastAsia="Times New Roman" w:hAnsi="Times New Roman" w:cs="Times New Roman"/>
                <w:sz w:val="24"/>
                <w:szCs w:val="24"/>
                <w:lang w:val="uk-UA" w:eastAsia="ru-RU"/>
              </w:rPr>
              <w:lastRenderedPageBreak/>
              <w:t>рахунок умовного зберігання, відкритий учасником ринку, що є ППБ/СВБ, в уповноваженому банку для акумулювання коштів, що АР використовує для контролю достатності коштів для оплати поточної заборгованості ППБ/СВБ та погашення простроченої заборгованості ППБ/СВБ відповідно до цих Правил для розрахунків за небаланси та/або балансуючу електричну енергію, та для повернення коштів учаснику ринку згідно з цими Правилами.</w:t>
            </w:r>
          </w:p>
          <w:p w14:paraId="23DA0849" w14:textId="4C2444AC" w:rsidR="00AE35B8" w:rsidRPr="00AA427D" w:rsidRDefault="00AE35B8" w:rsidP="00AE35B8">
            <w:pPr>
              <w:ind w:firstLine="609"/>
              <w:jc w:val="both"/>
              <w:rPr>
                <w:rFonts w:ascii="Times New Roman" w:eastAsia="Times New Roman" w:hAnsi="Times New Roman" w:cs="Times New Roman"/>
                <w:b/>
                <w:bCs/>
                <w:sz w:val="24"/>
                <w:szCs w:val="24"/>
                <w:lang w:val="uk-UA" w:eastAsia="ru-RU"/>
              </w:rPr>
            </w:pPr>
            <w:r w:rsidRPr="00AA427D">
              <w:rPr>
                <w:rFonts w:ascii="Times New Roman" w:eastAsia="Times New Roman" w:hAnsi="Times New Roman" w:cs="Times New Roman"/>
                <w:b/>
                <w:bCs/>
                <w:sz w:val="24"/>
                <w:szCs w:val="24"/>
                <w:lang w:val="uk-UA" w:eastAsia="ru-RU"/>
              </w:rPr>
              <w:t>рахунок ескроу СВБ</w:t>
            </w:r>
            <w:r w:rsidRPr="00AA427D">
              <w:rPr>
                <w:rFonts w:ascii="Times New Roman" w:eastAsia="Times New Roman" w:hAnsi="Times New Roman" w:cs="Times New Roman"/>
                <w:sz w:val="24"/>
                <w:szCs w:val="24"/>
                <w:lang w:val="uk-UA" w:eastAsia="ru-RU"/>
              </w:rPr>
              <w:t xml:space="preserve"> </w:t>
            </w:r>
            <w:r w:rsidRPr="00AA427D">
              <w:rPr>
                <w:rFonts w:ascii="Times New Roman" w:eastAsia="Times New Roman" w:hAnsi="Times New Roman" w:cs="Times New Roman"/>
                <w:b/>
                <w:bCs/>
                <w:sz w:val="24"/>
                <w:szCs w:val="24"/>
                <w:lang w:val="uk-UA" w:eastAsia="ru-RU"/>
              </w:rPr>
              <w:t>для фінансових гарантій - рахунок умовного зберігання, відкритий учасником ринку, що є СВБ, в уповноваженому банку для надання грошової гарантії за договором про врегулювання небалансів, укладеним між ОСП та СВБ.</w:t>
            </w:r>
          </w:p>
          <w:p w14:paraId="266B694E" w14:textId="01B3A19E" w:rsidR="00AE35B8" w:rsidRPr="00AA427D" w:rsidRDefault="00AE35B8" w:rsidP="00AE35B8">
            <w:pPr>
              <w:ind w:firstLine="609"/>
              <w:rPr>
                <w:rFonts w:ascii="Times New Roman" w:hAnsi="Times New Roman" w:cs="Times New Roman"/>
                <w:bCs/>
                <w:sz w:val="24"/>
                <w:szCs w:val="24"/>
                <w:u w:val="single"/>
                <w:lang w:val="uk-UA"/>
              </w:rPr>
            </w:pPr>
          </w:p>
          <w:p w14:paraId="634BDA6D" w14:textId="575BA018" w:rsidR="00AE35B8" w:rsidRPr="00AA427D" w:rsidRDefault="00AE35B8" w:rsidP="00AE35B8">
            <w:pPr>
              <w:ind w:firstLine="609"/>
              <w:jc w:val="both"/>
              <w:rPr>
                <w:rFonts w:ascii="Times New Roman" w:hAnsi="Times New Roman" w:cs="Times New Roman"/>
                <w:bCs/>
                <w:i/>
                <w:sz w:val="24"/>
                <w:szCs w:val="24"/>
                <w:u w:val="single"/>
                <w:lang w:val="uk-UA"/>
              </w:rPr>
            </w:pPr>
            <w:r w:rsidRPr="00AA427D">
              <w:rPr>
                <w:rFonts w:ascii="Times New Roman" w:eastAsia="Times New Roman" w:hAnsi="Times New Roman" w:cs="Times New Roman"/>
                <w:i/>
                <w:sz w:val="24"/>
                <w:szCs w:val="24"/>
                <w:lang w:val="uk-UA" w:eastAsia="ru-RU"/>
              </w:rPr>
              <w:t>Пропонується впровадити механізм надання СВБ грошової гарантії шляхом зарахування коштів на власний рахунок ескроу на додаток до поточного рахунку ОСП.</w:t>
            </w:r>
          </w:p>
          <w:p w14:paraId="65ACA560" w14:textId="77777777" w:rsidR="00AE35B8" w:rsidRPr="00AA427D" w:rsidRDefault="00AE35B8" w:rsidP="00AE35B8">
            <w:pPr>
              <w:ind w:firstLine="609"/>
              <w:rPr>
                <w:rFonts w:ascii="Times New Roman" w:hAnsi="Times New Roman" w:cs="Times New Roman"/>
                <w:bCs/>
                <w:sz w:val="24"/>
                <w:szCs w:val="24"/>
                <w:u w:val="single"/>
                <w:lang w:val="uk-UA"/>
              </w:rPr>
            </w:pPr>
          </w:p>
          <w:p w14:paraId="2B513A3B" w14:textId="77777777" w:rsidR="00AE35B8" w:rsidRPr="00AA427D" w:rsidRDefault="00AE35B8" w:rsidP="00AE35B8">
            <w:pPr>
              <w:ind w:firstLine="609"/>
              <w:rPr>
                <w:rFonts w:ascii="Times New Roman" w:eastAsia="Times New Roman" w:hAnsi="Times New Roman" w:cs="Times New Roman"/>
                <w:b/>
                <w:sz w:val="24"/>
                <w:szCs w:val="24"/>
                <w:u w:val="single"/>
                <w:lang w:val="uk-UA" w:eastAsia="uk-UA"/>
              </w:rPr>
            </w:pPr>
            <w:r w:rsidRPr="00AA427D">
              <w:rPr>
                <w:rFonts w:ascii="Times New Roman" w:eastAsia="Times New Roman" w:hAnsi="Times New Roman" w:cs="Times New Roman"/>
                <w:b/>
                <w:sz w:val="24"/>
                <w:szCs w:val="24"/>
                <w:u w:val="single"/>
                <w:lang w:val="uk-UA" w:eastAsia="uk-UA"/>
              </w:rPr>
              <w:t>ТОВ «АІМ»</w:t>
            </w:r>
          </w:p>
          <w:p w14:paraId="6633A18E" w14:textId="77777777" w:rsidR="00AE35B8" w:rsidRPr="00AA427D" w:rsidRDefault="00AE35B8" w:rsidP="00AE35B8">
            <w:pPr>
              <w:ind w:firstLine="609"/>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1.1.2. У цих Правилах терміни вживаються в таких значеннях:</w:t>
            </w:r>
          </w:p>
          <w:p w14:paraId="65C9A04C" w14:textId="77777777" w:rsidR="00AE35B8" w:rsidRPr="00AA427D" w:rsidRDefault="00AE35B8" w:rsidP="00AE35B8">
            <w:pPr>
              <w:ind w:firstLine="609"/>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w:t>
            </w:r>
          </w:p>
          <w:p w14:paraId="03176A0A" w14:textId="77777777" w:rsidR="00AE35B8" w:rsidRPr="00AA427D" w:rsidRDefault="00AE35B8" w:rsidP="00AE35B8">
            <w:pPr>
              <w:tabs>
                <w:tab w:val="left" w:pos="5812"/>
              </w:tabs>
              <w:ind w:firstLine="609"/>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rPr>
              <w:t xml:space="preserve">рахунок ескроу </w:t>
            </w:r>
            <w:r w:rsidRPr="00AA427D">
              <w:rPr>
                <w:rFonts w:ascii="Times New Roman" w:eastAsia="Times New Roman" w:hAnsi="Times New Roman" w:cs="Times New Roman"/>
                <w:b/>
                <w:bCs/>
                <w:sz w:val="24"/>
                <w:szCs w:val="24"/>
                <w:lang w:val="uk-UA"/>
              </w:rPr>
              <w:t>для поточних розрахунків</w:t>
            </w:r>
            <w:r w:rsidRPr="00AA427D">
              <w:rPr>
                <w:rFonts w:ascii="Times New Roman" w:eastAsia="Times New Roman" w:hAnsi="Times New Roman" w:cs="Times New Roman"/>
                <w:sz w:val="24"/>
                <w:szCs w:val="24"/>
                <w:lang w:val="uk-UA"/>
              </w:rPr>
              <w:t xml:space="preserve"> -  </w:t>
            </w:r>
            <w:r w:rsidRPr="00AA427D">
              <w:rPr>
                <w:rFonts w:ascii="Times New Roman" w:eastAsia="Times New Roman" w:hAnsi="Times New Roman" w:cs="Times New Roman"/>
                <w:sz w:val="24"/>
                <w:szCs w:val="24"/>
                <w:lang w:val="uk-UA" w:eastAsia="uk-UA"/>
              </w:rPr>
              <w:t>рахунок умовного зберігання, відкритий учасником ринку, що є ППБ/СВБ, в уповноваженому банку для акумулювання коштів, що АР використовує для контролю достатності коштів для оплати поточної заборгованості ППБ/СВБ та погашення простроченої заборгованості ППБ/СВБ відповідно до цих Правил для розрахунків за небаланси та/або балансуючу електричну енергію, та для повернення коштів учаснику ринку згідно з цими Правилами</w:t>
            </w:r>
          </w:p>
          <w:p w14:paraId="344BC0B9" w14:textId="77777777" w:rsidR="00AE35B8" w:rsidRPr="00AA427D" w:rsidRDefault="00AE35B8" w:rsidP="00AE35B8">
            <w:pPr>
              <w:ind w:firstLine="609"/>
              <w:jc w:val="both"/>
              <w:rPr>
                <w:rFonts w:ascii="Times New Roman" w:eastAsia="Times New Roman" w:hAnsi="Times New Roman" w:cs="Times New Roman"/>
                <w:b/>
                <w:bCs/>
                <w:sz w:val="24"/>
                <w:szCs w:val="24"/>
                <w:lang w:val="uk-UA" w:eastAsia="uk-UA"/>
              </w:rPr>
            </w:pPr>
            <w:r w:rsidRPr="00AA427D">
              <w:rPr>
                <w:rFonts w:ascii="Times New Roman" w:eastAsia="Times New Roman" w:hAnsi="Times New Roman" w:cs="Times New Roman"/>
                <w:b/>
                <w:bCs/>
                <w:sz w:val="24"/>
                <w:szCs w:val="24"/>
                <w:lang w:val="uk-UA"/>
              </w:rPr>
              <w:t>рахунок ескроу</w:t>
            </w:r>
            <w:r w:rsidRPr="00AA427D">
              <w:rPr>
                <w:rFonts w:ascii="Times New Roman" w:eastAsia="Times New Roman" w:hAnsi="Times New Roman" w:cs="Times New Roman"/>
                <w:sz w:val="24"/>
                <w:szCs w:val="24"/>
                <w:lang w:val="uk-UA"/>
              </w:rPr>
              <w:t xml:space="preserve"> </w:t>
            </w:r>
            <w:r w:rsidRPr="00AA427D">
              <w:rPr>
                <w:rFonts w:ascii="Times New Roman" w:eastAsia="Times New Roman" w:hAnsi="Times New Roman" w:cs="Times New Roman"/>
                <w:b/>
                <w:bCs/>
                <w:sz w:val="24"/>
                <w:szCs w:val="24"/>
                <w:lang w:val="uk-UA"/>
              </w:rPr>
              <w:t xml:space="preserve">для фінансових гарантій - </w:t>
            </w:r>
            <w:r w:rsidRPr="00AA427D">
              <w:rPr>
                <w:rFonts w:ascii="Times New Roman" w:eastAsia="Times New Roman" w:hAnsi="Times New Roman" w:cs="Times New Roman"/>
                <w:b/>
                <w:bCs/>
                <w:sz w:val="24"/>
                <w:szCs w:val="24"/>
                <w:lang w:val="uk-UA" w:eastAsia="uk-UA"/>
              </w:rPr>
              <w:t xml:space="preserve">рахунок умовного зберігання, відкритий учасником ринку, що є СВБ, в уповноваженому банку для надання грошової гарантії за договором про врегулювання небалансів, укладеним між </w:t>
            </w:r>
            <w:r w:rsidRPr="00AA427D">
              <w:rPr>
                <w:rFonts w:ascii="Times New Roman" w:eastAsia="Times New Roman" w:hAnsi="Times New Roman" w:cs="Times New Roman"/>
                <w:b/>
                <w:bCs/>
                <w:sz w:val="24"/>
                <w:szCs w:val="24"/>
                <w:lang w:val="uk-UA" w:eastAsia="uk-UA"/>
              </w:rPr>
              <w:lastRenderedPageBreak/>
              <w:t xml:space="preserve">ОСП та СВБ. </w:t>
            </w:r>
          </w:p>
          <w:p w14:paraId="592D50CD" w14:textId="77777777" w:rsidR="00AE35B8" w:rsidRPr="00AA427D" w:rsidRDefault="00AE35B8" w:rsidP="00AE35B8">
            <w:pPr>
              <w:tabs>
                <w:tab w:val="left" w:pos="5812"/>
              </w:tabs>
              <w:ind w:firstLine="609"/>
              <w:jc w:val="both"/>
              <w:rPr>
                <w:rFonts w:ascii="Times New Roman" w:eastAsia="Times New Roman" w:hAnsi="Times New Roman" w:cs="Times New Roman"/>
                <w:sz w:val="24"/>
                <w:szCs w:val="24"/>
                <w:lang w:val="uk-UA" w:eastAsia="uk-UA"/>
              </w:rPr>
            </w:pPr>
          </w:p>
          <w:p w14:paraId="3A819FEA" w14:textId="77777777" w:rsidR="00AE35B8" w:rsidRPr="00AA427D" w:rsidRDefault="00AE35B8" w:rsidP="00AE35B8">
            <w:pPr>
              <w:shd w:val="clear" w:color="auto" w:fill="FFFFFF"/>
              <w:ind w:firstLine="609"/>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Пропонується впровадити механізм надання СВБ грошової гарантії шляхом зарахування коштів на власний рахунок ескроу замість поточного рахунку ОСП. Це дозволить:</w:t>
            </w:r>
          </w:p>
          <w:p w14:paraId="19E0ACE0" w14:textId="77777777" w:rsidR="00AE35B8" w:rsidRPr="00AA427D" w:rsidRDefault="00AE35B8" w:rsidP="00AE35B8">
            <w:pPr>
              <w:shd w:val="clear" w:color="auto" w:fill="FFFFFF"/>
              <w:ind w:firstLine="609"/>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 уникнути затримки у поверненні коштів на рахунок СВБ у разі необхідності зменшення суми гарантії;</w:t>
            </w:r>
          </w:p>
          <w:p w14:paraId="5B54D12F" w14:textId="77777777" w:rsidR="00AE35B8" w:rsidRPr="00AA427D" w:rsidRDefault="00AE35B8" w:rsidP="00AE35B8">
            <w:pPr>
              <w:shd w:val="clear" w:color="auto" w:fill="FFFFFF"/>
              <w:ind w:firstLine="609"/>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 отримувати СВБ проценти на залишки коштів на рахунку ескроу, що зменшить втрати СВБ від необхідності внесення гарантії грошовими коштами;</w:t>
            </w:r>
          </w:p>
          <w:p w14:paraId="5996C36A" w14:textId="5FE9E0AC" w:rsidR="00AE35B8" w:rsidRPr="00AA427D" w:rsidRDefault="00AE35B8" w:rsidP="00AE35B8">
            <w:pPr>
              <w:ind w:firstLine="609"/>
              <w:jc w:val="both"/>
              <w:rPr>
                <w:rFonts w:ascii="Times New Roman" w:hAnsi="Times New Roman" w:cs="Times New Roman"/>
                <w:bCs/>
                <w:sz w:val="24"/>
                <w:szCs w:val="24"/>
                <w:u w:val="single"/>
                <w:lang w:val="uk-UA"/>
              </w:rPr>
            </w:pPr>
            <w:r w:rsidRPr="00AA427D">
              <w:rPr>
                <w:rFonts w:ascii="Times New Roman" w:eastAsia="Times New Roman" w:hAnsi="Times New Roman" w:cs="Times New Roman"/>
                <w:i/>
                <w:sz w:val="24"/>
                <w:szCs w:val="24"/>
                <w:lang w:val="uk-UA"/>
              </w:rPr>
              <w:t>- забезпечить прозорість у визначенні внесеної СВБ суми гарантії – вона буде підтверджуватися банківською випискою з рахунку ескроу СВБ.</w:t>
            </w:r>
          </w:p>
        </w:tc>
        <w:tc>
          <w:tcPr>
            <w:tcW w:w="630" w:type="pct"/>
            <w:shd w:val="clear" w:color="auto" w:fill="auto"/>
          </w:tcPr>
          <w:p w14:paraId="07D38E2E" w14:textId="5F9D1004" w:rsidR="00AE35B8" w:rsidRPr="00AA427D" w:rsidRDefault="00AE35B8" w:rsidP="00D00C87">
            <w:pPr>
              <w:jc w:val="center"/>
              <w:rPr>
                <w:rFonts w:ascii="Times New Roman" w:hAnsi="Times New Roman" w:cs="Times New Roman"/>
                <w:bCs/>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AA427D" w14:paraId="1E7168AF" w14:textId="6194C834" w:rsidTr="007E7CEE">
        <w:trPr>
          <w:trHeight w:val="5796"/>
        </w:trPr>
        <w:tc>
          <w:tcPr>
            <w:tcW w:w="2110" w:type="pct"/>
          </w:tcPr>
          <w:p w14:paraId="1E56D761" w14:textId="121F6440" w:rsidR="00AE35B8" w:rsidRPr="00AA427D" w:rsidRDefault="00AE35B8" w:rsidP="009C2A5C">
            <w:pPr>
              <w:ind w:firstLine="567"/>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sz w:val="24"/>
                <w:szCs w:val="24"/>
                <w:lang w:val="uk-UA" w:eastAsia="ru-RU"/>
              </w:rPr>
              <w:lastRenderedPageBreak/>
              <w:t>1.3.6. Заява-приєднання до договору про врегулювання небалансів електричної енергії повинна містити такі дані:</w:t>
            </w:r>
          </w:p>
          <w:p w14:paraId="0491734B" w14:textId="77777777" w:rsidR="00AE35B8" w:rsidRPr="00AA427D" w:rsidRDefault="00AE35B8" w:rsidP="009C2A5C">
            <w:pPr>
              <w:ind w:firstLine="567"/>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sz w:val="24"/>
                <w:szCs w:val="24"/>
                <w:lang w:val="uk-UA" w:eastAsia="ru-RU"/>
              </w:rPr>
              <w:t>1) повне та скорочене найменування кандидата в учасники ринку відповідно до Єдиного державного реєстру юридичних осіб, фізичних осіб-підприємців та громадських формувань;</w:t>
            </w:r>
          </w:p>
          <w:p w14:paraId="5B00A98F" w14:textId="77777777" w:rsidR="00AE35B8" w:rsidRPr="00AA427D" w:rsidRDefault="00AE35B8" w:rsidP="009C2A5C">
            <w:pPr>
              <w:ind w:firstLine="567"/>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sz w:val="24"/>
                <w:szCs w:val="24"/>
                <w:lang w:val="uk-UA" w:eastAsia="ru-RU"/>
              </w:rPr>
              <w:t xml:space="preserve">2) вид діяльності кандидата (виробник, </w:t>
            </w:r>
            <w:proofErr w:type="spellStart"/>
            <w:r w:rsidRPr="00AA427D">
              <w:rPr>
                <w:rFonts w:ascii="Times New Roman" w:eastAsia="Times New Roman" w:hAnsi="Times New Roman" w:cs="Times New Roman"/>
                <w:sz w:val="24"/>
                <w:szCs w:val="24"/>
                <w:lang w:val="uk-UA" w:eastAsia="ru-RU"/>
              </w:rPr>
              <w:t>електропостачальник</w:t>
            </w:r>
            <w:proofErr w:type="spellEnd"/>
            <w:r w:rsidRPr="00AA427D">
              <w:rPr>
                <w:rFonts w:ascii="Times New Roman" w:eastAsia="Times New Roman" w:hAnsi="Times New Roman" w:cs="Times New Roman"/>
                <w:sz w:val="24"/>
                <w:szCs w:val="24"/>
                <w:lang w:val="uk-UA" w:eastAsia="ru-RU"/>
              </w:rPr>
              <w:t xml:space="preserve">, </w:t>
            </w:r>
            <w:proofErr w:type="spellStart"/>
            <w:r w:rsidRPr="00AA427D">
              <w:rPr>
                <w:rFonts w:ascii="Times New Roman" w:eastAsia="Times New Roman" w:hAnsi="Times New Roman" w:cs="Times New Roman"/>
                <w:sz w:val="24"/>
                <w:szCs w:val="24"/>
                <w:lang w:val="uk-UA" w:eastAsia="ru-RU"/>
              </w:rPr>
              <w:t>трейдер</w:t>
            </w:r>
            <w:proofErr w:type="spellEnd"/>
            <w:r w:rsidRPr="00AA427D">
              <w:rPr>
                <w:rFonts w:ascii="Times New Roman" w:eastAsia="Times New Roman" w:hAnsi="Times New Roman" w:cs="Times New Roman"/>
                <w:sz w:val="24"/>
                <w:szCs w:val="24"/>
                <w:lang w:val="uk-UA" w:eastAsia="ru-RU"/>
              </w:rPr>
              <w:t>, споживач, ОСР, ОУЗЕ);</w:t>
            </w:r>
          </w:p>
          <w:p w14:paraId="4375BE52" w14:textId="77777777" w:rsidR="00AE35B8" w:rsidRPr="00AA427D" w:rsidRDefault="00AE35B8" w:rsidP="009C2A5C">
            <w:pPr>
              <w:ind w:firstLine="567"/>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sz w:val="24"/>
                <w:szCs w:val="24"/>
                <w:lang w:val="uk-UA" w:eastAsia="ru-RU"/>
              </w:rPr>
              <w:t>3) відомості про укладений кандидатом в учасники ринку договір про надання послуг з передачі електричної енергії та/або договір про надання послуг з диспетчерського (оперативно-технологічного) управління;</w:t>
            </w:r>
          </w:p>
          <w:p w14:paraId="171334CC" w14:textId="77777777" w:rsidR="00AE35B8" w:rsidRPr="00AA427D" w:rsidRDefault="00AE35B8" w:rsidP="009C2A5C">
            <w:pPr>
              <w:ind w:firstLine="567"/>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sz w:val="24"/>
                <w:szCs w:val="24"/>
                <w:lang w:val="uk-UA" w:eastAsia="ru-RU"/>
              </w:rPr>
              <w:t>4) відомості про укладений кандидатом в учасники ринку договір споживача про надання послуг з розподілу електричної енергії (якщо кандидат є споживачем);</w:t>
            </w:r>
          </w:p>
          <w:p w14:paraId="56DD23E4" w14:textId="77777777" w:rsidR="00AE35B8" w:rsidRPr="00AA427D" w:rsidRDefault="00AE35B8" w:rsidP="009C2A5C">
            <w:pPr>
              <w:ind w:firstLine="567"/>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sz w:val="24"/>
                <w:szCs w:val="24"/>
                <w:lang w:val="uk-UA" w:eastAsia="ru-RU"/>
              </w:rPr>
              <w:t>5) відомості про ліцензію(її) кандидата в учасники ринку (у випадках, коли необхідність ліцензії встановлена Законом);</w:t>
            </w:r>
          </w:p>
          <w:p w14:paraId="7CB6BAFD" w14:textId="77777777" w:rsidR="00AE35B8" w:rsidRPr="00AA427D" w:rsidRDefault="00AE35B8" w:rsidP="009C2A5C">
            <w:pPr>
              <w:ind w:firstLine="567"/>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sz w:val="24"/>
                <w:szCs w:val="24"/>
                <w:lang w:val="uk-UA" w:eastAsia="ru-RU"/>
              </w:rPr>
              <w:t xml:space="preserve">6) ЕІС-код учасника ринку (СВБ), у якого кандидат бажає зареєструватися в якості члена його балансуючої групи, якщо кандидат в учасники ринку бажає делегувати свою фінансову відповідальність за небаланс такому </w:t>
            </w:r>
            <w:r w:rsidRPr="00AA427D">
              <w:rPr>
                <w:rFonts w:ascii="Times New Roman" w:eastAsia="Times New Roman" w:hAnsi="Times New Roman" w:cs="Times New Roman"/>
                <w:sz w:val="24"/>
                <w:szCs w:val="24"/>
                <w:lang w:val="uk-UA" w:eastAsia="ru-RU"/>
              </w:rPr>
              <w:lastRenderedPageBreak/>
              <w:t>учаснику ринку, разом з письмовою згодою у довільній формі цього учасника ринку (СВБ) прийняти його до балансуючої групи, для якої він є СВБ;</w:t>
            </w:r>
          </w:p>
          <w:p w14:paraId="093081F6" w14:textId="77777777" w:rsidR="00AE35B8" w:rsidRPr="00AA427D" w:rsidRDefault="00AE35B8" w:rsidP="009C2A5C">
            <w:pPr>
              <w:ind w:firstLine="567"/>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sz w:val="24"/>
                <w:szCs w:val="24"/>
                <w:lang w:val="uk-UA" w:eastAsia="ru-RU"/>
              </w:rPr>
              <w:t>7) електронну адресу;</w:t>
            </w:r>
          </w:p>
          <w:p w14:paraId="24F66C32" w14:textId="77777777" w:rsidR="00AE35B8" w:rsidRPr="00AA427D" w:rsidRDefault="00AE35B8" w:rsidP="009C2A5C">
            <w:pPr>
              <w:ind w:firstLine="567"/>
              <w:jc w:val="both"/>
              <w:rPr>
                <w:rFonts w:ascii="Times New Roman" w:eastAsia="Times New Roman" w:hAnsi="Times New Roman" w:cs="Times New Roman"/>
                <w:b/>
                <w:sz w:val="24"/>
                <w:szCs w:val="24"/>
                <w:lang w:val="uk-UA" w:eastAsia="ru-RU"/>
              </w:rPr>
            </w:pPr>
            <w:r w:rsidRPr="00AA427D">
              <w:rPr>
                <w:rFonts w:ascii="Times New Roman" w:eastAsia="Times New Roman" w:hAnsi="Times New Roman" w:cs="Times New Roman"/>
                <w:b/>
                <w:sz w:val="24"/>
                <w:szCs w:val="24"/>
                <w:lang w:val="uk-UA" w:eastAsia="ru-RU"/>
              </w:rPr>
              <w:t>8) інформацію щодо відкритого рахунку ескроу, підтверджену довідкою з банку про відкриття такого рахунку;</w:t>
            </w:r>
          </w:p>
          <w:p w14:paraId="647341C9" w14:textId="7A9BDAA9" w:rsidR="00AE35B8" w:rsidRPr="00AA427D" w:rsidRDefault="00AE35B8" w:rsidP="009C2A5C">
            <w:pPr>
              <w:ind w:firstLine="567"/>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b/>
                <w:sz w:val="24"/>
                <w:szCs w:val="24"/>
                <w:lang w:val="uk-UA" w:eastAsia="ru-RU"/>
              </w:rPr>
              <w:t>9)</w:t>
            </w:r>
            <w:r w:rsidRPr="00AA427D">
              <w:rPr>
                <w:rFonts w:ascii="Times New Roman" w:eastAsia="Times New Roman" w:hAnsi="Times New Roman" w:cs="Times New Roman"/>
                <w:sz w:val="24"/>
                <w:szCs w:val="24"/>
                <w:lang w:val="uk-UA" w:eastAsia="ru-RU"/>
              </w:rPr>
              <w:t xml:space="preserve"> інформацію щодо поточного рахунку із спеціальним режимом використання, підтверджену довідкою з банку про відкриття рахунку із спеціальним режимом використання (виключно для електропостачальників).</w:t>
            </w:r>
          </w:p>
          <w:p w14:paraId="37069EAD" w14:textId="77777777" w:rsidR="00AE35B8" w:rsidRPr="00AA427D" w:rsidRDefault="00AE35B8" w:rsidP="009C2A5C">
            <w:pPr>
              <w:ind w:firstLine="567"/>
              <w:jc w:val="both"/>
              <w:rPr>
                <w:rFonts w:ascii="Times New Roman" w:hAnsi="Times New Roman" w:cs="Times New Roman"/>
                <w:bCs/>
                <w:sz w:val="24"/>
                <w:szCs w:val="24"/>
                <w:lang w:val="uk-UA"/>
              </w:rPr>
            </w:pPr>
          </w:p>
          <w:p w14:paraId="68B90E95" w14:textId="7C788802" w:rsidR="00AE35B8" w:rsidRPr="00AA427D" w:rsidRDefault="00AE35B8" w:rsidP="009C2A5C">
            <w:pPr>
              <w:ind w:firstLine="567"/>
              <w:jc w:val="both"/>
              <w:rPr>
                <w:rFonts w:ascii="Times New Roman" w:hAnsi="Times New Roman" w:cs="Times New Roman"/>
                <w:bCs/>
                <w:sz w:val="24"/>
                <w:szCs w:val="24"/>
                <w:lang w:val="uk-UA"/>
              </w:rPr>
            </w:pPr>
          </w:p>
        </w:tc>
        <w:tc>
          <w:tcPr>
            <w:tcW w:w="2260" w:type="pct"/>
          </w:tcPr>
          <w:p w14:paraId="2237B293" w14:textId="77777777" w:rsidR="00AE35B8" w:rsidRPr="00AA427D" w:rsidRDefault="00AE35B8" w:rsidP="00AE35B8">
            <w:pPr>
              <w:ind w:firstLine="609"/>
              <w:rPr>
                <w:rFonts w:ascii="Times New Roman" w:hAnsi="Times New Roman" w:cs="Times New Roman"/>
                <w:b/>
                <w:bCs/>
                <w:sz w:val="24"/>
                <w:szCs w:val="24"/>
                <w:u w:val="single"/>
                <w:lang w:val="uk-UA"/>
              </w:rPr>
            </w:pPr>
            <w:r w:rsidRPr="00AA427D">
              <w:rPr>
                <w:rFonts w:ascii="Times New Roman" w:hAnsi="Times New Roman" w:cs="Times New Roman"/>
                <w:b/>
                <w:bCs/>
                <w:sz w:val="24"/>
                <w:szCs w:val="24"/>
                <w:u w:val="single"/>
                <w:lang w:val="uk-UA"/>
              </w:rPr>
              <w:lastRenderedPageBreak/>
              <w:t>АТ «ЕКУ»</w:t>
            </w:r>
          </w:p>
          <w:p w14:paraId="2F3C03D1" w14:textId="45245254" w:rsidR="00AE35B8" w:rsidRPr="00AA427D" w:rsidRDefault="00AE35B8" w:rsidP="009C2A5C">
            <w:pPr>
              <w:ind w:firstLine="567"/>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sz w:val="24"/>
                <w:szCs w:val="24"/>
                <w:lang w:val="uk-UA" w:eastAsia="ru-RU"/>
              </w:rPr>
              <w:t>1.3.6. Заява-приєднання до договору про врегулювання небалансів електричної енергії повинна містити такі дані:</w:t>
            </w:r>
          </w:p>
          <w:p w14:paraId="2C6B36B4" w14:textId="77777777" w:rsidR="00AE35B8" w:rsidRPr="00AA427D" w:rsidRDefault="00AE35B8" w:rsidP="009C2A5C">
            <w:pPr>
              <w:ind w:firstLine="567"/>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sz w:val="24"/>
                <w:szCs w:val="24"/>
                <w:lang w:val="uk-UA" w:eastAsia="ru-RU"/>
              </w:rPr>
              <w:t>1) повне та скорочене найменування кандидата в учасники ринку відповідно до Єдиного державного реєстру юридичних осіб, фізичних осіб-підприємців та громадських формувань;</w:t>
            </w:r>
          </w:p>
          <w:p w14:paraId="281E5FB3" w14:textId="77777777" w:rsidR="00AE35B8" w:rsidRPr="00AA427D" w:rsidRDefault="00AE35B8" w:rsidP="009C2A5C">
            <w:pPr>
              <w:ind w:firstLine="567"/>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sz w:val="24"/>
                <w:szCs w:val="24"/>
                <w:lang w:val="uk-UA" w:eastAsia="ru-RU"/>
              </w:rPr>
              <w:t xml:space="preserve">2) вид діяльності кандидата (виробник, </w:t>
            </w:r>
            <w:proofErr w:type="spellStart"/>
            <w:r w:rsidRPr="00AA427D">
              <w:rPr>
                <w:rFonts w:ascii="Times New Roman" w:eastAsia="Times New Roman" w:hAnsi="Times New Roman" w:cs="Times New Roman"/>
                <w:sz w:val="24"/>
                <w:szCs w:val="24"/>
                <w:lang w:val="uk-UA" w:eastAsia="ru-RU"/>
              </w:rPr>
              <w:t>електропостачальник</w:t>
            </w:r>
            <w:proofErr w:type="spellEnd"/>
            <w:r w:rsidRPr="00AA427D">
              <w:rPr>
                <w:rFonts w:ascii="Times New Roman" w:eastAsia="Times New Roman" w:hAnsi="Times New Roman" w:cs="Times New Roman"/>
                <w:sz w:val="24"/>
                <w:szCs w:val="24"/>
                <w:lang w:val="uk-UA" w:eastAsia="ru-RU"/>
              </w:rPr>
              <w:t xml:space="preserve">, </w:t>
            </w:r>
            <w:proofErr w:type="spellStart"/>
            <w:r w:rsidRPr="00AA427D">
              <w:rPr>
                <w:rFonts w:ascii="Times New Roman" w:eastAsia="Times New Roman" w:hAnsi="Times New Roman" w:cs="Times New Roman"/>
                <w:sz w:val="24"/>
                <w:szCs w:val="24"/>
                <w:lang w:val="uk-UA" w:eastAsia="ru-RU"/>
              </w:rPr>
              <w:t>трейдер</w:t>
            </w:r>
            <w:proofErr w:type="spellEnd"/>
            <w:r w:rsidRPr="00AA427D">
              <w:rPr>
                <w:rFonts w:ascii="Times New Roman" w:eastAsia="Times New Roman" w:hAnsi="Times New Roman" w:cs="Times New Roman"/>
                <w:sz w:val="24"/>
                <w:szCs w:val="24"/>
                <w:lang w:val="uk-UA" w:eastAsia="ru-RU"/>
              </w:rPr>
              <w:t>, споживач, ОСР, ОУЗЕ);</w:t>
            </w:r>
          </w:p>
          <w:p w14:paraId="304A145E" w14:textId="77777777" w:rsidR="00AE35B8" w:rsidRPr="00AA427D" w:rsidRDefault="00AE35B8" w:rsidP="009C2A5C">
            <w:pPr>
              <w:ind w:firstLine="567"/>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sz w:val="24"/>
                <w:szCs w:val="24"/>
                <w:lang w:val="uk-UA" w:eastAsia="ru-RU"/>
              </w:rPr>
              <w:t>3) відомості про укладений кандидатом в учасники ринку договір про надання послуг з передачі електричної енергії та/або договір про надання послуг з диспетчерського (оперативно-технологічного) управління;</w:t>
            </w:r>
          </w:p>
          <w:p w14:paraId="24FC38C9" w14:textId="77777777" w:rsidR="00AE35B8" w:rsidRPr="00AA427D" w:rsidRDefault="00AE35B8" w:rsidP="009C2A5C">
            <w:pPr>
              <w:ind w:firstLine="567"/>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sz w:val="24"/>
                <w:szCs w:val="24"/>
                <w:lang w:val="uk-UA" w:eastAsia="ru-RU"/>
              </w:rPr>
              <w:t>4) відомості про укладений кандидатом в учасники ринку договір споживача про надання послуг з розподілу електричної енергії (якщо кандидат є споживачем);</w:t>
            </w:r>
          </w:p>
          <w:p w14:paraId="7B1B3A4D" w14:textId="77777777" w:rsidR="00AE35B8" w:rsidRPr="00AA427D" w:rsidRDefault="00AE35B8" w:rsidP="009C2A5C">
            <w:pPr>
              <w:ind w:firstLine="567"/>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sz w:val="24"/>
                <w:szCs w:val="24"/>
                <w:lang w:val="uk-UA" w:eastAsia="ru-RU"/>
              </w:rPr>
              <w:t>5) відомості про ліцензію(її) кандидата в учасники ринку (у випадках, коли необхідність ліцензії встановлена Законом);</w:t>
            </w:r>
          </w:p>
          <w:p w14:paraId="5E98A085" w14:textId="77777777" w:rsidR="00AE35B8" w:rsidRPr="00AA427D" w:rsidRDefault="00AE35B8" w:rsidP="009C2A5C">
            <w:pPr>
              <w:ind w:firstLine="567"/>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sz w:val="24"/>
                <w:szCs w:val="24"/>
                <w:lang w:val="uk-UA" w:eastAsia="ru-RU"/>
              </w:rPr>
              <w:t xml:space="preserve">6) ЕІС-код учасника ринку (СВБ), у якого кандидат бажає зареєструватися в якості члена його балансуючої групи, якщо кандидат в учасники ринку бажає делегувати свою фінансову відповідальність за небаланс такому учаснику ринку, разом з письмовою згодою у довільній формі цього учасника ринку </w:t>
            </w:r>
            <w:r w:rsidRPr="00AA427D">
              <w:rPr>
                <w:rFonts w:ascii="Times New Roman" w:eastAsia="Times New Roman" w:hAnsi="Times New Roman" w:cs="Times New Roman"/>
                <w:sz w:val="24"/>
                <w:szCs w:val="24"/>
                <w:lang w:val="uk-UA" w:eastAsia="ru-RU"/>
              </w:rPr>
              <w:lastRenderedPageBreak/>
              <w:t>(СВБ) прийняти його до балансуючої групи, для якої він є СВБ;</w:t>
            </w:r>
          </w:p>
          <w:p w14:paraId="2052F499" w14:textId="77777777" w:rsidR="00AE35B8" w:rsidRPr="00AA427D" w:rsidRDefault="00AE35B8" w:rsidP="009C2A5C">
            <w:pPr>
              <w:ind w:firstLine="567"/>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sz w:val="24"/>
                <w:szCs w:val="24"/>
                <w:lang w:val="uk-UA" w:eastAsia="ru-RU"/>
              </w:rPr>
              <w:t>7) електронну адресу;</w:t>
            </w:r>
          </w:p>
          <w:p w14:paraId="297E42BD" w14:textId="77777777" w:rsidR="00AE35B8" w:rsidRPr="00AA427D" w:rsidRDefault="00AE35B8" w:rsidP="009C2A5C">
            <w:pPr>
              <w:ind w:firstLine="567"/>
              <w:jc w:val="both"/>
              <w:rPr>
                <w:rFonts w:ascii="Times New Roman" w:eastAsia="Times New Roman" w:hAnsi="Times New Roman" w:cs="Times New Roman"/>
                <w:b/>
                <w:sz w:val="24"/>
                <w:szCs w:val="24"/>
                <w:lang w:val="uk-UA" w:eastAsia="ru-RU"/>
              </w:rPr>
            </w:pPr>
            <w:r w:rsidRPr="00AA427D">
              <w:rPr>
                <w:rFonts w:ascii="Times New Roman" w:eastAsia="Times New Roman" w:hAnsi="Times New Roman" w:cs="Times New Roman"/>
                <w:b/>
                <w:sz w:val="24"/>
                <w:szCs w:val="24"/>
                <w:lang w:val="uk-UA" w:eastAsia="ru-RU"/>
              </w:rPr>
              <w:t xml:space="preserve">8) інформацію щодо відкритих рахунків ескроу </w:t>
            </w:r>
            <w:r w:rsidRPr="00AA427D">
              <w:rPr>
                <w:rFonts w:ascii="Times New Roman" w:eastAsia="Times New Roman" w:hAnsi="Times New Roman" w:cs="Times New Roman"/>
                <w:b/>
                <w:bCs/>
                <w:sz w:val="24"/>
                <w:szCs w:val="24"/>
                <w:lang w:val="uk-UA" w:eastAsia="ru-RU"/>
              </w:rPr>
              <w:t>ППБ/СВБ</w:t>
            </w:r>
            <w:r w:rsidRPr="00AA427D">
              <w:rPr>
                <w:rFonts w:ascii="Times New Roman" w:eastAsia="Times New Roman" w:hAnsi="Times New Roman" w:cs="Times New Roman"/>
                <w:b/>
                <w:sz w:val="24"/>
                <w:szCs w:val="24"/>
                <w:lang w:val="uk-UA" w:eastAsia="ru-RU"/>
              </w:rPr>
              <w:t>, підтверджену довідкою з банку про відкриття таких рахунків;</w:t>
            </w:r>
          </w:p>
          <w:p w14:paraId="6BD30621" w14:textId="77777777" w:rsidR="00AE35B8" w:rsidRPr="00AA427D" w:rsidRDefault="00AE35B8" w:rsidP="009C2A5C">
            <w:pPr>
              <w:ind w:firstLine="567"/>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b/>
                <w:sz w:val="24"/>
                <w:szCs w:val="24"/>
                <w:lang w:val="uk-UA" w:eastAsia="ru-RU"/>
              </w:rPr>
              <w:t>9)</w:t>
            </w:r>
            <w:r w:rsidRPr="00AA427D">
              <w:rPr>
                <w:rFonts w:ascii="Times New Roman" w:eastAsia="Times New Roman" w:hAnsi="Times New Roman" w:cs="Times New Roman"/>
                <w:sz w:val="24"/>
                <w:szCs w:val="24"/>
                <w:lang w:val="uk-UA" w:eastAsia="ru-RU"/>
              </w:rPr>
              <w:t xml:space="preserve"> інформацію щодо поточного рахунку із спеціальним режимом використання, підтверджену довідкою з банку про відкриття рахунку із спеціальним режимом використання (виключно для електропостачальників).</w:t>
            </w:r>
          </w:p>
          <w:p w14:paraId="697A4407" w14:textId="77777777" w:rsidR="00AE35B8" w:rsidRPr="00AA427D" w:rsidRDefault="00AE35B8" w:rsidP="009C2A5C">
            <w:pPr>
              <w:ind w:firstLine="567"/>
              <w:jc w:val="both"/>
              <w:rPr>
                <w:rFonts w:ascii="Times New Roman" w:eastAsia="Times New Roman" w:hAnsi="Times New Roman" w:cs="Times New Roman"/>
                <w:i/>
                <w:sz w:val="24"/>
                <w:szCs w:val="24"/>
                <w:lang w:val="uk-UA" w:eastAsia="ru-RU"/>
              </w:rPr>
            </w:pPr>
          </w:p>
          <w:p w14:paraId="0A16D8FE" w14:textId="77777777" w:rsidR="00AE35B8" w:rsidRPr="00AA427D" w:rsidRDefault="00AE35B8" w:rsidP="009C2A5C">
            <w:pPr>
              <w:ind w:firstLine="567"/>
              <w:jc w:val="both"/>
              <w:rPr>
                <w:rFonts w:ascii="Times New Roman" w:eastAsia="Times New Roman" w:hAnsi="Times New Roman" w:cs="Times New Roman"/>
                <w:i/>
                <w:sz w:val="24"/>
                <w:szCs w:val="24"/>
                <w:lang w:val="uk-UA" w:eastAsia="ru-RU"/>
              </w:rPr>
            </w:pPr>
            <w:r w:rsidRPr="00AA427D">
              <w:rPr>
                <w:rFonts w:ascii="Times New Roman" w:eastAsia="Times New Roman" w:hAnsi="Times New Roman" w:cs="Times New Roman"/>
                <w:i/>
                <w:sz w:val="24"/>
                <w:szCs w:val="24"/>
                <w:lang w:val="uk-UA" w:eastAsia="ru-RU"/>
              </w:rPr>
              <w:t>Пропонується впровадити 2 рахунки ескроу для СВБ: рахунок ескроу для поточних розрахунків; рахунок ескроу для фінансових гарантій.</w:t>
            </w:r>
          </w:p>
          <w:p w14:paraId="74B52049" w14:textId="77777777" w:rsidR="00AE35B8" w:rsidRPr="00AA427D" w:rsidRDefault="00AE35B8" w:rsidP="009C2A5C">
            <w:pPr>
              <w:ind w:firstLine="567"/>
              <w:jc w:val="both"/>
              <w:rPr>
                <w:rFonts w:ascii="Times New Roman" w:eastAsia="Times New Roman" w:hAnsi="Times New Roman" w:cs="Times New Roman"/>
                <w:i/>
                <w:sz w:val="24"/>
                <w:szCs w:val="24"/>
                <w:lang w:val="uk-UA" w:eastAsia="ru-RU"/>
              </w:rPr>
            </w:pPr>
          </w:p>
          <w:p w14:paraId="63A47C7D" w14:textId="77777777" w:rsidR="00AE35B8" w:rsidRPr="00AA427D" w:rsidRDefault="00AE35B8" w:rsidP="00AE35B8">
            <w:pPr>
              <w:ind w:firstLine="609"/>
              <w:rPr>
                <w:rFonts w:ascii="Times New Roman" w:eastAsia="Times New Roman" w:hAnsi="Times New Roman" w:cs="Times New Roman"/>
                <w:b/>
                <w:sz w:val="24"/>
                <w:szCs w:val="24"/>
                <w:u w:val="single"/>
                <w:lang w:val="uk-UA" w:eastAsia="uk-UA"/>
              </w:rPr>
            </w:pPr>
            <w:r w:rsidRPr="00AA427D">
              <w:rPr>
                <w:rFonts w:ascii="Times New Roman" w:eastAsia="Times New Roman" w:hAnsi="Times New Roman" w:cs="Times New Roman"/>
                <w:b/>
                <w:sz w:val="24"/>
                <w:szCs w:val="24"/>
                <w:u w:val="single"/>
                <w:lang w:val="uk-UA" w:eastAsia="uk-UA"/>
              </w:rPr>
              <w:t>ТОВ «АІМ»</w:t>
            </w:r>
          </w:p>
          <w:p w14:paraId="3848BDDF" w14:textId="77777777" w:rsidR="00AE35B8" w:rsidRPr="00AA427D" w:rsidRDefault="00AE35B8" w:rsidP="00543DB3">
            <w:pPr>
              <w:ind w:firstLine="567"/>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sz w:val="24"/>
                <w:szCs w:val="24"/>
                <w:lang w:val="uk-UA" w:eastAsia="ru-RU"/>
              </w:rPr>
              <w:t>1.3.6. Заява-приєднання до договору про врегулювання небалансів електричної енергії повинна містити такі дані:</w:t>
            </w:r>
          </w:p>
          <w:p w14:paraId="59A8F485" w14:textId="77777777" w:rsidR="00AE35B8" w:rsidRPr="00AA427D" w:rsidRDefault="00AE35B8" w:rsidP="00543DB3">
            <w:pPr>
              <w:ind w:firstLine="567"/>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sz w:val="24"/>
                <w:szCs w:val="24"/>
                <w:lang w:val="uk-UA" w:eastAsia="ru-RU"/>
              </w:rPr>
              <w:t>…</w:t>
            </w:r>
          </w:p>
          <w:p w14:paraId="41B96A5B" w14:textId="77777777" w:rsidR="00AE35B8" w:rsidRPr="00AA427D" w:rsidRDefault="00AE35B8" w:rsidP="00543DB3">
            <w:pPr>
              <w:ind w:firstLine="567"/>
              <w:jc w:val="both"/>
              <w:rPr>
                <w:rFonts w:ascii="Times New Roman" w:eastAsia="Times New Roman" w:hAnsi="Times New Roman" w:cs="Times New Roman"/>
                <w:bCs/>
                <w:sz w:val="24"/>
                <w:szCs w:val="24"/>
                <w:lang w:val="uk-UA" w:eastAsia="ru-RU"/>
              </w:rPr>
            </w:pPr>
            <w:r w:rsidRPr="00AA427D">
              <w:rPr>
                <w:rFonts w:ascii="Times New Roman" w:eastAsia="Times New Roman" w:hAnsi="Times New Roman" w:cs="Times New Roman"/>
                <w:bCs/>
                <w:sz w:val="24"/>
                <w:szCs w:val="24"/>
                <w:lang w:val="uk-UA" w:eastAsia="ru-RU"/>
              </w:rPr>
              <w:t xml:space="preserve">8) інформацію щодо </w:t>
            </w:r>
            <w:r w:rsidRPr="00AA427D">
              <w:rPr>
                <w:rFonts w:ascii="Times New Roman" w:eastAsia="Times New Roman" w:hAnsi="Times New Roman" w:cs="Times New Roman"/>
                <w:b/>
                <w:sz w:val="24"/>
                <w:szCs w:val="24"/>
                <w:lang w:val="uk-UA" w:eastAsia="ru-RU"/>
              </w:rPr>
              <w:t>відкритих</w:t>
            </w:r>
            <w:r w:rsidRPr="00AA427D">
              <w:rPr>
                <w:rFonts w:ascii="Times New Roman" w:eastAsia="Times New Roman" w:hAnsi="Times New Roman" w:cs="Times New Roman"/>
                <w:bCs/>
                <w:sz w:val="24"/>
                <w:szCs w:val="24"/>
                <w:lang w:val="uk-UA" w:eastAsia="ru-RU"/>
              </w:rPr>
              <w:t xml:space="preserve"> </w:t>
            </w:r>
            <w:r w:rsidRPr="00AA427D">
              <w:rPr>
                <w:rFonts w:ascii="Times New Roman" w:eastAsia="Times New Roman" w:hAnsi="Times New Roman" w:cs="Times New Roman"/>
                <w:b/>
                <w:sz w:val="24"/>
                <w:szCs w:val="24"/>
                <w:lang w:val="uk-UA" w:eastAsia="ru-RU"/>
              </w:rPr>
              <w:t>рахунків</w:t>
            </w:r>
            <w:r w:rsidRPr="00AA427D">
              <w:rPr>
                <w:rFonts w:ascii="Times New Roman" w:eastAsia="Times New Roman" w:hAnsi="Times New Roman" w:cs="Times New Roman"/>
                <w:bCs/>
                <w:sz w:val="24"/>
                <w:szCs w:val="24"/>
                <w:lang w:val="uk-UA" w:eastAsia="ru-RU"/>
              </w:rPr>
              <w:t xml:space="preserve"> ескроу, підтверджену довідками з банку про відкриття таких рахунків;</w:t>
            </w:r>
          </w:p>
          <w:p w14:paraId="01320F50" w14:textId="77777777" w:rsidR="00AE35B8" w:rsidRPr="00AA427D" w:rsidRDefault="00AE35B8" w:rsidP="00543DB3">
            <w:pPr>
              <w:ind w:firstLine="567"/>
              <w:jc w:val="both"/>
              <w:rPr>
                <w:rFonts w:ascii="Times New Roman" w:eastAsia="Times New Roman" w:hAnsi="Times New Roman" w:cs="Times New Roman"/>
                <w:bCs/>
                <w:sz w:val="24"/>
                <w:szCs w:val="24"/>
                <w:lang w:val="uk-UA" w:eastAsia="ru-RU"/>
              </w:rPr>
            </w:pPr>
          </w:p>
          <w:p w14:paraId="788212E7" w14:textId="77777777" w:rsidR="00AE35B8" w:rsidRPr="00AA427D" w:rsidRDefault="00AE35B8" w:rsidP="005922E6">
            <w:pPr>
              <w:shd w:val="clear" w:color="auto" w:fill="FFFFFF"/>
              <w:ind w:firstLine="454"/>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Пропонується впровадити 2 рахунки ескроу для СВБ:</w:t>
            </w:r>
          </w:p>
          <w:p w14:paraId="311C1384" w14:textId="77777777" w:rsidR="00AE35B8" w:rsidRPr="00AA427D" w:rsidRDefault="00AE35B8" w:rsidP="005922E6">
            <w:pPr>
              <w:shd w:val="clear" w:color="auto" w:fill="FFFFFF"/>
              <w:ind w:firstLine="454"/>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 xml:space="preserve">рахунок ескроу для поточних розрахунків; </w:t>
            </w:r>
          </w:p>
          <w:p w14:paraId="1D258E0A" w14:textId="77777777" w:rsidR="00AE35B8" w:rsidRPr="00AA427D" w:rsidRDefault="00AE35B8" w:rsidP="005922E6">
            <w:pPr>
              <w:ind w:firstLine="454"/>
              <w:jc w:val="both"/>
              <w:rPr>
                <w:rFonts w:ascii="Times New Roman" w:eastAsia="Times New Roman" w:hAnsi="Times New Roman" w:cs="Times New Roman"/>
                <w:bCs/>
                <w:i/>
                <w:sz w:val="24"/>
                <w:szCs w:val="24"/>
                <w:lang w:val="uk-UA" w:eastAsia="ru-RU"/>
              </w:rPr>
            </w:pPr>
            <w:r w:rsidRPr="00AA427D">
              <w:rPr>
                <w:rFonts w:ascii="Times New Roman" w:eastAsia="Times New Roman" w:hAnsi="Times New Roman" w:cs="Times New Roman"/>
                <w:i/>
                <w:sz w:val="24"/>
                <w:szCs w:val="24"/>
                <w:lang w:val="uk-UA"/>
              </w:rPr>
              <w:t>рахунок ескроу для фінансових гарантій.</w:t>
            </w:r>
          </w:p>
          <w:p w14:paraId="400A3FFF" w14:textId="77777777" w:rsidR="00AE35B8" w:rsidRPr="00AA427D" w:rsidRDefault="00AE35B8" w:rsidP="009C2A5C">
            <w:pPr>
              <w:ind w:firstLine="567"/>
              <w:jc w:val="both"/>
              <w:rPr>
                <w:rFonts w:ascii="Times New Roman" w:eastAsia="Times New Roman" w:hAnsi="Times New Roman" w:cs="Times New Roman"/>
                <w:i/>
                <w:sz w:val="24"/>
                <w:szCs w:val="24"/>
                <w:lang w:val="uk-UA" w:eastAsia="ru-RU"/>
              </w:rPr>
            </w:pPr>
          </w:p>
          <w:p w14:paraId="0C463FF1" w14:textId="77777777" w:rsidR="00AE35B8" w:rsidRPr="00AA427D" w:rsidRDefault="00AE35B8" w:rsidP="00191A9A">
            <w:pPr>
              <w:ind w:firstLine="567"/>
              <w:jc w:val="both"/>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«ВЕРАКС ЕНЕРДЖИ»</w:t>
            </w:r>
          </w:p>
          <w:p w14:paraId="7E0FB226" w14:textId="77777777" w:rsidR="00AE35B8" w:rsidRPr="00AA427D" w:rsidRDefault="00AE35B8" w:rsidP="00191A9A">
            <w:pPr>
              <w:ind w:firstLine="567"/>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1.3.6. Заява-приєднання до договору про врегулювання небалансів електричної енергії повинна містити такі дані:</w:t>
            </w:r>
          </w:p>
          <w:p w14:paraId="3B326573" w14:textId="77777777" w:rsidR="00AE35B8" w:rsidRPr="00AA427D" w:rsidRDefault="00AE35B8" w:rsidP="00191A9A">
            <w:pPr>
              <w:ind w:firstLine="567"/>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1) повне та скорочене найменування кандидата в учасники ринку відповідно до Єдиного державного реєстру юридичних осіб, фізичних осіб-підприємців та громадських формувань;</w:t>
            </w:r>
          </w:p>
          <w:p w14:paraId="176ABA2E" w14:textId="77777777" w:rsidR="00AE35B8" w:rsidRPr="00AA427D" w:rsidRDefault="00AE35B8" w:rsidP="00191A9A">
            <w:pPr>
              <w:ind w:firstLine="567"/>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2) вид діяльності кандидата (виробник, </w:t>
            </w:r>
            <w:proofErr w:type="spellStart"/>
            <w:r w:rsidRPr="00AA427D">
              <w:rPr>
                <w:rFonts w:ascii="Times New Roman" w:eastAsia="Times New Roman" w:hAnsi="Times New Roman" w:cs="Times New Roman"/>
                <w:sz w:val="24"/>
                <w:szCs w:val="24"/>
                <w:lang w:val="uk-UA"/>
              </w:rPr>
              <w:t>електропостачальник</w:t>
            </w:r>
            <w:proofErr w:type="spellEnd"/>
            <w:r w:rsidRPr="00AA427D">
              <w:rPr>
                <w:rFonts w:ascii="Times New Roman" w:eastAsia="Times New Roman" w:hAnsi="Times New Roman" w:cs="Times New Roman"/>
                <w:sz w:val="24"/>
                <w:szCs w:val="24"/>
                <w:lang w:val="uk-UA"/>
              </w:rPr>
              <w:t xml:space="preserve">, </w:t>
            </w:r>
            <w:proofErr w:type="spellStart"/>
            <w:r w:rsidRPr="00AA427D">
              <w:rPr>
                <w:rFonts w:ascii="Times New Roman" w:eastAsia="Times New Roman" w:hAnsi="Times New Roman" w:cs="Times New Roman"/>
                <w:sz w:val="24"/>
                <w:szCs w:val="24"/>
                <w:lang w:val="uk-UA"/>
              </w:rPr>
              <w:t>трейдер</w:t>
            </w:r>
            <w:proofErr w:type="spellEnd"/>
            <w:r w:rsidRPr="00AA427D">
              <w:rPr>
                <w:rFonts w:ascii="Times New Roman" w:eastAsia="Times New Roman" w:hAnsi="Times New Roman" w:cs="Times New Roman"/>
                <w:sz w:val="24"/>
                <w:szCs w:val="24"/>
                <w:lang w:val="uk-UA"/>
              </w:rPr>
              <w:t>, споживач, ОСР, ОУЗЕ);</w:t>
            </w:r>
          </w:p>
          <w:p w14:paraId="74754289" w14:textId="77777777" w:rsidR="00AE35B8" w:rsidRPr="00AA427D" w:rsidRDefault="00AE35B8" w:rsidP="00191A9A">
            <w:pPr>
              <w:ind w:firstLine="567"/>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3) відомості про укладений кандидатом в учасники ринку договір про надання послуг з передачі електричної енергії та/або </w:t>
            </w:r>
            <w:r w:rsidRPr="00AA427D">
              <w:rPr>
                <w:rFonts w:ascii="Times New Roman" w:eastAsia="Times New Roman" w:hAnsi="Times New Roman" w:cs="Times New Roman"/>
                <w:sz w:val="24"/>
                <w:szCs w:val="24"/>
                <w:lang w:val="uk-UA"/>
              </w:rPr>
              <w:lastRenderedPageBreak/>
              <w:t>договір про надання послуг з диспетчерського (оперативно-технологічного) управління;</w:t>
            </w:r>
          </w:p>
          <w:p w14:paraId="51867B14" w14:textId="77777777" w:rsidR="00AE35B8" w:rsidRPr="00AA427D" w:rsidRDefault="00AE35B8" w:rsidP="00191A9A">
            <w:pPr>
              <w:ind w:firstLine="567"/>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4) відомості про укладений кандидатом в учасники ринку договір споживача про надання послуг з розподілу електричної енергії (якщо кандидат є споживачем);</w:t>
            </w:r>
          </w:p>
          <w:p w14:paraId="2F2C8B1A" w14:textId="77777777" w:rsidR="00AE35B8" w:rsidRPr="00AA427D" w:rsidRDefault="00AE35B8" w:rsidP="00191A9A">
            <w:pPr>
              <w:ind w:firstLine="567"/>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5) відомості про ліцензію(її) кандидата в учасники ринку (у випадках, коли необхідність ліцензії встановлена Законом);</w:t>
            </w:r>
          </w:p>
          <w:p w14:paraId="5AE1404E" w14:textId="77777777" w:rsidR="00AE35B8" w:rsidRPr="00AA427D" w:rsidRDefault="00AE35B8" w:rsidP="00191A9A">
            <w:pPr>
              <w:ind w:firstLine="567"/>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6) ЕІС-код учасника ринку (СВБ), у якого кандидат бажає зареєструватися в якості члена його балансуючої групи, якщо кандидат в учасники ринку бажає делегувати свою фінансову відповідальність за небаланс такому учаснику ринку, разом з письмовою згодою у довільній формі цього учасника ринку (СВБ) прийняти його до балансуючої групи, для якої він є СВБ;</w:t>
            </w:r>
          </w:p>
          <w:p w14:paraId="0E6CE4B4" w14:textId="77777777" w:rsidR="00AE35B8" w:rsidRPr="00AA427D" w:rsidRDefault="00AE35B8" w:rsidP="00191A9A">
            <w:pPr>
              <w:ind w:firstLine="567"/>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7) електронну адресу;</w:t>
            </w:r>
          </w:p>
          <w:p w14:paraId="028E843E" w14:textId="77777777" w:rsidR="00AE35B8" w:rsidRPr="00AA427D" w:rsidRDefault="00AE35B8" w:rsidP="00191A9A">
            <w:pPr>
              <w:ind w:firstLine="567"/>
              <w:jc w:val="both"/>
              <w:rPr>
                <w:rFonts w:ascii="Times New Roman" w:eastAsia="Times New Roman" w:hAnsi="Times New Roman" w:cs="Times New Roman"/>
                <w:b/>
                <w:strike/>
                <w:sz w:val="24"/>
                <w:szCs w:val="24"/>
                <w:lang w:val="uk-UA"/>
              </w:rPr>
            </w:pPr>
            <w:r w:rsidRPr="00AA427D">
              <w:rPr>
                <w:rFonts w:ascii="Times New Roman" w:eastAsia="Times New Roman" w:hAnsi="Times New Roman" w:cs="Times New Roman"/>
                <w:b/>
                <w:strike/>
                <w:sz w:val="24"/>
                <w:szCs w:val="24"/>
                <w:lang w:val="uk-UA"/>
              </w:rPr>
              <w:t>8) інформацію щодо відкритого рахунку ескроу, підтверджену довідкою з банку про відкриття такого рахунку;</w:t>
            </w:r>
          </w:p>
          <w:p w14:paraId="3073F080" w14:textId="77777777" w:rsidR="00AE35B8" w:rsidRPr="00AA427D" w:rsidRDefault="00AE35B8" w:rsidP="00191A9A">
            <w:pPr>
              <w:ind w:firstLine="567"/>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b/>
                <w:sz w:val="24"/>
                <w:szCs w:val="24"/>
                <w:lang w:val="uk-UA"/>
              </w:rPr>
              <w:t>9)</w:t>
            </w:r>
            <w:r w:rsidRPr="00AA427D">
              <w:rPr>
                <w:rFonts w:ascii="Times New Roman" w:eastAsia="Times New Roman" w:hAnsi="Times New Roman" w:cs="Times New Roman"/>
                <w:sz w:val="24"/>
                <w:szCs w:val="24"/>
                <w:lang w:val="uk-UA"/>
              </w:rPr>
              <w:t xml:space="preserve"> інформацію щодо поточного рахунку із спеціальним режимом використання, підтверджену довідкою з банку про відкриття рахунку із спеціальним режимом використання (виключно для електропостачальників).</w:t>
            </w:r>
          </w:p>
          <w:p w14:paraId="6ADE3E42" w14:textId="77777777" w:rsidR="00AE35B8" w:rsidRPr="00AA427D" w:rsidRDefault="00AE35B8" w:rsidP="00191A9A">
            <w:pPr>
              <w:ind w:firstLine="567"/>
              <w:jc w:val="both"/>
              <w:rPr>
                <w:rFonts w:ascii="Times New Roman" w:eastAsia="Times New Roman" w:hAnsi="Times New Roman" w:cs="Times New Roman"/>
                <w:sz w:val="24"/>
                <w:szCs w:val="24"/>
                <w:lang w:val="uk-UA"/>
              </w:rPr>
            </w:pPr>
          </w:p>
          <w:p w14:paraId="6B076010" w14:textId="77777777" w:rsidR="00AE35B8" w:rsidRPr="00AA427D" w:rsidRDefault="00AE35B8" w:rsidP="005922E6">
            <w:pPr>
              <w:ind w:firstLine="567"/>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Пропонується доопрацювати п.3.5 Додатку 1 до ПР.</w:t>
            </w:r>
          </w:p>
          <w:p w14:paraId="14FD29D8" w14:textId="77777777" w:rsidR="00AE35B8" w:rsidRPr="00AA427D" w:rsidRDefault="00AE35B8" w:rsidP="005922E6">
            <w:pPr>
              <w:ind w:firstLine="567"/>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Питання надання інформації щодо відкритого рахунку ескроу, підтверджену довідкою з банку про відкриття такого рахунку, потрібно врегулювати з огляду на наступне.</w:t>
            </w:r>
          </w:p>
          <w:p w14:paraId="4F3B09D3" w14:textId="77777777" w:rsidR="00AE35B8" w:rsidRPr="00AA427D" w:rsidRDefault="00AE35B8" w:rsidP="005922E6">
            <w:pPr>
              <w:ind w:firstLine="567"/>
              <w:rPr>
                <w:rFonts w:ascii="Times New Roman" w:eastAsia="Times New Roman" w:hAnsi="Times New Roman" w:cs="Times New Roman"/>
                <w:i/>
                <w:sz w:val="24"/>
                <w:szCs w:val="24"/>
                <w:lang w:val="uk-UA"/>
              </w:rPr>
            </w:pPr>
          </w:p>
          <w:p w14:paraId="26F4D2FF" w14:textId="77777777" w:rsidR="00AE35B8" w:rsidRPr="00AA427D" w:rsidRDefault="00AE35B8" w:rsidP="005922E6">
            <w:pPr>
              <w:ind w:firstLine="567"/>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Як приклад розглянемо ситуацію з відкриттям рахунку ескроу для участі на РДН/ВДР:</w:t>
            </w:r>
          </w:p>
          <w:p w14:paraId="194F5755" w14:textId="13293E40" w:rsidR="00AE35B8" w:rsidRPr="00AA427D" w:rsidRDefault="00AE35B8" w:rsidP="005922E6">
            <w:pPr>
              <w:pStyle w:val="a5"/>
              <w:numPr>
                <w:ilvl w:val="0"/>
                <w:numId w:val="8"/>
              </w:numPr>
              <w:ind w:left="28" w:firstLine="567"/>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на першому етапі між ОР та УР укладається договір про участь у РДН/ВДР;</w:t>
            </w:r>
          </w:p>
          <w:p w14:paraId="13D6116D" w14:textId="04172235" w:rsidR="00AE35B8" w:rsidRPr="00AA427D" w:rsidRDefault="00AE35B8" w:rsidP="005922E6">
            <w:pPr>
              <w:pStyle w:val="a5"/>
              <w:numPr>
                <w:ilvl w:val="0"/>
                <w:numId w:val="8"/>
              </w:numPr>
              <w:ind w:left="28" w:firstLine="567"/>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 xml:space="preserve">тільки після укладення вищезазначеного договору Банківська установа (перевіривши наявність відповідного договору) відкриває рахунок ескроу, який </w:t>
            </w:r>
            <w:proofErr w:type="spellStart"/>
            <w:r w:rsidRPr="00AA427D">
              <w:rPr>
                <w:rFonts w:ascii="Times New Roman" w:eastAsia="Times New Roman" w:hAnsi="Times New Roman" w:cs="Times New Roman"/>
                <w:i/>
                <w:sz w:val="24"/>
                <w:szCs w:val="24"/>
                <w:lang w:val="uk-UA"/>
              </w:rPr>
              <w:t>вподальшому</w:t>
            </w:r>
            <w:proofErr w:type="spellEnd"/>
            <w:r w:rsidRPr="00AA427D">
              <w:rPr>
                <w:rFonts w:ascii="Times New Roman" w:eastAsia="Times New Roman" w:hAnsi="Times New Roman" w:cs="Times New Roman"/>
                <w:i/>
                <w:sz w:val="24"/>
                <w:szCs w:val="24"/>
                <w:lang w:val="uk-UA"/>
              </w:rPr>
              <w:t xml:space="preserve"> вноситься до договорів купівлі-продажу електричної енергії на </w:t>
            </w:r>
            <w:r w:rsidRPr="00AA427D">
              <w:rPr>
                <w:rFonts w:ascii="Times New Roman" w:eastAsia="Times New Roman" w:hAnsi="Times New Roman" w:cs="Times New Roman"/>
                <w:i/>
                <w:sz w:val="24"/>
                <w:szCs w:val="24"/>
                <w:lang w:val="uk-UA"/>
              </w:rPr>
              <w:lastRenderedPageBreak/>
              <w:t>РДН та купівлі-продажу електричної енергії на ВДР.</w:t>
            </w:r>
          </w:p>
          <w:p w14:paraId="16674942" w14:textId="77777777" w:rsidR="00AE35B8" w:rsidRPr="00AA427D" w:rsidRDefault="00AE35B8" w:rsidP="005922E6">
            <w:pPr>
              <w:ind w:firstLine="595"/>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Таким чином підставою відкриття рахунку ескроу – є укладений договір про участь у РДН/ВДР.</w:t>
            </w:r>
          </w:p>
          <w:p w14:paraId="1D60ECCE" w14:textId="77777777" w:rsidR="00AE35B8" w:rsidRPr="00AA427D" w:rsidRDefault="00AE35B8" w:rsidP="005922E6">
            <w:pPr>
              <w:ind w:firstLine="595"/>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У випадку з договором про врегулювання небалансів електричної енергії жодних попередніх документів між УР та АР не укладається, отже Банк не має підстав відкривати ескроу рахунок.</w:t>
            </w:r>
          </w:p>
          <w:p w14:paraId="0F828869" w14:textId="068806AD" w:rsidR="00AE35B8" w:rsidRPr="00AA427D" w:rsidRDefault="00AE35B8" w:rsidP="005922E6">
            <w:pPr>
              <w:ind w:firstLine="595"/>
              <w:jc w:val="both"/>
              <w:rPr>
                <w:rFonts w:ascii="Times New Roman" w:eastAsia="Times New Roman" w:hAnsi="Times New Roman" w:cs="Times New Roman"/>
                <w:i/>
                <w:sz w:val="24"/>
                <w:szCs w:val="24"/>
                <w:lang w:val="uk-UA" w:eastAsia="ru-RU"/>
              </w:rPr>
            </w:pPr>
            <w:r w:rsidRPr="00AA427D">
              <w:rPr>
                <w:rFonts w:ascii="Times New Roman" w:eastAsia="Times New Roman" w:hAnsi="Times New Roman" w:cs="Times New Roman"/>
                <w:i/>
                <w:sz w:val="24"/>
                <w:szCs w:val="24"/>
                <w:lang w:val="uk-UA"/>
              </w:rPr>
              <w:t>З огляду на зазначене, з урахуванням норми, що додається, потребують врегулювання взаємовідносини між УР та Банком, який повинен відкривати ескроу рахунок для УР ще до укладення договору про врегулювання небалансів електричної енергії</w:t>
            </w:r>
          </w:p>
        </w:tc>
        <w:tc>
          <w:tcPr>
            <w:tcW w:w="630" w:type="pct"/>
          </w:tcPr>
          <w:p w14:paraId="23D14B75" w14:textId="336CFD26" w:rsidR="00AE35B8" w:rsidRPr="00AA427D" w:rsidRDefault="00AE35B8" w:rsidP="009C2A5C">
            <w:pPr>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55582FFB" w14:textId="77777777" w:rsidTr="007E7CEE">
        <w:trPr>
          <w:trHeight w:val="5796"/>
        </w:trPr>
        <w:tc>
          <w:tcPr>
            <w:tcW w:w="2110" w:type="pct"/>
          </w:tcPr>
          <w:p w14:paraId="7E168CE0" w14:textId="74121222" w:rsidR="00AE35B8" w:rsidRPr="00AA427D" w:rsidRDefault="00AE35B8" w:rsidP="006B289C">
            <w:pPr>
              <w:ind w:firstLine="567"/>
              <w:jc w:val="both"/>
              <w:rPr>
                <w:rFonts w:ascii="Times New Roman" w:eastAsia="Times New Roman" w:hAnsi="Times New Roman" w:cs="Times New Roman"/>
                <w:sz w:val="24"/>
                <w:szCs w:val="24"/>
                <w:lang w:val="uk-UA" w:eastAsia="ru-RU"/>
              </w:rPr>
            </w:pPr>
            <w:r w:rsidRPr="00AA427D">
              <w:rPr>
                <w:rFonts w:ascii="Times New Roman" w:eastAsia="Times New Roman" w:hAnsi="Times New Roman" w:cs="Times New Roman"/>
                <w:b/>
                <w:sz w:val="24"/>
                <w:szCs w:val="24"/>
                <w:lang w:val="uk-UA"/>
              </w:rPr>
              <w:lastRenderedPageBreak/>
              <w:t>Зміни до пункту відсутні у схваленій редакції</w:t>
            </w:r>
          </w:p>
        </w:tc>
        <w:tc>
          <w:tcPr>
            <w:tcW w:w="2260" w:type="pct"/>
          </w:tcPr>
          <w:p w14:paraId="7B9E894A" w14:textId="77777777" w:rsidR="00AE35B8" w:rsidRPr="00AA427D" w:rsidRDefault="00AE35B8" w:rsidP="00AE35B8">
            <w:pPr>
              <w:tabs>
                <w:tab w:val="left" w:pos="7797"/>
              </w:tabs>
              <w:ind w:firstLine="609"/>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0C05E0E2" w14:textId="77777777" w:rsidR="00AE35B8" w:rsidRPr="00AA427D" w:rsidRDefault="00AE35B8" w:rsidP="00AE5F70">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1.5.7. При бажанні здійснити зміну балансуючої групи учасник ринку зобов’язаний надати АР заяву щодо зміни учасником ринку балансуючої групи, ЕІС-код учасника ринку (СВБ), у якого він бажає зареєструватися в якості члена його балансуючої групи, та надати ОСП письмову згоду цього учасника ринку (СВБ) прийняти його до балансуючої групи, для якої такий учасник є СВБ.</w:t>
            </w:r>
          </w:p>
          <w:p w14:paraId="58910176" w14:textId="77777777" w:rsidR="00AE35B8" w:rsidRPr="00AA427D" w:rsidRDefault="00AE35B8" w:rsidP="00AE5F70">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У заяві щодо зміни учасником ринку балансуючої групи зазначається дата, на яку зміна СВБ повинна вступити в силу. Заява подається не пізніше ніж </w:t>
            </w:r>
            <w:r w:rsidRPr="00AA427D">
              <w:rPr>
                <w:rFonts w:ascii="Times New Roman" w:hAnsi="Times New Roman" w:cs="Times New Roman"/>
                <w:b/>
                <w:bCs/>
                <w:sz w:val="24"/>
                <w:szCs w:val="24"/>
                <w:u w:val="single"/>
                <w:lang w:val="uk-UA"/>
              </w:rPr>
              <w:t>за сім робочих днів</w:t>
            </w:r>
            <w:r w:rsidRPr="00AA427D">
              <w:rPr>
                <w:rFonts w:ascii="Times New Roman" w:hAnsi="Times New Roman" w:cs="Times New Roman"/>
                <w:sz w:val="24"/>
                <w:szCs w:val="24"/>
                <w:lang w:val="uk-UA"/>
              </w:rPr>
              <w:t xml:space="preserve"> до дати, з якої повинна вступити в силу зміна СВБ. Якщо в заяві учасника ринку та письмовій згоді іншого учасника ринку (СВБ) не зазначена дата, з якої повинна вступити в силу зміна СВБ, АР здійснює зміну СВБ з третього робочого дня після отримання АР такої заяви.</w:t>
            </w:r>
          </w:p>
          <w:p w14:paraId="4DF1F105" w14:textId="77777777" w:rsidR="00AE35B8" w:rsidRPr="00AA427D" w:rsidRDefault="00AE35B8" w:rsidP="00AE5F70">
            <w:pPr>
              <w:ind w:firstLine="595"/>
              <w:jc w:val="both"/>
              <w:rPr>
                <w:rFonts w:ascii="Times New Roman" w:hAnsi="Times New Roman" w:cs="Times New Roman"/>
                <w:sz w:val="24"/>
                <w:szCs w:val="24"/>
                <w:lang w:val="uk-UA"/>
              </w:rPr>
            </w:pPr>
          </w:p>
          <w:p w14:paraId="42275D05" w14:textId="55B82EE6" w:rsidR="00AE35B8" w:rsidRPr="00AA427D" w:rsidRDefault="00AE35B8" w:rsidP="00AE5F70">
            <w:pPr>
              <w:ind w:firstLine="595"/>
              <w:jc w:val="both"/>
              <w:rPr>
                <w:rFonts w:ascii="Times New Roman" w:hAnsi="Times New Roman" w:cs="Times New Roman"/>
                <w:b/>
                <w:bCs/>
                <w:sz w:val="24"/>
                <w:szCs w:val="24"/>
                <w:u w:val="single"/>
                <w:lang w:val="uk-UA"/>
              </w:rPr>
            </w:pPr>
            <w:r w:rsidRPr="00AA427D">
              <w:rPr>
                <w:rFonts w:ascii="Times New Roman" w:hAnsi="Times New Roman" w:cs="Times New Roman"/>
                <w:i/>
                <w:iCs/>
                <w:sz w:val="24"/>
                <w:szCs w:val="24"/>
                <w:lang w:val="uk-UA"/>
              </w:rPr>
              <w:t xml:space="preserve">Норма щодо подання заяви про перехід до балансуючої групи за 7 робочих днів зазначена в </w:t>
            </w:r>
            <w:proofErr w:type="spellStart"/>
            <w:r w:rsidRPr="00AA427D">
              <w:rPr>
                <w:rFonts w:ascii="Times New Roman" w:hAnsi="Times New Roman" w:cs="Times New Roman"/>
                <w:i/>
                <w:iCs/>
                <w:sz w:val="24"/>
                <w:szCs w:val="24"/>
                <w:lang w:val="uk-UA"/>
              </w:rPr>
              <w:t>пп</w:t>
            </w:r>
            <w:proofErr w:type="spellEnd"/>
            <w:r w:rsidRPr="00AA427D">
              <w:rPr>
                <w:rFonts w:ascii="Times New Roman" w:hAnsi="Times New Roman" w:cs="Times New Roman"/>
                <w:i/>
                <w:iCs/>
                <w:sz w:val="24"/>
                <w:szCs w:val="24"/>
                <w:lang w:val="uk-UA"/>
              </w:rPr>
              <w:t>. 19. П.1. Постанови НКРЕКП від 25.02.2023 №332. У зв’язку з цим наполягаємо на тому, що цю норму необхідно перенести до Правил ринку для уникнення колізії з термінами подання заяви</w:t>
            </w:r>
          </w:p>
        </w:tc>
        <w:tc>
          <w:tcPr>
            <w:tcW w:w="630" w:type="pct"/>
          </w:tcPr>
          <w:p w14:paraId="7B28552A" w14:textId="77777777" w:rsidR="00AE35B8" w:rsidRPr="00AA427D" w:rsidRDefault="00AE35B8" w:rsidP="006B289C">
            <w:pPr>
              <w:jc w:val="both"/>
              <w:rPr>
                <w:rFonts w:ascii="Times New Roman" w:eastAsia="Times New Roman" w:hAnsi="Times New Roman" w:cs="Times New Roman"/>
                <w:sz w:val="24"/>
                <w:szCs w:val="24"/>
                <w:highlight w:val="white"/>
                <w:lang w:val="uk-UA"/>
              </w:rPr>
            </w:pPr>
          </w:p>
        </w:tc>
      </w:tr>
      <w:tr w:rsidR="00AE35B8" w:rsidRPr="004C5C3B" w14:paraId="5B8B0C61" w14:textId="2F4895CE" w:rsidTr="007E7CEE">
        <w:tc>
          <w:tcPr>
            <w:tcW w:w="2110" w:type="pct"/>
          </w:tcPr>
          <w:p w14:paraId="1A5F7297" w14:textId="77777777" w:rsidR="00AE35B8" w:rsidRPr="00AA427D" w:rsidRDefault="00AE35B8" w:rsidP="006B289C">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1.7.1. Учасник ринку, крім ОСП, ОР та гарантованого покупця, набуває статусу "Переддефолтний" при настанні принаймні однієї з таких подій або обставин:</w:t>
            </w:r>
          </w:p>
          <w:p w14:paraId="5ABBCF6A" w14:textId="77777777" w:rsidR="00AE35B8" w:rsidRPr="00AA427D" w:rsidRDefault="00AE35B8" w:rsidP="006B289C">
            <w:pPr>
              <w:ind w:firstLine="567"/>
              <w:jc w:val="both"/>
              <w:rPr>
                <w:rFonts w:ascii="Times New Roman" w:hAnsi="Times New Roman" w:cs="Times New Roman"/>
                <w:sz w:val="24"/>
                <w:szCs w:val="24"/>
                <w:lang w:val="uk-UA"/>
              </w:rPr>
            </w:pPr>
          </w:p>
          <w:p w14:paraId="09AD5114" w14:textId="6D97EEEC" w:rsidR="00AE35B8" w:rsidRPr="00AA427D" w:rsidRDefault="00AE35B8" w:rsidP="006B289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1) учасник ринку не забезпечив своєчасно, у строки, визначені цими Правилами, на рахунку ескроу ППБ/СВБ наявність коштів, вільних від інших зобов’язань з оплати поточної заборгованості ППБ/СВБ та погашення простроченої заборгованості ППБ/СВБ, в обсязі, достатньому для оплати відповідно до декадного звіту ППБ, місячного звіту ППБ, декадного звіту СВБ, місячного звіту СВБ, </w:t>
            </w:r>
            <w:r w:rsidRPr="00AA427D">
              <w:rPr>
                <w:rFonts w:ascii="Times New Roman" w:hAnsi="Times New Roman" w:cs="Times New Roman"/>
                <w:b/>
                <w:sz w:val="24"/>
                <w:szCs w:val="24"/>
                <w:lang w:val="uk-UA"/>
              </w:rPr>
              <w:t>позапланового звіту СВБ та звіту про коригування</w:t>
            </w:r>
            <w:r w:rsidRPr="00AA427D">
              <w:rPr>
                <w:rFonts w:ascii="Times New Roman" w:hAnsi="Times New Roman" w:cs="Times New Roman"/>
                <w:sz w:val="24"/>
                <w:szCs w:val="24"/>
                <w:lang w:val="uk-UA"/>
              </w:rPr>
              <w:t>, з урахуванням вимог цих Правил;</w:t>
            </w:r>
          </w:p>
          <w:p w14:paraId="78B5D150" w14:textId="77777777" w:rsidR="00AE35B8" w:rsidRPr="00AA427D" w:rsidRDefault="00AE35B8" w:rsidP="006B289C">
            <w:pPr>
              <w:ind w:firstLine="595"/>
              <w:jc w:val="both"/>
              <w:rPr>
                <w:rFonts w:ascii="Times New Roman" w:hAnsi="Times New Roman" w:cs="Times New Roman"/>
                <w:sz w:val="24"/>
                <w:szCs w:val="24"/>
                <w:lang w:val="uk-UA"/>
              </w:rPr>
            </w:pPr>
          </w:p>
          <w:p w14:paraId="1490C992" w14:textId="77777777" w:rsidR="00AE35B8" w:rsidRPr="00AA427D" w:rsidRDefault="00AE35B8" w:rsidP="006B289C">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2) учасник ринку, який є СВБ, не надавав, не підтримував, не збільшував та не поновлював фінансову гарантію в необхідному обсязі відповідно до розділу VI цих Правил.</w:t>
            </w:r>
          </w:p>
          <w:p w14:paraId="5638C930" w14:textId="7BD44B73" w:rsidR="00AE35B8" w:rsidRPr="00AA427D" w:rsidRDefault="00AE35B8" w:rsidP="006B289C">
            <w:pPr>
              <w:ind w:firstLine="567"/>
              <w:jc w:val="both"/>
              <w:rPr>
                <w:rFonts w:ascii="Times New Roman" w:hAnsi="Times New Roman" w:cs="Times New Roman"/>
                <w:b/>
                <w:sz w:val="24"/>
                <w:szCs w:val="24"/>
                <w:lang w:val="uk-UA"/>
              </w:rPr>
            </w:pPr>
          </w:p>
        </w:tc>
        <w:tc>
          <w:tcPr>
            <w:tcW w:w="2260" w:type="pct"/>
          </w:tcPr>
          <w:p w14:paraId="301CE8D7" w14:textId="77777777" w:rsidR="00AE35B8" w:rsidRPr="00AA427D" w:rsidRDefault="00AE35B8" w:rsidP="006B289C">
            <w:pPr>
              <w:ind w:firstLine="567"/>
              <w:jc w:val="both"/>
              <w:rPr>
                <w:rFonts w:ascii="Times New Roman" w:hAnsi="Times New Roman" w:cs="Times New Roman"/>
                <w:sz w:val="24"/>
                <w:szCs w:val="24"/>
                <w:lang w:val="uk-UA"/>
              </w:rPr>
            </w:pPr>
          </w:p>
        </w:tc>
        <w:tc>
          <w:tcPr>
            <w:tcW w:w="630" w:type="pct"/>
          </w:tcPr>
          <w:p w14:paraId="0EA7D28F" w14:textId="77777777" w:rsidR="00AE35B8" w:rsidRPr="00AA427D" w:rsidRDefault="00AE35B8" w:rsidP="006B289C">
            <w:pPr>
              <w:ind w:firstLine="567"/>
              <w:jc w:val="both"/>
              <w:rPr>
                <w:rFonts w:ascii="Times New Roman" w:hAnsi="Times New Roman" w:cs="Times New Roman"/>
                <w:sz w:val="24"/>
                <w:szCs w:val="24"/>
                <w:lang w:val="uk-UA"/>
              </w:rPr>
            </w:pPr>
          </w:p>
        </w:tc>
      </w:tr>
      <w:tr w:rsidR="00AE35B8" w:rsidRPr="004C5C3B" w14:paraId="60E2DC1A" w14:textId="77777777" w:rsidTr="007E7CEE">
        <w:tc>
          <w:tcPr>
            <w:tcW w:w="2110" w:type="pct"/>
          </w:tcPr>
          <w:p w14:paraId="743DE1F7" w14:textId="06FAC809" w:rsidR="00AE35B8" w:rsidRPr="00AA427D" w:rsidRDefault="00AE35B8" w:rsidP="007E66A8">
            <w:pPr>
              <w:ind w:firstLine="567"/>
              <w:jc w:val="both"/>
              <w:rPr>
                <w:rFonts w:ascii="Times New Roman" w:hAnsi="Times New Roman" w:cs="Times New Roman"/>
                <w:sz w:val="24"/>
                <w:szCs w:val="24"/>
                <w:lang w:val="uk-UA"/>
              </w:rPr>
            </w:pPr>
            <w:r w:rsidRPr="00AA427D">
              <w:rPr>
                <w:rFonts w:ascii="Times New Roman" w:eastAsia="Times New Roman" w:hAnsi="Times New Roman" w:cs="Times New Roman"/>
                <w:b/>
                <w:sz w:val="24"/>
                <w:szCs w:val="24"/>
                <w:lang w:val="uk-UA"/>
              </w:rPr>
              <w:t>Зміни до пункту відсутні у схваленій редакції</w:t>
            </w:r>
          </w:p>
        </w:tc>
        <w:tc>
          <w:tcPr>
            <w:tcW w:w="2260" w:type="pct"/>
          </w:tcPr>
          <w:p w14:paraId="7A22CAE7" w14:textId="77777777" w:rsidR="00AE35B8" w:rsidRPr="00AA427D" w:rsidRDefault="00AE35B8" w:rsidP="00AE35B8">
            <w:pPr>
              <w:tabs>
                <w:tab w:val="left" w:pos="7797"/>
              </w:tabs>
              <w:ind w:firstLine="609"/>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23CEEA9E" w14:textId="77777777" w:rsidR="00AE35B8" w:rsidRPr="00AA427D" w:rsidRDefault="00AE35B8" w:rsidP="00AE35B8">
            <w:pPr>
              <w:tabs>
                <w:tab w:val="left" w:pos="5812"/>
              </w:tabs>
              <w:spacing w:after="150"/>
              <w:ind w:left="24" w:right="-1" w:firstLine="609"/>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1.7.2. При набутті статусу «Переддефолтний» АР на період існування такого статусу:</w:t>
            </w:r>
          </w:p>
          <w:p w14:paraId="540B7C0D" w14:textId="77777777" w:rsidR="00AE35B8" w:rsidRPr="00AA427D" w:rsidRDefault="00AE35B8" w:rsidP="00AE35B8">
            <w:pPr>
              <w:tabs>
                <w:tab w:val="left" w:pos="5812"/>
              </w:tabs>
              <w:spacing w:after="150"/>
              <w:ind w:left="24" w:right="-1" w:firstLine="609"/>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1) надсилає учаснику ринку повідомлення про набуття учасником ринку статусу «Переддефолтний»;</w:t>
            </w:r>
          </w:p>
          <w:p w14:paraId="57A2D198" w14:textId="77777777" w:rsidR="00AE35B8" w:rsidRPr="00AA427D" w:rsidRDefault="00AE35B8" w:rsidP="00AE35B8">
            <w:pPr>
              <w:tabs>
                <w:tab w:val="left" w:pos="5812"/>
              </w:tabs>
              <w:spacing w:after="150"/>
              <w:ind w:left="24" w:right="-1" w:firstLine="609"/>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2) публікує на офіційному вебсайті АР повідомлення про набуття учасником ринку статусу «Переддефолтний» із зазначенням дати набуття такого статусу;</w:t>
            </w:r>
          </w:p>
          <w:p w14:paraId="1C4F8A04" w14:textId="77777777" w:rsidR="00AE35B8" w:rsidRPr="00AA427D" w:rsidRDefault="00AE35B8" w:rsidP="00AE35B8">
            <w:pPr>
              <w:tabs>
                <w:tab w:val="left" w:pos="5812"/>
              </w:tabs>
              <w:spacing w:after="150"/>
              <w:ind w:left="24" w:right="-1" w:firstLine="609"/>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3) використовує фінансову гарантію, що надається учасником ринку, для покриття його простроченої заборгованості ППБ/СВБ перед АР.</w:t>
            </w:r>
          </w:p>
          <w:p w14:paraId="326E6E1B" w14:textId="77777777" w:rsidR="00AE35B8" w:rsidRPr="00AA427D" w:rsidRDefault="00AE35B8" w:rsidP="00AE35B8">
            <w:pPr>
              <w:ind w:firstLine="609"/>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 xml:space="preserve">Якщо учасник ринку виступає в якості електропостачальника, після набуття ним статусу «Переддефолтний», АР, крім зазначених заходів, кожного дня </w:t>
            </w:r>
            <w:r w:rsidRPr="00AA427D">
              <w:rPr>
                <w:rFonts w:ascii="Times New Roman" w:eastAsia="Times New Roman" w:hAnsi="Times New Roman" w:cs="Times New Roman"/>
                <w:b/>
                <w:bCs/>
                <w:sz w:val="24"/>
                <w:szCs w:val="24"/>
                <w:u w:val="single"/>
                <w:lang w:val="uk-UA" w:eastAsia="uk-UA"/>
              </w:rPr>
              <w:t>(до 11:30)</w:t>
            </w:r>
            <w:r w:rsidRPr="00AA427D">
              <w:rPr>
                <w:rFonts w:ascii="Times New Roman" w:eastAsia="Times New Roman" w:hAnsi="Times New Roman" w:cs="Times New Roman"/>
                <w:sz w:val="24"/>
                <w:szCs w:val="24"/>
                <w:lang w:val="uk-UA" w:eastAsia="uk-UA"/>
              </w:rPr>
              <w:t xml:space="preserve"> направляє до уповноважених банків довідку, що містить інформацію щодо повного та скороченого найменування учасника ринку або ПІБ (якщо учасником ринку є фізична особа або фізична особа-підприємець), ЄДРПОУ або РНОКПП (якщо учасником ринку є фізична особа або фізична особа-підприємець) та розміру простроченої заборгованості ППБ/СВБ за небаланси електричної енергії.</w:t>
            </w:r>
          </w:p>
          <w:p w14:paraId="5182D38E" w14:textId="77777777" w:rsidR="00AE35B8" w:rsidRPr="00AA427D" w:rsidRDefault="00AE35B8" w:rsidP="00AE35B8">
            <w:pPr>
              <w:ind w:firstLine="609"/>
              <w:jc w:val="both"/>
              <w:rPr>
                <w:rFonts w:ascii="Times New Roman" w:hAnsi="Times New Roman" w:cs="Times New Roman"/>
                <w:sz w:val="24"/>
                <w:szCs w:val="24"/>
                <w:lang w:val="uk-UA"/>
              </w:rPr>
            </w:pPr>
          </w:p>
          <w:p w14:paraId="0512C1E9" w14:textId="22FACEF2" w:rsidR="00AE35B8" w:rsidRPr="00AA427D" w:rsidRDefault="00AE35B8" w:rsidP="00AE35B8">
            <w:pPr>
              <w:ind w:firstLine="609"/>
              <w:jc w:val="both"/>
              <w:rPr>
                <w:rFonts w:ascii="Times New Roman" w:hAnsi="Times New Roman" w:cs="Times New Roman"/>
                <w:sz w:val="24"/>
                <w:szCs w:val="24"/>
                <w:lang w:val="uk-UA"/>
              </w:rPr>
            </w:pPr>
            <w:r w:rsidRPr="00AA427D">
              <w:rPr>
                <w:rFonts w:ascii="Times New Roman" w:hAnsi="Times New Roman" w:cs="Times New Roman"/>
                <w:i/>
                <w:iCs/>
                <w:sz w:val="24"/>
                <w:szCs w:val="24"/>
                <w:lang w:val="uk-UA"/>
              </w:rPr>
              <w:t>Перевірка надходження коштів від учасників ринку та визначення розміру їх простроченої заборгованості є трудомістким процесом, який потребує часу. Для уникнення можливих помилок подовжити на 1 годину термін надання довідок.</w:t>
            </w:r>
          </w:p>
        </w:tc>
        <w:tc>
          <w:tcPr>
            <w:tcW w:w="630" w:type="pct"/>
          </w:tcPr>
          <w:p w14:paraId="3BA5C0D1" w14:textId="77777777" w:rsidR="00AE35B8" w:rsidRPr="00AA427D" w:rsidRDefault="00AE35B8" w:rsidP="007E66A8">
            <w:pPr>
              <w:ind w:firstLine="567"/>
              <w:jc w:val="both"/>
              <w:rPr>
                <w:rFonts w:ascii="Times New Roman" w:hAnsi="Times New Roman" w:cs="Times New Roman"/>
                <w:sz w:val="24"/>
                <w:szCs w:val="24"/>
                <w:lang w:val="uk-UA"/>
              </w:rPr>
            </w:pPr>
          </w:p>
        </w:tc>
      </w:tr>
      <w:tr w:rsidR="00AE35B8" w:rsidRPr="004C5C3B" w14:paraId="0677358C" w14:textId="57457FCE" w:rsidTr="007E7CEE">
        <w:tc>
          <w:tcPr>
            <w:tcW w:w="2110" w:type="pct"/>
          </w:tcPr>
          <w:p w14:paraId="72B3606A" w14:textId="77777777" w:rsidR="00AE35B8" w:rsidRPr="00AA427D" w:rsidRDefault="00AE35B8" w:rsidP="007E66A8">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 xml:space="preserve">1.7.3. При набутті статусу "Переддефолтний" такий статус для учасника ринку триває в разі настання принаймні однієї з обставин, передбачених пунктом 1.7.1 цієї глави. В іншому випадку статус "Переддефолтний" анулюється, про що АР повинен повідомити учасника ринку </w:t>
            </w:r>
            <w:r w:rsidRPr="00AA427D">
              <w:rPr>
                <w:rFonts w:ascii="Times New Roman" w:hAnsi="Times New Roman" w:cs="Times New Roman"/>
                <w:b/>
                <w:strike/>
                <w:sz w:val="24"/>
                <w:szCs w:val="24"/>
                <w:lang w:val="uk-UA"/>
              </w:rPr>
              <w:t>і Регулятора</w:t>
            </w:r>
            <w:r w:rsidRPr="00AA427D">
              <w:rPr>
                <w:rFonts w:ascii="Times New Roman" w:hAnsi="Times New Roman" w:cs="Times New Roman"/>
                <w:sz w:val="24"/>
                <w:szCs w:val="24"/>
                <w:lang w:val="uk-UA"/>
              </w:rPr>
              <w:t>.</w:t>
            </w:r>
          </w:p>
          <w:p w14:paraId="0A7A0750" w14:textId="0C5FD4E7" w:rsidR="00AE35B8" w:rsidRPr="00AA427D" w:rsidRDefault="00AE35B8" w:rsidP="007E66A8">
            <w:pPr>
              <w:ind w:firstLine="567"/>
              <w:jc w:val="both"/>
              <w:rPr>
                <w:rFonts w:ascii="Times New Roman" w:eastAsia="Times New Roman" w:hAnsi="Times New Roman" w:cs="Times New Roman"/>
                <w:bCs/>
                <w:strike/>
                <w:sz w:val="24"/>
                <w:szCs w:val="24"/>
                <w:lang w:val="uk-UA"/>
              </w:rPr>
            </w:pPr>
          </w:p>
        </w:tc>
        <w:tc>
          <w:tcPr>
            <w:tcW w:w="2260" w:type="pct"/>
          </w:tcPr>
          <w:p w14:paraId="60E54C86" w14:textId="027B56C4" w:rsidR="00AE35B8" w:rsidRPr="00AA427D" w:rsidRDefault="00AE35B8" w:rsidP="007E66A8">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Зауваження та пропозиції до даного пункту відсутні</w:t>
            </w:r>
          </w:p>
        </w:tc>
        <w:tc>
          <w:tcPr>
            <w:tcW w:w="630" w:type="pct"/>
          </w:tcPr>
          <w:p w14:paraId="2044E318" w14:textId="77777777" w:rsidR="00AE35B8" w:rsidRPr="00AA427D" w:rsidRDefault="00AE35B8" w:rsidP="007E66A8">
            <w:pPr>
              <w:ind w:firstLine="567"/>
              <w:jc w:val="both"/>
              <w:rPr>
                <w:rFonts w:ascii="Times New Roman" w:hAnsi="Times New Roman" w:cs="Times New Roman"/>
                <w:sz w:val="24"/>
                <w:szCs w:val="24"/>
                <w:lang w:val="uk-UA"/>
              </w:rPr>
            </w:pPr>
          </w:p>
        </w:tc>
      </w:tr>
      <w:tr w:rsidR="00AE35B8" w:rsidRPr="00AA427D" w14:paraId="41EC28BA" w14:textId="0DC8E0B8" w:rsidTr="007E7CEE">
        <w:tc>
          <w:tcPr>
            <w:tcW w:w="2110" w:type="pct"/>
          </w:tcPr>
          <w:p w14:paraId="7382076D" w14:textId="77777777" w:rsidR="00AE35B8" w:rsidRPr="00AA427D" w:rsidRDefault="00AE35B8" w:rsidP="007E66A8">
            <w:pPr>
              <w:ind w:firstLine="567"/>
              <w:jc w:val="both"/>
              <w:rPr>
                <w:rFonts w:ascii="Times New Roman" w:hAnsi="Times New Roman" w:cs="Times New Roman"/>
                <w:sz w:val="24"/>
                <w:szCs w:val="24"/>
                <w:lang w:val="uk-UA"/>
              </w:rPr>
            </w:pPr>
          </w:p>
          <w:p w14:paraId="7319D33D" w14:textId="7AA6FE98" w:rsidR="00AE35B8" w:rsidRPr="00AA427D" w:rsidRDefault="00AE35B8" w:rsidP="007E66A8">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1.7.4. Учасник ринку, крім ОСП, ОР та гарантованого покупця, набуває статусу "Дефолтний" при настанні принаймні однієї з таких подій або обставин:</w:t>
            </w:r>
          </w:p>
          <w:p w14:paraId="40C9C691" w14:textId="77777777" w:rsidR="00AE35B8" w:rsidRPr="00AA427D" w:rsidRDefault="00AE35B8" w:rsidP="007E66A8">
            <w:pPr>
              <w:ind w:firstLine="567"/>
              <w:jc w:val="both"/>
              <w:rPr>
                <w:rFonts w:ascii="Times New Roman" w:hAnsi="Times New Roman" w:cs="Times New Roman"/>
                <w:sz w:val="24"/>
                <w:szCs w:val="24"/>
                <w:lang w:val="uk-UA"/>
              </w:rPr>
            </w:pPr>
          </w:p>
          <w:p w14:paraId="17D388D0" w14:textId="1AB55BC7" w:rsidR="00AE35B8" w:rsidRPr="00AA427D" w:rsidRDefault="00AE35B8" w:rsidP="007E66A8">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1) тривалість статусу "Переддефолтний" для учасника ринку становить більше двох </w:t>
            </w:r>
            <w:r w:rsidRPr="00AA427D">
              <w:rPr>
                <w:rFonts w:ascii="Times New Roman" w:hAnsi="Times New Roman" w:cs="Times New Roman"/>
                <w:b/>
                <w:strike/>
                <w:sz w:val="24"/>
                <w:szCs w:val="24"/>
                <w:lang w:val="uk-UA"/>
              </w:rPr>
              <w:t>робочих</w:t>
            </w:r>
            <w:r w:rsidRPr="00AA427D">
              <w:rPr>
                <w:rFonts w:ascii="Times New Roman" w:hAnsi="Times New Roman" w:cs="Times New Roman"/>
                <w:sz w:val="24"/>
                <w:szCs w:val="24"/>
                <w:lang w:val="uk-UA"/>
              </w:rPr>
              <w:t xml:space="preserve"> днів. Датою набуття статусу "Дефолтний" є наступний день після двох </w:t>
            </w:r>
            <w:r w:rsidRPr="00AA427D">
              <w:rPr>
                <w:rFonts w:ascii="Times New Roman" w:hAnsi="Times New Roman" w:cs="Times New Roman"/>
                <w:b/>
                <w:strike/>
                <w:sz w:val="24"/>
                <w:szCs w:val="24"/>
                <w:lang w:val="uk-UA"/>
              </w:rPr>
              <w:t>робочих</w:t>
            </w:r>
            <w:r w:rsidRPr="00AA427D">
              <w:rPr>
                <w:rFonts w:ascii="Times New Roman" w:hAnsi="Times New Roman" w:cs="Times New Roman"/>
                <w:sz w:val="24"/>
                <w:szCs w:val="24"/>
                <w:lang w:val="uk-UA"/>
              </w:rPr>
              <w:t xml:space="preserve"> днів перебування у статусі "Переддефолтний";</w:t>
            </w:r>
          </w:p>
          <w:p w14:paraId="3A8EA075" w14:textId="58E58811" w:rsidR="00AE35B8" w:rsidRPr="00AA427D" w:rsidRDefault="00AE35B8" w:rsidP="007E66A8">
            <w:pPr>
              <w:ind w:firstLine="567"/>
              <w:jc w:val="both"/>
              <w:rPr>
                <w:rFonts w:ascii="Times New Roman" w:hAnsi="Times New Roman" w:cs="Times New Roman"/>
                <w:sz w:val="24"/>
                <w:szCs w:val="24"/>
                <w:lang w:val="uk-UA"/>
              </w:rPr>
            </w:pPr>
          </w:p>
          <w:p w14:paraId="749F87A5" w14:textId="77777777" w:rsidR="00AE35B8" w:rsidRPr="00AA427D" w:rsidRDefault="00AE35B8" w:rsidP="007E66A8">
            <w:pPr>
              <w:ind w:firstLine="595"/>
              <w:rPr>
                <w:rFonts w:ascii="Times New Roman" w:hAnsi="Times New Roman" w:cs="Times New Roman"/>
                <w:b/>
                <w:sz w:val="24"/>
                <w:szCs w:val="24"/>
                <w:lang w:val="uk-UA"/>
              </w:rPr>
            </w:pPr>
            <w:r w:rsidRPr="00AA427D">
              <w:rPr>
                <w:rFonts w:ascii="Times New Roman" w:hAnsi="Times New Roman" w:cs="Times New Roman"/>
                <w:b/>
                <w:sz w:val="24"/>
                <w:szCs w:val="24"/>
                <w:lang w:val="uk-UA"/>
              </w:rPr>
              <w:t>2) СВБ, для якої фінансова гарантія розраховується відповідно до пункту 6.1.12 цих Правил, не забезпечила своєчасно необхідний розмір фінансової гарантії</w:t>
            </w:r>
          </w:p>
          <w:p w14:paraId="78A1DCC6" w14:textId="77777777" w:rsidR="00AE35B8" w:rsidRPr="00AA427D" w:rsidRDefault="00AE35B8" w:rsidP="007E66A8">
            <w:pPr>
              <w:ind w:firstLine="567"/>
              <w:jc w:val="both"/>
              <w:rPr>
                <w:rFonts w:ascii="Times New Roman" w:hAnsi="Times New Roman" w:cs="Times New Roman"/>
                <w:sz w:val="24"/>
                <w:szCs w:val="24"/>
                <w:lang w:val="uk-UA"/>
              </w:rPr>
            </w:pPr>
          </w:p>
          <w:p w14:paraId="55D83954" w14:textId="1A7C1FEF" w:rsidR="00AE35B8" w:rsidRPr="00AA427D" w:rsidRDefault="00AE35B8" w:rsidP="007E66A8">
            <w:pPr>
              <w:ind w:firstLine="567"/>
              <w:jc w:val="both"/>
              <w:rPr>
                <w:rFonts w:ascii="Times New Roman" w:hAnsi="Times New Roman" w:cs="Times New Roman"/>
                <w:sz w:val="24"/>
                <w:szCs w:val="24"/>
                <w:lang w:val="uk-UA"/>
              </w:rPr>
            </w:pPr>
            <w:r w:rsidRPr="00AA427D">
              <w:rPr>
                <w:rFonts w:ascii="Times New Roman" w:hAnsi="Times New Roman" w:cs="Times New Roman"/>
                <w:b/>
                <w:sz w:val="24"/>
                <w:szCs w:val="24"/>
                <w:lang w:val="uk-UA"/>
              </w:rPr>
              <w:t>3</w:t>
            </w:r>
            <w:r w:rsidRPr="00AA427D">
              <w:rPr>
                <w:rFonts w:ascii="Times New Roman" w:hAnsi="Times New Roman" w:cs="Times New Roman"/>
                <w:sz w:val="24"/>
                <w:szCs w:val="24"/>
                <w:lang w:val="uk-UA"/>
              </w:rPr>
              <w:t>) судом прийнято рішення про визнання суб'єкта господарювання, що є учасником ринку, банкрутом та відкриття ліквідаційної процедури або учасником ринку (його уповноваженими органами) прийнято рішення про ліквідацію суб'єкта господарювання, що є учасником ринку. Датою набуття статусу "Дефолтний" є наступний день після отримання ОСП відповідної інформації про учасника ринку;</w:t>
            </w:r>
          </w:p>
          <w:p w14:paraId="631C3935" w14:textId="77777777" w:rsidR="00AE35B8" w:rsidRPr="00AA427D" w:rsidRDefault="00AE35B8" w:rsidP="007E66A8">
            <w:pPr>
              <w:ind w:firstLine="567"/>
              <w:jc w:val="both"/>
              <w:rPr>
                <w:rFonts w:ascii="Times New Roman" w:hAnsi="Times New Roman" w:cs="Times New Roman"/>
                <w:sz w:val="24"/>
                <w:szCs w:val="24"/>
                <w:lang w:val="uk-UA"/>
              </w:rPr>
            </w:pPr>
          </w:p>
          <w:p w14:paraId="0057DF9A" w14:textId="77777777" w:rsidR="00AE35B8" w:rsidRPr="00AA427D" w:rsidRDefault="00AE35B8" w:rsidP="007E66A8">
            <w:pPr>
              <w:ind w:firstLine="567"/>
              <w:jc w:val="both"/>
              <w:rPr>
                <w:rFonts w:ascii="Times New Roman" w:hAnsi="Times New Roman" w:cs="Times New Roman"/>
                <w:sz w:val="24"/>
                <w:szCs w:val="24"/>
                <w:lang w:val="uk-UA"/>
              </w:rPr>
            </w:pPr>
            <w:r w:rsidRPr="00AA427D">
              <w:rPr>
                <w:rFonts w:ascii="Times New Roman" w:hAnsi="Times New Roman" w:cs="Times New Roman"/>
                <w:b/>
                <w:sz w:val="24"/>
                <w:szCs w:val="24"/>
                <w:lang w:val="uk-UA"/>
              </w:rPr>
              <w:t>4</w:t>
            </w:r>
            <w:r w:rsidRPr="00AA427D">
              <w:rPr>
                <w:rFonts w:ascii="Times New Roman" w:hAnsi="Times New Roman" w:cs="Times New Roman"/>
                <w:sz w:val="24"/>
                <w:szCs w:val="24"/>
                <w:lang w:val="uk-UA"/>
              </w:rPr>
              <w:t>) анулювання учаснику ринку ліцензій на провадження діяльності на ринку електричної енергії. Датою набуття статусу "Дефолтний" є дата набрання чинності рішенням Регулятора про анулювання відповідної ліцензії.</w:t>
            </w:r>
          </w:p>
          <w:p w14:paraId="7E3492AE" w14:textId="073466C9" w:rsidR="00AE35B8" w:rsidRPr="00AA427D" w:rsidRDefault="00AE35B8" w:rsidP="007E66A8">
            <w:pPr>
              <w:ind w:firstLine="567"/>
              <w:jc w:val="both"/>
              <w:rPr>
                <w:rFonts w:ascii="Times New Roman" w:eastAsia="Times New Roman" w:hAnsi="Times New Roman" w:cs="Times New Roman"/>
                <w:sz w:val="24"/>
                <w:szCs w:val="24"/>
                <w:lang w:val="uk-UA"/>
              </w:rPr>
            </w:pPr>
          </w:p>
        </w:tc>
        <w:tc>
          <w:tcPr>
            <w:tcW w:w="2260" w:type="pct"/>
          </w:tcPr>
          <w:p w14:paraId="346F9B5D" w14:textId="77777777" w:rsidR="00AE35B8" w:rsidRPr="00AA427D" w:rsidRDefault="00AE35B8" w:rsidP="00AE35B8">
            <w:pPr>
              <w:ind w:firstLine="609"/>
              <w:rPr>
                <w:rFonts w:ascii="Times New Roman" w:hAnsi="Times New Roman" w:cs="Times New Roman"/>
                <w:b/>
                <w:bCs/>
                <w:sz w:val="24"/>
                <w:szCs w:val="24"/>
                <w:u w:val="single"/>
                <w:lang w:val="uk-UA"/>
              </w:rPr>
            </w:pPr>
            <w:r w:rsidRPr="00AA427D">
              <w:rPr>
                <w:rFonts w:ascii="Times New Roman" w:hAnsi="Times New Roman" w:cs="Times New Roman"/>
                <w:b/>
                <w:bCs/>
                <w:sz w:val="24"/>
                <w:szCs w:val="24"/>
                <w:u w:val="single"/>
                <w:lang w:val="uk-UA"/>
              </w:rPr>
              <w:t>АТ «ЕКУ»</w:t>
            </w:r>
          </w:p>
          <w:p w14:paraId="0D860017" w14:textId="77777777" w:rsidR="00AE35B8" w:rsidRPr="00AA427D" w:rsidRDefault="00AE35B8" w:rsidP="007E66A8">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1.7.4. Учасник ринку, крім ОСП, ОР та гарантованого покупця, набуває статусу "Дефолтний" при настанні принаймні однієї з таких подій або обставин:</w:t>
            </w:r>
          </w:p>
          <w:p w14:paraId="68BE1AE4" w14:textId="77777777" w:rsidR="00AE35B8" w:rsidRPr="00AA427D" w:rsidRDefault="00AE35B8" w:rsidP="007E66A8">
            <w:pPr>
              <w:ind w:firstLine="567"/>
              <w:jc w:val="both"/>
              <w:rPr>
                <w:rFonts w:ascii="Times New Roman" w:hAnsi="Times New Roman" w:cs="Times New Roman"/>
                <w:sz w:val="24"/>
                <w:szCs w:val="24"/>
                <w:lang w:val="uk-UA"/>
              </w:rPr>
            </w:pPr>
          </w:p>
          <w:p w14:paraId="601A80EE" w14:textId="77777777" w:rsidR="00AE35B8" w:rsidRPr="00AA427D" w:rsidRDefault="00AE35B8" w:rsidP="007E66A8">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1) тривалість статусу "Переддефолтний" для учасника ринку становить більше двох </w:t>
            </w:r>
            <w:r w:rsidRPr="00AA427D">
              <w:rPr>
                <w:rFonts w:ascii="Times New Roman" w:hAnsi="Times New Roman" w:cs="Times New Roman"/>
                <w:b/>
                <w:bCs/>
                <w:sz w:val="24"/>
                <w:szCs w:val="24"/>
                <w:lang w:val="uk-UA"/>
              </w:rPr>
              <w:t>робочих</w:t>
            </w:r>
            <w:r w:rsidRPr="00AA427D">
              <w:rPr>
                <w:rFonts w:ascii="Times New Roman" w:hAnsi="Times New Roman" w:cs="Times New Roman"/>
                <w:sz w:val="24"/>
                <w:szCs w:val="24"/>
                <w:lang w:val="uk-UA"/>
              </w:rPr>
              <w:t xml:space="preserve"> днів. Датою набуття статусу "Дефолтний" є наступний день після двох </w:t>
            </w:r>
            <w:r w:rsidRPr="00AA427D">
              <w:rPr>
                <w:rFonts w:ascii="Times New Roman" w:hAnsi="Times New Roman" w:cs="Times New Roman"/>
                <w:b/>
                <w:bCs/>
                <w:sz w:val="24"/>
                <w:szCs w:val="24"/>
                <w:lang w:val="uk-UA"/>
              </w:rPr>
              <w:t>робочих</w:t>
            </w:r>
            <w:r w:rsidRPr="00AA427D">
              <w:rPr>
                <w:rFonts w:ascii="Times New Roman" w:hAnsi="Times New Roman" w:cs="Times New Roman"/>
                <w:sz w:val="24"/>
                <w:szCs w:val="24"/>
                <w:lang w:val="uk-UA"/>
              </w:rPr>
              <w:t xml:space="preserve"> днів перебування у статусі "Переддефолтний";</w:t>
            </w:r>
          </w:p>
          <w:p w14:paraId="7C96D224" w14:textId="77777777" w:rsidR="00AE35B8" w:rsidRPr="00AA427D" w:rsidRDefault="00AE35B8" w:rsidP="007E66A8">
            <w:pPr>
              <w:ind w:firstLine="595"/>
              <w:jc w:val="both"/>
              <w:rPr>
                <w:rFonts w:ascii="Times New Roman" w:hAnsi="Times New Roman" w:cs="Times New Roman"/>
                <w:b/>
                <w:bCs/>
                <w:strike/>
                <w:sz w:val="24"/>
                <w:szCs w:val="24"/>
                <w:lang w:val="uk-UA"/>
              </w:rPr>
            </w:pPr>
          </w:p>
          <w:p w14:paraId="73D11E13" w14:textId="7245D8B0" w:rsidR="00AE35B8" w:rsidRPr="00AA427D" w:rsidRDefault="00AE35B8" w:rsidP="007E66A8">
            <w:pPr>
              <w:ind w:firstLine="595"/>
              <w:jc w:val="both"/>
              <w:rPr>
                <w:rFonts w:ascii="Times New Roman" w:hAnsi="Times New Roman" w:cs="Times New Roman"/>
                <w:b/>
                <w:bCs/>
                <w:strike/>
                <w:sz w:val="24"/>
                <w:szCs w:val="24"/>
                <w:lang w:val="uk-UA"/>
              </w:rPr>
            </w:pPr>
            <w:r w:rsidRPr="00AA427D">
              <w:rPr>
                <w:rFonts w:ascii="Times New Roman" w:hAnsi="Times New Roman" w:cs="Times New Roman"/>
                <w:b/>
                <w:bCs/>
                <w:strike/>
                <w:sz w:val="24"/>
                <w:szCs w:val="24"/>
                <w:lang w:val="uk-UA"/>
              </w:rPr>
              <w:t>2) СВБ, для якої фінансова гарантія розраховується відповідно до пункту 6.1.12 цих Правил, не забезпечила своєчасно необхідний розмір фінансової гарантії</w:t>
            </w:r>
          </w:p>
          <w:p w14:paraId="4654947A" w14:textId="77777777" w:rsidR="00AE35B8" w:rsidRPr="00AA427D" w:rsidRDefault="00AE35B8" w:rsidP="007E66A8">
            <w:pPr>
              <w:ind w:firstLine="567"/>
              <w:jc w:val="both"/>
              <w:rPr>
                <w:rFonts w:ascii="Times New Roman" w:hAnsi="Times New Roman" w:cs="Times New Roman"/>
                <w:sz w:val="24"/>
                <w:szCs w:val="24"/>
                <w:lang w:val="uk-UA"/>
              </w:rPr>
            </w:pPr>
          </w:p>
          <w:p w14:paraId="35D0F29A" w14:textId="77777777" w:rsidR="00AE35B8" w:rsidRPr="00AA427D" w:rsidRDefault="00AE35B8" w:rsidP="007E66A8">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Враховуючи, що усі служби СВБ, ОСП, ОР та банків повноцінно працюють лише у робочі дні, вирішити оперативно проблему буде неможливо. Тому пропонуємо залишити робочі дні. Навіть при роботі Клієнт Банку 24/7, платіж може  бути не зарахований за причини його відпрацювання вручну службою фінансового моніторингу банку, яка не є цілодобовою.</w:t>
            </w:r>
          </w:p>
          <w:p w14:paraId="2BF7BCBD" w14:textId="77777777" w:rsidR="00AE35B8" w:rsidRPr="00AA427D" w:rsidRDefault="00AE35B8" w:rsidP="007E66A8">
            <w:pPr>
              <w:ind w:firstLine="567"/>
              <w:jc w:val="both"/>
              <w:rPr>
                <w:rFonts w:ascii="Times New Roman" w:hAnsi="Times New Roman" w:cs="Times New Roman"/>
                <w:i/>
                <w:sz w:val="24"/>
                <w:szCs w:val="24"/>
                <w:lang w:val="uk-UA"/>
              </w:rPr>
            </w:pPr>
          </w:p>
          <w:p w14:paraId="3144A6C6" w14:textId="77777777" w:rsidR="00AE35B8" w:rsidRPr="00AA427D" w:rsidRDefault="00AE35B8" w:rsidP="007E66A8">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Щодо набуття СВБ, у якої є балансуюча група, одразу статусу «Дефолтний», то вважаємо, що це не є справедливим, адже матиме наслідки як для СВБ, так і для учасників балансуючої групи, що до неї входять. Набуття статусу «</w:t>
            </w:r>
            <w:proofErr w:type="spellStart"/>
            <w:r w:rsidRPr="00AA427D">
              <w:rPr>
                <w:rFonts w:ascii="Times New Roman" w:hAnsi="Times New Roman" w:cs="Times New Roman"/>
                <w:i/>
                <w:sz w:val="24"/>
                <w:szCs w:val="24"/>
                <w:lang w:val="uk-UA"/>
              </w:rPr>
              <w:t>Преддефолтний</w:t>
            </w:r>
            <w:proofErr w:type="spellEnd"/>
            <w:r w:rsidRPr="00AA427D">
              <w:rPr>
                <w:rFonts w:ascii="Times New Roman" w:hAnsi="Times New Roman" w:cs="Times New Roman"/>
                <w:i/>
                <w:sz w:val="24"/>
                <w:szCs w:val="24"/>
                <w:lang w:val="uk-UA"/>
              </w:rPr>
              <w:t>» вже є достатньою санкцією</w:t>
            </w:r>
          </w:p>
          <w:p w14:paraId="001426A6" w14:textId="77777777" w:rsidR="00AE35B8" w:rsidRPr="00AA427D" w:rsidRDefault="00AE35B8" w:rsidP="007E66A8">
            <w:pPr>
              <w:ind w:firstLine="567"/>
              <w:jc w:val="both"/>
              <w:rPr>
                <w:rFonts w:ascii="Times New Roman" w:hAnsi="Times New Roman" w:cs="Times New Roman"/>
                <w:sz w:val="24"/>
                <w:szCs w:val="24"/>
                <w:lang w:val="uk-UA"/>
              </w:rPr>
            </w:pPr>
          </w:p>
          <w:p w14:paraId="201B60A9" w14:textId="77777777" w:rsidR="00AE35B8" w:rsidRPr="00AA427D" w:rsidRDefault="00AE35B8" w:rsidP="00AE35B8">
            <w:pPr>
              <w:ind w:firstLine="609"/>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«Д.ТРЕЙДІНГ»</w:t>
            </w:r>
          </w:p>
          <w:p w14:paraId="5557E945" w14:textId="77777777" w:rsidR="00AE35B8" w:rsidRPr="00AA427D" w:rsidRDefault="00AE35B8" w:rsidP="00AE5F70">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1.7.4. Учасник ринку, крім ОСП, ОР та гарантованого </w:t>
            </w:r>
            <w:r w:rsidRPr="00AA427D">
              <w:rPr>
                <w:rFonts w:ascii="Times New Roman" w:hAnsi="Times New Roman" w:cs="Times New Roman"/>
                <w:sz w:val="24"/>
                <w:szCs w:val="24"/>
                <w:lang w:val="uk-UA"/>
              </w:rPr>
              <w:lastRenderedPageBreak/>
              <w:t>покупця, набуває статусу "Дефолтний" при настанні принаймні однієї з таких подій або обставин:</w:t>
            </w:r>
          </w:p>
          <w:p w14:paraId="289CD42F" w14:textId="77777777" w:rsidR="00AE35B8" w:rsidRPr="00AA427D" w:rsidRDefault="00AE35B8" w:rsidP="00AE5F70">
            <w:pPr>
              <w:ind w:firstLine="595"/>
              <w:jc w:val="both"/>
              <w:rPr>
                <w:rFonts w:ascii="Times New Roman" w:hAnsi="Times New Roman" w:cs="Times New Roman"/>
                <w:sz w:val="24"/>
                <w:szCs w:val="24"/>
                <w:lang w:val="uk-UA"/>
              </w:rPr>
            </w:pPr>
          </w:p>
          <w:p w14:paraId="2384D9EE" w14:textId="77777777" w:rsidR="00AE35B8" w:rsidRPr="00AA427D" w:rsidRDefault="00AE35B8" w:rsidP="00AE5F70">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1) тривалість статусу "Переддефолтний" для учасника ринку становить більше двох </w:t>
            </w:r>
            <w:r w:rsidRPr="00AA427D">
              <w:rPr>
                <w:rFonts w:ascii="Times New Roman" w:hAnsi="Times New Roman" w:cs="Times New Roman"/>
                <w:b/>
                <w:sz w:val="24"/>
                <w:szCs w:val="24"/>
                <w:lang w:val="uk-UA"/>
              </w:rPr>
              <w:t>робочих</w:t>
            </w:r>
            <w:r w:rsidRPr="00AA427D">
              <w:rPr>
                <w:rFonts w:ascii="Times New Roman" w:hAnsi="Times New Roman" w:cs="Times New Roman"/>
                <w:sz w:val="24"/>
                <w:szCs w:val="24"/>
                <w:lang w:val="uk-UA"/>
              </w:rPr>
              <w:t xml:space="preserve"> днів. Датою набуття статусу "Дефолтний" є наступний день після двох </w:t>
            </w:r>
            <w:r w:rsidRPr="00AA427D">
              <w:rPr>
                <w:rFonts w:ascii="Times New Roman" w:hAnsi="Times New Roman" w:cs="Times New Roman"/>
                <w:b/>
                <w:sz w:val="24"/>
                <w:szCs w:val="24"/>
                <w:lang w:val="uk-UA"/>
              </w:rPr>
              <w:t>робочих</w:t>
            </w:r>
            <w:r w:rsidRPr="00AA427D">
              <w:rPr>
                <w:rFonts w:ascii="Times New Roman" w:hAnsi="Times New Roman" w:cs="Times New Roman"/>
                <w:sz w:val="24"/>
                <w:szCs w:val="24"/>
                <w:lang w:val="uk-UA"/>
              </w:rPr>
              <w:t xml:space="preserve"> днів перебування у статусі "Переддефолтний";</w:t>
            </w:r>
          </w:p>
          <w:p w14:paraId="3AA9448C" w14:textId="77777777" w:rsidR="00AE35B8" w:rsidRPr="00AA427D" w:rsidRDefault="00AE35B8" w:rsidP="00AE5F70">
            <w:pPr>
              <w:ind w:firstLine="595"/>
              <w:jc w:val="both"/>
              <w:rPr>
                <w:rFonts w:ascii="Times New Roman" w:hAnsi="Times New Roman" w:cs="Times New Roman"/>
                <w:sz w:val="24"/>
                <w:szCs w:val="24"/>
                <w:lang w:val="uk-UA"/>
              </w:rPr>
            </w:pPr>
          </w:p>
          <w:p w14:paraId="0AB77479" w14:textId="77777777" w:rsidR="00AE35B8" w:rsidRPr="00AA427D" w:rsidRDefault="00AE35B8" w:rsidP="00AE5F70">
            <w:pPr>
              <w:ind w:firstLine="595"/>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2) СВБ, для якої фінансова гарантія розраховується відповідно до пункту 6.1.12 цих Правил, не забезпечила своєчасно необхідний розмір фінансової гарантії</w:t>
            </w:r>
          </w:p>
          <w:p w14:paraId="3AFBEF9E" w14:textId="77777777" w:rsidR="00AE35B8" w:rsidRPr="00AA427D" w:rsidRDefault="00AE35B8" w:rsidP="00AE5F70">
            <w:pPr>
              <w:ind w:firstLine="595"/>
              <w:jc w:val="both"/>
              <w:rPr>
                <w:rFonts w:ascii="Times New Roman" w:hAnsi="Times New Roman" w:cs="Times New Roman"/>
                <w:sz w:val="24"/>
                <w:szCs w:val="24"/>
                <w:lang w:val="uk-UA"/>
              </w:rPr>
            </w:pPr>
          </w:p>
          <w:p w14:paraId="6E2459EF" w14:textId="77777777" w:rsidR="00AE35B8" w:rsidRPr="00AA427D" w:rsidRDefault="00AE35B8" w:rsidP="00AE5F70">
            <w:pPr>
              <w:ind w:firstLine="595"/>
              <w:jc w:val="both"/>
              <w:rPr>
                <w:rFonts w:ascii="Times New Roman" w:hAnsi="Times New Roman" w:cs="Times New Roman"/>
                <w:sz w:val="24"/>
                <w:szCs w:val="24"/>
                <w:lang w:val="uk-UA"/>
              </w:rPr>
            </w:pPr>
            <w:r w:rsidRPr="00AA427D">
              <w:rPr>
                <w:rFonts w:ascii="Times New Roman" w:hAnsi="Times New Roman" w:cs="Times New Roman"/>
                <w:b/>
                <w:sz w:val="24"/>
                <w:szCs w:val="24"/>
                <w:lang w:val="uk-UA"/>
              </w:rPr>
              <w:t>3</w:t>
            </w:r>
            <w:r w:rsidRPr="00AA427D">
              <w:rPr>
                <w:rFonts w:ascii="Times New Roman" w:hAnsi="Times New Roman" w:cs="Times New Roman"/>
                <w:sz w:val="24"/>
                <w:szCs w:val="24"/>
                <w:lang w:val="uk-UA"/>
              </w:rPr>
              <w:t>) судом прийнято рішення про визнання суб'єкта господарювання, що є учасником ринку, банкрутом та відкриття ліквідаційної процедури або учасником ринку (його уповноваженими органами) прийнято рішення про ліквідацію суб'єкта господарювання, що є учасником ринку. Датою набуття статусу "Дефолтний" є наступний день після отримання ОСП відповідної інформації про учасника ринку;</w:t>
            </w:r>
          </w:p>
          <w:p w14:paraId="039B285A" w14:textId="77777777" w:rsidR="00AE35B8" w:rsidRPr="00AA427D" w:rsidRDefault="00AE35B8" w:rsidP="007E66A8">
            <w:pPr>
              <w:jc w:val="both"/>
              <w:rPr>
                <w:rFonts w:ascii="Times New Roman" w:hAnsi="Times New Roman" w:cs="Times New Roman"/>
                <w:sz w:val="24"/>
                <w:szCs w:val="24"/>
                <w:lang w:val="uk-UA"/>
              </w:rPr>
            </w:pPr>
          </w:p>
          <w:p w14:paraId="7267C85A" w14:textId="77777777" w:rsidR="00AE35B8" w:rsidRPr="00AA427D" w:rsidRDefault="00AE35B8" w:rsidP="00AE5F70">
            <w:pPr>
              <w:ind w:firstLine="595"/>
              <w:jc w:val="both"/>
              <w:rPr>
                <w:rFonts w:ascii="Times New Roman" w:hAnsi="Times New Roman" w:cs="Times New Roman"/>
                <w:sz w:val="24"/>
                <w:szCs w:val="24"/>
                <w:lang w:val="uk-UA"/>
              </w:rPr>
            </w:pPr>
            <w:r w:rsidRPr="00AA427D">
              <w:rPr>
                <w:rFonts w:ascii="Times New Roman" w:hAnsi="Times New Roman" w:cs="Times New Roman"/>
                <w:b/>
                <w:sz w:val="24"/>
                <w:szCs w:val="24"/>
                <w:lang w:val="uk-UA"/>
              </w:rPr>
              <w:t>4</w:t>
            </w:r>
            <w:r w:rsidRPr="00AA427D">
              <w:rPr>
                <w:rFonts w:ascii="Times New Roman" w:hAnsi="Times New Roman" w:cs="Times New Roman"/>
                <w:sz w:val="24"/>
                <w:szCs w:val="24"/>
                <w:lang w:val="uk-UA"/>
              </w:rPr>
              <w:t>) анулювання учаснику ринку ліцензій на провадження діяльності на ринку електричної енергії. Датою набуття статусу "Дефолтний" є дата набрання чинності рішенням Регулятора про анулювання відповідної ліцензії.</w:t>
            </w:r>
          </w:p>
          <w:p w14:paraId="127E25BA" w14:textId="77777777" w:rsidR="00AE35B8" w:rsidRPr="00AA427D" w:rsidRDefault="00AE35B8" w:rsidP="00AE5F70">
            <w:pPr>
              <w:ind w:firstLine="595"/>
              <w:jc w:val="both"/>
              <w:rPr>
                <w:rFonts w:ascii="Times New Roman" w:hAnsi="Times New Roman" w:cs="Times New Roman"/>
                <w:sz w:val="24"/>
                <w:szCs w:val="24"/>
                <w:lang w:val="uk-UA"/>
              </w:rPr>
            </w:pPr>
          </w:p>
          <w:p w14:paraId="0C79FBF5" w14:textId="77777777" w:rsidR="00AE35B8" w:rsidRPr="00AA427D" w:rsidRDefault="00AE35B8" w:rsidP="00AE5F70">
            <w:pPr>
              <w:ind w:left="33"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Залишити робочі дні, враховуючи оперування далі по тексту Правил ринку терміном «робочі дні» при поверненні фінансової гарантії, виставлення рахунків тощо.</w:t>
            </w:r>
          </w:p>
          <w:p w14:paraId="3EC3A000" w14:textId="77777777" w:rsidR="00AE35B8" w:rsidRPr="00AA427D" w:rsidRDefault="00AE35B8" w:rsidP="00AE5F70">
            <w:pPr>
              <w:ind w:left="33" w:firstLine="595"/>
              <w:jc w:val="both"/>
              <w:rPr>
                <w:rFonts w:ascii="Times New Roman" w:hAnsi="Times New Roman" w:cs="Times New Roman"/>
                <w:i/>
                <w:sz w:val="24"/>
                <w:szCs w:val="24"/>
                <w:lang w:val="uk-UA"/>
              </w:rPr>
            </w:pPr>
          </w:p>
          <w:p w14:paraId="6DA7F6B4" w14:textId="77777777" w:rsidR="00AE35B8" w:rsidRPr="00AA427D" w:rsidRDefault="00AE35B8" w:rsidP="00AE5F70">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Підпункт 2 пункту 1.7.4 вилучити враховуючи, що його положення протирічать підпункту 1.7.1 пункту 2.</w:t>
            </w:r>
          </w:p>
          <w:p w14:paraId="0B46E20E" w14:textId="77777777" w:rsidR="00AE35B8" w:rsidRPr="00AA427D" w:rsidRDefault="00AE35B8" w:rsidP="007E66A8">
            <w:pPr>
              <w:ind w:firstLine="567"/>
              <w:jc w:val="both"/>
              <w:rPr>
                <w:rFonts w:ascii="Times New Roman" w:hAnsi="Times New Roman" w:cs="Times New Roman"/>
                <w:sz w:val="24"/>
                <w:szCs w:val="24"/>
                <w:lang w:val="uk-UA"/>
              </w:rPr>
            </w:pPr>
          </w:p>
          <w:p w14:paraId="395AFA91" w14:textId="77777777" w:rsidR="00AE35B8" w:rsidRPr="00AA427D" w:rsidRDefault="00AE35B8" w:rsidP="00AE35B8">
            <w:pPr>
              <w:ind w:firstLine="609"/>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«ЕНЕРДЖІ 365»</w:t>
            </w:r>
          </w:p>
          <w:p w14:paraId="724B7174" w14:textId="77777777" w:rsidR="00AE35B8" w:rsidRPr="00AA427D" w:rsidRDefault="00AE35B8" w:rsidP="00AE5F70">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1.7.4. Учасник ринку, крім ОСП, ОР та гарантованого покупця, набуває статусу "Дефолтний" при настанні принаймні </w:t>
            </w:r>
            <w:r w:rsidRPr="00AA427D">
              <w:rPr>
                <w:rFonts w:ascii="Times New Roman" w:hAnsi="Times New Roman" w:cs="Times New Roman"/>
                <w:sz w:val="24"/>
                <w:szCs w:val="24"/>
                <w:lang w:val="uk-UA"/>
              </w:rPr>
              <w:lastRenderedPageBreak/>
              <w:t>однієї з таких подій або обставин:</w:t>
            </w:r>
          </w:p>
          <w:p w14:paraId="534C54BE" w14:textId="77777777" w:rsidR="00AE35B8" w:rsidRPr="00AA427D" w:rsidRDefault="00AE35B8" w:rsidP="00AE5F70">
            <w:pPr>
              <w:ind w:firstLine="595"/>
              <w:jc w:val="both"/>
              <w:rPr>
                <w:rFonts w:ascii="Times New Roman" w:hAnsi="Times New Roman" w:cs="Times New Roman"/>
                <w:sz w:val="24"/>
                <w:szCs w:val="24"/>
                <w:lang w:val="uk-UA"/>
              </w:rPr>
            </w:pPr>
          </w:p>
          <w:p w14:paraId="325BE28D" w14:textId="77777777" w:rsidR="00AE35B8" w:rsidRPr="00AA427D" w:rsidRDefault="00AE35B8" w:rsidP="00AE5F70">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1) тривалість статусу "Переддефолтний" для учасника ринку становить більше двох </w:t>
            </w:r>
            <w:r w:rsidRPr="00AA427D">
              <w:rPr>
                <w:rFonts w:ascii="Times New Roman" w:hAnsi="Times New Roman" w:cs="Times New Roman"/>
                <w:b/>
                <w:bCs/>
                <w:sz w:val="24"/>
                <w:szCs w:val="24"/>
                <w:lang w:val="uk-UA"/>
              </w:rPr>
              <w:t>робочих</w:t>
            </w:r>
            <w:r w:rsidRPr="00AA427D">
              <w:rPr>
                <w:rFonts w:ascii="Times New Roman" w:hAnsi="Times New Roman" w:cs="Times New Roman"/>
                <w:sz w:val="24"/>
                <w:szCs w:val="24"/>
                <w:lang w:val="uk-UA"/>
              </w:rPr>
              <w:t xml:space="preserve"> днів. Датою набуття статусу "Дефолтний" є наступний день після двох </w:t>
            </w:r>
            <w:r w:rsidRPr="00AA427D">
              <w:rPr>
                <w:rFonts w:ascii="Times New Roman" w:hAnsi="Times New Roman" w:cs="Times New Roman"/>
                <w:b/>
                <w:bCs/>
                <w:sz w:val="24"/>
                <w:szCs w:val="24"/>
                <w:lang w:val="uk-UA"/>
              </w:rPr>
              <w:t>робочих</w:t>
            </w:r>
            <w:r w:rsidRPr="00AA427D">
              <w:rPr>
                <w:rFonts w:ascii="Times New Roman" w:hAnsi="Times New Roman" w:cs="Times New Roman"/>
                <w:sz w:val="24"/>
                <w:szCs w:val="24"/>
                <w:lang w:val="uk-UA"/>
              </w:rPr>
              <w:t xml:space="preserve"> днів перебування у статусі "Переддефолтний";</w:t>
            </w:r>
          </w:p>
          <w:p w14:paraId="0A0F19C9" w14:textId="77777777" w:rsidR="00AE35B8" w:rsidRPr="00AA427D" w:rsidRDefault="00AE35B8" w:rsidP="00AE5F70">
            <w:pPr>
              <w:ind w:firstLine="595"/>
              <w:jc w:val="both"/>
              <w:rPr>
                <w:rFonts w:ascii="Times New Roman" w:hAnsi="Times New Roman" w:cs="Times New Roman"/>
                <w:sz w:val="24"/>
                <w:szCs w:val="24"/>
                <w:lang w:val="uk-UA"/>
              </w:rPr>
            </w:pPr>
          </w:p>
          <w:p w14:paraId="005CF057" w14:textId="77777777" w:rsidR="00AE35B8" w:rsidRPr="00AA427D" w:rsidRDefault="00AE35B8" w:rsidP="00AE5F70">
            <w:pPr>
              <w:ind w:firstLine="595"/>
              <w:jc w:val="both"/>
              <w:rPr>
                <w:rFonts w:ascii="Times New Roman" w:hAnsi="Times New Roman" w:cs="Times New Roman"/>
                <w:i/>
                <w:iCs/>
                <w:sz w:val="24"/>
                <w:szCs w:val="24"/>
                <w:lang w:val="uk-UA"/>
              </w:rPr>
            </w:pPr>
            <w:r w:rsidRPr="00AA427D">
              <w:rPr>
                <w:rFonts w:ascii="Times New Roman" w:hAnsi="Times New Roman" w:cs="Times New Roman"/>
                <w:i/>
                <w:iCs/>
                <w:sz w:val="24"/>
                <w:szCs w:val="24"/>
                <w:lang w:val="uk-UA"/>
              </w:rPr>
              <w:t>На офіційному вебсайті НЕК «Укренерго» оприлюднено: документи, що стосуються фінансової гарантії «… приймаються та реєструються в канцелярії НЕК “УКРЕНЕРГО” незалежно від способу їх подання ВИКЛЮЧНО в робочі дні з 08-00 по 17-00 (з понеділка по четвер) та з 08-00 по 15-45 (п’ятниця).»</w:t>
            </w:r>
          </w:p>
          <w:p w14:paraId="302963E5" w14:textId="77777777" w:rsidR="00AE35B8" w:rsidRPr="00AA427D" w:rsidRDefault="00AE35B8" w:rsidP="007E66A8">
            <w:pPr>
              <w:ind w:firstLine="567"/>
              <w:jc w:val="both"/>
              <w:rPr>
                <w:rFonts w:ascii="Times New Roman" w:hAnsi="Times New Roman" w:cs="Times New Roman"/>
                <w:i/>
                <w:iCs/>
                <w:sz w:val="24"/>
                <w:szCs w:val="24"/>
                <w:lang w:val="uk-UA"/>
              </w:rPr>
            </w:pPr>
            <w:r w:rsidRPr="00AA427D">
              <w:rPr>
                <w:rFonts w:ascii="Times New Roman" w:hAnsi="Times New Roman" w:cs="Times New Roman"/>
                <w:i/>
                <w:iCs/>
                <w:sz w:val="24"/>
                <w:szCs w:val="24"/>
                <w:lang w:val="uk-UA"/>
              </w:rPr>
              <w:t>Таким чином, учасники ринку мають ризик отримати «Дефолтний» статус через графік роботи канцелярії НЕК «Укренерго», що не узгоджується з запропонованими змінами.</w:t>
            </w:r>
          </w:p>
          <w:p w14:paraId="33A616FE" w14:textId="77777777" w:rsidR="00AE35B8" w:rsidRPr="00AA427D" w:rsidRDefault="00AE35B8" w:rsidP="007E66A8">
            <w:pPr>
              <w:ind w:firstLine="567"/>
              <w:jc w:val="both"/>
              <w:rPr>
                <w:rFonts w:ascii="Times New Roman" w:hAnsi="Times New Roman" w:cs="Times New Roman"/>
                <w:sz w:val="24"/>
                <w:szCs w:val="24"/>
                <w:lang w:val="uk-UA"/>
              </w:rPr>
            </w:pPr>
          </w:p>
          <w:p w14:paraId="05CCEA4A" w14:textId="77777777" w:rsidR="00AE35B8" w:rsidRPr="00AA427D" w:rsidRDefault="00AE35B8" w:rsidP="00AE35B8">
            <w:pPr>
              <w:ind w:firstLine="609"/>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ДП «НАЕК «Енергоатом»</w:t>
            </w:r>
          </w:p>
          <w:p w14:paraId="2144CE75" w14:textId="77777777" w:rsidR="00AE35B8" w:rsidRPr="00AA427D" w:rsidRDefault="00AE35B8" w:rsidP="00AE5F70">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1.7.4. Учасник ринку, крім ОСП, ОР та гарантованого покупця, набуває статусу "Дефолтний" при настанні принаймні однієї з таких подій або обставин:</w:t>
            </w:r>
          </w:p>
          <w:p w14:paraId="67B13378" w14:textId="77777777" w:rsidR="00AE35B8" w:rsidRPr="00AA427D" w:rsidRDefault="00AE35B8" w:rsidP="00AE5F70">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1) тривалість статусу «Переддефолтний» для учасника ринку становить більше двох </w:t>
            </w:r>
            <w:r w:rsidRPr="00AA427D">
              <w:rPr>
                <w:rFonts w:ascii="Times New Roman" w:hAnsi="Times New Roman" w:cs="Times New Roman"/>
                <w:b/>
                <w:sz w:val="24"/>
                <w:szCs w:val="24"/>
                <w:lang w:val="uk-UA"/>
              </w:rPr>
              <w:t>робочих</w:t>
            </w:r>
            <w:r w:rsidRPr="00AA427D">
              <w:rPr>
                <w:rFonts w:ascii="Times New Roman" w:hAnsi="Times New Roman" w:cs="Times New Roman"/>
                <w:sz w:val="24"/>
                <w:szCs w:val="24"/>
                <w:lang w:val="uk-UA"/>
              </w:rPr>
              <w:t xml:space="preserve"> днів. Датою набуття статусу "Дефолтний" є наступний день після двох </w:t>
            </w:r>
            <w:r w:rsidRPr="00AA427D">
              <w:rPr>
                <w:rFonts w:ascii="Times New Roman" w:hAnsi="Times New Roman" w:cs="Times New Roman"/>
                <w:b/>
                <w:sz w:val="24"/>
                <w:szCs w:val="24"/>
                <w:lang w:val="uk-UA"/>
              </w:rPr>
              <w:t>робочих</w:t>
            </w:r>
            <w:r w:rsidRPr="00AA427D">
              <w:rPr>
                <w:rFonts w:ascii="Times New Roman" w:hAnsi="Times New Roman" w:cs="Times New Roman"/>
                <w:sz w:val="24"/>
                <w:szCs w:val="24"/>
                <w:lang w:val="uk-UA"/>
              </w:rPr>
              <w:t xml:space="preserve"> днів перебування у статусі «Переддефолтний»;</w:t>
            </w:r>
          </w:p>
          <w:p w14:paraId="3B0B1AFC" w14:textId="77777777" w:rsidR="00AE35B8" w:rsidRPr="00AA427D" w:rsidRDefault="00AE35B8" w:rsidP="00AE5F70">
            <w:pPr>
              <w:ind w:firstLine="595"/>
              <w:jc w:val="both"/>
              <w:rPr>
                <w:rFonts w:ascii="Times New Roman" w:hAnsi="Times New Roman" w:cs="Times New Roman"/>
                <w:i/>
                <w:sz w:val="24"/>
                <w:szCs w:val="24"/>
                <w:lang w:val="uk-UA"/>
              </w:rPr>
            </w:pPr>
          </w:p>
          <w:p w14:paraId="1410820D" w14:textId="40E20CA0" w:rsidR="00AE35B8" w:rsidRPr="00AA427D" w:rsidRDefault="00AE35B8" w:rsidP="00AE5F70">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Наразі в </w:t>
            </w:r>
            <w:r w:rsidRPr="00AA427D">
              <w:rPr>
                <w:rFonts w:ascii="Times New Roman" w:hAnsi="Times New Roman" w:cs="Times New Roman"/>
                <w:i/>
                <w:sz w:val="24"/>
                <w:szCs w:val="24"/>
                <w:lang w:val="uk-UA"/>
              </w:rPr>
              <w:br/>
              <w:t>ДП «НАЕК  «Енергоатом» всі платежі здійснюються в робочий час.</w:t>
            </w:r>
          </w:p>
          <w:p w14:paraId="00CD3832" w14:textId="77777777" w:rsidR="00AE35B8" w:rsidRPr="00AA427D" w:rsidRDefault="00AE35B8" w:rsidP="00AE5F70">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Прийняття змін до пункту 1.7.4 Правил ринку є таким, що створює додаткові необґрунтовані ризики в частині порушення роботи ліцензіата та завдання йому збитків.</w:t>
            </w:r>
          </w:p>
          <w:p w14:paraId="5B3775E4" w14:textId="77777777" w:rsidR="00AE35B8" w:rsidRPr="00AA427D" w:rsidRDefault="00AE35B8" w:rsidP="007E66A8">
            <w:pPr>
              <w:ind w:firstLine="567"/>
              <w:jc w:val="both"/>
              <w:rPr>
                <w:rFonts w:ascii="Times New Roman" w:hAnsi="Times New Roman" w:cs="Times New Roman"/>
                <w:sz w:val="24"/>
                <w:szCs w:val="24"/>
                <w:lang w:val="uk-UA"/>
              </w:rPr>
            </w:pPr>
          </w:p>
          <w:p w14:paraId="79B283F1" w14:textId="77777777" w:rsidR="00AE35B8" w:rsidRPr="00AA427D" w:rsidRDefault="00AE35B8" w:rsidP="00AE35B8">
            <w:pPr>
              <w:tabs>
                <w:tab w:val="left" w:pos="7797"/>
              </w:tabs>
              <w:ind w:firstLine="609"/>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507CA5C4" w14:textId="77777777" w:rsidR="00AE35B8" w:rsidRPr="00AA427D" w:rsidRDefault="00AE35B8" w:rsidP="00AE5F70">
            <w:pPr>
              <w:tabs>
                <w:tab w:val="left" w:pos="5812"/>
              </w:tabs>
              <w:spacing w:after="150"/>
              <w:ind w:left="24" w:right="-1" w:firstLine="571"/>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 xml:space="preserve">1.7.4. Учасник ринку, крім ОСП, ОР та гарантованого </w:t>
            </w:r>
            <w:r w:rsidRPr="00AA427D">
              <w:rPr>
                <w:rFonts w:ascii="Times New Roman" w:eastAsia="Times New Roman" w:hAnsi="Times New Roman" w:cs="Times New Roman"/>
                <w:sz w:val="24"/>
                <w:szCs w:val="24"/>
                <w:lang w:val="uk-UA" w:eastAsia="uk-UA"/>
              </w:rPr>
              <w:lastRenderedPageBreak/>
              <w:t xml:space="preserve">покупця, набуває статусу «Дефолтний» при настанні принаймні однієї з таких подій або обставин: </w:t>
            </w:r>
          </w:p>
          <w:p w14:paraId="58F03BB9" w14:textId="77777777" w:rsidR="00AE35B8" w:rsidRPr="00AA427D" w:rsidRDefault="00AE35B8" w:rsidP="00AE5F70">
            <w:pPr>
              <w:tabs>
                <w:tab w:val="left" w:pos="5812"/>
              </w:tabs>
              <w:spacing w:after="150"/>
              <w:ind w:left="24" w:right="-1" w:firstLine="571"/>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 xml:space="preserve">1) тривалість статусу «Переддефолтний» для учасника ринку становить більше двох днів. Датою набуття статусу «Дефолтний» є наступний день після двох днів перебування у статусі «Переддефолтний»; </w:t>
            </w:r>
          </w:p>
          <w:p w14:paraId="13301B26" w14:textId="77777777" w:rsidR="00AE35B8" w:rsidRPr="00AA427D" w:rsidRDefault="00AE35B8" w:rsidP="00AE5F70">
            <w:pPr>
              <w:tabs>
                <w:tab w:val="left" w:pos="5812"/>
              </w:tabs>
              <w:spacing w:after="150"/>
              <w:ind w:left="24" w:right="-1" w:firstLine="571"/>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2) СВБ, для якої фінансова гарантія розраховується відповідно до пункту 6.1.12. глави 6.1 розділу VI цих Правил, не забезпечила своєчасно необхідний розмір фінансової гарантії.</w:t>
            </w:r>
          </w:p>
          <w:p w14:paraId="378E4CB5" w14:textId="77777777" w:rsidR="00AE35B8" w:rsidRPr="00AA427D" w:rsidRDefault="00AE35B8" w:rsidP="00AE5F70">
            <w:pPr>
              <w:tabs>
                <w:tab w:val="left" w:pos="5812"/>
              </w:tabs>
              <w:spacing w:after="150"/>
              <w:ind w:left="24" w:right="-1" w:firstLine="571"/>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 xml:space="preserve">3) судом прийнято рішення про визнання суб'єкта господарювання, що є учасником ринку, банкрутом та відкриття ліквідаційної процедури або учасником ринку (його уповноваженими органами) прийнято рішення про ліквідацію суб'єкта господарювання, що є учасником ринку. Датою набуття статусу «Дефолтний» є наступний день після отримання ОСП відповідної інформації про учасника ринку; </w:t>
            </w:r>
          </w:p>
          <w:p w14:paraId="692195AA" w14:textId="77777777" w:rsidR="00AE35B8" w:rsidRPr="00AA427D" w:rsidRDefault="00AE35B8" w:rsidP="00AE5F70">
            <w:pPr>
              <w:ind w:firstLine="571"/>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 xml:space="preserve">4) анулювання учаснику ринку ліцензій на провадження діяльності на ринку електричної енергії. Датою набуття статусу «Дефолтний» є </w:t>
            </w:r>
            <w:r w:rsidRPr="00AA427D">
              <w:rPr>
                <w:rFonts w:ascii="Times New Roman" w:eastAsia="Times New Roman" w:hAnsi="Times New Roman" w:cs="Times New Roman"/>
                <w:b/>
                <w:bCs/>
                <w:sz w:val="24"/>
                <w:szCs w:val="24"/>
                <w:lang w:val="uk-UA" w:eastAsia="uk-UA"/>
              </w:rPr>
              <w:t>наступний робочий день після оприлюднення на сайті НКРЕКП рішення про анулювання відповідної ліцензії;</w:t>
            </w:r>
          </w:p>
          <w:p w14:paraId="487799C3" w14:textId="77777777" w:rsidR="00AE35B8" w:rsidRPr="00AA427D" w:rsidRDefault="00AE35B8" w:rsidP="00AE5F70">
            <w:pPr>
              <w:ind w:firstLine="571"/>
              <w:rPr>
                <w:rFonts w:ascii="Times New Roman" w:eastAsia="Times New Roman" w:hAnsi="Times New Roman" w:cs="Times New Roman"/>
                <w:sz w:val="24"/>
                <w:szCs w:val="24"/>
                <w:lang w:val="uk-UA" w:eastAsia="uk-UA"/>
              </w:rPr>
            </w:pPr>
          </w:p>
          <w:p w14:paraId="7A1EF102" w14:textId="3EED2BF2" w:rsidR="00AE35B8" w:rsidRPr="00AA427D" w:rsidRDefault="00AE35B8" w:rsidP="00AE5F70">
            <w:pPr>
              <w:ind w:firstLine="571"/>
              <w:jc w:val="both"/>
              <w:rPr>
                <w:rFonts w:ascii="Times New Roman" w:eastAsia="Times New Roman" w:hAnsi="Times New Roman" w:cs="Times New Roman"/>
                <w:i/>
                <w:iCs/>
                <w:sz w:val="24"/>
                <w:szCs w:val="24"/>
                <w:lang w:val="uk-UA" w:eastAsia="uk-UA"/>
              </w:rPr>
            </w:pPr>
            <w:r w:rsidRPr="00AA427D">
              <w:rPr>
                <w:rFonts w:ascii="Times New Roman" w:eastAsia="Times New Roman" w:hAnsi="Times New Roman" w:cs="Times New Roman"/>
                <w:i/>
                <w:iCs/>
                <w:sz w:val="24"/>
                <w:szCs w:val="24"/>
                <w:lang w:val="uk-UA" w:eastAsia="uk-UA"/>
              </w:rPr>
              <w:t>Підтвердженням того, що НКРЕКП прийняла відповідне рішення є його публікація на сайті Регулятора, яка відбувається впродовж дня. Водночас надання статусу «Дефолтний» для виконання вимог пп.3-6 п.1.7.5 Правил ринку відбувається не пізніше 10:00 ранку. Публікація рішення на сайті Регулятора може відбуватися впродовж всього дня, в тому числі і пізніше 10:00 ранку. В такому випадку АР не встигає в цей же день присвоїти УР, що був позбавлений ліцензії, статусу «Дефолтний»</w:t>
            </w:r>
          </w:p>
          <w:p w14:paraId="6F8E47C3" w14:textId="09D41DFE" w:rsidR="00AE35B8" w:rsidRPr="00AA427D" w:rsidRDefault="00AE35B8" w:rsidP="007E66A8">
            <w:pPr>
              <w:ind w:firstLine="567"/>
              <w:jc w:val="both"/>
              <w:rPr>
                <w:rFonts w:ascii="Times New Roman" w:hAnsi="Times New Roman" w:cs="Times New Roman"/>
                <w:sz w:val="24"/>
                <w:szCs w:val="24"/>
                <w:lang w:val="uk-UA"/>
              </w:rPr>
            </w:pPr>
          </w:p>
          <w:p w14:paraId="298F5A03" w14:textId="77777777" w:rsidR="00AE35B8" w:rsidRPr="00AA427D" w:rsidRDefault="00AE35B8" w:rsidP="007E66A8">
            <w:pPr>
              <w:ind w:firstLine="567"/>
              <w:jc w:val="both"/>
              <w:rPr>
                <w:rFonts w:ascii="Times New Roman" w:hAnsi="Times New Roman" w:cs="Times New Roman"/>
                <w:sz w:val="24"/>
                <w:szCs w:val="24"/>
                <w:lang w:val="uk-UA"/>
              </w:rPr>
            </w:pPr>
          </w:p>
          <w:p w14:paraId="4063FBE0" w14:textId="77777777" w:rsidR="00AE35B8" w:rsidRPr="00AA427D" w:rsidRDefault="00AE35B8" w:rsidP="00AE35B8">
            <w:pPr>
              <w:ind w:firstLine="567"/>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lastRenderedPageBreak/>
              <w:t>ПАТ «ДОНБАСЕНЕРГО»</w:t>
            </w:r>
          </w:p>
          <w:p w14:paraId="56C299EA" w14:textId="77777777" w:rsidR="00AE35B8" w:rsidRPr="00AA427D" w:rsidRDefault="00AE35B8" w:rsidP="00FB4063">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1.7.4. Учасник ринку, крім ОСП, ОР та гарантованого покупця, набуває статусу "Дефолтний" при настанні принаймні однієї з таких подій або обставин:</w:t>
            </w:r>
          </w:p>
          <w:p w14:paraId="0297822C" w14:textId="77777777" w:rsidR="00AE35B8" w:rsidRPr="00AA427D" w:rsidRDefault="00AE35B8" w:rsidP="00FB4063">
            <w:pPr>
              <w:ind w:firstLine="567"/>
              <w:jc w:val="both"/>
              <w:rPr>
                <w:rFonts w:ascii="Times New Roman" w:hAnsi="Times New Roman" w:cs="Times New Roman"/>
                <w:sz w:val="24"/>
                <w:szCs w:val="24"/>
                <w:lang w:val="uk-UA"/>
              </w:rPr>
            </w:pPr>
          </w:p>
          <w:p w14:paraId="09699580" w14:textId="77777777" w:rsidR="00AE35B8" w:rsidRPr="00AA427D" w:rsidRDefault="00AE35B8" w:rsidP="00FB4063">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 тривалість статусу "Переддефолтний" для учасника ринку становить більше двох робочих днів. Датою набуття статусу "Дефолтний" є наступний день після двох робочих днів перебування у статусі "Переддефолтний";</w:t>
            </w:r>
          </w:p>
          <w:p w14:paraId="3298F5DE" w14:textId="77777777" w:rsidR="00AE35B8" w:rsidRPr="00AA427D" w:rsidRDefault="00AE35B8" w:rsidP="00FB4063">
            <w:pPr>
              <w:ind w:firstLine="567"/>
              <w:jc w:val="both"/>
              <w:rPr>
                <w:rFonts w:ascii="Times New Roman" w:hAnsi="Times New Roman" w:cs="Times New Roman"/>
                <w:sz w:val="24"/>
                <w:szCs w:val="24"/>
                <w:lang w:val="uk-UA"/>
              </w:rPr>
            </w:pPr>
          </w:p>
          <w:p w14:paraId="311D101E" w14:textId="77777777" w:rsidR="00AE35B8" w:rsidRPr="00AA427D" w:rsidRDefault="00AE35B8" w:rsidP="00FB4063">
            <w:pPr>
              <w:ind w:firstLine="595"/>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2) СВБ, для якої фінансова гарантія розраховується відповідно до пункту 6.1.12 цих Правил, не забезпечила своєчасно необхідний розмір фінансової гарантії</w:t>
            </w:r>
          </w:p>
          <w:p w14:paraId="43002E9F" w14:textId="77777777" w:rsidR="00AE35B8" w:rsidRPr="00AA427D" w:rsidRDefault="00AE35B8" w:rsidP="00FB4063">
            <w:pPr>
              <w:ind w:firstLine="567"/>
              <w:jc w:val="both"/>
              <w:rPr>
                <w:rFonts w:ascii="Times New Roman" w:hAnsi="Times New Roman" w:cs="Times New Roman"/>
                <w:sz w:val="24"/>
                <w:szCs w:val="24"/>
                <w:lang w:val="uk-UA"/>
              </w:rPr>
            </w:pPr>
          </w:p>
          <w:p w14:paraId="7909522D" w14:textId="77777777" w:rsidR="00AE35B8" w:rsidRPr="00AA427D" w:rsidRDefault="00AE35B8" w:rsidP="00FB4063">
            <w:pPr>
              <w:ind w:firstLine="567"/>
              <w:jc w:val="both"/>
              <w:rPr>
                <w:rFonts w:ascii="Times New Roman" w:hAnsi="Times New Roman" w:cs="Times New Roman"/>
                <w:sz w:val="24"/>
                <w:szCs w:val="24"/>
                <w:lang w:val="uk-UA"/>
              </w:rPr>
            </w:pPr>
            <w:r w:rsidRPr="00AA427D">
              <w:rPr>
                <w:rFonts w:ascii="Times New Roman" w:hAnsi="Times New Roman" w:cs="Times New Roman"/>
                <w:b/>
                <w:sz w:val="24"/>
                <w:szCs w:val="24"/>
                <w:lang w:val="uk-UA"/>
              </w:rPr>
              <w:t>3</w:t>
            </w:r>
            <w:r w:rsidRPr="00AA427D">
              <w:rPr>
                <w:rFonts w:ascii="Times New Roman" w:hAnsi="Times New Roman" w:cs="Times New Roman"/>
                <w:sz w:val="24"/>
                <w:szCs w:val="24"/>
                <w:lang w:val="uk-UA"/>
              </w:rPr>
              <w:t>) судом прийнято рішення про визнання суб'єкта господарювання, що є учасником ринку, банкрутом та відкриття ліквідаційної процедури або учасником ринку (його уповноваженими органами) прийнято рішення про ліквідацію суб'єкта господарювання, що є учасником ринку. Датою набуття статусу "Дефолтний" є наступний день після отримання ОСП відповідної інформації про учасника ринку;</w:t>
            </w:r>
          </w:p>
          <w:p w14:paraId="75A28AB8" w14:textId="77777777" w:rsidR="00AE35B8" w:rsidRPr="00AA427D" w:rsidRDefault="00AE35B8" w:rsidP="00FB4063">
            <w:pPr>
              <w:ind w:firstLine="567"/>
              <w:jc w:val="both"/>
              <w:rPr>
                <w:rFonts w:ascii="Times New Roman" w:hAnsi="Times New Roman" w:cs="Times New Roman"/>
                <w:sz w:val="24"/>
                <w:szCs w:val="24"/>
                <w:lang w:val="uk-UA"/>
              </w:rPr>
            </w:pPr>
          </w:p>
          <w:p w14:paraId="77B0B724" w14:textId="77777777" w:rsidR="00AE35B8" w:rsidRPr="00AA427D" w:rsidRDefault="00AE35B8" w:rsidP="00FB4063">
            <w:pPr>
              <w:ind w:firstLine="567"/>
              <w:jc w:val="both"/>
              <w:rPr>
                <w:rFonts w:ascii="Times New Roman" w:hAnsi="Times New Roman" w:cs="Times New Roman"/>
                <w:sz w:val="24"/>
                <w:szCs w:val="24"/>
                <w:lang w:val="uk-UA"/>
              </w:rPr>
            </w:pPr>
            <w:r w:rsidRPr="00AA427D">
              <w:rPr>
                <w:rFonts w:ascii="Times New Roman" w:hAnsi="Times New Roman" w:cs="Times New Roman"/>
                <w:b/>
                <w:sz w:val="24"/>
                <w:szCs w:val="24"/>
                <w:lang w:val="uk-UA"/>
              </w:rPr>
              <w:t>4</w:t>
            </w:r>
            <w:r w:rsidRPr="00AA427D">
              <w:rPr>
                <w:rFonts w:ascii="Times New Roman" w:hAnsi="Times New Roman" w:cs="Times New Roman"/>
                <w:sz w:val="24"/>
                <w:szCs w:val="24"/>
                <w:lang w:val="uk-UA"/>
              </w:rPr>
              <w:t>) анулювання учаснику ринку ліцензій на провадження діяльності на ринку електричної енергії. Датою набуття статусу "Дефолтний" є дата набрання чинності рішенням Регулятора про анулювання відповідної ліцензії.</w:t>
            </w:r>
          </w:p>
          <w:p w14:paraId="516EDB7C" w14:textId="77777777" w:rsidR="00AE35B8" w:rsidRPr="00AA427D" w:rsidRDefault="00AE35B8" w:rsidP="00FB4063">
            <w:pPr>
              <w:ind w:firstLine="567"/>
              <w:jc w:val="both"/>
              <w:rPr>
                <w:rFonts w:ascii="Times New Roman" w:hAnsi="Times New Roman" w:cs="Times New Roman"/>
                <w:sz w:val="24"/>
                <w:szCs w:val="24"/>
                <w:lang w:val="uk-UA"/>
              </w:rPr>
            </w:pPr>
          </w:p>
          <w:p w14:paraId="24E7042F" w14:textId="77777777" w:rsidR="00AE35B8" w:rsidRPr="00AA427D" w:rsidRDefault="00AE35B8" w:rsidP="00FB4063">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Підпункт 1 пункту 1.7.4 пропонується залишити в діючій редакції. З огляду на режими роботи банківських установ в неробочі дні, внесення пропонованих змін обмежить можливості учасника ринку своєчасно усунути підстави, для набуття статусу «Переддефолтний».</w:t>
            </w:r>
          </w:p>
          <w:p w14:paraId="4D983446" w14:textId="77777777" w:rsidR="00AE35B8" w:rsidRPr="00AA427D" w:rsidRDefault="00AE35B8" w:rsidP="00FB4063">
            <w:pPr>
              <w:ind w:firstLine="567"/>
              <w:jc w:val="both"/>
              <w:rPr>
                <w:rFonts w:ascii="Times New Roman" w:hAnsi="Times New Roman" w:cs="Times New Roman"/>
                <w:i/>
                <w:color w:val="333333"/>
                <w:sz w:val="24"/>
                <w:szCs w:val="24"/>
                <w:shd w:val="clear" w:color="auto" w:fill="FFFFFF"/>
                <w:lang w:val="uk-UA"/>
              </w:rPr>
            </w:pPr>
            <w:r w:rsidRPr="00AA427D">
              <w:rPr>
                <w:rFonts w:ascii="Times New Roman" w:hAnsi="Times New Roman" w:cs="Times New Roman"/>
                <w:i/>
                <w:sz w:val="24"/>
                <w:szCs w:val="24"/>
                <w:lang w:val="uk-UA"/>
              </w:rPr>
              <w:t xml:space="preserve">Підпункт 2 пункту 1.7.4 проекту пропонується виключити. Пропонована редакція ставить у нерівні дискримінаційні умови СВБ, які </w:t>
            </w:r>
            <w:r w:rsidRPr="00AA427D">
              <w:rPr>
                <w:rFonts w:ascii="Times New Roman" w:hAnsi="Times New Roman" w:cs="Times New Roman"/>
                <w:i/>
                <w:color w:val="333333"/>
                <w:sz w:val="24"/>
                <w:szCs w:val="24"/>
                <w:shd w:val="clear" w:color="auto" w:fill="FFFFFF"/>
                <w:lang w:val="uk-UA"/>
              </w:rPr>
              <w:t xml:space="preserve"> яка несе відповідальність за </w:t>
            </w:r>
            <w:r w:rsidRPr="00AA427D">
              <w:rPr>
                <w:rFonts w:ascii="Times New Roman" w:hAnsi="Times New Roman" w:cs="Times New Roman"/>
                <w:i/>
                <w:color w:val="333333"/>
                <w:sz w:val="24"/>
                <w:szCs w:val="24"/>
                <w:shd w:val="clear" w:color="auto" w:fill="FFFFFF"/>
                <w:lang w:val="uk-UA"/>
              </w:rPr>
              <w:lastRenderedPageBreak/>
              <w:t>баланс інших учасників ринку, відносно СВБ, яка відповідає лише за свої небаланси, що прямо суперечить ЗУ «Про ринок електричної енергії».</w:t>
            </w:r>
          </w:p>
          <w:p w14:paraId="5AF1E471" w14:textId="77777777" w:rsidR="00AE35B8" w:rsidRPr="00AA427D" w:rsidRDefault="00AE35B8" w:rsidP="007E66A8">
            <w:pPr>
              <w:ind w:firstLine="567"/>
              <w:jc w:val="both"/>
              <w:rPr>
                <w:rFonts w:ascii="Times New Roman" w:hAnsi="Times New Roman" w:cs="Times New Roman"/>
                <w:sz w:val="24"/>
                <w:szCs w:val="24"/>
                <w:lang w:val="uk-UA"/>
              </w:rPr>
            </w:pPr>
          </w:p>
          <w:p w14:paraId="0CD5A296" w14:textId="77777777" w:rsidR="00AE35B8" w:rsidRPr="00AA427D" w:rsidRDefault="00AE35B8" w:rsidP="00AE35B8">
            <w:pPr>
              <w:ind w:firstLine="609"/>
              <w:rPr>
                <w:rFonts w:ascii="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ТОВ «ДЕ ТРЕЙДИНГ»</w:t>
            </w:r>
          </w:p>
          <w:p w14:paraId="7ACB1EAB" w14:textId="77777777" w:rsidR="00AE35B8" w:rsidRPr="00AA427D" w:rsidRDefault="00AE35B8" w:rsidP="00466B5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1.7.4. Учасник ринку, крім ОСП, ОР та гарантованого покупця, набуває статусу "Дефолтний" при настанні принаймні однієї з таких подій або обставин:</w:t>
            </w:r>
          </w:p>
          <w:p w14:paraId="5D647F94" w14:textId="77777777" w:rsidR="00AE35B8" w:rsidRPr="00AA427D" w:rsidRDefault="00AE35B8" w:rsidP="00466B5B">
            <w:pPr>
              <w:ind w:firstLine="567"/>
              <w:jc w:val="both"/>
              <w:rPr>
                <w:rFonts w:ascii="Times New Roman" w:hAnsi="Times New Roman" w:cs="Times New Roman"/>
                <w:sz w:val="24"/>
                <w:szCs w:val="24"/>
                <w:lang w:val="uk-UA"/>
              </w:rPr>
            </w:pPr>
          </w:p>
          <w:p w14:paraId="737F3B89" w14:textId="77777777" w:rsidR="00AE35B8" w:rsidRPr="00AA427D" w:rsidRDefault="00AE35B8" w:rsidP="00466B5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 тривалість статусу "Переддефолтний" для учасника ринку становить більше двох робочих днів. Датою набуття статусу "Дефолтний" є наступний день після двох робочих днів перебування у статусі "Переддефолтний";</w:t>
            </w:r>
          </w:p>
          <w:p w14:paraId="731BF0C0" w14:textId="77777777" w:rsidR="00AE35B8" w:rsidRPr="00AA427D" w:rsidRDefault="00AE35B8" w:rsidP="00466B5B">
            <w:pPr>
              <w:ind w:firstLine="567"/>
              <w:jc w:val="both"/>
              <w:rPr>
                <w:rFonts w:ascii="Times New Roman" w:hAnsi="Times New Roman" w:cs="Times New Roman"/>
                <w:sz w:val="24"/>
                <w:szCs w:val="24"/>
                <w:lang w:val="uk-UA"/>
              </w:rPr>
            </w:pPr>
          </w:p>
          <w:p w14:paraId="11EFEADE" w14:textId="77777777" w:rsidR="00AE35B8" w:rsidRPr="00AA427D" w:rsidRDefault="00AE35B8" w:rsidP="00466B5B">
            <w:pPr>
              <w:ind w:firstLine="595"/>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2) СВБ, для якої фінансова гарантія розраховується відповідно до пункту 6.1.12 цих Правил, не забезпечила своєчасно необхідний розмір фінансової гарантії</w:t>
            </w:r>
          </w:p>
          <w:p w14:paraId="3C11F687" w14:textId="77777777" w:rsidR="00AE35B8" w:rsidRPr="00AA427D" w:rsidRDefault="00AE35B8" w:rsidP="00466B5B">
            <w:pPr>
              <w:ind w:firstLine="567"/>
              <w:jc w:val="both"/>
              <w:rPr>
                <w:rFonts w:ascii="Times New Roman" w:hAnsi="Times New Roman" w:cs="Times New Roman"/>
                <w:sz w:val="24"/>
                <w:szCs w:val="24"/>
                <w:lang w:val="uk-UA"/>
              </w:rPr>
            </w:pPr>
          </w:p>
          <w:p w14:paraId="182B7582" w14:textId="77777777" w:rsidR="00AE35B8" w:rsidRPr="00AA427D" w:rsidRDefault="00AE35B8" w:rsidP="00466B5B">
            <w:pPr>
              <w:ind w:firstLine="567"/>
              <w:jc w:val="both"/>
              <w:rPr>
                <w:rFonts w:ascii="Times New Roman" w:hAnsi="Times New Roman" w:cs="Times New Roman"/>
                <w:sz w:val="24"/>
                <w:szCs w:val="24"/>
                <w:lang w:val="uk-UA"/>
              </w:rPr>
            </w:pPr>
            <w:r w:rsidRPr="00AA427D">
              <w:rPr>
                <w:rFonts w:ascii="Times New Roman" w:hAnsi="Times New Roman" w:cs="Times New Roman"/>
                <w:b/>
                <w:sz w:val="24"/>
                <w:szCs w:val="24"/>
                <w:lang w:val="uk-UA"/>
              </w:rPr>
              <w:t>3</w:t>
            </w:r>
            <w:r w:rsidRPr="00AA427D">
              <w:rPr>
                <w:rFonts w:ascii="Times New Roman" w:hAnsi="Times New Roman" w:cs="Times New Roman"/>
                <w:sz w:val="24"/>
                <w:szCs w:val="24"/>
                <w:lang w:val="uk-UA"/>
              </w:rPr>
              <w:t>) судом прийнято рішення про визнання суб'єкта господарювання, що є учасником ринку, банкрутом та відкриття ліквідаційної процедури або учасником ринку (його уповноваженими органами) прийнято рішення про ліквідацію суб'єкта господарювання, що є учасником ринку. Датою набуття статусу "Дефолтний" є наступний день після отримання ОСП відповідної інформації про учасника ринку;</w:t>
            </w:r>
          </w:p>
          <w:p w14:paraId="5647B53F" w14:textId="77777777" w:rsidR="00AE35B8" w:rsidRPr="00AA427D" w:rsidRDefault="00AE35B8" w:rsidP="00466B5B">
            <w:pPr>
              <w:ind w:firstLine="567"/>
              <w:jc w:val="both"/>
              <w:rPr>
                <w:rFonts w:ascii="Times New Roman" w:hAnsi="Times New Roman" w:cs="Times New Roman"/>
                <w:sz w:val="24"/>
                <w:szCs w:val="24"/>
                <w:lang w:val="uk-UA"/>
              </w:rPr>
            </w:pPr>
          </w:p>
          <w:p w14:paraId="1801147F" w14:textId="77777777" w:rsidR="00AE35B8" w:rsidRPr="00AA427D" w:rsidRDefault="00AE35B8" w:rsidP="00466B5B">
            <w:pPr>
              <w:ind w:firstLine="567"/>
              <w:jc w:val="both"/>
              <w:rPr>
                <w:rFonts w:ascii="Times New Roman" w:hAnsi="Times New Roman" w:cs="Times New Roman"/>
                <w:sz w:val="24"/>
                <w:szCs w:val="24"/>
                <w:lang w:val="uk-UA"/>
              </w:rPr>
            </w:pPr>
            <w:r w:rsidRPr="00AA427D">
              <w:rPr>
                <w:rFonts w:ascii="Times New Roman" w:hAnsi="Times New Roman" w:cs="Times New Roman"/>
                <w:b/>
                <w:sz w:val="24"/>
                <w:szCs w:val="24"/>
                <w:lang w:val="uk-UA"/>
              </w:rPr>
              <w:t>4</w:t>
            </w:r>
            <w:r w:rsidRPr="00AA427D">
              <w:rPr>
                <w:rFonts w:ascii="Times New Roman" w:hAnsi="Times New Roman" w:cs="Times New Roman"/>
                <w:sz w:val="24"/>
                <w:szCs w:val="24"/>
                <w:lang w:val="uk-UA"/>
              </w:rPr>
              <w:t>) анулювання учаснику ринку ліцензій на провадження діяльності на ринку електричної енергії. Датою набуття статусу "Дефолтний" є дата набрання чинності рішенням Регулятора про анулювання відповідної ліцензії.</w:t>
            </w:r>
          </w:p>
          <w:p w14:paraId="7C7C011C" w14:textId="77777777" w:rsidR="00AE35B8" w:rsidRPr="00AA427D" w:rsidRDefault="00AE35B8" w:rsidP="00466B5B">
            <w:pPr>
              <w:ind w:firstLine="567"/>
              <w:jc w:val="both"/>
              <w:rPr>
                <w:rFonts w:ascii="Times New Roman" w:hAnsi="Times New Roman" w:cs="Times New Roman"/>
                <w:sz w:val="24"/>
                <w:szCs w:val="24"/>
                <w:lang w:val="uk-UA"/>
              </w:rPr>
            </w:pPr>
          </w:p>
          <w:p w14:paraId="3C43791F" w14:textId="77777777" w:rsidR="00AE35B8" w:rsidRPr="00AA427D" w:rsidRDefault="00AE35B8" w:rsidP="00466B5B">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Підпункт 1 пункту 1.7.4 пропонується залишити в діючій редакції. З огляду на режими роботи банківських установ в неробочі дні, внесення пропонованих змін обмежить можливості учасника ринку своєчасно усунути підстави, для </w:t>
            </w:r>
            <w:r w:rsidRPr="00AA427D">
              <w:rPr>
                <w:rFonts w:ascii="Times New Roman" w:hAnsi="Times New Roman" w:cs="Times New Roman"/>
                <w:i/>
                <w:sz w:val="24"/>
                <w:szCs w:val="24"/>
                <w:lang w:val="uk-UA"/>
              </w:rPr>
              <w:lastRenderedPageBreak/>
              <w:t>набуття статусу «Переддефолтний».</w:t>
            </w:r>
          </w:p>
          <w:p w14:paraId="038A6E1C" w14:textId="77777777" w:rsidR="00AE35B8" w:rsidRPr="00AA427D" w:rsidRDefault="00AE35B8" w:rsidP="00466B5B">
            <w:pPr>
              <w:ind w:firstLine="567"/>
              <w:jc w:val="both"/>
              <w:rPr>
                <w:rFonts w:ascii="Times New Roman" w:hAnsi="Times New Roman" w:cs="Times New Roman"/>
                <w:i/>
                <w:sz w:val="24"/>
                <w:szCs w:val="24"/>
                <w:lang w:val="uk-UA"/>
              </w:rPr>
            </w:pPr>
          </w:p>
          <w:p w14:paraId="742ABFF5" w14:textId="77777777" w:rsidR="00AE35B8" w:rsidRPr="00AA427D" w:rsidRDefault="00AE35B8" w:rsidP="00466B5B">
            <w:pPr>
              <w:ind w:firstLine="567"/>
              <w:jc w:val="both"/>
              <w:rPr>
                <w:rFonts w:ascii="Times New Roman" w:hAnsi="Times New Roman" w:cs="Times New Roman"/>
                <w:i/>
                <w:sz w:val="24"/>
                <w:szCs w:val="24"/>
                <w:shd w:val="clear" w:color="auto" w:fill="FFFFFF"/>
                <w:lang w:val="uk-UA"/>
              </w:rPr>
            </w:pPr>
            <w:r w:rsidRPr="00AA427D">
              <w:rPr>
                <w:rFonts w:ascii="Times New Roman" w:hAnsi="Times New Roman" w:cs="Times New Roman"/>
                <w:i/>
                <w:sz w:val="24"/>
                <w:szCs w:val="24"/>
                <w:lang w:val="uk-UA"/>
              </w:rPr>
              <w:t xml:space="preserve">Підпункт 2 пункту 1.7.4 проекту пропонується виключити. Пропонована редакція ставить у нерівні дискримінаційні умови СВБ, </w:t>
            </w:r>
            <w:r w:rsidRPr="00AA427D">
              <w:rPr>
                <w:rFonts w:ascii="Times New Roman" w:hAnsi="Times New Roman" w:cs="Times New Roman"/>
                <w:i/>
                <w:sz w:val="24"/>
                <w:szCs w:val="24"/>
                <w:shd w:val="clear" w:color="auto" w:fill="FFFFFF"/>
                <w:lang w:val="uk-UA"/>
              </w:rPr>
              <w:t>яка несе відповідальність за баланс інших учасників ринку, відносно СВБ, яка відповідає лише за свої небаланси, що прямо суперечить ЗУ «Про ринок електричної енергії».</w:t>
            </w:r>
          </w:p>
          <w:p w14:paraId="2DDC8156" w14:textId="77777777" w:rsidR="00AE35B8" w:rsidRPr="00AA427D" w:rsidRDefault="00AE35B8" w:rsidP="00466B5B">
            <w:pPr>
              <w:ind w:firstLine="567"/>
              <w:jc w:val="both"/>
              <w:rPr>
                <w:rFonts w:ascii="Times New Roman" w:hAnsi="Times New Roman" w:cs="Times New Roman"/>
                <w:sz w:val="24"/>
                <w:szCs w:val="24"/>
                <w:lang w:val="uk-UA"/>
              </w:rPr>
            </w:pPr>
          </w:p>
          <w:p w14:paraId="148E4369" w14:textId="77777777" w:rsidR="00AE35B8" w:rsidRPr="00AA427D" w:rsidRDefault="00AE35B8" w:rsidP="00AE35B8">
            <w:pPr>
              <w:ind w:firstLine="609"/>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«КРОПИВНИЦЬКЕНЕРГО»</w:t>
            </w:r>
          </w:p>
          <w:p w14:paraId="06A8DD20" w14:textId="77777777" w:rsidR="00AE35B8" w:rsidRPr="00AA427D" w:rsidRDefault="00AE35B8" w:rsidP="00654B9C">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1.7.4. Учасник ринку, крім ОСП, ОР та гарантованого покупця, набуває статусу "Дефолтний" при настанні принаймні однієї з таких подій або обставин:</w:t>
            </w:r>
          </w:p>
          <w:p w14:paraId="1737C9D4" w14:textId="77777777" w:rsidR="00AE35B8" w:rsidRPr="00AA427D" w:rsidRDefault="00AE35B8" w:rsidP="00654B9C">
            <w:pPr>
              <w:ind w:firstLine="567"/>
              <w:jc w:val="both"/>
              <w:rPr>
                <w:rFonts w:ascii="Times New Roman" w:hAnsi="Times New Roman" w:cs="Times New Roman"/>
                <w:sz w:val="24"/>
                <w:szCs w:val="24"/>
                <w:lang w:val="uk-UA"/>
              </w:rPr>
            </w:pPr>
          </w:p>
          <w:p w14:paraId="539B2058" w14:textId="75155EC5" w:rsidR="00AE35B8" w:rsidRPr="00AA427D" w:rsidRDefault="00AE35B8" w:rsidP="00654B9C">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 тривалість статусу "Переддефолтний" для учасника ринку становить більше двох робочих днів. Датою набуття статусу "Дефолтний" є наступний день після двох робочих днів перебування у статусі "Переддефолтний";</w:t>
            </w:r>
          </w:p>
          <w:p w14:paraId="71213EAC" w14:textId="64C8A0B9" w:rsidR="00AE35B8" w:rsidRPr="00AA427D" w:rsidRDefault="00AE35B8" w:rsidP="00654B9C">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w:t>
            </w:r>
          </w:p>
          <w:p w14:paraId="1FD612EE" w14:textId="77777777" w:rsidR="00AE35B8" w:rsidRPr="00AA427D" w:rsidRDefault="00AE35B8" w:rsidP="00466B5B">
            <w:pPr>
              <w:ind w:firstLine="567"/>
              <w:jc w:val="both"/>
              <w:rPr>
                <w:rFonts w:ascii="Times New Roman" w:hAnsi="Times New Roman" w:cs="Times New Roman"/>
                <w:sz w:val="24"/>
                <w:szCs w:val="24"/>
                <w:lang w:val="uk-UA"/>
              </w:rPr>
            </w:pPr>
          </w:p>
          <w:p w14:paraId="2AF07C91" w14:textId="5F5B7FE7" w:rsidR="00AE35B8" w:rsidRPr="00AA427D" w:rsidRDefault="00AE35B8" w:rsidP="00AE5F70">
            <w:pPr>
              <w:ind w:firstLine="595"/>
              <w:jc w:val="both"/>
              <w:rPr>
                <w:rFonts w:ascii="Times New Roman" w:hAnsi="Times New Roman" w:cs="Times New Roman"/>
                <w:i/>
                <w:sz w:val="24"/>
                <w:szCs w:val="24"/>
                <w:lang w:val="uk-UA"/>
              </w:rPr>
            </w:pPr>
            <w:r w:rsidRPr="00AA427D">
              <w:rPr>
                <w:rFonts w:ascii="Times New Roman" w:hAnsi="Times New Roman" w:cs="Times New Roman"/>
                <w:b/>
                <w:i/>
                <w:sz w:val="24"/>
                <w:szCs w:val="24"/>
                <w:lang w:val="uk-UA"/>
              </w:rPr>
              <w:t>Залишити підпункт 1 п. 1.7.4. в попередній редакції</w:t>
            </w:r>
            <w:r w:rsidRPr="00AA427D">
              <w:rPr>
                <w:rFonts w:ascii="Times New Roman" w:hAnsi="Times New Roman" w:cs="Times New Roman"/>
                <w:i/>
                <w:sz w:val="24"/>
                <w:szCs w:val="24"/>
                <w:lang w:val="uk-UA"/>
              </w:rPr>
              <w:t>. Скорочення строку набуття Учасниками ринку, крім ОСП, ОР та гарантованого покупця, статусу "Дефолтний" за обставини тривалості статусу "Переддефолтний" для учасника ринку з «більше двох робочих днів» до «більше двох днів» матиме негативний вплив на Учасників ринку та ринку електричної енергії в цілому, оскільки може зумовити передчасне та необґрунтоване набуття такого статусу фактично будь-яким Учасником ринку.</w:t>
            </w:r>
          </w:p>
          <w:p w14:paraId="66E79653" w14:textId="77777777" w:rsidR="00AE35B8" w:rsidRPr="00AA427D" w:rsidRDefault="00AE35B8" w:rsidP="00AE5F70">
            <w:pPr>
              <w:ind w:firstLine="595"/>
              <w:jc w:val="both"/>
              <w:rPr>
                <w:rFonts w:ascii="Times New Roman" w:hAnsi="Times New Roman" w:cs="Times New Roman"/>
                <w:i/>
                <w:sz w:val="24"/>
                <w:szCs w:val="24"/>
                <w:lang w:val="uk-UA"/>
              </w:rPr>
            </w:pPr>
          </w:p>
          <w:p w14:paraId="5D7ECB36" w14:textId="77777777" w:rsidR="00AE35B8" w:rsidRPr="00AA427D" w:rsidRDefault="00AE35B8" w:rsidP="00AE5F70">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Так, набуття Учасником ринку статусу «</w:t>
            </w:r>
            <w:proofErr w:type="spellStart"/>
            <w:r w:rsidRPr="00AA427D">
              <w:rPr>
                <w:rFonts w:ascii="Times New Roman" w:hAnsi="Times New Roman" w:cs="Times New Roman"/>
                <w:i/>
                <w:sz w:val="24"/>
                <w:szCs w:val="24"/>
                <w:lang w:val="uk-UA"/>
              </w:rPr>
              <w:t>Преддефолтний</w:t>
            </w:r>
            <w:proofErr w:type="spellEnd"/>
            <w:r w:rsidRPr="00AA427D">
              <w:rPr>
                <w:rFonts w:ascii="Times New Roman" w:hAnsi="Times New Roman" w:cs="Times New Roman"/>
                <w:i/>
                <w:sz w:val="24"/>
                <w:szCs w:val="24"/>
                <w:lang w:val="uk-UA"/>
              </w:rPr>
              <w:t xml:space="preserve">» прямо залежить від забезпечення таким Учасником на рахунку ескроу ППБ/СВБ наявності коштів, вільних від інших зобов’язань з оплати поточної заборгованості ППБ/СВІБ та погашення простроченої заборгованості </w:t>
            </w:r>
            <w:r w:rsidRPr="00AA427D">
              <w:rPr>
                <w:rFonts w:ascii="Times New Roman" w:hAnsi="Times New Roman" w:cs="Times New Roman"/>
                <w:i/>
                <w:sz w:val="24"/>
                <w:szCs w:val="24"/>
                <w:lang w:val="uk-UA"/>
              </w:rPr>
              <w:lastRenderedPageBreak/>
              <w:t>ППБ/СВБ, в обсязі, достатньому для оплати відповідно до декадного звіту ППБ, місячного звіту ППБ, декадного звіту СВБ, місячного звіту СВБ, позапланового звіту СВБ та звіту про коригування, з урахуванням вимог цих Правил.</w:t>
            </w:r>
          </w:p>
          <w:p w14:paraId="6446C762" w14:textId="77777777" w:rsidR="00AE35B8" w:rsidRPr="00AA427D" w:rsidRDefault="00AE35B8" w:rsidP="00AE5F70">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Отже, набуття Учасником ринку статусу «</w:t>
            </w:r>
            <w:proofErr w:type="spellStart"/>
            <w:r w:rsidRPr="00AA427D">
              <w:rPr>
                <w:rFonts w:ascii="Times New Roman" w:hAnsi="Times New Roman" w:cs="Times New Roman"/>
                <w:i/>
                <w:sz w:val="24"/>
                <w:szCs w:val="24"/>
                <w:lang w:val="uk-UA"/>
              </w:rPr>
              <w:t>Преддефолтний</w:t>
            </w:r>
            <w:proofErr w:type="spellEnd"/>
            <w:r w:rsidRPr="00AA427D">
              <w:rPr>
                <w:rFonts w:ascii="Times New Roman" w:hAnsi="Times New Roman" w:cs="Times New Roman"/>
                <w:i/>
                <w:sz w:val="24"/>
                <w:szCs w:val="24"/>
                <w:lang w:val="uk-UA"/>
              </w:rPr>
              <w:t>» та набуття ним статусу «Дефолтний» через 2 календарних дні (замість двох робочих) прямо залежить від можливості своєчасного проведення платежів таким Учасником, в тому числі від можливості проведення платежів у неробочий час банків та у вихідні і святкові дні.</w:t>
            </w:r>
          </w:p>
          <w:p w14:paraId="0A5BE29B" w14:textId="77777777" w:rsidR="00AE35B8" w:rsidRPr="00AA427D" w:rsidRDefault="00AE35B8" w:rsidP="00AE5F70">
            <w:pPr>
              <w:ind w:firstLine="595"/>
              <w:jc w:val="both"/>
              <w:rPr>
                <w:rFonts w:ascii="Times New Roman" w:hAnsi="Times New Roman" w:cs="Times New Roman"/>
                <w:i/>
                <w:sz w:val="24"/>
                <w:szCs w:val="24"/>
                <w:lang w:val="uk-UA"/>
              </w:rPr>
            </w:pPr>
          </w:p>
          <w:p w14:paraId="02110C49" w14:textId="77777777" w:rsidR="00AE35B8" w:rsidRPr="00AA427D" w:rsidRDefault="00AE35B8" w:rsidP="00AE5F70">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Не зважаючи на те, що з 01.04.2023 року запрацювало нове покоління Системи електронних платежів Національного банку України (СЕП), на базі міжнародного стандарту ISO 20022, що передбачає цілодобове виконання міжбанківських платіжних операцій без призупинення роботи системи та миттєвий перехід від поточного до наступного календарного дня, можливість своєчасного проведення суб’єктами господарювання платежів у неробочий час банків все ж залишається обмеженою, виходячи з наступного.</w:t>
            </w:r>
          </w:p>
          <w:p w14:paraId="6310F3EE" w14:textId="77777777" w:rsidR="00AE35B8" w:rsidRPr="00AA427D" w:rsidRDefault="00AE35B8" w:rsidP="00AE5F70">
            <w:pPr>
              <w:ind w:firstLine="595"/>
              <w:jc w:val="both"/>
              <w:rPr>
                <w:rFonts w:ascii="Times New Roman" w:hAnsi="Times New Roman" w:cs="Times New Roman"/>
                <w:i/>
                <w:sz w:val="24"/>
                <w:szCs w:val="24"/>
                <w:lang w:val="uk-UA"/>
              </w:rPr>
            </w:pPr>
          </w:p>
          <w:p w14:paraId="1C6AE023" w14:textId="77777777" w:rsidR="00AE35B8" w:rsidRPr="00AA427D" w:rsidRDefault="00AE35B8" w:rsidP="00AE5F70">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Так, відповідно до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Положення про здійснення банками фінансового моніторингу, затвердженого Постановою Правління Національного банку України 19.05.2020  № 65, Банки, як суб’єкти первинного фінансового моніторингу, зобов’язані здійснювати належну перевірку нових клієнтів, а також існуючих клієнтів та постійний моніторинг ділових відносин і фінансових операцій клієнтів. </w:t>
            </w:r>
          </w:p>
          <w:p w14:paraId="4B254DB2" w14:textId="77777777" w:rsidR="00AE35B8" w:rsidRPr="00AA427D" w:rsidRDefault="00AE35B8" w:rsidP="00AE5F70">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Банк має право відмовити у проведенні фінансової операції у випадках, передбачених ст.15 Закону. Водночас, кожен банк у своїх внутрішніх документах має право передбачити порядок тимчасового зупинення обслуговування, установивши при цьому </w:t>
            </w:r>
            <w:r w:rsidRPr="00AA427D">
              <w:rPr>
                <w:rFonts w:ascii="Times New Roman" w:hAnsi="Times New Roman" w:cs="Times New Roman"/>
                <w:i/>
                <w:sz w:val="24"/>
                <w:szCs w:val="24"/>
                <w:lang w:val="uk-UA"/>
              </w:rPr>
              <w:lastRenderedPageBreak/>
              <w:t>адекватний термін такого зупинення.</w:t>
            </w:r>
          </w:p>
          <w:p w14:paraId="71227B3B" w14:textId="77777777" w:rsidR="00AE35B8" w:rsidRPr="00AA427D" w:rsidRDefault="00AE35B8" w:rsidP="00AE5F70">
            <w:pPr>
              <w:ind w:firstLine="595"/>
              <w:jc w:val="both"/>
              <w:rPr>
                <w:rFonts w:ascii="Times New Roman" w:hAnsi="Times New Roman" w:cs="Times New Roman"/>
                <w:i/>
                <w:sz w:val="24"/>
                <w:szCs w:val="24"/>
                <w:lang w:val="uk-UA"/>
              </w:rPr>
            </w:pPr>
          </w:p>
          <w:p w14:paraId="52DE70E8" w14:textId="77777777" w:rsidR="00AE35B8" w:rsidRPr="00AA427D" w:rsidRDefault="00AE35B8" w:rsidP="00AE5F70">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Отже, у відповідності до вимог Закону Банки мають право на власний розсуд призупиняти та зупиняти здійснення фінансових операцій, зокрема, у разі виявлення банком інформації, що потребує подальшого аналізу.</w:t>
            </w:r>
          </w:p>
          <w:p w14:paraId="3A9E5277" w14:textId="77777777" w:rsidR="00AE35B8" w:rsidRPr="00AA427D" w:rsidRDefault="00AE35B8" w:rsidP="00AE5F70">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При цьому Банк має право </w:t>
            </w:r>
            <w:proofErr w:type="spellStart"/>
            <w:r w:rsidRPr="00AA427D">
              <w:rPr>
                <w:rFonts w:ascii="Times New Roman" w:hAnsi="Times New Roman" w:cs="Times New Roman"/>
                <w:i/>
                <w:sz w:val="24"/>
                <w:szCs w:val="24"/>
                <w:lang w:val="uk-UA"/>
              </w:rPr>
              <w:t>витребовувати</w:t>
            </w:r>
            <w:proofErr w:type="spellEnd"/>
            <w:r w:rsidRPr="00AA427D">
              <w:rPr>
                <w:rFonts w:ascii="Times New Roman" w:hAnsi="Times New Roman" w:cs="Times New Roman"/>
                <w:i/>
                <w:sz w:val="24"/>
                <w:szCs w:val="24"/>
                <w:lang w:val="uk-UA"/>
              </w:rPr>
              <w:t>, а суб’єкт господарювання зобов’язаний надати інформацію (документи), необхідну (необхідні) для здійснення належної перевірки.</w:t>
            </w:r>
          </w:p>
          <w:p w14:paraId="66CE856E" w14:textId="77777777" w:rsidR="00AE35B8" w:rsidRPr="00AA427D" w:rsidRDefault="00AE35B8" w:rsidP="00AE5F70">
            <w:pPr>
              <w:ind w:firstLine="595"/>
              <w:jc w:val="both"/>
              <w:rPr>
                <w:rFonts w:ascii="Times New Roman" w:hAnsi="Times New Roman" w:cs="Times New Roman"/>
                <w:i/>
                <w:sz w:val="24"/>
                <w:szCs w:val="24"/>
                <w:lang w:val="uk-UA"/>
              </w:rPr>
            </w:pPr>
          </w:p>
          <w:p w14:paraId="1BE1C3E0" w14:textId="77777777" w:rsidR="00AE35B8" w:rsidRPr="00AA427D" w:rsidRDefault="00AE35B8" w:rsidP="00AE5F70">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Підготовка та направлення суб’єктам господарювання запитів про надання пояснень та документів, а також опрацювання відповідей на такі запити, здійснюється відповідальними працівниками банків лише в робочі дні та в робочі години банків. </w:t>
            </w:r>
          </w:p>
          <w:p w14:paraId="3F2425F7" w14:textId="77777777" w:rsidR="00AE35B8" w:rsidRPr="00AA427D" w:rsidRDefault="00AE35B8" w:rsidP="00431A19">
            <w:pPr>
              <w:jc w:val="both"/>
              <w:rPr>
                <w:rFonts w:ascii="Times New Roman" w:hAnsi="Times New Roman" w:cs="Times New Roman"/>
                <w:i/>
                <w:sz w:val="24"/>
                <w:szCs w:val="24"/>
                <w:lang w:val="uk-UA"/>
              </w:rPr>
            </w:pPr>
          </w:p>
          <w:p w14:paraId="68D15A68" w14:textId="77777777" w:rsidR="00AE35B8" w:rsidRPr="00AA427D" w:rsidRDefault="00AE35B8" w:rsidP="00AE5F70">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Таким чином, скорочення строку переходу Учасника ринку від статусу «</w:t>
            </w:r>
            <w:proofErr w:type="spellStart"/>
            <w:r w:rsidRPr="00AA427D">
              <w:rPr>
                <w:rFonts w:ascii="Times New Roman" w:hAnsi="Times New Roman" w:cs="Times New Roman"/>
                <w:i/>
                <w:sz w:val="24"/>
                <w:szCs w:val="24"/>
                <w:lang w:val="uk-UA"/>
              </w:rPr>
              <w:t>Преддефолтний</w:t>
            </w:r>
            <w:proofErr w:type="spellEnd"/>
            <w:r w:rsidRPr="00AA427D">
              <w:rPr>
                <w:rFonts w:ascii="Times New Roman" w:hAnsi="Times New Roman" w:cs="Times New Roman"/>
                <w:i/>
                <w:sz w:val="24"/>
                <w:szCs w:val="24"/>
                <w:lang w:val="uk-UA"/>
              </w:rPr>
              <w:t xml:space="preserve">» до статусу «Дефолтний» до двох календарних днів замість двох робочих днів, спричинить ситуацію, за якої, фактично будь-який Учасник ринку (суб’єкт господарювання) навіть при повному виконанні своїх зобов’язань та з незалежних від нього обставин, може передчасно та безпідставно набути статусу «Дефолтний» протягом двох днів, які будуть неробочими (вихідними чи святковими) для банків, зокрема, внаслідок зупинення банком відповідної фінансової операції (операцій) та можливість вжиття суб’єктом господарювання заходів щодо її (їх) відновлення тільки в робочі дні банку. </w:t>
            </w:r>
          </w:p>
          <w:p w14:paraId="42863447" w14:textId="77777777" w:rsidR="00AE35B8" w:rsidRPr="00AA427D" w:rsidRDefault="00AE35B8" w:rsidP="00431A19">
            <w:pPr>
              <w:jc w:val="both"/>
              <w:rPr>
                <w:rFonts w:ascii="Times New Roman" w:hAnsi="Times New Roman" w:cs="Times New Roman"/>
                <w:i/>
                <w:sz w:val="24"/>
                <w:szCs w:val="24"/>
                <w:lang w:val="uk-UA"/>
              </w:rPr>
            </w:pPr>
          </w:p>
          <w:p w14:paraId="168995C0" w14:textId="3190623C" w:rsidR="00AE35B8" w:rsidRPr="00AA427D" w:rsidRDefault="00AE35B8" w:rsidP="00431A19">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Виходячи з вищевикладеного, внесення змін до </w:t>
            </w:r>
            <w:proofErr w:type="spellStart"/>
            <w:r w:rsidRPr="00AA427D">
              <w:rPr>
                <w:rFonts w:ascii="Times New Roman" w:hAnsi="Times New Roman" w:cs="Times New Roman"/>
                <w:i/>
                <w:sz w:val="24"/>
                <w:szCs w:val="24"/>
                <w:lang w:val="uk-UA"/>
              </w:rPr>
              <w:t>п.п</w:t>
            </w:r>
            <w:proofErr w:type="spellEnd"/>
            <w:r w:rsidRPr="00AA427D">
              <w:rPr>
                <w:rFonts w:ascii="Times New Roman" w:hAnsi="Times New Roman" w:cs="Times New Roman"/>
                <w:i/>
                <w:sz w:val="24"/>
                <w:szCs w:val="24"/>
                <w:lang w:val="uk-UA"/>
              </w:rPr>
              <w:t xml:space="preserve">. 1) п. 1.7.4 Правил ринку, затверджених постановою НКРЕКП від 14.03.2018 № 307, в редакцій проєкту постанови НКРЕКП «Про затвердження Змін до Правил ринку», що має ознаки регуляторного акта, матиме негативні наслідки не лише для добросовісних Учасників ринку, які можуть передчасно та </w:t>
            </w:r>
            <w:r w:rsidRPr="00AA427D">
              <w:rPr>
                <w:rFonts w:ascii="Times New Roman" w:hAnsi="Times New Roman" w:cs="Times New Roman"/>
                <w:i/>
                <w:sz w:val="24"/>
                <w:szCs w:val="24"/>
                <w:lang w:val="uk-UA"/>
              </w:rPr>
              <w:lastRenderedPageBreak/>
              <w:t>безпідставно набути статусу «Дефолтний», але й також для балансуючих груп, до яких входять такі Учасник ринку, для споживачів, для яких такі Учасник ринку є постачальниками, тощо, що матиме негативний вплив для ринку електроенергії в цілому</w:t>
            </w:r>
          </w:p>
          <w:p w14:paraId="1217C9C1" w14:textId="77777777" w:rsidR="00AE35B8" w:rsidRPr="00AA427D" w:rsidRDefault="00AE35B8" w:rsidP="00654B9C">
            <w:pPr>
              <w:ind w:firstLine="567"/>
              <w:jc w:val="both"/>
              <w:rPr>
                <w:rFonts w:ascii="Times New Roman" w:hAnsi="Times New Roman" w:cs="Times New Roman"/>
                <w:i/>
                <w:sz w:val="24"/>
                <w:szCs w:val="24"/>
                <w:lang w:val="uk-UA"/>
              </w:rPr>
            </w:pPr>
          </w:p>
          <w:p w14:paraId="35A39F1F" w14:textId="4C473279" w:rsidR="00AE35B8" w:rsidRPr="00AA427D" w:rsidRDefault="00AE35B8" w:rsidP="00AE35B8">
            <w:pPr>
              <w:ind w:firstLine="609"/>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«ЦЕНТРЕНЕРГОЗБУТ»</w:t>
            </w:r>
          </w:p>
          <w:p w14:paraId="611C2FF7" w14:textId="77777777" w:rsidR="00AE35B8" w:rsidRPr="00AA427D" w:rsidRDefault="00AE35B8" w:rsidP="00EF0C88">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1.7.4. Учасник ринку, крім ОСП, ОР та гарантованого покупця, набуває статусу "Дефолтний" при настанні принаймні однієї з таких подій або обставин:</w:t>
            </w:r>
          </w:p>
          <w:p w14:paraId="1169106B" w14:textId="77777777" w:rsidR="00AE35B8" w:rsidRPr="00AA427D" w:rsidRDefault="00AE35B8" w:rsidP="00EF0C88">
            <w:pPr>
              <w:ind w:firstLine="567"/>
              <w:jc w:val="both"/>
              <w:rPr>
                <w:rFonts w:ascii="Times New Roman" w:hAnsi="Times New Roman" w:cs="Times New Roman"/>
                <w:sz w:val="24"/>
                <w:szCs w:val="24"/>
                <w:lang w:val="uk-UA"/>
              </w:rPr>
            </w:pPr>
          </w:p>
          <w:p w14:paraId="06A78BC0" w14:textId="77777777" w:rsidR="00AE35B8" w:rsidRPr="00AA427D" w:rsidRDefault="00AE35B8" w:rsidP="00EF0C88">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 тривалість статусу "Переддефолтний" для учасника ринку становить більше двох робочих днів. Датою набуття статусу "Дефолтний" є наступний день після двох робочих днів перебування у статусі "Переддефолтний";</w:t>
            </w:r>
          </w:p>
          <w:p w14:paraId="09E3A0C5" w14:textId="77777777" w:rsidR="00AE35B8" w:rsidRPr="00AA427D" w:rsidRDefault="00AE35B8" w:rsidP="00EC529E">
            <w:pPr>
              <w:ind w:firstLine="595"/>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2) СВБ, для якої фінансова гарантія розраховується відповідно до пункту 6.1.12 цих Правил, не забезпечила своєчасно необхідний розмір фінансової гарантії</w:t>
            </w:r>
          </w:p>
          <w:p w14:paraId="433324A1" w14:textId="77777777" w:rsidR="00AE35B8" w:rsidRPr="00AA427D" w:rsidRDefault="00AE35B8" w:rsidP="00EF0C88">
            <w:pPr>
              <w:ind w:firstLine="567"/>
              <w:jc w:val="both"/>
              <w:rPr>
                <w:rFonts w:ascii="Times New Roman" w:hAnsi="Times New Roman" w:cs="Times New Roman"/>
                <w:sz w:val="24"/>
                <w:szCs w:val="24"/>
                <w:lang w:val="uk-UA"/>
              </w:rPr>
            </w:pPr>
          </w:p>
          <w:p w14:paraId="198EB156" w14:textId="77777777" w:rsidR="00AE35B8" w:rsidRPr="00AA427D" w:rsidRDefault="00AE35B8" w:rsidP="00AE5F70">
            <w:pPr>
              <w:ind w:firstLine="595"/>
              <w:jc w:val="both"/>
              <w:rPr>
                <w:rFonts w:ascii="Times New Roman" w:hAnsi="Times New Roman" w:cs="Times New Roman"/>
                <w:b/>
                <w:i/>
                <w:sz w:val="24"/>
                <w:szCs w:val="24"/>
                <w:lang w:val="uk-UA"/>
              </w:rPr>
            </w:pPr>
            <w:r w:rsidRPr="00AA427D">
              <w:rPr>
                <w:rFonts w:ascii="Times New Roman" w:hAnsi="Times New Roman" w:cs="Times New Roman"/>
                <w:b/>
                <w:i/>
                <w:sz w:val="24"/>
                <w:szCs w:val="24"/>
                <w:lang w:val="uk-UA"/>
              </w:rPr>
              <w:t xml:space="preserve">Залишити підпункт 1 п. 1.7.4. в попередній редакції. </w:t>
            </w:r>
          </w:p>
          <w:p w14:paraId="03BD6207" w14:textId="3FE6EFEA" w:rsidR="00AE35B8" w:rsidRPr="00AA427D" w:rsidRDefault="00AE35B8" w:rsidP="00AE5F70">
            <w:pPr>
              <w:ind w:firstLine="595"/>
              <w:jc w:val="both"/>
              <w:rPr>
                <w:rFonts w:ascii="Times New Roman" w:hAnsi="Times New Roman" w:cs="Times New Roman"/>
                <w:i/>
                <w:sz w:val="24"/>
                <w:szCs w:val="24"/>
                <w:lang w:val="uk-UA"/>
              </w:rPr>
            </w:pPr>
            <w:r w:rsidRPr="00AA427D">
              <w:rPr>
                <w:rFonts w:ascii="Times New Roman" w:hAnsi="Times New Roman" w:cs="Times New Roman"/>
                <w:b/>
                <w:i/>
                <w:sz w:val="24"/>
                <w:szCs w:val="24"/>
                <w:lang w:val="uk-UA"/>
              </w:rPr>
              <w:t>Підпункт 2) пункту 1.7.4. Правил ринку пропонується виключити з проекту рішення</w:t>
            </w:r>
            <w:r w:rsidRPr="00AA427D">
              <w:rPr>
                <w:rFonts w:ascii="Times New Roman" w:hAnsi="Times New Roman" w:cs="Times New Roman"/>
                <w:i/>
                <w:sz w:val="24"/>
                <w:szCs w:val="24"/>
                <w:lang w:val="uk-UA"/>
              </w:rPr>
              <w:t>, як такий що суперечить пункту підпункту 2) пункту 1.7.1 Правил ринку, відповідно до якого СВБ, що не забезпечила своєчасно необхідний розмір фінансової гарантії набуває статусу «Переддефолтний». Регламентом НКРЕКП, затвердженого Постановою НКРЕКП від 06.12.2016 (далі – Регламент) встановлено порядок підготовки проектів рішень НКРЕКП, що мають ознаки регуляторних актів. Зокрема, Пунктом 11.4 Регламенту передбачено, що стосовно кожного проекту регуляторного акту  його розробник готує аналіз його впливу, в якому зокрема визначається проблема, яку передбачається розв’язати шляхом державного регулювання, описуються механізми, які пропонується для розв’язання проблеми, і відповідні заходи.</w:t>
            </w:r>
          </w:p>
          <w:p w14:paraId="13664A49" w14:textId="77777777" w:rsidR="00AE35B8" w:rsidRPr="00AA427D" w:rsidRDefault="00AE35B8" w:rsidP="00EC529E">
            <w:pPr>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Розробником у проекті регуляторного акту не розкрито </w:t>
            </w:r>
            <w:r w:rsidRPr="00AA427D">
              <w:rPr>
                <w:rFonts w:ascii="Times New Roman" w:hAnsi="Times New Roman" w:cs="Times New Roman"/>
                <w:i/>
                <w:sz w:val="24"/>
                <w:szCs w:val="24"/>
                <w:lang w:val="uk-UA"/>
              </w:rPr>
              <w:lastRenderedPageBreak/>
              <w:t xml:space="preserve">проблему щодо саме тривалості статусу УР «Переддефолтний», який триває два робочих дні, після чого УР присвоюється статус «Дефолтний», не </w:t>
            </w:r>
            <w:proofErr w:type="spellStart"/>
            <w:r w:rsidRPr="00AA427D">
              <w:rPr>
                <w:rFonts w:ascii="Times New Roman" w:hAnsi="Times New Roman" w:cs="Times New Roman"/>
                <w:i/>
                <w:sz w:val="24"/>
                <w:szCs w:val="24"/>
                <w:lang w:val="uk-UA"/>
              </w:rPr>
              <w:t>обгрунтовано</w:t>
            </w:r>
            <w:proofErr w:type="spellEnd"/>
            <w:r w:rsidRPr="00AA427D">
              <w:rPr>
                <w:rFonts w:ascii="Times New Roman" w:hAnsi="Times New Roman" w:cs="Times New Roman"/>
                <w:i/>
                <w:sz w:val="24"/>
                <w:szCs w:val="24"/>
                <w:lang w:val="uk-UA"/>
              </w:rPr>
              <w:t xml:space="preserve"> механізми які пропонується застосувати для розв’язання проблеми. Оскільки ніякої проблеми не існує то немає і необхідності прийняття змін до підпункту 1) пункту 1.7.4 Правил ринку щодо скорочення строку тривалості статусу «Переддефолтний» із двох робочих до двох календарних днів.</w:t>
            </w:r>
          </w:p>
          <w:p w14:paraId="563C9EA5" w14:textId="77777777" w:rsidR="00AE35B8" w:rsidRPr="00AA427D" w:rsidRDefault="00AE35B8" w:rsidP="00EC529E">
            <w:pPr>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Тому, єдиним способом досягнення цілі регулювання є залишення підпункту 1) пункту 1.7.4 Правил ринку в поточній діючій редакції, оскільки необхідності у скороченні терміну тривалості статусу «Переддефолтний» немає, при чому скорочення вказаного терміну не має ніякого відношення до запровадження механізму розрахунків з НЕК «Укренерго» через рахунок ескроу.</w:t>
            </w:r>
          </w:p>
          <w:p w14:paraId="6E9F0EC2" w14:textId="77777777" w:rsidR="00AE35B8" w:rsidRPr="00AA427D" w:rsidRDefault="00AE35B8" w:rsidP="00EC529E">
            <w:pPr>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Скорочення строку тривалості статусу «Переддефолтний» для учасника ринку з двох робочих до двох календарних днів звужує та дискредитує права учасників ринку по відношенню до ОСП(АР) та ОСР, оскільки у разі набуття статусу «Дефолтний» у вихідний день (суботу), або в день, що передує вихідному дню (п’ятницю), учасник ринку буде мати недостатньо часу для проведення потрібних дій для втрати/анулювання статусу «Переддефолтний», зокрема проведення звірки розрахунків із учасником ринку, який ініціював статус «Переддефолтний» (ОСП, АР, ОСР), які у вихідні дні (а деякі ОСР і в п’ятницю) не здійснюють прийом та не вирішують питань щодо розрахунків. При цьому, такий учасник ринку буде вимушений залучати до надурочних робіт у вихідний день своїх працівників, до компетенції яких входитиме питання проведення звірки розрахунків, здійснення оплати тощо.</w:t>
            </w:r>
          </w:p>
          <w:p w14:paraId="67061B1D" w14:textId="77777777" w:rsidR="00AE35B8" w:rsidRPr="00AA427D" w:rsidRDefault="00AE35B8" w:rsidP="00AE5F70">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Крім того, у разі неможливості здійснення розрахунків з технічних причин (в тому числі у разі несправності програмного забезпечення банку, що цілком ймовірно в умовах війни в державі) учаснику ринку буде упереджено присвоєно статус «Дефолтний».</w:t>
            </w:r>
          </w:p>
          <w:p w14:paraId="704B2470" w14:textId="77777777" w:rsidR="00AE35B8" w:rsidRPr="00AA427D" w:rsidRDefault="00AE35B8" w:rsidP="00AE5F70">
            <w:pPr>
              <w:ind w:firstLine="595"/>
              <w:jc w:val="both"/>
              <w:rPr>
                <w:rFonts w:ascii="Times New Roman" w:hAnsi="Times New Roman" w:cs="Times New Roman"/>
                <w:i/>
                <w:sz w:val="24"/>
                <w:szCs w:val="24"/>
                <w:lang w:val="uk-UA"/>
              </w:rPr>
            </w:pPr>
          </w:p>
          <w:p w14:paraId="0DC1D507" w14:textId="77777777" w:rsidR="00AE35B8" w:rsidRPr="00AA427D" w:rsidRDefault="00AE35B8" w:rsidP="00AE5F70">
            <w:pPr>
              <w:ind w:firstLine="595"/>
              <w:jc w:val="both"/>
              <w:rPr>
                <w:rFonts w:ascii="Times New Roman" w:hAnsi="Times New Roman" w:cs="Times New Roman"/>
                <w:i/>
                <w:sz w:val="24"/>
                <w:szCs w:val="24"/>
                <w:lang w:val="uk-UA"/>
              </w:rPr>
            </w:pPr>
          </w:p>
          <w:p w14:paraId="6016163A" w14:textId="77777777" w:rsidR="00AE35B8" w:rsidRPr="00AA427D" w:rsidRDefault="00AE35B8" w:rsidP="00AE5F70">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Прийняття підпункту 2) пункту 1.7.4 Правил ринку у запропонованій розробником редакції спричинить колізію із підпунктом 1.7.1 Правил ринку, гіпотези яких по своїй суті є рівнозначними – несвоєчасне забезпечення фінансових гарантій СВБ. При цьому, АР матиме можливість одночасно застосовувати до УР як статус «Переддефолтний» у відповідності до підпункту 2) пункту 1.7.1 Правил ринку, так і статус «Дефолтний» у відповідності до підпункту 2) пункту 1.7.4 Правил ринку, що пропонується прийняти в проекті рішення НКРЕКП. При цьому проект рішення не містить критеріїв чи умов які б визначали яку саме норму Правил ринку має застосовувати АР – </w:t>
            </w:r>
            <w:proofErr w:type="spellStart"/>
            <w:r w:rsidRPr="00AA427D">
              <w:rPr>
                <w:rFonts w:ascii="Times New Roman" w:hAnsi="Times New Roman" w:cs="Times New Roman"/>
                <w:i/>
                <w:sz w:val="24"/>
                <w:szCs w:val="24"/>
                <w:lang w:val="uk-UA"/>
              </w:rPr>
              <w:t>п.п</w:t>
            </w:r>
            <w:proofErr w:type="spellEnd"/>
            <w:r w:rsidRPr="00AA427D">
              <w:rPr>
                <w:rFonts w:ascii="Times New Roman" w:hAnsi="Times New Roman" w:cs="Times New Roman"/>
                <w:i/>
                <w:sz w:val="24"/>
                <w:szCs w:val="24"/>
                <w:lang w:val="uk-UA"/>
              </w:rPr>
              <w:t xml:space="preserve">. 2) п. 1.7.4. чи </w:t>
            </w:r>
            <w:proofErr w:type="spellStart"/>
            <w:r w:rsidRPr="00AA427D">
              <w:rPr>
                <w:rFonts w:ascii="Times New Roman" w:hAnsi="Times New Roman" w:cs="Times New Roman"/>
                <w:i/>
                <w:sz w:val="24"/>
                <w:szCs w:val="24"/>
                <w:lang w:val="uk-UA"/>
              </w:rPr>
              <w:t>п.п</w:t>
            </w:r>
            <w:proofErr w:type="spellEnd"/>
            <w:r w:rsidRPr="00AA427D">
              <w:rPr>
                <w:rFonts w:ascii="Times New Roman" w:hAnsi="Times New Roman" w:cs="Times New Roman"/>
                <w:i/>
                <w:sz w:val="24"/>
                <w:szCs w:val="24"/>
                <w:lang w:val="uk-UA"/>
              </w:rPr>
              <w:t>. 2) п. 1.7.1 Правил ринку.</w:t>
            </w:r>
          </w:p>
          <w:p w14:paraId="4A5FA11C" w14:textId="77777777" w:rsidR="00AE35B8" w:rsidRPr="00AA427D" w:rsidRDefault="00AE35B8" w:rsidP="00EC529E">
            <w:pPr>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У разі прийняття змін до Правил ринку у запропонованій розробником редакції, буде порушено ряд принципів функціонування ринку електричної енергії, так як закон та будь-який інший нормативно-правовий акт не може мати подвійного тлумачення та не повинен призводити до неоднозначного застосування регулятивної норми до правовідносин.</w:t>
            </w:r>
          </w:p>
          <w:p w14:paraId="377556D2" w14:textId="77777777" w:rsidR="00AE35B8" w:rsidRPr="00AA427D" w:rsidRDefault="00AE35B8" w:rsidP="00EC529E">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Крім того, набуття СВБ статусу «Дефолтний» без попереднього набуття статусу «Переддефолтний» суперечить принципам розумності та справедливості, оскільки в такому випадку учасник ринку не матиме часу та можливості врегулювати питання, що стало причиною для набуття статусу «Дефолтний».</w:t>
            </w:r>
          </w:p>
          <w:p w14:paraId="64690E7C" w14:textId="77777777" w:rsidR="00AE35B8" w:rsidRPr="00AA427D" w:rsidRDefault="00AE35B8" w:rsidP="00EC529E">
            <w:pPr>
              <w:ind w:firstLine="567"/>
              <w:jc w:val="both"/>
              <w:rPr>
                <w:rFonts w:ascii="Times New Roman" w:hAnsi="Times New Roman" w:cs="Times New Roman"/>
                <w:i/>
                <w:sz w:val="24"/>
                <w:szCs w:val="24"/>
                <w:lang w:val="uk-UA"/>
              </w:rPr>
            </w:pPr>
          </w:p>
          <w:p w14:paraId="2D5D9F69" w14:textId="77777777" w:rsidR="00AE35B8" w:rsidRPr="00AA427D" w:rsidRDefault="00AE35B8" w:rsidP="00197E1A">
            <w:pPr>
              <w:ind w:firstLine="567"/>
              <w:jc w:val="both"/>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«ВЕРАКС ЕНЕРДЖИ»</w:t>
            </w:r>
          </w:p>
          <w:p w14:paraId="7BB95C5A" w14:textId="77777777" w:rsidR="00AE35B8" w:rsidRPr="00AA427D" w:rsidRDefault="00AE35B8" w:rsidP="00AE5F70">
            <w:pPr>
              <w:pStyle w:val="af5"/>
              <w:ind w:firstLine="595"/>
              <w:jc w:val="both"/>
              <w:rPr>
                <w:rFonts w:ascii="Times New Roman" w:hAnsi="Times New Roman" w:cs="Times New Roman"/>
                <w:sz w:val="24"/>
                <w:szCs w:val="24"/>
              </w:rPr>
            </w:pPr>
            <w:r w:rsidRPr="00AA427D">
              <w:rPr>
                <w:rFonts w:ascii="Times New Roman" w:hAnsi="Times New Roman" w:cs="Times New Roman"/>
                <w:sz w:val="24"/>
                <w:szCs w:val="24"/>
              </w:rPr>
              <w:t>1.7.4. Учасник ринку, крім ОСП, ОР та гарантованого покупця, набуває статусу "Дефолтний" при настанні принаймні однієї з таких подій або обставин:</w:t>
            </w:r>
          </w:p>
          <w:p w14:paraId="1118E767" w14:textId="77777777" w:rsidR="00AE35B8" w:rsidRPr="00AA427D" w:rsidRDefault="00AE35B8" w:rsidP="00AE5F70">
            <w:pPr>
              <w:pStyle w:val="af5"/>
              <w:ind w:firstLine="595"/>
              <w:jc w:val="both"/>
              <w:rPr>
                <w:rFonts w:ascii="Times New Roman" w:hAnsi="Times New Roman" w:cs="Times New Roman"/>
                <w:sz w:val="24"/>
                <w:szCs w:val="24"/>
              </w:rPr>
            </w:pPr>
            <w:r w:rsidRPr="00AA427D">
              <w:rPr>
                <w:rFonts w:ascii="Times New Roman" w:hAnsi="Times New Roman" w:cs="Times New Roman"/>
                <w:sz w:val="24"/>
                <w:szCs w:val="24"/>
              </w:rPr>
              <w:t>1) тривалість статусу "Переддефолтний" для учасника ринку становить більше двох робочих днів. Датою набуття статусу "Дефолтний" є наступний день після двох робочих днів перебування у статусі "Переддефолтний";</w:t>
            </w:r>
          </w:p>
          <w:p w14:paraId="037213E4" w14:textId="77777777" w:rsidR="00AE35B8" w:rsidRPr="00AA427D" w:rsidRDefault="00AE35B8" w:rsidP="00AE5F70">
            <w:pPr>
              <w:pStyle w:val="af5"/>
              <w:ind w:firstLine="595"/>
              <w:jc w:val="both"/>
              <w:rPr>
                <w:rFonts w:ascii="Times New Roman" w:hAnsi="Times New Roman" w:cs="Times New Roman"/>
                <w:sz w:val="24"/>
                <w:szCs w:val="24"/>
              </w:rPr>
            </w:pPr>
            <w:r w:rsidRPr="00AA427D">
              <w:rPr>
                <w:rFonts w:ascii="Times New Roman" w:hAnsi="Times New Roman" w:cs="Times New Roman"/>
                <w:sz w:val="24"/>
                <w:szCs w:val="24"/>
              </w:rPr>
              <w:lastRenderedPageBreak/>
              <w:t>2) судом прийнято рішення про визнання суб'єкта господарювання, що є учасником ринку, банкрутом та відкриття ліквідаційної процедури або учасником ринку (його уповноваженими органами) прийнято рішення про ліквідацію суб'єкта господарювання, що є учасником ринку. Датою набуття статусу "Дефолтний" є наступний день після отримання ОСП відповідної інформації про учасника ринку;</w:t>
            </w:r>
          </w:p>
          <w:p w14:paraId="4A71D184" w14:textId="77777777" w:rsidR="00AE35B8" w:rsidRPr="00AA427D" w:rsidRDefault="00AE35B8" w:rsidP="00AE5F70">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3) анулювання учаснику ринку ліцензій на провадження діяльності на ринку електричної енергії. Датою набуття статусу "Дефолтний" є дата набрання чинності рішенням Регулятора про анулювання відповідної ліцензії.</w:t>
            </w:r>
          </w:p>
          <w:p w14:paraId="0B7F9DEE" w14:textId="77777777" w:rsidR="00AE35B8" w:rsidRPr="00AA427D" w:rsidRDefault="00AE35B8" w:rsidP="00AE5F70">
            <w:pPr>
              <w:ind w:firstLine="595"/>
              <w:jc w:val="both"/>
              <w:rPr>
                <w:rFonts w:ascii="Times New Roman" w:hAnsi="Times New Roman" w:cs="Times New Roman"/>
                <w:sz w:val="24"/>
                <w:szCs w:val="24"/>
                <w:lang w:val="uk-UA"/>
              </w:rPr>
            </w:pPr>
          </w:p>
          <w:p w14:paraId="39DA794B" w14:textId="77777777" w:rsidR="00AE35B8" w:rsidRPr="00AA427D" w:rsidRDefault="00AE35B8" w:rsidP="00AE5F70">
            <w:pPr>
              <w:pStyle w:val="af5"/>
              <w:ind w:firstLine="595"/>
              <w:jc w:val="both"/>
              <w:rPr>
                <w:rFonts w:ascii="Times New Roman" w:hAnsi="Times New Roman" w:cs="Times New Roman"/>
                <w:b/>
                <w:i/>
                <w:sz w:val="24"/>
                <w:szCs w:val="24"/>
              </w:rPr>
            </w:pPr>
            <w:r w:rsidRPr="00AA427D">
              <w:rPr>
                <w:rFonts w:ascii="Times New Roman" w:hAnsi="Times New Roman" w:cs="Times New Roman"/>
                <w:b/>
                <w:i/>
                <w:sz w:val="24"/>
                <w:szCs w:val="24"/>
              </w:rPr>
              <w:t>Залишити в чинній редакції</w:t>
            </w:r>
          </w:p>
          <w:p w14:paraId="0D6C172E" w14:textId="77777777" w:rsidR="00AE35B8" w:rsidRPr="00AA427D" w:rsidRDefault="00AE35B8" w:rsidP="00AE5F70">
            <w:pPr>
              <w:pStyle w:val="af5"/>
              <w:ind w:firstLine="595"/>
              <w:jc w:val="both"/>
              <w:rPr>
                <w:rFonts w:ascii="Times New Roman" w:eastAsia="Times New Roman" w:hAnsi="Times New Roman" w:cs="Times New Roman"/>
                <w:i/>
                <w:sz w:val="24"/>
                <w:szCs w:val="24"/>
              </w:rPr>
            </w:pPr>
            <w:r w:rsidRPr="00AA427D">
              <w:rPr>
                <w:rFonts w:ascii="Times New Roman" w:eastAsia="Times New Roman" w:hAnsi="Times New Roman" w:cs="Times New Roman"/>
                <w:i/>
                <w:sz w:val="24"/>
                <w:szCs w:val="24"/>
              </w:rPr>
              <w:t>Підпункт 1 пункту 1.7.4</w:t>
            </w:r>
          </w:p>
          <w:p w14:paraId="06C1E687" w14:textId="77777777" w:rsidR="00AE35B8" w:rsidRPr="00AA427D" w:rsidRDefault="00AE35B8" w:rsidP="00AE5F70">
            <w:pPr>
              <w:pStyle w:val="af5"/>
              <w:ind w:firstLine="595"/>
              <w:jc w:val="both"/>
              <w:rPr>
                <w:rFonts w:ascii="Times New Roman" w:eastAsia="Times New Roman" w:hAnsi="Times New Roman" w:cs="Times New Roman"/>
                <w:i/>
                <w:sz w:val="24"/>
                <w:szCs w:val="24"/>
              </w:rPr>
            </w:pPr>
            <w:r w:rsidRPr="00AA427D">
              <w:rPr>
                <w:rFonts w:ascii="Times New Roman" w:eastAsia="Times New Roman" w:hAnsi="Times New Roman" w:cs="Times New Roman"/>
                <w:i/>
                <w:sz w:val="24"/>
                <w:szCs w:val="24"/>
              </w:rPr>
              <w:t>Проєктом рішення НКРЕКП передбачається набуття статусу «Дефолтний» при тривалості статусу «Переддефолтний» два календарні дні, замість двох робочих. Незважаючи на те, що банківська система України з 01.04.2023 функціонує на базі міжнародного стандарту ISO 20022 та доступна для проведення міжбанківських платежів 24 години на добу 7 днів на тиждень, учасник ринку, як роботодавець, має забезпечити тривалість робочого часу працівників не більше, ніж 40 годин на тиждень, що передбачено статті 50 Кодексу законів про працю України (далі – КЗПП). Крім того, стаття 67 КЗПП передбачає наявність вихідних днів у працівників у кількості два вихідних дні (при п`ятиденному робочому тижні) або один вихідний  (при шестиденному робочому тижні).</w:t>
            </w:r>
          </w:p>
          <w:p w14:paraId="57B57FF7" w14:textId="77777777" w:rsidR="00AE35B8" w:rsidRPr="00AA427D" w:rsidRDefault="00AE35B8" w:rsidP="00AE5F70">
            <w:pPr>
              <w:pStyle w:val="af5"/>
              <w:ind w:firstLine="595"/>
              <w:jc w:val="both"/>
              <w:rPr>
                <w:rFonts w:ascii="Times New Roman" w:eastAsia="Times New Roman" w:hAnsi="Times New Roman" w:cs="Times New Roman"/>
                <w:i/>
                <w:sz w:val="24"/>
                <w:szCs w:val="24"/>
              </w:rPr>
            </w:pPr>
            <w:r w:rsidRPr="00AA427D">
              <w:rPr>
                <w:rFonts w:ascii="Times New Roman" w:eastAsia="Times New Roman" w:hAnsi="Times New Roman" w:cs="Times New Roman"/>
                <w:i/>
                <w:sz w:val="24"/>
                <w:szCs w:val="24"/>
              </w:rPr>
              <w:t>Також слід зазначити, що частиною 5 статті 254 Цивільного кодексу України (далі – ЦКУ) встановлено порядок визначення останнього дня строку «</w:t>
            </w:r>
            <w:r w:rsidRPr="00AA427D">
              <w:rPr>
                <w:rFonts w:ascii="Times New Roman" w:hAnsi="Times New Roman" w:cs="Times New Roman"/>
                <w:i/>
                <w:sz w:val="24"/>
                <w:szCs w:val="24"/>
                <w:shd w:val="clear" w:color="auto" w:fill="FFFFFF"/>
              </w:rPr>
              <w:t xml:space="preserve">Якщо останній день строку припадає на вихідний, святковий або інший неробочий день, що визначений відповідно до закону у місці вчинення певної дії, днем закінчення строку є перший за ним </w:t>
            </w:r>
            <w:r w:rsidRPr="00AA427D">
              <w:rPr>
                <w:rFonts w:ascii="Times New Roman" w:hAnsi="Times New Roman" w:cs="Times New Roman"/>
                <w:i/>
                <w:sz w:val="24"/>
                <w:szCs w:val="24"/>
                <w:u w:val="single"/>
                <w:shd w:val="clear" w:color="auto" w:fill="FFFFFF"/>
              </w:rPr>
              <w:t>робочий день</w:t>
            </w:r>
            <w:r w:rsidRPr="00AA427D">
              <w:rPr>
                <w:rFonts w:ascii="Times New Roman" w:hAnsi="Times New Roman" w:cs="Times New Roman"/>
                <w:i/>
                <w:sz w:val="24"/>
                <w:szCs w:val="24"/>
                <w:shd w:val="clear" w:color="auto" w:fill="FFFFFF"/>
              </w:rPr>
              <w:t>». Тобто, якщо останній день тривалості статусу «</w:t>
            </w:r>
            <w:proofErr w:type="spellStart"/>
            <w:r w:rsidRPr="00AA427D">
              <w:rPr>
                <w:rFonts w:ascii="Times New Roman" w:hAnsi="Times New Roman" w:cs="Times New Roman"/>
                <w:i/>
                <w:sz w:val="24"/>
                <w:szCs w:val="24"/>
                <w:shd w:val="clear" w:color="auto" w:fill="FFFFFF"/>
              </w:rPr>
              <w:t>Преддефолтний</w:t>
            </w:r>
            <w:proofErr w:type="spellEnd"/>
            <w:r w:rsidRPr="00AA427D">
              <w:rPr>
                <w:rFonts w:ascii="Times New Roman" w:hAnsi="Times New Roman" w:cs="Times New Roman"/>
                <w:i/>
                <w:sz w:val="24"/>
                <w:szCs w:val="24"/>
                <w:shd w:val="clear" w:color="auto" w:fill="FFFFFF"/>
              </w:rPr>
              <w:t xml:space="preserve">» припадає на вихідний (святковий або інший неробочий день), то, </w:t>
            </w:r>
            <w:r w:rsidRPr="00AA427D">
              <w:rPr>
                <w:rFonts w:ascii="Times New Roman" w:hAnsi="Times New Roman" w:cs="Times New Roman"/>
                <w:i/>
                <w:sz w:val="24"/>
                <w:szCs w:val="24"/>
                <w:shd w:val="clear" w:color="auto" w:fill="FFFFFF"/>
              </w:rPr>
              <w:lastRenderedPageBreak/>
              <w:t>відповідно до вимог ЦКУ, днем закінчення тривалості статусу «Дефолтний» має бути перший за ним робочий день.</w:t>
            </w:r>
          </w:p>
          <w:p w14:paraId="68FB0609" w14:textId="77777777" w:rsidR="00AE35B8" w:rsidRPr="00AA427D" w:rsidRDefault="00AE35B8" w:rsidP="00AE5F70">
            <w:pPr>
              <w:pStyle w:val="af5"/>
              <w:ind w:firstLine="595"/>
              <w:jc w:val="both"/>
              <w:rPr>
                <w:rFonts w:ascii="Times New Roman" w:eastAsia="Times New Roman" w:hAnsi="Times New Roman" w:cs="Times New Roman"/>
                <w:i/>
                <w:sz w:val="24"/>
                <w:szCs w:val="24"/>
              </w:rPr>
            </w:pPr>
            <w:r w:rsidRPr="00AA427D">
              <w:rPr>
                <w:rFonts w:ascii="Times New Roman" w:eastAsia="Times New Roman" w:hAnsi="Times New Roman" w:cs="Times New Roman"/>
                <w:i/>
                <w:sz w:val="24"/>
                <w:szCs w:val="24"/>
              </w:rPr>
              <w:t>Зважаючи на вищевикладене, проєкт рішення – суперечить вимогам КЗПП в частині дотримання норм тривалості робочого часу та відпочинку, та вимогам ЦКУ в частині обчислення строків.</w:t>
            </w:r>
          </w:p>
          <w:p w14:paraId="01238946" w14:textId="77777777" w:rsidR="00AE35B8" w:rsidRPr="00AA427D" w:rsidRDefault="00AE35B8" w:rsidP="00197E1A">
            <w:pPr>
              <w:pStyle w:val="af5"/>
              <w:rPr>
                <w:rFonts w:ascii="Times New Roman" w:eastAsia="Times New Roman" w:hAnsi="Times New Roman" w:cs="Times New Roman"/>
                <w:i/>
                <w:sz w:val="24"/>
                <w:szCs w:val="24"/>
              </w:rPr>
            </w:pPr>
          </w:p>
          <w:p w14:paraId="4B55FB86" w14:textId="77777777" w:rsidR="00AE35B8" w:rsidRPr="00AA427D" w:rsidRDefault="00AE35B8" w:rsidP="00AE5F70">
            <w:pPr>
              <w:pStyle w:val="af5"/>
              <w:ind w:firstLine="595"/>
              <w:jc w:val="both"/>
              <w:rPr>
                <w:rFonts w:ascii="Times New Roman" w:eastAsia="Times New Roman" w:hAnsi="Times New Roman" w:cs="Times New Roman"/>
                <w:i/>
                <w:sz w:val="24"/>
                <w:szCs w:val="24"/>
              </w:rPr>
            </w:pPr>
            <w:r w:rsidRPr="00AA427D">
              <w:rPr>
                <w:rFonts w:ascii="Times New Roman" w:eastAsia="Times New Roman" w:hAnsi="Times New Roman" w:cs="Times New Roman"/>
                <w:i/>
                <w:sz w:val="24"/>
                <w:szCs w:val="24"/>
              </w:rPr>
              <w:t>Підпункт 2 пункту 1.7.4</w:t>
            </w:r>
          </w:p>
          <w:p w14:paraId="3C9F2D41" w14:textId="77777777" w:rsidR="00AE35B8" w:rsidRPr="00AA427D" w:rsidRDefault="00AE35B8" w:rsidP="00AE5F70">
            <w:pPr>
              <w:pStyle w:val="af5"/>
              <w:ind w:firstLine="595"/>
              <w:jc w:val="both"/>
              <w:rPr>
                <w:rFonts w:ascii="Times New Roman" w:eastAsia="Times New Roman" w:hAnsi="Times New Roman" w:cs="Times New Roman"/>
                <w:i/>
                <w:sz w:val="24"/>
                <w:szCs w:val="24"/>
              </w:rPr>
            </w:pPr>
            <w:r w:rsidRPr="00AA427D">
              <w:rPr>
                <w:rFonts w:ascii="Times New Roman" w:eastAsia="Times New Roman" w:hAnsi="Times New Roman" w:cs="Times New Roman"/>
                <w:i/>
                <w:sz w:val="24"/>
                <w:szCs w:val="24"/>
              </w:rPr>
              <w:t xml:space="preserve">Підпунктом 2 пункту 1.7.1 чинної редакції Правил ринку передбачено набуття статусу «Переддефолтний» у разі настання наступної події: «2) учасник ринку, який є СВБ, не надавав, не підтримував , не збільшував та не поновлював фінансову гарантію в необхідному обсязі відповідно до розділу VI цих Правил». </w:t>
            </w:r>
          </w:p>
          <w:p w14:paraId="4197F94B" w14:textId="77777777" w:rsidR="00AE35B8" w:rsidRPr="00AA427D" w:rsidRDefault="00AE35B8" w:rsidP="00AE5F70">
            <w:pPr>
              <w:pStyle w:val="af5"/>
              <w:ind w:firstLine="595"/>
              <w:jc w:val="both"/>
              <w:rPr>
                <w:rFonts w:ascii="Times New Roman" w:hAnsi="Times New Roman" w:cs="Times New Roman"/>
                <w:i/>
                <w:sz w:val="24"/>
                <w:szCs w:val="24"/>
              </w:rPr>
            </w:pPr>
            <w:r w:rsidRPr="00AA427D">
              <w:rPr>
                <w:rFonts w:ascii="Times New Roman" w:eastAsia="Times New Roman" w:hAnsi="Times New Roman" w:cs="Times New Roman"/>
                <w:i/>
                <w:sz w:val="24"/>
                <w:szCs w:val="24"/>
              </w:rPr>
              <w:t xml:space="preserve">Підпунктом 1 пункту 1.7.4 чинної редакції Правил ринку передбачено набуття статусу «Дефолтний» у разі настання наступної події: «1) </w:t>
            </w:r>
            <w:r w:rsidRPr="00AA427D">
              <w:rPr>
                <w:rFonts w:ascii="Times New Roman" w:hAnsi="Times New Roman" w:cs="Times New Roman"/>
                <w:i/>
                <w:sz w:val="24"/>
                <w:szCs w:val="24"/>
              </w:rPr>
              <w:t>тривалість статусу "Переддефолтний" для учасника ринку становить більше двох робочих днів. Датою набуття статусу "Дефолтний" є наступний день після двох робочих днів перебування у статусі "Переддефолтний"».</w:t>
            </w:r>
          </w:p>
          <w:p w14:paraId="2F01BAB7" w14:textId="77777777" w:rsidR="00AE35B8" w:rsidRPr="00AA427D" w:rsidRDefault="00AE35B8" w:rsidP="00AE5F70">
            <w:pPr>
              <w:ind w:firstLine="595"/>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Тобто чинною редакцією Правил ринку вже визначено порядок набуття статусу «Дефолтний» учасником ринку, який є СВБ, у разі несвоєчасного забезпечення необхідного розміру фінансової гарантії. Відповідно, пропоновані зміни не є доцільними.</w:t>
            </w:r>
          </w:p>
          <w:p w14:paraId="654D702B" w14:textId="77777777" w:rsidR="00AE35B8" w:rsidRPr="00AA427D" w:rsidRDefault="00AE35B8" w:rsidP="00197E1A">
            <w:pPr>
              <w:ind w:firstLine="567"/>
              <w:jc w:val="both"/>
              <w:rPr>
                <w:rFonts w:ascii="Times New Roman" w:hAnsi="Times New Roman" w:cs="Times New Roman"/>
                <w:i/>
                <w:sz w:val="24"/>
                <w:szCs w:val="24"/>
                <w:lang w:val="uk-UA"/>
              </w:rPr>
            </w:pPr>
          </w:p>
          <w:p w14:paraId="66D51B87" w14:textId="77777777" w:rsidR="00AE35B8" w:rsidRPr="00AA427D" w:rsidRDefault="00AE35B8" w:rsidP="00AE35B8">
            <w:pPr>
              <w:ind w:firstLine="609"/>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«ЕНЕРА ЧЕРНІГІВ»</w:t>
            </w:r>
          </w:p>
          <w:p w14:paraId="188DF831" w14:textId="77777777" w:rsidR="00AE35B8" w:rsidRPr="00AA427D" w:rsidRDefault="00AE35B8" w:rsidP="0071326A">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1.7.4. Учасник ринку, крім ОСП, ОР та гарантованого покупця, набуває статусу "Дефолтний" при настанні принаймні однієї з таких подій або обставин:</w:t>
            </w:r>
          </w:p>
          <w:p w14:paraId="197723BB" w14:textId="77777777" w:rsidR="00AE35B8" w:rsidRPr="00AA427D" w:rsidRDefault="00AE35B8" w:rsidP="00DE0055">
            <w:pPr>
              <w:ind w:firstLine="567"/>
              <w:rPr>
                <w:rFonts w:ascii="Times New Roman" w:hAnsi="Times New Roman" w:cs="Times New Roman"/>
                <w:sz w:val="24"/>
                <w:szCs w:val="24"/>
                <w:lang w:val="uk-UA"/>
              </w:rPr>
            </w:pPr>
          </w:p>
          <w:p w14:paraId="0AA26BB1" w14:textId="77777777" w:rsidR="00AE35B8" w:rsidRPr="00AA427D" w:rsidRDefault="00AE35B8" w:rsidP="0071326A">
            <w:pPr>
              <w:ind w:firstLine="595"/>
              <w:jc w:val="both"/>
              <w:rPr>
                <w:rFonts w:ascii="Times New Roman" w:eastAsia="Times New Roman" w:hAnsi="Times New Roman" w:cs="Times New Roman"/>
                <w:sz w:val="24"/>
                <w:szCs w:val="24"/>
                <w:lang w:val="uk-UA" w:eastAsia="uk-UA"/>
              </w:rPr>
            </w:pPr>
            <w:r w:rsidRPr="00AA427D">
              <w:rPr>
                <w:rFonts w:ascii="Times New Roman" w:hAnsi="Times New Roman" w:cs="Times New Roman"/>
                <w:sz w:val="24"/>
                <w:szCs w:val="24"/>
                <w:lang w:val="uk-UA"/>
              </w:rPr>
              <w:t xml:space="preserve">1) тривалість статусу "Переддефолтний" для учасника ринку становить більше двох </w:t>
            </w:r>
            <w:r w:rsidRPr="00AA427D">
              <w:rPr>
                <w:rFonts w:ascii="Times New Roman" w:hAnsi="Times New Roman" w:cs="Times New Roman"/>
                <w:b/>
                <w:sz w:val="24"/>
                <w:szCs w:val="24"/>
                <w:lang w:val="uk-UA"/>
              </w:rPr>
              <w:t>робочих</w:t>
            </w:r>
            <w:r w:rsidRPr="00AA427D">
              <w:rPr>
                <w:rFonts w:ascii="Times New Roman" w:hAnsi="Times New Roman" w:cs="Times New Roman"/>
                <w:sz w:val="24"/>
                <w:szCs w:val="24"/>
                <w:lang w:val="uk-UA"/>
              </w:rPr>
              <w:t xml:space="preserve"> днів. Датою набуття статусу "Дефолтний" є наступний день після двох </w:t>
            </w:r>
            <w:r w:rsidRPr="00AA427D">
              <w:rPr>
                <w:rFonts w:ascii="Times New Roman" w:hAnsi="Times New Roman" w:cs="Times New Roman"/>
                <w:b/>
                <w:sz w:val="24"/>
                <w:szCs w:val="24"/>
                <w:lang w:val="uk-UA"/>
              </w:rPr>
              <w:t>робочих</w:t>
            </w:r>
            <w:r w:rsidRPr="00AA427D">
              <w:rPr>
                <w:rFonts w:ascii="Times New Roman" w:hAnsi="Times New Roman" w:cs="Times New Roman"/>
                <w:sz w:val="24"/>
                <w:szCs w:val="24"/>
                <w:lang w:val="uk-UA"/>
              </w:rPr>
              <w:t xml:space="preserve"> днів перебування у статусі "Переддефолтний";</w:t>
            </w:r>
          </w:p>
          <w:p w14:paraId="140A25F8" w14:textId="77777777" w:rsidR="00AE35B8" w:rsidRPr="00AA427D" w:rsidRDefault="00AE35B8" w:rsidP="0071326A">
            <w:pPr>
              <w:ind w:firstLine="595"/>
              <w:jc w:val="both"/>
              <w:rPr>
                <w:rFonts w:ascii="Times New Roman" w:hAnsi="Times New Roman" w:cs="Times New Roman"/>
                <w:b/>
                <w:strike/>
                <w:sz w:val="24"/>
                <w:szCs w:val="24"/>
                <w:lang w:val="uk-UA"/>
              </w:rPr>
            </w:pPr>
          </w:p>
          <w:p w14:paraId="645F4534" w14:textId="77777777" w:rsidR="00AE35B8" w:rsidRPr="00AA427D" w:rsidRDefault="00AE35B8" w:rsidP="0071326A">
            <w:pPr>
              <w:ind w:firstLine="595"/>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2) СВБ, для якої фінансова гарантія розраховується відповідно до пункту 6.1.12 цих Правил, не забезпечила своєчасно необхідний розмір фінансової гарантії</w:t>
            </w:r>
          </w:p>
          <w:p w14:paraId="35EEB8E1" w14:textId="77777777" w:rsidR="00AE35B8" w:rsidRPr="00AA427D" w:rsidRDefault="00AE35B8" w:rsidP="0071326A">
            <w:pPr>
              <w:spacing w:before="240"/>
              <w:ind w:firstLine="595"/>
              <w:jc w:val="both"/>
              <w:rPr>
                <w:rFonts w:ascii="Times New Roman" w:eastAsia="Times New Roman" w:hAnsi="Times New Roman" w:cs="Times New Roman"/>
                <w:i/>
                <w:sz w:val="24"/>
                <w:szCs w:val="24"/>
                <w:lang w:val="uk-UA" w:eastAsia="uk-UA"/>
              </w:rPr>
            </w:pPr>
          </w:p>
          <w:p w14:paraId="2237532D" w14:textId="77777777" w:rsidR="00AE35B8" w:rsidRPr="00AA427D" w:rsidRDefault="00AE35B8" w:rsidP="0071326A">
            <w:pPr>
              <w:spacing w:before="240"/>
              <w:ind w:firstLine="595"/>
              <w:jc w:val="both"/>
              <w:rPr>
                <w:rFonts w:ascii="Times New Roman" w:eastAsia="Times New Roman" w:hAnsi="Times New Roman" w:cs="Times New Roman"/>
                <w:i/>
                <w:sz w:val="24"/>
                <w:szCs w:val="24"/>
                <w:lang w:val="uk-UA" w:eastAsia="uk-UA"/>
              </w:rPr>
            </w:pPr>
            <w:r w:rsidRPr="00AA427D">
              <w:rPr>
                <w:rFonts w:ascii="Times New Roman" w:eastAsia="Times New Roman" w:hAnsi="Times New Roman" w:cs="Times New Roman"/>
                <w:i/>
                <w:sz w:val="24"/>
                <w:szCs w:val="24"/>
                <w:lang w:val="uk-UA" w:eastAsia="uk-UA"/>
              </w:rPr>
              <w:t xml:space="preserve">Щодо п.1.7.4.1.1 Залучення персоналу у вихідні дні додатково призведе до збільшення фонду оплати праці та підвищить ризик набуття учасником ринку </w:t>
            </w:r>
            <w:r w:rsidRPr="00AA427D">
              <w:rPr>
                <w:rFonts w:ascii="Times New Roman" w:hAnsi="Times New Roman" w:cs="Times New Roman"/>
                <w:i/>
                <w:sz w:val="24"/>
                <w:szCs w:val="24"/>
                <w:lang w:val="uk-UA"/>
              </w:rPr>
              <w:t>статусу "Дефолтний".</w:t>
            </w:r>
          </w:p>
          <w:p w14:paraId="3F7EAB1B" w14:textId="77777777" w:rsidR="00AE35B8" w:rsidRPr="00AA427D" w:rsidRDefault="00AE35B8" w:rsidP="0071326A">
            <w:pPr>
              <w:ind w:firstLine="595"/>
              <w:jc w:val="both"/>
              <w:rPr>
                <w:rFonts w:ascii="Times New Roman" w:hAnsi="Times New Roman" w:cs="Times New Roman"/>
                <w:i/>
                <w:sz w:val="24"/>
                <w:szCs w:val="24"/>
                <w:lang w:val="uk-UA"/>
              </w:rPr>
            </w:pPr>
            <w:r w:rsidRPr="00AA427D">
              <w:rPr>
                <w:rFonts w:ascii="Times New Roman" w:eastAsia="Times New Roman" w:hAnsi="Times New Roman" w:cs="Times New Roman"/>
                <w:i/>
                <w:sz w:val="24"/>
                <w:szCs w:val="24"/>
                <w:lang w:val="uk-UA" w:eastAsia="uk-UA"/>
              </w:rPr>
              <w:t>Щодо п.1.7.4.1.2 Дискримінаційний підхід до СВБ,</w:t>
            </w:r>
            <w:r w:rsidRPr="00AA427D">
              <w:rPr>
                <w:rFonts w:ascii="Times New Roman" w:hAnsi="Times New Roman" w:cs="Times New Roman"/>
                <w:b/>
                <w:i/>
                <w:sz w:val="24"/>
                <w:szCs w:val="24"/>
                <w:lang w:val="uk-UA"/>
              </w:rPr>
              <w:t xml:space="preserve"> </w:t>
            </w:r>
            <w:r w:rsidRPr="00AA427D">
              <w:rPr>
                <w:rFonts w:ascii="Times New Roman" w:hAnsi="Times New Roman" w:cs="Times New Roman"/>
                <w:i/>
                <w:sz w:val="24"/>
                <w:szCs w:val="24"/>
                <w:lang w:val="uk-UA"/>
              </w:rPr>
              <w:t>для якої фінансова гарантія розраховується відповідно до пункту 6.1.12 цих Правил.</w:t>
            </w:r>
          </w:p>
          <w:p w14:paraId="797708C4" w14:textId="77777777" w:rsidR="00AE35B8" w:rsidRPr="00AA427D" w:rsidRDefault="00AE35B8" w:rsidP="0071326A">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Не передбачена жодна можливість поповнення фінансової гарантії до необхідного розміру до </w:t>
            </w:r>
            <w:r w:rsidRPr="00AA427D">
              <w:rPr>
                <w:rFonts w:ascii="Times New Roman" w:eastAsia="Times New Roman" w:hAnsi="Times New Roman" w:cs="Times New Roman"/>
                <w:i/>
                <w:sz w:val="24"/>
                <w:szCs w:val="24"/>
                <w:lang w:val="uk-UA" w:eastAsia="uk-UA"/>
              </w:rPr>
              <w:t xml:space="preserve">набуття учасником ринку </w:t>
            </w:r>
            <w:r w:rsidRPr="00AA427D">
              <w:rPr>
                <w:rFonts w:ascii="Times New Roman" w:hAnsi="Times New Roman" w:cs="Times New Roman"/>
                <w:i/>
                <w:sz w:val="24"/>
                <w:szCs w:val="24"/>
                <w:lang w:val="uk-UA"/>
              </w:rPr>
              <w:t>статусу "Дефолтний".</w:t>
            </w:r>
          </w:p>
          <w:p w14:paraId="66983EDD" w14:textId="77777777" w:rsidR="00AE35B8" w:rsidRPr="00AA427D" w:rsidRDefault="00AE35B8" w:rsidP="0071326A">
            <w:pPr>
              <w:ind w:firstLine="595"/>
              <w:jc w:val="both"/>
              <w:rPr>
                <w:rFonts w:ascii="Times New Roman" w:eastAsia="Times New Roman" w:hAnsi="Times New Roman" w:cs="Times New Roman"/>
                <w:strike/>
                <w:sz w:val="24"/>
                <w:szCs w:val="24"/>
                <w:lang w:val="uk-UA" w:eastAsia="uk-UA"/>
              </w:rPr>
            </w:pPr>
            <w:r w:rsidRPr="00AA427D">
              <w:rPr>
                <w:rFonts w:ascii="Times New Roman" w:hAnsi="Times New Roman" w:cs="Times New Roman"/>
                <w:i/>
                <w:sz w:val="24"/>
                <w:szCs w:val="24"/>
                <w:lang w:val="uk-UA"/>
              </w:rPr>
              <w:t>Якщо ПУП є СВБ</w:t>
            </w:r>
            <w:r w:rsidRPr="00AA427D">
              <w:rPr>
                <w:rFonts w:ascii="Times New Roman" w:eastAsia="Times New Roman" w:hAnsi="Times New Roman" w:cs="Times New Roman"/>
                <w:i/>
                <w:sz w:val="24"/>
                <w:szCs w:val="24"/>
                <w:lang w:val="uk-UA" w:eastAsia="uk-UA"/>
              </w:rPr>
              <w:t>,</w:t>
            </w:r>
            <w:r w:rsidRPr="00AA427D">
              <w:rPr>
                <w:rFonts w:ascii="Times New Roman" w:hAnsi="Times New Roman" w:cs="Times New Roman"/>
                <w:b/>
                <w:i/>
                <w:sz w:val="24"/>
                <w:szCs w:val="24"/>
                <w:lang w:val="uk-UA"/>
              </w:rPr>
              <w:t xml:space="preserve"> </w:t>
            </w:r>
            <w:r w:rsidRPr="00AA427D">
              <w:rPr>
                <w:rFonts w:ascii="Times New Roman" w:hAnsi="Times New Roman" w:cs="Times New Roman"/>
                <w:i/>
                <w:sz w:val="24"/>
                <w:szCs w:val="24"/>
                <w:lang w:val="uk-UA"/>
              </w:rPr>
              <w:t>для якої фінансова гарантія розраховується відповідно до пункту 6.1.12 цих Правил та, з якихось причин, не</w:t>
            </w:r>
            <w:r w:rsidRPr="00AA427D">
              <w:rPr>
                <w:rFonts w:ascii="Times New Roman" w:hAnsi="Times New Roman" w:cs="Times New Roman"/>
                <w:b/>
                <w:i/>
                <w:sz w:val="24"/>
                <w:szCs w:val="24"/>
                <w:lang w:val="uk-UA"/>
              </w:rPr>
              <w:t xml:space="preserve"> </w:t>
            </w:r>
            <w:r w:rsidRPr="00AA427D">
              <w:rPr>
                <w:rFonts w:ascii="Times New Roman" w:hAnsi="Times New Roman" w:cs="Times New Roman"/>
                <w:i/>
                <w:sz w:val="24"/>
                <w:szCs w:val="24"/>
                <w:lang w:val="uk-UA"/>
              </w:rPr>
              <w:t>забезпечила своєчасно необхідний розмір фінансової гарантії, сотні тисяч споживачів відразу ж переходять до ПОН.</w:t>
            </w:r>
          </w:p>
          <w:p w14:paraId="6A05CD4D" w14:textId="77777777" w:rsidR="00AE35B8" w:rsidRPr="00AA427D" w:rsidRDefault="00AE35B8" w:rsidP="00197E1A">
            <w:pPr>
              <w:ind w:firstLine="567"/>
              <w:jc w:val="both"/>
              <w:rPr>
                <w:rFonts w:ascii="Times New Roman" w:hAnsi="Times New Roman" w:cs="Times New Roman"/>
                <w:i/>
                <w:sz w:val="24"/>
                <w:szCs w:val="24"/>
                <w:lang w:val="uk-UA"/>
              </w:rPr>
            </w:pPr>
          </w:p>
          <w:p w14:paraId="7BA1DFCE" w14:textId="77777777" w:rsidR="00AE35B8" w:rsidRPr="00AA427D" w:rsidRDefault="00AE35B8" w:rsidP="00AE35B8">
            <w:pPr>
              <w:pStyle w:val="af5"/>
              <w:ind w:firstLine="609"/>
              <w:rPr>
                <w:rFonts w:ascii="Times New Roman" w:hAnsi="Times New Roman" w:cs="Times New Roman"/>
                <w:b/>
                <w:sz w:val="24"/>
                <w:szCs w:val="24"/>
                <w:u w:val="single"/>
              </w:rPr>
            </w:pPr>
            <w:r w:rsidRPr="00AA427D">
              <w:rPr>
                <w:rFonts w:ascii="Times New Roman" w:eastAsia="Times New Roman" w:hAnsi="Times New Roman" w:cs="Times New Roman"/>
                <w:b/>
                <w:color w:val="000000"/>
                <w:sz w:val="24"/>
                <w:szCs w:val="24"/>
                <w:u w:val="single"/>
              </w:rPr>
              <w:t>ТОВ «</w:t>
            </w:r>
            <w:proofErr w:type="spellStart"/>
            <w:r w:rsidRPr="00AA427D">
              <w:rPr>
                <w:rFonts w:ascii="Times New Roman" w:eastAsia="Times New Roman" w:hAnsi="Times New Roman" w:cs="Times New Roman"/>
                <w:b/>
                <w:color w:val="000000"/>
                <w:sz w:val="24"/>
                <w:szCs w:val="24"/>
                <w:u w:val="single"/>
              </w:rPr>
              <w:t>Черкасиенергозбут</w:t>
            </w:r>
            <w:proofErr w:type="spellEnd"/>
            <w:r w:rsidRPr="00AA427D">
              <w:rPr>
                <w:rFonts w:ascii="Times New Roman" w:eastAsia="Times New Roman" w:hAnsi="Times New Roman" w:cs="Times New Roman"/>
                <w:b/>
                <w:color w:val="000000"/>
                <w:sz w:val="24"/>
                <w:szCs w:val="24"/>
                <w:u w:val="single"/>
              </w:rPr>
              <w:t>»</w:t>
            </w:r>
          </w:p>
          <w:p w14:paraId="0C13E411" w14:textId="77777777" w:rsidR="00AE35B8" w:rsidRPr="00AA427D" w:rsidRDefault="00AE35B8" w:rsidP="0071326A">
            <w:pPr>
              <w:pStyle w:val="af5"/>
              <w:ind w:firstLine="595"/>
              <w:jc w:val="both"/>
              <w:rPr>
                <w:rFonts w:ascii="Times New Roman" w:hAnsi="Times New Roman" w:cs="Times New Roman"/>
                <w:sz w:val="24"/>
                <w:szCs w:val="24"/>
              </w:rPr>
            </w:pPr>
            <w:r w:rsidRPr="00AA427D">
              <w:rPr>
                <w:rFonts w:ascii="Times New Roman" w:hAnsi="Times New Roman" w:cs="Times New Roman"/>
                <w:sz w:val="24"/>
                <w:szCs w:val="24"/>
              </w:rPr>
              <w:t>1.7.4. Учасник ринку, крім ОСП, ОР та гарантованого покупця, набуває статусу "Дефолтний" при настанні принаймні однієї з таких подій або обставин:</w:t>
            </w:r>
          </w:p>
          <w:p w14:paraId="722107F6" w14:textId="77777777" w:rsidR="00AE35B8" w:rsidRPr="00AA427D" w:rsidRDefault="00AE35B8" w:rsidP="0071326A">
            <w:pPr>
              <w:pStyle w:val="af5"/>
              <w:ind w:firstLine="595"/>
              <w:jc w:val="both"/>
              <w:rPr>
                <w:rFonts w:ascii="Times New Roman" w:hAnsi="Times New Roman" w:cs="Times New Roman"/>
                <w:sz w:val="24"/>
                <w:szCs w:val="24"/>
              </w:rPr>
            </w:pPr>
            <w:r w:rsidRPr="00AA427D">
              <w:rPr>
                <w:rFonts w:ascii="Times New Roman" w:hAnsi="Times New Roman" w:cs="Times New Roman"/>
                <w:sz w:val="24"/>
                <w:szCs w:val="24"/>
              </w:rPr>
              <w:t>1) тривалість статусу "Переддефолтний" для учасника ринку становить більше двох робочих днів. Датою набуття статусу "Дефолтний" є наступний день після двох робочих днів перебування у статусі "Переддефолтний";</w:t>
            </w:r>
          </w:p>
          <w:p w14:paraId="783B5383" w14:textId="77777777" w:rsidR="00AE35B8" w:rsidRPr="00AA427D" w:rsidRDefault="00AE35B8" w:rsidP="0071326A">
            <w:pPr>
              <w:pStyle w:val="af5"/>
              <w:ind w:firstLine="595"/>
              <w:jc w:val="both"/>
              <w:rPr>
                <w:rFonts w:ascii="Times New Roman" w:hAnsi="Times New Roman" w:cs="Times New Roman"/>
                <w:sz w:val="24"/>
                <w:szCs w:val="24"/>
              </w:rPr>
            </w:pPr>
            <w:r w:rsidRPr="00AA427D">
              <w:rPr>
                <w:rFonts w:ascii="Times New Roman" w:hAnsi="Times New Roman" w:cs="Times New Roman"/>
                <w:sz w:val="24"/>
                <w:szCs w:val="24"/>
              </w:rPr>
              <w:t xml:space="preserve">2) судом прийнято рішення про визнання суб'єкта господарювання, що є учасником ринку, банкрутом та відкриття ліквідаційної процедури або учасником ринку (його уповноваженими органами) прийнято рішення про ліквідацію суб'єкта господарювання, що є учасником ринку. Датою набуття </w:t>
            </w:r>
            <w:r w:rsidRPr="00AA427D">
              <w:rPr>
                <w:rFonts w:ascii="Times New Roman" w:hAnsi="Times New Roman" w:cs="Times New Roman"/>
                <w:sz w:val="24"/>
                <w:szCs w:val="24"/>
              </w:rPr>
              <w:lastRenderedPageBreak/>
              <w:t>статусу "Дефолтний" є наступний день після отримання ОСП відповідної інформації про учасника ринку;</w:t>
            </w:r>
          </w:p>
          <w:p w14:paraId="16FFBF34" w14:textId="77777777" w:rsidR="00AE35B8" w:rsidRPr="00AA427D" w:rsidRDefault="00AE35B8" w:rsidP="0071326A">
            <w:pPr>
              <w:pStyle w:val="af5"/>
              <w:ind w:firstLine="595"/>
              <w:jc w:val="both"/>
              <w:rPr>
                <w:rFonts w:ascii="Times New Roman" w:hAnsi="Times New Roman" w:cs="Times New Roman"/>
                <w:sz w:val="24"/>
                <w:szCs w:val="24"/>
              </w:rPr>
            </w:pPr>
            <w:r w:rsidRPr="00AA427D">
              <w:rPr>
                <w:rFonts w:ascii="Times New Roman" w:hAnsi="Times New Roman" w:cs="Times New Roman"/>
                <w:sz w:val="24"/>
                <w:szCs w:val="24"/>
              </w:rPr>
              <w:t xml:space="preserve">3) анулювання учаснику ринку ліцензій на провадження діяльності на ринку електричної енергії. Датою набуття статусу "Дефолтний" є дата набрання чинності рішенням Регулятора про анулювання відповідної ліцензії. </w:t>
            </w:r>
          </w:p>
          <w:p w14:paraId="6C56F60B" w14:textId="77777777" w:rsidR="00AE35B8" w:rsidRPr="00AA427D" w:rsidRDefault="00AE35B8" w:rsidP="0071326A">
            <w:pPr>
              <w:pStyle w:val="af5"/>
              <w:ind w:firstLine="595"/>
              <w:jc w:val="both"/>
              <w:rPr>
                <w:rFonts w:ascii="Times New Roman" w:hAnsi="Times New Roman" w:cs="Times New Roman"/>
                <w:sz w:val="24"/>
                <w:szCs w:val="24"/>
              </w:rPr>
            </w:pPr>
          </w:p>
          <w:p w14:paraId="5F2A0120" w14:textId="77777777" w:rsidR="00AE35B8" w:rsidRPr="00AA427D" w:rsidRDefault="00AE35B8" w:rsidP="0071326A">
            <w:pPr>
              <w:pStyle w:val="af5"/>
              <w:ind w:firstLine="595"/>
              <w:jc w:val="both"/>
              <w:rPr>
                <w:rFonts w:ascii="Times New Roman" w:hAnsi="Times New Roman" w:cs="Times New Roman"/>
                <w:b/>
                <w:i/>
                <w:sz w:val="24"/>
                <w:szCs w:val="24"/>
              </w:rPr>
            </w:pPr>
            <w:r w:rsidRPr="00AA427D">
              <w:rPr>
                <w:rFonts w:ascii="Times New Roman" w:hAnsi="Times New Roman" w:cs="Times New Roman"/>
                <w:b/>
                <w:i/>
                <w:sz w:val="24"/>
                <w:szCs w:val="24"/>
              </w:rPr>
              <w:t>Залишити в чинній редакції</w:t>
            </w:r>
          </w:p>
          <w:p w14:paraId="697A0FA6" w14:textId="77777777" w:rsidR="00AE35B8" w:rsidRPr="00AA427D" w:rsidRDefault="00AE35B8" w:rsidP="0071326A">
            <w:pPr>
              <w:pStyle w:val="af5"/>
              <w:ind w:firstLine="595"/>
              <w:jc w:val="both"/>
              <w:rPr>
                <w:rFonts w:ascii="Times New Roman" w:eastAsia="Times New Roman" w:hAnsi="Times New Roman" w:cs="Times New Roman"/>
                <w:i/>
                <w:sz w:val="24"/>
                <w:szCs w:val="24"/>
              </w:rPr>
            </w:pPr>
            <w:r w:rsidRPr="00AA427D">
              <w:rPr>
                <w:rFonts w:ascii="Times New Roman" w:eastAsia="Times New Roman" w:hAnsi="Times New Roman" w:cs="Times New Roman"/>
                <w:i/>
                <w:sz w:val="24"/>
                <w:szCs w:val="24"/>
              </w:rPr>
              <w:t>Підпункт 1 пункту 1.7.4</w:t>
            </w:r>
          </w:p>
          <w:p w14:paraId="0AB74A25" w14:textId="77777777" w:rsidR="00AE35B8" w:rsidRPr="00AA427D" w:rsidRDefault="00AE35B8" w:rsidP="0071326A">
            <w:pPr>
              <w:pStyle w:val="af5"/>
              <w:ind w:firstLine="595"/>
              <w:jc w:val="both"/>
              <w:rPr>
                <w:rFonts w:ascii="Times New Roman" w:eastAsia="Times New Roman" w:hAnsi="Times New Roman" w:cs="Times New Roman"/>
                <w:i/>
                <w:sz w:val="24"/>
                <w:szCs w:val="24"/>
              </w:rPr>
            </w:pPr>
            <w:r w:rsidRPr="00AA427D">
              <w:rPr>
                <w:rFonts w:ascii="Times New Roman" w:eastAsia="Times New Roman" w:hAnsi="Times New Roman" w:cs="Times New Roman"/>
                <w:i/>
                <w:sz w:val="24"/>
                <w:szCs w:val="24"/>
              </w:rPr>
              <w:t>Проєктом рішення НКРЕКП передбачається набуття статусу «Дефолтний» при тривалості статусу «Переддефолтний» два календарні дні, замість двох робочих. Незважаючи на те, що банківська система України з 01.04.2023 функціонує на базі міжнародного стандарту ISO 20022 та доступна для проведення міжбанківських платежів 24 години на добу 7 днів на тиждень, учасник ринку, як роботодавець, має забезпечити тривалість робочого часу працівників не більше, ніж 40 годин на тиждень, що передбачено статті 50 Кодексу законів про працю України (далі – КЗПП). Крім того, стаття 67 КЗПП передбачає наявність вихідних днів у працівників у кількості два вихідних дні (при п`ятиденному робочому тижні) або один вихідний  (при шестиденному робочому тижні).</w:t>
            </w:r>
          </w:p>
          <w:p w14:paraId="34A42411" w14:textId="48F88901" w:rsidR="00AE35B8" w:rsidRPr="00AA427D" w:rsidRDefault="00AE35B8" w:rsidP="0071326A">
            <w:pPr>
              <w:pStyle w:val="af5"/>
              <w:ind w:firstLine="595"/>
              <w:jc w:val="both"/>
              <w:rPr>
                <w:rFonts w:ascii="Times New Roman" w:eastAsia="Times New Roman" w:hAnsi="Times New Roman" w:cs="Times New Roman"/>
                <w:i/>
                <w:sz w:val="24"/>
                <w:szCs w:val="24"/>
              </w:rPr>
            </w:pPr>
            <w:r w:rsidRPr="00AA427D">
              <w:rPr>
                <w:rFonts w:ascii="Times New Roman" w:eastAsia="Times New Roman" w:hAnsi="Times New Roman" w:cs="Times New Roman"/>
                <w:i/>
                <w:sz w:val="24"/>
                <w:szCs w:val="24"/>
              </w:rPr>
              <w:t>Також слід зазначити, що частиною 5 статті 254 Цивільного кодексу України (далі – ЦКУ) встановлено порядок визначення останнього дня строку «</w:t>
            </w:r>
            <w:r w:rsidRPr="00AA427D">
              <w:rPr>
                <w:rFonts w:ascii="Times New Roman" w:hAnsi="Times New Roman" w:cs="Times New Roman"/>
                <w:i/>
                <w:sz w:val="24"/>
                <w:szCs w:val="24"/>
                <w:shd w:val="clear" w:color="auto" w:fill="FFFFFF"/>
              </w:rPr>
              <w:t xml:space="preserve">Якщо останній день строку припадає на вихідний, святковий або інший неробочий день, що визначений відповідно до закону у місці вчинення певної дії, днем закінчення строку є перший за ним </w:t>
            </w:r>
            <w:r w:rsidRPr="00AA427D">
              <w:rPr>
                <w:rFonts w:ascii="Times New Roman" w:hAnsi="Times New Roman" w:cs="Times New Roman"/>
                <w:i/>
                <w:sz w:val="24"/>
                <w:szCs w:val="24"/>
                <w:u w:val="single"/>
                <w:shd w:val="clear" w:color="auto" w:fill="FFFFFF"/>
              </w:rPr>
              <w:t>робочий день</w:t>
            </w:r>
            <w:r w:rsidRPr="00AA427D">
              <w:rPr>
                <w:rFonts w:ascii="Times New Roman" w:hAnsi="Times New Roman" w:cs="Times New Roman"/>
                <w:i/>
                <w:sz w:val="24"/>
                <w:szCs w:val="24"/>
                <w:shd w:val="clear" w:color="auto" w:fill="FFFFFF"/>
              </w:rPr>
              <w:t>». Тобто, якщо останній день тривалості статусу «Переддефолтний» припадає на вихідний (святковий або інший неробочий день), то, відповідно до вимог ЦКУ, днем закінчення тривалості статусу «Дефолтний» має бути перший за ним робочий день.</w:t>
            </w:r>
          </w:p>
          <w:p w14:paraId="1808639D" w14:textId="77777777" w:rsidR="00AE35B8" w:rsidRPr="00AA427D" w:rsidRDefault="00AE35B8" w:rsidP="0071326A">
            <w:pPr>
              <w:pStyle w:val="af5"/>
              <w:ind w:firstLine="595"/>
              <w:jc w:val="both"/>
              <w:rPr>
                <w:rFonts w:ascii="Times New Roman" w:eastAsia="Times New Roman" w:hAnsi="Times New Roman" w:cs="Times New Roman"/>
                <w:i/>
                <w:sz w:val="24"/>
                <w:szCs w:val="24"/>
              </w:rPr>
            </w:pPr>
            <w:r w:rsidRPr="00AA427D">
              <w:rPr>
                <w:rFonts w:ascii="Times New Roman" w:eastAsia="Times New Roman" w:hAnsi="Times New Roman" w:cs="Times New Roman"/>
                <w:i/>
                <w:sz w:val="24"/>
                <w:szCs w:val="24"/>
              </w:rPr>
              <w:t xml:space="preserve">Зважаючи на вищевикладене, проєкт рішення – суперечить вимогам КЗПП в частині дотримання норм тривалості робочого часу та відпочинку, та вимогам ЦКУ в </w:t>
            </w:r>
            <w:r w:rsidRPr="00AA427D">
              <w:rPr>
                <w:rFonts w:ascii="Times New Roman" w:eastAsia="Times New Roman" w:hAnsi="Times New Roman" w:cs="Times New Roman"/>
                <w:i/>
                <w:sz w:val="24"/>
                <w:szCs w:val="24"/>
              </w:rPr>
              <w:lastRenderedPageBreak/>
              <w:t>частині обчислення строків.</w:t>
            </w:r>
          </w:p>
          <w:p w14:paraId="14E243CC" w14:textId="77777777" w:rsidR="00AE35B8" w:rsidRPr="00AA427D" w:rsidRDefault="00AE35B8" w:rsidP="0071326A">
            <w:pPr>
              <w:pStyle w:val="af5"/>
              <w:ind w:firstLine="595"/>
              <w:jc w:val="both"/>
              <w:rPr>
                <w:rFonts w:ascii="Times New Roman" w:eastAsia="Times New Roman" w:hAnsi="Times New Roman" w:cs="Times New Roman"/>
                <w:i/>
                <w:sz w:val="24"/>
                <w:szCs w:val="24"/>
              </w:rPr>
            </w:pPr>
          </w:p>
          <w:p w14:paraId="474FA0B5" w14:textId="77777777" w:rsidR="00AE35B8" w:rsidRPr="00AA427D" w:rsidRDefault="00AE35B8" w:rsidP="0071326A">
            <w:pPr>
              <w:pStyle w:val="af5"/>
              <w:ind w:firstLine="595"/>
              <w:jc w:val="both"/>
              <w:rPr>
                <w:rFonts w:ascii="Times New Roman" w:eastAsia="Times New Roman" w:hAnsi="Times New Roman" w:cs="Times New Roman"/>
                <w:i/>
                <w:sz w:val="24"/>
                <w:szCs w:val="24"/>
              </w:rPr>
            </w:pPr>
            <w:r w:rsidRPr="00AA427D">
              <w:rPr>
                <w:rFonts w:ascii="Times New Roman" w:eastAsia="Times New Roman" w:hAnsi="Times New Roman" w:cs="Times New Roman"/>
                <w:i/>
                <w:sz w:val="24"/>
                <w:szCs w:val="24"/>
              </w:rPr>
              <w:t>Підпункт 2 пункту 1.7.4</w:t>
            </w:r>
          </w:p>
          <w:p w14:paraId="54D5110D" w14:textId="77777777" w:rsidR="00AE35B8" w:rsidRPr="00AA427D" w:rsidRDefault="00AE35B8" w:rsidP="0071326A">
            <w:pPr>
              <w:pStyle w:val="af5"/>
              <w:ind w:firstLine="595"/>
              <w:jc w:val="both"/>
              <w:rPr>
                <w:rFonts w:ascii="Times New Roman" w:eastAsia="Times New Roman" w:hAnsi="Times New Roman" w:cs="Times New Roman"/>
                <w:i/>
                <w:sz w:val="24"/>
                <w:szCs w:val="24"/>
              </w:rPr>
            </w:pPr>
            <w:r w:rsidRPr="00AA427D">
              <w:rPr>
                <w:rFonts w:ascii="Times New Roman" w:eastAsia="Times New Roman" w:hAnsi="Times New Roman" w:cs="Times New Roman"/>
                <w:i/>
                <w:sz w:val="24"/>
                <w:szCs w:val="24"/>
              </w:rPr>
              <w:t xml:space="preserve">Підпунктом 2 пункту 1.7.1 чинної редакції Правил ринку передбачено набуття статусу «Переддефолтний» у разі настання наступної події: «2) учасник ринку, який є СВБ, не надавав, не підтримував , не збільшував та не поновлював фінансову гарантію в необхідному обсязі відповідно до розділу VI цих Правил». </w:t>
            </w:r>
          </w:p>
          <w:p w14:paraId="0CFBFCA3" w14:textId="77777777" w:rsidR="00AE35B8" w:rsidRPr="00AA427D" w:rsidRDefault="00AE35B8" w:rsidP="0071326A">
            <w:pPr>
              <w:pStyle w:val="af5"/>
              <w:ind w:firstLine="595"/>
              <w:jc w:val="both"/>
              <w:rPr>
                <w:rFonts w:ascii="Times New Roman" w:hAnsi="Times New Roman" w:cs="Times New Roman"/>
                <w:i/>
                <w:sz w:val="24"/>
                <w:szCs w:val="24"/>
              </w:rPr>
            </w:pPr>
            <w:r w:rsidRPr="00AA427D">
              <w:rPr>
                <w:rFonts w:ascii="Times New Roman" w:eastAsia="Times New Roman" w:hAnsi="Times New Roman" w:cs="Times New Roman"/>
                <w:i/>
                <w:sz w:val="24"/>
                <w:szCs w:val="24"/>
              </w:rPr>
              <w:t xml:space="preserve">Підпунктом 1 пункту 1.7.4 чинної редакції Правил ринку передбачено набуття статусу «Дефолтний» у разі настання наступної події: «1) </w:t>
            </w:r>
            <w:r w:rsidRPr="00AA427D">
              <w:rPr>
                <w:rFonts w:ascii="Times New Roman" w:hAnsi="Times New Roman" w:cs="Times New Roman"/>
                <w:i/>
                <w:sz w:val="24"/>
                <w:szCs w:val="24"/>
              </w:rPr>
              <w:t>тривалість статусу "Переддефолтний" для учасника ринку становить більше двох робочих днів. Датою набуття статусу "Дефолтний" є наступний день після двох робочих днів перебування у статусі "Переддефолтний"».</w:t>
            </w:r>
          </w:p>
          <w:p w14:paraId="6E025A48" w14:textId="3A17B5AF" w:rsidR="00AE35B8" w:rsidRPr="00AA427D" w:rsidRDefault="00AE35B8" w:rsidP="00832F18">
            <w:pPr>
              <w:ind w:firstLine="567"/>
              <w:jc w:val="both"/>
              <w:rPr>
                <w:rFonts w:ascii="Times New Roman" w:hAnsi="Times New Roman" w:cs="Times New Roman"/>
                <w:i/>
                <w:sz w:val="24"/>
                <w:szCs w:val="24"/>
                <w:lang w:val="uk-UA"/>
              </w:rPr>
            </w:pPr>
            <w:r w:rsidRPr="00AA427D">
              <w:rPr>
                <w:rFonts w:ascii="Times New Roman" w:eastAsia="Times New Roman" w:hAnsi="Times New Roman" w:cs="Times New Roman"/>
                <w:i/>
                <w:sz w:val="24"/>
                <w:szCs w:val="24"/>
                <w:lang w:val="uk-UA"/>
              </w:rPr>
              <w:t>Тобто чинною редакцією Правил ринку вже визначено порядок набуття статусу «Дефолтний» учасником ринку, який є СВБ, у разі несвоєчасного забезпечення необхідного розміру фінансової гарантії. Відповідно, пропоновані зміни не є доцільними.</w:t>
            </w:r>
          </w:p>
        </w:tc>
        <w:tc>
          <w:tcPr>
            <w:tcW w:w="630" w:type="pct"/>
          </w:tcPr>
          <w:p w14:paraId="6E61B3E1" w14:textId="35953497" w:rsidR="00AE35B8" w:rsidRPr="00AA427D" w:rsidRDefault="004C5C3B" w:rsidP="004C5C3B">
            <w:pPr>
              <w:ind w:firstLine="34"/>
              <w:jc w:val="both"/>
              <w:rPr>
                <w:rFonts w:ascii="Times New Roman" w:hAnsi="Times New Roman" w:cs="Times New Roman"/>
                <w:sz w:val="24"/>
                <w:szCs w:val="24"/>
                <w:lang w:val="uk-UA"/>
              </w:rPr>
            </w:pPr>
            <w:r w:rsidRPr="004C5C3B">
              <w:rPr>
                <w:rFonts w:ascii="Times New Roman" w:hAnsi="Times New Roman" w:cs="Times New Roman"/>
                <w:sz w:val="24"/>
                <w:szCs w:val="24"/>
                <w:lang w:val="uk-UA"/>
              </w:rPr>
              <w:lastRenderedPageBreak/>
              <w:t>Потребує додаткового обговорення</w:t>
            </w:r>
          </w:p>
        </w:tc>
      </w:tr>
      <w:tr w:rsidR="00AE35B8" w:rsidRPr="004C5C3B" w14:paraId="03CC3EC5" w14:textId="353EB20E" w:rsidTr="007E7CEE">
        <w:tc>
          <w:tcPr>
            <w:tcW w:w="2110" w:type="pct"/>
          </w:tcPr>
          <w:p w14:paraId="106C7276" w14:textId="77777777" w:rsidR="00AE35B8" w:rsidRPr="00AA427D" w:rsidRDefault="00AE35B8" w:rsidP="007E66A8">
            <w:pPr>
              <w:pStyle w:val="Normalwithoutnum"/>
              <w:ind w:firstLine="567"/>
              <w:rPr>
                <w:rFonts w:eastAsia="Times New Roman"/>
                <w:bCs/>
                <w:sz w:val="24"/>
                <w:szCs w:val="24"/>
                <w:lang w:eastAsia="uk-UA"/>
              </w:rPr>
            </w:pPr>
          </w:p>
          <w:p w14:paraId="13D66726" w14:textId="4350DE49" w:rsidR="00AE35B8" w:rsidRPr="00AA427D" w:rsidRDefault="00AE35B8" w:rsidP="007E66A8">
            <w:pPr>
              <w:pStyle w:val="Normalwithoutnum"/>
              <w:ind w:firstLine="567"/>
              <w:rPr>
                <w:rFonts w:eastAsia="Times New Roman"/>
                <w:bCs/>
                <w:sz w:val="24"/>
                <w:szCs w:val="24"/>
                <w:lang w:eastAsia="uk-UA"/>
              </w:rPr>
            </w:pPr>
            <w:r w:rsidRPr="00AA427D">
              <w:rPr>
                <w:rFonts w:eastAsia="Times New Roman"/>
                <w:bCs/>
                <w:sz w:val="24"/>
                <w:szCs w:val="24"/>
                <w:lang w:eastAsia="uk-UA"/>
              </w:rPr>
              <w:t>1.7.5. На період існування статусу "Дефолтний" АР вживає до такого учасника ринку такі заходи:</w:t>
            </w:r>
          </w:p>
          <w:p w14:paraId="233FE304" w14:textId="77777777" w:rsidR="00AE35B8" w:rsidRPr="00AA427D" w:rsidRDefault="00AE35B8" w:rsidP="007E66A8">
            <w:pPr>
              <w:pStyle w:val="Normalwithoutnum"/>
              <w:ind w:firstLine="567"/>
              <w:rPr>
                <w:rFonts w:eastAsia="Times New Roman"/>
                <w:bCs/>
                <w:sz w:val="24"/>
                <w:szCs w:val="24"/>
                <w:lang w:eastAsia="uk-UA"/>
              </w:rPr>
            </w:pPr>
          </w:p>
          <w:p w14:paraId="64F4CB7F" w14:textId="77777777" w:rsidR="00AE35B8" w:rsidRPr="00AA427D" w:rsidRDefault="00AE35B8" w:rsidP="007E66A8">
            <w:pPr>
              <w:pStyle w:val="Normalwithoutnum"/>
              <w:ind w:firstLine="567"/>
              <w:rPr>
                <w:rFonts w:eastAsia="Times New Roman"/>
                <w:bCs/>
                <w:sz w:val="24"/>
                <w:szCs w:val="24"/>
                <w:lang w:eastAsia="uk-UA"/>
              </w:rPr>
            </w:pPr>
            <w:r w:rsidRPr="00AA427D">
              <w:rPr>
                <w:rFonts w:eastAsia="Times New Roman"/>
                <w:bCs/>
                <w:sz w:val="24"/>
                <w:szCs w:val="24"/>
                <w:lang w:eastAsia="uk-UA"/>
              </w:rPr>
              <w:t>1) надсилає учаснику ринку повідомлення про набуття учасником ринку статусу "Дефолтний";</w:t>
            </w:r>
          </w:p>
          <w:p w14:paraId="1E2FA613" w14:textId="77777777" w:rsidR="00AE35B8" w:rsidRPr="00AA427D" w:rsidRDefault="00AE35B8" w:rsidP="007E66A8">
            <w:pPr>
              <w:pStyle w:val="Normalwithoutnum"/>
              <w:ind w:firstLine="567"/>
              <w:rPr>
                <w:rFonts w:eastAsia="Times New Roman"/>
                <w:bCs/>
                <w:sz w:val="24"/>
                <w:szCs w:val="24"/>
                <w:lang w:eastAsia="uk-UA"/>
              </w:rPr>
            </w:pPr>
          </w:p>
          <w:p w14:paraId="2502DFB3" w14:textId="77777777" w:rsidR="00AE35B8" w:rsidRPr="00AA427D" w:rsidRDefault="00AE35B8" w:rsidP="007E66A8">
            <w:pPr>
              <w:pStyle w:val="Normalwithoutnum"/>
              <w:ind w:firstLine="567"/>
              <w:rPr>
                <w:rFonts w:eastAsia="Times New Roman"/>
                <w:bCs/>
                <w:sz w:val="24"/>
                <w:szCs w:val="24"/>
                <w:lang w:eastAsia="uk-UA"/>
              </w:rPr>
            </w:pPr>
            <w:r w:rsidRPr="00AA427D">
              <w:rPr>
                <w:rFonts w:eastAsia="Times New Roman"/>
                <w:bCs/>
                <w:sz w:val="24"/>
                <w:szCs w:val="24"/>
                <w:lang w:eastAsia="uk-UA"/>
              </w:rPr>
              <w:t>2) публікує на офіційному вебсайті АР повідомлення про набуття учасником ринку статусу "Дефолтний" із зазначенням дати набуття такого статусу;</w:t>
            </w:r>
          </w:p>
          <w:p w14:paraId="7A4CA3BA" w14:textId="77777777" w:rsidR="00AE35B8" w:rsidRPr="00AA427D" w:rsidRDefault="00AE35B8" w:rsidP="007E66A8">
            <w:pPr>
              <w:pStyle w:val="Normalwithoutnum"/>
              <w:ind w:firstLine="567"/>
              <w:rPr>
                <w:rFonts w:eastAsia="Times New Roman"/>
                <w:bCs/>
                <w:sz w:val="24"/>
                <w:szCs w:val="24"/>
                <w:lang w:eastAsia="uk-UA"/>
              </w:rPr>
            </w:pPr>
          </w:p>
          <w:p w14:paraId="6931FE45" w14:textId="77777777" w:rsidR="00AE35B8" w:rsidRPr="00AA427D" w:rsidRDefault="00AE35B8" w:rsidP="007E66A8">
            <w:pPr>
              <w:pStyle w:val="Normalwithoutnum"/>
              <w:ind w:firstLine="567"/>
              <w:rPr>
                <w:rFonts w:eastAsia="Times New Roman"/>
                <w:bCs/>
                <w:sz w:val="24"/>
                <w:szCs w:val="24"/>
                <w:lang w:eastAsia="uk-UA"/>
              </w:rPr>
            </w:pPr>
            <w:r w:rsidRPr="00AA427D">
              <w:rPr>
                <w:rFonts w:eastAsia="Times New Roman"/>
                <w:bCs/>
                <w:sz w:val="24"/>
                <w:szCs w:val="24"/>
                <w:lang w:eastAsia="uk-UA"/>
              </w:rPr>
              <w:t>3) зупиняє майбутні та скасовує діючі реєстрації ДД щодо продажу електричної енергії учасникам ринку;</w:t>
            </w:r>
          </w:p>
          <w:p w14:paraId="3DF485E4" w14:textId="77777777" w:rsidR="00AE35B8" w:rsidRPr="00AA427D" w:rsidRDefault="00AE35B8" w:rsidP="007E66A8">
            <w:pPr>
              <w:pStyle w:val="Normalwithoutnum"/>
              <w:ind w:firstLine="567"/>
              <w:rPr>
                <w:rFonts w:eastAsia="Times New Roman"/>
                <w:bCs/>
                <w:sz w:val="24"/>
                <w:szCs w:val="24"/>
                <w:lang w:eastAsia="uk-UA"/>
              </w:rPr>
            </w:pPr>
          </w:p>
          <w:p w14:paraId="68C15A16" w14:textId="77777777" w:rsidR="00AE35B8" w:rsidRPr="00AA427D" w:rsidRDefault="00AE35B8" w:rsidP="007E66A8">
            <w:pPr>
              <w:pStyle w:val="Normalwithoutnum"/>
              <w:ind w:firstLine="567"/>
              <w:rPr>
                <w:rFonts w:eastAsia="Times New Roman"/>
                <w:bCs/>
                <w:sz w:val="24"/>
                <w:szCs w:val="24"/>
                <w:lang w:eastAsia="uk-UA"/>
              </w:rPr>
            </w:pPr>
            <w:r w:rsidRPr="00AA427D">
              <w:rPr>
                <w:rFonts w:eastAsia="Times New Roman"/>
                <w:bCs/>
                <w:sz w:val="24"/>
                <w:szCs w:val="24"/>
                <w:lang w:eastAsia="uk-UA"/>
              </w:rPr>
              <w:t xml:space="preserve">4) установлює нульовий обсяг продажу електричної </w:t>
            </w:r>
            <w:r w:rsidRPr="00AA427D">
              <w:rPr>
                <w:rFonts w:eastAsia="Times New Roman"/>
                <w:bCs/>
                <w:sz w:val="24"/>
                <w:szCs w:val="24"/>
                <w:lang w:eastAsia="uk-UA"/>
              </w:rPr>
              <w:lastRenderedPageBreak/>
              <w:t>енергії на РДН та ВДР для такого учасника ринку;</w:t>
            </w:r>
          </w:p>
          <w:p w14:paraId="5CA9EB29" w14:textId="77777777" w:rsidR="00AE35B8" w:rsidRPr="00AA427D" w:rsidRDefault="00AE35B8" w:rsidP="007E66A8">
            <w:pPr>
              <w:pStyle w:val="Normalwithoutnum"/>
              <w:ind w:firstLine="567"/>
              <w:rPr>
                <w:rFonts w:eastAsia="Times New Roman"/>
                <w:bCs/>
                <w:sz w:val="24"/>
                <w:szCs w:val="24"/>
                <w:lang w:eastAsia="uk-UA"/>
              </w:rPr>
            </w:pPr>
          </w:p>
          <w:p w14:paraId="7DAF76AE" w14:textId="77777777" w:rsidR="00AE35B8" w:rsidRPr="00AA427D" w:rsidRDefault="00AE35B8" w:rsidP="007E66A8">
            <w:pPr>
              <w:pStyle w:val="Normalwithoutnum"/>
              <w:ind w:firstLine="567"/>
              <w:rPr>
                <w:rFonts w:eastAsia="Times New Roman"/>
                <w:bCs/>
                <w:sz w:val="24"/>
                <w:szCs w:val="24"/>
                <w:lang w:eastAsia="uk-UA"/>
              </w:rPr>
            </w:pPr>
            <w:r w:rsidRPr="00AA427D">
              <w:rPr>
                <w:rFonts w:eastAsia="Times New Roman"/>
                <w:bCs/>
                <w:sz w:val="24"/>
                <w:szCs w:val="24"/>
                <w:lang w:eastAsia="uk-UA"/>
              </w:rPr>
              <w:t>5) якщо учасник ринку також виступає в якості електропостачальника (або споживача), після набуття ним статусу "Дефолтний" постачання електричної енергії споживачам такого учасника ринку (або такому учаснику ринку) здійснюється постачальником "останньої надії" відповідно до Правил роздрібного ринку з 00:00 дня, наступного за днем набуття ним статусу "Дефолтний";</w:t>
            </w:r>
          </w:p>
          <w:p w14:paraId="4F68FBE7" w14:textId="77777777" w:rsidR="00AE35B8" w:rsidRPr="00AA427D" w:rsidRDefault="00AE35B8" w:rsidP="007E66A8">
            <w:pPr>
              <w:pStyle w:val="Normalwithoutnum"/>
              <w:ind w:firstLine="567"/>
              <w:rPr>
                <w:rFonts w:eastAsia="Times New Roman"/>
                <w:bCs/>
                <w:sz w:val="24"/>
                <w:szCs w:val="24"/>
                <w:lang w:eastAsia="uk-UA"/>
              </w:rPr>
            </w:pPr>
          </w:p>
          <w:p w14:paraId="0994AF27" w14:textId="77777777" w:rsidR="00AE35B8" w:rsidRPr="00AA427D" w:rsidRDefault="00AE35B8" w:rsidP="007E66A8">
            <w:pPr>
              <w:pStyle w:val="Normalwithoutnum"/>
              <w:ind w:firstLine="567"/>
              <w:rPr>
                <w:rFonts w:eastAsia="Times New Roman"/>
                <w:bCs/>
                <w:sz w:val="24"/>
                <w:szCs w:val="24"/>
                <w:lang w:eastAsia="uk-UA"/>
              </w:rPr>
            </w:pPr>
            <w:r w:rsidRPr="00AA427D">
              <w:rPr>
                <w:rFonts w:eastAsia="Times New Roman"/>
                <w:bCs/>
                <w:sz w:val="24"/>
                <w:szCs w:val="24"/>
                <w:lang w:eastAsia="uk-UA"/>
              </w:rPr>
              <w:t>6) якщо учасник ринку також виступає в якості електропостачальника, після набуття ним статусу "Дефолтний" кожного робочого дня о 10:30 направляє до уповноважених банків довідку, що містить інформацію щодо повного та скороченого найменування учасника ринку або П. І. Б. (якщо учасником ринку є фізична особа або фізична особа - підприємець), ЄДРПОУ або РНОКПП (якщо учасником ринку є фізична особа або фізична особа - підприємець) та кінцевий розмір простроченої електропостачальником оплати вартості його небалансів електричної енергії.</w:t>
            </w:r>
          </w:p>
          <w:p w14:paraId="281023AA" w14:textId="77777777" w:rsidR="00AE35B8" w:rsidRPr="00AA427D" w:rsidRDefault="00AE35B8" w:rsidP="007E66A8">
            <w:pPr>
              <w:pStyle w:val="Normalwithoutnum"/>
              <w:ind w:firstLine="567"/>
              <w:rPr>
                <w:rFonts w:eastAsia="Times New Roman"/>
                <w:bCs/>
                <w:sz w:val="24"/>
                <w:szCs w:val="24"/>
                <w:lang w:eastAsia="uk-UA"/>
              </w:rPr>
            </w:pPr>
          </w:p>
          <w:p w14:paraId="0E3508F4" w14:textId="77777777" w:rsidR="00AE35B8" w:rsidRPr="00AA427D" w:rsidRDefault="00AE35B8" w:rsidP="007E66A8">
            <w:pPr>
              <w:pStyle w:val="Normalwithoutnum"/>
              <w:ind w:firstLine="567"/>
              <w:rPr>
                <w:rFonts w:eastAsia="Times New Roman"/>
                <w:bCs/>
                <w:sz w:val="24"/>
                <w:szCs w:val="24"/>
                <w:lang w:eastAsia="uk-UA"/>
              </w:rPr>
            </w:pPr>
            <w:r w:rsidRPr="00AA427D">
              <w:rPr>
                <w:rFonts w:eastAsia="Times New Roman"/>
                <w:bCs/>
                <w:sz w:val="24"/>
                <w:szCs w:val="24"/>
                <w:lang w:eastAsia="uk-UA"/>
              </w:rPr>
              <w:t>Вчинення до учасника ринку будь-яких дій з боку АР відповідно до цього пункту не впливає та не змінює відповідальність такого учасника ринку відповідно до цих Правил, що означає, що учасник ринку із статусом "Дефолтний" несе відповідальність за сплату всіх сум (у тому числі податків), що необхідно сплатити відповідно до цих Правил.</w:t>
            </w:r>
          </w:p>
          <w:p w14:paraId="23A5241A" w14:textId="77777777" w:rsidR="00AE35B8" w:rsidRPr="00AA427D" w:rsidRDefault="00AE35B8" w:rsidP="007E66A8">
            <w:pPr>
              <w:pStyle w:val="Normalwithoutnum"/>
              <w:ind w:firstLine="567"/>
              <w:rPr>
                <w:rFonts w:eastAsia="Times New Roman"/>
                <w:bCs/>
                <w:sz w:val="24"/>
                <w:szCs w:val="24"/>
                <w:lang w:eastAsia="uk-UA"/>
              </w:rPr>
            </w:pPr>
          </w:p>
          <w:p w14:paraId="1166BA69" w14:textId="77777777" w:rsidR="00AE35B8" w:rsidRPr="00AA427D" w:rsidRDefault="00AE35B8" w:rsidP="007E66A8">
            <w:pPr>
              <w:pStyle w:val="Normalwithoutnum"/>
              <w:ind w:firstLine="567"/>
              <w:rPr>
                <w:rFonts w:eastAsia="Times New Roman"/>
                <w:b/>
                <w:bCs/>
                <w:strike/>
                <w:sz w:val="24"/>
                <w:szCs w:val="24"/>
                <w:lang w:eastAsia="uk-UA"/>
              </w:rPr>
            </w:pPr>
            <w:r w:rsidRPr="00AA427D">
              <w:rPr>
                <w:rFonts w:eastAsia="Times New Roman"/>
                <w:b/>
                <w:bCs/>
                <w:strike/>
                <w:sz w:val="24"/>
                <w:szCs w:val="24"/>
                <w:lang w:eastAsia="uk-UA"/>
              </w:rPr>
              <w:t>Учасник ринку втрачає статус "Дефолтний" після припинення дії договору про врегулювання небалансів електричної енергії, що укладений між ним та ОСП.</w:t>
            </w:r>
          </w:p>
          <w:p w14:paraId="2D0A1421" w14:textId="77777777" w:rsidR="00AE35B8" w:rsidRPr="00AA427D" w:rsidRDefault="00AE35B8" w:rsidP="007E66A8">
            <w:pPr>
              <w:pStyle w:val="Normalwithoutnum"/>
              <w:ind w:firstLine="567"/>
              <w:rPr>
                <w:rFonts w:eastAsia="Times New Roman"/>
                <w:b/>
                <w:bCs/>
                <w:strike/>
                <w:sz w:val="24"/>
                <w:szCs w:val="24"/>
                <w:lang w:eastAsia="uk-UA"/>
              </w:rPr>
            </w:pPr>
          </w:p>
          <w:p w14:paraId="0151DDCB" w14:textId="77777777" w:rsidR="00AE35B8" w:rsidRPr="00AA427D" w:rsidRDefault="00AE35B8" w:rsidP="007E66A8">
            <w:pPr>
              <w:pStyle w:val="Normalwithoutnum"/>
              <w:ind w:firstLine="567"/>
              <w:rPr>
                <w:rFonts w:eastAsia="Times New Roman"/>
                <w:b/>
                <w:bCs/>
                <w:strike/>
                <w:sz w:val="24"/>
                <w:szCs w:val="24"/>
                <w:lang w:eastAsia="uk-UA"/>
              </w:rPr>
            </w:pPr>
            <w:r w:rsidRPr="00AA427D">
              <w:rPr>
                <w:rFonts w:eastAsia="Times New Roman"/>
                <w:b/>
                <w:bCs/>
                <w:strike/>
                <w:sz w:val="24"/>
                <w:szCs w:val="24"/>
                <w:lang w:eastAsia="uk-UA"/>
              </w:rPr>
              <w:t xml:space="preserve">АР приймає рішення щодо позбавлення учасника </w:t>
            </w:r>
            <w:r w:rsidRPr="00AA427D">
              <w:rPr>
                <w:rFonts w:eastAsia="Times New Roman"/>
                <w:b/>
                <w:bCs/>
                <w:strike/>
                <w:sz w:val="24"/>
                <w:szCs w:val="24"/>
                <w:lang w:eastAsia="uk-UA"/>
              </w:rPr>
              <w:lastRenderedPageBreak/>
              <w:t>ринку статусу "Дефолтний" після виконання учасником ринку всіх прострочених фінансових зобов'язань та за відсутності обставин, визначених підпунктами 2 та 3 пункту 1.7.4 цієї глави.</w:t>
            </w:r>
          </w:p>
          <w:p w14:paraId="616F3EE2" w14:textId="4C7360B5" w:rsidR="00AE35B8" w:rsidRPr="00AA427D" w:rsidRDefault="00AE35B8" w:rsidP="007E66A8">
            <w:pPr>
              <w:pStyle w:val="Normalwithoutnum"/>
              <w:ind w:firstLine="567"/>
              <w:rPr>
                <w:rFonts w:eastAsia="Times New Roman"/>
                <w:bCs/>
                <w:sz w:val="24"/>
                <w:szCs w:val="24"/>
                <w:lang w:eastAsia="uk-UA"/>
              </w:rPr>
            </w:pPr>
          </w:p>
        </w:tc>
        <w:tc>
          <w:tcPr>
            <w:tcW w:w="2260" w:type="pct"/>
          </w:tcPr>
          <w:p w14:paraId="5E5CB7DC" w14:textId="77777777" w:rsidR="00AE35B8" w:rsidRPr="00AA427D" w:rsidRDefault="00AE35B8" w:rsidP="00AE35B8">
            <w:pPr>
              <w:tabs>
                <w:tab w:val="left" w:pos="7797"/>
              </w:tabs>
              <w:ind w:firstLine="609"/>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lastRenderedPageBreak/>
              <w:t>НЕК «Укренерго»</w:t>
            </w:r>
          </w:p>
          <w:p w14:paraId="26066D0F" w14:textId="77777777" w:rsidR="00AE35B8" w:rsidRPr="00AA427D" w:rsidRDefault="00AE35B8" w:rsidP="0071326A">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1.7.5. На період існування статусу «Дефолтний» АР вживає до такого учасника ринку такі заходи:</w:t>
            </w:r>
          </w:p>
          <w:p w14:paraId="5F928EC5" w14:textId="77777777" w:rsidR="00AE35B8" w:rsidRPr="00AA427D" w:rsidRDefault="00AE35B8" w:rsidP="0071326A">
            <w:pPr>
              <w:ind w:firstLine="595"/>
              <w:jc w:val="both"/>
              <w:rPr>
                <w:rFonts w:ascii="Times New Roman" w:hAnsi="Times New Roman" w:cs="Times New Roman"/>
                <w:sz w:val="24"/>
                <w:szCs w:val="24"/>
                <w:lang w:val="uk-UA"/>
              </w:rPr>
            </w:pPr>
          </w:p>
          <w:p w14:paraId="147C0FDC" w14:textId="77777777" w:rsidR="00AE35B8" w:rsidRPr="00AA427D" w:rsidRDefault="00AE35B8" w:rsidP="0071326A">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 надсилає учаснику ринку повідомлення про набуття учасником ринку статусу «Дефолтний»;</w:t>
            </w:r>
          </w:p>
          <w:p w14:paraId="76791ACC" w14:textId="77777777" w:rsidR="00AE35B8" w:rsidRPr="00AA427D" w:rsidRDefault="00AE35B8" w:rsidP="0071326A">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2) публікує на офіційному вебсайті АР повідомлення про набуття учасником ринку статусу «Дефолтний» із зазначенням дати набуття такого статусу;</w:t>
            </w:r>
          </w:p>
          <w:p w14:paraId="1F0606F0" w14:textId="77777777" w:rsidR="00AE35B8" w:rsidRPr="00AA427D" w:rsidRDefault="00AE35B8" w:rsidP="0071326A">
            <w:pPr>
              <w:ind w:firstLine="595"/>
              <w:jc w:val="both"/>
              <w:rPr>
                <w:rFonts w:ascii="Times New Roman" w:hAnsi="Times New Roman" w:cs="Times New Roman"/>
                <w:sz w:val="24"/>
                <w:szCs w:val="24"/>
                <w:lang w:val="uk-UA"/>
              </w:rPr>
            </w:pPr>
          </w:p>
          <w:p w14:paraId="4544DE5C" w14:textId="77777777" w:rsidR="00AE35B8" w:rsidRPr="00AA427D" w:rsidRDefault="00AE35B8" w:rsidP="0071326A">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3) зупиняє майбутні та скасовує діючі реєстрації ДД щодо продажу електричної енергії учасникам ринку;</w:t>
            </w:r>
          </w:p>
          <w:p w14:paraId="7E133999" w14:textId="77777777" w:rsidR="00AE35B8" w:rsidRPr="00AA427D" w:rsidRDefault="00AE35B8" w:rsidP="0071326A">
            <w:pPr>
              <w:ind w:firstLine="595"/>
              <w:jc w:val="both"/>
              <w:rPr>
                <w:rFonts w:ascii="Times New Roman" w:hAnsi="Times New Roman" w:cs="Times New Roman"/>
                <w:sz w:val="24"/>
                <w:szCs w:val="24"/>
                <w:lang w:val="uk-UA"/>
              </w:rPr>
            </w:pPr>
          </w:p>
          <w:p w14:paraId="42959C0A" w14:textId="77777777" w:rsidR="00AE35B8" w:rsidRPr="00AA427D" w:rsidRDefault="00AE35B8" w:rsidP="0071326A">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4) установлює нульовий обсяг продажу електричної енергії на РДН та ВДР для такого учасника ринку;</w:t>
            </w:r>
          </w:p>
          <w:p w14:paraId="00901669" w14:textId="77777777" w:rsidR="00AE35B8" w:rsidRPr="00AA427D" w:rsidRDefault="00AE35B8" w:rsidP="0071326A">
            <w:pPr>
              <w:ind w:firstLine="595"/>
              <w:jc w:val="both"/>
              <w:rPr>
                <w:rFonts w:ascii="Times New Roman" w:hAnsi="Times New Roman" w:cs="Times New Roman"/>
                <w:sz w:val="24"/>
                <w:szCs w:val="24"/>
                <w:lang w:val="uk-UA"/>
              </w:rPr>
            </w:pPr>
          </w:p>
          <w:p w14:paraId="32B86767" w14:textId="77777777" w:rsidR="00AE35B8" w:rsidRPr="00AA427D" w:rsidRDefault="00AE35B8" w:rsidP="0071326A">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5) якщо учасник ринку також виступає в якості електропостачальника (або споживача), після набуття ним статусу «Дефолтний» постачання електричної енергії споживачам такого учасника ринку (або такому учаснику ринку) здійснюється постачальником «останньої надії» відповідно до Правил роздрібного ринку з 00:00 дня, наступного за днем набуття ним статусу «Дефолтний»;</w:t>
            </w:r>
          </w:p>
          <w:p w14:paraId="6763A92B" w14:textId="77777777" w:rsidR="00AE35B8" w:rsidRPr="00AA427D" w:rsidRDefault="00AE35B8" w:rsidP="0071326A">
            <w:pPr>
              <w:ind w:firstLine="595"/>
              <w:jc w:val="both"/>
              <w:rPr>
                <w:rFonts w:ascii="Times New Roman" w:hAnsi="Times New Roman" w:cs="Times New Roman"/>
                <w:sz w:val="24"/>
                <w:szCs w:val="24"/>
                <w:lang w:val="uk-UA"/>
              </w:rPr>
            </w:pPr>
          </w:p>
          <w:p w14:paraId="755DB84A" w14:textId="77777777" w:rsidR="00AE35B8" w:rsidRPr="00AA427D" w:rsidRDefault="00AE35B8" w:rsidP="0071326A">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6) якщо учасник ринку також виступає в якості електропостачальника, після набуття ним статусу «Дефолтний» кожного робочого дня о </w:t>
            </w:r>
            <w:r w:rsidRPr="00AA427D">
              <w:rPr>
                <w:rFonts w:ascii="Times New Roman" w:hAnsi="Times New Roman" w:cs="Times New Roman"/>
                <w:b/>
                <w:bCs/>
                <w:sz w:val="24"/>
                <w:szCs w:val="24"/>
                <w:u w:val="single"/>
                <w:lang w:val="uk-UA"/>
              </w:rPr>
              <w:t>11:30</w:t>
            </w:r>
            <w:r w:rsidRPr="00AA427D">
              <w:rPr>
                <w:rFonts w:ascii="Times New Roman" w:hAnsi="Times New Roman" w:cs="Times New Roman"/>
                <w:sz w:val="24"/>
                <w:szCs w:val="24"/>
                <w:lang w:val="uk-UA"/>
              </w:rPr>
              <w:t xml:space="preserve"> направляє до уповноважених банків довідку, що містить інформацію щодо повного та скороченого найменування учасника ринку або П. І. Б. (якщо учасником ринку є фізична особа або фізична особа – підприємець), ЄДРПОУ або РНОКПП (якщо учасником ринку є фізична особа або фізична особа – підприємець) та кінцевий розмір простроченої електропостачальником оплати вартості його небалансів електричної енергії.</w:t>
            </w:r>
          </w:p>
          <w:p w14:paraId="2773D2FD" w14:textId="77777777" w:rsidR="00AE35B8" w:rsidRPr="00AA427D" w:rsidRDefault="00AE35B8" w:rsidP="0071326A">
            <w:pPr>
              <w:ind w:firstLine="595"/>
              <w:jc w:val="both"/>
              <w:rPr>
                <w:rFonts w:ascii="Times New Roman" w:hAnsi="Times New Roman" w:cs="Times New Roman"/>
                <w:sz w:val="24"/>
                <w:szCs w:val="24"/>
                <w:lang w:val="uk-UA"/>
              </w:rPr>
            </w:pPr>
          </w:p>
          <w:p w14:paraId="2172012A" w14:textId="77777777" w:rsidR="00AE35B8" w:rsidRPr="00AA427D" w:rsidRDefault="00AE35B8" w:rsidP="0071326A">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Вчинення до учасника ринку будь-яких дій з боку АР відповідно до цього пункту не впливає та не змінює відповідальність такого учасника ринку відповідно до цих Правил, що означає, що учасник ринку із статусом «Дефолтний» несе відповідальність за сплату всіх сум (у тому числі податків), що необхідно сплатити відповідно до цих Правил.</w:t>
            </w:r>
          </w:p>
          <w:p w14:paraId="2DA36626" w14:textId="77777777" w:rsidR="00AE35B8" w:rsidRPr="00AA427D" w:rsidRDefault="00AE35B8" w:rsidP="0071326A">
            <w:pPr>
              <w:ind w:firstLine="595"/>
              <w:jc w:val="both"/>
              <w:rPr>
                <w:rFonts w:ascii="Times New Roman" w:hAnsi="Times New Roman" w:cs="Times New Roman"/>
                <w:sz w:val="24"/>
                <w:szCs w:val="24"/>
                <w:lang w:val="uk-UA"/>
              </w:rPr>
            </w:pPr>
          </w:p>
          <w:p w14:paraId="3D140673" w14:textId="70929AFD" w:rsidR="00AE35B8" w:rsidRPr="00AA427D" w:rsidRDefault="00AE35B8" w:rsidP="0071326A">
            <w:pPr>
              <w:pStyle w:val="Normalwithoutnum"/>
              <w:ind w:firstLine="595"/>
              <w:rPr>
                <w:rFonts w:eastAsia="Times New Roman"/>
                <w:bCs/>
                <w:sz w:val="24"/>
                <w:szCs w:val="24"/>
                <w:lang w:eastAsia="uk-UA"/>
              </w:rPr>
            </w:pPr>
            <w:proofErr w:type="spellStart"/>
            <w:r w:rsidRPr="00AA427D">
              <w:rPr>
                <w:i/>
                <w:sz w:val="24"/>
                <w:szCs w:val="24"/>
              </w:rPr>
              <w:t>Обгрунтування</w:t>
            </w:r>
            <w:proofErr w:type="spellEnd"/>
            <w:r w:rsidRPr="00AA427D">
              <w:rPr>
                <w:i/>
                <w:sz w:val="24"/>
                <w:szCs w:val="24"/>
              </w:rPr>
              <w:t xml:space="preserve"> аналогічно </w:t>
            </w:r>
            <w:proofErr w:type="spellStart"/>
            <w:r w:rsidRPr="00AA427D">
              <w:rPr>
                <w:i/>
                <w:sz w:val="24"/>
                <w:szCs w:val="24"/>
              </w:rPr>
              <w:t>обгрунтуванню</w:t>
            </w:r>
            <w:proofErr w:type="spellEnd"/>
            <w:r w:rsidRPr="00AA427D">
              <w:rPr>
                <w:i/>
                <w:sz w:val="24"/>
                <w:szCs w:val="24"/>
              </w:rPr>
              <w:t xml:space="preserve"> до п.1.7.2 Правил ринку</w:t>
            </w:r>
          </w:p>
        </w:tc>
        <w:tc>
          <w:tcPr>
            <w:tcW w:w="630" w:type="pct"/>
          </w:tcPr>
          <w:p w14:paraId="41418B8B" w14:textId="1BDB0FF1" w:rsidR="00AE35B8" w:rsidRPr="00AA427D" w:rsidRDefault="004C5C3B" w:rsidP="004C5C3B">
            <w:pPr>
              <w:pStyle w:val="Normalwithoutnum"/>
              <w:ind w:firstLine="0"/>
              <w:rPr>
                <w:rFonts w:eastAsia="Times New Roman"/>
                <w:bCs/>
                <w:sz w:val="24"/>
                <w:szCs w:val="24"/>
                <w:lang w:eastAsia="uk-UA"/>
              </w:rPr>
            </w:pPr>
            <w:r w:rsidRPr="00AA427D">
              <w:rPr>
                <w:rFonts w:eastAsia="Times New Roman"/>
                <w:sz w:val="24"/>
                <w:szCs w:val="24"/>
                <w:highlight w:val="white"/>
              </w:rPr>
              <w:lastRenderedPageBreak/>
              <w:t>Потребує додаткового обговорення</w:t>
            </w:r>
          </w:p>
        </w:tc>
      </w:tr>
      <w:tr w:rsidR="00AE35B8" w:rsidRPr="004C5C3B" w14:paraId="5E66FB10" w14:textId="0A931FC7" w:rsidTr="007E7CEE">
        <w:tc>
          <w:tcPr>
            <w:tcW w:w="2110" w:type="pct"/>
          </w:tcPr>
          <w:p w14:paraId="37F65F30" w14:textId="77777777" w:rsidR="00AE35B8" w:rsidRPr="00AA427D" w:rsidRDefault="00AE35B8" w:rsidP="007E66A8">
            <w:pPr>
              <w:tabs>
                <w:tab w:val="left" w:pos="5812"/>
              </w:tabs>
              <w:ind w:firstLine="567"/>
              <w:jc w:val="both"/>
              <w:rPr>
                <w:rFonts w:ascii="Times New Roman" w:hAnsi="Times New Roman" w:cs="Times New Roman"/>
                <w:b/>
                <w:sz w:val="24"/>
                <w:szCs w:val="24"/>
                <w:lang w:val="uk-UA"/>
              </w:rPr>
            </w:pPr>
          </w:p>
          <w:p w14:paraId="1FF3386B" w14:textId="65B6FC35" w:rsidR="00AE35B8" w:rsidRPr="00AA427D" w:rsidRDefault="00AE35B8" w:rsidP="007E66A8">
            <w:pPr>
              <w:tabs>
                <w:tab w:val="left" w:pos="5812"/>
              </w:tabs>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1.7.7. Учасник ринку втрачає статус «Дефолтний» при настанні принаймні однієї з таких подій або обставин:</w:t>
            </w:r>
          </w:p>
          <w:p w14:paraId="3C8CC719" w14:textId="77777777" w:rsidR="00AE35B8" w:rsidRPr="00AA427D" w:rsidRDefault="00AE35B8" w:rsidP="007E66A8">
            <w:pPr>
              <w:tabs>
                <w:tab w:val="left" w:pos="5812"/>
              </w:tabs>
              <w:ind w:firstLine="567"/>
              <w:jc w:val="both"/>
              <w:rPr>
                <w:rFonts w:ascii="Times New Roman" w:hAnsi="Times New Roman" w:cs="Times New Roman"/>
                <w:b/>
                <w:sz w:val="24"/>
                <w:szCs w:val="24"/>
                <w:lang w:val="uk-UA"/>
              </w:rPr>
            </w:pPr>
          </w:p>
          <w:p w14:paraId="50C82607" w14:textId="7FBED262" w:rsidR="00AE35B8" w:rsidRPr="00AA427D" w:rsidRDefault="00AE35B8" w:rsidP="007E66A8">
            <w:pPr>
              <w:tabs>
                <w:tab w:val="left" w:pos="5812"/>
              </w:tabs>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1) здійснення учасником ринку оплати простроченої заборгованості ППБ/СВБ, забезпечення достатності на рахунку ескроу ППБ/СВБ коштів для оплати поточної заборгованості ППБ/СВБ та за відсутності обставин, визначених підпунктами 2 та 3 пункту 1.7.4 цієї глави. </w:t>
            </w:r>
          </w:p>
          <w:p w14:paraId="569A04AB" w14:textId="77777777" w:rsidR="00AE35B8" w:rsidRPr="00AA427D" w:rsidRDefault="00AE35B8" w:rsidP="007E66A8">
            <w:pPr>
              <w:tabs>
                <w:tab w:val="left" w:pos="5812"/>
              </w:tabs>
              <w:ind w:firstLine="567"/>
              <w:jc w:val="both"/>
              <w:rPr>
                <w:rFonts w:ascii="Times New Roman" w:hAnsi="Times New Roman" w:cs="Times New Roman"/>
                <w:b/>
                <w:sz w:val="24"/>
                <w:szCs w:val="24"/>
                <w:lang w:val="uk-UA"/>
              </w:rPr>
            </w:pPr>
          </w:p>
          <w:p w14:paraId="35B01931" w14:textId="77777777" w:rsidR="00AE35B8" w:rsidRPr="00AA427D" w:rsidRDefault="00AE35B8" w:rsidP="007E66A8">
            <w:pPr>
              <w:tabs>
                <w:tab w:val="left" w:pos="5812"/>
              </w:tabs>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2) припинення дії договору про врегулювання небалансів електричної енергії, що укладений між ОСП та учасником ринку.</w:t>
            </w:r>
          </w:p>
          <w:p w14:paraId="588AC2FB" w14:textId="0E42D9F4" w:rsidR="00AE35B8" w:rsidRPr="00AA427D" w:rsidRDefault="00AE35B8" w:rsidP="007E66A8">
            <w:pPr>
              <w:tabs>
                <w:tab w:val="left" w:pos="5812"/>
              </w:tabs>
              <w:ind w:firstLine="567"/>
              <w:jc w:val="both"/>
              <w:rPr>
                <w:rFonts w:ascii="Times New Roman" w:hAnsi="Times New Roman" w:cs="Times New Roman"/>
                <w:sz w:val="24"/>
                <w:szCs w:val="24"/>
                <w:lang w:val="uk-UA"/>
              </w:rPr>
            </w:pPr>
          </w:p>
        </w:tc>
        <w:tc>
          <w:tcPr>
            <w:tcW w:w="2260" w:type="pct"/>
          </w:tcPr>
          <w:p w14:paraId="1D2852E9" w14:textId="77777777" w:rsidR="00AE35B8" w:rsidRPr="00AA427D" w:rsidRDefault="00AE35B8" w:rsidP="00AE35B8">
            <w:pPr>
              <w:ind w:firstLine="609"/>
              <w:rPr>
                <w:rFonts w:ascii="Times New Roman" w:hAnsi="Times New Roman" w:cs="Times New Roman"/>
                <w:b/>
                <w:bCs/>
                <w:sz w:val="24"/>
                <w:szCs w:val="24"/>
                <w:u w:val="single"/>
                <w:lang w:val="uk-UA"/>
              </w:rPr>
            </w:pPr>
            <w:r w:rsidRPr="00AA427D">
              <w:rPr>
                <w:rFonts w:ascii="Times New Roman" w:hAnsi="Times New Roman" w:cs="Times New Roman"/>
                <w:b/>
                <w:bCs/>
                <w:sz w:val="24"/>
                <w:szCs w:val="24"/>
                <w:u w:val="single"/>
                <w:lang w:val="uk-UA"/>
              </w:rPr>
              <w:t>АТ «ЕКУ»</w:t>
            </w:r>
          </w:p>
          <w:p w14:paraId="426AAE54" w14:textId="77777777" w:rsidR="00AE35B8" w:rsidRPr="00AA427D" w:rsidRDefault="00AE35B8" w:rsidP="007E66A8">
            <w:pPr>
              <w:tabs>
                <w:tab w:val="left" w:pos="5812"/>
              </w:tabs>
              <w:ind w:firstLine="567"/>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1.7.7. Учасник ринку втрачає статус «Дефолтний» при настанні принаймні однієї з таких подій або обставин:</w:t>
            </w:r>
          </w:p>
          <w:p w14:paraId="11AEA550" w14:textId="77777777" w:rsidR="00AE35B8" w:rsidRPr="00AA427D" w:rsidRDefault="00AE35B8" w:rsidP="007E66A8">
            <w:pPr>
              <w:tabs>
                <w:tab w:val="left" w:pos="5812"/>
              </w:tabs>
              <w:ind w:firstLine="567"/>
              <w:jc w:val="both"/>
              <w:rPr>
                <w:rFonts w:ascii="Times New Roman" w:hAnsi="Times New Roman" w:cs="Times New Roman"/>
                <w:bCs/>
                <w:sz w:val="24"/>
                <w:szCs w:val="24"/>
                <w:lang w:val="uk-UA"/>
              </w:rPr>
            </w:pPr>
          </w:p>
          <w:p w14:paraId="74089B8B" w14:textId="77777777" w:rsidR="00AE35B8" w:rsidRPr="00AA427D" w:rsidRDefault="00AE35B8" w:rsidP="007E66A8">
            <w:pPr>
              <w:tabs>
                <w:tab w:val="left" w:pos="5812"/>
              </w:tabs>
              <w:ind w:firstLine="567"/>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1) здійснення учасником ринку оплати простроченої заборгованості ППБ/СВБ, забезпечення достатності на рахунку ескроу ППБ/СВБ </w:t>
            </w:r>
            <w:r w:rsidRPr="00AA427D">
              <w:rPr>
                <w:rFonts w:ascii="Times New Roman" w:hAnsi="Times New Roman" w:cs="Times New Roman"/>
                <w:b/>
                <w:sz w:val="24"/>
                <w:szCs w:val="24"/>
                <w:lang w:val="uk-UA"/>
              </w:rPr>
              <w:t>для поточних розрахунків</w:t>
            </w:r>
            <w:r w:rsidRPr="00AA427D">
              <w:rPr>
                <w:rFonts w:ascii="Times New Roman" w:hAnsi="Times New Roman" w:cs="Times New Roman"/>
                <w:bCs/>
                <w:sz w:val="24"/>
                <w:szCs w:val="24"/>
                <w:lang w:val="uk-UA"/>
              </w:rPr>
              <w:t xml:space="preserve"> коштів для оплати поточної заборгованості ППБ/СВБ та за відсутності обставин, визначених підпунктами 2 </w:t>
            </w:r>
            <w:r w:rsidRPr="00AA427D">
              <w:rPr>
                <w:rFonts w:ascii="Times New Roman" w:hAnsi="Times New Roman" w:cs="Times New Roman"/>
                <w:b/>
                <w:strike/>
                <w:sz w:val="24"/>
                <w:szCs w:val="24"/>
                <w:lang w:val="uk-UA"/>
              </w:rPr>
              <w:t>та 3</w:t>
            </w:r>
            <w:r w:rsidRPr="00AA427D">
              <w:rPr>
                <w:rFonts w:ascii="Times New Roman" w:hAnsi="Times New Roman" w:cs="Times New Roman"/>
                <w:bCs/>
                <w:sz w:val="24"/>
                <w:szCs w:val="24"/>
                <w:lang w:val="uk-UA"/>
              </w:rPr>
              <w:t xml:space="preserve"> пункту 1.7.4 цієї глави. </w:t>
            </w:r>
          </w:p>
          <w:p w14:paraId="09440728" w14:textId="77777777" w:rsidR="00AE35B8" w:rsidRPr="00AA427D" w:rsidRDefault="00AE35B8" w:rsidP="007E66A8">
            <w:pPr>
              <w:tabs>
                <w:tab w:val="left" w:pos="5812"/>
              </w:tabs>
              <w:ind w:firstLine="567"/>
              <w:jc w:val="both"/>
              <w:rPr>
                <w:rFonts w:ascii="Times New Roman" w:hAnsi="Times New Roman" w:cs="Times New Roman"/>
                <w:bCs/>
                <w:sz w:val="24"/>
                <w:szCs w:val="24"/>
                <w:lang w:val="uk-UA"/>
              </w:rPr>
            </w:pPr>
          </w:p>
          <w:p w14:paraId="11D32D20" w14:textId="7926DC51" w:rsidR="00AE35B8" w:rsidRPr="00AA427D" w:rsidRDefault="00AE35B8" w:rsidP="007E66A8">
            <w:pPr>
              <w:tabs>
                <w:tab w:val="left" w:pos="5812"/>
              </w:tabs>
              <w:ind w:firstLine="567"/>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2) припинення дії договору про врегулювання небалансів електричної енергії, що укладений між ОСП та учасником ринку.</w:t>
            </w:r>
          </w:p>
          <w:p w14:paraId="62DF02F7" w14:textId="77777777" w:rsidR="00AE35B8" w:rsidRPr="00AA427D" w:rsidRDefault="00AE35B8" w:rsidP="007E66A8">
            <w:pPr>
              <w:tabs>
                <w:tab w:val="left" w:pos="5812"/>
              </w:tabs>
              <w:ind w:firstLine="567"/>
              <w:jc w:val="both"/>
              <w:rPr>
                <w:rFonts w:ascii="Times New Roman" w:hAnsi="Times New Roman" w:cs="Times New Roman"/>
                <w:bCs/>
                <w:sz w:val="24"/>
                <w:szCs w:val="24"/>
                <w:lang w:val="uk-UA"/>
              </w:rPr>
            </w:pPr>
          </w:p>
          <w:p w14:paraId="4AC3ED6B" w14:textId="77777777" w:rsidR="00AE35B8" w:rsidRPr="00AA427D" w:rsidRDefault="00AE35B8" w:rsidP="007E66A8">
            <w:pPr>
              <w:tabs>
                <w:tab w:val="left" w:pos="5812"/>
              </w:tabs>
              <w:ind w:firstLine="567"/>
              <w:jc w:val="both"/>
              <w:rPr>
                <w:rFonts w:ascii="Times New Roman" w:hAnsi="Times New Roman" w:cs="Times New Roman"/>
                <w:bCs/>
                <w:i/>
                <w:sz w:val="24"/>
                <w:szCs w:val="24"/>
                <w:lang w:val="uk-UA"/>
              </w:rPr>
            </w:pPr>
            <w:r w:rsidRPr="00AA427D">
              <w:rPr>
                <w:rFonts w:ascii="Times New Roman" w:hAnsi="Times New Roman" w:cs="Times New Roman"/>
                <w:bCs/>
                <w:i/>
                <w:sz w:val="24"/>
                <w:szCs w:val="24"/>
                <w:lang w:val="uk-UA"/>
              </w:rPr>
              <w:t>Приведення у відповідність, за умови прийняття інших зауважень</w:t>
            </w:r>
          </w:p>
          <w:p w14:paraId="6CFA3006" w14:textId="77777777" w:rsidR="00AE35B8" w:rsidRPr="00AA427D" w:rsidRDefault="00AE35B8" w:rsidP="007E66A8">
            <w:pPr>
              <w:tabs>
                <w:tab w:val="left" w:pos="5812"/>
              </w:tabs>
              <w:ind w:firstLine="567"/>
              <w:jc w:val="both"/>
              <w:rPr>
                <w:rFonts w:ascii="Times New Roman" w:hAnsi="Times New Roman" w:cs="Times New Roman"/>
                <w:b/>
                <w:sz w:val="24"/>
                <w:szCs w:val="24"/>
                <w:lang w:val="uk-UA"/>
              </w:rPr>
            </w:pPr>
          </w:p>
          <w:p w14:paraId="55115987" w14:textId="77777777" w:rsidR="00AE35B8" w:rsidRPr="00AA427D" w:rsidRDefault="00AE35B8" w:rsidP="00AE35B8">
            <w:pPr>
              <w:tabs>
                <w:tab w:val="left" w:pos="7797"/>
              </w:tabs>
              <w:ind w:firstLine="609"/>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15A479EB" w14:textId="77777777" w:rsidR="00AE35B8" w:rsidRPr="00AA427D" w:rsidRDefault="00AE35B8" w:rsidP="0071326A">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1.7.7. Учасник ринку втрачає статус «Дефолтний» </w:t>
            </w:r>
            <w:r w:rsidRPr="00AA427D">
              <w:rPr>
                <w:rFonts w:ascii="Times New Roman" w:hAnsi="Times New Roman" w:cs="Times New Roman"/>
                <w:b/>
                <w:bCs/>
                <w:sz w:val="24"/>
                <w:szCs w:val="24"/>
                <w:lang w:val="uk-UA"/>
              </w:rPr>
              <w:t>після</w:t>
            </w:r>
            <w:r w:rsidRPr="00AA427D">
              <w:rPr>
                <w:rFonts w:ascii="Times New Roman" w:hAnsi="Times New Roman" w:cs="Times New Roman"/>
                <w:sz w:val="24"/>
                <w:szCs w:val="24"/>
                <w:lang w:val="uk-UA"/>
              </w:rPr>
              <w:t xml:space="preserve"> настання принаймні однієї з таких подій або обставин:</w:t>
            </w:r>
          </w:p>
          <w:p w14:paraId="61E5F919" w14:textId="77777777" w:rsidR="00AE35B8" w:rsidRPr="00AA427D" w:rsidRDefault="00AE35B8" w:rsidP="0071326A">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w:t>
            </w:r>
          </w:p>
          <w:p w14:paraId="4E920DEC" w14:textId="77777777" w:rsidR="00AE35B8" w:rsidRPr="00AA427D" w:rsidRDefault="00AE35B8" w:rsidP="0071326A">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1) здійснення учасником ринку оплати простроченої заборгованості ППБ/СВБ, забезпечення достатності на рахунку ескроу ППБ/СВБ коштів для оплати поточної заборгованості ППБ/СВБ та за відсутності обставин, визначених підпунктами 2 та 3 пункту 1.7.4 цієї глави, </w:t>
            </w:r>
            <w:r w:rsidRPr="00AA427D">
              <w:rPr>
                <w:rFonts w:ascii="Times New Roman" w:hAnsi="Times New Roman" w:cs="Times New Roman"/>
                <w:b/>
                <w:bCs/>
                <w:sz w:val="24"/>
                <w:szCs w:val="24"/>
                <w:lang w:val="uk-UA"/>
              </w:rPr>
              <w:t xml:space="preserve">але </w:t>
            </w:r>
            <w:r w:rsidRPr="00AA427D">
              <w:rPr>
                <w:rFonts w:ascii="Times New Roman" w:eastAsia="Times New Roman" w:hAnsi="Times New Roman" w:cs="Times New Roman"/>
                <w:b/>
                <w:bCs/>
                <w:i/>
                <w:iCs/>
                <w:sz w:val="24"/>
                <w:szCs w:val="24"/>
                <w:lang w:val="uk-UA" w:eastAsia="uk-UA"/>
              </w:rPr>
              <w:t>з третього робочого дня після отримання АР відповідного звернення від учасника ринку.</w:t>
            </w:r>
            <w:r w:rsidRPr="00AA427D">
              <w:rPr>
                <w:rFonts w:ascii="Times New Roman" w:hAnsi="Times New Roman" w:cs="Times New Roman"/>
                <w:sz w:val="24"/>
                <w:szCs w:val="24"/>
                <w:lang w:val="uk-UA"/>
              </w:rPr>
              <w:t>;</w:t>
            </w:r>
          </w:p>
          <w:p w14:paraId="542CE868" w14:textId="77777777" w:rsidR="00AE35B8" w:rsidRPr="00AA427D" w:rsidRDefault="00AE35B8" w:rsidP="0071326A">
            <w:pPr>
              <w:ind w:firstLine="595"/>
              <w:jc w:val="both"/>
              <w:rPr>
                <w:rFonts w:ascii="Times New Roman" w:hAnsi="Times New Roman" w:cs="Times New Roman"/>
                <w:sz w:val="24"/>
                <w:szCs w:val="24"/>
                <w:lang w:val="uk-UA"/>
              </w:rPr>
            </w:pPr>
          </w:p>
          <w:p w14:paraId="59DCB72B" w14:textId="77777777" w:rsidR="00AE35B8" w:rsidRPr="00AA427D" w:rsidRDefault="00AE35B8" w:rsidP="0071326A">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2) припинення дії договору про врегулювання небалансів електричної енергії, що укладений між ОСП та учасником ринку.</w:t>
            </w:r>
          </w:p>
          <w:p w14:paraId="036BE137" w14:textId="77777777" w:rsidR="00AE35B8" w:rsidRPr="00AA427D" w:rsidRDefault="00AE35B8" w:rsidP="0071326A">
            <w:pPr>
              <w:ind w:firstLine="595"/>
              <w:jc w:val="both"/>
              <w:rPr>
                <w:rFonts w:ascii="Times New Roman" w:hAnsi="Times New Roman" w:cs="Times New Roman"/>
                <w:sz w:val="24"/>
                <w:szCs w:val="24"/>
                <w:lang w:val="uk-UA"/>
              </w:rPr>
            </w:pPr>
          </w:p>
          <w:p w14:paraId="5CABA05E" w14:textId="77777777" w:rsidR="00AE35B8" w:rsidRPr="00AA427D" w:rsidRDefault="00AE35B8" w:rsidP="0071326A">
            <w:pPr>
              <w:ind w:firstLine="595"/>
              <w:jc w:val="both"/>
              <w:rPr>
                <w:rFonts w:ascii="Times New Roman" w:hAnsi="Times New Roman" w:cs="Times New Roman"/>
                <w:i/>
                <w:iCs/>
                <w:sz w:val="24"/>
                <w:szCs w:val="24"/>
                <w:lang w:val="uk-UA"/>
              </w:rPr>
            </w:pPr>
            <w:r w:rsidRPr="00AA427D">
              <w:rPr>
                <w:rFonts w:ascii="Times New Roman" w:hAnsi="Times New Roman" w:cs="Times New Roman"/>
                <w:i/>
                <w:iCs/>
                <w:sz w:val="24"/>
                <w:szCs w:val="24"/>
                <w:lang w:val="uk-UA"/>
              </w:rPr>
              <w:lastRenderedPageBreak/>
              <w:t xml:space="preserve">Пропонуємо ввести норму, що учасник ринку може бути позбавлений статусу «Дефолтний» лише після того, як </w:t>
            </w:r>
            <w:proofErr w:type="spellStart"/>
            <w:r w:rsidRPr="00AA427D">
              <w:rPr>
                <w:rFonts w:ascii="Times New Roman" w:hAnsi="Times New Roman" w:cs="Times New Roman"/>
                <w:i/>
                <w:iCs/>
                <w:sz w:val="24"/>
                <w:szCs w:val="24"/>
                <w:lang w:val="uk-UA"/>
              </w:rPr>
              <w:t>подасть</w:t>
            </w:r>
            <w:proofErr w:type="spellEnd"/>
            <w:r w:rsidRPr="00AA427D">
              <w:rPr>
                <w:rFonts w:ascii="Times New Roman" w:hAnsi="Times New Roman" w:cs="Times New Roman"/>
                <w:i/>
                <w:iCs/>
                <w:sz w:val="24"/>
                <w:szCs w:val="24"/>
                <w:lang w:val="uk-UA"/>
              </w:rPr>
              <w:t xml:space="preserve"> до АР відповідну заяву на позбавлення статусу «Дефолтний. Адже частими є випадки, коли учасники ринку після того, як їх </w:t>
            </w:r>
            <w:proofErr w:type="spellStart"/>
            <w:r w:rsidRPr="00AA427D">
              <w:rPr>
                <w:rFonts w:ascii="Times New Roman" w:hAnsi="Times New Roman" w:cs="Times New Roman"/>
                <w:i/>
                <w:iCs/>
                <w:sz w:val="24"/>
                <w:szCs w:val="24"/>
                <w:lang w:val="uk-UA"/>
              </w:rPr>
              <w:t>позбавлено</w:t>
            </w:r>
            <w:proofErr w:type="spellEnd"/>
            <w:r w:rsidRPr="00AA427D">
              <w:rPr>
                <w:rFonts w:ascii="Times New Roman" w:hAnsi="Times New Roman" w:cs="Times New Roman"/>
                <w:i/>
                <w:iCs/>
                <w:sz w:val="24"/>
                <w:szCs w:val="24"/>
                <w:lang w:val="uk-UA"/>
              </w:rPr>
              <w:t xml:space="preserve"> статусу «Дефолтний», не здійснюють діяльності на ринку, однак при цьому АР має витрачати робочий ресурс на моніторинг того, чи відновили вони її.</w:t>
            </w:r>
          </w:p>
          <w:p w14:paraId="3F34287D" w14:textId="77777777" w:rsidR="00AE35B8" w:rsidRPr="00AA427D" w:rsidRDefault="00AE35B8" w:rsidP="001A1F2C">
            <w:pPr>
              <w:rPr>
                <w:rFonts w:ascii="Times New Roman" w:hAnsi="Times New Roman" w:cs="Times New Roman"/>
                <w:i/>
                <w:iCs/>
                <w:sz w:val="24"/>
                <w:szCs w:val="24"/>
                <w:lang w:val="uk-UA"/>
              </w:rPr>
            </w:pPr>
          </w:p>
          <w:p w14:paraId="4F02244B" w14:textId="77777777" w:rsidR="00AE35B8" w:rsidRPr="00AA427D" w:rsidRDefault="00AE35B8" w:rsidP="0071326A">
            <w:pPr>
              <w:ind w:firstLine="595"/>
              <w:jc w:val="both"/>
              <w:rPr>
                <w:rFonts w:ascii="Times New Roman" w:hAnsi="Times New Roman" w:cs="Times New Roman"/>
                <w:i/>
                <w:iCs/>
                <w:sz w:val="24"/>
                <w:szCs w:val="24"/>
                <w:lang w:val="uk-UA"/>
              </w:rPr>
            </w:pPr>
            <w:r w:rsidRPr="00AA427D">
              <w:rPr>
                <w:rFonts w:ascii="Times New Roman" w:hAnsi="Times New Roman" w:cs="Times New Roman"/>
                <w:i/>
                <w:iCs/>
                <w:sz w:val="24"/>
                <w:szCs w:val="24"/>
                <w:lang w:val="uk-UA"/>
              </w:rPr>
              <w:t>Необхідна чітка фіксація дати відновлення нормальної роботи учасника ринку. ЇЇ необхідно погодити з самим учасником та зафіксувати для подальшої роботи для інших учасників, зокрема, відновлення ненульових обсягів продажу, відкриття ТКО та ін. Були випадки, що учасники ринку просили підтвердження (з датою) позбавлення такого статусу для відновлення роботи з ОСР, Споживачами та ін.</w:t>
            </w:r>
          </w:p>
          <w:p w14:paraId="5BC612B1" w14:textId="77777777" w:rsidR="00AE35B8" w:rsidRPr="00AA427D" w:rsidRDefault="00AE35B8" w:rsidP="007E66A8">
            <w:pPr>
              <w:tabs>
                <w:tab w:val="left" w:pos="5812"/>
              </w:tabs>
              <w:ind w:firstLine="567"/>
              <w:jc w:val="both"/>
              <w:rPr>
                <w:rFonts w:ascii="Times New Roman" w:hAnsi="Times New Roman" w:cs="Times New Roman"/>
                <w:b/>
                <w:sz w:val="24"/>
                <w:szCs w:val="24"/>
                <w:lang w:val="uk-UA"/>
              </w:rPr>
            </w:pPr>
          </w:p>
          <w:p w14:paraId="58C7F394" w14:textId="77777777" w:rsidR="00AE35B8" w:rsidRPr="00AA427D" w:rsidRDefault="00AE35B8" w:rsidP="007459B4">
            <w:pPr>
              <w:ind w:firstLine="567"/>
              <w:jc w:val="both"/>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«ВЕРАКС ЕНЕРДЖИ»</w:t>
            </w:r>
          </w:p>
          <w:p w14:paraId="09D86875" w14:textId="77777777" w:rsidR="00AE35B8" w:rsidRPr="00AA427D" w:rsidRDefault="00AE35B8" w:rsidP="0071326A">
            <w:pPr>
              <w:tabs>
                <w:tab w:val="left" w:pos="5812"/>
              </w:tabs>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1.7.7. Учасник ринку втрачає статус «Дефолтний» при настанні принаймні однієї з таких подій або обставин:</w:t>
            </w:r>
          </w:p>
          <w:p w14:paraId="4E2C155D" w14:textId="77777777" w:rsidR="00AE35B8" w:rsidRPr="00AA427D" w:rsidRDefault="00AE35B8" w:rsidP="0071326A">
            <w:pPr>
              <w:tabs>
                <w:tab w:val="left" w:pos="5812"/>
              </w:tabs>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1) відсутності обставин визначених пунктом 1.7.3 глави 1.7 цієї глави та пунктом 1.7.4 глави 1.7 цієї глави.</w:t>
            </w:r>
          </w:p>
          <w:p w14:paraId="0C3C67DB" w14:textId="77777777" w:rsidR="00AE35B8" w:rsidRPr="00AA427D" w:rsidRDefault="00AE35B8" w:rsidP="0071326A">
            <w:pPr>
              <w:tabs>
                <w:tab w:val="left" w:pos="5812"/>
              </w:tabs>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2) припинення дії договору про врегулювання небалансів електричної енергії, що укладений між ОСП та учасником ринку.</w:t>
            </w:r>
          </w:p>
          <w:p w14:paraId="0468F296" w14:textId="77777777" w:rsidR="00AE35B8" w:rsidRPr="00AA427D" w:rsidRDefault="00AE35B8" w:rsidP="0071326A">
            <w:pPr>
              <w:pStyle w:val="af5"/>
              <w:ind w:firstLine="567"/>
              <w:jc w:val="both"/>
              <w:rPr>
                <w:rFonts w:ascii="Times New Roman" w:hAnsi="Times New Roman" w:cs="Times New Roman"/>
                <w:sz w:val="24"/>
                <w:szCs w:val="24"/>
              </w:rPr>
            </w:pPr>
          </w:p>
          <w:p w14:paraId="492F168B" w14:textId="77777777" w:rsidR="00AE35B8" w:rsidRPr="00AA427D" w:rsidRDefault="00AE35B8" w:rsidP="0071326A">
            <w:pPr>
              <w:pStyle w:val="af5"/>
              <w:ind w:firstLine="567"/>
              <w:jc w:val="both"/>
              <w:rPr>
                <w:rFonts w:ascii="Times New Roman" w:hAnsi="Times New Roman" w:cs="Times New Roman"/>
                <w:i/>
                <w:sz w:val="24"/>
                <w:szCs w:val="24"/>
              </w:rPr>
            </w:pPr>
            <w:r w:rsidRPr="00AA427D">
              <w:rPr>
                <w:rFonts w:ascii="Times New Roman" w:eastAsia="Times New Roman" w:hAnsi="Times New Roman" w:cs="Times New Roman"/>
                <w:i/>
                <w:sz w:val="24"/>
                <w:szCs w:val="24"/>
              </w:rPr>
              <w:t xml:space="preserve">Виходячи з того, що до статусу </w:t>
            </w:r>
            <w:r w:rsidRPr="00AA427D">
              <w:rPr>
                <w:rFonts w:ascii="Times New Roman" w:hAnsi="Times New Roman" w:cs="Times New Roman"/>
                <w:i/>
                <w:sz w:val="24"/>
                <w:szCs w:val="24"/>
              </w:rPr>
              <w:t>«Дефолтний» призводить наявність будь-яких з обставин, які зазначені у п. 1.7.3 (на третю добу дії) та п.1.7.4 ПР, то логічним є втрата статусу «Дефолтний» при припиненні дії таких обставин.</w:t>
            </w:r>
          </w:p>
          <w:p w14:paraId="2031FA49" w14:textId="2E80B939" w:rsidR="00AE35B8" w:rsidRPr="00AA427D" w:rsidRDefault="00AE35B8" w:rsidP="0071326A">
            <w:pPr>
              <w:tabs>
                <w:tab w:val="left" w:pos="5812"/>
              </w:tabs>
              <w:ind w:firstLine="567"/>
              <w:jc w:val="both"/>
              <w:rPr>
                <w:rFonts w:ascii="Times New Roman" w:hAnsi="Times New Roman" w:cs="Times New Roman"/>
                <w:b/>
                <w:sz w:val="24"/>
                <w:szCs w:val="24"/>
                <w:lang w:val="uk-UA"/>
              </w:rPr>
            </w:pPr>
            <w:r w:rsidRPr="00AA427D">
              <w:rPr>
                <w:rFonts w:ascii="Times New Roman" w:eastAsia="Times New Roman" w:hAnsi="Times New Roman" w:cs="Times New Roman"/>
                <w:i/>
                <w:sz w:val="24"/>
                <w:szCs w:val="24"/>
                <w:lang w:val="uk-UA"/>
              </w:rPr>
              <w:t xml:space="preserve">При цьому пропонована редакція є універсальною з точки зору можливих майбутніх змін до </w:t>
            </w:r>
            <w:r w:rsidRPr="00AA427D">
              <w:rPr>
                <w:rFonts w:ascii="Times New Roman" w:hAnsi="Times New Roman" w:cs="Times New Roman"/>
                <w:i/>
                <w:sz w:val="24"/>
                <w:szCs w:val="24"/>
                <w:lang w:val="uk-UA"/>
              </w:rPr>
              <w:t>п. 1.7.3 та п.1.7.4 ПР.</w:t>
            </w:r>
          </w:p>
        </w:tc>
        <w:tc>
          <w:tcPr>
            <w:tcW w:w="630" w:type="pct"/>
          </w:tcPr>
          <w:p w14:paraId="4936C552" w14:textId="1A07AF20" w:rsidR="00AE35B8" w:rsidRPr="00AA427D" w:rsidRDefault="004C5C3B" w:rsidP="004C5C3B">
            <w:pPr>
              <w:tabs>
                <w:tab w:val="left" w:pos="5812"/>
              </w:tabs>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3A05A7F0" w14:textId="553CC530" w:rsidTr="007E7CEE">
        <w:tc>
          <w:tcPr>
            <w:tcW w:w="2110" w:type="pct"/>
          </w:tcPr>
          <w:p w14:paraId="11E9C78A" w14:textId="52AF17C5" w:rsidR="00AE35B8" w:rsidRPr="00AA427D" w:rsidRDefault="00AE35B8" w:rsidP="007E66A8">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1.8.1. АР реєструє учасників ринку, СВБ, ПДП і ППБ, отримує від ОСП, реєструє та зберігає дані щодо резервів, остаточні повідомлення фізичного відпуску та остаточні повідомлення фізичного відбору учасників ринку і позиції СВБ, забезпечує дотримання учасниками ринку вимог щодо </w:t>
            </w:r>
            <w:r w:rsidRPr="00AA427D">
              <w:rPr>
                <w:rFonts w:ascii="Times New Roman" w:hAnsi="Times New Roman" w:cs="Times New Roman"/>
                <w:sz w:val="24"/>
                <w:szCs w:val="24"/>
                <w:lang w:val="uk-UA"/>
              </w:rPr>
              <w:lastRenderedPageBreak/>
              <w:t xml:space="preserve">надання фінансових гарантій за договором про врегулювання небалансів електричної енергії, отримує від АКО сертифіковані дані комерційного обліку електричної енергії, обчислює обсяги небалансів та наданих послуг на ринку електричної енергії, </w:t>
            </w:r>
            <w:r w:rsidRPr="00AA427D">
              <w:rPr>
                <w:rFonts w:ascii="Times New Roman" w:hAnsi="Times New Roman" w:cs="Times New Roman"/>
                <w:b/>
                <w:sz w:val="24"/>
                <w:szCs w:val="24"/>
                <w:lang w:val="uk-UA"/>
              </w:rPr>
              <w:t>виставляє рахунки</w:t>
            </w:r>
            <w:r w:rsidRPr="00AA427D">
              <w:rPr>
                <w:rFonts w:ascii="Times New Roman" w:hAnsi="Times New Roman" w:cs="Times New Roman"/>
                <w:sz w:val="24"/>
                <w:szCs w:val="24"/>
                <w:lang w:val="uk-UA"/>
              </w:rPr>
              <w:t>/</w:t>
            </w:r>
            <w:r w:rsidRPr="00AA427D">
              <w:rPr>
                <w:rFonts w:ascii="Times New Roman" w:hAnsi="Times New Roman" w:cs="Times New Roman"/>
                <w:b/>
                <w:sz w:val="24"/>
                <w:szCs w:val="24"/>
                <w:lang w:val="uk-UA"/>
              </w:rPr>
              <w:t xml:space="preserve">формує документи та необхідні для розрахунків звіти, </w:t>
            </w:r>
            <w:r w:rsidRPr="00AA427D">
              <w:rPr>
                <w:rFonts w:ascii="Times New Roman" w:hAnsi="Times New Roman" w:cs="Times New Roman"/>
                <w:sz w:val="24"/>
                <w:szCs w:val="24"/>
                <w:lang w:val="uk-UA"/>
              </w:rPr>
              <w:t>стягує та оплачує платежі, передбачені цими Правилами, і здійснює всі фінансові розрахунки відповідно до розділу V цих Правил.</w:t>
            </w:r>
          </w:p>
          <w:p w14:paraId="3DBA957D" w14:textId="7F238D1F" w:rsidR="00AE35B8" w:rsidRPr="00AA427D" w:rsidRDefault="00AE35B8" w:rsidP="007E66A8">
            <w:pPr>
              <w:ind w:firstLine="567"/>
              <w:jc w:val="both"/>
              <w:rPr>
                <w:rFonts w:ascii="Times New Roman" w:hAnsi="Times New Roman" w:cs="Times New Roman"/>
                <w:sz w:val="24"/>
                <w:szCs w:val="24"/>
                <w:lang w:val="uk-UA"/>
              </w:rPr>
            </w:pPr>
          </w:p>
        </w:tc>
        <w:tc>
          <w:tcPr>
            <w:tcW w:w="2260" w:type="pct"/>
          </w:tcPr>
          <w:p w14:paraId="282C44EA" w14:textId="77777777" w:rsidR="00AE35B8" w:rsidRPr="00AA427D" w:rsidRDefault="00AE35B8" w:rsidP="007E66A8">
            <w:pPr>
              <w:ind w:firstLine="567"/>
              <w:jc w:val="both"/>
              <w:rPr>
                <w:rFonts w:ascii="Times New Roman" w:hAnsi="Times New Roman" w:cs="Times New Roman"/>
                <w:sz w:val="24"/>
                <w:szCs w:val="24"/>
                <w:lang w:val="uk-UA"/>
              </w:rPr>
            </w:pPr>
          </w:p>
        </w:tc>
        <w:tc>
          <w:tcPr>
            <w:tcW w:w="630" w:type="pct"/>
          </w:tcPr>
          <w:p w14:paraId="17659995" w14:textId="77777777" w:rsidR="00AE35B8" w:rsidRPr="00AA427D" w:rsidRDefault="00AE35B8" w:rsidP="007E66A8">
            <w:pPr>
              <w:ind w:firstLine="567"/>
              <w:jc w:val="both"/>
              <w:rPr>
                <w:rFonts w:ascii="Times New Roman" w:hAnsi="Times New Roman" w:cs="Times New Roman"/>
                <w:sz w:val="24"/>
                <w:szCs w:val="24"/>
                <w:lang w:val="uk-UA"/>
              </w:rPr>
            </w:pPr>
          </w:p>
        </w:tc>
      </w:tr>
      <w:tr w:rsidR="00AE35B8" w:rsidRPr="004C5C3B" w14:paraId="17B5C1D6" w14:textId="77777777" w:rsidTr="007E7CEE">
        <w:tc>
          <w:tcPr>
            <w:tcW w:w="2110" w:type="pct"/>
          </w:tcPr>
          <w:p w14:paraId="7C882E7D" w14:textId="077A7CF9" w:rsidR="00AE35B8" w:rsidRPr="00AA427D" w:rsidRDefault="00AE35B8" w:rsidP="007E66A8">
            <w:pPr>
              <w:ind w:firstLine="567"/>
              <w:jc w:val="both"/>
              <w:rPr>
                <w:rFonts w:ascii="Times New Roman" w:hAnsi="Times New Roman" w:cs="Times New Roman"/>
                <w:sz w:val="24"/>
                <w:szCs w:val="24"/>
                <w:lang w:val="uk-UA"/>
              </w:rPr>
            </w:pPr>
            <w:r w:rsidRPr="00AA427D">
              <w:rPr>
                <w:rFonts w:ascii="Times New Roman" w:eastAsia="Times New Roman" w:hAnsi="Times New Roman" w:cs="Times New Roman"/>
                <w:b/>
                <w:sz w:val="24"/>
                <w:szCs w:val="24"/>
                <w:lang w:val="uk-UA"/>
              </w:rPr>
              <w:t>Зміни до пункту відсутні у схваленій редакції</w:t>
            </w:r>
          </w:p>
        </w:tc>
        <w:tc>
          <w:tcPr>
            <w:tcW w:w="2260" w:type="pct"/>
          </w:tcPr>
          <w:p w14:paraId="32D9E391" w14:textId="77777777" w:rsidR="00AE35B8" w:rsidRPr="00AA427D" w:rsidRDefault="00AE35B8" w:rsidP="00AE35B8">
            <w:pPr>
              <w:tabs>
                <w:tab w:val="left" w:pos="7797"/>
              </w:tabs>
              <w:ind w:firstLine="609"/>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6BFC0DAF" w14:textId="77777777" w:rsidR="00AE35B8" w:rsidRPr="00AA427D" w:rsidRDefault="00AE35B8" w:rsidP="0071326A">
            <w:pPr>
              <w:tabs>
                <w:tab w:val="left" w:pos="5812"/>
              </w:tabs>
              <w:spacing w:after="150"/>
              <w:ind w:left="32" w:right="-1" w:firstLine="563"/>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1.8.2. АР не повинен мати у власності або на праві господарського відання чи користування генеруючі потужності. АР не має права мати у власності, володіти, користуватися, розробляти, управляти, експлуатувати УЗЕ.</w:t>
            </w:r>
          </w:p>
          <w:p w14:paraId="3FA5F4E0" w14:textId="77777777" w:rsidR="00AE35B8" w:rsidRPr="00AA427D" w:rsidRDefault="00AE35B8" w:rsidP="0071326A">
            <w:pPr>
              <w:tabs>
                <w:tab w:val="left" w:pos="5812"/>
              </w:tabs>
              <w:spacing w:after="150"/>
              <w:ind w:left="32" w:right="-1" w:firstLine="563"/>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 xml:space="preserve">АР не повинен здійснювати торгівлю електричною енергією з метою отримання прибутку. </w:t>
            </w:r>
          </w:p>
          <w:p w14:paraId="5CB00A6B" w14:textId="77777777" w:rsidR="00AE35B8" w:rsidRPr="00AA427D" w:rsidRDefault="00AE35B8" w:rsidP="0071326A">
            <w:pPr>
              <w:tabs>
                <w:tab w:val="left" w:pos="5812"/>
              </w:tabs>
              <w:spacing w:after="150"/>
              <w:ind w:left="32" w:right="-1" w:firstLine="563"/>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АР забезпечує управління поточним рахунком із спеціальним режимом використання ОСП, відкритим в одному з уповноважених банків.</w:t>
            </w:r>
          </w:p>
          <w:p w14:paraId="688C8AED" w14:textId="77777777" w:rsidR="00AE35B8" w:rsidRPr="00AA427D" w:rsidRDefault="00AE35B8" w:rsidP="0071326A">
            <w:pPr>
              <w:ind w:left="32" w:firstLine="563"/>
              <w:jc w:val="both"/>
              <w:rPr>
                <w:rFonts w:ascii="Times New Roman" w:eastAsia="Times New Roman" w:hAnsi="Times New Roman" w:cs="Times New Roman"/>
                <w:b/>
                <w:bCs/>
                <w:sz w:val="24"/>
                <w:szCs w:val="24"/>
                <w:lang w:val="uk-UA" w:eastAsia="uk-UA"/>
              </w:rPr>
            </w:pPr>
            <w:r w:rsidRPr="00AA427D">
              <w:rPr>
                <w:rFonts w:ascii="Times New Roman" w:eastAsia="Times New Roman" w:hAnsi="Times New Roman" w:cs="Times New Roman"/>
                <w:b/>
                <w:bCs/>
                <w:sz w:val="24"/>
                <w:szCs w:val="24"/>
                <w:lang w:val="uk-UA" w:eastAsia="uk-UA"/>
              </w:rPr>
              <w:t>АР забезпечує контроль достатності коштів на рахунках ескроу СВБ/ППБ, відкритих в одному із уповноважених банків.</w:t>
            </w:r>
          </w:p>
          <w:p w14:paraId="72BAA10D" w14:textId="77777777" w:rsidR="00AE35B8" w:rsidRPr="00AA427D" w:rsidRDefault="00AE35B8" w:rsidP="0071326A">
            <w:pPr>
              <w:ind w:left="32" w:firstLine="563"/>
              <w:jc w:val="both"/>
              <w:rPr>
                <w:rFonts w:ascii="Times New Roman" w:hAnsi="Times New Roman" w:cs="Times New Roman"/>
                <w:sz w:val="24"/>
                <w:szCs w:val="24"/>
                <w:lang w:val="uk-UA"/>
              </w:rPr>
            </w:pPr>
          </w:p>
          <w:p w14:paraId="0F6C7CB5" w14:textId="1D987512" w:rsidR="00AE35B8" w:rsidRPr="00AA427D" w:rsidRDefault="00AE35B8" w:rsidP="000F1B11">
            <w:pPr>
              <w:ind w:left="32" w:firstLine="563"/>
              <w:jc w:val="both"/>
              <w:rPr>
                <w:rFonts w:ascii="Times New Roman" w:hAnsi="Times New Roman" w:cs="Times New Roman"/>
                <w:sz w:val="24"/>
                <w:szCs w:val="24"/>
                <w:lang w:val="uk-UA"/>
              </w:rPr>
            </w:pPr>
            <w:r w:rsidRPr="00AA427D">
              <w:rPr>
                <w:rFonts w:ascii="Times New Roman" w:hAnsi="Times New Roman" w:cs="Times New Roman"/>
                <w:i/>
                <w:sz w:val="24"/>
                <w:szCs w:val="24"/>
                <w:lang w:val="uk-UA"/>
              </w:rPr>
              <w:t>Необхідно зафіксувати в переліку функцій АР контроль коштів на рахунках ескроу учасників ринку, як і решта функцій АР</w:t>
            </w:r>
          </w:p>
        </w:tc>
        <w:tc>
          <w:tcPr>
            <w:tcW w:w="630" w:type="pct"/>
          </w:tcPr>
          <w:p w14:paraId="4FF8D2A4" w14:textId="77777777" w:rsidR="00AE35B8" w:rsidRPr="00AA427D" w:rsidRDefault="00AE35B8" w:rsidP="007E66A8">
            <w:pPr>
              <w:ind w:firstLine="567"/>
              <w:jc w:val="both"/>
              <w:rPr>
                <w:rFonts w:ascii="Times New Roman" w:hAnsi="Times New Roman" w:cs="Times New Roman"/>
                <w:sz w:val="24"/>
                <w:szCs w:val="24"/>
                <w:lang w:val="uk-UA"/>
              </w:rPr>
            </w:pPr>
          </w:p>
        </w:tc>
      </w:tr>
      <w:tr w:rsidR="00AE35B8" w:rsidRPr="004C5C3B" w14:paraId="149EE661" w14:textId="77777777" w:rsidTr="007E7CEE">
        <w:tc>
          <w:tcPr>
            <w:tcW w:w="2110" w:type="pct"/>
          </w:tcPr>
          <w:p w14:paraId="4345CE57" w14:textId="01191C60" w:rsidR="00AE35B8" w:rsidRPr="00AA427D" w:rsidRDefault="00AE35B8" w:rsidP="007E66A8">
            <w:pPr>
              <w:ind w:firstLine="567"/>
              <w:jc w:val="both"/>
              <w:rPr>
                <w:rFonts w:ascii="Times New Roman" w:hAnsi="Times New Roman" w:cs="Times New Roman"/>
                <w:sz w:val="24"/>
                <w:szCs w:val="24"/>
                <w:lang w:val="uk-UA"/>
              </w:rPr>
            </w:pPr>
            <w:r w:rsidRPr="00AA427D">
              <w:rPr>
                <w:rFonts w:ascii="Times New Roman" w:eastAsia="Times New Roman" w:hAnsi="Times New Roman" w:cs="Times New Roman"/>
                <w:b/>
                <w:sz w:val="24"/>
                <w:szCs w:val="24"/>
                <w:lang w:val="uk-UA"/>
              </w:rPr>
              <w:t>Зміни до пункту відсутні у схваленій редакції</w:t>
            </w:r>
          </w:p>
        </w:tc>
        <w:tc>
          <w:tcPr>
            <w:tcW w:w="2260" w:type="pct"/>
          </w:tcPr>
          <w:p w14:paraId="2EF8C3E6" w14:textId="77777777" w:rsidR="00AE35B8" w:rsidRPr="00AA427D" w:rsidRDefault="00AE35B8" w:rsidP="00AE35B8">
            <w:pPr>
              <w:tabs>
                <w:tab w:val="left" w:pos="7797"/>
              </w:tabs>
              <w:ind w:firstLine="467"/>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18800BEC" w14:textId="77777777" w:rsidR="00AE35B8" w:rsidRPr="00AA427D" w:rsidRDefault="00AE35B8" w:rsidP="00FE1928">
            <w:pPr>
              <w:tabs>
                <w:tab w:val="left" w:pos="5812"/>
              </w:tabs>
              <w:spacing w:after="150"/>
              <w:ind w:left="24" w:right="-1" w:firstLine="450"/>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 xml:space="preserve">1.11.1. За допомогою СУР здійснюється управління процесами, зокрема проведенням необхідних розрахунків, реєстрацією ринкових даних і результатів діяльності на ринку електричної енергії згідно з цими Правилами. </w:t>
            </w:r>
          </w:p>
          <w:p w14:paraId="03562D83" w14:textId="77777777" w:rsidR="00AE35B8" w:rsidRPr="00AA427D" w:rsidRDefault="00AE35B8" w:rsidP="00FE1928">
            <w:pPr>
              <w:tabs>
                <w:tab w:val="left" w:pos="5812"/>
              </w:tabs>
              <w:spacing w:after="150"/>
              <w:ind w:left="24" w:right="-1" w:firstLine="450"/>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СУР забезпечує:</w:t>
            </w:r>
          </w:p>
          <w:p w14:paraId="1C1CA6BA" w14:textId="77777777" w:rsidR="00AE35B8" w:rsidRPr="00AA427D" w:rsidRDefault="00AE35B8" w:rsidP="00FE1928">
            <w:pPr>
              <w:tabs>
                <w:tab w:val="left" w:pos="5812"/>
              </w:tabs>
              <w:spacing w:after="150"/>
              <w:ind w:left="24" w:right="-1" w:firstLine="450"/>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lastRenderedPageBreak/>
              <w:t>1) прогнозування загального навантаження;</w:t>
            </w:r>
          </w:p>
          <w:p w14:paraId="1234E086" w14:textId="77777777" w:rsidR="00AE35B8" w:rsidRPr="00AA427D" w:rsidRDefault="00AE35B8" w:rsidP="00FE1928">
            <w:pPr>
              <w:tabs>
                <w:tab w:val="left" w:pos="5812"/>
              </w:tabs>
              <w:spacing w:after="150"/>
              <w:ind w:left="24" w:right="-1" w:firstLine="450"/>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2) проведення аукціонів на придбання ДП;</w:t>
            </w:r>
          </w:p>
          <w:p w14:paraId="11963BF1" w14:textId="77777777" w:rsidR="00AE35B8" w:rsidRPr="00AA427D" w:rsidRDefault="00AE35B8" w:rsidP="00FE1928">
            <w:pPr>
              <w:tabs>
                <w:tab w:val="left" w:pos="5812"/>
              </w:tabs>
              <w:spacing w:after="150"/>
              <w:ind w:left="24" w:right="-1" w:firstLine="450"/>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3) повідомлення результатів аукціонів на ДП;</w:t>
            </w:r>
          </w:p>
          <w:p w14:paraId="4B863610" w14:textId="77777777" w:rsidR="00AE35B8" w:rsidRPr="00AA427D" w:rsidRDefault="00AE35B8" w:rsidP="00FE1928">
            <w:pPr>
              <w:tabs>
                <w:tab w:val="left" w:pos="5812"/>
              </w:tabs>
              <w:spacing w:after="150"/>
              <w:ind w:left="24" w:right="-1" w:firstLine="450"/>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4) адміністрування графіків виробництва/споживання;</w:t>
            </w:r>
          </w:p>
          <w:p w14:paraId="76D4CF6A" w14:textId="77777777" w:rsidR="00AE35B8" w:rsidRPr="00AA427D" w:rsidRDefault="00AE35B8" w:rsidP="00FE1928">
            <w:pPr>
              <w:tabs>
                <w:tab w:val="left" w:pos="5812"/>
              </w:tabs>
              <w:spacing w:after="150"/>
              <w:ind w:left="24" w:right="-1" w:firstLine="450"/>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5) подання пропозицій на балансуючу електричну енергію;</w:t>
            </w:r>
          </w:p>
          <w:p w14:paraId="5D25F9E9" w14:textId="77777777" w:rsidR="00AE35B8" w:rsidRPr="00AA427D" w:rsidRDefault="00AE35B8" w:rsidP="00FE1928">
            <w:pPr>
              <w:tabs>
                <w:tab w:val="left" w:pos="5812"/>
              </w:tabs>
              <w:spacing w:after="150"/>
              <w:ind w:left="24" w:right="-1" w:firstLine="450"/>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6) проведення розрахунків за небаланси електричної енергії;</w:t>
            </w:r>
          </w:p>
          <w:p w14:paraId="14F148C6" w14:textId="77777777" w:rsidR="00AE35B8" w:rsidRPr="00AA427D" w:rsidRDefault="00AE35B8" w:rsidP="00FE1928">
            <w:pPr>
              <w:tabs>
                <w:tab w:val="left" w:pos="5812"/>
              </w:tabs>
              <w:spacing w:after="150"/>
              <w:ind w:left="24" w:right="-1" w:firstLine="450"/>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7) видачу ОСП команд з балансування в режимі реального часу ППБ;</w:t>
            </w:r>
          </w:p>
          <w:p w14:paraId="07818157" w14:textId="77777777" w:rsidR="00AE35B8" w:rsidRPr="00AA427D" w:rsidRDefault="00AE35B8" w:rsidP="000F1B11">
            <w:pPr>
              <w:tabs>
                <w:tab w:val="left" w:pos="5812"/>
              </w:tabs>
              <w:spacing w:after="150"/>
              <w:ind w:left="24" w:right="-1" w:firstLine="450"/>
              <w:jc w:val="both"/>
              <w:rPr>
                <w:rFonts w:ascii="Times New Roman" w:hAnsi="Times New Roman" w:cs="Times New Roman"/>
                <w:sz w:val="24"/>
                <w:szCs w:val="24"/>
                <w:lang w:val="uk-UA"/>
              </w:rPr>
            </w:pPr>
            <w:r w:rsidRPr="00AA427D">
              <w:rPr>
                <w:rFonts w:ascii="Times New Roman" w:eastAsia="Times New Roman" w:hAnsi="Times New Roman" w:cs="Times New Roman"/>
                <w:sz w:val="24"/>
                <w:szCs w:val="24"/>
                <w:lang w:val="uk-UA" w:eastAsia="uk-UA"/>
              </w:rPr>
              <w:t xml:space="preserve">8) проведення розрахунків на ринку (виконання всіх розрахункових процесів, </w:t>
            </w:r>
            <w:r w:rsidRPr="00AA427D">
              <w:rPr>
                <w:rFonts w:ascii="Times New Roman" w:eastAsia="Times New Roman" w:hAnsi="Times New Roman" w:cs="Times New Roman"/>
                <w:b/>
                <w:bCs/>
                <w:sz w:val="24"/>
                <w:szCs w:val="24"/>
                <w:lang w:val="uk-UA" w:eastAsia="uk-UA"/>
              </w:rPr>
              <w:t xml:space="preserve">в </w:t>
            </w:r>
            <w:proofErr w:type="spellStart"/>
            <w:r w:rsidRPr="00AA427D">
              <w:rPr>
                <w:rFonts w:ascii="Times New Roman" w:eastAsia="Times New Roman" w:hAnsi="Times New Roman" w:cs="Times New Roman"/>
                <w:b/>
                <w:bCs/>
                <w:sz w:val="24"/>
                <w:szCs w:val="24"/>
                <w:lang w:val="uk-UA" w:eastAsia="uk-UA"/>
              </w:rPr>
              <w:t>т.ч</w:t>
            </w:r>
            <w:proofErr w:type="spellEnd"/>
            <w:r w:rsidRPr="00AA427D">
              <w:rPr>
                <w:rFonts w:ascii="Times New Roman" w:eastAsia="Times New Roman" w:hAnsi="Times New Roman" w:cs="Times New Roman"/>
                <w:b/>
                <w:bCs/>
                <w:sz w:val="24"/>
                <w:szCs w:val="24"/>
                <w:lang w:val="uk-UA" w:eastAsia="uk-UA"/>
              </w:rPr>
              <w:t>. перерахунки по окремим учасникам ринку на виконання рішень суду та постанов Регулятора)</w:t>
            </w:r>
            <w:r w:rsidRPr="00AA427D">
              <w:rPr>
                <w:rFonts w:ascii="Times New Roman" w:eastAsia="Times New Roman" w:hAnsi="Times New Roman" w:cs="Times New Roman"/>
                <w:sz w:val="24"/>
                <w:szCs w:val="24"/>
                <w:lang w:val="uk-UA" w:eastAsia="uk-UA"/>
              </w:rPr>
              <w:t xml:space="preserve">, включаючи адміністрування остаточних позицій СВБ та розрахунку розмірів </w:t>
            </w:r>
            <w:proofErr w:type="spellStart"/>
            <w:r w:rsidRPr="00AA427D">
              <w:rPr>
                <w:rFonts w:ascii="Times New Roman" w:eastAsia="Times New Roman" w:hAnsi="Times New Roman" w:cs="Times New Roman"/>
                <w:sz w:val="24"/>
                <w:szCs w:val="24"/>
                <w:lang w:val="uk-UA" w:eastAsia="uk-UA"/>
              </w:rPr>
              <w:t>дебетів</w:t>
            </w:r>
            <w:proofErr w:type="spellEnd"/>
            <w:r w:rsidRPr="00AA427D">
              <w:rPr>
                <w:rFonts w:ascii="Times New Roman" w:eastAsia="Times New Roman" w:hAnsi="Times New Roman" w:cs="Times New Roman"/>
                <w:sz w:val="24"/>
                <w:szCs w:val="24"/>
                <w:lang w:val="uk-UA" w:eastAsia="uk-UA"/>
              </w:rPr>
              <w:t>/кредитів облікових рахунків учасників ринку;</w:t>
            </w:r>
          </w:p>
          <w:p w14:paraId="0E4B9CEF" w14:textId="77777777" w:rsidR="00AE35B8" w:rsidRPr="00AA427D" w:rsidRDefault="00AE35B8" w:rsidP="000F1B11">
            <w:pPr>
              <w:ind w:left="24" w:firstLine="450"/>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w:t>
            </w:r>
          </w:p>
          <w:p w14:paraId="05D02464" w14:textId="77777777" w:rsidR="00AE35B8" w:rsidRPr="00AA427D" w:rsidRDefault="00AE35B8" w:rsidP="000F1B11">
            <w:pPr>
              <w:ind w:left="24" w:firstLine="450"/>
              <w:jc w:val="both"/>
              <w:rPr>
                <w:rFonts w:ascii="Times New Roman" w:hAnsi="Times New Roman" w:cs="Times New Roman"/>
                <w:i/>
                <w:iCs/>
                <w:sz w:val="24"/>
                <w:szCs w:val="24"/>
                <w:lang w:val="uk-UA"/>
              </w:rPr>
            </w:pPr>
            <w:r w:rsidRPr="00AA427D">
              <w:rPr>
                <w:rFonts w:ascii="Times New Roman" w:hAnsi="Times New Roman" w:cs="Times New Roman"/>
                <w:i/>
                <w:iCs/>
                <w:sz w:val="24"/>
                <w:szCs w:val="24"/>
                <w:lang w:val="uk-UA"/>
              </w:rPr>
              <w:t>В переліку функцій СУР необхідно зафіксувати здійснення автоматичного перерахунку даних по окремим учасникам ринку на випадок необхідності виконання рішень судів, постанов Регулятора тощо. Це положення є підґрунтям для створення технічного завдання на зміну програмного забезпечення СУР та залучення фінансування для впровадження цих змін</w:t>
            </w:r>
          </w:p>
          <w:p w14:paraId="6809AB0E" w14:textId="77777777" w:rsidR="00AE35B8" w:rsidRPr="00AA427D" w:rsidRDefault="00AE35B8" w:rsidP="001A1F2C">
            <w:pPr>
              <w:tabs>
                <w:tab w:val="left" w:pos="7797"/>
              </w:tabs>
              <w:jc w:val="center"/>
              <w:rPr>
                <w:rFonts w:ascii="Times New Roman" w:hAnsi="Times New Roman" w:cs="Times New Roman"/>
                <w:b/>
                <w:bCs/>
                <w:sz w:val="24"/>
                <w:szCs w:val="24"/>
                <w:u w:val="single"/>
                <w:lang w:val="uk-UA"/>
              </w:rPr>
            </w:pPr>
          </w:p>
        </w:tc>
        <w:tc>
          <w:tcPr>
            <w:tcW w:w="630" w:type="pct"/>
          </w:tcPr>
          <w:p w14:paraId="55F434EA" w14:textId="77777777" w:rsidR="00AE35B8" w:rsidRPr="00AA427D" w:rsidRDefault="00AE35B8" w:rsidP="007E66A8">
            <w:pPr>
              <w:ind w:firstLine="567"/>
              <w:jc w:val="both"/>
              <w:rPr>
                <w:rFonts w:ascii="Times New Roman" w:hAnsi="Times New Roman" w:cs="Times New Roman"/>
                <w:sz w:val="24"/>
                <w:szCs w:val="24"/>
                <w:lang w:val="uk-UA"/>
              </w:rPr>
            </w:pPr>
          </w:p>
        </w:tc>
      </w:tr>
      <w:tr w:rsidR="00AE35B8" w:rsidRPr="004C5C3B" w14:paraId="20FC922F" w14:textId="77777777" w:rsidTr="007E7CEE">
        <w:tc>
          <w:tcPr>
            <w:tcW w:w="2110" w:type="pct"/>
          </w:tcPr>
          <w:p w14:paraId="1920A8FE" w14:textId="78E4E4A4" w:rsidR="00AE35B8" w:rsidRPr="00AA427D" w:rsidRDefault="00AE35B8" w:rsidP="007E66A8">
            <w:pPr>
              <w:ind w:firstLine="567"/>
              <w:jc w:val="both"/>
              <w:rPr>
                <w:rFonts w:ascii="Times New Roman" w:hAnsi="Times New Roman" w:cs="Times New Roman"/>
                <w:sz w:val="24"/>
                <w:szCs w:val="24"/>
                <w:lang w:val="uk-UA"/>
              </w:rPr>
            </w:pPr>
            <w:r w:rsidRPr="00AA427D">
              <w:rPr>
                <w:rFonts w:ascii="Times New Roman" w:eastAsia="Times New Roman" w:hAnsi="Times New Roman" w:cs="Times New Roman"/>
                <w:b/>
                <w:sz w:val="24"/>
                <w:szCs w:val="24"/>
                <w:lang w:val="uk-UA"/>
              </w:rPr>
              <w:t>Зміни до пункту відсутні у схваленій редакції</w:t>
            </w:r>
          </w:p>
        </w:tc>
        <w:tc>
          <w:tcPr>
            <w:tcW w:w="2260" w:type="pct"/>
          </w:tcPr>
          <w:p w14:paraId="1480E639" w14:textId="77777777" w:rsidR="00AE35B8" w:rsidRPr="00AA427D" w:rsidRDefault="00AE35B8" w:rsidP="00AE35B8">
            <w:pPr>
              <w:tabs>
                <w:tab w:val="left" w:pos="7797"/>
              </w:tabs>
              <w:ind w:firstLine="609"/>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300CE7AF" w14:textId="77777777" w:rsidR="00AE35B8" w:rsidRPr="00AA427D" w:rsidRDefault="00AE35B8" w:rsidP="000F1B11">
            <w:pPr>
              <w:ind w:firstLine="595"/>
              <w:jc w:val="both"/>
              <w:rPr>
                <w:rFonts w:ascii="Times New Roman" w:eastAsia="Times New Roman" w:hAnsi="Times New Roman" w:cs="Times New Roman"/>
                <w:b/>
                <w:bCs/>
                <w:sz w:val="24"/>
                <w:szCs w:val="24"/>
                <w:lang w:val="uk-UA" w:eastAsia="uk-UA"/>
              </w:rPr>
            </w:pPr>
            <w:r w:rsidRPr="00AA427D">
              <w:rPr>
                <w:rFonts w:ascii="Times New Roman" w:eastAsia="Times New Roman" w:hAnsi="Times New Roman" w:cs="Times New Roman"/>
                <w:sz w:val="24"/>
                <w:szCs w:val="24"/>
                <w:lang w:val="uk-UA" w:eastAsia="uk-UA"/>
              </w:rPr>
              <w:t>4.13.3. У випадку відсутності відповідної заявки/пропозиції на балансуючу енергію від учасника, обладнання якого підпадає під системні обмеження, його графік роботи змінюється за командою диспетчера з оплатою за цінами, що склалась на балансуючому ринку на відповідний розрахунковий період</w:t>
            </w:r>
            <w:r w:rsidRPr="00AA427D">
              <w:rPr>
                <w:rFonts w:ascii="Times New Roman" w:eastAsia="Times New Roman" w:hAnsi="Times New Roman" w:cs="Times New Roman"/>
                <w:b/>
                <w:bCs/>
                <w:sz w:val="24"/>
                <w:szCs w:val="24"/>
                <w:lang w:val="uk-UA" w:eastAsia="uk-UA"/>
              </w:rPr>
              <w:t>, а саме така команда враховується та оплачується як балансуюча електрична енергія.</w:t>
            </w:r>
          </w:p>
          <w:p w14:paraId="7A20E948" w14:textId="77777777" w:rsidR="00AE35B8" w:rsidRPr="00AA427D" w:rsidRDefault="00AE35B8" w:rsidP="000F1B11">
            <w:pPr>
              <w:ind w:firstLine="595"/>
              <w:jc w:val="both"/>
              <w:rPr>
                <w:rFonts w:ascii="Times New Roman" w:hAnsi="Times New Roman" w:cs="Times New Roman"/>
                <w:sz w:val="24"/>
                <w:szCs w:val="24"/>
                <w:lang w:val="uk-UA"/>
              </w:rPr>
            </w:pPr>
          </w:p>
          <w:p w14:paraId="14FFE35B" w14:textId="5BA25EA6" w:rsidR="00AE35B8" w:rsidRPr="00AA427D" w:rsidRDefault="00AE35B8" w:rsidP="000F1B11">
            <w:pPr>
              <w:tabs>
                <w:tab w:val="left" w:pos="7797"/>
              </w:tabs>
              <w:ind w:firstLine="595"/>
              <w:jc w:val="both"/>
              <w:rPr>
                <w:rFonts w:ascii="Times New Roman" w:hAnsi="Times New Roman" w:cs="Times New Roman"/>
                <w:b/>
                <w:bCs/>
                <w:sz w:val="24"/>
                <w:szCs w:val="24"/>
                <w:u w:val="single"/>
                <w:lang w:val="uk-UA"/>
              </w:rPr>
            </w:pPr>
            <w:r w:rsidRPr="00AA427D">
              <w:rPr>
                <w:rFonts w:ascii="Times New Roman" w:hAnsi="Times New Roman" w:cs="Times New Roman"/>
                <w:i/>
                <w:sz w:val="24"/>
                <w:szCs w:val="24"/>
                <w:lang w:val="uk-UA"/>
              </w:rPr>
              <w:lastRenderedPageBreak/>
              <w:t>Уточнення для уникнення можливості подвійного трактування норми. В поняття «цін, що складися на БР», окрім ціни балансуючої енергії, входять також ціни небалансів, а виконання команд оплачується саме, як балансуюча енергія.</w:t>
            </w:r>
          </w:p>
        </w:tc>
        <w:tc>
          <w:tcPr>
            <w:tcW w:w="630" w:type="pct"/>
          </w:tcPr>
          <w:p w14:paraId="37C1CDAF" w14:textId="77777777" w:rsidR="00AE35B8" w:rsidRPr="00AA427D" w:rsidRDefault="00AE35B8" w:rsidP="007E66A8">
            <w:pPr>
              <w:ind w:firstLine="567"/>
              <w:jc w:val="both"/>
              <w:rPr>
                <w:rFonts w:ascii="Times New Roman" w:hAnsi="Times New Roman" w:cs="Times New Roman"/>
                <w:sz w:val="24"/>
                <w:szCs w:val="24"/>
                <w:lang w:val="uk-UA"/>
              </w:rPr>
            </w:pPr>
          </w:p>
        </w:tc>
      </w:tr>
      <w:tr w:rsidR="00AE35B8" w:rsidRPr="004C5C3B" w14:paraId="02660C93" w14:textId="77777777" w:rsidTr="007E7CEE">
        <w:tc>
          <w:tcPr>
            <w:tcW w:w="2110" w:type="pct"/>
          </w:tcPr>
          <w:p w14:paraId="276001AD" w14:textId="66A7959C" w:rsidR="00AE35B8" w:rsidRPr="00AA427D" w:rsidRDefault="00AE35B8" w:rsidP="00481D58">
            <w:pPr>
              <w:ind w:firstLine="567"/>
              <w:jc w:val="both"/>
              <w:rPr>
                <w:rFonts w:ascii="Times New Roman" w:hAnsi="Times New Roman" w:cs="Times New Roman"/>
                <w:sz w:val="24"/>
                <w:szCs w:val="24"/>
                <w:lang w:val="uk-UA"/>
              </w:rPr>
            </w:pPr>
            <w:r w:rsidRPr="00AA427D">
              <w:rPr>
                <w:rFonts w:ascii="Times New Roman" w:eastAsia="Times New Roman" w:hAnsi="Times New Roman" w:cs="Times New Roman"/>
                <w:b/>
                <w:sz w:val="24"/>
                <w:szCs w:val="24"/>
                <w:lang w:val="uk-UA"/>
              </w:rPr>
              <w:t>Зміни до пункту відсутні у схваленій редакції</w:t>
            </w:r>
          </w:p>
        </w:tc>
        <w:tc>
          <w:tcPr>
            <w:tcW w:w="2260" w:type="pct"/>
          </w:tcPr>
          <w:p w14:paraId="28D967E4" w14:textId="77777777" w:rsidR="00AE35B8" w:rsidRPr="00AA427D" w:rsidRDefault="00AE35B8" w:rsidP="00AE35B8">
            <w:pPr>
              <w:tabs>
                <w:tab w:val="left" w:pos="7797"/>
              </w:tabs>
              <w:ind w:firstLine="609"/>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377358E4" w14:textId="77777777" w:rsidR="00AE35B8" w:rsidRPr="00AA427D" w:rsidRDefault="00AE35B8" w:rsidP="000F1B11">
            <w:pPr>
              <w:tabs>
                <w:tab w:val="left" w:pos="5812"/>
              </w:tabs>
              <w:spacing w:after="150"/>
              <w:ind w:left="35" w:right="-1" w:firstLine="560"/>
              <w:jc w:val="both"/>
              <w:rPr>
                <w:rFonts w:ascii="Times New Roman" w:eastAsia="Times New Roman" w:hAnsi="Times New Roman" w:cs="Times New Roman"/>
                <w:b/>
                <w:bCs/>
                <w:strike/>
                <w:sz w:val="24"/>
                <w:szCs w:val="24"/>
                <w:lang w:val="uk-UA" w:eastAsia="uk-UA"/>
              </w:rPr>
            </w:pPr>
            <w:r w:rsidRPr="00AA427D">
              <w:rPr>
                <w:rFonts w:ascii="Times New Roman" w:eastAsia="Times New Roman" w:hAnsi="Times New Roman" w:cs="Times New Roman"/>
                <w:b/>
                <w:bCs/>
                <w:strike/>
                <w:sz w:val="24"/>
                <w:szCs w:val="24"/>
                <w:lang w:val="uk-UA" w:eastAsia="uk-UA"/>
              </w:rPr>
              <w:t>5.28. Процедура щоденних розрахунків</w:t>
            </w:r>
          </w:p>
          <w:p w14:paraId="5F25EC1B" w14:textId="77777777" w:rsidR="00AE35B8" w:rsidRPr="00AA427D" w:rsidRDefault="00AE35B8" w:rsidP="000F1B11">
            <w:pPr>
              <w:tabs>
                <w:tab w:val="left" w:pos="5812"/>
              </w:tabs>
              <w:spacing w:after="150"/>
              <w:ind w:left="35" w:right="-1" w:firstLine="560"/>
              <w:jc w:val="both"/>
              <w:rPr>
                <w:rFonts w:ascii="Times New Roman" w:eastAsia="Times New Roman" w:hAnsi="Times New Roman" w:cs="Times New Roman"/>
                <w:b/>
                <w:bCs/>
                <w:strike/>
                <w:sz w:val="24"/>
                <w:szCs w:val="24"/>
                <w:lang w:val="uk-UA" w:eastAsia="uk-UA"/>
              </w:rPr>
            </w:pPr>
            <w:r w:rsidRPr="00AA427D">
              <w:rPr>
                <w:rFonts w:ascii="Times New Roman" w:eastAsia="Times New Roman" w:hAnsi="Times New Roman" w:cs="Times New Roman"/>
                <w:b/>
                <w:bCs/>
                <w:strike/>
                <w:sz w:val="24"/>
                <w:szCs w:val="24"/>
                <w:lang w:val="uk-UA" w:eastAsia="uk-UA"/>
              </w:rPr>
              <w:t>5.28.1. Щоденні звіти про розрахунки та остаточні щомісячні звіти про розрахунки надаються через систему управління ринком кожному ППБ та СВБ і включають детальну інформацію щодо індивідуального зарахування і списання коштів ППБ та СВБ. Форма і зміст початкових та остаточних звітів про розрахунки описані в цьому розділі.</w:t>
            </w:r>
          </w:p>
          <w:p w14:paraId="4CDFBA60" w14:textId="77777777" w:rsidR="00AE35B8" w:rsidRPr="00AA427D" w:rsidRDefault="00AE35B8" w:rsidP="000F1B11">
            <w:pPr>
              <w:ind w:left="35" w:firstLine="560"/>
              <w:jc w:val="both"/>
              <w:rPr>
                <w:rFonts w:ascii="Times New Roman" w:eastAsia="Times New Roman" w:hAnsi="Times New Roman" w:cs="Times New Roman"/>
                <w:b/>
                <w:bCs/>
                <w:strike/>
                <w:sz w:val="24"/>
                <w:szCs w:val="24"/>
                <w:lang w:val="uk-UA" w:eastAsia="uk-UA"/>
              </w:rPr>
            </w:pPr>
            <w:r w:rsidRPr="00AA427D">
              <w:rPr>
                <w:rFonts w:ascii="Times New Roman" w:eastAsia="Times New Roman" w:hAnsi="Times New Roman" w:cs="Times New Roman"/>
                <w:b/>
                <w:bCs/>
                <w:strike/>
                <w:sz w:val="24"/>
                <w:szCs w:val="24"/>
                <w:lang w:val="uk-UA" w:eastAsia="uk-UA"/>
              </w:rPr>
              <w:t>5.28.2. Не пізніше третього робочого дня після торгового дня АР вносить усі зарахування і списання до щоденного звіту про розрахунки, що надається відповідним ППБ та СВБ.</w:t>
            </w:r>
          </w:p>
          <w:p w14:paraId="3DFDC44D" w14:textId="77777777" w:rsidR="00AE35B8" w:rsidRPr="00AA427D" w:rsidRDefault="00AE35B8" w:rsidP="000F1B11">
            <w:pPr>
              <w:ind w:left="35" w:firstLine="560"/>
              <w:jc w:val="both"/>
              <w:rPr>
                <w:rFonts w:ascii="Times New Roman" w:hAnsi="Times New Roman" w:cs="Times New Roman"/>
                <w:sz w:val="24"/>
                <w:szCs w:val="24"/>
                <w:lang w:val="uk-UA"/>
              </w:rPr>
            </w:pPr>
          </w:p>
          <w:p w14:paraId="292D1860" w14:textId="4B608621" w:rsidR="00AE35B8" w:rsidRPr="00AA427D" w:rsidRDefault="00AE35B8" w:rsidP="000F1B11">
            <w:pPr>
              <w:tabs>
                <w:tab w:val="left" w:pos="7797"/>
              </w:tabs>
              <w:ind w:left="35" w:firstLine="560"/>
              <w:jc w:val="both"/>
              <w:rPr>
                <w:rFonts w:ascii="Times New Roman" w:hAnsi="Times New Roman" w:cs="Times New Roman"/>
                <w:b/>
                <w:bCs/>
                <w:sz w:val="24"/>
                <w:szCs w:val="24"/>
                <w:u w:val="single"/>
                <w:lang w:val="uk-UA"/>
              </w:rPr>
            </w:pPr>
            <w:r w:rsidRPr="00AA427D">
              <w:rPr>
                <w:rFonts w:ascii="Times New Roman" w:hAnsi="Times New Roman" w:cs="Times New Roman"/>
                <w:i/>
                <w:sz w:val="24"/>
                <w:szCs w:val="24"/>
                <w:lang w:val="uk-UA"/>
              </w:rPr>
              <w:t xml:space="preserve">На ринку електроенергії немає щоденних звітів та розрахунків, наразі розрахунки лише подекадні. Після введення системи розрахунків із застосуванням рахунків </w:t>
            </w:r>
            <w:proofErr w:type="spellStart"/>
            <w:r w:rsidRPr="00AA427D">
              <w:rPr>
                <w:rFonts w:ascii="Times New Roman" w:hAnsi="Times New Roman" w:cs="Times New Roman"/>
                <w:i/>
                <w:sz w:val="24"/>
                <w:szCs w:val="24"/>
                <w:lang w:val="uk-UA"/>
              </w:rPr>
              <w:t>ексроу</w:t>
            </w:r>
            <w:proofErr w:type="spellEnd"/>
            <w:r w:rsidRPr="00AA427D">
              <w:rPr>
                <w:rFonts w:ascii="Times New Roman" w:hAnsi="Times New Roman" w:cs="Times New Roman"/>
                <w:i/>
                <w:sz w:val="24"/>
                <w:szCs w:val="24"/>
                <w:lang w:val="uk-UA"/>
              </w:rPr>
              <w:t xml:space="preserve"> звіти стануть подекадними, а розрахунки помісячними. Тому наполягаємо на видаленні пунктів, що стосуються щоденних звітів та розрахунків</w:t>
            </w:r>
            <w:r w:rsidRPr="00AA427D">
              <w:rPr>
                <w:rFonts w:ascii="Times New Roman" w:hAnsi="Times New Roman" w:cs="Times New Roman"/>
                <w:sz w:val="24"/>
                <w:szCs w:val="24"/>
                <w:lang w:val="uk-UA"/>
              </w:rPr>
              <w:t>.</w:t>
            </w:r>
          </w:p>
        </w:tc>
        <w:tc>
          <w:tcPr>
            <w:tcW w:w="630" w:type="pct"/>
          </w:tcPr>
          <w:p w14:paraId="420CDC23" w14:textId="77777777" w:rsidR="00AE35B8" w:rsidRPr="00AA427D" w:rsidRDefault="00AE35B8" w:rsidP="00481D58">
            <w:pPr>
              <w:ind w:firstLine="567"/>
              <w:jc w:val="both"/>
              <w:rPr>
                <w:rFonts w:ascii="Times New Roman" w:hAnsi="Times New Roman" w:cs="Times New Roman"/>
                <w:sz w:val="24"/>
                <w:szCs w:val="24"/>
                <w:lang w:val="uk-UA"/>
              </w:rPr>
            </w:pPr>
          </w:p>
        </w:tc>
      </w:tr>
      <w:tr w:rsidR="00AE35B8" w:rsidRPr="004C5C3B" w14:paraId="080C64B8" w14:textId="77777777" w:rsidTr="007E7CEE">
        <w:tc>
          <w:tcPr>
            <w:tcW w:w="2110" w:type="pct"/>
          </w:tcPr>
          <w:p w14:paraId="766AC579" w14:textId="46236F97" w:rsidR="00AE35B8" w:rsidRPr="00AA427D" w:rsidRDefault="00AE35B8" w:rsidP="00481D58">
            <w:pPr>
              <w:ind w:firstLine="567"/>
              <w:jc w:val="both"/>
              <w:rPr>
                <w:rFonts w:ascii="Times New Roman" w:hAnsi="Times New Roman" w:cs="Times New Roman"/>
                <w:sz w:val="24"/>
                <w:szCs w:val="24"/>
                <w:lang w:val="uk-UA"/>
              </w:rPr>
            </w:pPr>
            <w:r w:rsidRPr="00AA427D">
              <w:rPr>
                <w:rFonts w:ascii="Times New Roman" w:eastAsia="Times New Roman" w:hAnsi="Times New Roman" w:cs="Times New Roman"/>
                <w:b/>
                <w:sz w:val="24"/>
                <w:szCs w:val="24"/>
                <w:lang w:val="uk-UA"/>
              </w:rPr>
              <w:t>Зміни до пункту відсутні у схваленій редакції</w:t>
            </w:r>
          </w:p>
        </w:tc>
        <w:tc>
          <w:tcPr>
            <w:tcW w:w="2260" w:type="pct"/>
          </w:tcPr>
          <w:p w14:paraId="510676C1" w14:textId="77777777" w:rsidR="00AE35B8" w:rsidRPr="00AA427D" w:rsidRDefault="00AE35B8" w:rsidP="00AE35B8">
            <w:pPr>
              <w:tabs>
                <w:tab w:val="left" w:pos="7797"/>
              </w:tabs>
              <w:ind w:firstLine="609"/>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0006B0FE" w14:textId="77777777" w:rsidR="00AE35B8" w:rsidRPr="00AA427D" w:rsidRDefault="00AE35B8" w:rsidP="000F1B11">
            <w:pPr>
              <w:ind w:firstLine="595"/>
              <w:jc w:val="both"/>
              <w:rPr>
                <w:rFonts w:ascii="Times New Roman" w:eastAsia="Times New Roman" w:hAnsi="Times New Roman" w:cs="Times New Roman"/>
                <w:b/>
                <w:bCs/>
                <w:strike/>
                <w:sz w:val="24"/>
                <w:szCs w:val="24"/>
                <w:lang w:val="uk-UA" w:eastAsia="uk-UA"/>
              </w:rPr>
            </w:pPr>
            <w:r w:rsidRPr="00AA427D">
              <w:rPr>
                <w:rFonts w:ascii="Times New Roman" w:eastAsia="Times New Roman" w:hAnsi="Times New Roman" w:cs="Times New Roman"/>
                <w:b/>
                <w:bCs/>
                <w:strike/>
                <w:sz w:val="24"/>
                <w:szCs w:val="24"/>
                <w:lang w:val="uk-UA" w:eastAsia="uk-UA"/>
              </w:rPr>
              <w:t xml:space="preserve">5.29.4. Для кожного розрахункового місяця здійснюються 3 подекадні розрахунки – один для кожної декади. У контексті подекадних розрахунків АР переглядає щоденні звіти про розрахунки, видані протягом відповідного періоду, і визначає та коригує будь-які помилки в </w:t>
            </w:r>
            <w:proofErr w:type="spellStart"/>
            <w:r w:rsidRPr="00AA427D">
              <w:rPr>
                <w:rFonts w:ascii="Times New Roman" w:eastAsia="Times New Roman" w:hAnsi="Times New Roman" w:cs="Times New Roman"/>
                <w:b/>
                <w:bCs/>
                <w:strike/>
                <w:sz w:val="24"/>
                <w:szCs w:val="24"/>
                <w:lang w:val="uk-UA" w:eastAsia="uk-UA"/>
              </w:rPr>
              <w:t>дебетуванні</w:t>
            </w:r>
            <w:proofErr w:type="spellEnd"/>
            <w:r w:rsidRPr="00AA427D">
              <w:rPr>
                <w:rFonts w:ascii="Times New Roman" w:eastAsia="Times New Roman" w:hAnsi="Times New Roman" w:cs="Times New Roman"/>
                <w:b/>
                <w:bCs/>
                <w:strike/>
                <w:sz w:val="24"/>
                <w:szCs w:val="24"/>
                <w:lang w:val="uk-UA" w:eastAsia="uk-UA"/>
              </w:rPr>
              <w:t xml:space="preserve"> і кредитуванні небалансів електричної енергії. Подекадний розрахунок здійснюється не пізніше четвертого робочого дня після останнього дня цієї декади</w:t>
            </w:r>
          </w:p>
          <w:p w14:paraId="1BC0C2D0" w14:textId="77777777" w:rsidR="00AE35B8" w:rsidRPr="00AA427D" w:rsidRDefault="00AE35B8" w:rsidP="000F1B11">
            <w:pPr>
              <w:ind w:firstLine="595"/>
              <w:jc w:val="both"/>
              <w:rPr>
                <w:rFonts w:ascii="Times New Roman" w:hAnsi="Times New Roman" w:cs="Times New Roman"/>
                <w:sz w:val="24"/>
                <w:szCs w:val="24"/>
                <w:lang w:val="uk-UA"/>
              </w:rPr>
            </w:pPr>
          </w:p>
          <w:p w14:paraId="7926AF56" w14:textId="4CFE646E" w:rsidR="00AE35B8" w:rsidRPr="00AA427D" w:rsidRDefault="00AE35B8" w:rsidP="000F1B11">
            <w:pPr>
              <w:tabs>
                <w:tab w:val="left" w:pos="7797"/>
              </w:tabs>
              <w:ind w:firstLine="595"/>
              <w:jc w:val="both"/>
              <w:rPr>
                <w:rFonts w:ascii="Times New Roman" w:hAnsi="Times New Roman" w:cs="Times New Roman"/>
                <w:b/>
                <w:bCs/>
                <w:sz w:val="24"/>
                <w:szCs w:val="24"/>
                <w:u w:val="single"/>
                <w:lang w:val="uk-UA"/>
              </w:rPr>
            </w:pPr>
            <w:r w:rsidRPr="00AA427D">
              <w:rPr>
                <w:rFonts w:ascii="Times New Roman" w:hAnsi="Times New Roman" w:cs="Times New Roman"/>
                <w:i/>
                <w:iCs/>
                <w:sz w:val="24"/>
                <w:szCs w:val="24"/>
                <w:lang w:val="uk-UA"/>
              </w:rPr>
              <w:t xml:space="preserve">Відповідно до системи розрахунків із застосуванням </w:t>
            </w:r>
            <w:r w:rsidRPr="00AA427D">
              <w:rPr>
                <w:rFonts w:ascii="Times New Roman" w:hAnsi="Times New Roman" w:cs="Times New Roman"/>
                <w:i/>
                <w:iCs/>
                <w:sz w:val="24"/>
                <w:szCs w:val="24"/>
                <w:lang w:val="uk-UA"/>
              </w:rPr>
              <w:lastRenderedPageBreak/>
              <w:t>рахунків ескроу щодекади УР поповнюватимуть свій рахунок ескроу, а розрахунок (зняття коштів на користь АР чи УР), буде проходити за місячним актом купівлі-продажу. Тому за впровадження рахунків ескроу не буде подекадних розрахунків. Щоденних звітів/розрахунків наразі не існує і наразі не передбачається вводити.</w:t>
            </w:r>
          </w:p>
        </w:tc>
        <w:tc>
          <w:tcPr>
            <w:tcW w:w="630" w:type="pct"/>
          </w:tcPr>
          <w:p w14:paraId="5C216429" w14:textId="77777777" w:rsidR="00AE35B8" w:rsidRPr="00AA427D" w:rsidRDefault="00AE35B8" w:rsidP="00481D58">
            <w:pPr>
              <w:ind w:firstLine="567"/>
              <w:jc w:val="both"/>
              <w:rPr>
                <w:rFonts w:ascii="Times New Roman" w:hAnsi="Times New Roman" w:cs="Times New Roman"/>
                <w:sz w:val="24"/>
                <w:szCs w:val="24"/>
                <w:lang w:val="uk-UA"/>
              </w:rPr>
            </w:pPr>
          </w:p>
        </w:tc>
      </w:tr>
      <w:tr w:rsidR="00AE35B8" w:rsidRPr="004C5C3B" w14:paraId="60913187" w14:textId="2FC1A61F" w:rsidTr="007E7CEE">
        <w:tc>
          <w:tcPr>
            <w:tcW w:w="2110" w:type="pct"/>
          </w:tcPr>
          <w:p w14:paraId="0D79120F" w14:textId="77777777" w:rsidR="00AE35B8" w:rsidRPr="00AA427D" w:rsidRDefault="00AE35B8" w:rsidP="00481D58">
            <w:pPr>
              <w:ind w:firstLine="567"/>
              <w:jc w:val="both"/>
              <w:rPr>
                <w:rFonts w:ascii="Times New Roman" w:hAnsi="Times New Roman" w:cs="Times New Roman"/>
                <w:b/>
                <w:sz w:val="24"/>
                <w:szCs w:val="24"/>
                <w:lang w:val="uk-UA"/>
              </w:rPr>
            </w:pPr>
          </w:p>
          <w:p w14:paraId="7AACE87C" w14:textId="0F3C0ADA" w:rsidR="00AE35B8" w:rsidRPr="00AA427D" w:rsidRDefault="00AE35B8" w:rsidP="00481D58">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6.1.3. Фінансова гарантія надається учасником ринку не пізніше:</w:t>
            </w:r>
          </w:p>
          <w:p w14:paraId="565FDD79" w14:textId="77777777" w:rsidR="00AE35B8" w:rsidRPr="00AA427D" w:rsidRDefault="00AE35B8" w:rsidP="00481D58">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17:00 за 2 дні до торгового дня d для фінансової гарантії, що надається у вигляді грошової гарантії за договором про врегулювання небалансів на поточний рахунок ОСП;</w:t>
            </w:r>
          </w:p>
          <w:p w14:paraId="36C051AF" w14:textId="77777777" w:rsidR="00AE35B8" w:rsidRPr="00AA427D" w:rsidRDefault="00AE35B8" w:rsidP="00481D58">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17:00 за 3 дні до торгового дня d для фінансової гарантії, що надається у вигляді фінансової гарантії банку.</w:t>
            </w:r>
          </w:p>
          <w:p w14:paraId="1917D677" w14:textId="77777777" w:rsidR="00AE35B8" w:rsidRPr="00AA427D" w:rsidRDefault="00AE35B8" w:rsidP="00481D58">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АР до 13:00 за 2 дні до торгового дня d здійснює перевірку наданої учасником ринку банківської гарантії на відповідність вимогам законодавства, та повідомляє учасника ринку про її прийняття або неприйняття, із зазначенням причин.</w:t>
            </w:r>
          </w:p>
          <w:p w14:paraId="2AAA4120" w14:textId="2D18523E" w:rsidR="00AE35B8" w:rsidRPr="00AA427D" w:rsidRDefault="00AE35B8" w:rsidP="00481D58">
            <w:pPr>
              <w:ind w:firstLine="567"/>
              <w:jc w:val="both"/>
              <w:rPr>
                <w:rFonts w:ascii="Times New Roman" w:hAnsi="Times New Roman" w:cs="Times New Roman"/>
                <w:sz w:val="24"/>
                <w:szCs w:val="24"/>
                <w:lang w:val="uk-UA"/>
              </w:rPr>
            </w:pPr>
          </w:p>
        </w:tc>
        <w:tc>
          <w:tcPr>
            <w:tcW w:w="2260" w:type="pct"/>
          </w:tcPr>
          <w:p w14:paraId="7A585DEC" w14:textId="77777777" w:rsidR="00AE35B8" w:rsidRPr="00AA427D" w:rsidRDefault="00AE35B8" w:rsidP="00AE35B8">
            <w:pPr>
              <w:ind w:firstLine="609"/>
              <w:rPr>
                <w:rFonts w:ascii="Times New Roman" w:hAnsi="Times New Roman" w:cs="Times New Roman"/>
                <w:b/>
                <w:bCs/>
                <w:sz w:val="24"/>
                <w:szCs w:val="24"/>
                <w:u w:val="single"/>
                <w:lang w:val="uk-UA"/>
              </w:rPr>
            </w:pPr>
            <w:r w:rsidRPr="00AA427D">
              <w:rPr>
                <w:rFonts w:ascii="Times New Roman" w:hAnsi="Times New Roman" w:cs="Times New Roman"/>
                <w:b/>
                <w:bCs/>
                <w:sz w:val="24"/>
                <w:szCs w:val="24"/>
                <w:u w:val="single"/>
                <w:lang w:val="uk-UA"/>
              </w:rPr>
              <w:t>АТ «ЕКУ»</w:t>
            </w:r>
          </w:p>
          <w:p w14:paraId="2B181375" w14:textId="77777777" w:rsidR="00AE35B8" w:rsidRPr="00AA427D" w:rsidRDefault="00AE35B8" w:rsidP="00481D58">
            <w:pPr>
              <w:framePr w:hSpace="180" w:wrap="around" w:vAnchor="text" w:hAnchor="text" w:y="1"/>
              <w:ind w:firstLine="567"/>
              <w:suppressOverlap/>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6.1.3. Фінансова гарантія надається учасником ринку не пізніше:</w:t>
            </w:r>
          </w:p>
          <w:p w14:paraId="55AF388F" w14:textId="77777777" w:rsidR="00AE35B8" w:rsidRPr="00AA427D" w:rsidRDefault="00AE35B8" w:rsidP="00481D58">
            <w:pPr>
              <w:framePr w:hSpace="180" w:wrap="around" w:vAnchor="text" w:hAnchor="text" w:y="1"/>
              <w:ind w:firstLine="567"/>
              <w:suppressOverlap/>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17:00 за 2 дні до торгового дня d для фінансової гарантії, що надається у вигляді грошової гарантії за договором про врегулювання небалансів на поточний рахунок ОСП;</w:t>
            </w:r>
          </w:p>
          <w:p w14:paraId="3E19A39C" w14:textId="77777777" w:rsidR="00AE35B8" w:rsidRPr="00AA427D" w:rsidRDefault="00AE35B8" w:rsidP="00481D58">
            <w:pPr>
              <w:framePr w:hSpace="180" w:wrap="around" w:vAnchor="text" w:hAnchor="text" w:y="1"/>
              <w:ind w:firstLine="567"/>
              <w:suppressOverlap/>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17:00 за </w:t>
            </w:r>
            <w:r w:rsidRPr="00AA427D">
              <w:rPr>
                <w:rFonts w:ascii="Times New Roman" w:hAnsi="Times New Roman" w:cs="Times New Roman"/>
                <w:b/>
                <w:sz w:val="24"/>
                <w:szCs w:val="24"/>
                <w:lang w:val="uk-UA"/>
              </w:rPr>
              <w:t>2</w:t>
            </w:r>
            <w:r w:rsidRPr="00AA427D">
              <w:rPr>
                <w:rFonts w:ascii="Times New Roman" w:hAnsi="Times New Roman" w:cs="Times New Roman"/>
                <w:bCs/>
                <w:sz w:val="24"/>
                <w:szCs w:val="24"/>
                <w:lang w:val="uk-UA"/>
              </w:rPr>
              <w:t xml:space="preserve"> дні до торгового дня d для фінансової гарантії, що надається у вигляді фінансової гарантії банку.</w:t>
            </w:r>
          </w:p>
          <w:p w14:paraId="78A67375" w14:textId="77777777" w:rsidR="00AE35B8" w:rsidRPr="00AA427D" w:rsidRDefault="00AE35B8" w:rsidP="00481D58">
            <w:pPr>
              <w:framePr w:hSpace="180" w:wrap="around" w:vAnchor="text" w:hAnchor="text" w:y="1"/>
              <w:ind w:firstLine="567"/>
              <w:suppressOverlap/>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17:00 за 2 дні до торгового дня d для фінансової гарантії, що надається у вигляді грошової гарантії на </w:t>
            </w:r>
            <w:r w:rsidRPr="00AA427D">
              <w:rPr>
                <w:rFonts w:ascii="Times New Roman" w:eastAsia="Times New Roman" w:hAnsi="Times New Roman" w:cs="Times New Roman"/>
                <w:b/>
                <w:bCs/>
                <w:sz w:val="24"/>
                <w:szCs w:val="24"/>
                <w:lang w:val="uk-UA" w:eastAsia="ru-RU"/>
              </w:rPr>
              <w:t>рахунок ескроу СВБ</w:t>
            </w:r>
            <w:r w:rsidRPr="00AA427D">
              <w:rPr>
                <w:rFonts w:ascii="Times New Roman" w:eastAsia="Times New Roman" w:hAnsi="Times New Roman" w:cs="Times New Roman"/>
                <w:sz w:val="24"/>
                <w:szCs w:val="24"/>
                <w:lang w:val="uk-UA" w:eastAsia="ru-RU"/>
              </w:rPr>
              <w:t xml:space="preserve"> </w:t>
            </w:r>
            <w:r w:rsidRPr="00AA427D">
              <w:rPr>
                <w:rFonts w:ascii="Times New Roman" w:eastAsia="Times New Roman" w:hAnsi="Times New Roman" w:cs="Times New Roman"/>
                <w:b/>
                <w:bCs/>
                <w:sz w:val="24"/>
                <w:szCs w:val="24"/>
                <w:lang w:val="uk-UA" w:eastAsia="ru-RU"/>
              </w:rPr>
              <w:t>для фінансових гарантій.</w:t>
            </w:r>
          </w:p>
          <w:p w14:paraId="24A83CE7" w14:textId="77777777" w:rsidR="00AE35B8" w:rsidRPr="00AA427D" w:rsidRDefault="00AE35B8" w:rsidP="00481D58">
            <w:pPr>
              <w:ind w:firstLine="567"/>
              <w:jc w:val="both"/>
              <w:rPr>
                <w:rFonts w:ascii="Times New Roman" w:hAnsi="Times New Roman" w:cs="Times New Roman"/>
                <w:i/>
                <w:iCs/>
                <w:sz w:val="24"/>
                <w:szCs w:val="24"/>
                <w:lang w:val="uk-UA"/>
              </w:rPr>
            </w:pPr>
            <w:r w:rsidRPr="00AA427D">
              <w:rPr>
                <w:rFonts w:ascii="Times New Roman" w:hAnsi="Times New Roman" w:cs="Times New Roman"/>
                <w:bCs/>
                <w:strike/>
                <w:sz w:val="24"/>
                <w:szCs w:val="24"/>
                <w:lang w:val="uk-UA"/>
              </w:rPr>
              <w:t>АР до 13:00 за 2 дні до торгового дня d здійснює перевірку наданої учасником ринку банківської гарантії на відповідність вимогам законодавства, та повідомляє учасника ринку про її прийняття або неприйняття, із зазначенням причин.</w:t>
            </w:r>
            <w:r w:rsidRPr="00AA427D">
              <w:rPr>
                <w:rFonts w:ascii="Times New Roman" w:hAnsi="Times New Roman" w:cs="Times New Roman"/>
                <w:i/>
                <w:iCs/>
                <w:sz w:val="24"/>
                <w:szCs w:val="24"/>
                <w:lang w:val="uk-UA"/>
              </w:rPr>
              <w:t xml:space="preserve"> </w:t>
            </w:r>
          </w:p>
          <w:p w14:paraId="653524E2" w14:textId="77777777" w:rsidR="00AE35B8" w:rsidRPr="00AA427D" w:rsidRDefault="00AE35B8" w:rsidP="00481D58">
            <w:pPr>
              <w:ind w:firstLine="567"/>
              <w:jc w:val="both"/>
              <w:rPr>
                <w:rFonts w:ascii="Times New Roman" w:hAnsi="Times New Roman" w:cs="Times New Roman"/>
                <w:i/>
                <w:iCs/>
                <w:sz w:val="24"/>
                <w:szCs w:val="24"/>
                <w:lang w:val="uk-UA"/>
              </w:rPr>
            </w:pPr>
          </w:p>
          <w:p w14:paraId="42D4F06E" w14:textId="77777777" w:rsidR="00AE35B8" w:rsidRPr="00AA427D" w:rsidRDefault="00AE35B8" w:rsidP="00481D58">
            <w:pPr>
              <w:ind w:firstLine="567"/>
              <w:jc w:val="both"/>
              <w:rPr>
                <w:rFonts w:ascii="Times New Roman" w:hAnsi="Times New Roman" w:cs="Times New Roman"/>
                <w:i/>
                <w:iCs/>
                <w:sz w:val="24"/>
                <w:szCs w:val="24"/>
                <w:lang w:val="uk-UA"/>
              </w:rPr>
            </w:pPr>
            <w:r w:rsidRPr="00AA427D">
              <w:rPr>
                <w:rFonts w:ascii="Times New Roman" w:hAnsi="Times New Roman" w:cs="Times New Roman"/>
                <w:i/>
                <w:iCs/>
                <w:sz w:val="24"/>
                <w:szCs w:val="24"/>
                <w:lang w:val="uk-UA"/>
              </w:rPr>
              <w:t>Збільшення строку, за який надається банківська гарантія, призводить до збільшення витрат на обслуговування такої гарантії.</w:t>
            </w:r>
          </w:p>
          <w:p w14:paraId="2561B59A" w14:textId="77777777" w:rsidR="00AE35B8" w:rsidRPr="00AA427D" w:rsidRDefault="00AE35B8" w:rsidP="00481D58">
            <w:pPr>
              <w:ind w:firstLine="567"/>
              <w:jc w:val="both"/>
              <w:rPr>
                <w:rFonts w:ascii="Times New Roman" w:eastAsia="Times New Roman" w:hAnsi="Times New Roman" w:cs="Times New Roman"/>
                <w:i/>
                <w:sz w:val="24"/>
                <w:szCs w:val="24"/>
                <w:lang w:val="uk-UA" w:eastAsia="ru-RU"/>
              </w:rPr>
            </w:pPr>
            <w:r w:rsidRPr="00AA427D">
              <w:rPr>
                <w:rFonts w:ascii="Times New Roman" w:hAnsi="Times New Roman" w:cs="Times New Roman"/>
                <w:i/>
                <w:sz w:val="24"/>
                <w:szCs w:val="24"/>
                <w:lang w:val="uk-UA"/>
              </w:rPr>
              <w:t xml:space="preserve">При використанні рахунку ескроу </w:t>
            </w:r>
            <w:r w:rsidRPr="00AA427D">
              <w:rPr>
                <w:rFonts w:ascii="Times New Roman" w:eastAsia="Times New Roman" w:hAnsi="Times New Roman" w:cs="Times New Roman"/>
                <w:i/>
                <w:sz w:val="24"/>
                <w:szCs w:val="24"/>
                <w:lang w:val="uk-UA" w:eastAsia="ru-RU"/>
              </w:rPr>
              <w:t>СВБ для фінансових гарантій, це будуть гарантовані кошти для ОСП і немає додаткової потреби у збільшенні строків або додаткових перевірок.</w:t>
            </w:r>
          </w:p>
          <w:p w14:paraId="52FAAF7C" w14:textId="77777777" w:rsidR="00AE35B8" w:rsidRPr="00AA427D" w:rsidRDefault="00AE35B8" w:rsidP="00481D58">
            <w:pPr>
              <w:ind w:firstLine="567"/>
              <w:jc w:val="both"/>
              <w:rPr>
                <w:rFonts w:ascii="Times New Roman" w:hAnsi="Times New Roman" w:cs="Times New Roman"/>
                <w:b/>
                <w:sz w:val="24"/>
                <w:szCs w:val="24"/>
                <w:lang w:val="uk-UA"/>
              </w:rPr>
            </w:pPr>
          </w:p>
          <w:p w14:paraId="762B0D1F" w14:textId="77777777" w:rsidR="00AE35B8" w:rsidRPr="00AA427D" w:rsidRDefault="00AE35B8" w:rsidP="00AE35B8">
            <w:pPr>
              <w:ind w:firstLine="609"/>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«Д.ТРЕЙДІНГ»</w:t>
            </w:r>
          </w:p>
          <w:p w14:paraId="6CA35FBC" w14:textId="77777777" w:rsidR="00AE35B8" w:rsidRPr="00AA427D" w:rsidRDefault="00AE35B8" w:rsidP="000F1B11">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6.1.3. Фінансова гарантія надається учасником ринку не пізніше:</w:t>
            </w:r>
          </w:p>
          <w:p w14:paraId="529CAAB4" w14:textId="77777777" w:rsidR="00AE35B8" w:rsidRPr="00AA427D" w:rsidRDefault="00AE35B8" w:rsidP="000F1B11">
            <w:pPr>
              <w:ind w:firstLine="595"/>
              <w:jc w:val="both"/>
              <w:rPr>
                <w:rFonts w:ascii="Times New Roman" w:hAnsi="Times New Roman" w:cs="Times New Roman"/>
                <w:bCs/>
                <w:sz w:val="24"/>
                <w:szCs w:val="24"/>
                <w:lang w:val="uk-UA"/>
              </w:rPr>
            </w:pPr>
            <w:r w:rsidRPr="00AA427D">
              <w:rPr>
                <w:rFonts w:ascii="Times New Roman" w:hAnsi="Times New Roman" w:cs="Times New Roman"/>
                <w:b/>
                <w:sz w:val="24"/>
                <w:szCs w:val="24"/>
                <w:lang w:val="uk-UA"/>
              </w:rPr>
              <w:t>15:00 за 1 день</w:t>
            </w:r>
            <w:r w:rsidRPr="00AA427D">
              <w:rPr>
                <w:rFonts w:ascii="Times New Roman" w:hAnsi="Times New Roman" w:cs="Times New Roman"/>
                <w:bCs/>
                <w:sz w:val="24"/>
                <w:szCs w:val="24"/>
                <w:lang w:val="uk-UA"/>
              </w:rPr>
              <w:t xml:space="preserve"> до торгового дня d для фінансової гарантії, що надається у вигляді грошової гарантії за договором про </w:t>
            </w:r>
            <w:r w:rsidRPr="00AA427D">
              <w:rPr>
                <w:rFonts w:ascii="Times New Roman" w:hAnsi="Times New Roman" w:cs="Times New Roman"/>
                <w:bCs/>
                <w:sz w:val="24"/>
                <w:szCs w:val="24"/>
                <w:lang w:val="uk-UA"/>
              </w:rPr>
              <w:lastRenderedPageBreak/>
              <w:t>врегулювання небалансів на поточний рахунок ОСП;</w:t>
            </w:r>
          </w:p>
          <w:p w14:paraId="5F4D9B86" w14:textId="77777777" w:rsidR="00AE35B8" w:rsidRPr="00AA427D" w:rsidRDefault="00AE35B8" w:rsidP="000F1B11">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17:00 </w:t>
            </w:r>
            <w:r w:rsidRPr="00AA427D">
              <w:rPr>
                <w:rFonts w:ascii="Times New Roman" w:hAnsi="Times New Roman" w:cs="Times New Roman"/>
                <w:b/>
                <w:sz w:val="24"/>
                <w:szCs w:val="24"/>
                <w:lang w:val="uk-UA"/>
              </w:rPr>
              <w:t>за 2 дні</w:t>
            </w:r>
            <w:r w:rsidRPr="00AA427D">
              <w:rPr>
                <w:rFonts w:ascii="Times New Roman" w:hAnsi="Times New Roman" w:cs="Times New Roman"/>
                <w:bCs/>
                <w:sz w:val="24"/>
                <w:szCs w:val="24"/>
                <w:lang w:val="uk-UA"/>
              </w:rPr>
              <w:t xml:space="preserve"> до торгового дня d для фінансової гарантії, що надається у вигляді фінансової гарантії банку.</w:t>
            </w:r>
          </w:p>
          <w:p w14:paraId="3F543F3E" w14:textId="77777777" w:rsidR="00AE35B8" w:rsidRPr="00AA427D" w:rsidRDefault="00AE35B8" w:rsidP="000F1B11">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АР </w:t>
            </w:r>
            <w:r w:rsidRPr="00AA427D">
              <w:rPr>
                <w:rFonts w:ascii="Times New Roman" w:hAnsi="Times New Roman" w:cs="Times New Roman"/>
                <w:b/>
                <w:sz w:val="24"/>
                <w:szCs w:val="24"/>
                <w:lang w:val="uk-UA"/>
              </w:rPr>
              <w:t>до 12:00 за</w:t>
            </w:r>
            <w:r w:rsidRPr="00AA427D">
              <w:rPr>
                <w:rFonts w:ascii="Times New Roman" w:hAnsi="Times New Roman" w:cs="Times New Roman"/>
                <w:bCs/>
                <w:sz w:val="24"/>
                <w:szCs w:val="24"/>
                <w:lang w:val="uk-UA"/>
              </w:rPr>
              <w:t xml:space="preserve"> </w:t>
            </w:r>
            <w:r w:rsidRPr="00AA427D">
              <w:rPr>
                <w:rFonts w:ascii="Times New Roman" w:hAnsi="Times New Roman" w:cs="Times New Roman"/>
                <w:b/>
                <w:sz w:val="24"/>
                <w:szCs w:val="24"/>
                <w:lang w:val="uk-UA"/>
              </w:rPr>
              <w:t>1 день</w:t>
            </w:r>
            <w:r w:rsidRPr="00AA427D">
              <w:rPr>
                <w:rFonts w:ascii="Times New Roman" w:hAnsi="Times New Roman" w:cs="Times New Roman"/>
                <w:bCs/>
                <w:sz w:val="24"/>
                <w:szCs w:val="24"/>
                <w:lang w:val="uk-UA"/>
              </w:rPr>
              <w:t xml:space="preserve"> до торгового дня d здійснює перевірку наданої учасником ринку банківської гарантії на відповідність вимогам законодавства, та повідомляє учасника ринку про її прийняття або неприйняття, із зазначенням причин.</w:t>
            </w:r>
          </w:p>
          <w:p w14:paraId="1E0B0604" w14:textId="77777777" w:rsidR="00AE35B8" w:rsidRPr="00AA427D" w:rsidRDefault="00AE35B8" w:rsidP="000F1B11">
            <w:pPr>
              <w:ind w:firstLine="595"/>
              <w:jc w:val="both"/>
              <w:rPr>
                <w:rFonts w:ascii="Times New Roman" w:hAnsi="Times New Roman" w:cs="Times New Roman"/>
                <w:bCs/>
                <w:sz w:val="24"/>
                <w:szCs w:val="24"/>
                <w:lang w:val="uk-UA"/>
              </w:rPr>
            </w:pPr>
          </w:p>
          <w:p w14:paraId="27F28EC9" w14:textId="005FDAD4" w:rsidR="00AE35B8" w:rsidRPr="00AA427D" w:rsidRDefault="00AE35B8" w:rsidP="000F1B11">
            <w:pPr>
              <w:ind w:firstLine="595"/>
              <w:jc w:val="both"/>
              <w:rPr>
                <w:rFonts w:ascii="Times New Roman" w:hAnsi="Times New Roman" w:cs="Times New Roman"/>
                <w:bCs/>
                <w:i/>
                <w:sz w:val="24"/>
                <w:szCs w:val="24"/>
                <w:lang w:val="uk-UA"/>
              </w:rPr>
            </w:pPr>
            <w:r w:rsidRPr="00AA427D">
              <w:rPr>
                <w:rFonts w:ascii="Times New Roman" w:hAnsi="Times New Roman" w:cs="Times New Roman"/>
                <w:bCs/>
                <w:i/>
                <w:sz w:val="24"/>
                <w:szCs w:val="24"/>
                <w:lang w:val="uk-UA"/>
              </w:rPr>
              <w:t>Пропонуємо залишити діючі терміни надання фінансових гарантій, враховуючи вартість грошей, які  будуть вилучені з обороту.</w:t>
            </w:r>
          </w:p>
          <w:p w14:paraId="785AA4B8" w14:textId="77777777" w:rsidR="00AE35B8" w:rsidRPr="00AA427D" w:rsidRDefault="00AE35B8" w:rsidP="00481D58">
            <w:pPr>
              <w:jc w:val="both"/>
              <w:rPr>
                <w:rFonts w:ascii="Times New Roman" w:hAnsi="Times New Roman" w:cs="Times New Roman"/>
                <w:bCs/>
                <w:i/>
                <w:sz w:val="24"/>
                <w:szCs w:val="24"/>
                <w:lang w:val="uk-UA"/>
              </w:rPr>
            </w:pPr>
          </w:p>
          <w:p w14:paraId="486E1F68" w14:textId="77777777" w:rsidR="00AE35B8" w:rsidRPr="00AA427D" w:rsidRDefault="00AE35B8" w:rsidP="00AE35B8">
            <w:pPr>
              <w:ind w:firstLine="609"/>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«ЕНЕРДЖІ 365»</w:t>
            </w:r>
          </w:p>
          <w:p w14:paraId="43B7A4AF" w14:textId="77777777" w:rsidR="00AE35B8" w:rsidRPr="00AA427D" w:rsidRDefault="00AE35B8" w:rsidP="000F1B11">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6.1.3. Фінансова гарантія надається учасником ринку </w:t>
            </w:r>
            <w:r w:rsidRPr="00AA427D">
              <w:rPr>
                <w:rFonts w:ascii="Times New Roman" w:hAnsi="Times New Roman" w:cs="Times New Roman"/>
                <w:b/>
                <w:bCs/>
                <w:sz w:val="24"/>
                <w:szCs w:val="24"/>
                <w:lang w:val="uk-UA"/>
              </w:rPr>
              <w:t>не пізніше 17:00 за 2 дні до торгового дня d для фінансової гарантії, що надається у вигляді грошової та банківської гарантії</w:t>
            </w:r>
            <w:r w:rsidRPr="00AA427D">
              <w:rPr>
                <w:rFonts w:ascii="Times New Roman" w:hAnsi="Times New Roman" w:cs="Times New Roman"/>
                <w:sz w:val="24"/>
                <w:szCs w:val="24"/>
                <w:lang w:val="uk-UA"/>
              </w:rPr>
              <w:t xml:space="preserve"> за договором про врегулювання небалансів на поточний рахунок ОСП.</w:t>
            </w:r>
          </w:p>
          <w:p w14:paraId="7735A77C" w14:textId="77777777" w:rsidR="00AE35B8" w:rsidRPr="00AA427D" w:rsidRDefault="00AE35B8" w:rsidP="000F1B11">
            <w:pPr>
              <w:ind w:firstLine="595"/>
              <w:jc w:val="both"/>
              <w:rPr>
                <w:rFonts w:ascii="Times New Roman" w:hAnsi="Times New Roman" w:cs="Times New Roman"/>
                <w:sz w:val="24"/>
                <w:szCs w:val="24"/>
                <w:lang w:val="uk-UA"/>
              </w:rPr>
            </w:pPr>
          </w:p>
          <w:p w14:paraId="60673F0C" w14:textId="77777777" w:rsidR="00AE35B8" w:rsidRPr="00AA427D" w:rsidRDefault="00AE35B8" w:rsidP="000F1B11">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АР до 13:00 за 2 дні до торгового дня d здійснює перевірку наданої учасником ринку банківської гарантії на відповідність вимогам законодавства, та повідомляє учасника ринку про її прийняття або неприйняття, із зазначенням причин.</w:t>
            </w:r>
          </w:p>
          <w:p w14:paraId="73EAAB10" w14:textId="77777777" w:rsidR="00AE35B8" w:rsidRPr="00AA427D" w:rsidRDefault="00AE35B8" w:rsidP="000F1B11">
            <w:pPr>
              <w:ind w:firstLine="595"/>
              <w:jc w:val="both"/>
              <w:rPr>
                <w:rFonts w:ascii="Times New Roman" w:hAnsi="Times New Roman" w:cs="Times New Roman"/>
                <w:sz w:val="24"/>
                <w:szCs w:val="24"/>
                <w:lang w:val="uk-UA"/>
              </w:rPr>
            </w:pPr>
          </w:p>
          <w:p w14:paraId="0CB180BF" w14:textId="5A69AF61" w:rsidR="00AE35B8" w:rsidRPr="00AA427D" w:rsidRDefault="00AE35B8" w:rsidP="000F1B11">
            <w:pPr>
              <w:ind w:firstLine="595"/>
              <w:jc w:val="both"/>
              <w:rPr>
                <w:rFonts w:ascii="Times New Roman" w:hAnsi="Times New Roman" w:cs="Times New Roman"/>
                <w:i/>
                <w:iCs/>
                <w:sz w:val="24"/>
                <w:szCs w:val="24"/>
                <w:lang w:val="uk-UA"/>
              </w:rPr>
            </w:pPr>
            <w:r w:rsidRPr="00AA427D">
              <w:rPr>
                <w:rFonts w:ascii="Times New Roman" w:hAnsi="Times New Roman" w:cs="Times New Roman"/>
                <w:i/>
                <w:iCs/>
                <w:sz w:val="24"/>
                <w:szCs w:val="24"/>
                <w:lang w:val="uk-UA"/>
              </w:rPr>
              <w:t>Значні практичні складнощі надання банківської гарантії за 3 дні до торгового дня d, що полягають, зокрема, у наступному.</w:t>
            </w:r>
          </w:p>
          <w:p w14:paraId="20BE1CFE" w14:textId="77777777" w:rsidR="00AE35B8" w:rsidRPr="00AA427D" w:rsidRDefault="00AE35B8" w:rsidP="000F1B11">
            <w:pPr>
              <w:ind w:firstLine="595"/>
              <w:jc w:val="both"/>
              <w:rPr>
                <w:rFonts w:ascii="Times New Roman" w:hAnsi="Times New Roman" w:cs="Times New Roman"/>
                <w:i/>
                <w:iCs/>
                <w:sz w:val="24"/>
                <w:szCs w:val="24"/>
                <w:lang w:val="uk-UA"/>
              </w:rPr>
            </w:pPr>
            <w:r w:rsidRPr="00AA427D">
              <w:rPr>
                <w:rFonts w:ascii="Times New Roman" w:hAnsi="Times New Roman" w:cs="Times New Roman"/>
                <w:i/>
                <w:iCs/>
                <w:sz w:val="24"/>
                <w:szCs w:val="24"/>
                <w:lang w:val="uk-UA"/>
              </w:rPr>
              <w:t xml:space="preserve">1. Найбільш складною для прогнозування потреби в ФГ є максимальна величина негативного небалансу за останні 30 днів. При рості максимальної величини негативного небалансу АР наступного дня перераховує потребу в ФГ на Д+2. </w:t>
            </w:r>
          </w:p>
          <w:p w14:paraId="790F2F55" w14:textId="77777777" w:rsidR="00AE35B8" w:rsidRPr="00AA427D" w:rsidRDefault="00AE35B8" w:rsidP="000F1B11">
            <w:pPr>
              <w:ind w:firstLine="595"/>
              <w:jc w:val="both"/>
              <w:rPr>
                <w:rFonts w:ascii="Times New Roman" w:hAnsi="Times New Roman" w:cs="Times New Roman"/>
                <w:i/>
                <w:iCs/>
                <w:sz w:val="24"/>
                <w:szCs w:val="24"/>
                <w:lang w:val="uk-UA"/>
              </w:rPr>
            </w:pPr>
            <w:r w:rsidRPr="00AA427D">
              <w:rPr>
                <w:rFonts w:ascii="Times New Roman" w:hAnsi="Times New Roman" w:cs="Times New Roman"/>
                <w:i/>
                <w:iCs/>
                <w:sz w:val="24"/>
                <w:szCs w:val="24"/>
                <w:lang w:val="uk-UA"/>
              </w:rPr>
              <w:t xml:space="preserve">2. АР щоденно розраховує значення негативного небалансу та виставляє попередні рахунки СВБ у разі, якщо вартість негативних небалансів суттєво більше за вартість позитивних. Ці рахунки відображаються в MMS зранку, а сам АР проводить </w:t>
            </w:r>
            <w:r w:rsidRPr="00AA427D">
              <w:rPr>
                <w:rFonts w:ascii="Times New Roman" w:hAnsi="Times New Roman" w:cs="Times New Roman"/>
                <w:i/>
                <w:iCs/>
                <w:sz w:val="24"/>
                <w:szCs w:val="24"/>
                <w:lang w:val="uk-UA"/>
              </w:rPr>
              <w:lastRenderedPageBreak/>
              <w:t xml:space="preserve">аналіз цієї інформації до 15:00, потім ці рахунки зникають. </w:t>
            </w:r>
          </w:p>
          <w:p w14:paraId="197E02B9" w14:textId="77777777" w:rsidR="00AE35B8" w:rsidRPr="00AA427D" w:rsidRDefault="00AE35B8" w:rsidP="000F1B11">
            <w:pPr>
              <w:ind w:firstLine="595"/>
              <w:jc w:val="both"/>
              <w:rPr>
                <w:rFonts w:ascii="Times New Roman" w:hAnsi="Times New Roman" w:cs="Times New Roman"/>
                <w:i/>
                <w:iCs/>
                <w:sz w:val="24"/>
                <w:szCs w:val="24"/>
                <w:lang w:val="uk-UA"/>
              </w:rPr>
            </w:pPr>
            <w:r w:rsidRPr="00AA427D">
              <w:rPr>
                <w:rFonts w:ascii="Times New Roman" w:hAnsi="Times New Roman" w:cs="Times New Roman"/>
                <w:i/>
                <w:iCs/>
                <w:sz w:val="24"/>
                <w:szCs w:val="24"/>
                <w:lang w:val="uk-UA"/>
              </w:rPr>
              <w:t xml:space="preserve">3. Далі СВБ аналізує данні небалансів в рамках балансуючої групи (далі - БГ) та надає рахунки учасникам для формування платежів (в </w:t>
            </w:r>
            <w:proofErr w:type="spellStart"/>
            <w:r w:rsidRPr="00AA427D">
              <w:rPr>
                <w:rFonts w:ascii="Times New Roman" w:hAnsi="Times New Roman" w:cs="Times New Roman"/>
                <w:i/>
                <w:iCs/>
                <w:sz w:val="24"/>
                <w:szCs w:val="24"/>
                <w:lang w:val="uk-UA"/>
              </w:rPr>
              <w:t>т.ч</w:t>
            </w:r>
            <w:proofErr w:type="spellEnd"/>
            <w:r w:rsidRPr="00AA427D">
              <w:rPr>
                <w:rFonts w:ascii="Times New Roman" w:hAnsi="Times New Roman" w:cs="Times New Roman"/>
                <w:i/>
                <w:iCs/>
                <w:sz w:val="24"/>
                <w:szCs w:val="24"/>
                <w:lang w:val="uk-UA"/>
              </w:rPr>
              <w:t>. ФГ). У зв’язку з особливостями роботи поточних рахунків зі спеціальним режимом використання гроші від учасників БГ надійдуть на поточний рахунок СВБ лише на наступний день. Крім того, в цей же день СВБ надсилає банку клопотання про надання банківської гарантії.</w:t>
            </w:r>
          </w:p>
          <w:p w14:paraId="123B324D" w14:textId="77777777" w:rsidR="00AE35B8" w:rsidRPr="00AA427D" w:rsidRDefault="00AE35B8" w:rsidP="000F1B11">
            <w:pPr>
              <w:ind w:firstLine="595"/>
              <w:jc w:val="both"/>
              <w:rPr>
                <w:rFonts w:ascii="Times New Roman" w:hAnsi="Times New Roman" w:cs="Times New Roman"/>
                <w:i/>
                <w:iCs/>
                <w:sz w:val="24"/>
                <w:szCs w:val="24"/>
                <w:lang w:val="uk-UA"/>
              </w:rPr>
            </w:pPr>
            <w:r w:rsidRPr="00AA427D">
              <w:rPr>
                <w:rFonts w:ascii="Times New Roman" w:hAnsi="Times New Roman" w:cs="Times New Roman"/>
                <w:i/>
                <w:iCs/>
                <w:sz w:val="24"/>
                <w:szCs w:val="24"/>
                <w:lang w:val="uk-UA"/>
              </w:rPr>
              <w:t>Наступного дня банк розглядає клопотання та у разі відсутності зауважень надає банківську гарантію.</w:t>
            </w:r>
          </w:p>
          <w:p w14:paraId="5E083C54" w14:textId="77777777" w:rsidR="00AE35B8" w:rsidRPr="00AA427D" w:rsidRDefault="00AE35B8" w:rsidP="000F1B11">
            <w:pPr>
              <w:ind w:firstLine="595"/>
              <w:jc w:val="both"/>
              <w:rPr>
                <w:rFonts w:ascii="Times New Roman" w:hAnsi="Times New Roman" w:cs="Times New Roman"/>
                <w:i/>
                <w:iCs/>
                <w:sz w:val="24"/>
                <w:szCs w:val="24"/>
                <w:lang w:val="uk-UA"/>
              </w:rPr>
            </w:pPr>
            <w:r w:rsidRPr="00AA427D">
              <w:rPr>
                <w:rFonts w:ascii="Times New Roman" w:hAnsi="Times New Roman" w:cs="Times New Roman"/>
                <w:i/>
                <w:iCs/>
                <w:sz w:val="24"/>
                <w:szCs w:val="24"/>
                <w:lang w:val="uk-UA"/>
              </w:rPr>
              <w:t>4. Враховуючи ситуацію в країні, процес надання банківської гарантії (та всієї необхідної документації) може тривати до 17:00 наступного дня, а згідно діючої редакції Правил ринку така гарантія буде враховуватися на Д+2. Тобто банківська гарантія буде враховуватись в той же день, що і перерахунок АР потреби в ФГ.</w:t>
            </w:r>
          </w:p>
          <w:p w14:paraId="7CFF4472" w14:textId="77777777" w:rsidR="00AE35B8" w:rsidRPr="00AA427D" w:rsidRDefault="00AE35B8" w:rsidP="000F1B11">
            <w:pPr>
              <w:ind w:firstLine="595"/>
              <w:jc w:val="both"/>
              <w:rPr>
                <w:rFonts w:ascii="Times New Roman" w:hAnsi="Times New Roman" w:cs="Times New Roman"/>
                <w:i/>
                <w:iCs/>
                <w:sz w:val="24"/>
                <w:szCs w:val="24"/>
                <w:lang w:val="uk-UA"/>
              </w:rPr>
            </w:pPr>
          </w:p>
          <w:p w14:paraId="7630438C" w14:textId="77777777" w:rsidR="00AE35B8" w:rsidRPr="00AA427D" w:rsidRDefault="00AE35B8" w:rsidP="000F1B11">
            <w:pPr>
              <w:ind w:firstLine="595"/>
              <w:jc w:val="both"/>
              <w:rPr>
                <w:rFonts w:ascii="Times New Roman" w:hAnsi="Times New Roman" w:cs="Times New Roman"/>
                <w:i/>
                <w:iCs/>
                <w:sz w:val="24"/>
                <w:szCs w:val="24"/>
                <w:lang w:val="uk-UA"/>
              </w:rPr>
            </w:pPr>
            <w:r w:rsidRPr="00AA427D">
              <w:rPr>
                <w:rFonts w:ascii="Times New Roman" w:hAnsi="Times New Roman" w:cs="Times New Roman"/>
                <w:i/>
                <w:iCs/>
                <w:sz w:val="24"/>
                <w:szCs w:val="24"/>
                <w:lang w:val="uk-UA"/>
              </w:rPr>
              <w:t>Якщо змінити термін надання банківської гарантії на Д-3, то це призведе до неможливості використання банківських гарантій у подібних випадках, бо вся БГ  буде знаходитись у стані Переддефолтний 1 день.</w:t>
            </w:r>
          </w:p>
          <w:p w14:paraId="6930A226" w14:textId="77777777" w:rsidR="00AE35B8" w:rsidRPr="00AA427D" w:rsidRDefault="00AE35B8" w:rsidP="00481D58">
            <w:pPr>
              <w:ind w:firstLine="567"/>
              <w:jc w:val="both"/>
              <w:rPr>
                <w:rFonts w:ascii="Times New Roman" w:hAnsi="Times New Roman" w:cs="Times New Roman"/>
                <w:b/>
                <w:sz w:val="24"/>
                <w:szCs w:val="24"/>
                <w:lang w:val="uk-UA"/>
              </w:rPr>
            </w:pPr>
          </w:p>
          <w:p w14:paraId="09C96EDD" w14:textId="77777777" w:rsidR="00AE35B8" w:rsidRPr="00AA427D" w:rsidRDefault="00AE35B8" w:rsidP="00AE35B8">
            <w:pPr>
              <w:tabs>
                <w:tab w:val="left" w:pos="7797"/>
              </w:tabs>
              <w:ind w:firstLine="609"/>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0FAECCB6" w14:textId="77777777" w:rsidR="00AE35B8" w:rsidRPr="00AA427D" w:rsidRDefault="00AE35B8" w:rsidP="000F1B11">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6.1.3. Фінансова гарантія надається учасником ринку не пізніше:</w:t>
            </w:r>
          </w:p>
          <w:p w14:paraId="3FF00CFA" w14:textId="77777777" w:rsidR="00AE35B8" w:rsidRPr="00AA427D" w:rsidRDefault="00AE35B8" w:rsidP="000F1B11">
            <w:pPr>
              <w:ind w:firstLine="595"/>
              <w:jc w:val="both"/>
              <w:rPr>
                <w:rFonts w:ascii="Times New Roman" w:hAnsi="Times New Roman" w:cs="Times New Roman"/>
                <w:sz w:val="24"/>
                <w:szCs w:val="24"/>
                <w:lang w:val="uk-UA"/>
              </w:rPr>
            </w:pPr>
          </w:p>
          <w:p w14:paraId="772EA8C3" w14:textId="77777777" w:rsidR="00AE35B8" w:rsidRPr="00AA427D" w:rsidRDefault="00AE35B8" w:rsidP="000F1B11">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17:00 за 2 дні до торгового дня d для фінансової гарантії, що надається у вигляді грошової гарантії за договором про врегулювання небалансів на поточний рахунок ОСП;</w:t>
            </w:r>
          </w:p>
          <w:p w14:paraId="540D27CA" w14:textId="77777777" w:rsidR="00AE35B8" w:rsidRPr="00AA427D" w:rsidRDefault="00AE35B8" w:rsidP="000F1B11">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17:00 за 3</w:t>
            </w:r>
            <w:r w:rsidRPr="00AA427D">
              <w:rPr>
                <w:rFonts w:ascii="Times New Roman" w:hAnsi="Times New Roman" w:cs="Times New Roman"/>
                <w:b/>
                <w:bCs/>
                <w:sz w:val="24"/>
                <w:szCs w:val="24"/>
                <w:lang w:val="uk-UA"/>
              </w:rPr>
              <w:t xml:space="preserve"> робочі </w:t>
            </w:r>
            <w:r w:rsidRPr="00AA427D">
              <w:rPr>
                <w:rFonts w:ascii="Times New Roman" w:hAnsi="Times New Roman" w:cs="Times New Roman"/>
                <w:sz w:val="24"/>
                <w:szCs w:val="24"/>
                <w:lang w:val="uk-UA"/>
              </w:rPr>
              <w:t>дні до торгового дня d для фінансової гарантії, що надається у вигляді фінансової гарантії банку.</w:t>
            </w:r>
          </w:p>
          <w:p w14:paraId="17BC6067" w14:textId="77777777" w:rsidR="00AE35B8" w:rsidRPr="00AA427D" w:rsidRDefault="00AE35B8" w:rsidP="000F1B11">
            <w:pPr>
              <w:ind w:firstLine="595"/>
              <w:jc w:val="both"/>
              <w:rPr>
                <w:rFonts w:ascii="Times New Roman" w:hAnsi="Times New Roman" w:cs="Times New Roman"/>
                <w:sz w:val="24"/>
                <w:szCs w:val="24"/>
                <w:lang w:val="uk-UA"/>
              </w:rPr>
            </w:pPr>
          </w:p>
          <w:p w14:paraId="30CB181A" w14:textId="77777777" w:rsidR="00AE35B8" w:rsidRPr="00AA427D" w:rsidRDefault="00AE35B8" w:rsidP="000F1B11">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АР </w:t>
            </w:r>
            <w:r w:rsidRPr="00AA427D">
              <w:rPr>
                <w:rFonts w:ascii="Times New Roman" w:hAnsi="Times New Roman" w:cs="Times New Roman"/>
                <w:b/>
                <w:bCs/>
                <w:sz w:val="24"/>
                <w:szCs w:val="24"/>
                <w:u w:val="single"/>
                <w:lang w:val="uk-UA"/>
              </w:rPr>
              <w:t>до 15:00</w:t>
            </w:r>
            <w:r w:rsidRPr="00AA427D">
              <w:rPr>
                <w:rFonts w:ascii="Times New Roman" w:hAnsi="Times New Roman" w:cs="Times New Roman"/>
                <w:b/>
                <w:bCs/>
                <w:sz w:val="24"/>
                <w:szCs w:val="24"/>
                <w:lang w:val="uk-UA"/>
              </w:rPr>
              <w:t xml:space="preserve"> наступного робочого дня за днем надходження до ОСП відповідної банківської гарантії або змін до банківської гарантії, здійснює перевірку наданих </w:t>
            </w:r>
            <w:r w:rsidRPr="00AA427D">
              <w:rPr>
                <w:rFonts w:ascii="Times New Roman" w:hAnsi="Times New Roman" w:cs="Times New Roman"/>
                <w:sz w:val="24"/>
                <w:szCs w:val="24"/>
                <w:lang w:val="uk-UA"/>
              </w:rPr>
              <w:lastRenderedPageBreak/>
              <w:t>документів на відповідність вимогам законодавства та повідомляє учасника ринку про їх прийняття або неприйняття із зазначенням причин.</w:t>
            </w:r>
          </w:p>
          <w:p w14:paraId="7A685843" w14:textId="77777777" w:rsidR="00AE35B8" w:rsidRPr="00AA427D" w:rsidRDefault="00AE35B8" w:rsidP="000F1B11">
            <w:pPr>
              <w:ind w:firstLine="595"/>
              <w:jc w:val="both"/>
              <w:rPr>
                <w:rFonts w:ascii="Times New Roman" w:eastAsia="Times New Roman" w:hAnsi="Times New Roman" w:cs="Times New Roman"/>
                <w:b/>
                <w:bCs/>
                <w:sz w:val="24"/>
                <w:szCs w:val="24"/>
                <w:lang w:val="uk-UA" w:eastAsia="uk-UA"/>
              </w:rPr>
            </w:pPr>
          </w:p>
          <w:p w14:paraId="100EF2BC" w14:textId="77777777" w:rsidR="00AE35B8" w:rsidRPr="00AA427D" w:rsidRDefault="00AE35B8" w:rsidP="000F1B11">
            <w:pPr>
              <w:ind w:firstLine="595"/>
              <w:jc w:val="both"/>
              <w:rPr>
                <w:rFonts w:ascii="Times New Roman" w:eastAsia="Times New Roman" w:hAnsi="Times New Roman" w:cs="Times New Roman"/>
                <w:b/>
                <w:bCs/>
                <w:sz w:val="24"/>
                <w:szCs w:val="24"/>
                <w:lang w:val="uk-UA" w:eastAsia="uk-UA"/>
              </w:rPr>
            </w:pPr>
            <w:r w:rsidRPr="00AA427D">
              <w:rPr>
                <w:rFonts w:ascii="Times New Roman" w:eastAsia="Times New Roman" w:hAnsi="Times New Roman" w:cs="Times New Roman"/>
                <w:b/>
                <w:bCs/>
                <w:sz w:val="24"/>
                <w:szCs w:val="24"/>
                <w:lang w:val="uk-UA" w:eastAsia="uk-UA"/>
              </w:rPr>
              <w:t xml:space="preserve">Фінансова гарантія від банку або зміни до неї вважаються отриманими ОСП з моменту підтвердження ОСП її відповідності вимогам Правил ринку та інших нормативних актів. </w:t>
            </w:r>
          </w:p>
          <w:p w14:paraId="2882DB75" w14:textId="77777777" w:rsidR="00AE35B8" w:rsidRPr="00AA427D" w:rsidRDefault="00AE35B8" w:rsidP="000F1B11">
            <w:pPr>
              <w:ind w:firstLine="595"/>
              <w:jc w:val="both"/>
              <w:rPr>
                <w:rFonts w:ascii="Times New Roman" w:eastAsia="Times New Roman" w:hAnsi="Times New Roman" w:cs="Times New Roman"/>
                <w:b/>
                <w:bCs/>
                <w:sz w:val="24"/>
                <w:szCs w:val="24"/>
                <w:lang w:val="uk-UA" w:eastAsia="uk-UA"/>
              </w:rPr>
            </w:pPr>
          </w:p>
          <w:p w14:paraId="3F29E415" w14:textId="77777777" w:rsidR="00AE35B8" w:rsidRPr="00AA427D" w:rsidRDefault="00AE35B8" w:rsidP="000F1B11">
            <w:pPr>
              <w:ind w:firstLine="595"/>
              <w:jc w:val="both"/>
              <w:rPr>
                <w:rFonts w:ascii="Times New Roman" w:eastAsia="Times New Roman" w:hAnsi="Times New Roman" w:cs="Times New Roman"/>
                <w:b/>
                <w:bCs/>
                <w:sz w:val="24"/>
                <w:szCs w:val="24"/>
                <w:lang w:val="uk-UA" w:eastAsia="uk-UA"/>
              </w:rPr>
            </w:pPr>
            <w:r w:rsidRPr="00AA427D">
              <w:rPr>
                <w:rFonts w:ascii="Times New Roman" w:eastAsia="Times New Roman" w:hAnsi="Times New Roman" w:cs="Times New Roman"/>
                <w:b/>
                <w:bCs/>
                <w:sz w:val="24"/>
                <w:szCs w:val="24"/>
                <w:lang w:val="uk-UA" w:eastAsia="uk-UA"/>
              </w:rPr>
              <w:t>За результатами перевірки ОСП (в ролі АР) повинен або визнати відповідність банківської гарантії або змін до банківської гарантії вимогам Правил ринку або повідомити учасника ринку про наявні зауваження до направлених документів для подальшого усунення їх учасником ринку та приведення у відповідність до вимог Правил ринку.</w:t>
            </w:r>
          </w:p>
          <w:p w14:paraId="451FC588" w14:textId="77777777" w:rsidR="00AE35B8" w:rsidRPr="00AA427D" w:rsidRDefault="00AE35B8" w:rsidP="000F1B11">
            <w:pPr>
              <w:ind w:firstLine="595"/>
              <w:jc w:val="both"/>
              <w:rPr>
                <w:rFonts w:ascii="Times New Roman" w:hAnsi="Times New Roman" w:cs="Times New Roman"/>
                <w:sz w:val="24"/>
                <w:szCs w:val="24"/>
                <w:lang w:val="uk-UA"/>
              </w:rPr>
            </w:pPr>
          </w:p>
          <w:p w14:paraId="2ECC0A1B" w14:textId="77777777" w:rsidR="00AE35B8" w:rsidRPr="00AA427D" w:rsidRDefault="00AE35B8" w:rsidP="000F1B11">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Перевірка банківської гарантії на дотримання вимог законодавства – тривалий процес, до якого залучені не лише співробітники АР, але і юридичного підрозділу ОСП. Тому пропонується подовжити час для перевірки гарантії до 15:00 наступного дня. </w:t>
            </w:r>
          </w:p>
          <w:p w14:paraId="46C080CD" w14:textId="77777777" w:rsidR="00AE35B8" w:rsidRPr="00AA427D" w:rsidRDefault="00AE35B8" w:rsidP="000F1B11">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Також пропонуємо зафіксувати в Правилах ринку, що банківська гарантія вважається отриманою АР, лише після того, як визначено її відповідність вимогам законодавства. Адже в протилежному випадку банківська гарантія не може бути застосована для забезпечення зобов’язань УР. При цьому слід зауважити, що прийняття та реєстрація вхідної кореспонденції здійснюється НЕК «Укренерго» лише в робочі дні, а банки можуть не надавати послуги, пов’язані із оформленням банківських гарантій у вихідні. У зв’язку з цим пропонуємо вимірювати терміни надання та перевірки банківської гарантії та змін до неї в робочих днях.</w:t>
            </w:r>
          </w:p>
          <w:p w14:paraId="1377D74F" w14:textId="1BC4C9AE" w:rsidR="00AE35B8" w:rsidRPr="00AA427D" w:rsidRDefault="00AE35B8" w:rsidP="000F1B11">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Також пропонуємо зафіксувати в Правилах ринку обов’язок АР або визнати відповідність банківської гарантії законодавству, або повідомити УР про </w:t>
            </w:r>
            <w:proofErr w:type="spellStart"/>
            <w:r w:rsidRPr="00AA427D">
              <w:rPr>
                <w:rFonts w:ascii="Times New Roman" w:hAnsi="Times New Roman" w:cs="Times New Roman"/>
                <w:i/>
                <w:sz w:val="24"/>
                <w:szCs w:val="24"/>
                <w:lang w:val="uk-UA"/>
              </w:rPr>
              <w:t>зворотнє</w:t>
            </w:r>
            <w:proofErr w:type="spellEnd"/>
            <w:r w:rsidRPr="00AA427D">
              <w:rPr>
                <w:rFonts w:ascii="Times New Roman" w:hAnsi="Times New Roman" w:cs="Times New Roman"/>
                <w:i/>
                <w:sz w:val="24"/>
                <w:szCs w:val="24"/>
                <w:lang w:val="uk-UA"/>
              </w:rPr>
              <w:t>.</w:t>
            </w:r>
          </w:p>
          <w:p w14:paraId="3B0AE9F1" w14:textId="77777777" w:rsidR="00AE35B8" w:rsidRPr="00AA427D" w:rsidRDefault="00AE35B8" w:rsidP="00481D58">
            <w:pPr>
              <w:ind w:firstLine="567"/>
              <w:jc w:val="both"/>
              <w:rPr>
                <w:rFonts w:ascii="Times New Roman" w:hAnsi="Times New Roman" w:cs="Times New Roman"/>
                <w:b/>
                <w:sz w:val="24"/>
                <w:szCs w:val="24"/>
                <w:lang w:val="uk-UA"/>
              </w:rPr>
            </w:pPr>
          </w:p>
          <w:p w14:paraId="2CBD9C8B" w14:textId="77777777" w:rsidR="00AE35B8" w:rsidRPr="00AA427D" w:rsidRDefault="00AE35B8" w:rsidP="00AE35B8">
            <w:pPr>
              <w:ind w:firstLine="609"/>
              <w:rPr>
                <w:rFonts w:ascii="Times New Roman" w:eastAsia="Times New Roman" w:hAnsi="Times New Roman" w:cs="Times New Roman"/>
                <w:b/>
                <w:sz w:val="24"/>
                <w:szCs w:val="24"/>
                <w:u w:val="single"/>
                <w:lang w:val="uk-UA" w:eastAsia="uk-UA"/>
              </w:rPr>
            </w:pPr>
            <w:r w:rsidRPr="00AA427D">
              <w:rPr>
                <w:rFonts w:ascii="Times New Roman" w:eastAsia="Times New Roman" w:hAnsi="Times New Roman" w:cs="Times New Roman"/>
                <w:b/>
                <w:sz w:val="24"/>
                <w:szCs w:val="24"/>
                <w:u w:val="single"/>
                <w:lang w:val="uk-UA" w:eastAsia="uk-UA"/>
              </w:rPr>
              <w:t>ТОВ «АІМ»</w:t>
            </w:r>
          </w:p>
          <w:p w14:paraId="012B39BF" w14:textId="77777777" w:rsidR="00AE35B8" w:rsidRPr="00AA427D" w:rsidRDefault="00AE35B8" w:rsidP="00543DB3">
            <w:pPr>
              <w:ind w:firstLine="567"/>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6.1.3. Фінансова гарантія надається учасником ринку не пізніше:</w:t>
            </w:r>
          </w:p>
          <w:p w14:paraId="7252FF2B" w14:textId="77777777" w:rsidR="00AE35B8" w:rsidRPr="00AA427D" w:rsidRDefault="00AE35B8" w:rsidP="00543DB3">
            <w:pPr>
              <w:ind w:firstLine="567"/>
              <w:jc w:val="both"/>
              <w:rPr>
                <w:rFonts w:ascii="Times New Roman" w:hAnsi="Times New Roman" w:cs="Times New Roman"/>
                <w:b/>
                <w:sz w:val="24"/>
                <w:szCs w:val="24"/>
                <w:lang w:val="uk-UA"/>
              </w:rPr>
            </w:pPr>
            <w:r w:rsidRPr="00AA427D">
              <w:rPr>
                <w:rFonts w:ascii="Times New Roman" w:hAnsi="Times New Roman" w:cs="Times New Roman"/>
                <w:bCs/>
                <w:sz w:val="24"/>
                <w:szCs w:val="24"/>
                <w:lang w:val="uk-UA"/>
              </w:rPr>
              <w:t xml:space="preserve">17:00 за 2 дні до торгового дня d для фінансової гарантії, що надається у вигляді грошової гарантії за договором про врегулювання небалансів </w:t>
            </w:r>
            <w:r w:rsidRPr="00AA427D">
              <w:rPr>
                <w:rFonts w:ascii="Times New Roman" w:hAnsi="Times New Roman" w:cs="Times New Roman"/>
                <w:b/>
                <w:sz w:val="24"/>
                <w:szCs w:val="24"/>
                <w:lang w:val="uk-UA"/>
              </w:rPr>
              <w:t>на рахунок ескроу СВБ для фінансових гарантій;</w:t>
            </w:r>
          </w:p>
          <w:p w14:paraId="751409F5" w14:textId="77777777" w:rsidR="00AE35B8" w:rsidRPr="00AA427D" w:rsidRDefault="00AE35B8" w:rsidP="00543DB3">
            <w:pPr>
              <w:ind w:firstLine="567"/>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w:t>
            </w:r>
          </w:p>
          <w:p w14:paraId="1CCEF29E" w14:textId="77777777" w:rsidR="00AE35B8" w:rsidRPr="00AA427D" w:rsidRDefault="00AE35B8" w:rsidP="00543DB3">
            <w:pPr>
              <w:ind w:firstLine="567"/>
              <w:jc w:val="both"/>
              <w:rPr>
                <w:rFonts w:ascii="Times New Roman" w:eastAsia="Times New Roman" w:hAnsi="Times New Roman" w:cs="Times New Roman"/>
                <w:sz w:val="24"/>
                <w:szCs w:val="24"/>
                <w:lang w:val="uk-UA" w:eastAsia="ru-RU"/>
              </w:rPr>
            </w:pPr>
          </w:p>
          <w:p w14:paraId="19A81588" w14:textId="77777777" w:rsidR="00AE35B8" w:rsidRPr="00AA427D" w:rsidRDefault="00AE35B8" w:rsidP="00543DB3">
            <w:pPr>
              <w:ind w:firstLine="567"/>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Пропонується впровадити механізм надання СВБ грошової гарантії шляхом зарахування коштів на власний рахунок ескроу замість поточного рахунку ОСП.</w:t>
            </w:r>
          </w:p>
          <w:p w14:paraId="489E5A03" w14:textId="77777777" w:rsidR="00AE35B8" w:rsidRPr="00AA427D" w:rsidRDefault="00AE35B8" w:rsidP="00543DB3">
            <w:pPr>
              <w:ind w:firstLine="567"/>
              <w:jc w:val="both"/>
              <w:rPr>
                <w:rFonts w:ascii="Times New Roman" w:hAnsi="Times New Roman" w:cs="Times New Roman"/>
                <w:b/>
                <w:sz w:val="24"/>
                <w:szCs w:val="24"/>
                <w:lang w:val="uk-UA"/>
              </w:rPr>
            </w:pPr>
          </w:p>
          <w:p w14:paraId="7DF00213" w14:textId="77777777" w:rsidR="00AE35B8" w:rsidRPr="00AA427D" w:rsidRDefault="00AE35B8" w:rsidP="007459B4">
            <w:pPr>
              <w:ind w:firstLine="567"/>
              <w:jc w:val="both"/>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«ВЕРАКС ЕНЕРДЖИ»</w:t>
            </w:r>
          </w:p>
          <w:p w14:paraId="7B8C7CB3" w14:textId="77777777" w:rsidR="00AE35B8" w:rsidRPr="00AA427D" w:rsidRDefault="00AE35B8" w:rsidP="007459B4">
            <w:pPr>
              <w:tabs>
                <w:tab w:val="left" w:pos="5812"/>
              </w:tabs>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6.1.3. Фінансова гарантія з урахуванням часу, необхідного на її отримання АР, надається учасником ринку не пізніше ніж о 17:00 за 2 дні до торгового дня d.</w:t>
            </w:r>
          </w:p>
          <w:p w14:paraId="5798CB26" w14:textId="77777777" w:rsidR="00AE35B8" w:rsidRPr="00AA427D" w:rsidRDefault="00AE35B8" w:rsidP="007459B4">
            <w:pPr>
              <w:tabs>
                <w:tab w:val="left" w:pos="5812"/>
              </w:tabs>
              <w:ind w:firstLine="567"/>
              <w:jc w:val="both"/>
              <w:rPr>
                <w:rFonts w:ascii="Times New Roman" w:hAnsi="Times New Roman" w:cs="Times New Roman"/>
                <w:sz w:val="24"/>
                <w:szCs w:val="24"/>
                <w:lang w:val="uk-UA"/>
              </w:rPr>
            </w:pPr>
          </w:p>
          <w:p w14:paraId="1BB64ED8" w14:textId="77777777" w:rsidR="00AE35B8" w:rsidRPr="00AA427D" w:rsidRDefault="00AE35B8" w:rsidP="007459B4">
            <w:pPr>
              <w:tabs>
                <w:tab w:val="left" w:pos="5812"/>
              </w:tabs>
              <w:ind w:firstLine="567"/>
              <w:jc w:val="both"/>
              <w:rPr>
                <w:rFonts w:ascii="Times New Roman" w:hAnsi="Times New Roman" w:cs="Times New Roman"/>
                <w:b/>
                <w:i/>
                <w:sz w:val="24"/>
                <w:szCs w:val="24"/>
                <w:lang w:val="uk-UA"/>
              </w:rPr>
            </w:pPr>
            <w:r w:rsidRPr="00AA427D">
              <w:rPr>
                <w:rFonts w:ascii="Times New Roman" w:hAnsi="Times New Roman" w:cs="Times New Roman"/>
                <w:b/>
                <w:i/>
                <w:sz w:val="24"/>
                <w:szCs w:val="24"/>
                <w:lang w:val="uk-UA"/>
              </w:rPr>
              <w:t>Залишити в чинній редакції</w:t>
            </w:r>
          </w:p>
          <w:p w14:paraId="3BFB665F" w14:textId="77777777" w:rsidR="00AE35B8" w:rsidRPr="00AA427D" w:rsidRDefault="00AE35B8" w:rsidP="000F1B11">
            <w:pPr>
              <w:pStyle w:val="af5"/>
              <w:ind w:firstLine="595"/>
              <w:jc w:val="both"/>
              <w:rPr>
                <w:rFonts w:ascii="Times New Roman" w:eastAsia="Times New Roman" w:hAnsi="Times New Roman" w:cs="Times New Roman"/>
                <w:i/>
                <w:sz w:val="24"/>
                <w:szCs w:val="24"/>
              </w:rPr>
            </w:pPr>
            <w:r w:rsidRPr="00AA427D">
              <w:rPr>
                <w:rFonts w:ascii="Times New Roman" w:eastAsia="Times New Roman" w:hAnsi="Times New Roman" w:cs="Times New Roman"/>
                <w:i/>
                <w:sz w:val="24"/>
                <w:szCs w:val="24"/>
              </w:rPr>
              <w:t>Дані щодо обсягів небалансів електричної енергії щоденно змінюються, як наслідок максимальний негативний небаланс, який напряму впливає на розмір необхідної фінансової гарантії, може значно збільшитися у будь-який день.</w:t>
            </w:r>
          </w:p>
          <w:p w14:paraId="3693234D" w14:textId="77777777" w:rsidR="00AE35B8" w:rsidRPr="00AA427D" w:rsidRDefault="00AE35B8" w:rsidP="000F1B11">
            <w:pPr>
              <w:pStyle w:val="af5"/>
              <w:ind w:firstLine="595"/>
              <w:jc w:val="both"/>
              <w:rPr>
                <w:rFonts w:ascii="Times New Roman" w:eastAsia="Times New Roman" w:hAnsi="Times New Roman" w:cs="Times New Roman"/>
                <w:i/>
                <w:sz w:val="24"/>
                <w:szCs w:val="24"/>
              </w:rPr>
            </w:pPr>
            <w:r w:rsidRPr="00AA427D">
              <w:rPr>
                <w:rFonts w:ascii="Times New Roman" w:eastAsia="Times New Roman" w:hAnsi="Times New Roman" w:cs="Times New Roman"/>
                <w:i/>
                <w:sz w:val="24"/>
                <w:szCs w:val="24"/>
              </w:rPr>
              <w:t>При цьому, після збільшення обсягів небалансів, УР зобов’язаний поповнити ФГ у цей самий день, оскільки вже у цей день нові дані будуть враховані при визначенні необхідної суми ФГ на добу д+2.</w:t>
            </w:r>
          </w:p>
          <w:p w14:paraId="2A7EBF12" w14:textId="77777777" w:rsidR="00AE35B8" w:rsidRPr="00AA427D" w:rsidRDefault="00AE35B8" w:rsidP="000F1B11">
            <w:pPr>
              <w:pStyle w:val="af5"/>
              <w:ind w:firstLine="595"/>
              <w:jc w:val="both"/>
              <w:rPr>
                <w:rFonts w:ascii="Times New Roman" w:eastAsia="Times New Roman" w:hAnsi="Times New Roman" w:cs="Times New Roman"/>
                <w:i/>
                <w:sz w:val="24"/>
                <w:szCs w:val="24"/>
              </w:rPr>
            </w:pPr>
            <w:r w:rsidRPr="00AA427D">
              <w:rPr>
                <w:rFonts w:ascii="Times New Roman" w:eastAsia="Times New Roman" w:hAnsi="Times New Roman" w:cs="Times New Roman"/>
                <w:i/>
                <w:sz w:val="24"/>
                <w:szCs w:val="24"/>
              </w:rPr>
              <w:t xml:space="preserve">Наприклад: </w:t>
            </w:r>
          </w:p>
          <w:p w14:paraId="5B74DE85" w14:textId="77777777" w:rsidR="00AE35B8" w:rsidRPr="00AA427D" w:rsidRDefault="00AE35B8" w:rsidP="000F1B11">
            <w:pPr>
              <w:pStyle w:val="af5"/>
              <w:ind w:firstLine="595"/>
              <w:jc w:val="both"/>
              <w:rPr>
                <w:rFonts w:ascii="Times New Roman" w:eastAsia="Times New Roman" w:hAnsi="Times New Roman" w:cs="Times New Roman"/>
                <w:i/>
                <w:sz w:val="24"/>
                <w:szCs w:val="24"/>
              </w:rPr>
            </w:pPr>
            <w:r w:rsidRPr="00AA427D">
              <w:rPr>
                <w:rFonts w:ascii="Times New Roman" w:eastAsia="Times New Roman" w:hAnsi="Times New Roman" w:cs="Times New Roman"/>
                <w:i/>
                <w:sz w:val="24"/>
                <w:szCs w:val="24"/>
              </w:rPr>
              <w:t>03.05.2023 АР оновив дані про небаланси електричної енергії за період з 28.04.2023 по 30.04.2023 року, які вже о 18:00 03.05.2023 будуть використані при розрахунках суми необхідної ФГ та максимальних обсягів продажу на РДД та РДН на 05.05.2023. Тобто дані для розрахунків по певній добі оновлюються за 2 дні до торгового дня (д-2).</w:t>
            </w:r>
          </w:p>
          <w:p w14:paraId="2D896B03" w14:textId="77777777" w:rsidR="00AE35B8" w:rsidRPr="00AA427D" w:rsidRDefault="00AE35B8" w:rsidP="000F1B11">
            <w:pPr>
              <w:pStyle w:val="af5"/>
              <w:ind w:firstLine="595"/>
              <w:jc w:val="both"/>
              <w:rPr>
                <w:rFonts w:ascii="Times New Roman" w:eastAsia="Times New Roman" w:hAnsi="Times New Roman" w:cs="Times New Roman"/>
                <w:i/>
                <w:sz w:val="24"/>
                <w:szCs w:val="24"/>
              </w:rPr>
            </w:pPr>
            <w:r w:rsidRPr="00AA427D">
              <w:rPr>
                <w:rFonts w:ascii="Times New Roman" w:eastAsia="Times New Roman" w:hAnsi="Times New Roman" w:cs="Times New Roman"/>
                <w:i/>
                <w:sz w:val="24"/>
                <w:szCs w:val="24"/>
              </w:rPr>
              <w:lastRenderedPageBreak/>
              <w:t>Таким чином запропоновані зміни (абз.3) унеможливлюють поповнення ФГ у вигляді банківської гарантії, що обмежує право УР надавати ФГ різними способами.</w:t>
            </w:r>
          </w:p>
          <w:p w14:paraId="0BDB0BA3" w14:textId="77777777" w:rsidR="00AE35B8" w:rsidRPr="00AA427D" w:rsidRDefault="00AE35B8" w:rsidP="000F1B11">
            <w:pPr>
              <w:pStyle w:val="af5"/>
              <w:ind w:firstLine="595"/>
              <w:jc w:val="both"/>
              <w:rPr>
                <w:rFonts w:ascii="Times New Roman" w:eastAsia="Times New Roman" w:hAnsi="Times New Roman" w:cs="Times New Roman"/>
                <w:i/>
                <w:sz w:val="24"/>
                <w:szCs w:val="24"/>
              </w:rPr>
            </w:pPr>
            <w:r w:rsidRPr="00AA427D">
              <w:rPr>
                <w:rFonts w:ascii="Times New Roman" w:eastAsia="Times New Roman" w:hAnsi="Times New Roman" w:cs="Times New Roman"/>
                <w:i/>
                <w:sz w:val="24"/>
                <w:szCs w:val="24"/>
              </w:rPr>
              <w:t>Крім цього абзацом 4 передбачено перевірку банківської ФГ до 13:00 за 2 дні до торгового дня, але при неприйнятті наданої банківської ФГ учасник ринку вже позбавлений можливості своєчасно надати банківську ФГ, оскільки термін надання (д-3) вже сплив).</w:t>
            </w:r>
          </w:p>
          <w:p w14:paraId="6D5A32DF" w14:textId="77777777" w:rsidR="00AE35B8" w:rsidRPr="00AA427D" w:rsidRDefault="00AE35B8" w:rsidP="000F1B11">
            <w:pPr>
              <w:pStyle w:val="af5"/>
              <w:ind w:firstLine="595"/>
              <w:jc w:val="both"/>
              <w:rPr>
                <w:rFonts w:ascii="Times New Roman" w:eastAsia="Times New Roman" w:hAnsi="Times New Roman" w:cs="Times New Roman"/>
                <w:i/>
                <w:sz w:val="24"/>
                <w:szCs w:val="24"/>
              </w:rPr>
            </w:pPr>
            <w:r w:rsidRPr="00AA427D">
              <w:rPr>
                <w:rFonts w:ascii="Times New Roman" w:eastAsia="Times New Roman" w:hAnsi="Times New Roman" w:cs="Times New Roman"/>
                <w:i/>
                <w:sz w:val="24"/>
                <w:szCs w:val="24"/>
              </w:rPr>
              <w:t>Запропоновані зміни значно погіршують умови діяльності СВБ щодо можливості своєчасного надання ФГ до ОСП, що може призвести до значних негативних наслідків для СВБ. При цьому ОСП, окрім збільшення часу на перевірку банківської ФГ, жодного зиску не має.</w:t>
            </w:r>
          </w:p>
          <w:p w14:paraId="2DBDE274" w14:textId="77777777" w:rsidR="00AE35B8" w:rsidRPr="00AA427D" w:rsidRDefault="00AE35B8" w:rsidP="00543DB3">
            <w:pPr>
              <w:ind w:firstLine="567"/>
              <w:jc w:val="both"/>
              <w:rPr>
                <w:rFonts w:ascii="Times New Roman" w:hAnsi="Times New Roman" w:cs="Times New Roman"/>
                <w:b/>
                <w:sz w:val="24"/>
                <w:szCs w:val="24"/>
                <w:lang w:val="uk-UA"/>
              </w:rPr>
            </w:pPr>
          </w:p>
          <w:p w14:paraId="68A53A7B" w14:textId="77777777" w:rsidR="00AE35B8" w:rsidRPr="00AA427D" w:rsidRDefault="00AE35B8" w:rsidP="00AE35B8">
            <w:pPr>
              <w:ind w:firstLine="609"/>
              <w:jc w:val="both"/>
              <w:rPr>
                <w:rFonts w:ascii="Times New Roman" w:eastAsia="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ПрАТ «Укргідроенерго»</w:t>
            </w:r>
          </w:p>
          <w:p w14:paraId="25C15F52" w14:textId="77777777" w:rsidR="00AE35B8" w:rsidRPr="00AA427D" w:rsidRDefault="00AE35B8" w:rsidP="000F1B11">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6.1.3. Фінансова гарантія надається учасником ринку не пізніше:</w:t>
            </w:r>
          </w:p>
          <w:p w14:paraId="06729014" w14:textId="77777777" w:rsidR="00AE35B8" w:rsidRPr="00AA427D" w:rsidRDefault="00AE35B8" w:rsidP="000F1B11">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17:00 </w:t>
            </w:r>
            <w:r w:rsidRPr="00AA427D">
              <w:rPr>
                <w:rFonts w:ascii="Times New Roman" w:eastAsia="Times New Roman" w:hAnsi="Times New Roman" w:cs="Times New Roman"/>
                <w:b/>
                <w:sz w:val="24"/>
                <w:szCs w:val="24"/>
                <w:lang w:val="uk-UA"/>
              </w:rPr>
              <w:t xml:space="preserve">d-2 </w:t>
            </w:r>
            <w:r w:rsidRPr="00AA427D">
              <w:rPr>
                <w:rFonts w:ascii="Times New Roman" w:eastAsia="Times New Roman" w:hAnsi="Times New Roman" w:cs="Times New Roman"/>
                <w:strike/>
                <w:sz w:val="24"/>
                <w:szCs w:val="24"/>
                <w:lang w:val="uk-UA"/>
              </w:rPr>
              <w:t>за 2 дні до торгового дня d</w:t>
            </w:r>
            <w:r w:rsidRPr="00AA427D">
              <w:rPr>
                <w:rFonts w:ascii="Times New Roman" w:eastAsia="Times New Roman" w:hAnsi="Times New Roman" w:cs="Times New Roman"/>
                <w:sz w:val="24"/>
                <w:szCs w:val="24"/>
                <w:lang w:val="uk-UA"/>
              </w:rPr>
              <w:t xml:space="preserve"> для фінансової гарантії, що надається у вигляді грошової гарантії за договором про врегулювання небалансів на поточний рахунок ОСП;</w:t>
            </w:r>
          </w:p>
          <w:p w14:paraId="740E0716" w14:textId="77777777" w:rsidR="00AE35B8" w:rsidRPr="00AA427D" w:rsidRDefault="00AE35B8" w:rsidP="000F1B11">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17:00 </w:t>
            </w:r>
            <w:r w:rsidRPr="00AA427D">
              <w:rPr>
                <w:rFonts w:ascii="Times New Roman" w:eastAsia="Times New Roman" w:hAnsi="Times New Roman" w:cs="Times New Roman"/>
                <w:b/>
                <w:sz w:val="24"/>
                <w:szCs w:val="24"/>
                <w:lang w:val="uk-UA"/>
              </w:rPr>
              <w:t xml:space="preserve">d-3 </w:t>
            </w:r>
            <w:r w:rsidRPr="00AA427D">
              <w:rPr>
                <w:rFonts w:ascii="Times New Roman" w:eastAsia="Times New Roman" w:hAnsi="Times New Roman" w:cs="Times New Roman"/>
                <w:sz w:val="24"/>
                <w:szCs w:val="24"/>
                <w:lang w:val="uk-UA"/>
              </w:rPr>
              <w:t>з</w:t>
            </w:r>
            <w:r w:rsidRPr="00AA427D">
              <w:rPr>
                <w:rFonts w:ascii="Times New Roman" w:eastAsia="Times New Roman" w:hAnsi="Times New Roman" w:cs="Times New Roman"/>
                <w:strike/>
                <w:sz w:val="24"/>
                <w:szCs w:val="24"/>
                <w:lang w:val="uk-UA"/>
              </w:rPr>
              <w:t>а 3 дні до торгового дня d</w:t>
            </w:r>
            <w:r w:rsidRPr="00AA427D">
              <w:rPr>
                <w:rFonts w:ascii="Times New Roman" w:eastAsia="Times New Roman" w:hAnsi="Times New Roman" w:cs="Times New Roman"/>
                <w:sz w:val="24"/>
                <w:szCs w:val="24"/>
                <w:lang w:val="uk-UA"/>
              </w:rPr>
              <w:t xml:space="preserve"> для фінансової гарантії, що надається у вигляді фінансової гарантії банку.</w:t>
            </w:r>
          </w:p>
          <w:p w14:paraId="0975687A" w14:textId="5932BD31" w:rsidR="00AE35B8" w:rsidRPr="00AA427D" w:rsidRDefault="00AE35B8" w:rsidP="00457CF3">
            <w:pPr>
              <w:ind w:firstLine="567"/>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lang w:val="uk-UA"/>
              </w:rPr>
              <w:t xml:space="preserve">АР до </w:t>
            </w:r>
            <w:r w:rsidRPr="00AA427D">
              <w:rPr>
                <w:rFonts w:ascii="Times New Roman" w:eastAsia="Times New Roman" w:hAnsi="Times New Roman" w:cs="Times New Roman"/>
                <w:strike/>
                <w:sz w:val="24"/>
                <w:szCs w:val="24"/>
                <w:lang w:val="uk-UA"/>
              </w:rPr>
              <w:t>13:00</w:t>
            </w:r>
            <w:r w:rsidRPr="00AA427D">
              <w:rPr>
                <w:rFonts w:ascii="Times New Roman" w:eastAsia="Times New Roman" w:hAnsi="Times New Roman" w:cs="Times New Roman"/>
                <w:sz w:val="24"/>
                <w:szCs w:val="24"/>
                <w:lang w:val="uk-UA"/>
              </w:rPr>
              <w:t xml:space="preserve"> </w:t>
            </w:r>
            <w:r w:rsidRPr="00AA427D">
              <w:rPr>
                <w:rFonts w:ascii="Times New Roman" w:eastAsia="Times New Roman" w:hAnsi="Times New Roman" w:cs="Times New Roman"/>
                <w:b/>
                <w:sz w:val="24"/>
                <w:szCs w:val="24"/>
                <w:lang w:val="uk-UA"/>
              </w:rPr>
              <w:t>10:00</w:t>
            </w:r>
            <w:r w:rsidRPr="00AA427D">
              <w:rPr>
                <w:rFonts w:ascii="Times New Roman" w:eastAsia="Times New Roman" w:hAnsi="Times New Roman" w:cs="Times New Roman"/>
                <w:sz w:val="24"/>
                <w:szCs w:val="24"/>
                <w:lang w:val="uk-UA"/>
              </w:rPr>
              <w:t xml:space="preserve"> </w:t>
            </w:r>
            <w:r w:rsidRPr="00AA427D">
              <w:rPr>
                <w:rFonts w:ascii="Times New Roman" w:eastAsia="Times New Roman" w:hAnsi="Times New Roman" w:cs="Times New Roman"/>
                <w:b/>
                <w:sz w:val="24"/>
                <w:szCs w:val="24"/>
                <w:lang w:val="uk-UA"/>
              </w:rPr>
              <w:t xml:space="preserve">d-2 </w:t>
            </w:r>
            <w:r w:rsidRPr="00AA427D">
              <w:rPr>
                <w:rFonts w:ascii="Times New Roman" w:eastAsia="Times New Roman" w:hAnsi="Times New Roman" w:cs="Times New Roman"/>
                <w:strike/>
                <w:sz w:val="24"/>
                <w:szCs w:val="24"/>
                <w:lang w:val="uk-UA"/>
              </w:rPr>
              <w:t>за 2 дні до торгового дня d</w:t>
            </w:r>
            <w:r w:rsidRPr="00AA427D">
              <w:rPr>
                <w:rFonts w:ascii="Times New Roman" w:eastAsia="Times New Roman" w:hAnsi="Times New Roman" w:cs="Times New Roman"/>
                <w:sz w:val="24"/>
                <w:szCs w:val="24"/>
                <w:lang w:val="uk-UA"/>
              </w:rPr>
              <w:t xml:space="preserve"> здійснює перевірку наданої учасником ринку</w:t>
            </w:r>
            <w:r w:rsidRPr="00AA427D">
              <w:rPr>
                <w:rFonts w:ascii="Times New Roman" w:eastAsia="Times New Roman" w:hAnsi="Times New Roman" w:cs="Times New Roman"/>
                <w:b/>
                <w:sz w:val="24"/>
                <w:szCs w:val="24"/>
                <w:lang w:val="uk-UA"/>
              </w:rPr>
              <w:t xml:space="preserve"> фінансової гарантії, що надається у вигляді фінансової гарантії банку </w:t>
            </w:r>
            <w:r w:rsidRPr="00AA427D">
              <w:rPr>
                <w:rFonts w:ascii="Times New Roman" w:eastAsia="Times New Roman" w:hAnsi="Times New Roman" w:cs="Times New Roman"/>
                <w:strike/>
                <w:sz w:val="24"/>
                <w:szCs w:val="24"/>
                <w:lang w:val="uk-UA"/>
              </w:rPr>
              <w:t>банківської гарантії</w:t>
            </w:r>
            <w:r w:rsidRPr="00AA427D">
              <w:rPr>
                <w:rFonts w:ascii="Times New Roman" w:eastAsia="Times New Roman" w:hAnsi="Times New Roman" w:cs="Times New Roman"/>
                <w:sz w:val="24"/>
                <w:szCs w:val="24"/>
                <w:lang w:val="uk-UA"/>
              </w:rPr>
              <w:t xml:space="preserve"> на відповідність вимогам законодавства, та </w:t>
            </w:r>
            <w:r w:rsidRPr="00AA427D">
              <w:rPr>
                <w:rFonts w:ascii="Times New Roman" w:eastAsia="Times New Roman" w:hAnsi="Times New Roman" w:cs="Times New Roman"/>
                <w:b/>
                <w:sz w:val="24"/>
                <w:szCs w:val="24"/>
                <w:lang w:val="uk-UA"/>
              </w:rPr>
              <w:t xml:space="preserve">до 11:00 </w:t>
            </w:r>
            <w:r w:rsidRPr="00AA427D">
              <w:rPr>
                <w:rFonts w:ascii="Times New Roman" w:eastAsia="Times New Roman" w:hAnsi="Times New Roman" w:cs="Times New Roman"/>
                <w:sz w:val="24"/>
                <w:szCs w:val="24"/>
                <w:lang w:val="uk-UA"/>
              </w:rPr>
              <w:t>повідомляє учасника ринку про її прийняття або неприйняття, із зазначенням причин.</w:t>
            </w:r>
          </w:p>
        </w:tc>
        <w:tc>
          <w:tcPr>
            <w:tcW w:w="630" w:type="pct"/>
          </w:tcPr>
          <w:p w14:paraId="330EC78F" w14:textId="0A277206"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5967E05B" w14:textId="77777777" w:rsidTr="007E7CEE">
        <w:tc>
          <w:tcPr>
            <w:tcW w:w="2110" w:type="pct"/>
          </w:tcPr>
          <w:p w14:paraId="4918CAAA" w14:textId="1F15E264" w:rsidR="00AE35B8" w:rsidRPr="00AA427D" w:rsidRDefault="00AE35B8" w:rsidP="00481D58">
            <w:pPr>
              <w:ind w:firstLine="567"/>
              <w:jc w:val="both"/>
              <w:rPr>
                <w:rFonts w:ascii="Times New Roman" w:hAnsi="Times New Roman" w:cs="Times New Roman"/>
                <w:b/>
                <w:sz w:val="24"/>
                <w:szCs w:val="24"/>
                <w:lang w:val="ru-RU"/>
              </w:rPr>
            </w:pPr>
            <w:r w:rsidRPr="00AA427D">
              <w:rPr>
                <w:rFonts w:ascii="Times New Roman" w:eastAsia="Times New Roman" w:hAnsi="Times New Roman" w:cs="Times New Roman"/>
                <w:b/>
                <w:sz w:val="24"/>
                <w:szCs w:val="24"/>
                <w:lang w:val="uk-UA"/>
              </w:rPr>
              <w:lastRenderedPageBreak/>
              <w:t>Зміни до пункту відсутні у схваленій редакції</w:t>
            </w:r>
          </w:p>
        </w:tc>
        <w:tc>
          <w:tcPr>
            <w:tcW w:w="2260" w:type="pct"/>
          </w:tcPr>
          <w:p w14:paraId="0116DBB4" w14:textId="77777777" w:rsidR="00AE35B8" w:rsidRPr="00AA427D" w:rsidRDefault="00AE35B8" w:rsidP="00FB4063">
            <w:pPr>
              <w:ind w:firstLine="567"/>
              <w:jc w:val="center"/>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ПАТ «ДОНБАСЕНЕРГО»</w:t>
            </w:r>
          </w:p>
          <w:p w14:paraId="64F7374B" w14:textId="5E741152" w:rsidR="00AE35B8" w:rsidRPr="00AA427D" w:rsidRDefault="00AE35B8" w:rsidP="000F1B11">
            <w:pPr>
              <w:ind w:firstLine="595"/>
              <w:jc w:val="both"/>
              <w:rPr>
                <w:rFonts w:ascii="Times New Roman" w:hAnsi="Times New Roman" w:cs="Times New Roman"/>
                <w:color w:val="333333"/>
                <w:sz w:val="24"/>
                <w:szCs w:val="24"/>
                <w:shd w:val="clear" w:color="auto" w:fill="FFFFFF"/>
                <w:lang w:val="uk-UA"/>
              </w:rPr>
            </w:pPr>
            <w:r w:rsidRPr="00AA427D">
              <w:rPr>
                <w:rFonts w:ascii="Times New Roman" w:hAnsi="Times New Roman" w:cs="Times New Roman"/>
                <w:color w:val="333333"/>
                <w:sz w:val="24"/>
                <w:szCs w:val="24"/>
                <w:shd w:val="clear" w:color="auto" w:fill="FFFFFF"/>
                <w:lang w:val="uk-UA"/>
              </w:rPr>
              <w:t>6.1.4. У разі ненадання або недостатності розміру наданої фінансової гарантії відповідно до зареєстрованих обсягів на РДД у строк, визначений </w:t>
            </w:r>
            <w:r w:rsidRPr="00AA427D">
              <w:rPr>
                <w:rFonts w:ascii="Times New Roman" w:hAnsi="Times New Roman" w:cs="Times New Roman"/>
                <w:sz w:val="24"/>
                <w:szCs w:val="24"/>
                <w:shd w:val="clear" w:color="auto" w:fill="FFFFFF"/>
                <w:lang w:val="uk-UA"/>
              </w:rPr>
              <w:t>пунктом 1.8.1</w:t>
            </w:r>
            <w:r w:rsidRPr="00AA427D">
              <w:rPr>
                <w:rFonts w:ascii="Times New Roman" w:hAnsi="Times New Roman" w:cs="Times New Roman"/>
                <w:color w:val="333333"/>
                <w:sz w:val="24"/>
                <w:szCs w:val="24"/>
                <w:shd w:val="clear" w:color="auto" w:fill="FFFFFF"/>
                <w:lang w:val="uk-UA"/>
              </w:rPr>
              <w:t xml:space="preserve"> глави 1.8 розділу I цих Правил, відповідному учаснику </w:t>
            </w:r>
            <w:r w:rsidRPr="00AA427D">
              <w:rPr>
                <w:rFonts w:ascii="Times New Roman" w:hAnsi="Times New Roman" w:cs="Times New Roman"/>
                <w:b/>
                <w:color w:val="333333"/>
                <w:sz w:val="24"/>
                <w:szCs w:val="24"/>
                <w:shd w:val="clear" w:color="auto" w:fill="FFFFFF"/>
                <w:lang w:val="uk-UA"/>
              </w:rPr>
              <w:t>ринку до 21.00 за 2 дні до торгового дня d,</w:t>
            </w:r>
            <w:r w:rsidRPr="00AA427D">
              <w:rPr>
                <w:rFonts w:ascii="Times New Roman" w:hAnsi="Times New Roman" w:cs="Times New Roman"/>
                <w:color w:val="333333"/>
                <w:sz w:val="24"/>
                <w:szCs w:val="24"/>
                <w:shd w:val="clear" w:color="auto" w:fill="FFFFFF"/>
                <w:lang w:val="uk-UA"/>
              </w:rPr>
              <w:t xml:space="preserve"> надсилається повідомлення про необхідність збільшення до встановленого рівня розміру фінансової гарантії.</w:t>
            </w:r>
          </w:p>
          <w:p w14:paraId="7B112D35" w14:textId="77777777" w:rsidR="00AE35B8" w:rsidRPr="00AA427D" w:rsidRDefault="00AE35B8" w:rsidP="000F1B11">
            <w:pPr>
              <w:ind w:firstLine="595"/>
              <w:jc w:val="both"/>
              <w:rPr>
                <w:rFonts w:ascii="Times New Roman" w:hAnsi="Times New Roman" w:cs="Times New Roman"/>
                <w:sz w:val="24"/>
                <w:szCs w:val="24"/>
                <w:lang w:val="uk-UA"/>
              </w:rPr>
            </w:pPr>
          </w:p>
          <w:p w14:paraId="5A9F7344" w14:textId="77777777" w:rsidR="00AE35B8" w:rsidRPr="00AA427D" w:rsidRDefault="00AE35B8" w:rsidP="000F1B11">
            <w:pPr>
              <w:ind w:firstLine="595"/>
              <w:jc w:val="both"/>
              <w:rPr>
                <w:rFonts w:ascii="Times New Roman" w:hAnsi="Times New Roman" w:cs="Times New Roman"/>
                <w:i/>
                <w:color w:val="333333"/>
                <w:sz w:val="24"/>
                <w:szCs w:val="24"/>
                <w:shd w:val="clear" w:color="auto" w:fill="FFFFFF"/>
                <w:lang w:val="uk-UA"/>
              </w:rPr>
            </w:pPr>
            <w:r w:rsidRPr="00AA427D">
              <w:rPr>
                <w:rFonts w:ascii="Times New Roman" w:hAnsi="Times New Roman" w:cs="Times New Roman"/>
                <w:i/>
                <w:sz w:val="24"/>
                <w:szCs w:val="24"/>
                <w:lang w:val="uk-UA"/>
              </w:rPr>
              <w:t xml:space="preserve">Доцільно встановити строк протягом якого АР повідомляє учасника ринку про  </w:t>
            </w:r>
            <w:r w:rsidRPr="00AA427D">
              <w:rPr>
                <w:rFonts w:ascii="Times New Roman" w:hAnsi="Times New Roman" w:cs="Times New Roman"/>
                <w:i/>
                <w:color w:val="333333"/>
                <w:sz w:val="24"/>
                <w:szCs w:val="24"/>
                <w:shd w:val="clear" w:color="auto" w:fill="FFFFFF"/>
                <w:lang w:val="uk-UA"/>
              </w:rPr>
              <w:t xml:space="preserve">необхідність збільшення фінансової гарантії до  встановленого рівня.  </w:t>
            </w:r>
          </w:p>
          <w:p w14:paraId="0A0353F3" w14:textId="77777777" w:rsidR="00AE35B8" w:rsidRPr="00AA427D" w:rsidRDefault="00AE35B8" w:rsidP="00FB4063">
            <w:pPr>
              <w:jc w:val="center"/>
              <w:rPr>
                <w:rFonts w:ascii="Times New Roman" w:hAnsi="Times New Roman" w:cs="Times New Roman"/>
                <w:b/>
                <w:bCs/>
                <w:sz w:val="24"/>
                <w:szCs w:val="24"/>
                <w:u w:val="single"/>
                <w:lang w:val="uk-UA"/>
              </w:rPr>
            </w:pPr>
          </w:p>
          <w:p w14:paraId="3CB836AB" w14:textId="77777777" w:rsidR="00AE35B8" w:rsidRPr="00AA427D" w:rsidRDefault="00AE35B8" w:rsidP="00466B5B">
            <w:pPr>
              <w:ind w:firstLine="10"/>
              <w:jc w:val="center"/>
              <w:rPr>
                <w:rFonts w:ascii="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ТОВ «ДЕ ТРЕЙДИНГ»</w:t>
            </w:r>
          </w:p>
          <w:p w14:paraId="02160A1A" w14:textId="77777777" w:rsidR="00AE35B8" w:rsidRPr="00AA427D" w:rsidRDefault="00AE35B8" w:rsidP="000F1B11">
            <w:pPr>
              <w:ind w:firstLine="454"/>
              <w:jc w:val="both"/>
              <w:rPr>
                <w:rFonts w:ascii="Times New Roman" w:hAnsi="Times New Roman" w:cs="Times New Roman"/>
                <w:sz w:val="24"/>
                <w:szCs w:val="24"/>
                <w:shd w:val="clear" w:color="auto" w:fill="FFFFFF"/>
                <w:lang w:val="uk-UA"/>
              </w:rPr>
            </w:pPr>
            <w:r w:rsidRPr="00AA427D">
              <w:rPr>
                <w:rFonts w:ascii="Times New Roman" w:hAnsi="Times New Roman" w:cs="Times New Roman"/>
                <w:sz w:val="24"/>
                <w:szCs w:val="24"/>
                <w:shd w:val="clear" w:color="auto" w:fill="FFFFFF"/>
                <w:lang w:val="uk-UA"/>
              </w:rPr>
              <w:t>6.1.4. У разі ненадання або недостатності розміру наданої фінансової гарантії відповідно до зареєстрованих обсягів на РДД у строк, визначений </w:t>
            </w:r>
            <w:hyperlink r:id="rId11" w:anchor="n3374" w:history="1">
              <w:r w:rsidRPr="00AA427D">
                <w:rPr>
                  <w:rStyle w:val="ae"/>
                  <w:rFonts w:ascii="Times New Roman" w:hAnsi="Times New Roman" w:cs="Times New Roman"/>
                  <w:color w:val="auto"/>
                  <w:sz w:val="24"/>
                  <w:szCs w:val="24"/>
                  <w:shd w:val="clear" w:color="auto" w:fill="FFFFFF"/>
                  <w:lang w:val="uk-UA"/>
                </w:rPr>
                <w:t>пунктом 1.8.1</w:t>
              </w:r>
            </w:hyperlink>
            <w:r w:rsidRPr="00AA427D">
              <w:rPr>
                <w:rFonts w:ascii="Times New Roman" w:hAnsi="Times New Roman" w:cs="Times New Roman"/>
                <w:sz w:val="24"/>
                <w:szCs w:val="24"/>
                <w:shd w:val="clear" w:color="auto" w:fill="FFFFFF"/>
                <w:lang w:val="uk-UA"/>
              </w:rPr>
              <w:t xml:space="preserve"> глави 1.8 розділу I цих Правил, відповідному учаснику </w:t>
            </w:r>
            <w:r w:rsidRPr="00AA427D">
              <w:rPr>
                <w:rFonts w:ascii="Times New Roman" w:hAnsi="Times New Roman" w:cs="Times New Roman"/>
                <w:b/>
                <w:sz w:val="24"/>
                <w:szCs w:val="24"/>
                <w:shd w:val="clear" w:color="auto" w:fill="FFFFFF"/>
                <w:lang w:val="uk-UA"/>
              </w:rPr>
              <w:t>ринку до 21.00 за 2 дні до торгового дня d,</w:t>
            </w:r>
            <w:r w:rsidRPr="00AA427D">
              <w:rPr>
                <w:rFonts w:ascii="Times New Roman" w:hAnsi="Times New Roman" w:cs="Times New Roman"/>
                <w:sz w:val="24"/>
                <w:szCs w:val="24"/>
                <w:shd w:val="clear" w:color="auto" w:fill="FFFFFF"/>
                <w:lang w:val="uk-UA"/>
              </w:rPr>
              <w:t xml:space="preserve"> надсилається повідомлення про необхідність збільшення до встановленого рівня розміру фінансової гарантії.</w:t>
            </w:r>
          </w:p>
          <w:p w14:paraId="228E41F7" w14:textId="77777777" w:rsidR="00AE35B8" w:rsidRPr="00AA427D" w:rsidRDefault="00AE35B8" w:rsidP="000F1B11">
            <w:pPr>
              <w:ind w:firstLine="454"/>
              <w:jc w:val="both"/>
              <w:rPr>
                <w:rFonts w:ascii="Times New Roman" w:hAnsi="Times New Roman" w:cs="Times New Roman"/>
                <w:sz w:val="24"/>
                <w:szCs w:val="24"/>
                <w:lang w:val="uk-UA"/>
              </w:rPr>
            </w:pPr>
          </w:p>
          <w:p w14:paraId="050E574C" w14:textId="77777777" w:rsidR="00AE35B8" w:rsidRPr="00AA427D" w:rsidRDefault="00AE35B8" w:rsidP="000F1B11">
            <w:pPr>
              <w:ind w:firstLine="454"/>
              <w:jc w:val="both"/>
              <w:rPr>
                <w:rFonts w:ascii="Times New Roman" w:hAnsi="Times New Roman" w:cs="Times New Roman"/>
                <w:i/>
                <w:sz w:val="24"/>
                <w:szCs w:val="24"/>
                <w:shd w:val="clear" w:color="auto" w:fill="FFFFFF"/>
                <w:lang w:val="uk-UA"/>
              </w:rPr>
            </w:pPr>
            <w:r w:rsidRPr="00AA427D">
              <w:rPr>
                <w:rFonts w:ascii="Times New Roman" w:hAnsi="Times New Roman" w:cs="Times New Roman"/>
                <w:i/>
                <w:sz w:val="24"/>
                <w:szCs w:val="24"/>
                <w:lang w:val="uk-UA"/>
              </w:rPr>
              <w:t xml:space="preserve">Доцільно встановити строк протягом якого АР повідомляє учасника ринку про  </w:t>
            </w:r>
            <w:r w:rsidRPr="00AA427D">
              <w:rPr>
                <w:rFonts w:ascii="Times New Roman" w:hAnsi="Times New Roman" w:cs="Times New Roman"/>
                <w:i/>
                <w:sz w:val="24"/>
                <w:szCs w:val="24"/>
                <w:shd w:val="clear" w:color="auto" w:fill="FFFFFF"/>
                <w:lang w:val="uk-UA"/>
              </w:rPr>
              <w:t xml:space="preserve">необхідність збільшення фінансової гарантії до  встановленого рівня.  </w:t>
            </w:r>
          </w:p>
          <w:p w14:paraId="7EDCFA78" w14:textId="77777777" w:rsidR="00AE35B8" w:rsidRPr="00AA427D" w:rsidRDefault="00AE35B8" w:rsidP="00466B5B">
            <w:pPr>
              <w:jc w:val="center"/>
              <w:rPr>
                <w:rFonts w:ascii="Times New Roman" w:hAnsi="Times New Roman" w:cs="Times New Roman"/>
                <w:b/>
                <w:bCs/>
                <w:sz w:val="24"/>
                <w:szCs w:val="24"/>
                <w:u w:val="single"/>
                <w:lang w:val="uk-UA"/>
              </w:rPr>
            </w:pPr>
          </w:p>
          <w:p w14:paraId="7E81CEFE" w14:textId="77777777" w:rsidR="00AE35B8" w:rsidRPr="00AA427D" w:rsidRDefault="00AE35B8" w:rsidP="007459B4">
            <w:pPr>
              <w:ind w:firstLine="567"/>
              <w:jc w:val="both"/>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«ВЕРАКС ЕНЕРДЖИ»</w:t>
            </w:r>
          </w:p>
          <w:p w14:paraId="54EEDAC9" w14:textId="77777777" w:rsidR="00AE35B8" w:rsidRPr="00AA427D" w:rsidRDefault="00AE35B8" w:rsidP="000F1B11">
            <w:pPr>
              <w:tabs>
                <w:tab w:val="left" w:pos="5812"/>
              </w:tabs>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6.1.4. У разі ненадання або недостатності розміру наданої фінансової гарантії відповідно до зареєстрованих обсягів на РДД у строк, визначений пунктом 1.8.1 глави 1.8 розділу I цих Правил, </w:t>
            </w:r>
            <w:r w:rsidRPr="00AA427D">
              <w:rPr>
                <w:rFonts w:ascii="Times New Roman" w:hAnsi="Times New Roman" w:cs="Times New Roman"/>
                <w:b/>
                <w:sz w:val="24"/>
                <w:szCs w:val="24"/>
                <w:lang w:val="uk-UA"/>
              </w:rPr>
              <w:t xml:space="preserve">до 17:30 за 2 дні до торгового дня d </w:t>
            </w:r>
            <w:r w:rsidRPr="00AA427D">
              <w:rPr>
                <w:rFonts w:ascii="Times New Roman" w:hAnsi="Times New Roman" w:cs="Times New Roman"/>
                <w:sz w:val="24"/>
                <w:szCs w:val="24"/>
                <w:lang w:val="uk-UA"/>
              </w:rPr>
              <w:t xml:space="preserve">відповідному учаснику ринку надсилається повідомлення про </w:t>
            </w:r>
            <w:r w:rsidRPr="00AA427D">
              <w:rPr>
                <w:rFonts w:ascii="Times New Roman" w:hAnsi="Times New Roman" w:cs="Times New Roman"/>
                <w:b/>
                <w:sz w:val="24"/>
                <w:szCs w:val="24"/>
                <w:lang w:val="uk-UA"/>
              </w:rPr>
              <w:t>недостатність розміру наявної фінансової гарантії</w:t>
            </w:r>
            <w:r w:rsidRPr="00AA427D">
              <w:rPr>
                <w:rFonts w:ascii="Times New Roman" w:hAnsi="Times New Roman" w:cs="Times New Roman"/>
                <w:sz w:val="24"/>
                <w:szCs w:val="24"/>
                <w:lang w:val="uk-UA"/>
              </w:rPr>
              <w:t>.</w:t>
            </w:r>
          </w:p>
          <w:p w14:paraId="6A4C3C3D" w14:textId="77777777" w:rsidR="00AE35B8" w:rsidRPr="00AA427D" w:rsidRDefault="00AE35B8" w:rsidP="000F1B11">
            <w:pPr>
              <w:tabs>
                <w:tab w:val="left" w:pos="5812"/>
              </w:tabs>
              <w:ind w:firstLine="567"/>
              <w:jc w:val="both"/>
              <w:rPr>
                <w:rFonts w:ascii="Times New Roman" w:hAnsi="Times New Roman" w:cs="Times New Roman"/>
                <w:sz w:val="24"/>
                <w:szCs w:val="24"/>
                <w:lang w:val="uk-UA"/>
              </w:rPr>
            </w:pPr>
          </w:p>
          <w:p w14:paraId="09AFED98" w14:textId="77777777" w:rsidR="00AE35B8" w:rsidRPr="00AA427D" w:rsidRDefault="00AE35B8" w:rsidP="000F1B11">
            <w:pPr>
              <w:pStyle w:val="af5"/>
              <w:ind w:firstLine="567"/>
              <w:jc w:val="both"/>
              <w:rPr>
                <w:rFonts w:ascii="Times New Roman" w:eastAsia="Times New Roman" w:hAnsi="Times New Roman" w:cs="Times New Roman"/>
                <w:i/>
                <w:sz w:val="24"/>
                <w:szCs w:val="24"/>
              </w:rPr>
            </w:pPr>
            <w:r w:rsidRPr="00AA427D">
              <w:rPr>
                <w:rFonts w:ascii="Times New Roman" w:eastAsia="Times New Roman" w:hAnsi="Times New Roman" w:cs="Times New Roman"/>
                <w:i/>
                <w:sz w:val="24"/>
                <w:szCs w:val="24"/>
              </w:rPr>
              <w:t>Запропоновані зміни врегульовують питання повідомлення УР про необхідність коригування обсягів ДД в зв’язку із недостатністю суми наявної ФГ. При цьому повідомляти УР про необхідність збільшення ФГ не має сенсу оскільки крайній термін поповнення ФГ вже сплив. Єдиний захід для зміни ситуації, що може вжити УР – це коригування обсягів за ДД.</w:t>
            </w:r>
          </w:p>
          <w:p w14:paraId="3D3A963E" w14:textId="77777777" w:rsidR="00AE35B8" w:rsidRPr="00AA427D" w:rsidRDefault="00AE35B8" w:rsidP="007459B4">
            <w:pPr>
              <w:pStyle w:val="af5"/>
              <w:rPr>
                <w:rFonts w:ascii="Times New Roman" w:eastAsia="Times New Roman" w:hAnsi="Times New Roman" w:cs="Times New Roman"/>
                <w:i/>
                <w:sz w:val="24"/>
                <w:szCs w:val="24"/>
              </w:rPr>
            </w:pPr>
          </w:p>
          <w:p w14:paraId="1471A9EB" w14:textId="77777777" w:rsidR="00AE35B8" w:rsidRPr="00AA427D" w:rsidRDefault="00AE35B8" w:rsidP="000F1B11">
            <w:pPr>
              <w:tabs>
                <w:tab w:val="left" w:pos="552"/>
              </w:tabs>
              <w:ind w:firstLine="595"/>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 xml:space="preserve">При цьому присвоєння статусу "Переддефолтний" у цій ситуації – є безпідставним, оскільки, внаслідок зміни обсягів за ДД, наявної ФГ може бути достатньо. Окрім цього, статус </w:t>
            </w:r>
            <w:r w:rsidRPr="00AA427D">
              <w:rPr>
                <w:rFonts w:ascii="Times New Roman" w:eastAsia="Times New Roman" w:hAnsi="Times New Roman" w:cs="Times New Roman"/>
                <w:i/>
                <w:sz w:val="24"/>
                <w:szCs w:val="24"/>
                <w:lang w:val="uk-UA"/>
              </w:rPr>
              <w:lastRenderedPageBreak/>
              <w:t>"Переддефолтний" буде застосовано після закриття воріт РДД (о 10:00 д-1), згідно п.1.7.1 ПР.</w:t>
            </w:r>
          </w:p>
          <w:p w14:paraId="5723A855" w14:textId="19EC2C71" w:rsidR="007E7CEE" w:rsidRPr="00AA427D" w:rsidRDefault="007E7CEE" w:rsidP="000F1B11">
            <w:pPr>
              <w:tabs>
                <w:tab w:val="left" w:pos="552"/>
              </w:tabs>
              <w:ind w:firstLine="595"/>
              <w:jc w:val="both"/>
              <w:rPr>
                <w:rFonts w:ascii="Times New Roman" w:hAnsi="Times New Roman" w:cs="Times New Roman"/>
                <w:b/>
                <w:bCs/>
                <w:sz w:val="24"/>
                <w:szCs w:val="24"/>
                <w:u w:val="single"/>
                <w:lang w:val="uk-UA"/>
              </w:rPr>
            </w:pPr>
          </w:p>
        </w:tc>
        <w:tc>
          <w:tcPr>
            <w:tcW w:w="630" w:type="pct"/>
          </w:tcPr>
          <w:p w14:paraId="0DFDB726" w14:textId="77777777" w:rsidR="00AE35B8" w:rsidRPr="00AA427D" w:rsidRDefault="00AE35B8" w:rsidP="00481D58">
            <w:pPr>
              <w:ind w:firstLine="567"/>
              <w:jc w:val="both"/>
              <w:rPr>
                <w:rFonts w:ascii="Times New Roman" w:hAnsi="Times New Roman" w:cs="Times New Roman"/>
                <w:b/>
                <w:sz w:val="24"/>
                <w:szCs w:val="24"/>
                <w:lang w:val="uk-UA"/>
              </w:rPr>
            </w:pPr>
          </w:p>
        </w:tc>
      </w:tr>
      <w:tr w:rsidR="00AE35B8" w:rsidRPr="004C5C3B" w14:paraId="2E082D2A" w14:textId="590A79B0" w:rsidTr="007E7CEE">
        <w:tc>
          <w:tcPr>
            <w:tcW w:w="2110" w:type="pct"/>
          </w:tcPr>
          <w:p w14:paraId="1FE5BF2D" w14:textId="77777777" w:rsidR="00AE35B8" w:rsidRPr="00AA427D" w:rsidRDefault="00AE35B8" w:rsidP="00481D58">
            <w:pPr>
              <w:ind w:firstLine="567"/>
              <w:jc w:val="both"/>
              <w:rPr>
                <w:rFonts w:ascii="Times New Roman" w:hAnsi="Times New Roman" w:cs="Times New Roman"/>
                <w:b/>
                <w:sz w:val="24"/>
                <w:szCs w:val="24"/>
                <w:lang w:val="uk-UA"/>
              </w:rPr>
            </w:pPr>
          </w:p>
          <w:p w14:paraId="60DE7363" w14:textId="681F9D63" w:rsidR="00AE35B8" w:rsidRPr="00AA427D" w:rsidRDefault="00AE35B8" w:rsidP="00481D58">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6.1.5. Після отримання таким учасником ринку повідомлення про недостатність розміру наявної фінансової гарантії та у разі нездійснення зменшення зареєстрованих обсягів на РДД до рівня, що покривається його наявною фінансовою гарантією, АР відповідно до процедури, визначеної у главі 2.2 розділу ІІ цих Правил, скасовує зареєстровані обсяги за ДД та проводить перерахунок фінансових зобов'язань для учасників ринку, зареєстровані обсяги яких скасовані.</w:t>
            </w:r>
          </w:p>
          <w:p w14:paraId="238485A7" w14:textId="371FFA9F" w:rsidR="00AE35B8" w:rsidRPr="00AA427D" w:rsidRDefault="00AE35B8" w:rsidP="00481D58">
            <w:pPr>
              <w:ind w:firstLine="567"/>
              <w:jc w:val="both"/>
              <w:rPr>
                <w:rFonts w:ascii="Times New Roman" w:hAnsi="Times New Roman" w:cs="Times New Roman"/>
                <w:sz w:val="24"/>
                <w:szCs w:val="24"/>
                <w:lang w:val="uk-UA"/>
              </w:rPr>
            </w:pPr>
          </w:p>
        </w:tc>
        <w:tc>
          <w:tcPr>
            <w:tcW w:w="2260" w:type="pct"/>
          </w:tcPr>
          <w:p w14:paraId="72CA4489" w14:textId="77777777" w:rsidR="00AE35B8" w:rsidRPr="00AA427D" w:rsidRDefault="00AE35B8" w:rsidP="007E7CEE">
            <w:pPr>
              <w:ind w:firstLine="567"/>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ПАТ «ДОНБАСЕНЕРГО»</w:t>
            </w:r>
          </w:p>
          <w:p w14:paraId="54B42126" w14:textId="77777777" w:rsidR="00AE35B8" w:rsidRPr="00AA427D" w:rsidRDefault="00AE35B8" w:rsidP="000F1B11">
            <w:pPr>
              <w:ind w:firstLine="595"/>
              <w:jc w:val="both"/>
              <w:rPr>
                <w:rFonts w:ascii="Times New Roman" w:hAnsi="Times New Roman" w:cs="Times New Roman"/>
                <w:b/>
                <w:sz w:val="24"/>
                <w:szCs w:val="24"/>
                <w:lang w:val="uk-UA"/>
              </w:rPr>
            </w:pPr>
            <w:r w:rsidRPr="00AA427D">
              <w:rPr>
                <w:rFonts w:ascii="Times New Roman" w:hAnsi="Times New Roman" w:cs="Times New Roman"/>
                <w:sz w:val="24"/>
                <w:szCs w:val="24"/>
                <w:lang w:val="uk-UA"/>
              </w:rPr>
              <w:t xml:space="preserve">6.1.5. Після отримання таким учасником ринку повідомлення про недостатність розміру наявної фінансової гарантії </w:t>
            </w:r>
            <w:r w:rsidRPr="00AA427D">
              <w:rPr>
                <w:rFonts w:ascii="Times New Roman" w:hAnsi="Times New Roman" w:cs="Times New Roman"/>
                <w:b/>
                <w:sz w:val="24"/>
                <w:szCs w:val="24"/>
                <w:lang w:val="uk-UA"/>
              </w:rPr>
              <w:t xml:space="preserve">СВБ має можливість поповнити свою фінансову гарантію у вигляді грошової гарантії на банківський рахунок ОСП </w:t>
            </w:r>
            <w:r w:rsidRPr="00AA427D">
              <w:rPr>
                <w:rFonts w:ascii="Times New Roman" w:hAnsi="Times New Roman" w:cs="Times New Roman"/>
                <w:b/>
                <w:bCs/>
                <w:sz w:val="24"/>
                <w:szCs w:val="24"/>
                <w:lang w:val="uk-UA"/>
              </w:rPr>
              <w:t>не пізніше 08-00 години дня</w:t>
            </w:r>
            <w:r w:rsidRPr="00AA427D">
              <w:rPr>
                <w:rFonts w:ascii="Times New Roman" w:hAnsi="Times New Roman" w:cs="Times New Roman"/>
                <w:b/>
                <w:sz w:val="24"/>
                <w:szCs w:val="24"/>
                <w:lang w:val="uk-UA"/>
              </w:rPr>
              <w:t xml:space="preserve">, що передує торговому дню або зменшити зареєстровані обсяги на РДД до рівня, що покривається його наявною фінансовою гарантією. </w:t>
            </w:r>
          </w:p>
          <w:p w14:paraId="1D687F81" w14:textId="77777777" w:rsidR="00AE35B8" w:rsidRPr="00AA427D" w:rsidRDefault="00AE35B8" w:rsidP="000F1B11">
            <w:pPr>
              <w:ind w:firstLine="595"/>
              <w:jc w:val="both"/>
              <w:rPr>
                <w:rFonts w:ascii="Times New Roman" w:hAnsi="Times New Roman" w:cs="Times New Roman"/>
                <w:b/>
                <w:color w:val="333333"/>
                <w:sz w:val="24"/>
                <w:szCs w:val="24"/>
                <w:shd w:val="clear" w:color="auto" w:fill="FFFFFF"/>
                <w:lang w:val="uk-UA"/>
              </w:rPr>
            </w:pPr>
            <w:r w:rsidRPr="00AA427D">
              <w:rPr>
                <w:rFonts w:ascii="Times New Roman" w:hAnsi="Times New Roman" w:cs="Times New Roman"/>
                <w:b/>
                <w:sz w:val="24"/>
                <w:szCs w:val="24"/>
                <w:lang w:val="uk-UA"/>
              </w:rPr>
              <w:t xml:space="preserve">У разі не поповнення фінансової гарантії </w:t>
            </w:r>
            <w:r w:rsidRPr="00AA427D">
              <w:rPr>
                <w:rFonts w:ascii="Times New Roman" w:hAnsi="Times New Roman" w:cs="Times New Roman"/>
                <w:b/>
                <w:color w:val="333333"/>
                <w:sz w:val="24"/>
                <w:szCs w:val="24"/>
                <w:shd w:val="clear" w:color="auto" w:fill="FFFFFF"/>
                <w:lang w:val="uk-UA"/>
              </w:rPr>
              <w:t xml:space="preserve">учасник ринку набуває статусу "Переддефолтний". </w:t>
            </w:r>
          </w:p>
          <w:p w14:paraId="4CF04364" w14:textId="77777777" w:rsidR="00AE35B8" w:rsidRPr="00AA427D" w:rsidRDefault="00AE35B8" w:rsidP="000F1B11">
            <w:pPr>
              <w:ind w:firstLine="595"/>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У випадку нездійснення зменшення зареєстрованих обсягів на РДД до рівня, що покривається його наявною фінансовою гарантією, АР відповідно до процедури, визначеної у главі 2.2 розділу ІІ цих Правил, скасовує зареєстровані обсяги за ДД та проводить перерахунок фінансових зобов'язань для учасників ринку, зареєстровані обсяги яких скасовані.</w:t>
            </w:r>
          </w:p>
          <w:p w14:paraId="385630C4" w14:textId="77777777" w:rsidR="00AE35B8" w:rsidRPr="00AA427D" w:rsidRDefault="00AE35B8" w:rsidP="000F1B11">
            <w:pPr>
              <w:ind w:firstLine="595"/>
              <w:jc w:val="both"/>
              <w:rPr>
                <w:rFonts w:ascii="Times New Roman" w:hAnsi="Times New Roman" w:cs="Times New Roman"/>
                <w:sz w:val="24"/>
                <w:szCs w:val="24"/>
                <w:lang w:val="uk-UA"/>
              </w:rPr>
            </w:pPr>
          </w:p>
          <w:p w14:paraId="5D999615" w14:textId="77777777" w:rsidR="00AE35B8" w:rsidRPr="00AA427D" w:rsidRDefault="00AE35B8" w:rsidP="000F1B11">
            <w:pPr>
              <w:ind w:firstLine="595"/>
              <w:jc w:val="both"/>
              <w:rPr>
                <w:rFonts w:ascii="Times New Roman" w:hAnsi="Times New Roman" w:cs="Times New Roman"/>
                <w:b/>
                <w:bCs/>
                <w:i/>
                <w:iCs/>
                <w:color w:val="000000" w:themeColor="text1"/>
                <w:sz w:val="24"/>
                <w:szCs w:val="24"/>
                <w:lang w:val="uk-UA"/>
              </w:rPr>
            </w:pPr>
            <w:r w:rsidRPr="00AA427D">
              <w:rPr>
                <w:rFonts w:ascii="Times New Roman" w:hAnsi="Times New Roman" w:cs="Times New Roman"/>
                <w:i/>
                <w:iCs/>
                <w:color w:val="000000" w:themeColor="text1"/>
                <w:sz w:val="24"/>
                <w:szCs w:val="24"/>
                <w:lang w:val="uk-UA"/>
              </w:rPr>
              <w:t xml:space="preserve">Після </w:t>
            </w:r>
            <w:r w:rsidRPr="00AA427D">
              <w:rPr>
                <w:rFonts w:ascii="Times New Roman" w:hAnsi="Times New Roman" w:cs="Times New Roman"/>
                <w:b/>
                <w:bCs/>
                <w:i/>
                <w:iCs/>
                <w:color w:val="000000" w:themeColor="text1"/>
                <w:sz w:val="24"/>
                <w:szCs w:val="24"/>
                <w:lang w:val="uk-UA"/>
              </w:rPr>
              <w:t>17-00 за 2 дні</w:t>
            </w:r>
            <w:r w:rsidRPr="00AA427D">
              <w:rPr>
                <w:rFonts w:ascii="Times New Roman" w:hAnsi="Times New Roman" w:cs="Times New Roman"/>
                <w:i/>
                <w:iCs/>
                <w:color w:val="000000" w:themeColor="text1"/>
                <w:sz w:val="24"/>
                <w:szCs w:val="24"/>
                <w:lang w:val="uk-UA"/>
              </w:rPr>
              <w:t xml:space="preserve"> до торгового дня відсутня можливість поповнити ФГ у разі її недостатності для забезпечення необхідних обсягів продажу в торговий день. Існує можливість лише </w:t>
            </w:r>
            <w:r w:rsidRPr="00AA427D">
              <w:rPr>
                <w:rFonts w:ascii="Times New Roman" w:hAnsi="Times New Roman" w:cs="Times New Roman"/>
                <w:b/>
                <w:bCs/>
                <w:i/>
                <w:iCs/>
                <w:color w:val="000000" w:themeColor="text1"/>
                <w:sz w:val="24"/>
                <w:szCs w:val="24"/>
                <w:lang w:val="uk-UA"/>
              </w:rPr>
              <w:t>зменшити обсяги продажу</w:t>
            </w:r>
            <w:r w:rsidRPr="00AA427D">
              <w:rPr>
                <w:rFonts w:ascii="Times New Roman" w:hAnsi="Times New Roman" w:cs="Times New Roman"/>
                <w:i/>
                <w:iCs/>
                <w:color w:val="000000" w:themeColor="text1"/>
                <w:sz w:val="24"/>
                <w:szCs w:val="24"/>
                <w:lang w:val="uk-UA"/>
              </w:rPr>
              <w:t xml:space="preserve"> під наявну суму ФГ. Проте інформація щодо достатності ФГ визначається СУР через три години після зазначеного дедлайну (близько </w:t>
            </w:r>
            <w:r w:rsidRPr="00AA427D">
              <w:rPr>
                <w:rFonts w:ascii="Times New Roman" w:hAnsi="Times New Roman" w:cs="Times New Roman"/>
                <w:b/>
                <w:bCs/>
                <w:i/>
                <w:iCs/>
                <w:color w:val="000000" w:themeColor="text1"/>
                <w:sz w:val="24"/>
                <w:szCs w:val="24"/>
                <w:lang w:val="uk-UA"/>
              </w:rPr>
              <w:t>20-00</w:t>
            </w:r>
            <w:r w:rsidRPr="00AA427D">
              <w:rPr>
                <w:rFonts w:ascii="Times New Roman" w:hAnsi="Times New Roman" w:cs="Times New Roman"/>
                <w:i/>
                <w:iCs/>
                <w:color w:val="000000" w:themeColor="text1"/>
                <w:sz w:val="24"/>
                <w:szCs w:val="24"/>
                <w:lang w:val="uk-UA"/>
              </w:rPr>
              <w:t xml:space="preserve"> за 2 дні до торгового дня), тобто в момент, коли поповнення ФГ для торгового дня вже неможливе. Необхідно надати СВБ можливість (час) не тільки зменшувати обсяги продажу, а й доповнювати ФГ </w:t>
            </w:r>
            <w:r w:rsidRPr="00AA427D">
              <w:rPr>
                <w:rFonts w:ascii="Times New Roman" w:hAnsi="Times New Roman" w:cs="Times New Roman"/>
                <w:b/>
                <w:bCs/>
                <w:i/>
                <w:iCs/>
                <w:color w:val="000000" w:themeColor="text1"/>
                <w:sz w:val="24"/>
                <w:szCs w:val="24"/>
                <w:lang w:val="uk-UA"/>
              </w:rPr>
              <w:t>після повідомлення від СУР про недостатність ФГ та визначення розміру недостатньої суми.</w:t>
            </w:r>
          </w:p>
          <w:p w14:paraId="5120177D" w14:textId="77777777" w:rsidR="00AE35B8" w:rsidRPr="00AA427D" w:rsidRDefault="00AE35B8" w:rsidP="00481D58">
            <w:pPr>
              <w:ind w:firstLine="567"/>
              <w:jc w:val="both"/>
              <w:rPr>
                <w:rFonts w:ascii="Times New Roman" w:hAnsi="Times New Roman" w:cs="Times New Roman"/>
                <w:b/>
                <w:sz w:val="24"/>
                <w:szCs w:val="24"/>
                <w:lang w:val="uk-UA"/>
              </w:rPr>
            </w:pPr>
          </w:p>
          <w:p w14:paraId="5731F8B7" w14:textId="77777777" w:rsidR="00AE35B8" w:rsidRPr="00AA427D" w:rsidRDefault="00AE35B8" w:rsidP="007E7CEE">
            <w:pPr>
              <w:ind w:firstLine="609"/>
              <w:rPr>
                <w:rFonts w:ascii="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ТОВ «ДЕ ТРЕЙДИНГ»</w:t>
            </w:r>
          </w:p>
          <w:p w14:paraId="331F6A4F" w14:textId="77777777" w:rsidR="00AE35B8" w:rsidRPr="00AA427D" w:rsidRDefault="00AE35B8" w:rsidP="000F1B11">
            <w:pPr>
              <w:ind w:firstLine="595"/>
              <w:jc w:val="both"/>
              <w:rPr>
                <w:rFonts w:ascii="Times New Roman" w:hAnsi="Times New Roman" w:cs="Times New Roman"/>
                <w:b/>
                <w:sz w:val="24"/>
                <w:szCs w:val="24"/>
                <w:lang w:val="uk-UA"/>
              </w:rPr>
            </w:pPr>
            <w:r w:rsidRPr="00AA427D">
              <w:rPr>
                <w:rFonts w:ascii="Times New Roman" w:hAnsi="Times New Roman" w:cs="Times New Roman"/>
                <w:sz w:val="24"/>
                <w:szCs w:val="24"/>
                <w:lang w:val="uk-UA"/>
              </w:rPr>
              <w:lastRenderedPageBreak/>
              <w:t xml:space="preserve">6.1.5. Після отримання таким учасником ринку повідомлення про недостатність розміру наявної фінансової гарантії </w:t>
            </w:r>
            <w:r w:rsidRPr="00AA427D">
              <w:rPr>
                <w:rFonts w:ascii="Times New Roman" w:hAnsi="Times New Roman" w:cs="Times New Roman"/>
                <w:b/>
                <w:sz w:val="24"/>
                <w:szCs w:val="24"/>
                <w:lang w:val="uk-UA"/>
              </w:rPr>
              <w:t xml:space="preserve">СВБ має можливість поповнити свою фінансову гарантію у вигляді грошової гарантії на банківський рахунок ОСП </w:t>
            </w:r>
            <w:r w:rsidRPr="00AA427D">
              <w:rPr>
                <w:rFonts w:ascii="Times New Roman" w:hAnsi="Times New Roman" w:cs="Times New Roman"/>
                <w:b/>
                <w:bCs/>
                <w:sz w:val="24"/>
                <w:szCs w:val="24"/>
                <w:lang w:val="uk-UA"/>
              </w:rPr>
              <w:t>не пізніше 08-00 години дня</w:t>
            </w:r>
            <w:r w:rsidRPr="00AA427D">
              <w:rPr>
                <w:rFonts w:ascii="Times New Roman" w:hAnsi="Times New Roman" w:cs="Times New Roman"/>
                <w:b/>
                <w:sz w:val="24"/>
                <w:szCs w:val="24"/>
                <w:lang w:val="uk-UA"/>
              </w:rPr>
              <w:t xml:space="preserve">, що передує торговому дню або зменшити зареєстровані обсяги на РДД до рівня, що покривається його наявною фінансовою гарантією. </w:t>
            </w:r>
          </w:p>
          <w:p w14:paraId="573E2CC5" w14:textId="77777777" w:rsidR="00AE35B8" w:rsidRPr="00AA427D" w:rsidRDefault="00AE35B8" w:rsidP="00466B5B">
            <w:pPr>
              <w:jc w:val="both"/>
              <w:rPr>
                <w:rFonts w:ascii="Times New Roman" w:hAnsi="Times New Roman" w:cs="Times New Roman"/>
                <w:b/>
                <w:sz w:val="24"/>
                <w:szCs w:val="24"/>
                <w:shd w:val="clear" w:color="auto" w:fill="FFFFFF"/>
                <w:lang w:val="uk-UA"/>
              </w:rPr>
            </w:pPr>
            <w:r w:rsidRPr="00AA427D">
              <w:rPr>
                <w:rFonts w:ascii="Times New Roman" w:hAnsi="Times New Roman" w:cs="Times New Roman"/>
                <w:b/>
                <w:sz w:val="24"/>
                <w:szCs w:val="24"/>
                <w:lang w:val="uk-UA"/>
              </w:rPr>
              <w:t xml:space="preserve">У разі не поповнення фінансової гарантії </w:t>
            </w:r>
            <w:r w:rsidRPr="00AA427D">
              <w:rPr>
                <w:rFonts w:ascii="Times New Roman" w:hAnsi="Times New Roman" w:cs="Times New Roman"/>
                <w:b/>
                <w:sz w:val="24"/>
                <w:szCs w:val="24"/>
                <w:shd w:val="clear" w:color="auto" w:fill="FFFFFF"/>
                <w:lang w:val="uk-UA"/>
              </w:rPr>
              <w:t xml:space="preserve">учасник ринку набуває статусу "Переддефолтний". </w:t>
            </w:r>
          </w:p>
          <w:p w14:paraId="074853C4" w14:textId="77777777" w:rsidR="00AE35B8" w:rsidRPr="00AA427D" w:rsidRDefault="00AE35B8" w:rsidP="000F1B11">
            <w:pPr>
              <w:ind w:firstLine="595"/>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У випадку нездійснення зменшення зареєстрованих обсягів на РДД до рівня, що покривається його наявною фінансовою гарантією, АР відповідно до процедури, визначеної у главі 2.2 розділу ІІ цих Правил, скасовує зареєстровані обсяги за ДД та проводить перерахунок фінансових зобов'язань для учасників ринку, зареєстровані обсяги яких скасовані.</w:t>
            </w:r>
          </w:p>
          <w:p w14:paraId="7CC243A4" w14:textId="77777777" w:rsidR="00AE35B8" w:rsidRPr="00AA427D" w:rsidRDefault="00AE35B8" w:rsidP="00466B5B">
            <w:pPr>
              <w:jc w:val="both"/>
              <w:rPr>
                <w:rFonts w:ascii="Times New Roman" w:hAnsi="Times New Roman" w:cs="Times New Roman"/>
                <w:sz w:val="24"/>
                <w:szCs w:val="24"/>
                <w:lang w:val="uk-UA"/>
              </w:rPr>
            </w:pPr>
          </w:p>
          <w:p w14:paraId="240D00B9" w14:textId="77777777" w:rsidR="00AE35B8" w:rsidRPr="00AA427D" w:rsidRDefault="00AE35B8" w:rsidP="00466B5B">
            <w:pPr>
              <w:ind w:firstLine="567"/>
              <w:jc w:val="both"/>
              <w:rPr>
                <w:rFonts w:ascii="Times New Roman" w:hAnsi="Times New Roman" w:cs="Times New Roman"/>
                <w:b/>
                <w:bCs/>
                <w:i/>
                <w:iCs/>
                <w:sz w:val="24"/>
                <w:szCs w:val="24"/>
                <w:lang w:val="uk-UA"/>
              </w:rPr>
            </w:pPr>
            <w:r w:rsidRPr="00AA427D">
              <w:rPr>
                <w:rFonts w:ascii="Times New Roman" w:hAnsi="Times New Roman" w:cs="Times New Roman"/>
                <w:i/>
                <w:iCs/>
                <w:sz w:val="24"/>
                <w:szCs w:val="24"/>
                <w:lang w:val="uk-UA"/>
              </w:rPr>
              <w:t xml:space="preserve">В чинній редакції після </w:t>
            </w:r>
            <w:r w:rsidRPr="00AA427D">
              <w:rPr>
                <w:rFonts w:ascii="Times New Roman" w:hAnsi="Times New Roman" w:cs="Times New Roman"/>
                <w:b/>
                <w:bCs/>
                <w:i/>
                <w:iCs/>
                <w:sz w:val="24"/>
                <w:szCs w:val="24"/>
                <w:lang w:val="uk-UA"/>
              </w:rPr>
              <w:t>17-00 за 2 дні</w:t>
            </w:r>
            <w:r w:rsidRPr="00AA427D">
              <w:rPr>
                <w:rFonts w:ascii="Times New Roman" w:hAnsi="Times New Roman" w:cs="Times New Roman"/>
                <w:i/>
                <w:iCs/>
                <w:sz w:val="24"/>
                <w:szCs w:val="24"/>
                <w:lang w:val="uk-UA"/>
              </w:rPr>
              <w:t xml:space="preserve"> до торгового дня відсутня можливість поповнити ФГ у разі її недостатності для забезпечення необхідних обсягів продажу в торговий день. Існує можливість лише </w:t>
            </w:r>
            <w:r w:rsidRPr="00AA427D">
              <w:rPr>
                <w:rFonts w:ascii="Times New Roman" w:hAnsi="Times New Roman" w:cs="Times New Roman"/>
                <w:b/>
                <w:bCs/>
                <w:i/>
                <w:iCs/>
                <w:sz w:val="24"/>
                <w:szCs w:val="24"/>
                <w:lang w:val="uk-UA"/>
              </w:rPr>
              <w:t>зменшити обсяги продажу</w:t>
            </w:r>
            <w:r w:rsidRPr="00AA427D">
              <w:rPr>
                <w:rFonts w:ascii="Times New Roman" w:hAnsi="Times New Roman" w:cs="Times New Roman"/>
                <w:i/>
                <w:iCs/>
                <w:sz w:val="24"/>
                <w:szCs w:val="24"/>
                <w:lang w:val="uk-UA"/>
              </w:rPr>
              <w:t xml:space="preserve"> під наявну суму ФГ. Проте інформація щодо достатності ФГ визначається СУР через три години після зазначеного дедлайну (близько </w:t>
            </w:r>
            <w:r w:rsidRPr="00AA427D">
              <w:rPr>
                <w:rFonts w:ascii="Times New Roman" w:hAnsi="Times New Roman" w:cs="Times New Roman"/>
                <w:b/>
                <w:bCs/>
                <w:i/>
                <w:iCs/>
                <w:sz w:val="24"/>
                <w:szCs w:val="24"/>
                <w:lang w:val="uk-UA"/>
              </w:rPr>
              <w:t>20-00</w:t>
            </w:r>
            <w:r w:rsidRPr="00AA427D">
              <w:rPr>
                <w:rFonts w:ascii="Times New Roman" w:hAnsi="Times New Roman" w:cs="Times New Roman"/>
                <w:i/>
                <w:iCs/>
                <w:sz w:val="24"/>
                <w:szCs w:val="24"/>
                <w:lang w:val="uk-UA"/>
              </w:rPr>
              <w:t xml:space="preserve"> за 2 дні до торгового дня), тобто в момент, коли поповнення ФГ для торгового дня вже неможливе. Необхідно надати СВБ можливість (час) не тільки зменшувати обсяги продажу, а й доповнювати ФГ </w:t>
            </w:r>
            <w:r w:rsidRPr="00AA427D">
              <w:rPr>
                <w:rFonts w:ascii="Times New Roman" w:hAnsi="Times New Roman" w:cs="Times New Roman"/>
                <w:b/>
                <w:bCs/>
                <w:i/>
                <w:iCs/>
                <w:sz w:val="24"/>
                <w:szCs w:val="24"/>
                <w:lang w:val="uk-UA"/>
              </w:rPr>
              <w:t>після повідомлення від СУР про недостатність ФГ та визначення розміру недостатньої суми.</w:t>
            </w:r>
          </w:p>
          <w:p w14:paraId="0587D7FF" w14:textId="77777777" w:rsidR="00AE35B8" w:rsidRPr="00AA427D" w:rsidRDefault="00AE35B8" w:rsidP="00466B5B">
            <w:pPr>
              <w:ind w:firstLine="567"/>
              <w:jc w:val="both"/>
              <w:rPr>
                <w:rFonts w:ascii="Times New Roman" w:hAnsi="Times New Roman" w:cs="Times New Roman"/>
                <w:b/>
                <w:sz w:val="24"/>
                <w:szCs w:val="24"/>
                <w:lang w:val="uk-UA"/>
              </w:rPr>
            </w:pPr>
          </w:p>
          <w:p w14:paraId="4775FEAB" w14:textId="77777777" w:rsidR="00AE35B8" w:rsidRPr="00AA427D" w:rsidRDefault="00AE35B8" w:rsidP="0071764D">
            <w:pPr>
              <w:ind w:firstLine="567"/>
              <w:jc w:val="both"/>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«ВЕРАКС ЕНЕРДЖИ»</w:t>
            </w:r>
          </w:p>
          <w:p w14:paraId="14B7C655" w14:textId="77777777" w:rsidR="00AE35B8" w:rsidRPr="00AA427D" w:rsidRDefault="00AE35B8" w:rsidP="0071764D">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6.1.5. Після отримання </w:t>
            </w:r>
            <w:r w:rsidRPr="00AA427D">
              <w:rPr>
                <w:rFonts w:ascii="Times New Roman" w:hAnsi="Times New Roman" w:cs="Times New Roman"/>
                <w:b/>
                <w:strike/>
                <w:color w:val="FF0000"/>
                <w:sz w:val="24"/>
                <w:szCs w:val="24"/>
                <w:lang w:val="uk-UA"/>
              </w:rPr>
              <w:t>таким</w:t>
            </w:r>
            <w:r w:rsidRPr="00AA427D">
              <w:rPr>
                <w:rFonts w:ascii="Times New Roman" w:hAnsi="Times New Roman" w:cs="Times New Roman"/>
                <w:b/>
                <w:color w:val="FF0000"/>
                <w:sz w:val="24"/>
                <w:szCs w:val="24"/>
                <w:lang w:val="uk-UA"/>
              </w:rPr>
              <w:t xml:space="preserve"> </w:t>
            </w:r>
            <w:r w:rsidRPr="00AA427D">
              <w:rPr>
                <w:rFonts w:ascii="Times New Roman" w:hAnsi="Times New Roman" w:cs="Times New Roman"/>
                <w:b/>
                <w:sz w:val="24"/>
                <w:szCs w:val="24"/>
                <w:lang w:val="uk-UA"/>
              </w:rPr>
              <w:t xml:space="preserve">учасником ринку повідомлення про недостатність розміру наявної фінансової гарантії та у разі нездійснення зменшення зареєстрованих обсягів на РДД до рівня, що покривається його наявною </w:t>
            </w:r>
            <w:r w:rsidRPr="00AA427D">
              <w:rPr>
                <w:rFonts w:ascii="Times New Roman" w:hAnsi="Times New Roman" w:cs="Times New Roman"/>
                <w:b/>
                <w:sz w:val="24"/>
                <w:szCs w:val="24"/>
                <w:lang w:val="uk-UA"/>
              </w:rPr>
              <w:lastRenderedPageBreak/>
              <w:t>фінансовою гарантією, АР відповідно до процедури, визначеної у главі 2.2 розділу ІІ цих Правил, скасовує зареєстровані обсяги за ДД та проводить перерахунок фінансових зобов'язань для учасників ринку, зареєстровані обсяги яких скасовані.</w:t>
            </w:r>
          </w:p>
          <w:p w14:paraId="6940670B" w14:textId="77777777" w:rsidR="00AE35B8" w:rsidRPr="00AA427D" w:rsidRDefault="00AE35B8" w:rsidP="0071764D">
            <w:pPr>
              <w:tabs>
                <w:tab w:val="left" w:pos="5812"/>
              </w:tabs>
              <w:ind w:firstLine="567"/>
              <w:jc w:val="both"/>
              <w:rPr>
                <w:rFonts w:ascii="Times New Roman" w:hAnsi="Times New Roman" w:cs="Times New Roman"/>
                <w:sz w:val="24"/>
                <w:szCs w:val="24"/>
                <w:lang w:val="uk-UA"/>
              </w:rPr>
            </w:pPr>
          </w:p>
          <w:p w14:paraId="35BB82E6" w14:textId="77777777" w:rsidR="00AE35B8" w:rsidRPr="00AA427D" w:rsidRDefault="00AE35B8" w:rsidP="0071764D">
            <w:pPr>
              <w:ind w:firstLine="567"/>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Прибрати вказане слово, оскільки це окремий пункт, яким не визначено яким «таким» учасником ринку.</w:t>
            </w:r>
          </w:p>
          <w:p w14:paraId="449658E6" w14:textId="23D4CCA4" w:rsidR="00AE35B8" w:rsidRPr="00AA427D" w:rsidRDefault="00AE35B8" w:rsidP="0071764D">
            <w:pPr>
              <w:ind w:firstLine="567"/>
              <w:jc w:val="both"/>
              <w:rPr>
                <w:rFonts w:ascii="Times New Roman" w:hAnsi="Times New Roman" w:cs="Times New Roman"/>
                <w:b/>
                <w:sz w:val="24"/>
                <w:szCs w:val="24"/>
                <w:lang w:val="uk-UA"/>
              </w:rPr>
            </w:pPr>
          </w:p>
        </w:tc>
        <w:tc>
          <w:tcPr>
            <w:tcW w:w="630" w:type="pct"/>
          </w:tcPr>
          <w:p w14:paraId="01EB2C62" w14:textId="1586F5EA" w:rsidR="00AE35B8" w:rsidRPr="00AA427D" w:rsidRDefault="004C5C3B" w:rsidP="004C5C3B">
            <w:pPr>
              <w:ind w:firstLine="34"/>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22E85193" w14:textId="77777777" w:rsidTr="007E7CEE">
        <w:tc>
          <w:tcPr>
            <w:tcW w:w="2110" w:type="pct"/>
          </w:tcPr>
          <w:p w14:paraId="285563A3" w14:textId="46D8D3DD" w:rsidR="00AE35B8" w:rsidRPr="00AA427D" w:rsidRDefault="007E7CEE" w:rsidP="00481D58">
            <w:pPr>
              <w:ind w:firstLine="567"/>
              <w:jc w:val="both"/>
              <w:rPr>
                <w:rFonts w:ascii="Times New Roman" w:hAnsi="Times New Roman" w:cs="Times New Roman"/>
                <w:b/>
                <w:sz w:val="24"/>
                <w:szCs w:val="24"/>
                <w:lang w:val="uk-UA"/>
              </w:rPr>
            </w:pPr>
            <w:r w:rsidRPr="00AA427D">
              <w:rPr>
                <w:rFonts w:ascii="Times New Roman" w:eastAsia="Times New Roman" w:hAnsi="Times New Roman" w:cs="Times New Roman"/>
                <w:b/>
                <w:sz w:val="24"/>
                <w:szCs w:val="24"/>
                <w:lang w:val="uk-UA"/>
              </w:rPr>
              <w:lastRenderedPageBreak/>
              <w:t>Зміни до пункту відсутні у схваленій редакції</w:t>
            </w:r>
          </w:p>
        </w:tc>
        <w:tc>
          <w:tcPr>
            <w:tcW w:w="2260" w:type="pct"/>
          </w:tcPr>
          <w:p w14:paraId="458E4879" w14:textId="77777777" w:rsidR="00AE35B8" w:rsidRPr="00AA427D" w:rsidRDefault="00AE35B8" w:rsidP="007E7CEE">
            <w:pPr>
              <w:ind w:firstLine="609"/>
              <w:rPr>
                <w:rFonts w:ascii="Times New Roman" w:hAnsi="Times New Roman" w:cs="Times New Roman"/>
                <w:b/>
                <w:bCs/>
                <w:sz w:val="24"/>
                <w:szCs w:val="24"/>
                <w:u w:val="single"/>
                <w:lang w:val="uk-UA"/>
              </w:rPr>
            </w:pPr>
            <w:r w:rsidRPr="00AA427D">
              <w:rPr>
                <w:rFonts w:ascii="Times New Roman" w:hAnsi="Times New Roman" w:cs="Times New Roman"/>
                <w:b/>
                <w:bCs/>
                <w:sz w:val="24"/>
                <w:szCs w:val="24"/>
                <w:u w:val="single"/>
                <w:lang w:val="uk-UA"/>
              </w:rPr>
              <w:t>АТ «ЕКУ»</w:t>
            </w:r>
          </w:p>
          <w:p w14:paraId="7E7F1C26" w14:textId="77777777" w:rsidR="00AE35B8" w:rsidRPr="00AA427D" w:rsidRDefault="00AE35B8" w:rsidP="007E7CEE">
            <w:pPr>
              <w:framePr w:hSpace="180" w:wrap="around" w:vAnchor="text" w:hAnchor="text" w:y="1"/>
              <w:ind w:right="34" w:firstLine="609"/>
              <w:suppressOverlap/>
              <w:jc w:val="both"/>
              <w:rPr>
                <w:rFonts w:ascii="Times New Roman" w:hAnsi="Times New Roman" w:cs="Times New Roman"/>
                <w:b/>
                <w:sz w:val="24"/>
                <w:szCs w:val="24"/>
                <w:lang w:val="uk-UA"/>
              </w:rPr>
            </w:pPr>
            <w:r w:rsidRPr="00AA427D">
              <w:rPr>
                <w:rFonts w:ascii="Times New Roman" w:hAnsi="Times New Roman" w:cs="Times New Roman"/>
                <w:bCs/>
                <w:sz w:val="24"/>
                <w:szCs w:val="24"/>
                <w:lang w:val="uk-UA"/>
              </w:rPr>
              <w:t xml:space="preserve">6.1.6. Обсяг фінансової гарантії повинен забезпечувати виконання всіх потенційно можливих фінансових зобов'язань, що можуть виникнути в учасника ринку в результаті його участі на балансуючому ринку у відповідний торговий день d, </w:t>
            </w:r>
            <w:r w:rsidRPr="00AA427D">
              <w:rPr>
                <w:rFonts w:ascii="Times New Roman" w:hAnsi="Times New Roman" w:cs="Times New Roman"/>
                <w:b/>
                <w:sz w:val="24"/>
                <w:szCs w:val="24"/>
                <w:lang w:val="uk-UA"/>
              </w:rPr>
              <w:t>та визначається згідно з формулою, зазначеною у п.6.1.11 цієї глави Правил ринку.</w:t>
            </w:r>
          </w:p>
          <w:p w14:paraId="6D67E7F8" w14:textId="77777777" w:rsidR="00AE35B8" w:rsidRPr="00AA427D" w:rsidRDefault="00AE35B8" w:rsidP="007E7CEE">
            <w:pPr>
              <w:framePr w:hSpace="180" w:wrap="around" w:vAnchor="text" w:hAnchor="text" w:y="1"/>
              <w:ind w:right="34" w:firstLine="609"/>
              <w:suppressOverlap/>
              <w:jc w:val="both"/>
              <w:rPr>
                <w:rFonts w:ascii="Times New Roman" w:hAnsi="Times New Roman" w:cs="Times New Roman"/>
                <w:b/>
                <w:sz w:val="24"/>
                <w:szCs w:val="24"/>
                <w:lang w:val="uk-UA"/>
              </w:rPr>
            </w:pPr>
          </w:p>
          <w:p w14:paraId="670DE08E" w14:textId="77777777" w:rsidR="00AE35B8" w:rsidRPr="00AA427D" w:rsidRDefault="00AE35B8" w:rsidP="007E7CEE">
            <w:pPr>
              <w:ind w:firstLine="609"/>
              <w:jc w:val="both"/>
              <w:rPr>
                <w:rFonts w:ascii="Times New Roman" w:hAnsi="Times New Roman" w:cs="Times New Roman"/>
                <w:bCs/>
                <w:i/>
                <w:sz w:val="24"/>
                <w:szCs w:val="24"/>
                <w:lang w:val="uk-UA"/>
              </w:rPr>
            </w:pPr>
            <w:r w:rsidRPr="00AA427D">
              <w:rPr>
                <w:rFonts w:ascii="Times New Roman" w:hAnsi="Times New Roman" w:cs="Times New Roman"/>
                <w:bCs/>
                <w:i/>
                <w:sz w:val="24"/>
                <w:szCs w:val="24"/>
                <w:lang w:val="uk-UA"/>
              </w:rPr>
              <w:t>Потребує уточнення, яким чином визначаються «всі потенційно можливі фінансові зобов'язання».</w:t>
            </w:r>
          </w:p>
          <w:p w14:paraId="53965743" w14:textId="77777777" w:rsidR="00AE35B8" w:rsidRPr="00AA427D" w:rsidRDefault="00AE35B8" w:rsidP="007E7CEE">
            <w:pPr>
              <w:ind w:firstLine="609"/>
              <w:jc w:val="both"/>
              <w:rPr>
                <w:rFonts w:ascii="Times New Roman" w:hAnsi="Times New Roman" w:cs="Times New Roman"/>
                <w:b/>
                <w:sz w:val="24"/>
                <w:szCs w:val="24"/>
                <w:lang w:val="uk-UA"/>
              </w:rPr>
            </w:pPr>
          </w:p>
          <w:p w14:paraId="499E9668" w14:textId="77777777" w:rsidR="00AE35B8" w:rsidRPr="00AA427D" w:rsidRDefault="00AE35B8" w:rsidP="007E7CEE">
            <w:pPr>
              <w:ind w:firstLine="609"/>
              <w:rPr>
                <w:rFonts w:ascii="Times New Roman" w:eastAsia="Times New Roman" w:hAnsi="Times New Roman" w:cs="Times New Roman"/>
                <w:b/>
                <w:sz w:val="24"/>
                <w:szCs w:val="24"/>
                <w:u w:val="single"/>
                <w:lang w:val="uk-UA" w:eastAsia="uk-UA"/>
              </w:rPr>
            </w:pPr>
            <w:r w:rsidRPr="00AA427D">
              <w:rPr>
                <w:rFonts w:ascii="Times New Roman" w:eastAsia="Times New Roman" w:hAnsi="Times New Roman" w:cs="Times New Roman"/>
                <w:b/>
                <w:sz w:val="24"/>
                <w:szCs w:val="24"/>
                <w:u w:val="single"/>
                <w:lang w:val="uk-UA" w:eastAsia="uk-UA"/>
              </w:rPr>
              <w:t>ТОВ «АІМ»</w:t>
            </w:r>
          </w:p>
          <w:p w14:paraId="63FCF14A" w14:textId="77777777" w:rsidR="00AE35B8" w:rsidRPr="00AA427D" w:rsidRDefault="00AE35B8" w:rsidP="007E7CEE">
            <w:pPr>
              <w:ind w:firstLine="609"/>
              <w:jc w:val="both"/>
              <w:rPr>
                <w:rFonts w:ascii="Times New Roman" w:eastAsia="Times New Roman" w:hAnsi="Times New Roman" w:cs="Times New Roman"/>
                <w:b/>
                <w:bCs/>
                <w:sz w:val="24"/>
                <w:szCs w:val="24"/>
                <w:lang w:val="uk-UA" w:eastAsia="uk-UA"/>
              </w:rPr>
            </w:pPr>
            <w:r w:rsidRPr="00AA427D">
              <w:rPr>
                <w:rFonts w:ascii="Times New Roman" w:eastAsia="Times New Roman" w:hAnsi="Times New Roman" w:cs="Times New Roman"/>
                <w:sz w:val="24"/>
                <w:szCs w:val="24"/>
                <w:lang w:val="uk-UA" w:eastAsia="uk-UA"/>
              </w:rPr>
              <w:t xml:space="preserve">6.1.6. Обсяг фінансової гарантії повинен забезпечувати виконання всіх потенційно можливих фінансових зобов'язань, що можуть виникнути в учасника ринку в результаті його участі на балансуючому ринку у відповідний торговий день d, </w:t>
            </w:r>
            <w:r w:rsidRPr="00AA427D">
              <w:rPr>
                <w:rFonts w:ascii="Times New Roman" w:eastAsia="Times New Roman" w:hAnsi="Times New Roman" w:cs="Times New Roman"/>
                <w:b/>
                <w:bCs/>
                <w:sz w:val="24"/>
                <w:szCs w:val="24"/>
                <w:lang w:val="uk-UA" w:eastAsia="uk-UA"/>
              </w:rPr>
              <w:t>та визначається згідно з формулою, зазначеною у п.6.1.11 цієї глави Правил ринку.</w:t>
            </w:r>
          </w:p>
          <w:p w14:paraId="79C19818" w14:textId="77777777" w:rsidR="00AE35B8" w:rsidRPr="00AA427D" w:rsidRDefault="00AE35B8" w:rsidP="007E7CEE">
            <w:pPr>
              <w:ind w:firstLine="609"/>
              <w:jc w:val="both"/>
              <w:rPr>
                <w:rFonts w:ascii="Times New Roman" w:hAnsi="Times New Roman" w:cs="Times New Roman"/>
                <w:bCs/>
                <w:sz w:val="24"/>
                <w:szCs w:val="24"/>
                <w:lang w:val="uk-UA"/>
              </w:rPr>
            </w:pPr>
          </w:p>
          <w:p w14:paraId="6EDC34C3" w14:textId="12F4C65C" w:rsidR="00AE35B8" w:rsidRPr="00AA427D" w:rsidRDefault="00AE35B8" w:rsidP="007E7CEE">
            <w:pPr>
              <w:ind w:firstLine="609"/>
              <w:jc w:val="both"/>
              <w:rPr>
                <w:rFonts w:ascii="Times New Roman" w:hAnsi="Times New Roman" w:cs="Times New Roman"/>
                <w:b/>
                <w:sz w:val="24"/>
                <w:szCs w:val="24"/>
                <w:lang w:val="uk-UA"/>
              </w:rPr>
            </w:pPr>
            <w:r w:rsidRPr="00AA427D">
              <w:rPr>
                <w:rFonts w:ascii="Times New Roman" w:eastAsia="Times New Roman" w:hAnsi="Times New Roman" w:cs="Times New Roman"/>
                <w:i/>
                <w:sz w:val="24"/>
                <w:szCs w:val="24"/>
                <w:lang w:val="uk-UA"/>
              </w:rPr>
              <w:t>Потребує уточнення, яким чином визначаються «</w:t>
            </w:r>
            <w:r w:rsidRPr="00AA427D">
              <w:rPr>
                <w:rFonts w:ascii="Times New Roman" w:eastAsia="Times New Roman" w:hAnsi="Times New Roman" w:cs="Times New Roman"/>
                <w:i/>
                <w:sz w:val="24"/>
                <w:szCs w:val="24"/>
                <w:lang w:val="uk-UA" w:eastAsia="uk-UA"/>
              </w:rPr>
              <w:t>всі потенційно можливі фінансові зобов'язання».</w:t>
            </w:r>
          </w:p>
        </w:tc>
        <w:tc>
          <w:tcPr>
            <w:tcW w:w="630" w:type="pct"/>
          </w:tcPr>
          <w:p w14:paraId="10E100CC" w14:textId="77777777" w:rsidR="00AE35B8" w:rsidRPr="00AA427D" w:rsidRDefault="00AE35B8" w:rsidP="00481D58">
            <w:pPr>
              <w:ind w:firstLine="567"/>
              <w:jc w:val="both"/>
              <w:rPr>
                <w:rFonts w:ascii="Times New Roman" w:hAnsi="Times New Roman" w:cs="Times New Roman"/>
                <w:b/>
                <w:sz w:val="24"/>
                <w:szCs w:val="24"/>
                <w:lang w:val="uk-UA"/>
              </w:rPr>
            </w:pPr>
          </w:p>
        </w:tc>
      </w:tr>
      <w:tr w:rsidR="00AE35B8" w:rsidRPr="004C5C3B" w14:paraId="34D10EFB" w14:textId="77777777" w:rsidTr="007E7CEE">
        <w:tc>
          <w:tcPr>
            <w:tcW w:w="2110" w:type="pct"/>
          </w:tcPr>
          <w:p w14:paraId="441EC808" w14:textId="1488974F" w:rsidR="00AE35B8" w:rsidRPr="00AA427D" w:rsidRDefault="007E7CEE" w:rsidP="00481D58">
            <w:pPr>
              <w:ind w:firstLine="567"/>
              <w:jc w:val="both"/>
              <w:rPr>
                <w:rFonts w:ascii="Times New Roman" w:hAnsi="Times New Roman" w:cs="Times New Roman"/>
                <w:b/>
                <w:sz w:val="24"/>
                <w:szCs w:val="24"/>
                <w:lang w:val="uk-UA"/>
              </w:rPr>
            </w:pPr>
            <w:r w:rsidRPr="00AA427D">
              <w:rPr>
                <w:rFonts w:ascii="Times New Roman" w:eastAsia="Times New Roman" w:hAnsi="Times New Roman" w:cs="Times New Roman"/>
                <w:b/>
                <w:sz w:val="24"/>
                <w:szCs w:val="24"/>
                <w:lang w:val="uk-UA"/>
              </w:rPr>
              <w:t>Зміни до пункту відсутні у схваленій редакції</w:t>
            </w:r>
          </w:p>
        </w:tc>
        <w:tc>
          <w:tcPr>
            <w:tcW w:w="2260" w:type="pct"/>
          </w:tcPr>
          <w:p w14:paraId="53389437" w14:textId="77777777" w:rsidR="00AE35B8" w:rsidRPr="00AA427D" w:rsidRDefault="00AE35B8" w:rsidP="007E7CEE">
            <w:pPr>
              <w:ind w:firstLine="609"/>
              <w:rPr>
                <w:rFonts w:ascii="Times New Roman" w:hAnsi="Times New Roman" w:cs="Times New Roman"/>
                <w:b/>
                <w:bCs/>
                <w:sz w:val="24"/>
                <w:szCs w:val="24"/>
                <w:u w:val="single"/>
                <w:lang w:val="uk-UA"/>
              </w:rPr>
            </w:pPr>
            <w:r w:rsidRPr="00AA427D">
              <w:rPr>
                <w:rFonts w:ascii="Times New Roman" w:hAnsi="Times New Roman" w:cs="Times New Roman"/>
                <w:b/>
                <w:bCs/>
                <w:sz w:val="24"/>
                <w:szCs w:val="24"/>
                <w:u w:val="single"/>
                <w:lang w:val="uk-UA"/>
              </w:rPr>
              <w:t>АТ «ЕКУ»</w:t>
            </w:r>
          </w:p>
          <w:p w14:paraId="3C9AE470" w14:textId="77777777" w:rsidR="00AE35B8" w:rsidRPr="00AA427D" w:rsidRDefault="00AE35B8" w:rsidP="007E7CEE">
            <w:pPr>
              <w:framePr w:hSpace="180" w:wrap="around" w:vAnchor="text" w:hAnchor="text" w:y="1"/>
              <w:ind w:right="28" w:firstLine="609"/>
              <w:suppressOverlap/>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6.1.8. АР може відмовитися від </w:t>
            </w:r>
            <w:proofErr w:type="spellStart"/>
            <w:r w:rsidRPr="00AA427D">
              <w:rPr>
                <w:rFonts w:ascii="Times New Roman" w:hAnsi="Times New Roman" w:cs="Times New Roman"/>
                <w:bCs/>
                <w:sz w:val="24"/>
                <w:szCs w:val="24"/>
                <w:lang w:val="uk-UA"/>
              </w:rPr>
              <w:t>своїх</w:t>
            </w:r>
            <w:proofErr w:type="spellEnd"/>
            <w:r w:rsidRPr="00AA427D">
              <w:rPr>
                <w:rFonts w:ascii="Times New Roman" w:hAnsi="Times New Roman" w:cs="Times New Roman"/>
                <w:bCs/>
                <w:sz w:val="24"/>
                <w:szCs w:val="24"/>
                <w:lang w:val="uk-UA"/>
              </w:rPr>
              <w:t xml:space="preserve"> прав за фінансовою гарантією шляхом: </w:t>
            </w:r>
          </w:p>
          <w:p w14:paraId="1D3A6A17" w14:textId="77777777" w:rsidR="00AE35B8" w:rsidRPr="00AA427D" w:rsidRDefault="00AE35B8" w:rsidP="007E7CEE">
            <w:pPr>
              <w:framePr w:hSpace="180" w:wrap="around" w:vAnchor="text" w:hAnchor="text" w:y="1"/>
              <w:ind w:right="28" w:firstLine="609"/>
              <w:suppressOverlap/>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 надання уповноваженому банку платіжного доручення на перерахування з рахунку ескроу СВБ для </w:t>
            </w:r>
            <w:r w:rsidRPr="00AA427D">
              <w:rPr>
                <w:rFonts w:ascii="Times New Roman" w:hAnsi="Times New Roman" w:cs="Times New Roman"/>
                <w:b/>
                <w:sz w:val="24"/>
                <w:szCs w:val="24"/>
                <w:lang w:val="uk-UA"/>
              </w:rPr>
              <w:lastRenderedPageBreak/>
              <w:t xml:space="preserve">фінансових </w:t>
            </w:r>
            <w:proofErr w:type="spellStart"/>
            <w:r w:rsidRPr="00AA427D">
              <w:rPr>
                <w:rFonts w:ascii="Times New Roman" w:hAnsi="Times New Roman" w:cs="Times New Roman"/>
                <w:b/>
                <w:sz w:val="24"/>
                <w:szCs w:val="24"/>
                <w:lang w:val="uk-UA"/>
              </w:rPr>
              <w:t>гарантіи</w:t>
            </w:r>
            <w:proofErr w:type="spellEnd"/>
            <w:r w:rsidRPr="00AA427D">
              <w:rPr>
                <w:rFonts w:ascii="Times New Roman" w:hAnsi="Times New Roman" w:cs="Times New Roman"/>
                <w:b/>
                <w:sz w:val="24"/>
                <w:szCs w:val="24"/>
                <w:lang w:val="uk-UA"/>
              </w:rPr>
              <w:t xml:space="preserve">̆ на </w:t>
            </w:r>
            <w:proofErr w:type="spellStart"/>
            <w:r w:rsidRPr="00AA427D">
              <w:rPr>
                <w:rFonts w:ascii="Times New Roman" w:hAnsi="Times New Roman" w:cs="Times New Roman"/>
                <w:b/>
                <w:sz w:val="24"/>
                <w:szCs w:val="24"/>
                <w:lang w:val="uk-UA"/>
              </w:rPr>
              <w:t>поточнии</w:t>
            </w:r>
            <w:proofErr w:type="spellEnd"/>
            <w:r w:rsidRPr="00AA427D">
              <w:rPr>
                <w:rFonts w:ascii="Times New Roman" w:hAnsi="Times New Roman" w:cs="Times New Roman"/>
                <w:b/>
                <w:sz w:val="24"/>
                <w:szCs w:val="24"/>
                <w:lang w:val="uk-UA"/>
              </w:rPr>
              <w:t xml:space="preserve">̆ рахунок СВБ </w:t>
            </w:r>
            <w:proofErr w:type="spellStart"/>
            <w:r w:rsidRPr="00AA427D">
              <w:rPr>
                <w:rFonts w:ascii="Times New Roman" w:hAnsi="Times New Roman" w:cs="Times New Roman"/>
                <w:b/>
                <w:sz w:val="24"/>
                <w:szCs w:val="24"/>
                <w:lang w:val="uk-UA"/>
              </w:rPr>
              <w:t>відповідноі</w:t>
            </w:r>
            <w:proofErr w:type="spellEnd"/>
            <w:r w:rsidRPr="00AA427D">
              <w:rPr>
                <w:rFonts w:ascii="Times New Roman" w:hAnsi="Times New Roman" w:cs="Times New Roman"/>
                <w:b/>
                <w:sz w:val="24"/>
                <w:szCs w:val="24"/>
                <w:lang w:val="uk-UA"/>
              </w:rPr>
              <w:t xml:space="preserve">̈ суми коштів; </w:t>
            </w:r>
          </w:p>
          <w:p w14:paraId="6504C02E" w14:textId="77777777" w:rsidR="00AE35B8" w:rsidRPr="00AA427D" w:rsidRDefault="00AE35B8" w:rsidP="007E7CEE">
            <w:pPr>
              <w:framePr w:hSpace="180" w:wrap="around" w:vAnchor="text" w:hAnchor="text" w:y="1"/>
              <w:ind w:right="28" w:firstLine="609"/>
              <w:suppressOverlap/>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 повернення до </w:t>
            </w:r>
            <w:proofErr w:type="spellStart"/>
            <w:r w:rsidRPr="00AA427D">
              <w:rPr>
                <w:rFonts w:ascii="Times New Roman" w:hAnsi="Times New Roman" w:cs="Times New Roman"/>
                <w:bCs/>
                <w:sz w:val="24"/>
                <w:szCs w:val="24"/>
                <w:lang w:val="uk-UA"/>
              </w:rPr>
              <w:t>фінансовоі</w:t>
            </w:r>
            <w:proofErr w:type="spellEnd"/>
            <w:r w:rsidRPr="00AA427D">
              <w:rPr>
                <w:rFonts w:ascii="Times New Roman" w:hAnsi="Times New Roman" w:cs="Times New Roman"/>
                <w:bCs/>
                <w:sz w:val="24"/>
                <w:szCs w:val="24"/>
                <w:lang w:val="uk-UA"/>
              </w:rPr>
              <w:t xml:space="preserve">̈ установи оригіналу </w:t>
            </w:r>
            <w:proofErr w:type="spellStart"/>
            <w:r w:rsidRPr="00AA427D">
              <w:rPr>
                <w:rFonts w:ascii="Times New Roman" w:hAnsi="Times New Roman" w:cs="Times New Roman"/>
                <w:bCs/>
                <w:sz w:val="24"/>
                <w:szCs w:val="24"/>
                <w:lang w:val="uk-UA"/>
              </w:rPr>
              <w:t>фінансовоі</w:t>
            </w:r>
            <w:proofErr w:type="spellEnd"/>
            <w:r w:rsidRPr="00AA427D">
              <w:rPr>
                <w:rFonts w:ascii="Times New Roman" w:hAnsi="Times New Roman" w:cs="Times New Roman"/>
                <w:bCs/>
                <w:sz w:val="24"/>
                <w:szCs w:val="24"/>
                <w:lang w:val="uk-UA"/>
              </w:rPr>
              <w:t xml:space="preserve">̈ </w:t>
            </w:r>
            <w:proofErr w:type="spellStart"/>
            <w:r w:rsidRPr="00AA427D">
              <w:rPr>
                <w:rFonts w:ascii="Times New Roman" w:hAnsi="Times New Roman" w:cs="Times New Roman"/>
                <w:bCs/>
                <w:sz w:val="24"/>
                <w:szCs w:val="24"/>
                <w:lang w:val="uk-UA"/>
              </w:rPr>
              <w:t>гарантіі</w:t>
            </w:r>
            <w:proofErr w:type="spellEnd"/>
            <w:r w:rsidRPr="00AA427D">
              <w:rPr>
                <w:rFonts w:ascii="Times New Roman" w:hAnsi="Times New Roman" w:cs="Times New Roman"/>
                <w:bCs/>
                <w:sz w:val="24"/>
                <w:szCs w:val="24"/>
                <w:lang w:val="uk-UA"/>
              </w:rPr>
              <w:t xml:space="preserve">̈, або шляхом подання </w:t>
            </w:r>
            <w:proofErr w:type="spellStart"/>
            <w:r w:rsidRPr="00AA427D">
              <w:rPr>
                <w:rFonts w:ascii="Times New Roman" w:hAnsi="Times New Roman" w:cs="Times New Roman"/>
                <w:bCs/>
                <w:sz w:val="24"/>
                <w:szCs w:val="24"/>
                <w:lang w:val="uk-UA"/>
              </w:rPr>
              <w:t>фінансовіи</w:t>
            </w:r>
            <w:proofErr w:type="spellEnd"/>
            <w:r w:rsidRPr="00AA427D">
              <w:rPr>
                <w:rFonts w:ascii="Times New Roman" w:hAnsi="Times New Roman" w:cs="Times New Roman"/>
                <w:bCs/>
                <w:sz w:val="24"/>
                <w:szCs w:val="24"/>
                <w:lang w:val="uk-UA"/>
              </w:rPr>
              <w:t xml:space="preserve">̆ установі письмового повідомлення про звільнення </w:t>
            </w:r>
            <w:proofErr w:type="spellStart"/>
            <w:r w:rsidRPr="00AA427D">
              <w:rPr>
                <w:rFonts w:ascii="Times New Roman" w:hAnsi="Times New Roman" w:cs="Times New Roman"/>
                <w:bCs/>
                <w:sz w:val="24"/>
                <w:szCs w:val="24"/>
                <w:lang w:val="uk-UA"/>
              </w:rPr>
              <w:t>такоі</w:t>
            </w:r>
            <w:proofErr w:type="spellEnd"/>
            <w:r w:rsidRPr="00AA427D">
              <w:rPr>
                <w:rFonts w:ascii="Times New Roman" w:hAnsi="Times New Roman" w:cs="Times New Roman"/>
                <w:bCs/>
                <w:sz w:val="24"/>
                <w:szCs w:val="24"/>
                <w:lang w:val="uk-UA"/>
              </w:rPr>
              <w:t xml:space="preserve">̈ </w:t>
            </w:r>
            <w:proofErr w:type="spellStart"/>
            <w:r w:rsidRPr="00AA427D">
              <w:rPr>
                <w:rFonts w:ascii="Times New Roman" w:hAnsi="Times New Roman" w:cs="Times New Roman"/>
                <w:bCs/>
                <w:sz w:val="24"/>
                <w:szCs w:val="24"/>
                <w:lang w:val="uk-UA"/>
              </w:rPr>
              <w:t>фінансовоі</w:t>
            </w:r>
            <w:proofErr w:type="spellEnd"/>
            <w:r w:rsidRPr="00AA427D">
              <w:rPr>
                <w:rFonts w:ascii="Times New Roman" w:hAnsi="Times New Roman" w:cs="Times New Roman"/>
                <w:bCs/>
                <w:sz w:val="24"/>
                <w:szCs w:val="24"/>
                <w:lang w:val="uk-UA"/>
              </w:rPr>
              <w:t>̈ установи від обов'язків за фінансовою гарантією.</w:t>
            </w:r>
          </w:p>
          <w:p w14:paraId="024D9E06" w14:textId="77777777" w:rsidR="00AE35B8" w:rsidRPr="00AA427D" w:rsidRDefault="00AE35B8" w:rsidP="007E7CEE">
            <w:pPr>
              <w:framePr w:hSpace="180" w:wrap="around" w:vAnchor="text" w:hAnchor="text" w:y="1"/>
              <w:ind w:right="28" w:firstLine="609"/>
              <w:suppressOverlap/>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 </w:t>
            </w:r>
          </w:p>
          <w:p w14:paraId="7382A478" w14:textId="77777777" w:rsidR="00AE35B8" w:rsidRPr="00AA427D" w:rsidRDefault="00AE35B8" w:rsidP="007E7CEE">
            <w:pPr>
              <w:ind w:firstLine="609"/>
              <w:jc w:val="both"/>
              <w:rPr>
                <w:rFonts w:ascii="Times New Roman" w:hAnsi="Times New Roman" w:cs="Times New Roman"/>
                <w:bCs/>
                <w:i/>
                <w:sz w:val="24"/>
                <w:szCs w:val="24"/>
                <w:lang w:val="uk-UA"/>
              </w:rPr>
            </w:pPr>
            <w:r w:rsidRPr="00AA427D">
              <w:rPr>
                <w:rFonts w:ascii="Times New Roman" w:hAnsi="Times New Roman" w:cs="Times New Roman"/>
                <w:bCs/>
                <w:i/>
                <w:sz w:val="24"/>
                <w:szCs w:val="24"/>
                <w:lang w:val="uk-UA"/>
              </w:rPr>
              <w:t>Пропонується привести пункт у відповідність до механізмів надання фінансових гарантій через рахунки ескроу СВБ.</w:t>
            </w:r>
          </w:p>
          <w:p w14:paraId="0FC571E4" w14:textId="77777777" w:rsidR="00AE35B8" w:rsidRPr="00AA427D" w:rsidRDefault="00AE35B8" w:rsidP="007E7CEE">
            <w:pPr>
              <w:ind w:firstLine="609"/>
              <w:jc w:val="center"/>
              <w:rPr>
                <w:rFonts w:ascii="Times New Roman" w:hAnsi="Times New Roman" w:cs="Times New Roman"/>
                <w:b/>
                <w:bCs/>
                <w:sz w:val="24"/>
                <w:szCs w:val="24"/>
                <w:u w:val="single"/>
                <w:lang w:val="uk-UA"/>
              </w:rPr>
            </w:pPr>
          </w:p>
          <w:p w14:paraId="24AEF19A" w14:textId="77777777" w:rsidR="00AE35B8" w:rsidRPr="00AA427D" w:rsidRDefault="00AE35B8" w:rsidP="007E7CEE">
            <w:pPr>
              <w:ind w:firstLine="609"/>
              <w:rPr>
                <w:rFonts w:ascii="Times New Roman" w:eastAsia="Times New Roman" w:hAnsi="Times New Roman" w:cs="Times New Roman"/>
                <w:b/>
                <w:sz w:val="24"/>
                <w:szCs w:val="24"/>
                <w:u w:val="single"/>
                <w:lang w:val="uk-UA" w:eastAsia="uk-UA"/>
              </w:rPr>
            </w:pPr>
            <w:r w:rsidRPr="00AA427D">
              <w:rPr>
                <w:rFonts w:ascii="Times New Roman" w:eastAsia="Times New Roman" w:hAnsi="Times New Roman" w:cs="Times New Roman"/>
                <w:b/>
                <w:sz w:val="24"/>
                <w:szCs w:val="24"/>
                <w:u w:val="single"/>
                <w:lang w:val="uk-UA" w:eastAsia="uk-UA"/>
              </w:rPr>
              <w:t>ТОВ «АІМ»</w:t>
            </w:r>
          </w:p>
          <w:p w14:paraId="66775624" w14:textId="77777777" w:rsidR="00AE35B8" w:rsidRPr="00AA427D" w:rsidRDefault="00AE35B8" w:rsidP="007E7CEE">
            <w:pPr>
              <w:ind w:firstLine="609"/>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6.1.8. АР може відмовитися від своїх прав за фінансовою гарантією шляхом:</w:t>
            </w:r>
          </w:p>
          <w:p w14:paraId="0B30A1EF" w14:textId="77777777" w:rsidR="00AE35B8" w:rsidRPr="00AA427D" w:rsidRDefault="00AE35B8" w:rsidP="007E7CEE">
            <w:pPr>
              <w:ind w:firstLine="609"/>
              <w:jc w:val="both"/>
              <w:rPr>
                <w:rFonts w:ascii="Times New Roman" w:eastAsia="Times New Roman" w:hAnsi="Times New Roman" w:cs="Times New Roman"/>
                <w:b/>
                <w:bCs/>
                <w:sz w:val="24"/>
                <w:szCs w:val="24"/>
                <w:lang w:val="uk-UA" w:eastAsia="uk-UA"/>
              </w:rPr>
            </w:pPr>
            <w:r w:rsidRPr="00AA427D">
              <w:rPr>
                <w:rFonts w:ascii="Times New Roman" w:eastAsia="Times New Roman" w:hAnsi="Times New Roman" w:cs="Times New Roman"/>
                <w:sz w:val="24"/>
                <w:szCs w:val="24"/>
                <w:lang w:val="uk-UA" w:eastAsia="uk-UA"/>
              </w:rPr>
              <w:t xml:space="preserve">- </w:t>
            </w:r>
            <w:r w:rsidRPr="00AA427D">
              <w:rPr>
                <w:rFonts w:ascii="Times New Roman" w:eastAsia="Times New Roman" w:hAnsi="Times New Roman" w:cs="Times New Roman"/>
                <w:b/>
                <w:bCs/>
                <w:sz w:val="24"/>
                <w:szCs w:val="24"/>
                <w:lang w:val="uk-UA" w:eastAsia="uk-UA"/>
              </w:rPr>
              <w:t>надання уповноваженому банку платіжного доручення</w:t>
            </w:r>
            <w:r w:rsidRPr="00AA427D">
              <w:rPr>
                <w:rFonts w:ascii="Times New Roman" w:eastAsia="Times New Roman" w:hAnsi="Times New Roman" w:cs="Times New Roman"/>
                <w:sz w:val="24"/>
                <w:szCs w:val="24"/>
                <w:lang w:val="uk-UA" w:eastAsia="uk-UA"/>
              </w:rPr>
              <w:t xml:space="preserve"> </w:t>
            </w:r>
            <w:r w:rsidRPr="00AA427D">
              <w:rPr>
                <w:rFonts w:ascii="Times New Roman" w:eastAsia="Times New Roman" w:hAnsi="Times New Roman" w:cs="Times New Roman"/>
                <w:b/>
                <w:bCs/>
                <w:sz w:val="24"/>
                <w:szCs w:val="24"/>
                <w:lang w:val="uk-UA" w:eastAsia="uk-UA"/>
              </w:rPr>
              <w:t>на перерахування з рахунку ескроу для фінансових гарантій СВБ на поточний рахунок СВБ відповідної суми коштів;</w:t>
            </w:r>
          </w:p>
          <w:p w14:paraId="63C11527" w14:textId="77777777" w:rsidR="00AE35B8" w:rsidRPr="00AA427D" w:rsidRDefault="00AE35B8" w:rsidP="007E7CEE">
            <w:pPr>
              <w:ind w:firstLine="609"/>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 повернення до фінансової установи оригіналу фінансової гарантії, або шляхом подання фінансовій установі письмового повідомлення про звільнення такої фінансової установи від обов'язків за фінансовою гарантією.</w:t>
            </w:r>
          </w:p>
          <w:p w14:paraId="01557661" w14:textId="77777777" w:rsidR="00AE35B8" w:rsidRPr="00AA427D" w:rsidRDefault="00AE35B8" w:rsidP="007E7CEE">
            <w:pPr>
              <w:ind w:firstLine="609"/>
              <w:jc w:val="both"/>
              <w:rPr>
                <w:rFonts w:ascii="Times New Roman" w:eastAsia="Times New Roman" w:hAnsi="Times New Roman" w:cs="Times New Roman"/>
                <w:sz w:val="24"/>
                <w:szCs w:val="24"/>
                <w:lang w:val="uk-UA" w:eastAsia="uk-UA"/>
              </w:rPr>
            </w:pPr>
          </w:p>
          <w:p w14:paraId="6BECA65B" w14:textId="46AB085B" w:rsidR="00AE35B8" w:rsidRPr="00AA427D" w:rsidRDefault="00AE35B8" w:rsidP="007E7CEE">
            <w:pPr>
              <w:ind w:firstLine="609"/>
              <w:jc w:val="both"/>
              <w:rPr>
                <w:rFonts w:ascii="Times New Roman" w:hAnsi="Times New Roman" w:cs="Times New Roman"/>
                <w:b/>
                <w:bCs/>
                <w:sz w:val="24"/>
                <w:szCs w:val="24"/>
                <w:u w:val="single"/>
                <w:lang w:val="uk-UA"/>
              </w:rPr>
            </w:pPr>
            <w:r w:rsidRPr="00AA427D">
              <w:rPr>
                <w:rFonts w:ascii="Times New Roman" w:eastAsia="Times New Roman" w:hAnsi="Times New Roman" w:cs="Times New Roman"/>
                <w:i/>
                <w:sz w:val="24"/>
                <w:szCs w:val="24"/>
                <w:lang w:val="uk-UA"/>
              </w:rPr>
              <w:t>Пропонується привести пункт у відповідність до механізмів надання фінансових гарантій через рахунки ескроу СВБ.</w:t>
            </w:r>
          </w:p>
        </w:tc>
        <w:tc>
          <w:tcPr>
            <w:tcW w:w="630" w:type="pct"/>
          </w:tcPr>
          <w:p w14:paraId="70B6EDE3" w14:textId="77777777" w:rsidR="00AE35B8" w:rsidRPr="00AA427D" w:rsidRDefault="00AE35B8" w:rsidP="00481D58">
            <w:pPr>
              <w:ind w:firstLine="567"/>
              <w:jc w:val="both"/>
              <w:rPr>
                <w:rFonts w:ascii="Times New Roman" w:hAnsi="Times New Roman" w:cs="Times New Roman"/>
                <w:b/>
                <w:sz w:val="24"/>
                <w:szCs w:val="24"/>
                <w:lang w:val="uk-UA"/>
              </w:rPr>
            </w:pPr>
          </w:p>
        </w:tc>
      </w:tr>
      <w:tr w:rsidR="00AE35B8" w:rsidRPr="004C5C3B" w14:paraId="79D2B2BF" w14:textId="77777777" w:rsidTr="007E7CEE">
        <w:tc>
          <w:tcPr>
            <w:tcW w:w="2110" w:type="pct"/>
          </w:tcPr>
          <w:p w14:paraId="32F25ED9" w14:textId="6D0D0216" w:rsidR="00AE35B8" w:rsidRPr="00AA427D" w:rsidRDefault="007E7CEE" w:rsidP="00481D58">
            <w:pPr>
              <w:ind w:firstLine="567"/>
              <w:jc w:val="both"/>
              <w:rPr>
                <w:rFonts w:ascii="Times New Roman" w:hAnsi="Times New Roman" w:cs="Times New Roman"/>
                <w:b/>
                <w:sz w:val="24"/>
                <w:szCs w:val="24"/>
                <w:lang w:val="uk-UA"/>
              </w:rPr>
            </w:pPr>
            <w:r w:rsidRPr="00AA427D">
              <w:rPr>
                <w:rFonts w:ascii="Times New Roman" w:eastAsia="Times New Roman" w:hAnsi="Times New Roman" w:cs="Times New Roman"/>
                <w:b/>
                <w:sz w:val="24"/>
                <w:szCs w:val="24"/>
                <w:lang w:val="uk-UA"/>
              </w:rPr>
              <w:t>Зміни до пункту відсутні у схваленій редакції</w:t>
            </w:r>
          </w:p>
        </w:tc>
        <w:tc>
          <w:tcPr>
            <w:tcW w:w="2260" w:type="pct"/>
          </w:tcPr>
          <w:p w14:paraId="4818802D" w14:textId="77777777" w:rsidR="00AE35B8" w:rsidRPr="00AA427D" w:rsidRDefault="00AE35B8" w:rsidP="007E7CEE">
            <w:pPr>
              <w:ind w:firstLine="609"/>
              <w:rPr>
                <w:rFonts w:ascii="Times New Roman" w:hAnsi="Times New Roman" w:cs="Times New Roman"/>
                <w:b/>
                <w:bCs/>
                <w:sz w:val="24"/>
                <w:szCs w:val="24"/>
                <w:u w:val="single"/>
                <w:lang w:val="uk-UA"/>
              </w:rPr>
            </w:pPr>
            <w:r w:rsidRPr="00AA427D">
              <w:rPr>
                <w:rFonts w:ascii="Times New Roman" w:hAnsi="Times New Roman" w:cs="Times New Roman"/>
                <w:b/>
                <w:bCs/>
                <w:sz w:val="24"/>
                <w:szCs w:val="24"/>
                <w:u w:val="single"/>
                <w:lang w:val="uk-UA"/>
              </w:rPr>
              <w:t>АТ «ЕКУ»</w:t>
            </w:r>
          </w:p>
          <w:p w14:paraId="6EFA07B3" w14:textId="77777777" w:rsidR="00AE35B8" w:rsidRPr="00AA427D" w:rsidRDefault="00AE35B8" w:rsidP="007E7CEE">
            <w:pPr>
              <w:pStyle w:val="tj"/>
              <w:spacing w:before="0" w:beforeAutospacing="0" w:after="0" w:afterAutospacing="0"/>
              <w:ind w:firstLine="609"/>
              <w:jc w:val="both"/>
              <w:rPr>
                <w:color w:val="000000" w:themeColor="text1"/>
              </w:rPr>
            </w:pPr>
            <w:r w:rsidRPr="00AA427D">
              <w:rPr>
                <w:color w:val="000000" w:themeColor="text1"/>
              </w:rPr>
              <w:t>6.1.9. Фінансові гарантії можуть забезпечуватись шляхом:</w:t>
            </w:r>
          </w:p>
          <w:p w14:paraId="09065791" w14:textId="77777777" w:rsidR="00AE35B8" w:rsidRPr="00AA427D" w:rsidRDefault="00AE35B8" w:rsidP="007E7CEE">
            <w:pPr>
              <w:pStyle w:val="tj"/>
              <w:spacing w:before="0" w:beforeAutospacing="0" w:after="0" w:afterAutospacing="0"/>
              <w:ind w:firstLine="609"/>
              <w:jc w:val="both"/>
              <w:rPr>
                <w:color w:val="000000" w:themeColor="text1"/>
              </w:rPr>
            </w:pPr>
            <w:r w:rsidRPr="00AA427D">
              <w:rPr>
                <w:color w:val="000000" w:themeColor="text1"/>
              </w:rPr>
              <w:t>1) надання грошової гарантії за договором про врегулювання небалансів на поточний рахунок ОСП, що укладається між ОСП та учасником ринку. Оформлення такого виду гарантії виконання фінансових зобов'язань здійснюється безоплатно відповідно до договору про врегулювання небалансів;</w:t>
            </w:r>
          </w:p>
          <w:p w14:paraId="70D9B40D" w14:textId="77777777" w:rsidR="00AE35B8" w:rsidRPr="00AA427D" w:rsidRDefault="00AE35B8" w:rsidP="007E7CEE">
            <w:pPr>
              <w:pStyle w:val="tj"/>
              <w:spacing w:before="0" w:beforeAutospacing="0" w:after="0" w:afterAutospacing="0"/>
              <w:ind w:firstLine="609"/>
              <w:jc w:val="both"/>
              <w:rPr>
                <w:color w:val="000000" w:themeColor="text1"/>
              </w:rPr>
            </w:pPr>
          </w:p>
          <w:p w14:paraId="5359FAC4" w14:textId="1E710501" w:rsidR="00AE35B8" w:rsidRPr="00AA427D" w:rsidRDefault="00AE35B8" w:rsidP="007E7CEE">
            <w:pPr>
              <w:pStyle w:val="tj"/>
              <w:spacing w:before="0" w:beforeAutospacing="0" w:after="0" w:afterAutospacing="0"/>
              <w:ind w:firstLine="609"/>
              <w:jc w:val="both"/>
              <w:rPr>
                <w:color w:val="000000" w:themeColor="text1"/>
              </w:rPr>
            </w:pPr>
            <w:r w:rsidRPr="00AA427D">
              <w:rPr>
                <w:color w:val="000000" w:themeColor="text1"/>
              </w:rPr>
              <w:lastRenderedPageBreak/>
              <w:t>2) надання фінансової гарантії банку відповідно до Положення про порядок здійснення банками операцій за гарантіями в національній та іноземних валютах, затвердженого</w:t>
            </w:r>
            <w:r w:rsidRPr="00AA427D">
              <w:rPr>
                <w:rStyle w:val="apple-converted-space"/>
                <w:color w:val="000000" w:themeColor="text1"/>
              </w:rPr>
              <w:t> </w:t>
            </w:r>
            <w:r w:rsidRPr="00AA427D">
              <w:rPr>
                <w:color w:val="000000" w:themeColor="text1"/>
              </w:rPr>
              <w:t>постановою Правління Національного банку України від 15 грудня 2004 року N 639, зареєстрованого в Міністерстві юстиції України 13 січня 2005 року за N 11/10321, з урахуванням вимог (обмежень), викладених у цьому розділі.</w:t>
            </w:r>
          </w:p>
          <w:p w14:paraId="3DF607AC" w14:textId="77777777" w:rsidR="00AE35B8" w:rsidRPr="00AA427D" w:rsidRDefault="00AE35B8" w:rsidP="007E7CEE">
            <w:pPr>
              <w:pStyle w:val="tj"/>
              <w:spacing w:before="0" w:beforeAutospacing="0" w:after="0" w:afterAutospacing="0"/>
              <w:ind w:firstLine="609"/>
              <w:jc w:val="both"/>
              <w:rPr>
                <w:b/>
                <w:bCs/>
                <w:color w:val="000000" w:themeColor="text1"/>
              </w:rPr>
            </w:pPr>
            <w:r w:rsidRPr="00AA427D">
              <w:rPr>
                <w:b/>
                <w:bCs/>
                <w:color w:val="000000" w:themeColor="text1"/>
              </w:rPr>
              <w:t xml:space="preserve">3) надання грошової гарантії шляхом перерахування коштів на рахунок ескроу СВБ  для фінансових </w:t>
            </w:r>
            <w:proofErr w:type="spellStart"/>
            <w:r w:rsidRPr="00AA427D">
              <w:rPr>
                <w:b/>
                <w:bCs/>
                <w:color w:val="000000" w:themeColor="text1"/>
              </w:rPr>
              <w:t>гарантіи</w:t>
            </w:r>
            <w:proofErr w:type="spellEnd"/>
            <w:r w:rsidRPr="00AA427D">
              <w:rPr>
                <w:b/>
                <w:bCs/>
                <w:color w:val="000000" w:themeColor="text1"/>
              </w:rPr>
              <w:t>̆</w:t>
            </w:r>
          </w:p>
          <w:p w14:paraId="22911C7D" w14:textId="77777777" w:rsidR="00AE35B8" w:rsidRPr="00AA427D" w:rsidRDefault="00AE35B8" w:rsidP="007E7CEE">
            <w:pPr>
              <w:pStyle w:val="tj"/>
              <w:spacing w:before="0" w:beforeAutospacing="0" w:after="0" w:afterAutospacing="0"/>
              <w:ind w:firstLine="609"/>
              <w:jc w:val="both"/>
              <w:rPr>
                <w:b/>
                <w:bCs/>
                <w:color w:val="000000" w:themeColor="text1"/>
              </w:rPr>
            </w:pPr>
          </w:p>
          <w:p w14:paraId="6F4EE4AD" w14:textId="2715FE1B" w:rsidR="00AE35B8" w:rsidRPr="00AA427D" w:rsidRDefault="00AE35B8" w:rsidP="007E7CEE">
            <w:pPr>
              <w:ind w:firstLine="609"/>
              <w:jc w:val="both"/>
              <w:rPr>
                <w:rFonts w:ascii="Times New Roman" w:hAnsi="Times New Roman" w:cs="Times New Roman"/>
                <w:bCs/>
                <w:i/>
                <w:sz w:val="24"/>
                <w:szCs w:val="24"/>
                <w:lang w:val="uk-UA"/>
              </w:rPr>
            </w:pPr>
            <w:r w:rsidRPr="00AA427D">
              <w:rPr>
                <w:rFonts w:ascii="Times New Roman" w:hAnsi="Times New Roman" w:cs="Times New Roman"/>
                <w:bCs/>
                <w:i/>
                <w:sz w:val="24"/>
                <w:szCs w:val="24"/>
                <w:lang w:val="uk-UA"/>
              </w:rPr>
              <w:t>Можливість надання гарантій через рахунок ескроу СВБ для фінансових гарантій</w:t>
            </w:r>
          </w:p>
          <w:p w14:paraId="11C20BE2" w14:textId="77777777" w:rsidR="007E7CEE" w:rsidRPr="00AA427D" w:rsidRDefault="007E7CEE" w:rsidP="007E7CEE">
            <w:pPr>
              <w:ind w:firstLine="609"/>
              <w:jc w:val="both"/>
              <w:rPr>
                <w:rFonts w:ascii="Times New Roman" w:hAnsi="Times New Roman" w:cs="Times New Roman"/>
                <w:bCs/>
                <w:i/>
                <w:sz w:val="24"/>
                <w:szCs w:val="24"/>
                <w:lang w:val="uk-UA"/>
              </w:rPr>
            </w:pPr>
          </w:p>
          <w:p w14:paraId="40A7B0CA" w14:textId="77777777" w:rsidR="00AE35B8" w:rsidRPr="00AA427D" w:rsidRDefault="00AE35B8" w:rsidP="007E7CEE">
            <w:pPr>
              <w:ind w:firstLine="609"/>
              <w:rPr>
                <w:rFonts w:ascii="Times New Roman" w:eastAsia="Times New Roman" w:hAnsi="Times New Roman" w:cs="Times New Roman"/>
                <w:b/>
                <w:sz w:val="24"/>
                <w:szCs w:val="24"/>
                <w:u w:val="single"/>
                <w:lang w:val="uk-UA" w:eastAsia="uk-UA"/>
              </w:rPr>
            </w:pPr>
            <w:r w:rsidRPr="00AA427D">
              <w:rPr>
                <w:rFonts w:ascii="Times New Roman" w:eastAsia="Times New Roman" w:hAnsi="Times New Roman" w:cs="Times New Roman"/>
                <w:b/>
                <w:sz w:val="24"/>
                <w:szCs w:val="24"/>
                <w:u w:val="single"/>
                <w:lang w:val="uk-UA" w:eastAsia="uk-UA"/>
              </w:rPr>
              <w:t>ТОВ «АІМ»</w:t>
            </w:r>
          </w:p>
          <w:p w14:paraId="7C361D9B" w14:textId="77777777" w:rsidR="00AE35B8" w:rsidRPr="00AA427D" w:rsidRDefault="00AE35B8" w:rsidP="007E7CEE">
            <w:pPr>
              <w:pStyle w:val="tj"/>
              <w:spacing w:before="0" w:beforeAutospacing="0"/>
              <w:ind w:firstLine="609"/>
              <w:jc w:val="both"/>
            </w:pPr>
            <w:r w:rsidRPr="00AA427D">
              <w:t>6.1.9. Фінансові гарантії можуть забезпечуватись шляхом:</w:t>
            </w:r>
          </w:p>
          <w:p w14:paraId="431AB68C" w14:textId="77777777" w:rsidR="00AE35B8" w:rsidRPr="00AA427D" w:rsidRDefault="00AE35B8" w:rsidP="007E7CEE">
            <w:pPr>
              <w:pStyle w:val="tj"/>
              <w:ind w:firstLine="609"/>
              <w:jc w:val="both"/>
            </w:pPr>
            <w:r w:rsidRPr="00AA427D">
              <w:t xml:space="preserve">1) надання грошової гарантії за договором про врегулювання небалансів, </w:t>
            </w:r>
            <w:r w:rsidRPr="00AA427D">
              <w:rPr>
                <w:b/>
                <w:bCs/>
              </w:rPr>
              <w:t>укладеним  між ОСП та СВБ, шляхом зарахування коштів на рахунок ескроу для фінансових гарантій СВБ.</w:t>
            </w:r>
            <w:r w:rsidRPr="00AA427D">
              <w:t xml:space="preserve"> Оформлення такого виду гарантії виконання фінансових зобов'язань здійснюється безоплатно відповідно до договору про врегулювання небалансів;</w:t>
            </w:r>
          </w:p>
          <w:p w14:paraId="72DA00C8" w14:textId="77777777" w:rsidR="00AE35B8" w:rsidRPr="00AA427D" w:rsidRDefault="00AE35B8" w:rsidP="000F1B11">
            <w:pPr>
              <w:pStyle w:val="tj"/>
              <w:ind w:firstLine="595"/>
              <w:jc w:val="both"/>
            </w:pPr>
            <w:r w:rsidRPr="00AA427D">
              <w:t>…</w:t>
            </w:r>
          </w:p>
          <w:p w14:paraId="172D86D9" w14:textId="305CF663" w:rsidR="00AE35B8" w:rsidRPr="00AA427D" w:rsidRDefault="00AE35B8" w:rsidP="000F1B11">
            <w:pPr>
              <w:ind w:firstLine="595"/>
              <w:jc w:val="both"/>
              <w:rPr>
                <w:rFonts w:ascii="Times New Roman" w:hAnsi="Times New Roman" w:cs="Times New Roman"/>
                <w:b/>
                <w:bCs/>
                <w:sz w:val="24"/>
                <w:szCs w:val="24"/>
                <w:u w:val="single"/>
                <w:lang w:val="uk-UA"/>
              </w:rPr>
            </w:pPr>
            <w:r w:rsidRPr="00AA427D">
              <w:rPr>
                <w:rFonts w:ascii="Times New Roman" w:eastAsia="Times New Roman" w:hAnsi="Times New Roman" w:cs="Times New Roman"/>
                <w:i/>
                <w:sz w:val="24"/>
                <w:szCs w:val="24"/>
                <w:lang w:val="uk-UA"/>
              </w:rPr>
              <w:t>Пропонується впровадити механізм надання СВБ грошової гарантії шляхом зарахування коштів на власний рахунок ескроу замість поточного рахунку ОСП.</w:t>
            </w:r>
          </w:p>
        </w:tc>
        <w:tc>
          <w:tcPr>
            <w:tcW w:w="630" w:type="pct"/>
          </w:tcPr>
          <w:p w14:paraId="489AE868" w14:textId="77777777" w:rsidR="00AE35B8" w:rsidRPr="00AA427D" w:rsidRDefault="00AE35B8" w:rsidP="00481D58">
            <w:pPr>
              <w:ind w:firstLine="567"/>
              <w:jc w:val="both"/>
              <w:rPr>
                <w:rFonts w:ascii="Times New Roman" w:hAnsi="Times New Roman" w:cs="Times New Roman"/>
                <w:b/>
                <w:sz w:val="24"/>
                <w:szCs w:val="24"/>
                <w:lang w:val="uk-UA"/>
              </w:rPr>
            </w:pPr>
          </w:p>
        </w:tc>
      </w:tr>
      <w:tr w:rsidR="00AE35B8" w:rsidRPr="004C5C3B" w14:paraId="432ABA0A" w14:textId="77777777" w:rsidTr="007E7CEE">
        <w:tc>
          <w:tcPr>
            <w:tcW w:w="2110" w:type="pct"/>
          </w:tcPr>
          <w:p w14:paraId="0A70A918" w14:textId="5C4E87CF" w:rsidR="00AE35B8" w:rsidRPr="00AA427D" w:rsidRDefault="007E7CEE" w:rsidP="00481D58">
            <w:pPr>
              <w:ind w:firstLine="567"/>
              <w:jc w:val="both"/>
              <w:rPr>
                <w:rFonts w:ascii="Times New Roman" w:hAnsi="Times New Roman" w:cs="Times New Roman"/>
                <w:b/>
                <w:sz w:val="24"/>
                <w:szCs w:val="24"/>
                <w:lang w:val="uk-UA"/>
              </w:rPr>
            </w:pPr>
            <w:r w:rsidRPr="00AA427D">
              <w:rPr>
                <w:rFonts w:ascii="Times New Roman" w:eastAsia="Times New Roman" w:hAnsi="Times New Roman" w:cs="Times New Roman"/>
                <w:b/>
                <w:sz w:val="24"/>
                <w:szCs w:val="24"/>
                <w:lang w:val="uk-UA"/>
              </w:rPr>
              <w:t>Зміни до пункту відсутні у схваленій редакції</w:t>
            </w:r>
          </w:p>
        </w:tc>
        <w:tc>
          <w:tcPr>
            <w:tcW w:w="2260" w:type="pct"/>
          </w:tcPr>
          <w:p w14:paraId="4E42F1B1" w14:textId="77777777" w:rsidR="00AE35B8" w:rsidRPr="00AA427D" w:rsidRDefault="00AE35B8" w:rsidP="007E7CEE">
            <w:pPr>
              <w:ind w:firstLine="609"/>
              <w:rPr>
                <w:rFonts w:ascii="Times New Roman" w:hAnsi="Times New Roman" w:cs="Times New Roman"/>
                <w:b/>
                <w:bCs/>
                <w:sz w:val="24"/>
                <w:szCs w:val="24"/>
                <w:u w:val="single"/>
                <w:lang w:val="uk-UA"/>
              </w:rPr>
            </w:pPr>
            <w:r w:rsidRPr="00AA427D">
              <w:rPr>
                <w:rFonts w:ascii="Times New Roman" w:hAnsi="Times New Roman" w:cs="Times New Roman"/>
                <w:b/>
                <w:bCs/>
                <w:sz w:val="24"/>
                <w:szCs w:val="24"/>
                <w:u w:val="single"/>
                <w:lang w:val="uk-UA"/>
              </w:rPr>
              <w:t>АТ «ЕКУ»</w:t>
            </w:r>
          </w:p>
          <w:p w14:paraId="793EE412" w14:textId="77777777" w:rsidR="00AE35B8" w:rsidRPr="00AA427D" w:rsidRDefault="00AE35B8" w:rsidP="007E7CEE">
            <w:pPr>
              <w:pStyle w:val="tj"/>
              <w:spacing w:before="0" w:beforeAutospacing="0" w:after="0" w:afterAutospacing="0"/>
              <w:ind w:firstLine="609"/>
              <w:jc w:val="both"/>
              <w:rPr>
                <w:color w:val="000000" w:themeColor="text1"/>
              </w:rPr>
            </w:pPr>
            <w:r w:rsidRPr="00AA427D">
              <w:rPr>
                <w:color w:val="000000" w:themeColor="text1"/>
              </w:rPr>
              <w:t xml:space="preserve">6.1.15. У разі невикористання </w:t>
            </w:r>
            <w:proofErr w:type="spellStart"/>
            <w:r w:rsidRPr="00AA427D">
              <w:rPr>
                <w:color w:val="000000" w:themeColor="text1"/>
              </w:rPr>
              <w:t>фінансовоі</w:t>
            </w:r>
            <w:proofErr w:type="spellEnd"/>
            <w:r w:rsidRPr="00AA427D">
              <w:rPr>
                <w:color w:val="000000" w:themeColor="text1"/>
              </w:rPr>
              <w:t xml:space="preserve">̈ </w:t>
            </w:r>
            <w:proofErr w:type="spellStart"/>
            <w:r w:rsidRPr="00AA427D">
              <w:rPr>
                <w:color w:val="000000" w:themeColor="text1"/>
              </w:rPr>
              <w:t>гарантіі</w:t>
            </w:r>
            <w:proofErr w:type="spellEnd"/>
            <w:r w:rsidRPr="00AA427D">
              <w:rPr>
                <w:color w:val="000000" w:themeColor="text1"/>
              </w:rPr>
              <w:t xml:space="preserve">̈ строк </w:t>
            </w:r>
            <w:proofErr w:type="spellStart"/>
            <w:r w:rsidRPr="00AA427D">
              <w:rPr>
                <w:color w:val="000000" w:themeColor="text1"/>
              </w:rPr>
              <w:t>їі</w:t>
            </w:r>
            <w:proofErr w:type="spellEnd"/>
            <w:r w:rsidRPr="00AA427D">
              <w:rPr>
                <w:color w:val="000000" w:themeColor="text1"/>
              </w:rPr>
              <w:t xml:space="preserve">̈ </w:t>
            </w:r>
            <w:proofErr w:type="spellStart"/>
            <w:r w:rsidRPr="00AA427D">
              <w:rPr>
                <w:color w:val="000000" w:themeColor="text1"/>
              </w:rPr>
              <w:t>діі</w:t>
            </w:r>
            <w:proofErr w:type="spellEnd"/>
            <w:r w:rsidRPr="00AA427D">
              <w:rPr>
                <w:color w:val="000000" w:themeColor="text1"/>
              </w:rPr>
              <w:t xml:space="preserve">̈ може бути пролонговано на </w:t>
            </w:r>
            <w:proofErr w:type="spellStart"/>
            <w:r w:rsidRPr="00AA427D">
              <w:rPr>
                <w:color w:val="000000" w:themeColor="text1"/>
              </w:rPr>
              <w:t>кожнии</w:t>
            </w:r>
            <w:proofErr w:type="spellEnd"/>
            <w:r w:rsidRPr="00AA427D">
              <w:rPr>
                <w:color w:val="000000" w:themeColor="text1"/>
              </w:rPr>
              <w:t xml:space="preserve">̆ </w:t>
            </w:r>
            <w:proofErr w:type="spellStart"/>
            <w:r w:rsidRPr="00AA427D">
              <w:rPr>
                <w:color w:val="000000" w:themeColor="text1"/>
              </w:rPr>
              <w:t>наступнии</w:t>
            </w:r>
            <w:proofErr w:type="spellEnd"/>
            <w:r w:rsidRPr="00AA427D">
              <w:rPr>
                <w:color w:val="000000" w:themeColor="text1"/>
              </w:rPr>
              <w:t xml:space="preserve">̆ період та тривати до дня настання </w:t>
            </w:r>
            <w:proofErr w:type="spellStart"/>
            <w:r w:rsidRPr="00AA427D">
              <w:rPr>
                <w:color w:val="000000" w:themeColor="text1"/>
              </w:rPr>
              <w:t>гарантійного</w:t>
            </w:r>
            <w:proofErr w:type="spellEnd"/>
            <w:r w:rsidRPr="00AA427D">
              <w:rPr>
                <w:color w:val="000000" w:themeColor="text1"/>
              </w:rPr>
              <w:t xml:space="preserve"> випадку та/або перегляду розміру фінансових зобов'язань, та/або припинення учасником участі на ринку </w:t>
            </w:r>
            <w:proofErr w:type="spellStart"/>
            <w:r w:rsidRPr="00AA427D">
              <w:rPr>
                <w:color w:val="000000" w:themeColor="text1"/>
              </w:rPr>
              <w:t>електричноі</w:t>
            </w:r>
            <w:proofErr w:type="spellEnd"/>
            <w:r w:rsidRPr="00AA427D">
              <w:rPr>
                <w:color w:val="000000" w:themeColor="text1"/>
              </w:rPr>
              <w:t xml:space="preserve">̈ </w:t>
            </w:r>
            <w:proofErr w:type="spellStart"/>
            <w:r w:rsidRPr="00AA427D">
              <w:rPr>
                <w:color w:val="000000" w:themeColor="text1"/>
              </w:rPr>
              <w:t>енергіі</w:t>
            </w:r>
            <w:proofErr w:type="spellEnd"/>
            <w:r w:rsidRPr="00AA427D">
              <w:rPr>
                <w:color w:val="000000" w:themeColor="text1"/>
              </w:rPr>
              <w:t xml:space="preserve">̈, та/або направлення письмового запиту </w:t>
            </w:r>
            <w:r w:rsidRPr="00AA427D">
              <w:rPr>
                <w:b/>
                <w:bCs/>
                <w:color w:val="000000" w:themeColor="text1"/>
              </w:rPr>
              <w:t>учасником</w:t>
            </w:r>
            <w:r w:rsidRPr="00AA427D">
              <w:rPr>
                <w:color w:val="000000" w:themeColor="text1"/>
              </w:rPr>
              <w:t xml:space="preserve"> ринку щодо зменшення суми </w:t>
            </w:r>
            <w:proofErr w:type="spellStart"/>
            <w:r w:rsidRPr="00AA427D">
              <w:rPr>
                <w:color w:val="000000" w:themeColor="text1"/>
              </w:rPr>
              <w:lastRenderedPageBreak/>
              <w:t>фінансовоі</w:t>
            </w:r>
            <w:proofErr w:type="spellEnd"/>
            <w:r w:rsidRPr="00AA427D">
              <w:rPr>
                <w:color w:val="000000" w:themeColor="text1"/>
              </w:rPr>
              <w:t xml:space="preserve">̈ </w:t>
            </w:r>
            <w:proofErr w:type="spellStart"/>
            <w:r w:rsidRPr="00AA427D">
              <w:rPr>
                <w:color w:val="000000" w:themeColor="text1"/>
              </w:rPr>
              <w:t>гарантіі</w:t>
            </w:r>
            <w:proofErr w:type="spellEnd"/>
            <w:r w:rsidRPr="00AA427D">
              <w:rPr>
                <w:color w:val="000000" w:themeColor="text1"/>
              </w:rPr>
              <w:t xml:space="preserve">̈ у зв'язку зі зменшенням потреб у </w:t>
            </w:r>
            <w:proofErr w:type="spellStart"/>
            <w:r w:rsidRPr="00AA427D">
              <w:rPr>
                <w:color w:val="000000" w:themeColor="text1"/>
              </w:rPr>
              <w:t>ніи</w:t>
            </w:r>
            <w:proofErr w:type="spellEnd"/>
            <w:r w:rsidRPr="00AA427D">
              <w:rPr>
                <w:color w:val="000000" w:themeColor="text1"/>
              </w:rPr>
              <w:t xml:space="preserve">̆, та/або розірвання договору про врегулювання небалансів </w:t>
            </w:r>
            <w:proofErr w:type="spellStart"/>
            <w:r w:rsidRPr="00AA427D">
              <w:rPr>
                <w:color w:val="000000" w:themeColor="text1"/>
              </w:rPr>
              <w:t>електричноі</w:t>
            </w:r>
            <w:proofErr w:type="spellEnd"/>
            <w:r w:rsidRPr="00AA427D">
              <w:rPr>
                <w:color w:val="000000" w:themeColor="text1"/>
              </w:rPr>
              <w:t xml:space="preserve">̈ </w:t>
            </w:r>
            <w:proofErr w:type="spellStart"/>
            <w:r w:rsidRPr="00AA427D">
              <w:rPr>
                <w:color w:val="000000" w:themeColor="text1"/>
              </w:rPr>
              <w:t>енергіі</w:t>
            </w:r>
            <w:proofErr w:type="spellEnd"/>
            <w:r w:rsidRPr="00AA427D">
              <w:rPr>
                <w:color w:val="000000" w:themeColor="text1"/>
              </w:rPr>
              <w:t xml:space="preserve">̈. </w:t>
            </w:r>
          </w:p>
          <w:p w14:paraId="7CC07F65" w14:textId="77777777" w:rsidR="00AE35B8" w:rsidRPr="00AA427D" w:rsidRDefault="00AE35B8" w:rsidP="007E7CEE">
            <w:pPr>
              <w:pStyle w:val="tj"/>
              <w:spacing w:before="0" w:beforeAutospacing="0" w:after="0" w:afterAutospacing="0"/>
              <w:ind w:firstLine="609"/>
              <w:jc w:val="both"/>
              <w:rPr>
                <w:color w:val="000000" w:themeColor="text1"/>
              </w:rPr>
            </w:pPr>
          </w:p>
          <w:p w14:paraId="431E76DA" w14:textId="77777777" w:rsidR="00AE35B8" w:rsidRPr="00AA427D" w:rsidRDefault="00AE35B8" w:rsidP="007E7CEE">
            <w:pPr>
              <w:ind w:firstLine="609"/>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Передбачається можливість зменшення суми гарантії за ініціативою учасника ринку, а не ОСП</w:t>
            </w:r>
          </w:p>
          <w:p w14:paraId="75EB357F" w14:textId="77777777" w:rsidR="00AE35B8" w:rsidRPr="00AA427D" w:rsidRDefault="00AE35B8" w:rsidP="007E7CEE">
            <w:pPr>
              <w:ind w:firstLine="609"/>
              <w:jc w:val="center"/>
              <w:rPr>
                <w:rFonts w:ascii="Times New Roman" w:hAnsi="Times New Roman" w:cs="Times New Roman"/>
                <w:b/>
                <w:bCs/>
                <w:sz w:val="24"/>
                <w:szCs w:val="24"/>
                <w:u w:val="single"/>
                <w:lang w:val="uk-UA"/>
              </w:rPr>
            </w:pPr>
          </w:p>
          <w:p w14:paraId="5B704F7C" w14:textId="77777777" w:rsidR="00AE35B8" w:rsidRPr="00AA427D" w:rsidRDefault="00AE35B8" w:rsidP="007E7CEE">
            <w:pPr>
              <w:ind w:firstLine="609"/>
              <w:rPr>
                <w:rFonts w:ascii="Times New Roman" w:eastAsia="Times New Roman" w:hAnsi="Times New Roman" w:cs="Times New Roman"/>
                <w:b/>
                <w:sz w:val="24"/>
                <w:szCs w:val="24"/>
                <w:u w:val="single"/>
                <w:lang w:val="uk-UA" w:eastAsia="uk-UA"/>
              </w:rPr>
            </w:pPr>
            <w:r w:rsidRPr="00AA427D">
              <w:rPr>
                <w:rFonts w:ascii="Times New Roman" w:eastAsia="Times New Roman" w:hAnsi="Times New Roman" w:cs="Times New Roman"/>
                <w:b/>
                <w:sz w:val="24"/>
                <w:szCs w:val="24"/>
                <w:u w:val="single"/>
                <w:lang w:val="uk-UA" w:eastAsia="uk-UA"/>
              </w:rPr>
              <w:t>ТОВ «АІМ»</w:t>
            </w:r>
          </w:p>
          <w:p w14:paraId="7EA62CAC" w14:textId="6EBDBCAE" w:rsidR="00AE35B8" w:rsidRPr="00AA427D" w:rsidRDefault="00AE35B8" w:rsidP="007E7CEE">
            <w:pPr>
              <w:ind w:firstLine="609"/>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 xml:space="preserve">6.1.15. У разі невикористання фінансової гарантії строк її дії може бути пролонговано на кожний наступний період та тривати до дня настання гарантійного випадку та/або перегляду розміру фінансових зобов'язань, та/або припинення учасником участі на ринку електричної енергії, та/або направлення письмового запиту </w:t>
            </w:r>
            <w:r w:rsidRPr="00AA427D">
              <w:rPr>
                <w:rFonts w:ascii="Times New Roman" w:eastAsia="Times New Roman" w:hAnsi="Times New Roman" w:cs="Times New Roman"/>
                <w:b/>
                <w:bCs/>
                <w:sz w:val="24"/>
                <w:szCs w:val="24"/>
                <w:lang w:val="uk-UA" w:eastAsia="uk-UA"/>
              </w:rPr>
              <w:t>учасником</w:t>
            </w:r>
            <w:r w:rsidRPr="00AA427D">
              <w:rPr>
                <w:rFonts w:ascii="Times New Roman" w:eastAsia="Times New Roman" w:hAnsi="Times New Roman" w:cs="Times New Roman"/>
                <w:sz w:val="24"/>
                <w:szCs w:val="24"/>
                <w:lang w:val="uk-UA" w:eastAsia="uk-UA"/>
              </w:rPr>
              <w:t xml:space="preserve"> ринку щодо зменшення суми фінансової гарантії у зв'язку зі зменшенням потреб у ній, та/або розірвання договору про врегулювання небалансів електричної енергії.</w:t>
            </w:r>
          </w:p>
          <w:p w14:paraId="7FFC536C" w14:textId="77777777" w:rsidR="00AE35B8" w:rsidRPr="00AA427D" w:rsidRDefault="00AE35B8" w:rsidP="007E7CEE">
            <w:pPr>
              <w:ind w:firstLine="609"/>
              <w:jc w:val="both"/>
              <w:rPr>
                <w:rFonts w:ascii="Times New Roman" w:eastAsia="Times New Roman" w:hAnsi="Times New Roman" w:cs="Times New Roman"/>
                <w:sz w:val="24"/>
                <w:szCs w:val="24"/>
                <w:lang w:val="uk-UA" w:eastAsia="uk-UA"/>
              </w:rPr>
            </w:pPr>
          </w:p>
          <w:p w14:paraId="77E73BCE" w14:textId="77777777" w:rsidR="00AE35B8" w:rsidRPr="00AA427D" w:rsidRDefault="00AE35B8" w:rsidP="007E7CEE">
            <w:pPr>
              <w:ind w:firstLine="609"/>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Передбачається можливість зменшення суми гарантії за ініціативою учасника ринку, а не ОСП</w:t>
            </w:r>
          </w:p>
          <w:p w14:paraId="1F13B1F2" w14:textId="2D0D7250" w:rsidR="00AE35B8" w:rsidRPr="00AA427D" w:rsidRDefault="00AE35B8" w:rsidP="00966C45">
            <w:pPr>
              <w:ind w:firstLine="595"/>
              <w:jc w:val="both"/>
              <w:rPr>
                <w:rFonts w:ascii="Times New Roman" w:hAnsi="Times New Roman" w:cs="Times New Roman"/>
                <w:b/>
                <w:bCs/>
                <w:sz w:val="24"/>
                <w:szCs w:val="24"/>
                <w:u w:val="single"/>
                <w:lang w:val="uk-UA"/>
              </w:rPr>
            </w:pPr>
          </w:p>
        </w:tc>
        <w:tc>
          <w:tcPr>
            <w:tcW w:w="630" w:type="pct"/>
          </w:tcPr>
          <w:p w14:paraId="519E5B8B" w14:textId="77777777" w:rsidR="00AE35B8" w:rsidRPr="00AA427D" w:rsidRDefault="00AE35B8" w:rsidP="00481D58">
            <w:pPr>
              <w:ind w:firstLine="567"/>
              <w:jc w:val="both"/>
              <w:rPr>
                <w:rFonts w:ascii="Times New Roman" w:hAnsi="Times New Roman" w:cs="Times New Roman"/>
                <w:b/>
                <w:sz w:val="24"/>
                <w:szCs w:val="24"/>
                <w:lang w:val="uk-UA"/>
              </w:rPr>
            </w:pPr>
          </w:p>
        </w:tc>
      </w:tr>
      <w:tr w:rsidR="00AE35B8" w:rsidRPr="004C5C3B" w14:paraId="4E59B1CC" w14:textId="36125E1B" w:rsidTr="007E7CEE">
        <w:tc>
          <w:tcPr>
            <w:tcW w:w="2110" w:type="pct"/>
          </w:tcPr>
          <w:p w14:paraId="681B2300" w14:textId="77777777" w:rsidR="00AE35B8" w:rsidRPr="00AA427D" w:rsidRDefault="00AE35B8" w:rsidP="00481D58">
            <w:pPr>
              <w:ind w:firstLine="567"/>
              <w:jc w:val="both"/>
              <w:rPr>
                <w:rFonts w:ascii="Times New Roman" w:hAnsi="Times New Roman" w:cs="Times New Roman"/>
                <w:sz w:val="24"/>
                <w:szCs w:val="24"/>
                <w:lang w:val="uk-UA"/>
              </w:rPr>
            </w:pPr>
          </w:p>
          <w:p w14:paraId="2D5F8138" w14:textId="5C7DFB36" w:rsidR="00AE35B8" w:rsidRPr="00AA427D" w:rsidRDefault="00AE35B8" w:rsidP="00481D58">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6.1.18. СВБ має право звернутися до АР з приводу перегляду/перерозподілу/ повернення фінансової гарантії. Звернення може бути направлено за допомогою системи управління ринком та/або поштового зв'язку </w:t>
            </w:r>
            <w:r w:rsidRPr="00AA427D">
              <w:rPr>
                <w:rFonts w:ascii="Times New Roman" w:hAnsi="Times New Roman" w:cs="Times New Roman"/>
                <w:b/>
                <w:strike/>
                <w:sz w:val="24"/>
                <w:szCs w:val="24"/>
                <w:lang w:val="uk-UA"/>
              </w:rPr>
              <w:t>і повинно бути розглянуто АР протягом п’яти робочих днів, про що відповідна СВБ отримує повідомлення</w:t>
            </w:r>
            <w:r w:rsidRPr="00AA427D">
              <w:rPr>
                <w:rFonts w:ascii="Times New Roman" w:hAnsi="Times New Roman" w:cs="Times New Roman"/>
                <w:sz w:val="24"/>
                <w:szCs w:val="24"/>
                <w:lang w:val="uk-UA"/>
              </w:rPr>
              <w:t>.</w:t>
            </w:r>
          </w:p>
          <w:p w14:paraId="6CA9EF99" w14:textId="0C582A68" w:rsidR="00AE35B8" w:rsidRPr="00AA427D" w:rsidRDefault="00AE35B8" w:rsidP="00481D58">
            <w:pPr>
              <w:ind w:firstLine="567"/>
              <w:jc w:val="both"/>
              <w:rPr>
                <w:rFonts w:ascii="Times New Roman" w:hAnsi="Times New Roman" w:cs="Times New Roman"/>
                <w:sz w:val="24"/>
                <w:szCs w:val="24"/>
                <w:lang w:val="uk-UA"/>
              </w:rPr>
            </w:pPr>
          </w:p>
        </w:tc>
        <w:tc>
          <w:tcPr>
            <w:tcW w:w="2260" w:type="pct"/>
          </w:tcPr>
          <w:p w14:paraId="626040D8" w14:textId="77777777" w:rsidR="00AE35B8" w:rsidRPr="00AA427D" w:rsidRDefault="00AE35B8" w:rsidP="00301156">
            <w:pPr>
              <w:ind w:firstLine="567"/>
              <w:jc w:val="both"/>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«ВЕРАКС ЕНЕРДЖИ»</w:t>
            </w:r>
          </w:p>
          <w:p w14:paraId="21A48892" w14:textId="77777777" w:rsidR="00AE35B8" w:rsidRPr="00AA427D" w:rsidRDefault="00AE35B8" w:rsidP="00966C45">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6.1.18. СВБ має право звернутися з приводу перегляду/перерозподілу/ повернення фінансової гарантії. Звернення може бути направлено за допомогою системи управління ринком та/або поштового зв'язку, </w:t>
            </w:r>
            <w:r w:rsidRPr="00AA427D">
              <w:rPr>
                <w:rFonts w:ascii="Times New Roman" w:hAnsi="Times New Roman" w:cs="Times New Roman"/>
                <w:b/>
                <w:sz w:val="24"/>
                <w:szCs w:val="24"/>
                <w:lang w:val="uk-UA"/>
              </w:rPr>
              <w:t>та/або електронного зв'язку</w:t>
            </w:r>
            <w:r w:rsidRPr="00AA427D">
              <w:rPr>
                <w:rFonts w:ascii="Times New Roman" w:hAnsi="Times New Roman" w:cs="Times New Roman"/>
                <w:sz w:val="24"/>
                <w:szCs w:val="24"/>
                <w:lang w:val="uk-UA"/>
              </w:rPr>
              <w:t xml:space="preserve"> і повинно бути розглянуто АР протягом трьох робочих днів.</w:t>
            </w:r>
          </w:p>
          <w:p w14:paraId="4018044F" w14:textId="77777777" w:rsidR="00AE35B8" w:rsidRPr="00AA427D" w:rsidRDefault="00AE35B8" w:rsidP="00966C45">
            <w:pPr>
              <w:ind w:firstLine="595"/>
              <w:jc w:val="both"/>
              <w:rPr>
                <w:rFonts w:ascii="Times New Roman" w:hAnsi="Times New Roman" w:cs="Times New Roman"/>
                <w:sz w:val="24"/>
                <w:szCs w:val="24"/>
                <w:lang w:val="uk-UA"/>
              </w:rPr>
            </w:pPr>
          </w:p>
          <w:p w14:paraId="746A182C" w14:textId="77777777" w:rsidR="00AE35B8" w:rsidRPr="00AA427D" w:rsidRDefault="00AE35B8" w:rsidP="00966C45">
            <w:pPr>
              <w:pStyle w:val="af5"/>
              <w:ind w:firstLine="595"/>
              <w:jc w:val="both"/>
              <w:rPr>
                <w:rFonts w:ascii="Times New Roman" w:hAnsi="Times New Roman" w:cs="Times New Roman"/>
                <w:b/>
                <w:i/>
                <w:sz w:val="24"/>
                <w:szCs w:val="24"/>
              </w:rPr>
            </w:pPr>
            <w:r w:rsidRPr="00AA427D">
              <w:rPr>
                <w:rFonts w:ascii="Times New Roman" w:hAnsi="Times New Roman" w:cs="Times New Roman"/>
                <w:b/>
                <w:i/>
                <w:sz w:val="24"/>
                <w:szCs w:val="24"/>
              </w:rPr>
              <w:t>Залишити в чинній редакції</w:t>
            </w:r>
          </w:p>
          <w:p w14:paraId="252E4925" w14:textId="77777777" w:rsidR="00AE35B8" w:rsidRPr="00AA427D" w:rsidRDefault="00AE35B8" w:rsidP="00966C45">
            <w:pPr>
              <w:pStyle w:val="af5"/>
              <w:ind w:firstLine="595"/>
              <w:jc w:val="both"/>
              <w:rPr>
                <w:rFonts w:ascii="Times New Roman" w:hAnsi="Times New Roman" w:cs="Times New Roman"/>
                <w:i/>
                <w:sz w:val="24"/>
                <w:szCs w:val="24"/>
              </w:rPr>
            </w:pPr>
            <w:r w:rsidRPr="00AA427D">
              <w:rPr>
                <w:rFonts w:ascii="Times New Roman" w:hAnsi="Times New Roman" w:cs="Times New Roman"/>
                <w:i/>
                <w:sz w:val="24"/>
                <w:szCs w:val="24"/>
              </w:rPr>
              <w:t>Відміна терміну розгляду звернення СВБ до АР з приводу перегляду (перерозподілу, повернення фінансової гарантії), передбачає порядок розгляду звернення у відповідності до Закону України «Про звернення громадян», тобто до одного місяця з дня його надходження.</w:t>
            </w:r>
          </w:p>
          <w:p w14:paraId="7BB8DF56" w14:textId="77777777" w:rsidR="00AE35B8" w:rsidRPr="00AA427D" w:rsidRDefault="00AE35B8" w:rsidP="00966C45">
            <w:pPr>
              <w:pStyle w:val="af5"/>
              <w:ind w:firstLine="595"/>
              <w:jc w:val="both"/>
              <w:rPr>
                <w:rFonts w:ascii="Times New Roman" w:hAnsi="Times New Roman" w:cs="Times New Roman"/>
                <w:i/>
                <w:sz w:val="24"/>
                <w:szCs w:val="24"/>
              </w:rPr>
            </w:pPr>
            <w:r w:rsidRPr="00AA427D">
              <w:rPr>
                <w:rFonts w:ascii="Times New Roman" w:hAnsi="Times New Roman" w:cs="Times New Roman"/>
                <w:i/>
                <w:sz w:val="24"/>
                <w:szCs w:val="24"/>
              </w:rPr>
              <w:lastRenderedPageBreak/>
              <w:t>Запропонованою нормою фактично пропонується надати змогу АР затягувати термін повернення ФГ, яка безпідставно залишатиметься у АР.</w:t>
            </w:r>
          </w:p>
          <w:p w14:paraId="7E5CF0B5" w14:textId="77777777" w:rsidR="00AE35B8" w:rsidRPr="00AA427D" w:rsidRDefault="00AE35B8" w:rsidP="00966C45">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Зважаючи на те, що Правилами ринку чітко визначені зобов`язання учасників ринку перед АР та термін їх виконання, пропоновані зміни є дискримінаційними по відношенню до учасників ринку.</w:t>
            </w:r>
          </w:p>
          <w:p w14:paraId="4E8B435E" w14:textId="77777777" w:rsidR="00AE35B8" w:rsidRPr="00AA427D" w:rsidRDefault="00AE35B8" w:rsidP="00966C45">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Неповернення ФГ впродовж 3х днів немає жодних підстав, тому як банківська ФГ та ФГ у вигляді коштів на рахунку повинні бути в наявності у ОСП та не можуть бути використані на інші цілі.</w:t>
            </w:r>
          </w:p>
          <w:p w14:paraId="5CECF271" w14:textId="77777777" w:rsidR="00AE35B8" w:rsidRPr="00AA427D" w:rsidRDefault="00AE35B8" w:rsidP="00301156">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Пропонується додати можливість звернення до АР засобами електронного зв'язку оскільки наразі це так і відбувається, тому що через СУР жодного звернення відправити не можливо.</w:t>
            </w:r>
          </w:p>
          <w:p w14:paraId="53816535" w14:textId="77777777" w:rsidR="00AE35B8" w:rsidRPr="00AA427D" w:rsidRDefault="00AE35B8" w:rsidP="00301156">
            <w:pPr>
              <w:ind w:firstLine="567"/>
              <w:jc w:val="both"/>
              <w:rPr>
                <w:rFonts w:ascii="Times New Roman" w:hAnsi="Times New Roman" w:cs="Times New Roman"/>
                <w:sz w:val="24"/>
                <w:szCs w:val="24"/>
                <w:lang w:val="uk-UA"/>
              </w:rPr>
            </w:pPr>
          </w:p>
          <w:p w14:paraId="261478CC" w14:textId="77777777" w:rsidR="00AE35B8" w:rsidRPr="00AA427D" w:rsidRDefault="00AE35B8" w:rsidP="007E7CEE">
            <w:pPr>
              <w:ind w:firstLine="609"/>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«ЕНЕРА ЧЕРНІГІВ»</w:t>
            </w:r>
          </w:p>
          <w:p w14:paraId="7A6AFC14" w14:textId="77777777" w:rsidR="00AE35B8" w:rsidRPr="00AA427D" w:rsidRDefault="00AE35B8" w:rsidP="00966C45">
            <w:pPr>
              <w:ind w:firstLine="567"/>
              <w:jc w:val="both"/>
              <w:rPr>
                <w:rFonts w:ascii="Times New Roman" w:eastAsia="Times New Roman" w:hAnsi="Times New Roman" w:cs="Times New Roman"/>
                <w:i/>
                <w:sz w:val="24"/>
                <w:szCs w:val="24"/>
                <w:lang w:val="uk-UA" w:eastAsia="uk-UA"/>
              </w:rPr>
            </w:pPr>
            <w:r w:rsidRPr="00AA427D">
              <w:rPr>
                <w:rFonts w:ascii="Times New Roman" w:hAnsi="Times New Roman" w:cs="Times New Roman"/>
                <w:sz w:val="24"/>
                <w:szCs w:val="24"/>
                <w:lang w:val="uk-UA"/>
              </w:rPr>
              <w:t xml:space="preserve">6.1.18. СВБ має право звернутися до АР з приводу перегляду/перерозподілу/ повернення фінансової гарантії. Звернення може бути направлено за допомогою системи управління ринком та/або поштового зв'язку </w:t>
            </w:r>
            <w:r w:rsidRPr="00AA427D">
              <w:rPr>
                <w:rFonts w:ascii="Times New Roman" w:hAnsi="Times New Roman" w:cs="Times New Roman"/>
                <w:b/>
                <w:sz w:val="24"/>
                <w:szCs w:val="24"/>
                <w:lang w:val="uk-UA"/>
              </w:rPr>
              <w:t>і повинно бути розглянуто АР протягом п’яти робочих днів, про що відповідна СВБ отримує повідомлення</w:t>
            </w:r>
            <w:r w:rsidRPr="00AA427D">
              <w:rPr>
                <w:rFonts w:ascii="Times New Roman" w:hAnsi="Times New Roman" w:cs="Times New Roman"/>
                <w:sz w:val="24"/>
                <w:szCs w:val="24"/>
                <w:lang w:val="uk-UA"/>
              </w:rPr>
              <w:t>.</w:t>
            </w:r>
            <w:r w:rsidRPr="00AA427D">
              <w:rPr>
                <w:rFonts w:ascii="Times New Roman" w:eastAsia="Times New Roman" w:hAnsi="Times New Roman" w:cs="Times New Roman"/>
                <w:i/>
                <w:sz w:val="24"/>
                <w:szCs w:val="24"/>
                <w:lang w:val="uk-UA" w:eastAsia="uk-UA"/>
              </w:rPr>
              <w:t xml:space="preserve"> </w:t>
            </w:r>
          </w:p>
          <w:p w14:paraId="75558087" w14:textId="77777777" w:rsidR="00AE35B8" w:rsidRPr="00AA427D" w:rsidRDefault="00AE35B8" w:rsidP="00966C45">
            <w:pPr>
              <w:ind w:firstLine="567"/>
              <w:jc w:val="both"/>
              <w:rPr>
                <w:rFonts w:ascii="Times New Roman" w:eastAsia="Times New Roman" w:hAnsi="Times New Roman" w:cs="Times New Roman"/>
                <w:i/>
                <w:sz w:val="24"/>
                <w:szCs w:val="24"/>
                <w:lang w:val="uk-UA" w:eastAsia="uk-UA"/>
              </w:rPr>
            </w:pPr>
          </w:p>
          <w:p w14:paraId="6741AE5D" w14:textId="77777777" w:rsidR="00AE35B8" w:rsidRPr="00AA427D" w:rsidRDefault="00AE35B8" w:rsidP="00966C45">
            <w:pPr>
              <w:ind w:firstLine="567"/>
              <w:jc w:val="both"/>
              <w:rPr>
                <w:rFonts w:ascii="Times New Roman" w:eastAsia="Times New Roman" w:hAnsi="Times New Roman" w:cs="Times New Roman"/>
                <w:i/>
                <w:sz w:val="24"/>
                <w:szCs w:val="24"/>
                <w:lang w:val="uk-UA" w:eastAsia="uk-UA"/>
              </w:rPr>
            </w:pPr>
            <w:r w:rsidRPr="00AA427D">
              <w:rPr>
                <w:rFonts w:ascii="Times New Roman" w:eastAsia="Times New Roman" w:hAnsi="Times New Roman" w:cs="Times New Roman"/>
                <w:i/>
                <w:sz w:val="24"/>
                <w:szCs w:val="24"/>
                <w:lang w:val="uk-UA" w:eastAsia="uk-UA"/>
              </w:rPr>
              <w:t>Відсутність термінів розгляду звернень від СВБ.</w:t>
            </w:r>
          </w:p>
          <w:p w14:paraId="52808EFB" w14:textId="77777777" w:rsidR="00AE35B8" w:rsidRPr="00AA427D" w:rsidRDefault="00AE35B8" w:rsidP="00DE0055">
            <w:pPr>
              <w:ind w:firstLine="567"/>
              <w:jc w:val="both"/>
              <w:rPr>
                <w:rFonts w:ascii="Times New Roman" w:hAnsi="Times New Roman" w:cs="Times New Roman"/>
                <w:sz w:val="24"/>
                <w:szCs w:val="24"/>
                <w:lang w:val="uk-UA"/>
              </w:rPr>
            </w:pPr>
          </w:p>
          <w:p w14:paraId="28FA229B" w14:textId="77777777" w:rsidR="00AE35B8" w:rsidRPr="00AA427D" w:rsidRDefault="00AE35B8" w:rsidP="007E7CEE">
            <w:pPr>
              <w:pStyle w:val="af5"/>
              <w:ind w:firstLine="609"/>
              <w:rPr>
                <w:rFonts w:ascii="Times New Roman" w:hAnsi="Times New Roman" w:cs="Times New Roman"/>
                <w:b/>
                <w:sz w:val="24"/>
                <w:szCs w:val="24"/>
                <w:u w:val="single"/>
              </w:rPr>
            </w:pPr>
            <w:r w:rsidRPr="00AA427D">
              <w:rPr>
                <w:rFonts w:ascii="Times New Roman" w:eastAsia="Times New Roman" w:hAnsi="Times New Roman" w:cs="Times New Roman"/>
                <w:b/>
                <w:color w:val="000000"/>
                <w:sz w:val="24"/>
                <w:szCs w:val="24"/>
                <w:u w:val="single"/>
              </w:rPr>
              <w:t>ТОВ «</w:t>
            </w:r>
            <w:proofErr w:type="spellStart"/>
            <w:r w:rsidRPr="00AA427D">
              <w:rPr>
                <w:rFonts w:ascii="Times New Roman" w:eastAsia="Times New Roman" w:hAnsi="Times New Roman" w:cs="Times New Roman"/>
                <w:b/>
                <w:color w:val="000000"/>
                <w:sz w:val="24"/>
                <w:szCs w:val="24"/>
                <w:u w:val="single"/>
              </w:rPr>
              <w:t>Черкасиенергозбут</w:t>
            </w:r>
            <w:proofErr w:type="spellEnd"/>
            <w:r w:rsidRPr="00AA427D">
              <w:rPr>
                <w:rFonts w:ascii="Times New Roman" w:eastAsia="Times New Roman" w:hAnsi="Times New Roman" w:cs="Times New Roman"/>
                <w:b/>
                <w:color w:val="000000"/>
                <w:sz w:val="24"/>
                <w:szCs w:val="24"/>
                <w:u w:val="single"/>
              </w:rPr>
              <w:t>»</w:t>
            </w:r>
          </w:p>
          <w:p w14:paraId="1F0E4B9C" w14:textId="77777777" w:rsidR="00AE35B8" w:rsidRPr="00AA427D" w:rsidRDefault="00AE35B8" w:rsidP="00966C45">
            <w:pPr>
              <w:pStyle w:val="af5"/>
              <w:ind w:firstLine="595"/>
              <w:jc w:val="both"/>
              <w:rPr>
                <w:rFonts w:ascii="Times New Roman" w:hAnsi="Times New Roman" w:cs="Times New Roman"/>
                <w:sz w:val="24"/>
                <w:szCs w:val="24"/>
              </w:rPr>
            </w:pPr>
            <w:r w:rsidRPr="00AA427D">
              <w:rPr>
                <w:rFonts w:ascii="Times New Roman" w:hAnsi="Times New Roman" w:cs="Times New Roman"/>
                <w:sz w:val="24"/>
                <w:szCs w:val="24"/>
              </w:rPr>
              <w:t xml:space="preserve">6.1.18. СВБ має право звернутися з приводу перегляду/перерозподілу/ повернення фінансової гарантії. Звернення може бути направлено за допомогою системи управління ринком та/або поштового зв'язку і повинно бути розглянуто АР протягом трьох робочих днів, про що відповідна СВБ отримує повідомлення. </w:t>
            </w:r>
          </w:p>
          <w:p w14:paraId="0277551A" w14:textId="77777777" w:rsidR="00AE35B8" w:rsidRPr="00AA427D" w:rsidRDefault="00AE35B8" w:rsidP="00966C45">
            <w:pPr>
              <w:pStyle w:val="af5"/>
              <w:ind w:firstLine="595"/>
              <w:jc w:val="both"/>
              <w:rPr>
                <w:rFonts w:ascii="Times New Roman" w:hAnsi="Times New Roman" w:cs="Times New Roman"/>
                <w:b/>
                <w:i/>
                <w:sz w:val="24"/>
                <w:szCs w:val="24"/>
              </w:rPr>
            </w:pPr>
          </w:p>
          <w:p w14:paraId="3708671D" w14:textId="77777777" w:rsidR="00AE35B8" w:rsidRPr="00AA427D" w:rsidRDefault="00AE35B8" w:rsidP="00966C45">
            <w:pPr>
              <w:pStyle w:val="af5"/>
              <w:ind w:firstLine="595"/>
              <w:jc w:val="both"/>
              <w:rPr>
                <w:rFonts w:ascii="Times New Roman" w:hAnsi="Times New Roman" w:cs="Times New Roman"/>
                <w:b/>
                <w:i/>
                <w:sz w:val="24"/>
                <w:szCs w:val="24"/>
              </w:rPr>
            </w:pPr>
            <w:r w:rsidRPr="00AA427D">
              <w:rPr>
                <w:rFonts w:ascii="Times New Roman" w:hAnsi="Times New Roman" w:cs="Times New Roman"/>
                <w:b/>
                <w:i/>
                <w:sz w:val="24"/>
                <w:szCs w:val="24"/>
              </w:rPr>
              <w:t>Залишити в чинній редакції</w:t>
            </w:r>
          </w:p>
          <w:p w14:paraId="5868A4DE" w14:textId="1DD5EA61" w:rsidR="00AE35B8" w:rsidRPr="00AA427D" w:rsidRDefault="00AE35B8" w:rsidP="00966C45">
            <w:pPr>
              <w:pStyle w:val="af5"/>
              <w:ind w:firstLine="595"/>
              <w:jc w:val="both"/>
              <w:rPr>
                <w:rFonts w:ascii="Times New Roman" w:hAnsi="Times New Roman" w:cs="Times New Roman"/>
                <w:i/>
                <w:sz w:val="24"/>
                <w:szCs w:val="24"/>
              </w:rPr>
            </w:pPr>
            <w:r w:rsidRPr="00AA427D">
              <w:rPr>
                <w:rFonts w:ascii="Times New Roman" w:hAnsi="Times New Roman" w:cs="Times New Roman"/>
                <w:i/>
                <w:sz w:val="24"/>
                <w:szCs w:val="24"/>
              </w:rPr>
              <w:lastRenderedPageBreak/>
              <w:t>Відміна терміну розгляду звернення СВБ до АР з приводу перегляду (перерозподілу, повернення фінансової гарантії), передбачає порядок розгляду звернення у відповідності до Закону України «Про звернення громадян», тобто до одного місяця з дня його надходження.</w:t>
            </w:r>
          </w:p>
          <w:p w14:paraId="1AD815A2" w14:textId="77777777" w:rsidR="00AE35B8" w:rsidRPr="00AA427D" w:rsidRDefault="00AE35B8" w:rsidP="00966C45">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Зважаючи на те, що Правилами ринку чітко визначені зобов`язання учасників ринку перед АР та термін їх виконання, пропоновані зміни є дискримінаційними по відношенню до учасників ринку.</w:t>
            </w:r>
          </w:p>
          <w:p w14:paraId="3B912E65" w14:textId="77777777" w:rsidR="00AE35B8" w:rsidRPr="00AA427D" w:rsidRDefault="00AE35B8" w:rsidP="00832F18">
            <w:pPr>
              <w:ind w:firstLine="567"/>
              <w:jc w:val="both"/>
              <w:rPr>
                <w:rFonts w:ascii="Times New Roman" w:hAnsi="Times New Roman" w:cs="Times New Roman"/>
                <w:sz w:val="24"/>
                <w:szCs w:val="24"/>
                <w:lang w:val="uk-UA"/>
              </w:rPr>
            </w:pPr>
          </w:p>
          <w:p w14:paraId="4BADA68B" w14:textId="77777777" w:rsidR="00AE35B8" w:rsidRPr="00AA427D" w:rsidRDefault="00AE35B8" w:rsidP="007E7CEE">
            <w:pPr>
              <w:ind w:firstLine="609"/>
              <w:rPr>
                <w:rFonts w:ascii="Times New Roman" w:eastAsia="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ПрАТ «Укргідроенерго»</w:t>
            </w:r>
          </w:p>
          <w:p w14:paraId="016F83B7" w14:textId="5FDAF1C5" w:rsidR="00AE35B8" w:rsidRPr="00AA427D" w:rsidRDefault="00AE35B8" w:rsidP="00457CF3">
            <w:pPr>
              <w:ind w:firstLine="567"/>
              <w:jc w:val="both"/>
              <w:rPr>
                <w:rFonts w:ascii="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6.1.18. СВБ має право звернутися </w:t>
            </w:r>
            <w:r w:rsidRPr="00AA427D">
              <w:rPr>
                <w:rFonts w:ascii="Times New Roman" w:eastAsia="Times New Roman" w:hAnsi="Times New Roman" w:cs="Times New Roman"/>
                <w:b/>
                <w:sz w:val="24"/>
                <w:szCs w:val="24"/>
                <w:lang w:val="uk-UA"/>
              </w:rPr>
              <w:t>до АР і</w:t>
            </w:r>
            <w:r w:rsidRPr="00AA427D">
              <w:rPr>
                <w:rFonts w:ascii="Times New Roman" w:eastAsia="Times New Roman" w:hAnsi="Times New Roman" w:cs="Times New Roman"/>
                <w:sz w:val="24"/>
                <w:szCs w:val="24"/>
                <w:lang w:val="uk-UA"/>
              </w:rPr>
              <w:t xml:space="preserve">з </w:t>
            </w:r>
            <w:r w:rsidRPr="00AA427D">
              <w:rPr>
                <w:rFonts w:ascii="Times New Roman" w:eastAsia="Times New Roman" w:hAnsi="Times New Roman" w:cs="Times New Roman"/>
                <w:b/>
                <w:sz w:val="24"/>
                <w:szCs w:val="24"/>
                <w:lang w:val="uk-UA"/>
              </w:rPr>
              <w:t xml:space="preserve">запитом щодо </w:t>
            </w:r>
            <w:r w:rsidRPr="00AA427D">
              <w:rPr>
                <w:rFonts w:ascii="Times New Roman" w:eastAsia="Times New Roman" w:hAnsi="Times New Roman" w:cs="Times New Roman"/>
                <w:strike/>
                <w:sz w:val="24"/>
                <w:szCs w:val="24"/>
                <w:lang w:val="uk-UA"/>
              </w:rPr>
              <w:t>приводу</w:t>
            </w:r>
            <w:r w:rsidRPr="00AA427D">
              <w:rPr>
                <w:rFonts w:ascii="Times New Roman" w:eastAsia="Times New Roman" w:hAnsi="Times New Roman" w:cs="Times New Roman"/>
                <w:sz w:val="24"/>
                <w:szCs w:val="24"/>
                <w:lang w:val="uk-UA"/>
              </w:rPr>
              <w:t xml:space="preserve"> перегляду/ перерозподілу/ повернення фінансової гарантії. </w:t>
            </w:r>
            <w:r w:rsidRPr="00AA427D">
              <w:rPr>
                <w:rFonts w:ascii="Times New Roman" w:eastAsia="Times New Roman" w:hAnsi="Times New Roman" w:cs="Times New Roman"/>
                <w:b/>
                <w:sz w:val="24"/>
                <w:szCs w:val="24"/>
                <w:lang w:val="uk-UA"/>
              </w:rPr>
              <w:t>Запит направляється до АР</w:t>
            </w:r>
            <w:r w:rsidRPr="00AA427D">
              <w:rPr>
                <w:rFonts w:ascii="Times New Roman" w:eastAsia="Times New Roman" w:hAnsi="Times New Roman" w:cs="Times New Roman"/>
                <w:sz w:val="24"/>
                <w:szCs w:val="24"/>
                <w:lang w:val="uk-UA"/>
              </w:rPr>
              <w:t xml:space="preserve"> </w:t>
            </w:r>
            <w:r w:rsidRPr="00AA427D">
              <w:rPr>
                <w:rFonts w:ascii="Times New Roman" w:eastAsia="Times New Roman" w:hAnsi="Times New Roman" w:cs="Times New Roman"/>
                <w:strike/>
                <w:sz w:val="24"/>
                <w:szCs w:val="24"/>
                <w:lang w:val="uk-UA"/>
              </w:rPr>
              <w:t>Звернення може бути направлено</w:t>
            </w:r>
            <w:r w:rsidRPr="00AA427D">
              <w:rPr>
                <w:rFonts w:ascii="Times New Roman" w:eastAsia="Times New Roman" w:hAnsi="Times New Roman" w:cs="Times New Roman"/>
                <w:sz w:val="24"/>
                <w:szCs w:val="24"/>
                <w:lang w:val="uk-UA"/>
              </w:rPr>
              <w:t xml:space="preserve"> за допомогою системи управління ринком та/або поштового зв'язку.</w:t>
            </w:r>
          </w:p>
        </w:tc>
        <w:tc>
          <w:tcPr>
            <w:tcW w:w="630" w:type="pct"/>
          </w:tcPr>
          <w:p w14:paraId="79B0F59E" w14:textId="1C24750F" w:rsidR="00AE35B8" w:rsidRPr="00AA427D" w:rsidRDefault="004C5C3B" w:rsidP="004C5C3B">
            <w:pPr>
              <w:jc w:val="both"/>
              <w:rPr>
                <w:rFonts w:ascii="Times New Roman" w:hAnsi="Times New Roman" w:cs="Times New Roman"/>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1B91DD1B" w14:textId="14CBAE01" w:rsidTr="007E7CEE">
        <w:tc>
          <w:tcPr>
            <w:tcW w:w="2110" w:type="pct"/>
          </w:tcPr>
          <w:p w14:paraId="0C889B09" w14:textId="77777777" w:rsidR="00AE35B8" w:rsidRPr="00AA427D" w:rsidRDefault="00AE35B8" w:rsidP="00481D58">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lastRenderedPageBreak/>
              <w:t>6.1.19. АР протягом п’яти робочих днів з дня отримання запиту СВБ щодо повернення фінансової гарантії, відповідно до вимог цього розділу повертає фінансову гарантію СВБ або відмовляє у поверненні фінансової гарантії СВБ із зазначенням причин відмови.</w:t>
            </w:r>
          </w:p>
          <w:p w14:paraId="5B886B86" w14:textId="7A50E5B0" w:rsidR="00AE35B8" w:rsidRPr="00AA427D" w:rsidRDefault="00AE35B8" w:rsidP="00481D58">
            <w:pPr>
              <w:ind w:firstLine="567"/>
              <w:jc w:val="both"/>
              <w:rPr>
                <w:rFonts w:ascii="Times New Roman" w:hAnsi="Times New Roman" w:cs="Times New Roman"/>
                <w:strike/>
                <w:sz w:val="24"/>
                <w:szCs w:val="24"/>
                <w:lang w:val="uk-UA"/>
              </w:rPr>
            </w:pPr>
          </w:p>
        </w:tc>
        <w:tc>
          <w:tcPr>
            <w:tcW w:w="2260" w:type="pct"/>
          </w:tcPr>
          <w:p w14:paraId="1A7B3F03" w14:textId="77777777" w:rsidR="00AE35B8" w:rsidRPr="00AA427D" w:rsidRDefault="00AE35B8" w:rsidP="007E7CEE">
            <w:pPr>
              <w:ind w:firstLine="609"/>
              <w:rPr>
                <w:rFonts w:ascii="Times New Roman" w:hAnsi="Times New Roman" w:cs="Times New Roman"/>
                <w:b/>
                <w:bCs/>
                <w:sz w:val="24"/>
                <w:szCs w:val="24"/>
                <w:u w:val="single"/>
                <w:lang w:val="uk-UA"/>
              </w:rPr>
            </w:pPr>
            <w:r w:rsidRPr="00AA427D">
              <w:rPr>
                <w:rFonts w:ascii="Times New Roman" w:hAnsi="Times New Roman" w:cs="Times New Roman"/>
                <w:b/>
                <w:bCs/>
                <w:sz w:val="24"/>
                <w:szCs w:val="24"/>
                <w:u w:val="single"/>
                <w:lang w:val="uk-UA"/>
              </w:rPr>
              <w:t>АТ «ЕКУ»</w:t>
            </w:r>
          </w:p>
          <w:p w14:paraId="052D22F8" w14:textId="77777777" w:rsidR="00AE35B8" w:rsidRPr="00AA427D" w:rsidRDefault="00AE35B8" w:rsidP="00481D58">
            <w:pPr>
              <w:framePr w:hSpace="180" w:wrap="around" w:vAnchor="text" w:hAnchor="text" w:y="1"/>
              <w:ind w:firstLine="567"/>
              <w:suppressOverlap/>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6.1.19. АР протягом трьох </w:t>
            </w:r>
            <w:r w:rsidRPr="00AA427D">
              <w:rPr>
                <w:rFonts w:ascii="Times New Roman" w:hAnsi="Times New Roman" w:cs="Times New Roman"/>
                <w:b/>
                <w:strike/>
                <w:sz w:val="24"/>
                <w:szCs w:val="24"/>
                <w:lang w:val="uk-UA"/>
              </w:rPr>
              <w:t>робочих</w:t>
            </w:r>
            <w:r w:rsidRPr="00AA427D">
              <w:rPr>
                <w:rFonts w:ascii="Times New Roman" w:hAnsi="Times New Roman" w:cs="Times New Roman"/>
                <w:b/>
                <w:sz w:val="24"/>
                <w:szCs w:val="24"/>
                <w:lang w:val="uk-UA"/>
              </w:rPr>
              <w:t xml:space="preserve"> днів з дня отримання запиту СВБ щодо повернення фінансової гарантії, відповідно до вимог цього розділу повертає фінансову гарантію СВБ або відмовляє у поверненні фінансової гарантії СВБ із зазначенням причин відмови.</w:t>
            </w:r>
          </w:p>
          <w:p w14:paraId="2FA34582" w14:textId="77777777" w:rsidR="00AE35B8" w:rsidRPr="00AA427D" w:rsidRDefault="00AE35B8" w:rsidP="00481D58">
            <w:pPr>
              <w:framePr w:hSpace="180" w:wrap="around" w:vAnchor="text" w:hAnchor="text" w:y="1"/>
              <w:ind w:firstLine="567"/>
              <w:suppressOverlap/>
              <w:jc w:val="both"/>
              <w:rPr>
                <w:rFonts w:ascii="Times New Roman" w:hAnsi="Times New Roman" w:cs="Times New Roman"/>
                <w:b/>
                <w:sz w:val="24"/>
                <w:szCs w:val="24"/>
                <w:lang w:val="uk-UA"/>
              </w:rPr>
            </w:pPr>
          </w:p>
          <w:p w14:paraId="25AE55A9" w14:textId="77777777" w:rsidR="00AE35B8" w:rsidRPr="00AA427D" w:rsidRDefault="00AE35B8" w:rsidP="00481D58">
            <w:pPr>
              <w:ind w:firstLine="567"/>
              <w:jc w:val="both"/>
              <w:rPr>
                <w:rFonts w:ascii="Times New Roman" w:hAnsi="Times New Roman" w:cs="Times New Roman"/>
                <w:bCs/>
                <w:i/>
                <w:sz w:val="24"/>
                <w:szCs w:val="24"/>
                <w:lang w:val="uk-UA"/>
              </w:rPr>
            </w:pPr>
            <w:r w:rsidRPr="00AA427D">
              <w:rPr>
                <w:rFonts w:ascii="Times New Roman" w:hAnsi="Times New Roman" w:cs="Times New Roman"/>
                <w:bCs/>
                <w:i/>
                <w:sz w:val="24"/>
                <w:szCs w:val="24"/>
                <w:lang w:val="uk-UA"/>
              </w:rPr>
              <w:t xml:space="preserve">Вважаємо, що трьох днів достатньо для розгляду цього питання. </w:t>
            </w:r>
          </w:p>
          <w:p w14:paraId="2C18E82C" w14:textId="77777777" w:rsidR="00AE35B8" w:rsidRPr="00AA427D" w:rsidRDefault="00AE35B8" w:rsidP="00481D58">
            <w:pPr>
              <w:ind w:right="64"/>
              <w:jc w:val="both"/>
              <w:rPr>
                <w:rFonts w:ascii="Times New Roman" w:hAnsi="Times New Roman" w:cs="Times New Roman"/>
                <w:i/>
                <w:iCs/>
                <w:sz w:val="24"/>
                <w:szCs w:val="24"/>
                <w:lang w:val="uk-UA"/>
              </w:rPr>
            </w:pPr>
            <w:r w:rsidRPr="00AA427D">
              <w:rPr>
                <w:rFonts w:ascii="Times New Roman" w:hAnsi="Times New Roman" w:cs="Times New Roman"/>
                <w:i/>
                <w:iCs/>
                <w:sz w:val="24"/>
                <w:szCs w:val="24"/>
                <w:lang w:val="uk-UA"/>
              </w:rPr>
              <w:t>Збільшення строку звернення щодо  фінансової гарантії призводить до:</w:t>
            </w:r>
          </w:p>
          <w:p w14:paraId="528FA72A" w14:textId="77777777" w:rsidR="00AE35B8" w:rsidRPr="00AA427D" w:rsidRDefault="00AE35B8" w:rsidP="00481D58">
            <w:pPr>
              <w:framePr w:hSpace="180" w:wrap="around" w:vAnchor="text" w:hAnchor="text" w:y="1"/>
              <w:ind w:firstLine="567"/>
              <w:suppressOverlap/>
              <w:jc w:val="both"/>
              <w:rPr>
                <w:rFonts w:ascii="Times New Roman" w:hAnsi="Times New Roman" w:cs="Times New Roman"/>
                <w:i/>
                <w:iCs/>
                <w:sz w:val="24"/>
                <w:szCs w:val="24"/>
                <w:lang w:val="uk-UA"/>
              </w:rPr>
            </w:pPr>
            <w:r w:rsidRPr="00AA427D">
              <w:rPr>
                <w:rFonts w:ascii="Times New Roman" w:hAnsi="Times New Roman" w:cs="Times New Roman"/>
                <w:i/>
                <w:iCs/>
                <w:sz w:val="24"/>
                <w:szCs w:val="24"/>
                <w:lang w:val="uk-UA"/>
              </w:rPr>
              <w:t>Збільшення витрат на обслуговування банківської гарантії СВБ. Наприклад, гарантія необхідна на 10 днів, проте СВБ має сплачувати додаткова ще за 6 днів (день подання запиту про прийняття/збільшення/ зменшення АР не враховується) її користування перед її прийняттям, і протягом ще 6 днів після її використання (день подання запиту про закриття/зменшення до АР не враховується). Таким чином, для гарантії на 10 днів, СВБ має сплатити банку комісію за обслуговування за 22 дні.</w:t>
            </w:r>
          </w:p>
          <w:p w14:paraId="0483526C" w14:textId="77777777" w:rsidR="00AE35B8" w:rsidRPr="00AA427D" w:rsidRDefault="00AE35B8" w:rsidP="00481D58">
            <w:pPr>
              <w:ind w:firstLine="567"/>
              <w:jc w:val="both"/>
              <w:rPr>
                <w:rFonts w:ascii="Times New Roman" w:hAnsi="Times New Roman" w:cs="Times New Roman"/>
                <w:i/>
                <w:iCs/>
                <w:sz w:val="24"/>
                <w:szCs w:val="24"/>
                <w:lang w:val="uk-UA"/>
              </w:rPr>
            </w:pPr>
            <w:r w:rsidRPr="00AA427D">
              <w:rPr>
                <w:rFonts w:ascii="Times New Roman" w:hAnsi="Times New Roman" w:cs="Times New Roman"/>
                <w:i/>
                <w:iCs/>
                <w:sz w:val="24"/>
                <w:szCs w:val="24"/>
                <w:lang w:val="uk-UA"/>
              </w:rPr>
              <w:lastRenderedPageBreak/>
              <w:t>Виникнення додаткових ризиків щодо присвоєння СВБ статусу Дефолтний/ Переддефолтний, адже АР може не встигнути надати свою згоду на прийняття фінансової гарантії</w:t>
            </w:r>
          </w:p>
          <w:p w14:paraId="6C2AC487" w14:textId="77777777" w:rsidR="00AE35B8" w:rsidRPr="00AA427D" w:rsidRDefault="00AE35B8" w:rsidP="00481D58">
            <w:pPr>
              <w:ind w:firstLine="567"/>
              <w:jc w:val="both"/>
              <w:rPr>
                <w:rFonts w:ascii="Times New Roman" w:hAnsi="Times New Roman" w:cs="Times New Roman"/>
                <w:b/>
                <w:sz w:val="24"/>
                <w:szCs w:val="24"/>
                <w:lang w:val="uk-UA"/>
              </w:rPr>
            </w:pPr>
          </w:p>
          <w:p w14:paraId="3FC254DF" w14:textId="77777777" w:rsidR="00AE35B8" w:rsidRPr="00AA427D" w:rsidRDefault="00AE35B8" w:rsidP="007E7CEE">
            <w:pPr>
              <w:ind w:firstLine="609"/>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«Д.ТРЕЙДІНГ»</w:t>
            </w:r>
          </w:p>
          <w:p w14:paraId="1D3EC329" w14:textId="77777777" w:rsidR="00AE35B8" w:rsidRPr="00AA427D" w:rsidRDefault="00AE35B8" w:rsidP="00966C45">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6.1.19. АР протягом </w:t>
            </w:r>
            <w:r w:rsidRPr="00AA427D">
              <w:rPr>
                <w:rFonts w:ascii="Times New Roman" w:hAnsi="Times New Roman" w:cs="Times New Roman"/>
                <w:b/>
                <w:sz w:val="24"/>
                <w:szCs w:val="24"/>
                <w:lang w:val="uk-UA"/>
              </w:rPr>
              <w:t>трьох</w:t>
            </w:r>
            <w:r w:rsidRPr="00AA427D">
              <w:rPr>
                <w:rFonts w:ascii="Times New Roman" w:hAnsi="Times New Roman" w:cs="Times New Roman"/>
                <w:bCs/>
                <w:sz w:val="24"/>
                <w:szCs w:val="24"/>
                <w:lang w:val="uk-UA"/>
              </w:rPr>
              <w:t xml:space="preserve"> робочих днів з дня отримання запиту СВБ щодо повернення фінансової гарантії, відповідно до вимог цього розділу повертає фінансову гарантію СВБ або відмовляє у поверненні фінансової гарантії СВБ із зазначенням причин відмови.</w:t>
            </w:r>
          </w:p>
          <w:p w14:paraId="0BD1AEB3" w14:textId="77777777" w:rsidR="00AE35B8" w:rsidRPr="00AA427D" w:rsidRDefault="00AE35B8" w:rsidP="00481D58">
            <w:pPr>
              <w:jc w:val="both"/>
              <w:rPr>
                <w:rFonts w:ascii="Times New Roman" w:hAnsi="Times New Roman" w:cs="Times New Roman"/>
                <w:bCs/>
                <w:sz w:val="24"/>
                <w:szCs w:val="24"/>
                <w:lang w:val="uk-UA"/>
              </w:rPr>
            </w:pPr>
          </w:p>
          <w:p w14:paraId="02F4CC30" w14:textId="77777777" w:rsidR="00AE35B8" w:rsidRPr="00AA427D" w:rsidRDefault="00AE35B8" w:rsidP="00481D58">
            <w:pPr>
              <w:ind w:firstLine="567"/>
              <w:jc w:val="both"/>
              <w:rPr>
                <w:rFonts w:ascii="Times New Roman" w:hAnsi="Times New Roman" w:cs="Times New Roman"/>
                <w:bCs/>
                <w:i/>
                <w:sz w:val="24"/>
                <w:szCs w:val="24"/>
                <w:lang w:val="uk-UA"/>
              </w:rPr>
            </w:pPr>
            <w:r w:rsidRPr="00AA427D">
              <w:rPr>
                <w:rFonts w:ascii="Times New Roman" w:hAnsi="Times New Roman" w:cs="Times New Roman"/>
                <w:bCs/>
                <w:i/>
                <w:sz w:val="24"/>
                <w:szCs w:val="24"/>
                <w:lang w:val="uk-UA"/>
              </w:rPr>
              <w:t>Пропонуємо визначити, які причини відмови у поверненні фінансової гарантії з урахуванням пункту 6.1.20 Правил ринку.</w:t>
            </w:r>
          </w:p>
          <w:p w14:paraId="24E41043" w14:textId="77777777" w:rsidR="00AE35B8" w:rsidRPr="00AA427D" w:rsidRDefault="00AE35B8" w:rsidP="00481D58">
            <w:pPr>
              <w:ind w:firstLine="567"/>
              <w:jc w:val="both"/>
              <w:rPr>
                <w:rFonts w:ascii="Times New Roman" w:hAnsi="Times New Roman" w:cs="Times New Roman"/>
                <w:b/>
                <w:sz w:val="24"/>
                <w:szCs w:val="24"/>
                <w:lang w:val="uk-UA"/>
              </w:rPr>
            </w:pPr>
          </w:p>
          <w:p w14:paraId="5C50AF13" w14:textId="77777777" w:rsidR="00AE35B8" w:rsidRPr="00AA427D" w:rsidRDefault="00AE35B8" w:rsidP="007E7CEE">
            <w:pPr>
              <w:ind w:firstLine="609"/>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«ЕНЕРДЖІ 365»</w:t>
            </w:r>
          </w:p>
          <w:p w14:paraId="1E594734" w14:textId="77777777" w:rsidR="00AE35B8" w:rsidRPr="00AA427D" w:rsidRDefault="00AE35B8" w:rsidP="00966C45">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6.1.19. АР протягом </w:t>
            </w:r>
            <w:r w:rsidRPr="00AA427D">
              <w:rPr>
                <w:rFonts w:ascii="Times New Roman" w:hAnsi="Times New Roman" w:cs="Times New Roman"/>
                <w:b/>
                <w:bCs/>
                <w:sz w:val="24"/>
                <w:szCs w:val="24"/>
                <w:lang w:val="uk-UA"/>
              </w:rPr>
              <w:t>трьох</w:t>
            </w:r>
            <w:r w:rsidRPr="00AA427D">
              <w:rPr>
                <w:rFonts w:ascii="Times New Roman" w:hAnsi="Times New Roman" w:cs="Times New Roman"/>
                <w:sz w:val="24"/>
                <w:szCs w:val="24"/>
                <w:lang w:val="uk-UA"/>
              </w:rPr>
              <w:t xml:space="preserve"> робочих днів з дня отримання запиту СВБ щодо повернення фінансової гарантії, відповідно до вимог цього розділу повертає фінансову гарантію СВБ або відмовляє у поверненні фінансової гарантії СВБ із зазначенням причин відмови.</w:t>
            </w:r>
          </w:p>
          <w:p w14:paraId="620D6936" w14:textId="77777777" w:rsidR="00AE35B8" w:rsidRPr="00AA427D" w:rsidRDefault="00AE35B8" w:rsidP="00966C45">
            <w:pPr>
              <w:ind w:firstLine="595"/>
              <w:jc w:val="both"/>
              <w:rPr>
                <w:rFonts w:ascii="Times New Roman" w:hAnsi="Times New Roman" w:cs="Times New Roman"/>
                <w:sz w:val="24"/>
                <w:szCs w:val="24"/>
                <w:lang w:val="uk-UA"/>
              </w:rPr>
            </w:pPr>
          </w:p>
          <w:p w14:paraId="71F930E7" w14:textId="77777777" w:rsidR="00AE35B8" w:rsidRPr="00AA427D" w:rsidRDefault="00AE35B8" w:rsidP="00966C45">
            <w:pPr>
              <w:ind w:firstLine="595"/>
              <w:jc w:val="both"/>
              <w:rPr>
                <w:rFonts w:ascii="Times New Roman" w:hAnsi="Times New Roman" w:cs="Times New Roman"/>
                <w:i/>
                <w:iCs/>
                <w:sz w:val="24"/>
                <w:szCs w:val="24"/>
                <w:lang w:val="uk-UA"/>
              </w:rPr>
            </w:pPr>
            <w:r w:rsidRPr="00AA427D">
              <w:rPr>
                <w:rFonts w:ascii="Times New Roman" w:hAnsi="Times New Roman" w:cs="Times New Roman"/>
                <w:i/>
                <w:iCs/>
                <w:sz w:val="24"/>
                <w:szCs w:val="24"/>
                <w:lang w:val="uk-UA"/>
              </w:rPr>
              <w:t>Враховуючи ситуації, за яких розрахунок фінансових гарантій здійснюється на основі даних комерційного обліку, що можуть бути оновлені через 1-2 дні, постає необхідність у меншому терміні повернення фінансових гарантій для забезпечення можливості здійснення інших своєчасних платежів на ринку електричної енергії.</w:t>
            </w:r>
          </w:p>
          <w:p w14:paraId="5005A2BC" w14:textId="77777777" w:rsidR="00AE35B8" w:rsidRPr="00AA427D" w:rsidRDefault="00AE35B8" w:rsidP="00481D58">
            <w:pPr>
              <w:ind w:firstLine="567"/>
              <w:jc w:val="both"/>
              <w:rPr>
                <w:rFonts w:ascii="Times New Roman" w:hAnsi="Times New Roman" w:cs="Times New Roman"/>
                <w:b/>
                <w:sz w:val="24"/>
                <w:szCs w:val="24"/>
                <w:lang w:val="uk-UA"/>
              </w:rPr>
            </w:pPr>
          </w:p>
          <w:p w14:paraId="0340E888" w14:textId="77777777" w:rsidR="00AE35B8" w:rsidRPr="00AA427D" w:rsidRDefault="00AE35B8" w:rsidP="007E7CEE">
            <w:pPr>
              <w:ind w:firstLine="609"/>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ДП «НАЕК «Енергоатом»</w:t>
            </w:r>
          </w:p>
          <w:p w14:paraId="6C2561E6" w14:textId="77777777" w:rsidR="00AE35B8" w:rsidRPr="00AA427D" w:rsidRDefault="00AE35B8" w:rsidP="00966C45">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6.1.19. АР протягом </w:t>
            </w:r>
            <w:r w:rsidRPr="00AA427D">
              <w:rPr>
                <w:rFonts w:ascii="Times New Roman" w:hAnsi="Times New Roman" w:cs="Times New Roman"/>
                <w:b/>
                <w:sz w:val="24"/>
                <w:szCs w:val="24"/>
                <w:lang w:val="uk-UA"/>
              </w:rPr>
              <w:t>двох</w:t>
            </w:r>
            <w:r w:rsidRPr="00AA427D">
              <w:rPr>
                <w:rFonts w:ascii="Times New Roman" w:hAnsi="Times New Roman" w:cs="Times New Roman"/>
                <w:sz w:val="24"/>
                <w:szCs w:val="24"/>
                <w:lang w:val="uk-UA"/>
              </w:rPr>
              <w:t xml:space="preserve"> робочих днів з дня отримання запиту СВБ щодо повернення фінансової гарантії, відповідно до вимог цього розділу повертає фінансову гарантію СВБ або відмовляє у поверненні фінансової гарантії СВБ із зазначенням причин відмови.</w:t>
            </w:r>
          </w:p>
          <w:p w14:paraId="7129B31C" w14:textId="77777777" w:rsidR="00AE35B8" w:rsidRPr="00AA427D" w:rsidRDefault="00AE35B8" w:rsidP="00481D58">
            <w:pPr>
              <w:ind w:firstLine="281"/>
              <w:jc w:val="both"/>
              <w:rPr>
                <w:rFonts w:ascii="Times New Roman" w:hAnsi="Times New Roman" w:cs="Times New Roman"/>
                <w:sz w:val="24"/>
                <w:szCs w:val="24"/>
                <w:lang w:val="uk-UA"/>
              </w:rPr>
            </w:pPr>
          </w:p>
          <w:p w14:paraId="30735F62" w14:textId="77777777" w:rsidR="00AE35B8" w:rsidRPr="00AA427D" w:rsidRDefault="00AE35B8" w:rsidP="00481D58">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Вважаємо, що строк протягом якого АР  повертає фінансову гарантію СВБ має відповідати строку надання учасником ринку фінансової гарантії відповідно до п. 6.1.3., а саме протягом двох робочих днів з дня отримання запиту.</w:t>
            </w:r>
          </w:p>
          <w:p w14:paraId="2255866D" w14:textId="77777777" w:rsidR="00AE35B8" w:rsidRPr="00AA427D" w:rsidRDefault="00AE35B8" w:rsidP="00481D58">
            <w:pPr>
              <w:ind w:firstLine="567"/>
              <w:jc w:val="both"/>
              <w:rPr>
                <w:rFonts w:ascii="Times New Roman" w:hAnsi="Times New Roman" w:cs="Times New Roman"/>
                <w:b/>
                <w:sz w:val="24"/>
                <w:szCs w:val="24"/>
                <w:lang w:val="uk-UA"/>
              </w:rPr>
            </w:pPr>
          </w:p>
          <w:p w14:paraId="4612B8CC" w14:textId="77777777" w:rsidR="00AE35B8" w:rsidRPr="00AA427D" w:rsidRDefault="00AE35B8" w:rsidP="007E7CEE">
            <w:pPr>
              <w:ind w:firstLine="609"/>
              <w:rPr>
                <w:rFonts w:ascii="Times New Roman" w:eastAsia="Times New Roman" w:hAnsi="Times New Roman" w:cs="Times New Roman"/>
                <w:b/>
                <w:sz w:val="24"/>
                <w:szCs w:val="24"/>
                <w:u w:val="single"/>
                <w:lang w:val="uk-UA" w:eastAsia="uk-UA"/>
              </w:rPr>
            </w:pPr>
            <w:r w:rsidRPr="00AA427D">
              <w:rPr>
                <w:rFonts w:ascii="Times New Roman" w:eastAsia="Times New Roman" w:hAnsi="Times New Roman" w:cs="Times New Roman"/>
                <w:b/>
                <w:sz w:val="24"/>
                <w:szCs w:val="24"/>
                <w:u w:val="single"/>
                <w:lang w:val="uk-UA" w:eastAsia="uk-UA"/>
              </w:rPr>
              <w:t>ТОВ «АІМ»</w:t>
            </w:r>
          </w:p>
          <w:p w14:paraId="57484299" w14:textId="77777777" w:rsidR="00AE35B8" w:rsidRPr="00AA427D" w:rsidRDefault="00AE35B8" w:rsidP="00543DB3">
            <w:pPr>
              <w:ind w:firstLine="567"/>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6.1.19. АР протягом п’яти </w:t>
            </w:r>
            <w:r w:rsidRPr="00AA427D">
              <w:rPr>
                <w:rFonts w:ascii="Times New Roman" w:hAnsi="Times New Roman" w:cs="Times New Roman"/>
                <w:b/>
                <w:strike/>
                <w:sz w:val="24"/>
                <w:szCs w:val="24"/>
                <w:lang w:val="uk-UA"/>
              </w:rPr>
              <w:t>робочих</w:t>
            </w:r>
            <w:r w:rsidRPr="00AA427D">
              <w:rPr>
                <w:rFonts w:ascii="Times New Roman" w:hAnsi="Times New Roman" w:cs="Times New Roman"/>
                <w:bCs/>
                <w:sz w:val="24"/>
                <w:szCs w:val="24"/>
                <w:lang w:val="uk-UA"/>
              </w:rPr>
              <w:t xml:space="preserve"> днів з дня отримання запиту СВБ щодо повернення фінансової гарантії, відповідно до вимог цього розділу повертає фінансову гарантію СВБ або відмовляє у поверненні фінансової гарантії СВБ із зазначенням причин відмови.</w:t>
            </w:r>
          </w:p>
          <w:p w14:paraId="0A2FD548" w14:textId="77777777" w:rsidR="00AE35B8" w:rsidRPr="00AA427D" w:rsidRDefault="00AE35B8" w:rsidP="00543DB3">
            <w:pPr>
              <w:rPr>
                <w:rFonts w:ascii="Times New Roman" w:eastAsia="Times New Roman" w:hAnsi="Times New Roman" w:cs="Times New Roman"/>
                <w:sz w:val="24"/>
                <w:szCs w:val="24"/>
                <w:lang w:val="uk-UA"/>
              </w:rPr>
            </w:pPr>
          </w:p>
          <w:p w14:paraId="26AF8E20" w14:textId="77777777" w:rsidR="00AE35B8" w:rsidRPr="00AA427D" w:rsidRDefault="00AE35B8" w:rsidP="00543DB3">
            <w:pPr>
              <w:ind w:firstLine="567"/>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Пропонується привести пункт у відповідність до визначення строків у календарних, а не робочих днях.</w:t>
            </w:r>
          </w:p>
          <w:p w14:paraId="79EC15D8" w14:textId="77777777" w:rsidR="00AE35B8" w:rsidRPr="00AA427D" w:rsidRDefault="00AE35B8" w:rsidP="00543DB3">
            <w:pPr>
              <w:ind w:firstLine="567"/>
              <w:jc w:val="both"/>
              <w:rPr>
                <w:rFonts w:ascii="Times New Roman" w:hAnsi="Times New Roman" w:cs="Times New Roman"/>
                <w:b/>
                <w:sz w:val="24"/>
                <w:szCs w:val="24"/>
                <w:lang w:val="uk-UA"/>
              </w:rPr>
            </w:pPr>
          </w:p>
          <w:p w14:paraId="710EED50" w14:textId="77777777" w:rsidR="00AE35B8" w:rsidRPr="00AA427D" w:rsidRDefault="00AE35B8" w:rsidP="00301156">
            <w:pPr>
              <w:ind w:firstLine="567"/>
              <w:jc w:val="both"/>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«ВЕРАКС ЕНЕРДЖИ»</w:t>
            </w:r>
          </w:p>
          <w:p w14:paraId="64B2FAFD" w14:textId="77777777" w:rsidR="00AE35B8" w:rsidRPr="00AA427D" w:rsidRDefault="00AE35B8" w:rsidP="00966C45">
            <w:pPr>
              <w:pStyle w:val="af5"/>
              <w:ind w:firstLine="595"/>
              <w:jc w:val="both"/>
              <w:rPr>
                <w:rFonts w:ascii="Times New Roman" w:hAnsi="Times New Roman" w:cs="Times New Roman"/>
                <w:sz w:val="24"/>
                <w:szCs w:val="24"/>
              </w:rPr>
            </w:pPr>
            <w:r w:rsidRPr="00AA427D">
              <w:rPr>
                <w:rFonts w:ascii="Times New Roman" w:hAnsi="Times New Roman" w:cs="Times New Roman"/>
                <w:sz w:val="24"/>
                <w:szCs w:val="24"/>
              </w:rPr>
              <w:t xml:space="preserve">6.1.19. АР надає відповідь на запит СВБ </w:t>
            </w:r>
            <w:r w:rsidRPr="00AA427D">
              <w:rPr>
                <w:rFonts w:ascii="Times New Roman" w:hAnsi="Times New Roman" w:cs="Times New Roman"/>
                <w:b/>
                <w:sz w:val="24"/>
                <w:szCs w:val="24"/>
              </w:rPr>
              <w:t>або</w:t>
            </w:r>
            <w:r w:rsidRPr="00AA427D">
              <w:rPr>
                <w:rFonts w:ascii="Times New Roman" w:hAnsi="Times New Roman" w:cs="Times New Roman"/>
                <w:sz w:val="24"/>
                <w:szCs w:val="24"/>
              </w:rPr>
              <w:t xml:space="preserve"> повертає </w:t>
            </w:r>
            <w:r w:rsidRPr="00AA427D">
              <w:rPr>
                <w:rFonts w:ascii="Times New Roman" w:hAnsi="Times New Roman" w:cs="Times New Roman"/>
                <w:b/>
                <w:sz w:val="24"/>
                <w:szCs w:val="24"/>
              </w:rPr>
              <w:t>фінансову</w:t>
            </w:r>
            <w:r w:rsidRPr="00AA427D">
              <w:rPr>
                <w:rFonts w:ascii="Times New Roman" w:hAnsi="Times New Roman" w:cs="Times New Roman"/>
                <w:sz w:val="24"/>
                <w:szCs w:val="24"/>
              </w:rPr>
              <w:t xml:space="preserve"> гарантію відповідно до вимог цього розділу протягом трьох робочих днів.</w:t>
            </w:r>
          </w:p>
          <w:p w14:paraId="4153AF86" w14:textId="77777777" w:rsidR="00AE35B8" w:rsidRPr="00AA427D" w:rsidRDefault="00AE35B8" w:rsidP="00966C45">
            <w:pPr>
              <w:pStyle w:val="af5"/>
              <w:ind w:firstLine="595"/>
              <w:jc w:val="both"/>
              <w:rPr>
                <w:rFonts w:ascii="Times New Roman" w:hAnsi="Times New Roman" w:cs="Times New Roman"/>
                <w:sz w:val="24"/>
                <w:szCs w:val="24"/>
              </w:rPr>
            </w:pPr>
          </w:p>
          <w:p w14:paraId="648ABEC2" w14:textId="77777777" w:rsidR="00AE35B8" w:rsidRPr="00AA427D" w:rsidRDefault="00AE35B8" w:rsidP="00966C45">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Пропонується чітко визначити повернення як грошової так і банківської гарантії, або надання повідомлення про відмову із зазначенням причин. Вважаємо не доцільно при поверненні ФГ додатково повідомляти про розгляд звернення.</w:t>
            </w:r>
          </w:p>
          <w:p w14:paraId="55B5E665" w14:textId="77777777" w:rsidR="00AE35B8" w:rsidRPr="00AA427D" w:rsidRDefault="00AE35B8" w:rsidP="00301156">
            <w:pPr>
              <w:ind w:firstLine="567"/>
              <w:jc w:val="both"/>
              <w:rPr>
                <w:rFonts w:ascii="Times New Roman" w:hAnsi="Times New Roman" w:cs="Times New Roman"/>
                <w:b/>
                <w:sz w:val="24"/>
                <w:szCs w:val="24"/>
                <w:lang w:val="uk-UA"/>
              </w:rPr>
            </w:pPr>
          </w:p>
          <w:p w14:paraId="3E549C97" w14:textId="77777777" w:rsidR="00AE35B8" w:rsidRPr="00AA427D" w:rsidRDefault="00AE35B8" w:rsidP="007E7CEE">
            <w:pPr>
              <w:ind w:firstLine="609"/>
              <w:rPr>
                <w:rFonts w:ascii="Times New Roman" w:eastAsia="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ПрАТ «Укргідроенерго»</w:t>
            </w:r>
          </w:p>
          <w:p w14:paraId="1C3C825B" w14:textId="4F0815E9" w:rsidR="00AE35B8" w:rsidRPr="00AA427D" w:rsidRDefault="00AE35B8" w:rsidP="00457CF3">
            <w:pPr>
              <w:ind w:firstLine="567"/>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lang w:val="uk-UA"/>
              </w:rPr>
              <w:t xml:space="preserve">6.1.19. АР протягом </w:t>
            </w:r>
            <w:r w:rsidRPr="00AA427D">
              <w:rPr>
                <w:rFonts w:ascii="Times New Roman" w:eastAsia="Times New Roman" w:hAnsi="Times New Roman" w:cs="Times New Roman"/>
                <w:b/>
                <w:sz w:val="24"/>
                <w:szCs w:val="24"/>
                <w:lang w:val="uk-UA"/>
              </w:rPr>
              <w:t>трьох</w:t>
            </w:r>
            <w:r w:rsidRPr="00AA427D">
              <w:rPr>
                <w:rFonts w:ascii="Times New Roman" w:eastAsia="Times New Roman" w:hAnsi="Times New Roman" w:cs="Times New Roman"/>
                <w:sz w:val="24"/>
                <w:szCs w:val="24"/>
                <w:lang w:val="uk-UA"/>
              </w:rPr>
              <w:t xml:space="preserve"> </w:t>
            </w:r>
            <w:r w:rsidRPr="00AA427D">
              <w:rPr>
                <w:rFonts w:ascii="Times New Roman" w:eastAsia="Times New Roman" w:hAnsi="Times New Roman" w:cs="Times New Roman"/>
                <w:strike/>
                <w:sz w:val="24"/>
                <w:szCs w:val="24"/>
                <w:lang w:val="uk-UA"/>
              </w:rPr>
              <w:t>п’яти</w:t>
            </w:r>
            <w:r w:rsidRPr="00AA427D">
              <w:rPr>
                <w:rFonts w:ascii="Times New Roman" w:eastAsia="Times New Roman" w:hAnsi="Times New Roman" w:cs="Times New Roman"/>
                <w:sz w:val="24"/>
                <w:szCs w:val="24"/>
                <w:lang w:val="uk-UA"/>
              </w:rPr>
              <w:t xml:space="preserve"> робочих днів з дня отримання запиту СВБ щодо повернення фінансової гарантії, відповідно до вимог цього розділу повертає фінансову гарантію СВБ або відмовляє у поверненні фінансової гарантії СВБ із зазначенням причин відмови.</w:t>
            </w:r>
          </w:p>
        </w:tc>
        <w:tc>
          <w:tcPr>
            <w:tcW w:w="630" w:type="pct"/>
          </w:tcPr>
          <w:p w14:paraId="64DF1CBA" w14:textId="125FC6ED"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0C641B8F" w14:textId="77777777" w:rsidTr="007E7CEE">
        <w:tc>
          <w:tcPr>
            <w:tcW w:w="2110" w:type="pct"/>
          </w:tcPr>
          <w:p w14:paraId="78B7F88B" w14:textId="349B6C92" w:rsidR="00AE35B8" w:rsidRPr="00AA427D" w:rsidRDefault="007E7CEE" w:rsidP="00481D58">
            <w:pPr>
              <w:ind w:firstLine="567"/>
              <w:jc w:val="both"/>
              <w:rPr>
                <w:rFonts w:ascii="Times New Roman" w:hAnsi="Times New Roman" w:cs="Times New Roman"/>
                <w:b/>
                <w:sz w:val="24"/>
                <w:szCs w:val="24"/>
                <w:lang w:val="uk-UA"/>
              </w:rPr>
            </w:pPr>
            <w:r w:rsidRPr="00AA427D">
              <w:rPr>
                <w:rFonts w:ascii="Times New Roman" w:eastAsia="Times New Roman" w:hAnsi="Times New Roman" w:cs="Times New Roman"/>
                <w:b/>
                <w:sz w:val="24"/>
                <w:szCs w:val="24"/>
                <w:lang w:val="uk-UA"/>
              </w:rPr>
              <w:lastRenderedPageBreak/>
              <w:t>Зміни до пункту відсутні у схваленій редакції</w:t>
            </w:r>
          </w:p>
        </w:tc>
        <w:tc>
          <w:tcPr>
            <w:tcW w:w="2260" w:type="pct"/>
          </w:tcPr>
          <w:p w14:paraId="0A0A29B8" w14:textId="77777777" w:rsidR="00AE35B8" w:rsidRPr="00AA427D" w:rsidRDefault="00AE35B8" w:rsidP="007E7CEE">
            <w:pPr>
              <w:ind w:firstLine="609"/>
              <w:rPr>
                <w:rFonts w:ascii="Times New Roman" w:hAnsi="Times New Roman" w:cs="Times New Roman"/>
                <w:b/>
                <w:bCs/>
                <w:sz w:val="24"/>
                <w:szCs w:val="24"/>
                <w:u w:val="single"/>
                <w:lang w:val="uk-UA"/>
              </w:rPr>
            </w:pPr>
            <w:r w:rsidRPr="00AA427D">
              <w:rPr>
                <w:rFonts w:ascii="Times New Roman" w:hAnsi="Times New Roman" w:cs="Times New Roman"/>
                <w:b/>
                <w:bCs/>
                <w:sz w:val="24"/>
                <w:szCs w:val="24"/>
                <w:u w:val="single"/>
                <w:lang w:val="uk-UA"/>
              </w:rPr>
              <w:t>АТ «ЕКУ»</w:t>
            </w:r>
          </w:p>
          <w:p w14:paraId="42EF32AA" w14:textId="77777777" w:rsidR="00AE35B8" w:rsidRPr="00AA427D" w:rsidRDefault="00AE35B8" w:rsidP="00481D58">
            <w:pPr>
              <w:ind w:firstLine="567"/>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6.1.20. За умови письмового запиту СВБ грошова гарантія повертається СВБ шляхом надання ОСП уповноваженому банку </w:t>
            </w:r>
            <w:r w:rsidRPr="00AA427D">
              <w:rPr>
                <w:rFonts w:ascii="Times New Roman" w:hAnsi="Times New Roman" w:cs="Times New Roman"/>
                <w:bCs/>
                <w:sz w:val="24"/>
                <w:szCs w:val="24"/>
                <w:lang w:val="uk-UA"/>
              </w:rPr>
              <w:lastRenderedPageBreak/>
              <w:t xml:space="preserve">платіжного доручення на перерахування з рахунку ескроу СВБ для фінансових </w:t>
            </w:r>
            <w:proofErr w:type="spellStart"/>
            <w:r w:rsidRPr="00AA427D">
              <w:rPr>
                <w:rFonts w:ascii="Times New Roman" w:hAnsi="Times New Roman" w:cs="Times New Roman"/>
                <w:bCs/>
                <w:sz w:val="24"/>
                <w:szCs w:val="24"/>
                <w:lang w:val="uk-UA"/>
              </w:rPr>
              <w:t>гарантіи</w:t>
            </w:r>
            <w:proofErr w:type="spellEnd"/>
            <w:r w:rsidRPr="00AA427D">
              <w:rPr>
                <w:rFonts w:ascii="Times New Roman" w:hAnsi="Times New Roman" w:cs="Times New Roman"/>
                <w:bCs/>
                <w:sz w:val="24"/>
                <w:szCs w:val="24"/>
                <w:lang w:val="uk-UA"/>
              </w:rPr>
              <w:t xml:space="preserve">̆ на </w:t>
            </w:r>
            <w:proofErr w:type="spellStart"/>
            <w:r w:rsidRPr="00AA427D">
              <w:rPr>
                <w:rFonts w:ascii="Times New Roman" w:hAnsi="Times New Roman" w:cs="Times New Roman"/>
                <w:bCs/>
                <w:sz w:val="24"/>
                <w:szCs w:val="24"/>
                <w:lang w:val="uk-UA"/>
              </w:rPr>
              <w:t>поточнии</w:t>
            </w:r>
            <w:proofErr w:type="spellEnd"/>
            <w:r w:rsidRPr="00AA427D">
              <w:rPr>
                <w:rFonts w:ascii="Times New Roman" w:hAnsi="Times New Roman" w:cs="Times New Roman"/>
                <w:bCs/>
                <w:sz w:val="24"/>
                <w:szCs w:val="24"/>
                <w:lang w:val="uk-UA"/>
              </w:rPr>
              <w:t xml:space="preserve">̆ рахунок СВБ </w:t>
            </w:r>
            <w:proofErr w:type="spellStart"/>
            <w:r w:rsidRPr="00AA427D">
              <w:rPr>
                <w:rFonts w:ascii="Times New Roman" w:hAnsi="Times New Roman" w:cs="Times New Roman"/>
                <w:bCs/>
                <w:sz w:val="24"/>
                <w:szCs w:val="24"/>
                <w:lang w:val="uk-UA"/>
              </w:rPr>
              <w:t>відповідноі</w:t>
            </w:r>
            <w:proofErr w:type="spellEnd"/>
            <w:r w:rsidRPr="00AA427D">
              <w:rPr>
                <w:rFonts w:ascii="Times New Roman" w:hAnsi="Times New Roman" w:cs="Times New Roman"/>
                <w:bCs/>
                <w:sz w:val="24"/>
                <w:szCs w:val="24"/>
                <w:lang w:val="uk-UA"/>
              </w:rPr>
              <w:t xml:space="preserve">̈ суми коштів за умови забезпечення останньою </w:t>
            </w:r>
            <w:proofErr w:type="spellStart"/>
            <w:r w:rsidRPr="00AA427D">
              <w:rPr>
                <w:rFonts w:ascii="Times New Roman" w:hAnsi="Times New Roman" w:cs="Times New Roman"/>
                <w:bCs/>
                <w:sz w:val="24"/>
                <w:szCs w:val="24"/>
                <w:lang w:val="uk-UA"/>
              </w:rPr>
              <w:t>гарантіі</w:t>
            </w:r>
            <w:proofErr w:type="spellEnd"/>
            <w:r w:rsidRPr="00AA427D">
              <w:rPr>
                <w:rFonts w:ascii="Times New Roman" w:hAnsi="Times New Roman" w:cs="Times New Roman"/>
                <w:bCs/>
                <w:sz w:val="24"/>
                <w:szCs w:val="24"/>
                <w:lang w:val="uk-UA"/>
              </w:rPr>
              <w:t xml:space="preserve">̈ виконання фінансових зобов'язань наступного періоду. Якщо така гарантія не надана, ОСП повертає на </w:t>
            </w:r>
            <w:proofErr w:type="spellStart"/>
            <w:r w:rsidRPr="00AA427D">
              <w:rPr>
                <w:rFonts w:ascii="Times New Roman" w:hAnsi="Times New Roman" w:cs="Times New Roman"/>
                <w:bCs/>
                <w:sz w:val="24"/>
                <w:szCs w:val="24"/>
                <w:lang w:val="uk-UA"/>
              </w:rPr>
              <w:t>поточнии</w:t>
            </w:r>
            <w:proofErr w:type="spellEnd"/>
            <w:r w:rsidRPr="00AA427D">
              <w:rPr>
                <w:rFonts w:ascii="Times New Roman" w:hAnsi="Times New Roman" w:cs="Times New Roman"/>
                <w:bCs/>
                <w:sz w:val="24"/>
                <w:szCs w:val="24"/>
                <w:lang w:val="uk-UA"/>
              </w:rPr>
              <w:t xml:space="preserve">̆ рахунок СВБ виключно надлишок коштів, що виник за результатами перерахунку фінансових зобов'язань чергового періоду. </w:t>
            </w:r>
          </w:p>
          <w:p w14:paraId="6D776DC9" w14:textId="77777777" w:rsidR="00AE35B8" w:rsidRPr="00AA427D" w:rsidRDefault="00AE35B8" w:rsidP="00481D58">
            <w:pPr>
              <w:ind w:firstLine="567"/>
              <w:jc w:val="both"/>
              <w:rPr>
                <w:rFonts w:ascii="Times New Roman" w:hAnsi="Times New Roman" w:cs="Times New Roman"/>
                <w:bCs/>
                <w:sz w:val="24"/>
                <w:szCs w:val="24"/>
                <w:lang w:val="uk-UA"/>
              </w:rPr>
            </w:pPr>
          </w:p>
          <w:p w14:paraId="2BFC69D9" w14:textId="77777777" w:rsidR="00AE35B8" w:rsidRPr="00AA427D" w:rsidRDefault="00AE35B8" w:rsidP="00966C45">
            <w:pPr>
              <w:ind w:firstLine="595"/>
              <w:jc w:val="both"/>
              <w:rPr>
                <w:rFonts w:ascii="Times New Roman" w:hAnsi="Times New Roman" w:cs="Times New Roman"/>
                <w:bCs/>
                <w:i/>
                <w:sz w:val="24"/>
                <w:szCs w:val="24"/>
                <w:lang w:val="uk-UA"/>
              </w:rPr>
            </w:pPr>
            <w:r w:rsidRPr="00AA427D">
              <w:rPr>
                <w:rFonts w:ascii="Times New Roman" w:hAnsi="Times New Roman" w:cs="Times New Roman"/>
                <w:bCs/>
                <w:i/>
                <w:sz w:val="24"/>
                <w:szCs w:val="24"/>
                <w:lang w:val="uk-UA"/>
              </w:rPr>
              <w:t>Приведення у  відповідність до попередніх пунктів</w:t>
            </w:r>
          </w:p>
          <w:p w14:paraId="6D60B0A6" w14:textId="77777777" w:rsidR="00AE35B8" w:rsidRPr="00AA427D" w:rsidRDefault="00AE35B8" w:rsidP="00481D58">
            <w:pPr>
              <w:jc w:val="center"/>
              <w:rPr>
                <w:rFonts w:ascii="Times New Roman" w:hAnsi="Times New Roman" w:cs="Times New Roman"/>
                <w:b/>
                <w:bCs/>
                <w:sz w:val="24"/>
                <w:szCs w:val="24"/>
                <w:u w:val="single"/>
                <w:lang w:val="uk-UA"/>
              </w:rPr>
            </w:pPr>
          </w:p>
          <w:p w14:paraId="3165C93D" w14:textId="77777777" w:rsidR="00AE35B8" w:rsidRPr="00AA427D" w:rsidRDefault="00AE35B8" w:rsidP="007E7CEE">
            <w:pPr>
              <w:ind w:firstLine="609"/>
              <w:rPr>
                <w:rFonts w:ascii="Times New Roman" w:eastAsia="Times New Roman" w:hAnsi="Times New Roman" w:cs="Times New Roman"/>
                <w:b/>
                <w:sz w:val="24"/>
                <w:szCs w:val="24"/>
                <w:u w:val="single"/>
                <w:lang w:val="uk-UA" w:eastAsia="uk-UA"/>
              </w:rPr>
            </w:pPr>
            <w:r w:rsidRPr="00AA427D">
              <w:rPr>
                <w:rFonts w:ascii="Times New Roman" w:eastAsia="Times New Roman" w:hAnsi="Times New Roman" w:cs="Times New Roman"/>
                <w:b/>
                <w:sz w:val="24"/>
                <w:szCs w:val="24"/>
                <w:u w:val="single"/>
                <w:lang w:val="uk-UA" w:eastAsia="uk-UA"/>
              </w:rPr>
              <w:t>ТОВ «АІМ»</w:t>
            </w:r>
          </w:p>
          <w:p w14:paraId="28E60998" w14:textId="77777777" w:rsidR="00AE35B8" w:rsidRPr="00AA427D" w:rsidRDefault="00AE35B8" w:rsidP="00966C45">
            <w:pPr>
              <w:ind w:firstLine="595"/>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 xml:space="preserve">6.1.20. За умови письмового запиту СВБ грошова гарантія повертається СВБ </w:t>
            </w:r>
            <w:r w:rsidRPr="00AA427D">
              <w:rPr>
                <w:rFonts w:ascii="Times New Roman" w:eastAsia="Times New Roman" w:hAnsi="Times New Roman" w:cs="Times New Roman"/>
                <w:b/>
                <w:bCs/>
                <w:sz w:val="24"/>
                <w:szCs w:val="24"/>
                <w:lang w:val="uk-UA" w:eastAsia="uk-UA"/>
              </w:rPr>
              <w:t>шляхом надання ОСП уповноваженому банку платіжного доручення</w:t>
            </w:r>
            <w:r w:rsidRPr="00AA427D">
              <w:rPr>
                <w:rFonts w:ascii="Times New Roman" w:eastAsia="Times New Roman" w:hAnsi="Times New Roman" w:cs="Times New Roman"/>
                <w:sz w:val="24"/>
                <w:szCs w:val="24"/>
                <w:lang w:val="uk-UA" w:eastAsia="uk-UA"/>
              </w:rPr>
              <w:t xml:space="preserve"> </w:t>
            </w:r>
            <w:r w:rsidRPr="00AA427D">
              <w:rPr>
                <w:rFonts w:ascii="Times New Roman" w:eastAsia="Times New Roman" w:hAnsi="Times New Roman" w:cs="Times New Roman"/>
                <w:b/>
                <w:bCs/>
                <w:sz w:val="24"/>
                <w:szCs w:val="24"/>
                <w:lang w:val="uk-UA" w:eastAsia="uk-UA"/>
              </w:rPr>
              <w:t>на перерахування з рахунку ескроу для фінансових гарантій СВБ на поточний рахунок СВБ відповідної суми коштів</w:t>
            </w:r>
            <w:r w:rsidRPr="00AA427D">
              <w:rPr>
                <w:rFonts w:ascii="Times New Roman" w:eastAsia="Times New Roman" w:hAnsi="Times New Roman" w:cs="Times New Roman"/>
                <w:sz w:val="24"/>
                <w:szCs w:val="24"/>
                <w:lang w:val="uk-UA" w:eastAsia="uk-UA"/>
              </w:rPr>
              <w:t xml:space="preserve"> за умови забезпечення останньою гарантії виконання фінансових зобов'язань наступного періоду. Якщо така гарантія не надана, ОСП повертає на поточний рахунок СВБ виключно надлишок коштів, що виник за результатами перерахунку фінансових зобов'язань чергового періоду.</w:t>
            </w:r>
          </w:p>
          <w:p w14:paraId="1C0ADD4B" w14:textId="77777777" w:rsidR="00AE35B8" w:rsidRPr="00AA427D" w:rsidRDefault="00AE35B8" w:rsidP="00966C45">
            <w:pPr>
              <w:ind w:firstLine="595"/>
              <w:jc w:val="both"/>
              <w:rPr>
                <w:rFonts w:ascii="Times New Roman" w:eastAsia="Times New Roman" w:hAnsi="Times New Roman" w:cs="Times New Roman"/>
                <w:sz w:val="24"/>
                <w:szCs w:val="24"/>
                <w:lang w:val="uk-UA" w:eastAsia="uk-UA"/>
              </w:rPr>
            </w:pPr>
          </w:p>
          <w:p w14:paraId="44C6E92D" w14:textId="67D84E40" w:rsidR="00AE35B8" w:rsidRPr="00AA427D" w:rsidRDefault="00AE35B8" w:rsidP="00966C45">
            <w:pPr>
              <w:ind w:firstLine="595"/>
              <w:jc w:val="both"/>
              <w:rPr>
                <w:rFonts w:ascii="Times New Roman" w:hAnsi="Times New Roman" w:cs="Times New Roman"/>
                <w:b/>
                <w:bCs/>
                <w:sz w:val="24"/>
                <w:szCs w:val="24"/>
                <w:u w:val="single"/>
                <w:lang w:val="uk-UA"/>
              </w:rPr>
            </w:pPr>
            <w:r w:rsidRPr="00AA427D">
              <w:rPr>
                <w:rFonts w:ascii="Times New Roman" w:eastAsia="Times New Roman" w:hAnsi="Times New Roman" w:cs="Times New Roman"/>
                <w:i/>
                <w:sz w:val="24"/>
                <w:szCs w:val="24"/>
                <w:lang w:val="uk-UA"/>
              </w:rPr>
              <w:t>Пропонується впровадити механізм надання СВБ грошової гарантії шляхом зарахування коштів на власний рахунок ескроу замість поточного рахунку ОСП.</w:t>
            </w:r>
          </w:p>
        </w:tc>
        <w:tc>
          <w:tcPr>
            <w:tcW w:w="630" w:type="pct"/>
          </w:tcPr>
          <w:p w14:paraId="1DEC46C8" w14:textId="77777777" w:rsidR="00AE35B8" w:rsidRPr="00AA427D" w:rsidRDefault="00AE35B8" w:rsidP="00481D58">
            <w:pPr>
              <w:ind w:firstLine="567"/>
              <w:jc w:val="both"/>
              <w:rPr>
                <w:rFonts w:ascii="Times New Roman" w:hAnsi="Times New Roman" w:cs="Times New Roman"/>
                <w:b/>
                <w:sz w:val="24"/>
                <w:szCs w:val="24"/>
                <w:lang w:val="uk-UA"/>
              </w:rPr>
            </w:pPr>
          </w:p>
        </w:tc>
      </w:tr>
      <w:tr w:rsidR="00AE35B8" w:rsidRPr="004C5C3B" w14:paraId="1E96A2BE" w14:textId="77777777" w:rsidTr="007E7CEE">
        <w:tc>
          <w:tcPr>
            <w:tcW w:w="2110" w:type="pct"/>
          </w:tcPr>
          <w:p w14:paraId="2C5356DD" w14:textId="49A0E69E" w:rsidR="00AE35B8" w:rsidRPr="00AA427D" w:rsidRDefault="007E7CEE" w:rsidP="00481D58">
            <w:pPr>
              <w:ind w:firstLine="567"/>
              <w:jc w:val="both"/>
              <w:rPr>
                <w:rFonts w:ascii="Times New Roman" w:hAnsi="Times New Roman" w:cs="Times New Roman"/>
                <w:b/>
                <w:sz w:val="24"/>
                <w:szCs w:val="24"/>
                <w:lang w:val="uk-UA"/>
              </w:rPr>
            </w:pPr>
            <w:r w:rsidRPr="00AA427D">
              <w:rPr>
                <w:rFonts w:ascii="Times New Roman" w:eastAsia="Times New Roman" w:hAnsi="Times New Roman" w:cs="Times New Roman"/>
                <w:b/>
                <w:sz w:val="24"/>
                <w:szCs w:val="24"/>
                <w:lang w:val="uk-UA"/>
              </w:rPr>
              <w:t>Зміни до пункту відсутні у схваленій редакції</w:t>
            </w:r>
          </w:p>
        </w:tc>
        <w:tc>
          <w:tcPr>
            <w:tcW w:w="2260" w:type="pct"/>
          </w:tcPr>
          <w:p w14:paraId="4E7DD826" w14:textId="77777777" w:rsidR="00AE35B8" w:rsidRPr="00AA427D" w:rsidRDefault="00AE35B8" w:rsidP="007E7CEE">
            <w:pPr>
              <w:ind w:firstLine="609"/>
              <w:rPr>
                <w:rFonts w:ascii="Times New Roman" w:hAnsi="Times New Roman" w:cs="Times New Roman"/>
                <w:b/>
                <w:bCs/>
                <w:sz w:val="24"/>
                <w:szCs w:val="24"/>
                <w:u w:val="single"/>
                <w:lang w:val="uk-UA"/>
              </w:rPr>
            </w:pPr>
            <w:r w:rsidRPr="00AA427D">
              <w:rPr>
                <w:rFonts w:ascii="Times New Roman" w:hAnsi="Times New Roman" w:cs="Times New Roman"/>
                <w:b/>
                <w:bCs/>
                <w:sz w:val="24"/>
                <w:szCs w:val="24"/>
                <w:u w:val="single"/>
                <w:lang w:val="uk-UA"/>
              </w:rPr>
              <w:t>АТ «ЕКУ»</w:t>
            </w:r>
          </w:p>
          <w:p w14:paraId="4CD9FCAD" w14:textId="77777777" w:rsidR="00AE35B8" w:rsidRPr="00AA427D" w:rsidRDefault="00AE35B8" w:rsidP="00966C45">
            <w:pPr>
              <w:pStyle w:val="tj"/>
              <w:spacing w:before="0" w:beforeAutospacing="0" w:after="0" w:afterAutospacing="0"/>
              <w:ind w:firstLine="595"/>
              <w:jc w:val="both"/>
              <w:rPr>
                <w:color w:val="000000" w:themeColor="text1"/>
              </w:rPr>
            </w:pPr>
            <w:r w:rsidRPr="00AA427D">
              <w:rPr>
                <w:color w:val="000000" w:themeColor="text1"/>
              </w:rPr>
              <w:t>6.1.21.</w:t>
            </w:r>
            <w:r w:rsidRPr="00AA427D">
              <w:rPr>
                <w:rStyle w:val="apple-converted-space"/>
                <w:color w:val="000000" w:themeColor="text1"/>
              </w:rPr>
              <w:t> </w:t>
            </w:r>
            <w:r w:rsidRPr="00AA427D">
              <w:rPr>
                <w:color w:val="000000" w:themeColor="text1"/>
              </w:rPr>
              <w:t xml:space="preserve">У разі набуття учасником ринку статусу "Переддефолтний" ОСП зобов'язаний здійснити зарахування коштів СВБ, що зберігаються на поточному рахунку ОСП (на підставі угоди), або </w:t>
            </w:r>
            <w:r w:rsidRPr="00AA427D">
              <w:rPr>
                <w:b/>
                <w:bCs/>
                <w:color w:val="000000" w:themeColor="text1"/>
              </w:rPr>
              <w:t>надати уповноваженому банку платіжне доручення на перерахування з рахунку ескроу  СВБ для фінансових гарантій на поточний рахунок ОСП відповідної суми коштів,</w:t>
            </w:r>
            <w:r w:rsidRPr="00AA427D">
              <w:rPr>
                <w:color w:val="000000" w:themeColor="text1"/>
              </w:rPr>
              <w:t xml:space="preserve"> у рахунок оплати дебіторської заборгованості, що виникла внаслідок порушення СВБ зобов'язань, і повідомити про це відповідну СВБ.</w:t>
            </w:r>
          </w:p>
          <w:p w14:paraId="61BF4EA4" w14:textId="77777777" w:rsidR="00AE35B8" w:rsidRPr="00AA427D" w:rsidRDefault="00AE35B8" w:rsidP="00966C45">
            <w:pPr>
              <w:ind w:right="28" w:firstLine="595"/>
              <w:jc w:val="both"/>
              <w:rPr>
                <w:rFonts w:ascii="Times New Roman" w:hAnsi="Times New Roman" w:cs="Times New Roman"/>
                <w:color w:val="000000" w:themeColor="text1"/>
                <w:sz w:val="24"/>
                <w:szCs w:val="24"/>
                <w:lang w:val="uk-UA"/>
              </w:rPr>
            </w:pPr>
            <w:r w:rsidRPr="00AA427D">
              <w:rPr>
                <w:rFonts w:ascii="Times New Roman" w:hAnsi="Times New Roman" w:cs="Times New Roman"/>
                <w:color w:val="000000" w:themeColor="text1"/>
                <w:sz w:val="24"/>
                <w:szCs w:val="24"/>
                <w:lang w:val="uk-UA"/>
              </w:rPr>
              <w:lastRenderedPageBreak/>
              <w:t>У випадку, коли інша СВБ несе відповідальність за баланс учасника ринку у складі її балансуючої групи, учасник ринку може забезпечити можливість виконання зобов'язань СВБ перед ОСП за рахунок зобов'язань такого учасника за його договором про врегулювання небалансів електричної енергії, які можуть виникнути в такої СВБ в результаті її участі на балансуючому ринку у відповідний торговий день d.</w:t>
            </w:r>
          </w:p>
          <w:p w14:paraId="0338C299" w14:textId="77777777" w:rsidR="00AE35B8" w:rsidRPr="00AA427D" w:rsidRDefault="00AE35B8" w:rsidP="00481D58">
            <w:pPr>
              <w:ind w:right="28" w:firstLine="567"/>
              <w:jc w:val="both"/>
              <w:rPr>
                <w:rFonts w:ascii="Times New Roman" w:hAnsi="Times New Roman" w:cs="Times New Roman"/>
                <w:color w:val="000000" w:themeColor="text1"/>
                <w:sz w:val="24"/>
                <w:szCs w:val="24"/>
                <w:lang w:val="uk-UA"/>
              </w:rPr>
            </w:pPr>
          </w:p>
          <w:p w14:paraId="7367CCD3" w14:textId="77777777" w:rsidR="00AE35B8" w:rsidRPr="00AA427D" w:rsidRDefault="00AE35B8" w:rsidP="00966C45">
            <w:pPr>
              <w:ind w:firstLine="595"/>
              <w:jc w:val="both"/>
              <w:rPr>
                <w:rFonts w:ascii="Times New Roman" w:hAnsi="Times New Roman" w:cs="Times New Roman"/>
                <w:i/>
                <w:color w:val="000000" w:themeColor="text1"/>
                <w:sz w:val="24"/>
                <w:szCs w:val="24"/>
                <w:lang w:val="uk-UA"/>
              </w:rPr>
            </w:pPr>
            <w:r w:rsidRPr="00AA427D">
              <w:rPr>
                <w:rFonts w:ascii="Times New Roman" w:hAnsi="Times New Roman" w:cs="Times New Roman"/>
                <w:i/>
                <w:color w:val="000000" w:themeColor="text1"/>
                <w:sz w:val="24"/>
                <w:szCs w:val="24"/>
                <w:lang w:val="uk-UA"/>
              </w:rPr>
              <w:t>Для використання ескроу</w:t>
            </w:r>
          </w:p>
          <w:p w14:paraId="0993B086" w14:textId="77777777" w:rsidR="00AE35B8" w:rsidRPr="00AA427D" w:rsidRDefault="00AE35B8" w:rsidP="00481D58">
            <w:pPr>
              <w:jc w:val="center"/>
              <w:rPr>
                <w:rFonts w:ascii="Times New Roman" w:hAnsi="Times New Roman" w:cs="Times New Roman"/>
                <w:b/>
                <w:bCs/>
                <w:sz w:val="24"/>
                <w:szCs w:val="24"/>
                <w:u w:val="single"/>
                <w:lang w:val="uk-UA"/>
              </w:rPr>
            </w:pPr>
          </w:p>
          <w:p w14:paraId="01E7AAF9" w14:textId="77777777" w:rsidR="00AE35B8" w:rsidRPr="00AA427D" w:rsidRDefault="00AE35B8" w:rsidP="007E7CEE">
            <w:pPr>
              <w:ind w:firstLine="609"/>
              <w:rPr>
                <w:rFonts w:ascii="Times New Roman" w:eastAsia="Times New Roman" w:hAnsi="Times New Roman" w:cs="Times New Roman"/>
                <w:b/>
                <w:sz w:val="24"/>
                <w:szCs w:val="24"/>
                <w:u w:val="single"/>
                <w:lang w:val="uk-UA" w:eastAsia="uk-UA"/>
              </w:rPr>
            </w:pPr>
            <w:r w:rsidRPr="00AA427D">
              <w:rPr>
                <w:rFonts w:ascii="Times New Roman" w:eastAsia="Times New Roman" w:hAnsi="Times New Roman" w:cs="Times New Roman"/>
                <w:b/>
                <w:sz w:val="24"/>
                <w:szCs w:val="24"/>
                <w:u w:val="single"/>
                <w:lang w:val="uk-UA" w:eastAsia="uk-UA"/>
              </w:rPr>
              <w:t>ТОВ «АІМ»</w:t>
            </w:r>
          </w:p>
          <w:p w14:paraId="2F96BEF7" w14:textId="77777777" w:rsidR="00AE35B8" w:rsidRPr="00AA427D" w:rsidRDefault="00AE35B8" w:rsidP="00966C45">
            <w:pPr>
              <w:pStyle w:val="tj"/>
              <w:spacing w:before="0" w:beforeAutospacing="0"/>
              <w:ind w:firstLine="595"/>
              <w:jc w:val="both"/>
            </w:pPr>
            <w:r w:rsidRPr="00AA427D">
              <w:t xml:space="preserve">6.1.21. У разі набуття учасником ринку статусу "Переддефолтний" ОСП зобов'язаний </w:t>
            </w:r>
            <w:r w:rsidRPr="00AA427D">
              <w:rPr>
                <w:b/>
                <w:bCs/>
              </w:rPr>
              <w:t>надати уповноваженому банку платіжне доручення</w:t>
            </w:r>
            <w:r w:rsidRPr="00AA427D">
              <w:t xml:space="preserve"> </w:t>
            </w:r>
            <w:r w:rsidRPr="00AA427D">
              <w:rPr>
                <w:b/>
                <w:bCs/>
              </w:rPr>
              <w:t>на перерахування з рахунку ескроу для фінансових гарантій СВБ на поточний рахунок ОСП відповідної суми коштів</w:t>
            </w:r>
            <w:r w:rsidRPr="00AA427D">
              <w:t>, у рахунок оплати дебіторської заборгованості, що виникла внаслідок порушення СВБ зобов'язань, і повідомити про це відповідну СВБ.</w:t>
            </w:r>
          </w:p>
          <w:p w14:paraId="4528DF87" w14:textId="77777777" w:rsidR="00AE35B8" w:rsidRPr="00AA427D" w:rsidRDefault="00AE35B8" w:rsidP="00966C45">
            <w:pPr>
              <w:pStyle w:val="tj"/>
              <w:ind w:firstLine="595"/>
              <w:jc w:val="both"/>
            </w:pPr>
            <w:r w:rsidRPr="00AA427D">
              <w:t>…</w:t>
            </w:r>
          </w:p>
          <w:p w14:paraId="1438268B" w14:textId="4C1407B2" w:rsidR="00AE35B8" w:rsidRPr="00AA427D" w:rsidRDefault="00AE35B8" w:rsidP="00966C45">
            <w:pPr>
              <w:ind w:firstLine="595"/>
              <w:jc w:val="both"/>
              <w:rPr>
                <w:rFonts w:ascii="Times New Roman" w:hAnsi="Times New Roman" w:cs="Times New Roman"/>
                <w:b/>
                <w:bCs/>
                <w:sz w:val="24"/>
                <w:szCs w:val="24"/>
                <w:u w:val="single"/>
                <w:lang w:val="uk-UA"/>
              </w:rPr>
            </w:pPr>
            <w:r w:rsidRPr="00AA427D">
              <w:rPr>
                <w:rFonts w:ascii="Times New Roman" w:eastAsia="Times New Roman" w:hAnsi="Times New Roman" w:cs="Times New Roman"/>
                <w:i/>
                <w:sz w:val="24"/>
                <w:szCs w:val="24"/>
                <w:lang w:val="uk-UA"/>
              </w:rPr>
              <w:t>Пропонується впровадити механізм надання СВБ грошової гарантії шляхом зарахування коштів на власний рахунок ескроу замість поточного рахунку ОСП.</w:t>
            </w:r>
          </w:p>
        </w:tc>
        <w:tc>
          <w:tcPr>
            <w:tcW w:w="630" w:type="pct"/>
          </w:tcPr>
          <w:p w14:paraId="492B5632" w14:textId="77777777" w:rsidR="00AE35B8" w:rsidRPr="00AA427D" w:rsidRDefault="00AE35B8" w:rsidP="00481D58">
            <w:pPr>
              <w:ind w:firstLine="567"/>
              <w:jc w:val="both"/>
              <w:rPr>
                <w:rFonts w:ascii="Times New Roman" w:hAnsi="Times New Roman" w:cs="Times New Roman"/>
                <w:b/>
                <w:sz w:val="24"/>
                <w:szCs w:val="24"/>
                <w:lang w:val="uk-UA"/>
              </w:rPr>
            </w:pPr>
          </w:p>
        </w:tc>
      </w:tr>
      <w:tr w:rsidR="00AE35B8" w:rsidRPr="004C5C3B" w14:paraId="17365160" w14:textId="5E5DE688" w:rsidTr="007E7CEE">
        <w:tc>
          <w:tcPr>
            <w:tcW w:w="2110" w:type="pct"/>
          </w:tcPr>
          <w:p w14:paraId="462ED979" w14:textId="77777777" w:rsidR="00AE35B8" w:rsidRPr="00AA427D" w:rsidRDefault="00AE35B8" w:rsidP="00481D58">
            <w:pPr>
              <w:ind w:firstLine="567"/>
              <w:jc w:val="both"/>
              <w:rPr>
                <w:rFonts w:ascii="Times New Roman" w:hAnsi="Times New Roman" w:cs="Times New Roman"/>
                <w:sz w:val="24"/>
                <w:szCs w:val="24"/>
                <w:lang w:val="uk-UA"/>
              </w:rPr>
            </w:pPr>
          </w:p>
          <w:p w14:paraId="0C923C19" w14:textId="5E463367" w:rsidR="00AE35B8" w:rsidRPr="00AA427D" w:rsidRDefault="00AE35B8" w:rsidP="00481D58">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6.1.22. Оплата, отримана ОСП за відповідною фінансовою гарантією, зараховується на поточний рахунок ОСП зі спеціальним режимом використання для </w:t>
            </w:r>
            <w:r w:rsidRPr="00AA427D">
              <w:rPr>
                <w:rFonts w:ascii="Times New Roman" w:hAnsi="Times New Roman" w:cs="Times New Roman"/>
                <w:b/>
                <w:sz w:val="24"/>
                <w:szCs w:val="24"/>
                <w:lang w:val="uk-UA"/>
              </w:rPr>
              <w:t>здійснення оплати простроченої заборгованості</w:t>
            </w:r>
            <w:r w:rsidRPr="00AA427D">
              <w:rPr>
                <w:rFonts w:ascii="Times New Roman" w:hAnsi="Times New Roman" w:cs="Times New Roman"/>
                <w:sz w:val="24"/>
                <w:szCs w:val="24"/>
                <w:lang w:val="uk-UA"/>
              </w:rPr>
              <w:t xml:space="preserve"> СВБ, що склалася за відповідним договором про врегулювання небалансів електричної енергії.</w:t>
            </w:r>
          </w:p>
          <w:p w14:paraId="287B248F" w14:textId="535C0755" w:rsidR="00AE35B8" w:rsidRPr="00AA427D" w:rsidRDefault="00AE35B8" w:rsidP="00481D58">
            <w:pPr>
              <w:ind w:firstLine="567"/>
              <w:jc w:val="both"/>
              <w:rPr>
                <w:rFonts w:ascii="Times New Roman" w:hAnsi="Times New Roman" w:cs="Times New Roman"/>
                <w:bCs/>
                <w:sz w:val="24"/>
                <w:szCs w:val="24"/>
                <w:lang w:val="uk-UA"/>
              </w:rPr>
            </w:pPr>
          </w:p>
        </w:tc>
        <w:tc>
          <w:tcPr>
            <w:tcW w:w="2260" w:type="pct"/>
          </w:tcPr>
          <w:p w14:paraId="5161B94B" w14:textId="77777777" w:rsidR="00AE35B8" w:rsidRPr="00AA427D" w:rsidRDefault="00AE35B8" w:rsidP="007E7CEE">
            <w:pPr>
              <w:tabs>
                <w:tab w:val="left" w:pos="7797"/>
              </w:tabs>
              <w:ind w:firstLine="609"/>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2D0E5634" w14:textId="77777777" w:rsidR="00AE35B8" w:rsidRPr="00AA427D" w:rsidRDefault="00AE35B8" w:rsidP="00966C45">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6.1.22. Оплата, отримана ОСП за відповідною фінансовою гарантією, використовується для </w:t>
            </w:r>
            <w:r w:rsidRPr="00AA427D">
              <w:rPr>
                <w:rFonts w:ascii="Times New Roman" w:hAnsi="Times New Roman" w:cs="Times New Roman"/>
                <w:b/>
                <w:bCs/>
                <w:sz w:val="24"/>
                <w:szCs w:val="24"/>
                <w:lang w:val="uk-UA"/>
              </w:rPr>
              <w:t xml:space="preserve">погашення простроченої </w:t>
            </w:r>
            <w:r w:rsidRPr="00AA427D">
              <w:rPr>
                <w:rFonts w:ascii="Times New Roman" w:hAnsi="Times New Roman" w:cs="Times New Roman"/>
                <w:sz w:val="24"/>
                <w:szCs w:val="24"/>
                <w:lang w:val="uk-UA"/>
              </w:rPr>
              <w:t>заборгованості СВБ, що склалася за відповідним договором про врегулювання небалансів електричної енергії.</w:t>
            </w:r>
          </w:p>
          <w:p w14:paraId="1A0DC835" w14:textId="77777777" w:rsidR="00AE35B8" w:rsidRPr="00AA427D" w:rsidRDefault="00AE35B8" w:rsidP="00966C45">
            <w:pPr>
              <w:ind w:firstLine="595"/>
              <w:jc w:val="both"/>
              <w:rPr>
                <w:rFonts w:ascii="Times New Roman" w:hAnsi="Times New Roman" w:cs="Times New Roman"/>
                <w:sz w:val="24"/>
                <w:szCs w:val="24"/>
                <w:lang w:val="uk-UA"/>
              </w:rPr>
            </w:pPr>
          </w:p>
          <w:p w14:paraId="5FBDBC1A" w14:textId="77777777" w:rsidR="00AE35B8" w:rsidRPr="00AA427D" w:rsidRDefault="00AE35B8" w:rsidP="00966C45">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Фінансова гарантія використовується у разі настання заборгованості СВБ за відповідним договором, тобто, виключно для ліквідації або погашення простроченої заборгованості</w:t>
            </w:r>
          </w:p>
          <w:p w14:paraId="73F1F728" w14:textId="77777777" w:rsidR="00AE35B8" w:rsidRPr="00AA427D" w:rsidRDefault="00AE35B8" w:rsidP="00AA317F">
            <w:pPr>
              <w:ind w:firstLine="567"/>
              <w:jc w:val="both"/>
              <w:rPr>
                <w:rFonts w:ascii="Times New Roman" w:hAnsi="Times New Roman" w:cs="Times New Roman"/>
                <w:sz w:val="24"/>
                <w:szCs w:val="24"/>
                <w:lang w:val="uk-UA"/>
              </w:rPr>
            </w:pPr>
          </w:p>
          <w:p w14:paraId="24A3BCA8" w14:textId="77777777" w:rsidR="00AE35B8" w:rsidRPr="00AA427D" w:rsidRDefault="00AE35B8" w:rsidP="0053629A">
            <w:pPr>
              <w:ind w:firstLine="567"/>
              <w:jc w:val="both"/>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«ВЕРАКС ЕНЕРДЖИ»</w:t>
            </w:r>
          </w:p>
          <w:p w14:paraId="38894E13" w14:textId="77777777" w:rsidR="00AE35B8" w:rsidRPr="00AA427D" w:rsidRDefault="00AE35B8" w:rsidP="0053629A">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6.1.22. Оплата, отримана ОСП за відповідною фінансовою гарантією, зараховується на поточний рахунок ОСП зі спеціальним режимом використання для здійснення оплати простроченої заборгованості СВБ, що склалася за відповідним договором про врегулювання небалансів електричної енергії.</w:t>
            </w:r>
          </w:p>
          <w:p w14:paraId="06850EF7" w14:textId="77777777" w:rsidR="00AE35B8" w:rsidRPr="00AA427D" w:rsidRDefault="00AE35B8" w:rsidP="0053629A">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Фінансова гарантія використовується виключно для здійснення розрахунків за небаланси електричної енергії.</w:t>
            </w:r>
          </w:p>
          <w:p w14:paraId="399BC7F6" w14:textId="77777777" w:rsidR="00AE35B8" w:rsidRPr="00AA427D" w:rsidRDefault="00AE35B8" w:rsidP="0053629A">
            <w:pPr>
              <w:ind w:firstLine="567"/>
              <w:jc w:val="both"/>
              <w:rPr>
                <w:rFonts w:ascii="Times New Roman" w:hAnsi="Times New Roman" w:cs="Times New Roman"/>
                <w:b/>
                <w:sz w:val="24"/>
                <w:szCs w:val="24"/>
                <w:lang w:val="uk-UA"/>
              </w:rPr>
            </w:pPr>
          </w:p>
          <w:p w14:paraId="285304FB" w14:textId="77777777" w:rsidR="00AE35B8" w:rsidRPr="00AA427D" w:rsidRDefault="00AE35B8" w:rsidP="0053629A">
            <w:pPr>
              <w:ind w:firstLine="567"/>
              <w:jc w:val="both"/>
              <w:rPr>
                <w:rFonts w:ascii="Times New Roman" w:hAnsi="Times New Roman" w:cs="Times New Roman"/>
                <w:b/>
                <w:sz w:val="24"/>
                <w:szCs w:val="24"/>
                <w:lang w:val="uk-UA"/>
              </w:rPr>
            </w:pPr>
            <w:r w:rsidRPr="00AA427D">
              <w:rPr>
                <w:rFonts w:ascii="Times New Roman" w:hAnsi="Times New Roman" w:cs="Times New Roman"/>
                <w:i/>
                <w:sz w:val="24"/>
                <w:szCs w:val="24"/>
                <w:lang w:val="uk-UA"/>
              </w:rPr>
              <w:t>Пропонується внести таке уточнення щоб не було неоднозначності трактування напрямків використання ФГ. Оскільки бувають випадки трактування вимог покриття ФГ в тому числі послуг с передачі, диспетчеризації та штрафних санкцій.</w:t>
            </w:r>
          </w:p>
          <w:p w14:paraId="33896725" w14:textId="0CE623A4" w:rsidR="00AE35B8" w:rsidRPr="00AA427D" w:rsidRDefault="00AE35B8" w:rsidP="00AA317F">
            <w:pPr>
              <w:ind w:firstLine="567"/>
              <w:jc w:val="both"/>
              <w:rPr>
                <w:rFonts w:ascii="Times New Roman" w:hAnsi="Times New Roman" w:cs="Times New Roman"/>
                <w:sz w:val="24"/>
                <w:szCs w:val="24"/>
                <w:lang w:val="uk-UA"/>
              </w:rPr>
            </w:pPr>
          </w:p>
        </w:tc>
        <w:tc>
          <w:tcPr>
            <w:tcW w:w="630" w:type="pct"/>
          </w:tcPr>
          <w:p w14:paraId="5361DCE0" w14:textId="2CB436BD" w:rsidR="00AE35B8" w:rsidRPr="00AA427D" w:rsidRDefault="004C5C3B" w:rsidP="004C5C3B">
            <w:pPr>
              <w:jc w:val="both"/>
              <w:rPr>
                <w:rFonts w:ascii="Times New Roman" w:hAnsi="Times New Roman" w:cs="Times New Roman"/>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41DF4C70" w14:textId="6C6365AC" w:rsidTr="007E7CEE">
        <w:tc>
          <w:tcPr>
            <w:tcW w:w="2110" w:type="pct"/>
          </w:tcPr>
          <w:p w14:paraId="618413A9" w14:textId="77777777" w:rsidR="00AE35B8" w:rsidRPr="00AA427D" w:rsidRDefault="00AE35B8" w:rsidP="00481D58">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VII. Порядок розрахунків та здійснення платежів</w:t>
            </w:r>
          </w:p>
          <w:p w14:paraId="4C24FBDE" w14:textId="34ACBAB9" w:rsidR="00AE35B8" w:rsidRPr="00AA427D" w:rsidRDefault="00AE35B8" w:rsidP="00481D58">
            <w:pPr>
              <w:ind w:firstLine="567"/>
              <w:jc w:val="both"/>
              <w:rPr>
                <w:rFonts w:ascii="Times New Roman" w:hAnsi="Times New Roman" w:cs="Times New Roman"/>
                <w:b/>
                <w:sz w:val="24"/>
                <w:szCs w:val="24"/>
                <w:lang w:val="uk-UA"/>
              </w:rPr>
            </w:pPr>
          </w:p>
        </w:tc>
        <w:tc>
          <w:tcPr>
            <w:tcW w:w="2260" w:type="pct"/>
          </w:tcPr>
          <w:p w14:paraId="6897FB08" w14:textId="77777777" w:rsidR="00AE35B8" w:rsidRPr="00AA427D" w:rsidRDefault="00AE35B8" w:rsidP="00481D58">
            <w:pPr>
              <w:ind w:firstLine="567"/>
              <w:jc w:val="both"/>
              <w:rPr>
                <w:rFonts w:ascii="Times New Roman" w:hAnsi="Times New Roman" w:cs="Times New Roman"/>
                <w:b/>
                <w:sz w:val="24"/>
                <w:szCs w:val="24"/>
                <w:lang w:val="uk-UA"/>
              </w:rPr>
            </w:pPr>
          </w:p>
        </w:tc>
        <w:tc>
          <w:tcPr>
            <w:tcW w:w="630" w:type="pct"/>
          </w:tcPr>
          <w:p w14:paraId="3C4071B1" w14:textId="77777777" w:rsidR="00AE35B8" w:rsidRPr="00AA427D" w:rsidRDefault="00AE35B8" w:rsidP="00481D58">
            <w:pPr>
              <w:ind w:firstLine="567"/>
              <w:jc w:val="both"/>
              <w:rPr>
                <w:rFonts w:ascii="Times New Roman" w:hAnsi="Times New Roman" w:cs="Times New Roman"/>
                <w:b/>
                <w:sz w:val="24"/>
                <w:szCs w:val="24"/>
                <w:lang w:val="uk-UA"/>
              </w:rPr>
            </w:pPr>
          </w:p>
        </w:tc>
      </w:tr>
      <w:tr w:rsidR="00AE35B8" w:rsidRPr="004C5C3B" w14:paraId="17014A5D" w14:textId="0F567709" w:rsidTr="007E7CEE">
        <w:tc>
          <w:tcPr>
            <w:tcW w:w="2110" w:type="pct"/>
          </w:tcPr>
          <w:p w14:paraId="7E2F05B4" w14:textId="6053747F" w:rsidR="00AE35B8" w:rsidRPr="00AA427D" w:rsidRDefault="00AE35B8" w:rsidP="00481D58">
            <w:pPr>
              <w:tabs>
                <w:tab w:val="left" w:pos="595"/>
              </w:tabs>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ab/>
              <w:t>7.1.1. АР встановлює регламент щодо розрахунків, у якому зазначаються формати платіжних документів</w:t>
            </w:r>
            <w:r w:rsidRPr="00AA427D">
              <w:rPr>
                <w:rFonts w:ascii="Times New Roman" w:hAnsi="Times New Roman" w:cs="Times New Roman"/>
                <w:b/>
                <w:sz w:val="24"/>
                <w:szCs w:val="24"/>
                <w:lang w:val="uk-UA"/>
              </w:rPr>
              <w:t xml:space="preserve">, необхідних для розрахунків звітів, </w:t>
            </w:r>
            <w:r w:rsidRPr="00AA427D">
              <w:rPr>
                <w:rFonts w:ascii="Times New Roman" w:hAnsi="Times New Roman" w:cs="Times New Roman"/>
                <w:sz w:val="24"/>
                <w:szCs w:val="24"/>
                <w:lang w:val="uk-UA"/>
              </w:rPr>
              <w:t>і супровідних даних, що будуть надаватись в електронному вигляді.</w:t>
            </w:r>
          </w:p>
          <w:p w14:paraId="3EC141AC" w14:textId="715C54D3" w:rsidR="00AE35B8" w:rsidRPr="00AA427D" w:rsidRDefault="00AE35B8" w:rsidP="00481D58">
            <w:pPr>
              <w:tabs>
                <w:tab w:val="left" w:pos="595"/>
              </w:tabs>
              <w:ind w:firstLine="567"/>
              <w:jc w:val="both"/>
              <w:rPr>
                <w:rFonts w:ascii="Times New Roman" w:hAnsi="Times New Roman" w:cs="Times New Roman"/>
                <w:sz w:val="24"/>
                <w:szCs w:val="24"/>
                <w:lang w:val="uk-UA"/>
              </w:rPr>
            </w:pPr>
          </w:p>
        </w:tc>
        <w:tc>
          <w:tcPr>
            <w:tcW w:w="2260" w:type="pct"/>
          </w:tcPr>
          <w:p w14:paraId="1ED13300" w14:textId="1C49B040" w:rsidR="00AE35B8" w:rsidRPr="00AA427D" w:rsidRDefault="007E7CEE" w:rsidP="00481D58">
            <w:pPr>
              <w:tabs>
                <w:tab w:val="left" w:pos="595"/>
              </w:tabs>
              <w:ind w:firstLine="567"/>
              <w:jc w:val="both"/>
              <w:rPr>
                <w:rFonts w:ascii="Times New Roman" w:hAnsi="Times New Roman" w:cs="Times New Roman"/>
                <w:sz w:val="24"/>
                <w:szCs w:val="24"/>
                <w:lang w:val="uk-UA"/>
              </w:rPr>
            </w:pPr>
            <w:r w:rsidRPr="00AA427D">
              <w:rPr>
                <w:rFonts w:ascii="Times New Roman" w:hAnsi="Times New Roman" w:cs="Times New Roman"/>
                <w:b/>
                <w:sz w:val="24"/>
                <w:szCs w:val="24"/>
                <w:lang w:val="uk-UA"/>
              </w:rPr>
              <w:t>Зауваження та пропозиції до даного пункту відсутні</w:t>
            </w:r>
          </w:p>
        </w:tc>
        <w:tc>
          <w:tcPr>
            <w:tcW w:w="630" w:type="pct"/>
          </w:tcPr>
          <w:p w14:paraId="03213EAF" w14:textId="77777777" w:rsidR="00AE35B8" w:rsidRPr="00AA427D" w:rsidRDefault="00AE35B8" w:rsidP="00481D58">
            <w:pPr>
              <w:tabs>
                <w:tab w:val="left" w:pos="595"/>
              </w:tabs>
              <w:ind w:firstLine="567"/>
              <w:jc w:val="both"/>
              <w:rPr>
                <w:rFonts w:ascii="Times New Roman" w:hAnsi="Times New Roman" w:cs="Times New Roman"/>
                <w:sz w:val="24"/>
                <w:szCs w:val="24"/>
                <w:lang w:val="uk-UA"/>
              </w:rPr>
            </w:pPr>
          </w:p>
        </w:tc>
      </w:tr>
      <w:tr w:rsidR="00AE35B8" w:rsidRPr="004C5C3B" w14:paraId="44DE8C94" w14:textId="77777777" w:rsidTr="007E7CEE">
        <w:tc>
          <w:tcPr>
            <w:tcW w:w="2110" w:type="pct"/>
          </w:tcPr>
          <w:p w14:paraId="55D864C2" w14:textId="77777777" w:rsidR="00AE35B8" w:rsidRPr="00AA427D" w:rsidRDefault="00AE35B8" w:rsidP="00AA317F">
            <w:pPr>
              <w:tabs>
                <w:tab w:val="left" w:pos="595"/>
              </w:tabs>
              <w:ind w:firstLine="567"/>
              <w:jc w:val="both"/>
              <w:rPr>
                <w:rFonts w:ascii="Times New Roman" w:hAnsi="Times New Roman" w:cs="Times New Roman"/>
                <w:sz w:val="24"/>
                <w:szCs w:val="24"/>
                <w:lang w:val="uk-UA"/>
              </w:rPr>
            </w:pPr>
          </w:p>
        </w:tc>
        <w:tc>
          <w:tcPr>
            <w:tcW w:w="2260" w:type="pct"/>
          </w:tcPr>
          <w:p w14:paraId="2A938AC4" w14:textId="77777777" w:rsidR="00AE35B8" w:rsidRPr="00AA427D" w:rsidRDefault="00AE35B8" w:rsidP="007E7CEE">
            <w:pPr>
              <w:tabs>
                <w:tab w:val="left" w:pos="7797"/>
              </w:tabs>
              <w:ind w:firstLine="609"/>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2ACBF986" w14:textId="042D1633" w:rsidR="00AE35B8" w:rsidRPr="00AA427D" w:rsidRDefault="00AE35B8" w:rsidP="00966C45">
            <w:pPr>
              <w:ind w:firstLine="595"/>
              <w:jc w:val="both"/>
              <w:rPr>
                <w:rFonts w:ascii="Times New Roman" w:eastAsia="Times New Roman" w:hAnsi="Times New Roman" w:cs="Times New Roman"/>
                <w:b/>
                <w:bCs/>
                <w:strike/>
                <w:sz w:val="24"/>
                <w:szCs w:val="24"/>
                <w:lang w:val="uk-UA" w:eastAsia="uk-UA"/>
              </w:rPr>
            </w:pPr>
            <w:r w:rsidRPr="00AA427D">
              <w:rPr>
                <w:rFonts w:ascii="Times New Roman" w:eastAsia="Times New Roman" w:hAnsi="Times New Roman" w:cs="Times New Roman"/>
                <w:b/>
                <w:bCs/>
                <w:strike/>
                <w:sz w:val="24"/>
                <w:szCs w:val="24"/>
                <w:lang w:val="uk-UA" w:eastAsia="uk-UA"/>
              </w:rPr>
              <w:t>7.1.2. Окремий порядок виставлення рахунків застосовується для розрахунків за ДП, послуги із зменшення навантаження та розрахунків за балансуючу електричну енергію, розрахунків за небаланси електричної енергії, платежів з/на збірні рахунки і плати за невідповідність та інших платежів.</w:t>
            </w:r>
          </w:p>
          <w:p w14:paraId="6E3052BB" w14:textId="77777777" w:rsidR="00AE35B8" w:rsidRPr="00AA427D" w:rsidRDefault="00AE35B8" w:rsidP="00966C45">
            <w:pPr>
              <w:ind w:firstLine="595"/>
              <w:jc w:val="both"/>
              <w:rPr>
                <w:rFonts w:ascii="Times New Roman" w:hAnsi="Times New Roman" w:cs="Times New Roman"/>
                <w:sz w:val="24"/>
                <w:szCs w:val="24"/>
                <w:lang w:val="uk-UA"/>
              </w:rPr>
            </w:pPr>
          </w:p>
          <w:p w14:paraId="3DBB565C" w14:textId="77777777" w:rsidR="00AE35B8" w:rsidRDefault="00AE35B8" w:rsidP="00966C45">
            <w:pPr>
              <w:tabs>
                <w:tab w:val="left" w:pos="595"/>
              </w:tabs>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В Правилах ринку наразі не існує окремого порядку виставлення зазначених у п. 7.1.2 рахунків. Крім цього, при переході на формування звітів за небаланси, балансуючу електричну енергію та звітів коригування поточна редакція пункту втрачає актуальність.</w:t>
            </w:r>
          </w:p>
          <w:p w14:paraId="699E5C56" w14:textId="5C803698" w:rsidR="004C5C3B" w:rsidRPr="00AA427D" w:rsidRDefault="004C5C3B" w:rsidP="00966C45">
            <w:pPr>
              <w:tabs>
                <w:tab w:val="left" w:pos="595"/>
              </w:tabs>
              <w:ind w:firstLine="595"/>
              <w:jc w:val="both"/>
              <w:rPr>
                <w:rFonts w:ascii="Times New Roman" w:hAnsi="Times New Roman" w:cs="Times New Roman"/>
                <w:sz w:val="24"/>
                <w:szCs w:val="24"/>
                <w:lang w:val="uk-UA"/>
              </w:rPr>
            </w:pPr>
          </w:p>
        </w:tc>
        <w:tc>
          <w:tcPr>
            <w:tcW w:w="630" w:type="pct"/>
          </w:tcPr>
          <w:p w14:paraId="7B4944BA" w14:textId="77777777" w:rsidR="00AE35B8" w:rsidRPr="00AA427D" w:rsidRDefault="00AE35B8" w:rsidP="00AA317F">
            <w:pPr>
              <w:tabs>
                <w:tab w:val="left" w:pos="595"/>
              </w:tabs>
              <w:ind w:firstLine="567"/>
              <w:jc w:val="both"/>
              <w:rPr>
                <w:rFonts w:ascii="Times New Roman" w:hAnsi="Times New Roman" w:cs="Times New Roman"/>
                <w:sz w:val="24"/>
                <w:szCs w:val="24"/>
                <w:lang w:val="uk-UA"/>
              </w:rPr>
            </w:pPr>
          </w:p>
        </w:tc>
      </w:tr>
      <w:tr w:rsidR="00AE35B8" w:rsidRPr="004C5C3B" w14:paraId="6E63C980" w14:textId="2D6E6BB5" w:rsidTr="007E7CEE">
        <w:tc>
          <w:tcPr>
            <w:tcW w:w="2110" w:type="pct"/>
          </w:tcPr>
          <w:p w14:paraId="60BA97BF" w14:textId="4C5F3062" w:rsidR="00AE35B8" w:rsidRPr="00AA427D" w:rsidRDefault="00AE35B8" w:rsidP="00AA317F">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lastRenderedPageBreak/>
              <w:t>7.1.4. АР встановлює регламент щодо проведення розрахунків з операторами системи передачі суміжних держав за незаплановані перетікання електричної енергії міждержавними перетинами, в тому числі за обсяг надання/отримання аварійної допомоги.</w:t>
            </w:r>
          </w:p>
          <w:p w14:paraId="23DCF305" w14:textId="5F4B2440" w:rsidR="00AE35B8" w:rsidRPr="00AA427D" w:rsidRDefault="00AE35B8" w:rsidP="00AA317F">
            <w:pPr>
              <w:ind w:firstLine="567"/>
              <w:jc w:val="both"/>
              <w:rPr>
                <w:rFonts w:ascii="Times New Roman" w:hAnsi="Times New Roman" w:cs="Times New Roman"/>
                <w:b/>
                <w:sz w:val="24"/>
                <w:szCs w:val="24"/>
                <w:lang w:val="uk-UA"/>
              </w:rPr>
            </w:pPr>
          </w:p>
        </w:tc>
        <w:tc>
          <w:tcPr>
            <w:tcW w:w="2260" w:type="pct"/>
          </w:tcPr>
          <w:p w14:paraId="2900A03F" w14:textId="77777777" w:rsidR="00AE35B8" w:rsidRPr="00AA427D" w:rsidRDefault="00AE35B8" w:rsidP="004C5C3B">
            <w:pPr>
              <w:tabs>
                <w:tab w:val="left" w:pos="7797"/>
              </w:tabs>
              <w:ind w:firstLine="601"/>
              <w:jc w:val="both"/>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1810475D" w14:textId="77777777" w:rsidR="00AE35B8" w:rsidRPr="00AA427D" w:rsidRDefault="00AE35B8" w:rsidP="00966C45">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7.1.4. АР встановлює</w:t>
            </w:r>
            <w:r w:rsidRPr="00AA427D">
              <w:rPr>
                <w:rFonts w:ascii="Times New Roman" w:hAnsi="Times New Roman" w:cs="Times New Roman"/>
                <w:b/>
                <w:bCs/>
                <w:sz w:val="24"/>
                <w:szCs w:val="24"/>
                <w:lang w:val="uk-UA"/>
              </w:rPr>
              <w:t xml:space="preserve"> </w:t>
            </w:r>
            <w:r w:rsidRPr="00AA427D">
              <w:rPr>
                <w:rFonts w:ascii="Times New Roman" w:hAnsi="Times New Roman" w:cs="Times New Roman"/>
                <w:b/>
                <w:bCs/>
                <w:sz w:val="24"/>
                <w:szCs w:val="24"/>
                <w:u w:val="single"/>
                <w:lang w:val="uk-UA"/>
              </w:rPr>
              <w:t>процедуру</w:t>
            </w:r>
            <w:r w:rsidRPr="00AA427D">
              <w:rPr>
                <w:rFonts w:ascii="Times New Roman" w:hAnsi="Times New Roman" w:cs="Times New Roman"/>
                <w:sz w:val="24"/>
                <w:szCs w:val="24"/>
                <w:lang w:val="uk-UA"/>
              </w:rPr>
              <w:t xml:space="preserve"> щодо проведення розрахунків з операторами системи передачі суміжних держав за незаплановані перетікання електричної енергії міждержавними перетинами, в тому числі за обсяг надання/отримання аварійної допомоги.</w:t>
            </w:r>
          </w:p>
          <w:p w14:paraId="438E7049" w14:textId="77777777" w:rsidR="00AE35B8" w:rsidRPr="00AA427D" w:rsidRDefault="00AE35B8" w:rsidP="00966C45">
            <w:pPr>
              <w:ind w:firstLine="595"/>
              <w:jc w:val="both"/>
              <w:rPr>
                <w:rFonts w:ascii="Times New Roman" w:hAnsi="Times New Roman" w:cs="Times New Roman"/>
                <w:b/>
                <w:bCs/>
                <w:sz w:val="24"/>
                <w:szCs w:val="24"/>
                <w:lang w:val="uk-UA"/>
              </w:rPr>
            </w:pPr>
            <w:r w:rsidRPr="00AA427D">
              <w:rPr>
                <w:rFonts w:ascii="Times New Roman" w:hAnsi="Times New Roman" w:cs="Times New Roman"/>
                <w:b/>
                <w:bCs/>
                <w:sz w:val="24"/>
                <w:szCs w:val="24"/>
                <w:u w:val="single"/>
                <w:lang w:val="uk-UA"/>
              </w:rPr>
              <w:t>Процедура визначається в Методиці, яку затверджує Регулятор</w:t>
            </w:r>
          </w:p>
          <w:p w14:paraId="4A766E85" w14:textId="77777777" w:rsidR="00AE35B8" w:rsidRPr="00AA427D" w:rsidRDefault="00AE35B8" w:rsidP="00AA317F">
            <w:pPr>
              <w:rPr>
                <w:rFonts w:ascii="Times New Roman" w:hAnsi="Times New Roman" w:cs="Times New Roman"/>
                <w:sz w:val="24"/>
                <w:szCs w:val="24"/>
                <w:lang w:val="uk-UA"/>
              </w:rPr>
            </w:pPr>
          </w:p>
          <w:p w14:paraId="040242D0" w14:textId="0AFD6C54" w:rsidR="00AE35B8" w:rsidRPr="00AA427D" w:rsidRDefault="00AE35B8" w:rsidP="00AA317F">
            <w:pPr>
              <w:ind w:firstLine="567"/>
              <w:jc w:val="both"/>
              <w:rPr>
                <w:rFonts w:ascii="Times New Roman" w:hAnsi="Times New Roman" w:cs="Times New Roman"/>
                <w:b/>
                <w:sz w:val="24"/>
                <w:szCs w:val="24"/>
                <w:lang w:val="uk-UA"/>
              </w:rPr>
            </w:pPr>
            <w:r w:rsidRPr="00AA427D">
              <w:rPr>
                <w:rFonts w:ascii="Times New Roman" w:hAnsi="Times New Roman" w:cs="Times New Roman"/>
                <w:i/>
                <w:sz w:val="24"/>
                <w:szCs w:val="24"/>
                <w:lang w:val="uk-UA"/>
              </w:rPr>
              <w:t xml:space="preserve">Наразі в законодавстві не визначено джерело для розрахунків ОСП з операторами системи передачі суміжних держав за незаплановані перетікання електричної енергії міждержавними перетинами, ані за надання аварійної допомоги. Також не визначено порядок, яким чином ОСП може брати кошти з цього джерела. Тому для чіткого визначення процедури та джерел для розрахунків з європейськими ОСП в правилах рику потрібно зафіксувати необхідність наявності такої методики, яка має відповідати чинному законодавству та бути затверджена Регулятором. Такий документ як Методика містить в собі порядок всіх розрахунків, що відбуваються на балансуючому ринку, в </w:t>
            </w:r>
            <w:proofErr w:type="spellStart"/>
            <w:r w:rsidRPr="00AA427D">
              <w:rPr>
                <w:rFonts w:ascii="Times New Roman" w:hAnsi="Times New Roman" w:cs="Times New Roman"/>
                <w:i/>
                <w:sz w:val="24"/>
                <w:szCs w:val="24"/>
                <w:lang w:val="uk-UA"/>
              </w:rPr>
              <w:t>т.ч</w:t>
            </w:r>
            <w:proofErr w:type="spellEnd"/>
            <w:r w:rsidRPr="00AA427D">
              <w:rPr>
                <w:rFonts w:ascii="Times New Roman" w:hAnsi="Times New Roman" w:cs="Times New Roman"/>
                <w:i/>
                <w:sz w:val="24"/>
                <w:szCs w:val="24"/>
                <w:lang w:val="uk-UA"/>
              </w:rPr>
              <w:t>. в операторами суміжних держав.</w:t>
            </w:r>
          </w:p>
        </w:tc>
        <w:tc>
          <w:tcPr>
            <w:tcW w:w="630" w:type="pct"/>
          </w:tcPr>
          <w:p w14:paraId="0026D813" w14:textId="13684318"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t>Потребує додаткового обговорення</w:t>
            </w:r>
          </w:p>
        </w:tc>
      </w:tr>
      <w:tr w:rsidR="00AE35B8" w:rsidRPr="00AA427D" w14:paraId="3E9976B4" w14:textId="77777777" w:rsidTr="007E7CEE">
        <w:tc>
          <w:tcPr>
            <w:tcW w:w="2110" w:type="pct"/>
          </w:tcPr>
          <w:p w14:paraId="47C9DC73" w14:textId="77777777" w:rsidR="00AE35B8" w:rsidRPr="00AA427D" w:rsidRDefault="00AE35B8" w:rsidP="00F33CF7">
            <w:pPr>
              <w:ind w:firstLine="567"/>
              <w:jc w:val="both"/>
              <w:rPr>
                <w:rFonts w:ascii="Times New Roman" w:hAnsi="Times New Roman" w:cs="Times New Roman"/>
                <w:b/>
                <w:sz w:val="24"/>
                <w:szCs w:val="24"/>
                <w:lang w:val="uk-UA"/>
              </w:rPr>
            </w:pPr>
          </w:p>
        </w:tc>
        <w:tc>
          <w:tcPr>
            <w:tcW w:w="2260" w:type="pct"/>
          </w:tcPr>
          <w:p w14:paraId="7C27F1F4" w14:textId="77777777" w:rsidR="00AE35B8" w:rsidRPr="00AA427D" w:rsidRDefault="00AE35B8" w:rsidP="00F33CF7">
            <w:pPr>
              <w:tabs>
                <w:tab w:val="left" w:pos="7797"/>
              </w:tabs>
              <w:jc w:val="center"/>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237A2244" w14:textId="77777777" w:rsidR="00AE35B8" w:rsidRPr="00AA427D" w:rsidRDefault="00AE35B8" w:rsidP="00966C45">
            <w:pPr>
              <w:ind w:firstLine="595"/>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7.1.5. АР розробляє та затверджує внутрішнім організаційно-розпорядчим документом ОСП Методику дій адміністратора розрахунків у частині </w:t>
            </w:r>
            <w:proofErr w:type="spellStart"/>
            <w:r w:rsidRPr="00AA427D">
              <w:rPr>
                <w:rFonts w:ascii="Times New Roman" w:hAnsi="Times New Roman" w:cs="Times New Roman"/>
                <w:b/>
                <w:sz w:val="24"/>
                <w:szCs w:val="24"/>
                <w:lang w:val="uk-UA"/>
              </w:rPr>
              <w:t>оплат</w:t>
            </w:r>
            <w:proofErr w:type="spellEnd"/>
            <w:r w:rsidRPr="00AA427D">
              <w:rPr>
                <w:rFonts w:ascii="Times New Roman" w:hAnsi="Times New Roman" w:cs="Times New Roman"/>
                <w:b/>
                <w:sz w:val="24"/>
                <w:szCs w:val="24"/>
                <w:lang w:val="uk-UA"/>
              </w:rPr>
              <w:t xml:space="preserve"> сторонам, відповідальним за баланс, та постачальникам послуг з балансування з поточних рахунків зі спеціальним режимом використання оператора системи передачі (далі - Методика), оприлюднює її на своєму веб-сайті та надає її Регулятору для погодження.</w:t>
            </w:r>
          </w:p>
          <w:p w14:paraId="1F8151AA" w14:textId="77777777" w:rsidR="00AE35B8" w:rsidRPr="00AA427D" w:rsidRDefault="00AE35B8" w:rsidP="00966C45">
            <w:pPr>
              <w:ind w:firstLine="595"/>
              <w:jc w:val="both"/>
              <w:rPr>
                <w:rFonts w:ascii="Times New Roman" w:hAnsi="Times New Roman" w:cs="Times New Roman"/>
                <w:sz w:val="24"/>
                <w:szCs w:val="24"/>
                <w:lang w:val="uk-UA"/>
              </w:rPr>
            </w:pPr>
          </w:p>
          <w:p w14:paraId="261B1447" w14:textId="3F269AC2" w:rsidR="00AE35B8" w:rsidRPr="00AA427D" w:rsidRDefault="00AE35B8" w:rsidP="00966C45">
            <w:pPr>
              <w:tabs>
                <w:tab w:val="left" w:pos="7797"/>
              </w:tabs>
              <w:ind w:firstLine="595"/>
              <w:jc w:val="both"/>
              <w:rPr>
                <w:rFonts w:ascii="Times New Roman" w:hAnsi="Times New Roman" w:cs="Times New Roman"/>
                <w:b/>
                <w:bCs/>
                <w:sz w:val="24"/>
                <w:szCs w:val="24"/>
                <w:u w:val="single"/>
                <w:lang w:val="uk-UA"/>
              </w:rPr>
            </w:pPr>
            <w:r w:rsidRPr="00AA427D">
              <w:rPr>
                <w:rFonts w:ascii="Times New Roman" w:hAnsi="Times New Roman" w:cs="Times New Roman"/>
                <w:i/>
                <w:sz w:val="24"/>
                <w:szCs w:val="24"/>
                <w:lang w:val="uk-UA"/>
              </w:rPr>
              <w:t xml:space="preserve">З огляду на незадовільний рівень розрахунків на балансуючому ринку, який прямо відбивається на спроможності ОСП сплачувати послуги ППБ, передбачити наявність погодженої Регулятором методики, яка визначає та регулює </w:t>
            </w:r>
            <w:r w:rsidRPr="00AA427D">
              <w:rPr>
                <w:rFonts w:ascii="Times New Roman" w:hAnsi="Times New Roman" w:cs="Times New Roman"/>
                <w:i/>
                <w:sz w:val="24"/>
                <w:szCs w:val="24"/>
                <w:lang w:val="uk-UA"/>
              </w:rPr>
              <w:lastRenderedPageBreak/>
              <w:t>порядок та черговість розрахунків ОСП з учасниками ринку. Методика має зафіксувати прозору недискримінаційну процедуру розрахунків</w:t>
            </w:r>
          </w:p>
        </w:tc>
        <w:tc>
          <w:tcPr>
            <w:tcW w:w="630" w:type="pct"/>
          </w:tcPr>
          <w:p w14:paraId="77E59BDD" w14:textId="77777777" w:rsidR="00AE35B8" w:rsidRPr="00AA427D" w:rsidRDefault="00AE35B8" w:rsidP="00F33CF7">
            <w:pPr>
              <w:ind w:firstLine="567"/>
              <w:jc w:val="both"/>
              <w:rPr>
                <w:rFonts w:ascii="Times New Roman" w:hAnsi="Times New Roman" w:cs="Times New Roman"/>
                <w:b/>
                <w:sz w:val="24"/>
                <w:szCs w:val="24"/>
                <w:lang w:val="uk-UA"/>
              </w:rPr>
            </w:pPr>
          </w:p>
        </w:tc>
      </w:tr>
      <w:tr w:rsidR="00AE35B8" w:rsidRPr="00AA427D" w14:paraId="24EFFCDB" w14:textId="6D3C08CC" w:rsidTr="007E7CEE">
        <w:tc>
          <w:tcPr>
            <w:tcW w:w="2110" w:type="pct"/>
          </w:tcPr>
          <w:p w14:paraId="15FA57DB" w14:textId="77777777"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7.2. Розрахунки за балансуючу енергію та ДП</w:t>
            </w:r>
          </w:p>
          <w:p w14:paraId="3869B317" w14:textId="77777777" w:rsidR="00AE35B8" w:rsidRPr="00AA427D" w:rsidRDefault="00AE35B8" w:rsidP="00F33CF7">
            <w:pPr>
              <w:ind w:firstLine="567"/>
              <w:jc w:val="both"/>
              <w:rPr>
                <w:rFonts w:ascii="Times New Roman" w:hAnsi="Times New Roman" w:cs="Times New Roman"/>
                <w:sz w:val="24"/>
                <w:szCs w:val="24"/>
                <w:lang w:val="uk-UA"/>
              </w:rPr>
            </w:pPr>
          </w:p>
          <w:p w14:paraId="0AA5B735" w14:textId="40EF4B3A"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7.2.1. АР через CУР не пізніше 4 робочого дня після завершення декади формує декадний звіт ППБ та надсилає на електронну адресу ППБ повідомлення про формування декадного звіту ППБ.</w:t>
            </w:r>
          </w:p>
          <w:p w14:paraId="3725DA3F" w14:textId="77777777" w:rsidR="00AE35B8" w:rsidRPr="00AA427D" w:rsidRDefault="00AE35B8" w:rsidP="00F33CF7">
            <w:pPr>
              <w:ind w:firstLine="567"/>
              <w:jc w:val="both"/>
              <w:rPr>
                <w:rFonts w:ascii="Times New Roman" w:hAnsi="Times New Roman" w:cs="Times New Roman"/>
                <w:b/>
                <w:sz w:val="24"/>
                <w:szCs w:val="24"/>
                <w:lang w:val="uk-UA"/>
              </w:rPr>
            </w:pPr>
          </w:p>
          <w:p w14:paraId="12722940" w14:textId="42326520"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ППБ зобов’язаний упродовж двох робочих днів після дати отримання повідомлення про формування декадного звіту ППБ забезпечити на рахунку ескроу ППБ наявність коштів, вільних від інших зобов'язань з оплати поточної заборгованості ППБ та погашення простроченої заборгованості ППБ, в обсязі, достатньому для оплати ППБ балансуючої електричної енергії відповідно до цього звіту.</w:t>
            </w:r>
          </w:p>
          <w:p w14:paraId="225E45FB" w14:textId="77777777" w:rsidR="00AE35B8" w:rsidRPr="00AA427D" w:rsidRDefault="00AE35B8" w:rsidP="00F33CF7">
            <w:pPr>
              <w:ind w:firstLine="567"/>
              <w:jc w:val="both"/>
              <w:rPr>
                <w:rFonts w:ascii="Times New Roman" w:hAnsi="Times New Roman" w:cs="Times New Roman"/>
                <w:b/>
                <w:sz w:val="24"/>
                <w:szCs w:val="24"/>
                <w:lang w:val="uk-UA"/>
              </w:rPr>
            </w:pPr>
          </w:p>
          <w:p w14:paraId="40A52A2E" w14:textId="15AF815B"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На третій робочий день після дати надсилання повідомлення про формування декадного звіту ППБ АР перевіряє достатність на рахунку ескроу ППБ коштів, вільних від інших зобов'язань з оплати поточної заборгованості ППБ та погашення простроченої заборгованості ППБ, для оплати балансуючої електричної енергії відповідно до цього звіту та у разі їх недостатності вживає заходи, передбачені главою 1.7 розділу І цих Правил.</w:t>
            </w:r>
          </w:p>
          <w:p w14:paraId="09024B5D" w14:textId="77777777" w:rsidR="00AE35B8" w:rsidRPr="00AA427D" w:rsidRDefault="00AE35B8" w:rsidP="00F33CF7">
            <w:pPr>
              <w:ind w:firstLine="567"/>
              <w:jc w:val="both"/>
              <w:rPr>
                <w:rFonts w:ascii="Times New Roman" w:hAnsi="Times New Roman" w:cs="Times New Roman"/>
                <w:b/>
                <w:sz w:val="24"/>
                <w:szCs w:val="24"/>
                <w:lang w:val="uk-UA"/>
              </w:rPr>
            </w:pPr>
          </w:p>
          <w:p w14:paraId="1B500DD1" w14:textId="3811F751"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Сума коштів, що має бути забезпечена на рахунку ескроу ППБ, не може бути зменшена на суму коштів нарахування для ППБ (списання для АР) відповідно до декадних звітів ППБ цього розрахункового місяця.</w:t>
            </w:r>
          </w:p>
          <w:p w14:paraId="2449B1AC" w14:textId="77777777" w:rsidR="00AE35B8" w:rsidRPr="00AA427D" w:rsidRDefault="00AE35B8" w:rsidP="00F33CF7">
            <w:pPr>
              <w:ind w:firstLine="567"/>
              <w:jc w:val="both"/>
              <w:rPr>
                <w:rFonts w:ascii="Times New Roman" w:hAnsi="Times New Roman" w:cs="Times New Roman"/>
                <w:b/>
                <w:sz w:val="24"/>
                <w:szCs w:val="24"/>
                <w:lang w:val="uk-UA"/>
              </w:rPr>
            </w:pPr>
          </w:p>
          <w:p w14:paraId="11636317" w14:textId="77777777"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ППБ зобов’язаний забезпечувати на рахунку ескроу </w:t>
            </w:r>
            <w:r w:rsidRPr="00AA427D">
              <w:rPr>
                <w:rFonts w:ascii="Times New Roman" w:hAnsi="Times New Roman" w:cs="Times New Roman"/>
                <w:b/>
                <w:sz w:val="24"/>
                <w:szCs w:val="24"/>
                <w:lang w:val="uk-UA"/>
              </w:rPr>
              <w:lastRenderedPageBreak/>
              <w:t>ППБ суму коштів відповідно до декадних звітів ППБ за розрахунковий місяць до моменту появи місячного звіту ППБ за цей розрахунковий місяць</w:t>
            </w:r>
          </w:p>
          <w:p w14:paraId="6E08AA51" w14:textId="77777777" w:rsidR="00AE35B8" w:rsidRPr="00AA427D" w:rsidRDefault="00AE35B8" w:rsidP="00F33CF7">
            <w:pPr>
              <w:ind w:firstLine="567"/>
              <w:jc w:val="both"/>
              <w:rPr>
                <w:rFonts w:ascii="Times New Roman" w:hAnsi="Times New Roman" w:cs="Times New Roman"/>
                <w:sz w:val="24"/>
                <w:szCs w:val="24"/>
                <w:lang w:val="uk-UA"/>
              </w:rPr>
            </w:pPr>
          </w:p>
          <w:p w14:paraId="29E9D430" w14:textId="2FE6C59A"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7.2.2 Для формування місячного звіту ППБ АКО не пізніше 09 календарного дня місяця, наступного за розрахунковим, надає АР сертифіковані дані комерційного обліку за розрахунковий місяць.</w:t>
            </w:r>
          </w:p>
          <w:p w14:paraId="43377066" w14:textId="77777777" w:rsidR="00AE35B8" w:rsidRPr="00AA427D" w:rsidRDefault="00AE35B8" w:rsidP="00F33CF7">
            <w:pPr>
              <w:ind w:firstLine="567"/>
              <w:jc w:val="both"/>
              <w:rPr>
                <w:rFonts w:ascii="Times New Roman" w:hAnsi="Times New Roman" w:cs="Times New Roman"/>
                <w:b/>
                <w:sz w:val="24"/>
                <w:szCs w:val="24"/>
                <w:lang w:val="uk-UA"/>
              </w:rPr>
            </w:pPr>
          </w:p>
          <w:p w14:paraId="0A7DF7AD" w14:textId="40DFCF86"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АР через СУР не пізніше 11 календарного дня місяця, наступного за розрахунковим, формує місячний звіт ППБ та надсилає на електронну адресу ППБ повідомлення про формування місячного звіту ППБ.</w:t>
            </w:r>
          </w:p>
          <w:p w14:paraId="652912AE" w14:textId="77777777" w:rsidR="00AE35B8" w:rsidRPr="00AA427D" w:rsidRDefault="00AE35B8" w:rsidP="00F33CF7">
            <w:pPr>
              <w:ind w:firstLine="567"/>
              <w:jc w:val="both"/>
              <w:rPr>
                <w:rFonts w:ascii="Times New Roman" w:hAnsi="Times New Roman" w:cs="Times New Roman"/>
                <w:b/>
                <w:sz w:val="24"/>
                <w:szCs w:val="24"/>
                <w:lang w:val="uk-UA"/>
              </w:rPr>
            </w:pPr>
          </w:p>
          <w:p w14:paraId="1D937134" w14:textId="73BE9698"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ППБ зобов’язаний упродовж двох робочих днів після дати отримання повідомлення про формування місячного звіту ППБ забезпечити на рахунку ескроу ППБ наявність коштів, вільних від інших зобов'язань з оплати поточної заборгованості ППБ та погашення простроченої заборгованості ППБ, в обсязі, достатньому для оплати ППБ балансуючої електричної енергії відповідно до місячного звіту ППБ.</w:t>
            </w:r>
          </w:p>
          <w:p w14:paraId="71A428F2" w14:textId="77777777" w:rsidR="00AE35B8" w:rsidRPr="00AA427D" w:rsidRDefault="00AE35B8" w:rsidP="00F33CF7">
            <w:pPr>
              <w:ind w:firstLine="567"/>
              <w:jc w:val="both"/>
              <w:rPr>
                <w:rFonts w:ascii="Times New Roman" w:hAnsi="Times New Roman" w:cs="Times New Roman"/>
                <w:b/>
                <w:sz w:val="24"/>
                <w:szCs w:val="24"/>
                <w:lang w:val="uk-UA"/>
              </w:rPr>
            </w:pPr>
          </w:p>
          <w:p w14:paraId="3C6AAB10" w14:textId="41C3C320"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З урахуванням даних місячного звіту ППБ оформлюється Акт купівлі-продажу балансуючої електричної енергії у порядку, встановленому договором про участь у балансуючому ринку.</w:t>
            </w:r>
          </w:p>
          <w:p w14:paraId="0E217C2B" w14:textId="77777777" w:rsidR="00AE35B8" w:rsidRPr="00AA427D" w:rsidRDefault="00AE35B8" w:rsidP="00F33CF7">
            <w:pPr>
              <w:ind w:firstLine="567"/>
              <w:jc w:val="both"/>
              <w:rPr>
                <w:rFonts w:ascii="Times New Roman" w:hAnsi="Times New Roman" w:cs="Times New Roman"/>
                <w:b/>
                <w:sz w:val="24"/>
                <w:szCs w:val="24"/>
                <w:lang w:val="uk-UA"/>
              </w:rPr>
            </w:pPr>
          </w:p>
          <w:p w14:paraId="6331501D" w14:textId="35A5336C"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АР на третій робочий день після дати надсилання повідомлення про формування місячного звіту ППБ перераховує з рахунку ескроу ППБ на поточний рахунок із спеціальним режимом використання ОСП кошти в обсязі, достатньому для оплати ППБ балансуючої електричної енергії відповідно до Акта купівлі-продажу балансуючої електричної енергії.</w:t>
            </w:r>
          </w:p>
          <w:p w14:paraId="1DB279BF" w14:textId="77777777" w:rsidR="00AE35B8" w:rsidRPr="00AA427D" w:rsidRDefault="00AE35B8" w:rsidP="00F33CF7">
            <w:pPr>
              <w:ind w:firstLine="567"/>
              <w:jc w:val="both"/>
              <w:rPr>
                <w:rFonts w:ascii="Times New Roman" w:hAnsi="Times New Roman" w:cs="Times New Roman"/>
                <w:b/>
                <w:sz w:val="24"/>
                <w:szCs w:val="24"/>
                <w:lang w:val="uk-UA"/>
              </w:rPr>
            </w:pPr>
          </w:p>
          <w:p w14:paraId="75DB576D" w14:textId="62F5611D"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Якщо за результатами місячного звіту ППБ має відбутись списання для АР (нарахування для ППБ), АР перераховує з рахунку зі спеціальним режимом використання ОСП кошти на рахунок ППБ відповідно до Акта купівлі-продажу балансуючої електричної енергії.</w:t>
            </w:r>
          </w:p>
          <w:p w14:paraId="7A9B6F5F" w14:textId="77777777" w:rsidR="00AE35B8" w:rsidRPr="00AA427D" w:rsidRDefault="00AE35B8" w:rsidP="00F33CF7">
            <w:pPr>
              <w:ind w:firstLine="567"/>
              <w:jc w:val="both"/>
              <w:rPr>
                <w:rFonts w:ascii="Times New Roman" w:hAnsi="Times New Roman" w:cs="Times New Roman"/>
                <w:b/>
                <w:sz w:val="24"/>
                <w:szCs w:val="24"/>
                <w:lang w:val="uk-UA"/>
              </w:rPr>
            </w:pPr>
          </w:p>
          <w:p w14:paraId="53B8DF66" w14:textId="77777777"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У разі недостатності на рахунку ескроу ППБ коштів, вільних від інших зобов'язань з оплати поточної заборгованості ППБ та погашення простроченої заборгованості ППБ, в обсязі, достатньому для оплати ППБ балансуючої електричної енергії відповідно до Акта купівлі-продажу балансуючої електричної енергії, АР вживає заходи, передбачені главою 1.7 розділу І цих Правил.</w:t>
            </w:r>
          </w:p>
          <w:p w14:paraId="3B96AFDB" w14:textId="77777777" w:rsidR="00AE35B8" w:rsidRPr="00AA427D" w:rsidRDefault="00AE35B8" w:rsidP="00F33CF7">
            <w:pPr>
              <w:ind w:firstLine="567"/>
              <w:jc w:val="both"/>
              <w:rPr>
                <w:rFonts w:ascii="Times New Roman" w:hAnsi="Times New Roman" w:cs="Times New Roman"/>
                <w:b/>
                <w:sz w:val="24"/>
                <w:szCs w:val="24"/>
                <w:lang w:val="uk-UA"/>
              </w:rPr>
            </w:pPr>
          </w:p>
          <w:p w14:paraId="6207A769" w14:textId="77777777"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7.2.3. Повернення вільних від зобов'язань з оплати поточної заборгованості ППБ та погашення простроченої заборгованості ППБ коштів з рахунку ескроу ППБ здійснюється АР протягом двох робочих днів з дня отримання заяви ППБ про повернення коштів.</w:t>
            </w:r>
          </w:p>
          <w:p w14:paraId="6E77E1BF" w14:textId="77777777" w:rsidR="00AE35B8" w:rsidRPr="00AA427D" w:rsidRDefault="00AE35B8" w:rsidP="00F33CF7">
            <w:pPr>
              <w:ind w:firstLine="567"/>
              <w:jc w:val="both"/>
              <w:rPr>
                <w:rFonts w:ascii="Times New Roman" w:hAnsi="Times New Roman" w:cs="Times New Roman"/>
                <w:sz w:val="24"/>
                <w:szCs w:val="24"/>
                <w:lang w:val="uk-UA"/>
              </w:rPr>
            </w:pPr>
          </w:p>
          <w:p w14:paraId="711097EE" w14:textId="587F1704"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7.2.4. ПДП щомісячно надсилає АР платіжний документ із зазначенням суми, що повинна бути сплачена АР за відповідний період за закупівлю ДП.</w:t>
            </w:r>
          </w:p>
          <w:p w14:paraId="3EB793B4" w14:textId="3D957DFB"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АР щомісяця надсилає ПДП через СУР окремий платіжний документ із зазначенням суми плати за невідповідність, що має бути сплачена ПДП за повний місяць.</w:t>
            </w:r>
          </w:p>
          <w:p w14:paraId="2B0ECCD8" w14:textId="77777777" w:rsidR="00AE35B8" w:rsidRPr="00AA427D" w:rsidRDefault="00AE35B8" w:rsidP="00F33CF7">
            <w:pPr>
              <w:ind w:firstLine="567"/>
              <w:jc w:val="both"/>
              <w:rPr>
                <w:rFonts w:ascii="Times New Roman" w:hAnsi="Times New Roman" w:cs="Times New Roman"/>
                <w:b/>
                <w:sz w:val="24"/>
                <w:szCs w:val="24"/>
                <w:lang w:val="uk-UA"/>
              </w:rPr>
            </w:pPr>
          </w:p>
          <w:p w14:paraId="4CCCD194" w14:textId="77777777"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7.2.5. Платіжний документ для учасника ринку повинен містити окремі позиції, що розрізняють платежі/зарахування для балансуючої енергії і </w:t>
            </w:r>
            <w:r w:rsidRPr="00AA427D">
              <w:rPr>
                <w:rFonts w:ascii="Times New Roman" w:hAnsi="Times New Roman" w:cs="Times New Roman"/>
                <w:b/>
                <w:sz w:val="24"/>
                <w:szCs w:val="24"/>
                <w:lang w:val="uk-UA"/>
              </w:rPr>
              <w:lastRenderedPageBreak/>
              <w:t>зарахування для кожного виду ДП.</w:t>
            </w:r>
          </w:p>
          <w:p w14:paraId="27F9604C" w14:textId="321AE4EB" w:rsidR="00AE35B8" w:rsidRPr="00AA427D" w:rsidRDefault="00AE35B8" w:rsidP="00F33CF7">
            <w:pPr>
              <w:ind w:firstLine="567"/>
              <w:jc w:val="both"/>
              <w:rPr>
                <w:rFonts w:ascii="Times New Roman" w:hAnsi="Times New Roman" w:cs="Times New Roman"/>
                <w:sz w:val="24"/>
                <w:szCs w:val="24"/>
                <w:lang w:val="uk-UA"/>
              </w:rPr>
            </w:pPr>
          </w:p>
        </w:tc>
        <w:tc>
          <w:tcPr>
            <w:tcW w:w="2260" w:type="pct"/>
          </w:tcPr>
          <w:p w14:paraId="6E15F39F" w14:textId="1FD93F24" w:rsidR="00AE35B8" w:rsidRPr="00AA427D" w:rsidRDefault="00AE35B8" w:rsidP="00F33CF7">
            <w:pPr>
              <w:ind w:firstLine="567"/>
              <w:jc w:val="both"/>
              <w:rPr>
                <w:rFonts w:ascii="Times New Roman" w:hAnsi="Times New Roman" w:cs="Times New Roman"/>
                <w:b/>
                <w:sz w:val="24"/>
                <w:szCs w:val="24"/>
                <w:u w:val="single"/>
                <w:lang w:val="uk-UA"/>
              </w:rPr>
            </w:pPr>
            <w:r w:rsidRPr="00AA427D">
              <w:rPr>
                <w:rFonts w:ascii="Times New Roman" w:hAnsi="Times New Roman" w:cs="Times New Roman"/>
                <w:b/>
                <w:iCs/>
                <w:sz w:val="24"/>
                <w:szCs w:val="24"/>
                <w:u w:val="single"/>
                <w:lang w:val="uk-UA"/>
              </w:rPr>
              <w:lastRenderedPageBreak/>
              <w:t>Асоціація постачальників енергоресурсів</w:t>
            </w:r>
          </w:p>
          <w:p w14:paraId="64B03476" w14:textId="77777777" w:rsidR="00AE35B8" w:rsidRPr="00AA427D" w:rsidRDefault="00AE35B8" w:rsidP="00F33CF7">
            <w:pPr>
              <w:ind w:firstLine="567"/>
              <w:jc w:val="both"/>
              <w:rPr>
                <w:rFonts w:ascii="Times New Roman" w:hAnsi="Times New Roman" w:cs="Times New Roman"/>
                <w:b/>
                <w:sz w:val="24"/>
                <w:szCs w:val="24"/>
                <w:lang w:val="uk-UA"/>
              </w:rPr>
            </w:pPr>
          </w:p>
          <w:p w14:paraId="56D97878" w14:textId="307E3625" w:rsidR="00AE35B8" w:rsidRPr="00AA427D" w:rsidRDefault="00AE35B8" w:rsidP="00BE1A7C">
            <w:pPr>
              <w:ind w:firstLine="595"/>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Підпункти 7.2.1 та 7.2.2 виключити</w:t>
            </w:r>
          </w:p>
          <w:p w14:paraId="60B8B266" w14:textId="77777777" w:rsidR="00AE35B8" w:rsidRPr="00AA427D" w:rsidRDefault="00AE35B8" w:rsidP="00F33CF7">
            <w:pPr>
              <w:pStyle w:val="af5"/>
              <w:ind w:firstLine="720"/>
              <w:jc w:val="both"/>
              <w:rPr>
                <w:rFonts w:ascii="Times New Roman" w:hAnsi="Times New Roman" w:cs="Times New Roman"/>
                <w:i/>
                <w:color w:val="333333"/>
                <w:sz w:val="24"/>
                <w:szCs w:val="24"/>
                <w:shd w:val="clear" w:color="auto" w:fill="FFFFFF"/>
              </w:rPr>
            </w:pPr>
          </w:p>
          <w:p w14:paraId="08AE3F3E" w14:textId="20546523" w:rsidR="00AE35B8" w:rsidRPr="00AA427D" w:rsidRDefault="00AE35B8" w:rsidP="00F33CF7">
            <w:pPr>
              <w:pStyle w:val="af5"/>
              <w:ind w:firstLine="720"/>
              <w:jc w:val="both"/>
              <w:rPr>
                <w:rFonts w:ascii="Times New Roman" w:hAnsi="Times New Roman" w:cs="Times New Roman"/>
                <w:i/>
                <w:color w:val="333333"/>
                <w:sz w:val="24"/>
                <w:szCs w:val="24"/>
                <w:shd w:val="clear" w:color="auto" w:fill="FFFFFF"/>
              </w:rPr>
            </w:pPr>
            <w:r w:rsidRPr="00AA427D">
              <w:rPr>
                <w:rFonts w:ascii="Times New Roman" w:hAnsi="Times New Roman" w:cs="Times New Roman"/>
                <w:i/>
                <w:color w:val="333333"/>
                <w:sz w:val="24"/>
                <w:szCs w:val="24"/>
                <w:shd w:val="clear" w:color="auto" w:fill="FFFFFF"/>
              </w:rPr>
              <w:t xml:space="preserve">Використання рахунку ескроу для оплати поточної заборгованості суперечить  </w:t>
            </w:r>
            <w:proofErr w:type="spellStart"/>
            <w:r w:rsidRPr="00AA427D">
              <w:rPr>
                <w:rFonts w:ascii="Times New Roman" w:hAnsi="Times New Roman" w:cs="Times New Roman"/>
                <w:i/>
                <w:color w:val="333333"/>
                <w:sz w:val="24"/>
                <w:szCs w:val="24"/>
                <w:shd w:val="clear" w:color="auto" w:fill="FFFFFF"/>
              </w:rPr>
              <w:t>вимозі</w:t>
            </w:r>
            <w:proofErr w:type="spellEnd"/>
            <w:r w:rsidRPr="00AA427D">
              <w:rPr>
                <w:rFonts w:ascii="Times New Roman" w:hAnsi="Times New Roman" w:cs="Times New Roman"/>
                <w:i/>
                <w:color w:val="333333"/>
                <w:sz w:val="24"/>
                <w:szCs w:val="24"/>
                <w:shd w:val="clear" w:color="auto" w:fill="FFFFFF"/>
              </w:rPr>
              <w:t>, при якій рахунок-ескроу є банківською послугою і має забезпечувати накопичення коштів до настання конкретно визначеної договором умови використання  зазначених коштів.</w:t>
            </w:r>
          </w:p>
          <w:p w14:paraId="2A056636" w14:textId="38E5089C" w:rsidR="00AE35B8" w:rsidRPr="00AA427D" w:rsidRDefault="00AE35B8" w:rsidP="00F33CF7">
            <w:pPr>
              <w:pStyle w:val="af5"/>
              <w:ind w:firstLine="720"/>
              <w:jc w:val="both"/>
              <w:rPr>
                <w:rFonts w:ascii="Times New Roman" w:hAnsi="Times New Roman" w:cs="Times New Roman"/>
                <w:i/>
                <w:color w:val="333333"/>
                <w:sz w:val="24"/>
                <w:szCs w:val="24"/>
                <w:shd w:val="clear" w:color="auto" w:fill="FFFFFF"/>
              </w:rPr>
            </w:pPr>
            <w:r w:rsidRPr="00AA427D">
              <w:rPr>
                <w:rFonts w:ascii="Times New Roman" w:hAnsi="Times New Roman" w:cs="Times New Roman"/>
                <w:i/>
                <w:color w:val="333333"/>
                <w:sz w:val="24"/>
                <w:szCs w:val="24"/>
                <w:shd w:val="clear" w:color="auto" w:fill="FFFFFF"/>
              </w:rPr>
              <w:t xml:space="preserve">Рахунок-ескроу має гарантувати недоторканість коштів на рахунку. Такий рахунок є умовним депозитом грошових коштів, який одна сторона договору передає в тимчасове володіння банку до настання </w:t>
            </w:r>
            <w:r w:rsidRPr="00AA427D">
              <w:rPr>
                <w:rFonts w:ascii="Times New Roman" w:hAnsi="Times New Roman" w:cs="Times New Roman"/>
                <w:bCs/>
                <w:i/>
                <w:color w:val="333333"/>
                <w:sz w:val="24"/>
                <w:szCs w:val="24"/>
                <w:shd w:val="clear" w:color="auto" w:fill="FFFFFF"/>
              </w:rPr>
              <w:t>конкретно визначеної договором умови пред‘явлення банку визначених договором документів</w:t>
            </w:r>
            <w:r w:rsidRPr="00AA427D">
              <w:rPr>
                <w:rFonts w:ascii="Times New Roman" w:hAnsi="Times New Roman" w:cs="Times New Roman"/>
                <w:i/>
                <w:color w:val="333333"/>
                <w:sz w:val="24"/>
                <w:szCs w:val="24"/>
                <w:shd w:val="clear" w:color="auto" w:fill="FFFFFF"/>
              </w:rPr>
              <w:t>.</w:t>
            </w:r>
          </w:p>
          <w:p w14:paraId="1F649BB3" w14:textId="105C2764" w:rsidR="00AE35B8" w:rsidRPr="00AA427D" w:rsidRDefault="00AE35B8" w:rsidP="00F33CF7">
            <w:pPr>
              <w:pStyle w:val="af5"/>
              <w:ind w:firstLine="720"/>
              <w:jc w:val="both"/>
              <w:rPr>
                <w:rFonts w:ascii="Times New Roman" w:hAnsi="Times New Roman" w:cs="Times New Roman"/>
                <w:bCs/>
                <w:i/>
                <w:color w:val="000000"/>
                <w:sz w:val="24"/>
                <w:szCs w:val="24"/>
                <w:shd w:val="clear" w:color="auto" w:fill="FFFFFF"/>
              </w:rPr>
            </w:pPr>
            <w:r w:rsidRPr="00AA427D">
              <w:rPr>
                <w:rFonts w:ascii="Times New Roman" w:hAnsi="Times New Roman" w:cs="Times New Roman"/>
                <w:i/>
                <w:color w:val="333333"/>
                <w:sz w:val="24"/>
                <w:szCs w:val="24"/>
                <w:shd w:val="clear" w:color="auto" w:fill="FFFFFF"/>
              </w:rPr>
              <w:t xml:space="preserve">Зазначені умови мають </w:t>
            </w:r>
            <w:r w:rsidRPr="00AA427D">
              <w:rPr>
                <w:rFonts w:ascii="Times New Roman" w:hAnsi="Times New Roman" w:cs="Times New Roman"/>
                <w:bCs/>
                <w:i/>
                <w:color w:val="333333"/>
                <w:sz w:val="24"/>
                <w:szCs w:val="24"/>
                <w:shd w:val="clear" w:color="auto" w:fill="FFFFFF"/>
              </w:rPr>
              <w:t xml:space="preserve">регулюватися відповідно до укладеного договору між сторонами, а не визначати процедуру використання рахунку (ескроу)  Правилами ринку в тому числі зі списання поточної заборгованості. </w:t>
            </w:r>
          </w:p>
          <w:p w14:paraId="27B365E8" w14:textId="77777777" w:rsidR="00AE35B8" w:rsidRPr="00AA427D" w:rsidRDefault="00AE35B8" w:rsidP="00F33CF7">
            <w:pPr>
              <w:ind w:firstLine="567"/>
              <w:jc w:val="both"/>
              <w:rPr>
                <w:rFonts w:ascii="Times New Roman" w:hAnsi="Times New Roman" w:cs="Times New Roman"/>
                <w:b/>
                <w:sz w:val="24"/>
                <w:szCs w:val="24"/>
                <w:lang w:val="uk-UA"/>
              </w:rPr>
            </w:pPr>
          </w:p>
          <w:p w14:paraId="285934D2" w14:textId="77777777" w:rsidR="00AE35B8" w:rsidRPr="00AA427D" w:rsidRDefault="00AE35B8" w:rsidP="00F33CF7">
            <w:pPr>
              <w:jc w:val="center"/>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«Д.ТРЕЙДІНГ»</w:t>
            </w:r>
          </w:p>
          <w:p w14:paraId="014C3755"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7.2. Розрахунки за балансуючу енергію та ДП</w:t>
            </w:r>
          </w:p>
          <w:p w14:paraId="63F35F97" w14:textId="77777777" w:rsidR="00AE35B8" w:rsidRPr="00AA427D" w:rsidRDefault="00AE35B8" w:rsidP="00BE1A7C">
            <w:pPr>
              <w:ind w:firstLine="595"/>
              <w:jc w:val="both"/>
              <w:rPr>
                <w:rFonts w:ascii="Times New Roman" w:hAnsi="Times New Roman" w:cs="Times New Roman"/>
                <w:bCs/>
                <w:sz w:val="24"/>
                <w:szCs w:val="24"/>
                <w:lang w:val="uk-UA"/>
              </w:rPr>
            </w:pPr>
          </w:p>
          <w:p w14:paraId="0AA7080A"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7.2.1. АР через CУР не пізніше 4 робочого дня після завершення декади формує декадний звіт ППБ та надсилає на електронну адресу ППБ </w:t>
            </w:r>
            <w:r w:rsidRPr="00AA427D">
              <w:rPr>
                <w:rFonts w:ascii="Times New Roman" w:hAnsi="Times New Roman" w:cs="Times New Roman"/>
                <w:b/>
                <w:strike/>
                <w:sz w:val="24"/>
                <w:szCs w:val="24"/>
                <w:lang w:val="uk-UA"/>
              </w:rPr>
              <w:t>повідомлення про формування</w:t>
            </w:r>
            <w:r w:rsidRPr="00AA427D">
              <w:rPr>
                <w:rFonts w:ascii="Times New Roman" w:hAnsi="Times New Roman" w:cs="Times New Roman"/>
                <w:b/>
                <w:sz w:val="24"/>
                <w:szCs w:val="24"/>
                <w:lang w:val="uk-UA"/>
              </w:rPr>
              <w:t xml:space="preserve"> декадний звіт</w:t>
            </w:r>
            <w:r w:rsidRPr="00AA427D">
              <w:rPr>
                <w:rFonts w:ascii="Times New Roman" w:hAnsi="Times New Roman" w:cs="Times New Roman"/>
                <w:bCs/>
                <w:sz w:val="24"/>
                <w:szCs w:val="24"/>
                <w:lang w:val="uk-UA"/>
              </w:rPr>
              <w:t xml:space="preserve"> ППБ.</w:t>
            </w:r>
          </w:p>
          <w:p w14:paraId="44EC20F4" w14:textId="77777777" w:rsidR="00AE35B8" w:rsidRPr="00AA427D" w:rsidRDefault="00AE35B8" w:rsidP="00BE1A7C">
            <w:pPr>
              <w:ind w:firstLine="595"/>
              <w:jc w:val="both"/>
              <w:rPr>
                <w:rFonts w:ascii="Times New Roman" w:hAnsi="Times New Roman" w:cs="Times New Roman"/>
                <w:bCs/>
                <w:sz w:val="24"/>
                <w:szCs w:val="24"/>
                <w:lang w:val="uk-UA"/>
              </w:rPr>
            </w:pPr>
          </w:p>
          <w:p w14:paraId="31B908C2"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ППБ зобов’язаний упродовж двох робочих днів після дати отримання </w:t>
            </w:r>
            <w:r w:rsidRPr="00AA427D">
              <w:rPr>
                <w:rFonts w:ascii="Times New Roman" w:hAnsi="Times New Roman" w:cs="Times New Roman"/>
                <w:b/>
                <w:strike/>
                <w:sz w:val="24"/>
                <w:szCs w:val="24"/>
                <w:lang w:val="uk-UA"/>
              </w:rPr>
              <w:t>повідомлення про формування</w:t>
            </w:r>
            <w:r w:rsidRPr="00AA427D">
              <w:rPr>
                <w:rFonts w:ascii="Times New Roman" w:hAnsi="Times New Roman" w:cs="Times New Roman"/>
                <w:bCs/>
                <w:sz w:val="24"/>
                <w:szCs w:val="24"/>
                <w:lang w:val="uk-UA"/>
              </w:rPr>
              <w:t xml:space="preserve"> декадного звіту ППБ забезпечити на рахунку ескроу ППБ наявність коштів, вільних від інших зобов'язань з оплати поточної заборгованості </w:t>
            </w:r>
            <w:r w:rsidRPr="00AA427D">
              <w:rPr>
                <w:rFonts w:ascii="Times New Roman" w:hAnsi="Times New Roman" w:cs="Times New Roman"/>
                <w:bCs/>
                <w:sz w:val="24"/>
                <w:szCs w:val="24"/>
                <w:lang w:val="uk-UA"/>
              </w:rPr>
              <w:lastRenderedPageBreak/>
              <w:t>ППБ та погашення простроченої заборгованості ППБ, в обсязі, достатньому для оплати ППБ балансуючої електричної енергії відповідно до цього звіту.</w:t>
            </w:r>
          </w:p>
          <w:p w14:paraId="2291C555" w14:textId="77777777" w:rsidR="00AE35B8" w:rsidRPr="00AA427D" w:rsidRDefault="00AE35B8" w:rsidP="00BE1A7C">
            <w:pPr>
              <w:ind w:firstLine="595"/>
              <w:jc w:val="both"/>
              <w:rPr>
                <w:rFonts w:ascii="Times New Roman" w:hAnsi="Times New Roman" w:cs="Times New Roman"/>
                <w:bCs/>
                <w:sz w:val="24"/>
                <w:szCs w:val="24"/>
                <w:lang w:val="uk-UA"/>
              </w:rPr>
            </w:pPr>
          </w:p>
          <w:p w14:paraId="4D4C12F6"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На третій робочий день після дати надсилання </w:t>
            </w:r>
            <w:r w:rsidRPr="00AA427D">
              <w:rPr>
                <w:rFonts w:ascii="Times New Roman" w:hAnsi="Times New Roman" w:cs="Times New Roman"/>
                <w:b/>
                <w:strike/>
                <w:sz w:val="24"/>
                <w:szCs w:val="24"/>
                <w:lang w:val="uk-UA"/>
              </w:rPr>
              <w:t>повідомлення про формування</w:t>
            </w:r>
            <w:r w:rsidRPr="00AA427D">
              <w:rPr>
                <w:rFonts w:ascii="Times New Roman" w:hAnsi="Times New Roman" w:cs="Times New Roman"/>
                <w:bCs/>
                <w:sz w:val="24"/>
                <w:szCs w:val="24"/>
                <w:lang w:val="uk-UA"/>
              </w:rPr>
              <w:t xml:space="preserve"> декадного звіту ППБ АР перевіряє достатність на рахунку ескроу ППБ коштів, вільних від інших зобов'язань з оплати поточної заборгованості ППБ та погашення простроченої заборгованості ППБ, для оплати балансуючої електричної енергії відповідно до цього звіту та у разі їх недостатності вживає заходи, передбачені главою 1.7 розділу І цих Правил.</w:t>
            </w:r>
          </w:p>
          <w:p w14:paraId="7A805356" w14:textId="77777777" w:rsidR="00AE35B8" w:rsidRPr="00AA427D" w:rsidRDefault="00AE35B8" w:rsidP="00F33CF7">
            <w:pPr>
              <w:jc w:val="both"/>
              <w:rPr>
                <w:rFonts w:ascii="Times New Roman" w:hAnsi="Times New Roman" w:cs="Times New Roman"/>
                <w:bCs/>
                <w:sz w:val="24"/>
                <w:szCs w:val="24"/>
                <w:lang w:val="uk-UA"/>
              </w:rPr>
            </w:pPr>
          </w:p>
          <w:p w14:paraId="280A00A1" w14:textId="77777777" w:rsidR="00AE35B8" w:rsidRPr="00AA427D" w:rsidRDefault="00AE35B8" w:rsidP="00BE1A7C">
            <w:pPr>
              <w:ind w:firstLine="595"/>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Сума коштів, що має бути забезпечена на рахунку ескроу ППБ, не може бути зменшена на суму коштів нарахування для ППБ (списання для АР) відповідно до декадних звітів ППБ цього розрахункового місяця.</w:t>
            </w:r>
          </w:p>
          <w:p w14:paraId="22C6FA08" w14:textId="77777777" w:rsidR="00AE35B8" w:rsidRPr="00AA427D" w:rsidRDefault="00AE35B8" w:rsidP="00BE1A7C">
            <w:pPr>
              <w:ind w:firstLine="595"/>
              <w:jc w:val="both"/>
              <w:rPr>
                <w:rFonts w:ascii="Times New Roman" w:hAnsi="Times New Roman" w:cs="Times New Roman"/>
                <w:bCs/>
                <w:sz w:val="24"/>
                <w:szCs w:val="24"/>
                <w:lang w:val="uk-UA"/>
              </w:rPr>
            </w:pPr>
          </w:p>
          <w:p w14:paraId="4672BAB4"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ППБ зобов’язаний забезпечувати на рахунку ескроу ППБ суму коштів відповідно до декадних звітів ППБ за розрахунковий місяць до моменту появи місячного звіту ППБ за цей розрахунковий місяць</w:t>
            </w:r>
          </w:p>
          <w:p w14:paraId="3A717544" w14:textId="77777777" w:rsidR="00AE35B8" w:rsidRPr="00AA427D" w:rsidRDefault="00AE35B8" w:rsidP="00BE1A7C">
            <w:pPr>
              <w:ind w:firstLine="595"/>
              <w:jc w:val="both"/>
              <w:rPr>
                <w:rFonts w:ascii="Times New Roman" w:hAnsi="Times New Roman" w:cs="Times New Roman"/>
                <w:bCs/>
                <w:sz w:val="24"/>
                <w:szCs w:val="24"/>
                <w:lang w:val="uk-UA"/>
              </w:rPr>
            </w:pPr>
          </w:p>
          <w:p w14:paraId="2DAC7E6E"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7.2.2 Для формування місячного звіту ППБ АКО не пізніше 09 календарного дня місяця, наступного за розрахунковим, надає АР сертифіковані дані комерційного обліку за розрахунковий місяць.</w:t>
            </w:r>
          </w:p>
          <w:p w14:paraId="4D7B1BCD" w14:textId="77777777" w:rsidR="00AE35B8" w:rsidRPr="00AA427D" w:rsidRDefault="00AE35B8" w:rsidP="00BE1A7C">
            <w:pPr>
              <w:ind w:firstLine="595"/>
              <w:jc w:val="both"/>
              <w:rPr>
                <w:rFonts w:ascii="Times New Roman" w:hAnsi="Times New Roman" w:cs="Times New Roman"/>
                <w:bCs/>
                <w:sz w:val="24"/>
                <w:szCs w:val="24"/>
                <w:lang w:val="uk-UA"/>
              </w:rPr>
            </w:pPr>
          </w:p>
          <w:p w14:paraId="06E65926"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АР через СУР не пізніше 11 календарного дня місяця, наступного за розрахунковим, формує місячний звіт ППБ та надсилає на електронну адресу ППБ </w:t>
            </w:r>
            <w:r w:rsidRPr="00AA427D">
              <w:rPr>
                <w:rFonts w:ascii="Times New Roman" w:hAnsi="Times New Roman" w:cs="Times New Roman"/>
                <w:b/>
                <w:strike/>
                <w:sz w:val="24"/>
                <w:szCs w:val="24"/>
                <w:lang w:val="uk-UA"/>
              </w:rPr>
              <w:t xml:space="preserve">повідомлення про формування </w:t>
            </w:r>
            <w:r w:rsidRPr="00AA427D">
              <w:rPr>
                <w:rFonts w:ascii="Times New Roman" w:hAnsi="Times New Roman" w:cs="Times New Roman"/>
                <w:b/>
                <w:sz w:val="24"/>
                <w:szCs w:val="24"/>
                <w:lang w:val="uk-UA"/>
              </w:rPr>
              <w:t>місячний звіт</w:t>
            </w:r>
            <w:r w:rsidRPr="00AA427D">
              <w:rPr>
                <w:rFonts w:ascii="Times New Roman" w:hAnsi="Times New Roman" w:cs="Times New Roman"/>
                <w:bCs/>
                <w:sz w:val="24"/>
                <w:szCs w:val="24"/>
                <w:lang w:val="uk-UA"/>
              </w:rPr>
              <w:t xml:space="preserve"> ППБ.</w:t>
            </w:r>
          </w:p>
          <w:p w14:paraId="4DF6B9D5" w14:textId="77777777" w:rsidR="00AE35B8" w:rsidRPr="00AA427D" w:rsidRDefault="00AE35B8" w:rsidP="00F33CF7">
            <w:pPr>
              <w:jc w:val="both"/>
              <w:rPr>
                <w:rFonts w:ascii="Times New Roman" w:hAnsi="Times New Roman" w:cs="Times New Roman"/>
                <w:bCs/>
                <w:sz w:val="24"/>
                <w:szCs w:val="24"/>
                <w:lang w:val="uk-UA"/>
              </w:rPr>
            </w:pPr>
          </w:p>
          <w:p w14:paraId="0D43EE9C"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ППБ зобов’язаний упродовж двох робочих днів після дати отримання </w:t>
            </w:r>
            <w:r w:rsidRPr="00AA427D">
              <w:rPr>
                <w:rFonts w:ascii="Times New Roman" w:hAnsi="Times New Roman" w:cs="Times New Roman"/>
                <w:b/>
                <w:strike/>
                <w:sz w:val="24"/>
                <w:szCs w:val="24"/>
                <w:lang w:val="uk-UA"/>
              </w:rPr>
              <w:t>повідомлення про формування</w:t>
            </w:r>
            <w:r w:rsidRPr="00AA427D">
              <w:rPr>
                <w:rFonts w:ascii="Times New Roman" w:hAnsi="Times New Roman" w:cs="Times New Roman"/>
                <w:bCs/>
                <w:sz w:val="24"/>
                <w:szCs w:val="24"/>
                <w:lang w:val="uk-UA"/>
              </w:rPr>
              <w:t xml:space="preserve"> місячного звіту ППБ </w:t>
            </w:r>
            <w:r w:rsidRPr="00AA427D">
              <w:rPr>
                <w:rFonts w:ascii="Times New Roman" w:hAnsi="Times New Roman" w:cs="Times New Roman"/>
                <w:bCs/>
                <w:sz w:val="24"/>
                <w:szCs w:val="24"/>
                <w:lang w:val="uk-UA"/>
              </w:rPr>
              <w:lastRenderedPageBreak/>
              <w:t>забезпечити на рахунку ескроу ППБ наявність коштів, вільних від інших зобов'язань з оплати поточної заборгованості ППБ та погашення простроченої заборгованості ППБ, в обсязі, достатньому для оплати ППБ балансуючої електричної енергії відповідно до місячного звіту ППБ.</w:t>
            </w:r>
          </w:p>
          <w:p w14:paraId="02257C11" w14:textId="77777777" w:rsidR="00AE35B8" w:rsidRPr="00AA427D" w:rsidRDefault="00AE35B8" w:rsidP="00BE1A7C">
            <w:pPr>
              <w:ind w:firstLine="595"/>
              <w:jc w:val="both"/>
              <w:rPr>
                <w:rFonts w:ascii="Times New Roman" w:hAnsi="Times New Roman" w:cs="Times New Roman"/>
                <w:bCs/>
                <w:sz w:val="24"/>
                <w:szCs w:val="24"/>
                <w:lang w:val="uk-UA"/>
              </w:rPr>
            </w:pPr>
          </w:p>
          <w:p w14:paraId="73153DC9"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З урахуванням даних місячного звіту ППБ оформлюється Акт купівлі-продажу балансуючої електричної енергії у порядку, встановленому договором про участь у балансуючому ринку.</w:t>
            </w:r>
          </w:p>
          <w:p w14:paraId="10F04F45" w14:textId="77777777" w:rsidR="00AE35B8" w:rsidRPr="00AA427D" w:rsidRDefault="00AE35B8" w:rsidP="00BE1A7C">
            <w:pPr>
              <w:ind w:firstLine="595"/>
              <w:jc w:val="both"/>
              <w:rPr>
                <w:rFonts w:ascii="Times New Roman" w:hAnsi="Times New Roman" w:cs="Times New Roman"/>
                <w:bCs/>
                <w:sz w:val="24"/>
                <w:szCs w:val="24"/>
                <w:lang w:val="uk-UA"/>
              </w:rPr>
            </w:pPr>
          </w:p>
          <w:p w14:paraId="6E1DCF39"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АР на третій робочий день після дати надсилання </w:t>
            </w:r>
            <w:r w:rsidRPr="00AA427D">
              <w:rPr>
                <w:rFonts w:ascii="Times New Roman" w:hAnsi="Times New Roman" w:cs="Times New Roman"/>
                <w:b/>
                <w:strike/>
                <w:sz w:val="24"/>
                <w:szCs w:val="24"/>
                <w:lang w:val="uk-UA"/>
              </w:rPr>
              <w:t>повідомлення про формування</w:t>
            </w:r>
            <w:r w:rsidRPr="00AA427D">
              <w:rPr>
                <w:rFonts w:ascii="Times New Roman" w:hAnsi="Times New Roman" w:cs="Times New Roman"/>
                <w:bCs/>
                <w:sz w:val="24"/>
                <w:szCs w:val="24"/>
                <w:lang w:val="uk-UA"/>
              </w:rPr>
              <w:t xml:space="preserve"> місячного звіту ППБ перераховує з рахунку ескроу ППБ на поточний рахунок із спеціальним режимом використання ОСП кошти в обсязі, достатньому для оплати ППБ балансуючої електричної енергії відповідно до Акта купівлі-продажу балансуючої електричної енергії.</w:t>
            </w:r>
          </w:p>
          <w:p w14:paraId="08A3B0A7" w14:textId="77777777" w:rsidR="00AE35B8" w:rsidRPr="00AA427D" w:rsidRDefault="00AE35B8" w:rsidP="00BE1A7C">
            <w:pPr>
              <w:ind w:firstLine="595"/>
              <w:jc w:val="both"/>
              <w:rPr>
                <w:rFonts w:ascii="Times New Roman" w:hAnsi="Times New Roman" w:cs="Times New Roman"/>
                <w:bCs/>
                <w:sz w:val="24"/>
                <w:szCs w:val="24"/>
                <w:lang w:val="uk-UA"/>
              </w:rPr>
            </w:pPr>
          </w:p>
          <w:p w14:paraId="0ABC9C5C"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Якщо за результатами місячного звіту ППБ має відбутись списання для АР (нарахування для ППБ), АР перераховує з рахунку зі спеціальним режимом використання ОСП кошти на рахунок ППБ відповідно до Акта купівлі-продажу балансуючої електричної енергії.</w:t>
            </w:r>
          </w:p>
          <w:p w14:paraId="00C736EA" w14:textId="77777777" w:rsidR="00AE35B8" w:rsidRPr="00AA427D" w:rsidRDefault="00AE35B8" w:rsidP="00BE1A7C">
            <w:pPr>
              <w:ind w:firstLine="595"/>
              <w:jc w:val="both"/>
              <w:rPr>
                <w:rFonts w:ascii="Times New Roman" w:hAnsi="Times New Roman" w:cs="Times New Roman"/>
                <w:bCs/>
                <w:sz w:val="24"/>
                <w:szCs w:val="24"/>
                <w:lang w:val="uk-UA"/>
              </w:rPr>
            </w:pPr>
          </w:p>
          <w:p w14:paraId="7592590A"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У разі недостатності на рахунку ескроу ППБ коштів, вільних від інших зобов'язань з оплати поточної заборгованості ППБ та погашення простроченої заборгованості ППБ, в обсязі, достатньому для оплати ППБ балансуючої електричної енергії відповідно до Акта купівлі-продажу балансуючої електричної енергії, АР вживає заходи, передбачені главою 1.7 розділу І цих Правил.</w:t>
            </w:r>
          </w:p>
          <w:p w14:paraId="0A6ED105" w14:textId="77777777" w:rsidR="00AE35B8" w:rsidRPr="00AA427D" w:rsidRDefault="00AE35B8" w:rsidP="00BE1A7C">
            <w:pPr>
              <w:ind w:firstLine="595"/>
              <w:jc w:val="both"/>
              <w:rPr>
                <w:rFonts w:ascii="Times New Roman" w:hAnsi="Times New Roman" w:cs="Times New Roman"/>
                <w:bCs/>
                <w:sz w:val="24"/>
                <w:szCs w:val="24"/>
                <w:lang w:val="uk-UA"/>
              </w:rPr>
            </w:pPr>
          </w:p>
          <w:p w14:paraId="5855598C"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7.2.3. Повернення вільних від зобов'язань з оплати поточної заборгованості ППБ та погашення простроченої заборгованості ППБ коштів з рахунку ескроу ППБ здійснюється </w:t>
            </w:r>
            <w:r w:rsidRPr="00AA427D">
              <w:rPr>
                <w:rFonts w:ascii="Times New Roman" w:hAnsi="Times New Roman" w:cs="Times New Roman"/>
                <w:bCs/>
                <w:sz w:val="24"/>
                <w:szCs w:val="24"/>
                <w:lang w:val="uk-UA"/>
              </w:rPr>
              <w:lastRenderedPageBreak/>
              <w:t>АР протягом двох робочих днів з дня отримання заяви ППБ про повернення коштів.</w:t>
            </w:r>
          </w:p>
          <w:p w14:paraId="5D593A8E" w14:textId="77777777" w:rsidR="00AE35B8" w:rsidRPr="00AA427D" w:rsidRDefault="00AE35B8" w:rsidP="00BE1A7C">
            <w:pPr>
              <w:ind w:firstLine="595"/>
              <w:jc w:val="both"/>
              <w:rPr>
                <w:rFonts w:ascii="Times New Roman" w:hAnsi="Times New Roman" w:cs="Times New Roman"/>
                <w:bCs/>
                <w:sz w:val="24"/>
                <w:szCs w:val="24"/>
                <w:lang w:val="uk-UA"/>
              </w:rPr>
            </w:pPr>
          </w:p>
          <w:p w14:paraId="43284C9A"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7.2.4. ПДП щомісячно надсилає АР платіжний документ із зазначенням суми, що повинна бути сплачена АР за відповідний період за закупівлю ДП.</w:t>
            </w:r>
          </w:p>
          <w:p w14:paraId="7C0F82D0" w14:textId="77777777" w:rsidR="00AE35B8" w:rsidRPr="00AA427D" w:rsidRDefault="00AE35B8" w:rsidP="00F33CF7">
            <w:pPr>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АР щомісяця надсилає ПДП через СУР окремий платіжний документ із зазначенням суми плати за невідповідність, що має бути сплачена ПДП за повний місяць.</w:t>
            </w:r>
          </w:p>
          <w:p w14:paraId="7A1A61B7" w14:textId="77777777" w:rsidR="00AE35B8" w:rsidRPr="00AA427D" w:rsidRDefault="00AE35B8" w:rsidP="00F33CF7">
            <w:pPr>
              <w:jc w:val="both"/>
              <w:rPr>
                <w:rFonts w:ascii="Times New Roman" w:hAnsi="Times New Roman" w:cs="Times New Roman"/>
                <w:bCs/>
                <w:sz w:val="24"/>
                <w:szCs w:val="24"/>
                <w:lang w:val="uk-UA"/>
              </w:rPr>
            </w:pPr>
          </w:p>
          <w:p w14:paraId="6123A8EF"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7.2.5. Платіжний документ для учасника ринку повинен містити окремі позиції, що розрізняють платежі/зарахування для балансуючої енергії і зарахування для кожного виду ДП.</w:t>
            </w:r>
          </w:p>
          <w:p w14:paraId="3014B19E" w14:textId="77777777" w:rsidR="00AE35B8" w:rsidRPr="00AA427D" w:rsidRDefault="00AE35B8" w:rsidP="00BE1A7C">
            <w:pPr>
              <w:ind w:firstLine="595"/>
              <w:jc w:val="both"/>
              <w:rPr>
                <w:rFonts w:ascii="Times New Roman" w:hAnsi="Times New Roman" w:cs="Times New Roman"/>
                <w:bCs/>
                <w:sz w:val="24"/>
                <w:szCs w:val="24"/>
                <w:lang w:val="uk-UA"/>
              </w:rPr>
            </w:pPr>
          </w:p>
          <w:p w14:paraId="24EEB73E" w14:textId="77777777" w:rsidR="00AE35B8" w:rsidRPr="00AA427D" w:rsidRDefault="00AE35B8" w:rsidP="00BE1A7C">
            <w:pPr>
              <w:ind w:firstLine="595"/>
              <w:jc w:val="both"/>
              <w:rPr>
                <w:rFonts w:ascii="Times New Roman" w:hAnsi="Times New Roman" w:cs="Times New Roman"/>
                <w:bCs/>
                <w:i/>
                <w:sz w:val="24"/>
                <w:szCs w:val="24"/>
                <w:lang w:val="uk-UA"/>
              </w:rPr>
            </w:pPr>
            <w:r w:rsidRPr="00AA427D">
              <w:rPr>
                <w:rFonts w:ascii="Times New Roman" w:hAnsi="Times New Roman" w:cs="Times New Roman"/>
                <w:bCs/>
                <w:i/>
                <w:sz w:val="24"/>
                <w:szCs w:val="24"/>
                <w:lang w:val="uk-UA"/>
              </w:rPr>
              <w:t>Забезпечення на рахунку ескроу коштів тільки після отримання декадного звіту, а не повідомлення про формування звіту.</w:t>
            </w:r>
          </w:p>
          <w:p w14:paraId="74F88BE1" w14:textId="77777777" w:rsidR="00AE35B8" w:rsidRPr="00AA427D" w:rsidRDefault="00AE35B8" w:rsidP="00BE1A7C">
            <w:pPr>
              <w:ind w:firstLine="595"/>
              <w:jc w:val="both"/>
              <w:rPr>
                <w:rFonts w:ascii="Times New Roman" w:hAnsi="Times New Roman" w:cs="Times New Roman"/>
                <w:i/>
                <w:color w:val="000000"/>
                <w:sz w:val="24"/>
                <w:szCs w:val="24"/>
                <w:shd w:val="clear" w:color="auto" w:fill="FFFFFF"/>
                <w:lang w:val="uk-UA"/>
              </w:rPr>
            </w:pPr>
            <w:r w:rsidRPr="00AA427D">
              <w:rPr>
                <w:rFonts w:ascii="Times New Roman" w:hAnsi="Times New Roman" w:cs="Times New Roman"/>
                <w:bCs/>
                <w:i/>
                <w:sz w:val="24"/>
                <w:szCs w:val="24"/>
                <w:lang w:val="uk-UA"/>
              </w:rPr>
              <w:t>Або передбачити, що тільки після отримання повідомлення про формування декадного /місячного звіту з інформацією наявності деталізованого розрахунку складових звітів у персональному кабінеті системи MMS учасника ринку.</w:t>
            </w:r>
          </w:p>
          <w:p w14:paraId="7E1B2614" w14:textId="77777777" w:rsidR="00AE35B8" w:rsidRPr="00AA427D" w:rsidRDefault="00AE35B8" w:rsidP="00BE1A7C">
            <w:pPr>
              <w:ind w:firstLine="595"/>
              <w:jc w:val="both"/>
              <w:rPr>
                <w:rFonts w:ascii="Times New Roman" w:hAnsi="Times New Roman" w:cs="Times New Roman"/>
                <w:b/>
                <w:i/>
                <w:sz w:val="24"/>
                <w:szCs w:val="24"/>
                <w:lang w:val="uk-UA"/>
              </w:rPr>
            </w:pPr>
            <w:r w:rsidRPr="00AA427D">
              <w:rPr>
                <w:rFonts w:ascii="Times New Roman" w:hAnsi="Times New Roman" w:cs="Times New Roman"/>
                <w:bCs/>
                <w:i/>
                <w:sz w:val="24"/>
                <w:szCs w:val="24"/>
                <w:lang w:val="uk-UA"/>
              </w:rPr>
              <w:t>Крім того, пунктом 7.8.1. проект змін до Правил ринку передбачено, що учасники ринку мають забезпечувати на рахунку ескроу  наявність коштів, вільних від інших зобов'язань, в обсязі, достатньому для оплати</w:t>
            </w:r>
            <w:r w:rsidRPr="00AA427D">
              <w:rPr>
                <w:rFonts w:ascii="Times New Roman" w:hAnsi="Times New Roman" w:cs="Times New Roman"/>
                <w:b/>
                <w:i/>
                <w:sz w:val="24"/>
                <w:szCs w:val="24"/>
                <w:lang w:val="uk-UA"/>
              </w:rPr>
              <w:t xml:space="preserve"> відповідно до сформованого АР звіту, а не повідомлення про формування звіту.</w:t>
            </w:r>
          </w:p>
          <w:p w14:paraId="09C79201" w14:textId="77777777" w:rsidR="00AE35B8" w:rsidRPr="00AA427D" w:rsidRDefault="00AE35B8" w:rsidP="00F33CF7">
            <w:pPr>
              <w:ind w:firstLine="567"/>
              <w:jc w:val="both"/>
              <w:rPr>
                <w:rFonts w:ascii="Times New Roman" w:hAnsi="Times New Roman" w:cs="Times New Roman"/>
                <w:bCs/>
                <w:i/>
                <w:sz w:val="24"/>
                <w:szCs w:val="24"/>
                <w:lang w:val="uk-UA"/>
              </w:rPr>
            </w:pPr>
            <w:r w:rsidRPr="00AA427D">
              <w:rPr>
                <w:rFonts w:ascii="Times New Roman" w:hAnsi="Times New Roman" w:cs="Times New Roman"/>
                <w:bCs/>
                <w:i/>
                <w:sz w:val="24"/>
                <w:szCs w:val="24"/>
                <w:lang w:val="uk-UA"/>
              </w:rPr>
              <w:t>Також, з метою не відволікання ліквідності пропонуємо враховувати зменшення на суму коштів нарахування для ППБ (списання для АР) відповідно до декадних звітів ППБ цього розрахункового місяця.</w:t>
            </w:r>
          </w:p>
          <w:p w14:paraId="47C63515" w14:textId="77777777" w:rsidR="00AE35B8" w:rsidRPr="00AA427D" w:rsidRDefault="00AE35B8" w:rsidP="00F33CF7">
            <w:pPr>
              <w:ind w:firstLine="567"/>
              <w:jc w:val="both"/>
              <w:rPr>
                <w:rFonts w:ascii="Times New Roman" w:hAnsi="Times New Roman" w:cs="Times New Roman"/>
                <w:b/>
                <w:sz w:val="24"/>
                <w:szCs w:val="24"/>
                <w:lang w:val="uk-UA"/>
              </w:rPr>
            </w:pPr>
          </w:p>
          <w:p w14:paraId="19EF3ADA" w14:textId="77777777" w:rsidR="00AE35B8" w:rsidRPr="00AA427D" w:rsidRDefault="00AE35B8" w:rsidP="00F33CF7">
            <w:pPr>
              <w:ind w:firstLine="306"/>
              <w:jc w:val="center"/>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ДП «НАЕК «Енергоатом»</w:t>
            </w:r>
          </w:p>
          <w:p w14:paraId="09B176F8"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7.2.2 Для формування місячного звіту ППБ АКО не пізніше</w:t>
            </w:r>
            <w:r w:rsidRPr="00AA427D">
              <w:rPr>
                <w:rFonts w:ascii="Times New Roman" w:hAnsi="Times New Roman" w:cs="Times New Roman"/>
                <w:b/>
                <w:sz w:val="24"/>
                <w:szCs w:val="24"/>
                <w:lang w:val="uk-UA"/>
              </w:rPr>
              <w:t xml:space="preserve"> 9</w:t>
            </w:r>
            <w:r w:rsidRPr="00AA427D">
              <w:rPr>
                <w:rFonts w:ascii="Times New Roman" w:hAnsi="Times New Roman" w:cs="Times New Roman"/>
                <w:sz w:val="24"/>
                <w:szCs w:val="24"/>
                <w:lang w:val="uk-UA"/>
              </w:rPr>
              <w:t xml:space="preserve"> календарного дня місяця, наступного за розрахунковим, надає АР сертифіковані дані комерційного обліку за розрахунковий </w:t>
            </w:r>
            <w:r w:rsidRPr="00AA427D">
              <w:rPr>
                <w:rFonts w:ascii="Times New Roman" w:hAnsi="Times New Roman" w:cs="Times New Roman"/>
                <w:sz w:val="24"/>
                <w:szCs w:val="24"/>
                <w:lang w:val="uk-UA"/>
              </w:rPr>
              <w:lastRenderedPageBreak/>
              <w:t>місяць.</w:t>
            </w:r>
          </w:p>
          <w:p w14:paraId="782DBD4A"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w:t>
            </w:r>
          </w:p>
          <w:p w14:paraId="0DC3BEBD"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Якщо за результатами місячного звіту ППБ має відбутись списання для АР (нарахування для ППБ), АР </w:t>
            </w:r>
            <w:r w:rsidRPr="00AA427D">
              <w:rPr>
                <w:rFonts w:ascii="Times New Roman" w:hAnsi="Times New Roman" w:cs="Times New Roman"/>
                <w:b/>
                <w:sz w:val="24"/>
                <w:szCs w:val="24"/>
                <w:lang w:val="uk-UA"/>
              </w:rPr>
              <w:t>зобов’язаний впродовж трьох робочих днів перерахувати</w:t>
            </w:r>
            <w:r w:rsidRPr="00AA427D">
              <w:rPr>
                <w:rFonts w:ascii="Times New Roman" w:hAnsi="Times New Roman" w:cs="Times New Roman"/>
                <w:sz w:val="24"/>
                <w:szCs w:val="24"/>
                <w:lang w:val="uk-UA"/>
              </w:rPr>
              <w:t xml:space="preserve"> з рахунку зі спеціальним режимом використання ОСП кошти на рахунок ППБ відповідно до Акта купівлі-продажу балансуючої електричної енергії.</w:t>
            </w:r>
          </w:p>
          <w:p w14:paraId="29792012" w14:textId="77777777" w:rsidR="00AE35B8" w:rsidRPr="00AA427D" w:rsidRDefault="00AE35B8" w:rsidP="00BE1A7C">
            <w:pPr>
              <w:ind w:firstLine="595"/>
              <w:jc w:val="both"/>
              <w:rPr>
                <w:rFonts w:ascii="Times New Roman" w:hAnsi="Times New Roman" w:cs="Times New Roman"/>
                <w:sz w:val="24"/>
                <w:szCs w:val="24"/>
                <w:lang w:val="uk-UA"/>
              </w:rPr>
            </w:pPr>
          </w:p>
          <w:p w14:paraId="51039964" w14:textId="77777777" w:rsidR="00AE35B8" w:rsidRPr="00AA427D" w:rsidRDefault="00AE35B8" w:rsidP="00BE1A7C">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З метою дотримання принципу недискримінаційної участі в ринку електричної енергії встановити строк – три робочі дні, протягом якого АР має зобов’язання перерахувати кошти з рахунку зі спеціальним режимом використання ОСП на рахунок СВБ.</w:t>
            </w:r>
          </w:p>
          <w:p w14:paraId="03850239" w14:textId="77777777" w:rsidR="00AE35B8" w:rsidRPr="00AA427D" w:rsidRDefault="00AE35B8" w:rsidP="00F33CF7">
            <w:pPr>
              <w:ind w:firstLine="567"/>
              <w:jc w:val="both"/>
              <w:rPr>
                <w:rFonts w:ascii="Times New Roman" w:hAnsi="Times New Roman" w:cs="Times New Roman"/>
                <w:b/>
                <w:sz w:val="24"/>
                <w:szCs w:val="24"/>
                <w:lang w:val="uk-UA"/>
              </w:rPr>
            </w:pPr>
          </w:p>
          <w:p w14:paraId="20B30586" w14:textId="77777777" w:rsidR="00AE35B8" w:rsidRPr="00AA427D" w:rsidRDefault="00AE35B8" w:rsidP="00F33CF7">
            <w:pPr>
              <w:tabs>
                <w:tab w:val="left" w:pos="7797"/>
              </w:tabs>
              <w:jc w:val="center"/>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0EE79DBB"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7.2.1. АР через CУР не пізніше 4 робочого дня після завершення декади формує декадний звіт ППБ та надсилає на електронну адресу ППБ повідомлення про формування декадного звіту ППБ.</w:t>
            </w:r>
          </w:p>
          <w:p w14:paraId="669ABD50" w14:textId="77777777" w:rsidR="00AE35B8" w:rsidRPr="00AA427D" w:rsidRDefault="00AE35B8" w:rsidP="00BE1A7C">
            <w:pPr>
              <w:ind w:firstLine="595"/>
              <w:jc w:val="both"/>
              <w:rPr>
                <w:rFonts w:ascii="Times New Roman" w:hAnsi="Times New Roman" w:cs="Times New Roman"/>
                <w:sz w:val="24"/>
                <w:szCs w:val="24"/>
                <w:lang w:val="uk-UA"/>
              </w:rPr>
            </w:pPr>
          </w:p>
          <w:p w14:paraId="595D909C"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ППБ зобов’язаний упродовж двох робочих днів після дати отримання повідомлення про формування декадного звіту ППБ забезпечити на рахунку ескроу ППБ наявність коштів, вільних від інших зобов'язань з оплати поточної заборгованості ППБ та погашення простроченої заборгованості ППБ, в обсязі, достатньому для оплати ППБ балансуючої електричної енергії відповідно до цього звіту.</w:t>
            </w:r>
          </w:p>
          <w:p w14:paraId="758195BF" w14:textId="77777777" w:rsidR="00AE35B8" w:rsidRPr="00AA427D" w:rsidRDefault="00AE35B8" w:rsidP="00BE1A7C">
            <w:pPr>
              <w:ind w:firstLine="595"/>
              <w:jc w:val="both"/>
              <w:rPr>
                <w:rFonts w:ascii="Times New Roman" w:hAnsi="Times New Roman" w:cs="Times New Roman"/>
                <w:sz w:val="24"/>
                <w:szCs w:val="24"/>
                <w:lang w:val="uk-UA"/>
              </w:rPr>
            </w:pPr>
          </w:p>
          <w:p w14:paraId="075AC1DE"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На третій робочий день після дати </w:t>
            </w:r>
            <w:r w:rsidRPr="00AA427D">
              <w:rPr>
                <w:rFonts w:ascii="Times New Roman" w:hAnsi="Times New Roman" w:cs="Times New Roman"/>
                <w:b/>
                <w:bCs/>
                <w:sz w:val="24"/>
                <w:szCs w:val="24"/>
                <w:lang w:val="uk-UA"/>
              </w:rPr>
              <w:t>отримання ППБ</w:t>
            </w:r>
            <w:r w:rsidRPr="00AA427D">
              <w:rPr>
                <w:rFonts w:ascii="Times New Roman" w:hAnsi="Times New Roman" w:cs="Times New Roman"/>
                <w:sz w:val="24"/>
                <w:szCs w:val="24"/>
                <w:lang w:val="uk-UA"/>
              </w:rPr>
              <w:t xml:space="preserve"> повідомлення про формування декадного звіту АР перевіряє достатність на рахунку ескроу ППБ коштів, вільних від інших зобов'язань з оплати поточної заборгованості ППБ та погашення простроченої заборгованості ППБ, для оплати балансуючої електричної енергії відповідно до цього звіту та у разі їх </w:t>
            </w:r>
            <w:r w:rsidRPr="00AA427D">
              <w:rPr>
                <w:rFonts w:ascii="Times New Roman" w:hAnsi="Times New Roman" w:cs="Times New Roman"/>
                <w:sz w:val="24"/>
                <w:szCs w:val="24"/>
                <w:lang w:val="uk-UA"/>
              </w:rPr>
              <w:lastRenderedPageBreak/>
              <w:t>недостатності вживає заходи, передбачені главою 1.7 розділу І цих Правил.</w:t>
            </w:r>
          </w:p>
          <w:p w14:paraId="3FCC1054" w14:textId="77777777" w:rsidR="00AE35B8" w:rsidRPr="00AA427D" w:rsidRDefault="00AE35B8" w:rsidP="00F33CF7">
            <w:pPr>
              <w:rPr>
                <w:rFonts w:ascii="Times New Roman" w:hAnsi="Times New Roman" w:cs="Times New Roman"/>
                <w:sz w:val="24"/>
                <w:szCs w:val="24"/>
                <w:lang w:val="uk-UA"/>
              </w:rPr>
            </w:pPr>
          </w:p>
          <w:p w14:paraId="129B4694"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Сума коштів, що має бути забезпечена на рахунку ескроу ППБ, не може бути зменшена на суму коштів нарахування для ППБ (списання для АР) відповідно до декадних звітів ППБ цього розрахункового місяця.</w:t>
            </w:r>
          </w:p>
          <w:p w14:paraId="69EF49FF" w14:textId="77777777" w:rsidR="00AE35B8" w:rsidRPr="00AA427D" w:rsidRDefault="00AE35B8" w:rsidP="00BE1A7C">
            <w:pPr>
              <w:ind w:firstLine="595"/>
              <w:jc w:val="both"/>
              <w:rPr>
                <w:rFonts w:ascii="Times New Roman" w:hAnsi="Times New Roman" w:cs="Times New Roman"/>
                <w:sz w:val="24"/>
                <w:szCs w:val="24"/>
                <w:lang w:val="uk-UA"/>
              </w:rPr>
            </w:pPr>
          </w:p>
          <w:p w14:paraId="1BF69840" w14:textId="27A04439"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ППБ зобов’язаний забезпечувати на рахунку ескроу ППБ суму коштів відповідно до декадних звітів ППБ за розрахунковий місяць до моменту появи місячного звіту ППБ за цей розрахунковий місяць.</w:t>
            </w:r>
          </w:p>
          <w:p w14:paraId="4A6614B9" w14:textId="77777777" w:rsidR="00AE35B8" w:rsidRPr="00AA427D" w:rsidRDefault="00AE35B8" w:rsidP="00BE1A7C">
            <w:pPr>
              <w:ind w:firstLine="595"/>
              <w:jc w:val="both"/>
              <w:rPr>
                <w:rFonts w:ascii="Times New Roman" w:hAnsi="Times New Roman" w:cs="Times New Roman"/>
                <w:sz w:val="24"/>
                <w:szCs w:val="24"/>
                <w:lang w:val="uk-UA"/>
              </w:rPr>
            </w:pPr>
          </w:p>
          <w:p w14:paraId="0C261C7A"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7.2.2 Для формування місячного звіту ППБ АКО не пізніше 09 календарного дня місяця, наступного за розрахунковим, надає АР сертифіковані дані комерційного обліку за розрахунковий місяць.</w:t>
            </w:r>
          </w:p>
          <w:p w14:paraId="2D1F1FA1"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АР через СУР не пізніше 11 календарного дня місяця, наступного за розрахунковим, формує місячний звіт ППБ та надсилає на електронну адресу ППБ повідомлення про формування місячного звіту ППБ.</w:t>
            </w:r>
          </w:p>
          <w:p w14:paraId="1E0D3CE1"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ППБ зобов’язаний упродовж двох робочих днів після дати отримання повідомлення про формування місячного звіту ППБ забезпечити на рахунку ескроу ППБ наявність коштів, вільних від інших зобов'язань з оплати поточної заборгованості ППБ та погашення простроченої заборгованості ППБ, в обсязі, достатньому для оплати ППБ балансуючої електричної енергії відповідно до місячного звіту ППБ.</w:t>
            </w:r>
          </w:p>
          <w:p w14:paraId="7CE551F6"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З урахуванням даних місячного звіту ППБ оформлюється Акт купівлі-продажу балансуючої електричної енергії у порядку, встановленому договором про участь у балансуючому ринку.</w:t>
            </w:r>
          </w:p>
          <w:p w14:paraId="04863C7D"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АР на третій робочий день після </w:t>
            </w:r>
            <w:r w:rsidRPr="00AA427D">
              <w:rPr>
                <w:rFonts w:ascii="Times New Roman" w:hAnsi="Times New Roman" w:cs="Times New Roman"/>
                <w:b/>
                <w:bCs/>
                <w:sz w:val="24"/>
                <w:szCs w:val="24"/>
                <w:u w:val="single"/>
                <w:lang w:val="uk-UA"/>
              </w:rPr>
              <w:t>дня</w:t>
            </w:r>
            <w:r w:rsidRPr="00AA427D">
              <w:rPr>
                <w:rFonts w:ascii="Times New Roman" w:hAnsi="Times New Roman" w:cs="Times New Roman"/>
                <w:sz w:val="24"/>
                <w:szCs w:val="24"/>
                <w:lang w:val="uk-UA"/>
              </w:rPr>
              <w:t xml:space="preserve"> </w:t>
            </w:r>
            <w:r w:rsidRPr="00AA427D">
              <w:rPr>
                <w:rFonts w:ascii="Times New Roman" w:hAnsi="Times New Roman" w:cs="Times New Roman"/>
                <w:b/>
                <w:bCs/>
                <w:sz w:val="24"/>
                <w:szCs w:val="24"/>
                <w:u w:val="single"/>
                <w:lang w:val="uk-UA"/>
              </w:rPr>
              <w:t>отримання ППБ</w:t>
            </w:r>
            <w:r w:rsidRPr="00AA427D">
              <w:rPr>
                <w:rFonts w:ascii="Times New Roman" w:hAnsi="Times New Roman" w:cs="Times New Roman"/>
                <w:sz w:val="24"/>
                <w:szCs w:val="24"/>
                <w:lang w:val="uk-UA"/>
              </w:rPr>
              <w:t xml:space="preserve"> повідомлення про формування місячного звіту ППБ перераховує з рахунку ескроу ППБ на поточний рахунок із спеціальним режимом використання ОСП кошти в обсязі, достатньому для </w:t>
            </w:r>
            <w:r w:rsidRPr="00AA427D">
              <w:rPr>
                <w:rFonts w:ascii="Times New Roman" w:hAnsi="Times New Roman" w:cs="Times New Roman"/>
                <w:sz w:val="24"/>
                <w:szCs w:val="24"/>
                <w:lang w:val="uk-UA"/>
              </w:rPr>
              <w:lastRenderedPageBreak/>
              <w:t>оплати ППБ балансуючої електричної енергії відповідно до Акта купівлі-продажу балансуючої електричної енергії.</w:t>
            </w:r>
          </w:p>
          <w:p w14:paraId="2CCB2D1A"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Якщо за результатами місячного звіту ППБ має відбутись списання для АР (нарахування для ППБ), АР перераховує з рахунку зі спеціальним режимом використання ОСП кошти на рахунок ППБ відповідно до Акта купівлі-продажу балансуючої електричної енергії.</w:t>
            </w:r>
          </w:p>
          <w:p w14:paraId="098DFFF0"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У разі недостатності на рахунку ескроу ППБ коштів, вільних від інших зобов'язань з оплати поточної заборгованості ППБ та погашення простроченої заборгованості ППБ, в обсязі, достатньому для оплати ППБ балансуючої електричної енергії відповідно до Акта купівлі-продажу балансуючої електричної енергії, АР вживає заходи, передбачені главою 1.7 розділу І цих Правил.</w:t>
            </w:r>
          </w:p>
          <w:p w14:paraId="5E3B9635" w14:textId="77777777" w:rsidR="00AE35B8" w:rsidRPr="00AA427D" w:rsidRDefault="00AE35B8" w:rsidP="00BE1A7C">
            <w:pPr>
              <w:ind w:firstLine="595"/>
              <w:jc w:val="both"/>
              <w:rPr>
                <w:rFonts w:ascii="Times New Roman" w:hAnsi="Times New Roman" w:cs="Times New Roman"/>
                <w:sz w:val="24"/>
                <w:szCs w:val="24"/>
                <w:lang w:val="uk-UA"/>
              </w:rPr>
            </w:pPr>
          </w:p>
          <w:p w14:paraId="2EFE499E" w14:textId="4935EB20" w:rsidR="00AE35B8" w:rsidRPr="00AA427D" w:rsidRDefault="00AE35B8" w:rsidP="00BE1A7C">
            <w:pPr>
              <w:ind w:firstLine="595"/>
              <w:jc w:val="both"/>
              <w:rPr>
                <w:rFonts w:ascii="Times New Roman" w:hAnsi="Times New Roman" w:cs="Times New Roman"/>
                <w:bCs/>
                <w:i/>
                <w:sz w:val="24"/>
                <w:szCs w:val="24"/>
                <w:lang w:val="uk-UA"/>
              </w:rPr>
            </w:pPr>
            <w:r w:rsidRPr="00AA427D">
              <w:rPr>
                <w:rFonts w:ascii="Times New Roman" w:hAnsi="Times New Roman" w:cs="Times New Roman"/>
                <w:bCs/>
                <w:i/>
                <w:sz w:val="24"/>
                <w:szCs w:val="24"/>
                <w:lang w:val="uk-UA"/>
              </w:rPr>
              <w:t>Для уникнення колізії з термінами забезпечення ППБ коштів на рахунку ескроу та перевірки АР їх наявності</w:t>
            </w:r>
          </w:p>
          <w:p w14:paraId="348A165F" w14:textId="30891BFF" w:rsidR="00AE35B8" w:rsidRPr="00AA427D" w:rsidRDefault="00AE35B8" w:rsidP="00F33CF7">
            <w:pPr>
              <w:rPr>
                <w:rFonts w:ascii="Times New Roman" w:hAnsi="Times New Roman" w:cs="Times New Roman"/>
                <w:bCs/>
                <w:i/>
                <w:sz w:val="24"/>
                <w:szCs w:val="24"/>
                <w:lang w:val="uk-UA"/>
              </w:rPr>
            </w:pPr>
          </w:p>
          <w:p w14:paraId="4BBCF046" w14:textId="77777777" w:rsidR="00AE35B8" w:rsidRPr="00AA427D" w:rsidRDefault="00AE35B8" w:rsidP="00F33CF7">
            <w:pPr>
              <w:tabs>
                <w:tab w:val="left" w:pos="7797"/>
              </w:tabs>
              <w:jc w:val="center"/>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2A5A9701" w14:textId="77777777" w:rsidR="00AE35B8" w:rsidRPr="00AA427D" w:rsidRDefault="00AE35B8" w:rsidP="00BE1A7C">
            <w:pPr>
              <w:tabs>
                <w:tab w:val="left" w:pos="5812"/>
              </w:tabs>
              <w:spacing w:after="150"/>
              <w:ind w:left="4" w:right="-1" w:firstLine="591"/>
              <w:jc w:val="both"/>
              <w:rPr>
                <w:rFonts w:ascii="Times New Roman" w:eastAsia="Times New Roman" w:hAnsi="Times New Roman" w:cs="Times New Roman"/>
                <w:b/>
                <w:bCs/>
                <w:sz w:val="24"/>
                <w:szCs w:val="24"/>
                <w:lang w:val="uk-UA" w:eastAsia="uk-UA"/>
              </w:rPr>
            </w:pPr>
            <w:r w:rsidRPr="00AA427D">
              <w:rPr>
                <w:rFonts w:ascii="Times New Roman" w:eastAsia="Times New Roman" w:hAnsi="Times New Roman" w:cs="Times New Roman"/>
                <w:b/>
                <w:bCs/>
                <w:sz w:val="24"/>
                <w:szCs w:val="24"/>
                <w:lang w:val="uk-UA" w:eastAsia="uk-UA"/>
              </w:rPr>
              <w:t>7.2.6. У випадку необхідності перерахунку даних для ППБ відповідно до п.4.13.3 цих Правил до виставлення акту купівлі-продажу за розрахунковий місяць, АР має право виставити оновлений декадний звіт ППБ з урахуванням таких змін, відкликавши попередньо сформований декадний звіт. У такому випадку АР буде повідомлено ППБ про необхідність забезпечення на рахунку ескроу коштів в обсязі, достатньому для оплати ППБ балансуючої електричної енергії відповідно до оновленого декадного звіту.</w:t>
            </w:r>
          </w:p>
          <w:p w14:paraId="705FD894" w14:textId="77777777" w:rsidR="00AE35B8" w:rsidRPr="00AA427D" w:rsidRDefault="00AE35B8" w:rsidP="00BE1A7C">
            <w:pPr>
              <w:tabs>
                <w:tab w:val="left" w:pos="5812"/>
              </w:tabs>
              <w:spacing w:after="150"/>
              <w:ind w:left="4" w:right="-1" w:firstLine="591"/>
              <w:jc w:val="both"/>
              <w:rPr>
                <w:rFonts w:ascii="Times New Roman" w:eastAsia="Times New Roman" w:hAnsi="Times New Roman" w:cs="Times New Roman"/>
                <w:b/>
                <w:bCs/>
                <w:sz w:val="24"/>
                <w:szCs w:val="24"/>
                <w:lang w:val="uk-UA" w:eastAsia="uk-UA"/>
              </w:rPr>
            </w:pPr>
            <w:r w:rsidRPr="00AA427D">
              <w:rPr>
                <w:rFonts w:ascii="Times New Roman" w:eastAsia="Times New Roman" w:hAnsi="Times New Roman" w:cs="Times New Roman"/>
                <w:b/>
                <w:bCs/>
                <w:sz w:val="24"/>
                <w:szCs w:val="24"/>
                <w:lang w:val="uk-UA" w:eastAsia="uk-UA"/>
              </w:rPr>
              <w:t>У випадку необхідності перерахунку даних для ППБ відповідно до п.4.13.3 цих Правил вже після виставлення акту купівлі-продажу за розрахунковий місяць, АР здійснює перерахунок даних, зазначених у ньому шляхом формування коригуючого рахунку</w:t>
            </w:r>
            <w:r w:rsidRPr="00AA427D">
              <w:rPr>
                <w:rFonts w:ascii="Times New Roman" w:hAnsi="Times New Roman" w:cs="Times New Roman"/>
                <w:b/>
                <w:bCs/>
                <w:sz w:val="24"/>
                <w:szCs w:val="24"/>
                <w:lang w:val="uk-UA" w:eastAsia="uk-UA"/>
              </w:rPr>
              <w:t>/звіту</w:t>
            </w:r>
            <w:r w:rsidRPr="00AA427D">
              <w:rPr>
                <w:rFonts w:ascii="Times New Roman" w:eastAsia="Times New Roman" w:hAnsi="Times New Roman" w:cs="Times New Roman"/>
                <w:b/>
                <w:bCs/>
                <w:sz w:val="24"/>
                <w:szCs w:val="24"/>
                <w:lang w:val="uk-UA" w:eastAsia="uk-UA"/>
              </w:rPr>
              <w:t xml:space="preserve"> та акту коригування.</w:t>
            </w:r>
          </w:p>
          <w:p w14:paraId="28049017" w14:textId="77777777" w:rsidR="00AE35B8" w:rsidRPr="00AA427D" w:rsidRDefault="00AE35B8" w:rsidP="00BE1A7C">
            <w:pPr>
              <w:ind w:left="4" w:firstLine="591"/>
              <w:jc w:val="both"/>
              <w:rPr>
                <w:rFonts w:ascii="Times New Roman" w:eastAsia="Times New Roman" w:hAnsi="Times New Roman" w:cs="Times New Roman"/>
                <w:b/>
                <w:bCs/>
                <w:sz w:val="24"/>
                <w:szCs w:val="24"/>
                <w:lang w:val="uk-UA" w:eastAsia="uk-UA"/>
              </w:rPr>
            </w:pPr>
            <w:r w:rsidRPr="00AA427D">
              <w:rPr>
                <w:rFonts w:ascii="Times New Roman" w:eastAsia="Times New Roman" w:hAnsi="Times New Roman" w:cs="Times New Roman"/>
                <w:b/>
                <w:bCs/>
                <w:sz w:val="24"/>
                <w:szCs w:val="24"/>
                <w:lang w:val="uk-UA" w:eastAsia="uk-UA"/>
              </w:rPr>
              <w:t xml:space="preserve">При визначенні суми оплати у акті корегування </w:t>
            </w:r>
            <w:r w:rsidRPr="00AA427D">
              <w:rPr>
                <w:rFonts w:ascii="Times New Roman" w:eastAsia="Times New Roman" w:hAnsi="Times New Roman" w:cs="Times New Roman"/>
                <w:b/>
                <w:bCs/>
                <w:sz w:val="24"/>
                <w:szCs w:val="24"/>
                <w:lang w:val="uk-UA" w:eastAsia="uk-UA"/>
              </w:rPr>
              <w:lastRenderedPageBreak/>
              <w:t>враховується сума заборгованості за актом купівлі-продажу в межах одного звітного періоду (місяця).</w:t>
            </w:r>
          </w:p>
          <w:p w14:paraId="5218929A" w14:textId="77777777" w:rsidR="00AE35B8" w:rsidRPr="00AA427D" w:rsidRDefault="00AE35B8" w:rsidP="00BE1A7C">
            <w:pPr>
              <w:ind w:left="4" w:firstLine="591"/>
              <w:jc w:val="both"/>
              <w:rPr>
                <w:rFonts w:ascii="Times New Roman" w:hAnsi="Times New Roman" w:cs="Times New Roman"/>
                <w:sz w:val="24"/>
                <w:szCs w:val="24"/>
                <w:lang w:val="uk-UA"/>
              </w:rPr>
            </w:pPr>
          </w:p>
          <w:p w14:paraId="1703C52E" w14:textId="13BD0C65" w:rsidR="00AE35B8" w:rsidRPr="00AA427D" w:rsidRDefault="00AE35B8" w:rsidP="00BE1A7C">
            <w:pPr>
              <w:ind w:left="4" w:firstLine="591"/>
              <w:jc w:val="both"/>
              <w:rPr>
                <w:rFonts w:ascii="Times New Roman" w:hAnsi="Times New Roman" w:cs="Times New Roman"/>
                <w:bCs/>
                <w:i/>
                <w:sz w:val="24"/>
                <w:szCs w:val="24"/>
                <w:lang w:val="uk-UA"/>
              </w:rPr>
            </w:pPr>
            <w:r w:rsidRPr="00AA427D">
              <w:rPr>
                <w:rFonts w:ascii="Times New Roman" w:hAnsi="Times New Roman" w:cs="Times New Roman"/>
                <w:i/>
                <w:sz w:val="24"/>
                <w:szCs w:val="24"/>
                <w:lang w:val="uk-UA"/>
              </w:rPr>
              <w:t>Наразі часто виникає необхідність коригування даних ППБ за результатами виконання ними команд по операційній безпеці. У зв’язку з цим необхідно передбачити норму, яка дозволить АР виставляти оновлені декадні звіти/акти в таких випадках.</w:t>
            </w:r>
          </w:p>
          <w:p w14:paraId="72005B07" w14:textId="77777777" w:rsidR="00AE35B8" w:rsidRPr="00AA427D" w:rsidRDefault="00AE35B8" w:rsidP="00F33CF7">
            <w:pPr>
              <w:ind w:firstLine="567"/>
              <w:jc w:val="both"/>
              <w:rPr>
                <w:rFonts w:ascii="Times New Roman" w:hAnsi="Times New Roman" w:cs="Times New Roman"/>
                <w:b/>
                <w:sz w:val="24"/>
                <w:szCs w:val="24"/>
                <w:lang w:val="uk-UA"/>
              </w:rPr>
            </w:pPr>
          </w:p>
          <w:p w14:paraId="12B10844" w14:textId="77777777" w:rsidR="00AE35B8" w:rsidRPr="00AA427D" w:rsidRDefault="00AE35B8" w:rsidP="001539FB">
            <w:pPr>
              <w:ind w:firstLine="567"/>
              <w:jc w:val="center"/>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ПАТ «ДОНБАСЕНЕРГО»</w:t>
            </w:r>
          </w:p>
          <w:p w14:paraId="2C96E1C2" w14:textId="77777777" w:rsidR="00AE35B8" w:rsidRPr="00AA427D" w:rsidRDefault="00AE35B8" w:rsidP="001539F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7.2. Розрахунки за балансуючу енергію та ДП</w:t>
            </w:r>
          </w:p>
          <w:p w14:paraId="7881F380" w14:textId="77777777" w:rsidR="00AE35B8" w:rsidRPr="00AA427D" w:rsidRDefault="00AE35B8" w:rsidP="001539F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7.2.1. АР через CУР </w:t>
            </w:r>
            <w:r w:rsidRPr="00AA427D">
              <w:rPr>
                <w:rFonts w:ascii="Times New Roman" w:hAnsi="Times New Roman" w:cs="Times New Roman"/>
                <w:b/>
                <w:sz w:val="24"/>
                <w:szCs w:val="24"/>
                <w:lang w:val="uk-UA"/>
              </w:rPr>
              <w:t xml:space="preserve">на 4 - </w:t>
            </w:r>
            <w:proofErr w:type="spellStart"/>
            <w:r w:rsidRPr="00AA427D">
              <w:rPr>
                <w:rFonts w:ascii="Times New Roman" w:hAnsi="Times New Roman" w:cs="Times New Roman"/>
                <w:b/>
                <w:sz w:val="24"/>
                <w:szCs w:val="24"/>
                <w:lang w:val="uk-UA"/>
              </w:rPr>
              <w:t>тий</w:t>
            </w:r>
            <w:proofErr w:type="spellEnd"/>
            <w:r w:rsidRPr="00AA427D">
              <w:rPr>
                <w:rFonts w:ascii="Times New Roman" w:hAnsi="Times New Roman" w:cs="Times New Roman"/>
                <w:b/>
                <w:sz w:val="24"/>
                <w:szCs w:val="24"/>
                <w:lang w:val="uk-UA"/>
              </w:rPr>
              <w:t xml:space="preserve"> робочий день</w:t>
            </w:r>
            <w:r w:rsidRPr="00AA427D">
              <w:rPr>
                <w:rFonts w:ascii="Times New Roman" w:hAnsi="Times New Roman" w:cs="Times New Roman"/>
                <w:sz w:val="24"/>
                <w:szCs w:val="24"/>
                <w:lang w:val="uk-UA"/>
              </w:rPr>
              <w:t xml:space="preserve"> після завершення декади формує декадний звіт ППБ та надсилає на електронну адресу ППБ повідомлення про формування декадного звіту ППБ.</w:t>
            </w:r>
          </w:p>
          <w:p w14:paraId="1549CC87" w14:textId="77777777" w:rsidR="00AE35B8" w:rsidRPr="00AA427D" w:rsidRDefault="00AE35B8" w:rsidP="001539F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ППБ зобов’язаний упродовж двох робочих днів після дати отримання повідомлення про формування декадного звіту ППБ забезпечити на рахунку ескроу ППБ наявність коштів, вільних від інших зобов'язань з оплати поточної заборгованості ППБ та погашення простроченої заборгованості ППБ, в обсязі, достатньому для оплати ППБ балансуючої електричної енергії відповідно до цього звіту.</w:t>
            </w:r>
          </w:p>
          <w:p w14:paraId="71F3A908" w14:textId="77777777" w:rsidR="00AE35B8" w:rsidRPr="00AA427D" w:rsidRDefault="00AE35B8" w:rsidP="001539F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На третій робочий день після дати надсилання повідомлення про формування декадного звіту ППБ АР перевіряє достатність на рахунку ескроу ППБ коштів, вільних від інших зобов'язань з оплати поточної заборгованості ППБ та погашення простроченої заборгованості ППБ, для оплати балансуючої електричної енергії відповідно до цього звіту та у разі їх недостатності вживає заходи, передбачені главою 1.7 розділу І цих Правил.</w:t>
            </w:r>
          </w:p>
          <w:p w14:paraId="7ABB6020" w14:textId="77777777" w:rsidR="00AE35B8" w:rsidRPr="00AA427D" w:rsidRDefault="00AE35B8" w:rsidP="001539FB">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Сума коштів, що має бути забезпечена на рахунку ескроу ППБ, не може бути зменшена на суму коштів нарахування для ППБ (списання для АР) відповідно до декадних звітів ППБ цього розрахункового місяця.</w:t>
            </w:r>
          </w:p>
          <w:p w14:paraId="6930C569" w14:textId="77777777" w:rsidR="00AE35B8" w:rsidRPr="00AA427D" w:rsidRDefault="00AE35B8" w:rsidP="001539FB">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 xml:space="preserve">ППБ зобов’язаний забезпечувати на рахунку ескроу </w:t>
            </w:r>
            <w:r w:rsidRPr="00AA427D">
              <w:rPr>
                <w:rFonts w:ascii="Times New Roman" w:hAnsi="Times New Roman" w:cs="Times New Roman"/>
                <w:b/>
                <w:strike/>
                <w:sz w:val="24"/>
                <w:szCs w:val="24"/>
                <w:lang w:val="uk-UA"/>
              </w:rPr>
              <w:lastRenderedPageBreak/>
              <w:t>ППБ суму коштів відповідно до декадних звітів ППБ за розрахунковий місяць до моменту появи місячного звіту ППБ за цей розрахунковий місяць</w:t>
            </w:r>
          </w:p>
          <w:p w14:paraId="4034B2CC" w14:textId="77777777" w:rsidR="00AE35B8" w:rsidRPr="00AA427D" w:rsidRDefault="00AE35B8" w:rsidP="001539F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7.2.2 Для формування місячного звіту ППБ АКО не пізніше 09 календарного дня місяця, наступного за розрахунковим, надає АР сертифіковані дані комерційного обліку за розрахунковий місяць.</w:t>
            </w:r>
          </w:p>
          <w:p w14:paraId="09162ECD" w14:textId="77777777" w:rsidR="00AE35B8" w:rsidRPr="00AA427D" w:rsidRDefault="00AE35B8" w:rsidP="001539F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АР через СУР не пізніше 11 календарного дня місяця, наступного за розрахунковим, формує місячний звіт ППБ та надсилає на електронну адресу ППБ повідомлення про формування місячного звіту ППБ.</w:t>
            </w:r>
          </w:p>
          <w:p w14:paraId="3F25455D" w14:textId="77777777" w:rsidR="00AE35B8" w:rsidRPr="00AA427D" w:rsidRDefault="00AE35B8" w:rsidP="001539F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ППБ зобов’язаний упродовж двох робочих днів після дати отримання повідомлення про формування місячного звіту ППБ забезпечити на рахунку ескроу ППБ наявність коштів, вільних від інших зобов'язань з оплати поточної заборгованості ППБ та погашення простроченої заборгованості ППБ, в обсязі, достатньому для оплати ППБ балансуючої електричної енергії відповідно до місячного звіту ППБ.</w:t>
            </w:r>
          </w:p>
          <w:p w14:paraId="02A4A9E2" w14:textId="77777777" w:rsidR="00AE35B8" w:rsidRPr="00AA427D" w:rsidRDefault="00AE35B8" w:rsidP="001539F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З урахуванням даних місячного звіту ППБ оформлюється Акт купівлі-продажу балансуючої електричної енергії у порядку, встановленому договором про участь у балансуючому ринку.</w:t>
            </w:r>
          </w:p>
          <w:p w14:paraId="2230BFF5" w14:textId="77777777" w:rsidR="00AE35B8" w:rsidRPr="00AA427D" w:rsidRDefault="00AE35B8" w:rsidP="001539F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АР на третій робочий день після дати надсилання повідомлення про формування місячного звіту ППБ перераховує з рахунку ескроу ППБ на поточний рахунок із спеціальним режимом використання ОСП кошти в обсязі, достатньому для оплати ППБ балансуючої електричної енергії відповідно до Акта купівлі-продажу балансуючої електричної енергії.</w:t>
            </w:r>
          </w:p>
          <w:p w14:paraId="28A46504" w14:textId="77777777" w:rsidR="00AE35B8" w:rsidRPr="00AA427D" w:rsidRDefault="00AE35B8" w:rsidP="001539F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Якщо за результатами місячного звіту ППБ має відбутись списання для АР (нарахування для ППБ), АР перераховує з рахунку зі спеціальним режимом використання ОСП кошти на рахунок ППБ відповідно до Акта купівлі-продажу балансуючої електричної енергії.</w:t>
            </w:r>
          </w:p>
          <w:p w14:paraId="0C13B813" w14:textId="77777777" w:rsidR="00AE35B8" w:rsidRPr="00AA427D" w:rsidRDefault="00AE35B8" w:rsidP="001539F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lastRenderedPageBreak/>
              <w:t>У разі недостатності на рахунку ескроу ППБ коштів, вільних від інших зобов'язань з оплати поточної заборгованості ППБ та погашення простроченої заборгованості ППБ, в обсязі, достатньому для оплати ППБ балансуючої електричної енергії відповідно до Акта купівлі-продажу балансуючої електричної енергії, АР вживає заходи, передбачені главою 1.7 розділу І цих Правил.</w:t>
            </w:r>
          </w:p>
          <w:p w14:paraId="11A8C5BB" w14:textId="77777777" w:rsidR="00AE35B8" w:rsidRPr="00AA427D" w:rsidRDefault="00AE35B8" w:rsidP="001539F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7.2.4. ПДП щомісячно </w:t>
            </w:r>
            <w:r w:rsidRPr="00AA427D">
              <w:rPr>
                <w:rFonts w:ascii="Times New Roman" w:hAnsi="Times New Roman" w:cs="Times New Roman"/>
                <w:b/>
                <w:sz w:val="24"/>
                <w:szCs w:val="24"/>
                <w:lang w:val="uk-UA"/>
              </w:rPr>
              <w:t>до 10 числа місяця наступного за розрахунковим,</w:t>
            </w:r>
            <w:r w:rsidRPr="00AA427D">
              <w:rPr>
                <w:rFonts w:ascii="Times New Roman" w:hAnsi="Times New Roman" w:cs="Times New Roman"/>
                <w:sz w:val="24"/>
                <w:szCs w:val="24"/>
                <w:lang w:val="uk-UA"/>
              </w:rPr>
              <w:t xml:space="preserve"> надсилає АР платіжний документ із зазначенням суми, що повинна бути сплачена АР за відповідний період за закупівлю ДП.</w:t>
            </w:r>
          </w:p>
          <w:p w14:paraId="12B65859" w14:textId="77777777" w:rsidR="00AE35B8" w:rsidRPr="00AA427D" w:rsidRDefault="00AE35B8" w:rsidP="001539F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АР щомісяця надсилає ПДП через СУР окремий платіжний документ із зазначенням суми плати за невідповідність, що має бути сплачена ПДП за повний місяць.</w:t>
            </w:r>
          </w:p>
          <w:p w14:paraId="786817C2" w14:textId="77777777" w:rsidR="00AE35B8" w:rsidRPr="00AA427D" w:rsidRDefault="00AE35B8" w:rsidP="001539FB">
            <w:pPr>
              <w:ind w:firstLine="567"/>
              <w:jc w:val="both"/>
              <w:rPr>
                <w:rFonts w:ascii="Times New Roman" w:hAnsi="Times New Roman" w:cs="Times New Roman"/>
                <w:sz w:val="24"/>
                <w:szCs w:val="24"/>
                <w:lang w:val="uk-UA"/>
              </w:rPr>
            </w:pPr>
          </w:p>
          <w:p w14:paraId="4C646DFA" w14:textId="77777777" w:rsidR="00AE35B8" w:rsidRPr="00AA427D" w:rsidRDefault="00AE35B8" w:rsidP="001539FB">
            <w:pPr>
              <w:ind w:firstLine="430"/>
              <w:jc w:val="both"/>
              <w:rPr>
                <w:rFonts w:ascii="Times New Roman" w:hAnsi="Times New Roman" w:cs="Times New Roman"/>
                <w:i/>
                <w:iCs/>
                <w:color w:val="000000" w:themeColor="text1"/>
                <w:sz w:val="24"/>
                <w:szCs w:val="24"/>
                <w:lang w:val="uk-UA"/>
              </w:rPr>
            </w:pPr>
            <w:r w:rsidRPr="00AA427D">
              <w:rPr>
                <w:rFonts w:ascii="Times New Roman" w:hAnsi="Times New Roman" w:cs="Times New Roman"/>
                <w:i/>
                <w:iCs/>
                <w:color w:val="000000" w:themeColor="text1"/>
                <w:sz w:val="24"/>
                <w:szCs w:val="24"/>
                <w:lang w:val="uk-UA"/>
              </w:rPr>
              <w:t>1. До п.7.2.1 - оскільки від дати формування звітів починається відлік дедлайну сплати платіжних документів, конкретно визначені  дати звітів дозволяють планувати та точно передбачати терміни сплати платіжних документів від АР, балансуючи грошовий потік ППБ.</w:t>
            </w:r>
          </w:p>
          <w:p w14:paraId="43DBFD71" w14:textId="08FCA020" w:rsidR="00AE35B8" w:rsidRPr="00AA427D" w:rsidRDefault="00AE35B8" w:rsidP="001539FB">
            <w:pPr>
              <w:ind w:firstLine="430"/>
              <w:jc w:val="both"/>
              <w:rPr>
                <w:rFonts w:ascii="Times New Roman" w:hAnsi="Times New Roman" w:cs="Times New Roman"/>
                <w:i/>
                <w:iCs/>
                <w:color w:val="000000" w:themeColor="text1"/>
                <w:sz w:val="24"/>
                <w:szCs w:val="24"/>
                <w:lang w:val="uk-UA"/>
              </w:rPr>
            </w:pPr>
            <w:r w:rsidRPr="00AA427D">
              <w:rPr>
                <w:rFonts w:ascii="Times New Roman" w:hAnsi="Times New Roman" w:cs="Times New Roman"/>
                <w:i/>
                <w:iCs/>
                <w:color w:val="000000" w:themeColor="text1"/>
                <w:sz w:val="24"/>
                <w:szCs w:val="24"/>
                <w:lang w:val="uk-UA"/>
              </w:rPr>
              <w:t xml:space="preserve">2. До п.7.2.1 - </w:t>
            </w:r>
            <w:r w:rsidRPr="00AA427D">
              <w:rPr>
                <w:rFonts w:ascii="Times New Roman" w:hAnsi="Times New Roman" w:cs="Times New Roman"/>
                <w:i/>
                <w:sz w:val="24"/>
                <w:szCs w:val="24"/>
                <w:lang w:val="uk-UA"/>
              </w:rPr>
              <w:t xml:space="preserve">у разі формування декадних звітів із платіжними документами на користь ППБ/СВБ, відповідні ППБ/СВБ мають мати право на зменшення залишку на ЕСКРОУ з моменту формування  таких декадних звітів та відповідних платіжних документів. </w:t>
            </w:r>
            <w:r w:rsidRPr="00AA427D">
              <w:rPr>
                <w:rFonts w:ascii="Times New Roman" w:hAnsi="Times New Roman" w:cs="Times New Roman"/>
                <w:i/>
                <w:iCs/>
                <w:sz w:val="24"/>
                <w:szCs w:val="24"/>
                <w:lang w:val="uk-UA"/>
              </w:rPr>
              <w:t>Заборона зменшувати залишок коштів на ЕСКРОУ до появи місячного звіту (до 11 числа наступного за розрахунковим місяця) призводить до того, що кошти «заморожуються» на балансі ППБ/СВБ  та не потрапляють в користування до АР. Окрім цього, наслідком невиправданого блокування оборотних коштів ППБ  на власному ЕСКРОУ є невиправдана втрата ППБ/СВБ права на податковий кредит з ПДВ. Це призводить до невиправданого додаткового податкового навантаження на ППБ та відволікання додаткових коштів з обороту</w:t>
            </w:r>
          </w:p>
          <w:p w14:paraId="6996A7EC" w14:textId="50CCD6C4" w:rsidR="00AE35B8" w:rsidRPr="00AA427D" w:rsidRDefault="00AE35B8" w:rsidP="001539FB">
            <w:pPr>
              <w:ind w:firstLine="430"/>
              <w:jc w:val="both"/>
              <w:rPr>
                <w:rFonts w:ascii="Times New Roman" w:hAnsi="Times New Roman" w:cs="Times New Roman"/>
                <w:i/>
                <w:iCs/>
                <w:color w:val="000000" w:themeColor="text1"/>
                <w:sz w:val="24"/>
                <w:szCs w:val="24"/>
                <w:lang w:val="uk-UA"/>
              </w:rPr>
            </w:pPr>
            <w:r w:rsidRPr="00AA427D">
              <w:rPr>
                <w:rFonts w:ascii="Times New Roman" w:hAnsi="Times New Roman" w:cs="Times New Roman"/>
                <w:i/>
                <w:iCs/>
                <w:color w:val="000000" w:themeColor="text1"/>
                <w:sz w:val="24"/>
                <w:szCs w:val="24"/>
                <w:lang w:val="uk-UA"/>
              </w:rPr>
              <w:t xml:space="preserve">3. </w:t>
            </w:r>
            <w:r w:rsidRPr="00AA427D">
              <w:rPr>
                <w:rFonts w:ascii="Times New Roman" w:hAnsi="Times New Roman" w:cs="Times New Roman"/>
                <w:i/>
                <w:color w:val="000000" w:themeColor="text1"/>
                <w:sz w:val="24"/>
                <w:szCs w:val="24"/>
                <w:lang w:val="uk-UA"/>
              </w:rPr>
              <w:t xml:space="preserve">До п.7.2.2 - </w:t>
            </w:r>
            <w:r w:rsidRPr="00AA427D">
              <w:rPr>
                <w:rFonts w:ascii="Times New Roman" w:hAnsi="Times New Roman" w:cs="Times New Roman"/>
                <w:i/>
                <w:sz w:val="24"/>
                <w:szCs w:val="24"/>
                <w:lang w:val="uk-UA"/>
              </w:rPr>
              <w:t xml:space="preserve">необхідно конкретизувати, о якій саме годині </w:t>
            </w:r>
            <w:r w:rsidRPr="00AA427D">
              <w:rPr>
                <w:rFonts w:ascii="Times New Roman" w:hAnsi="Times New Roman" w:cs="Times New Roman"/>
                <w:i/>
                <w:sz w:val="24"/>
                <w:szCs w:val="24"/>
                <w:lang w:val="uk-UA"/>
              </w:rPr>
              <w:lastRenderedPageBreak/>
              <w:t xml:space="preserve">на третій день від дати формування декадних та місячних звітів АР перевіряє достатність поповнення ЕСКРОУ з боку ППБ та СВБ. Вказане </w:t>
            </w:r>
            <w:r w:rsidRPr="00AA427D">
              <w:rPr>
                <w:rFonts w:ascii="Times New Roman" w:hAnsi="Times New Roman" w:cs="Times New Roman"/>
                <w:i/>
                <w:iCs/>
                <w:sz w:val="24"/>
                <w:szCs w:val="24"/>
                <w:lang w:val="uk-UA"/>
              </w:rPr>
              <w:t>дасть змогу ППБ або СВБ використати певний час третього дня до моменту перевірки для поповнення свого ЕСКРОУ. Момент перевірки має бути єдиним для всіх учасників ринку, відповідаючи принципам неупередженості  та прозорості дій АР</w:t>
            </w:r>
            <w:r w:rsidRPr="00AA427D">
              <w:rPr>
                <w:rFonts w:ascii="Times New Roman" w:hAnsi="Times New Roman" w:cs="Times New Roman"/>
                <w:i/>
                <w:iCs/>
                <w:color w:val="000000" w:themeColor="text1"/>
                <w:sz w:val="24"/>
                <w:szCs w:val="24"/>
                <w:lang w:val="uk-UA"/>
              </w:rPr>
              <w:t>.</w:t>
            </w:r>
          </w:p>
          <w:p w14:paraId="395F2A16" w14:textId="77777777" w:rsidR="00AE35B8" w:rsidRPr="00AA427D" w:rsidRDefault="00AE35B8" w:rsidP="001539FB">
            <w:pPr>
              <w:ind w:firstLine="567"/>
              <w:jc w:val="both"/>
              <w:rPr>
                <w:rFonts w:ascii="Times New Roman" w:hAnsi="Times New Roman" w:cs="Times New Roman"/>
                <w:i/>
                <w:color w:val="000000" w:themeColor="text1"/>
                <w:sz w:val="24"/>
                <w:szCs w:val="24"/>
                <w:lang w:val="uk-UA"/>
              </w:rPr>
            </w:pPr>
            <w:r w:rsidRPr="00AA427D">
              <w:rPr>
                <w:rFonts w:ascii="Times New Roman" w:hAnsi="Times New Roman" w:cs="Times New Roman"/>
                <w:i/>
                <w:sz w:val="24"/>
                <w:szCs w:val="24"/>
                <w:lang w:val="uk-UA"/>
              </w:rPr>
              <w:t xml:space="preserve">4. </w:t>
            </w:r>
            <w:r w:rsidRPr="00AA427D">
              <w:rPr>
                <w:rFonts w:ascii="Times New Roman" w:hAnsi="Times New Roman" w:cs="Times New Roman"/>
                <w:i/>
                <w:color w:val="000000" w:themeColor="text1"/>
                <w:sz w:val="24"/>
                <w:szCs w:val="24"/>
                <w:lang w:val="uk-UA"/>
              </w:rPr>
              <w:t>До п.7.2.4 - доцільно конкретизувати дати виставлення платіжних документів.</w:t>
            </w:r>
          </w:p>
          <w:p w14:paraId="759FCC55" w14:textId="77777777" w:rsidR="00AE35B8" w:rsidRPr="00AA427D" w:rsidRDefault="00AE35B8" w:rsidP="001539FB">
            <w:pPr>
              <w:ind w:firstLine="567"/>
              <w:jc w:val="both"/>
              <w:rPr>
                <w:rFonts w:ascii="Times New Roman" w:hAnsi="Times New Roman" w:cs="Times New Roman"/>
                <w:b/>
                <w:sz w:val="24"/>
                <w:szCs w:val="24"/>
                <w:lang w:val="uk-UA"/>
              </w:rPr>
            </w:pPr>
          </w:p>
          <w:p w14:paraId="0E6ED0B1" w14:textId="77777777" w:rsidR="00AE35B8" w:rsidRPr="00AA427D" w:rsidRDefault="00AE35B8" w:rsidP="004C5C3B">
            <w:pPr>
              <w:ind w:firstLine="601"/>
              <w:jc w:val="both"/>
              <w:rPr>
                <w:rFonts w:ascii="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ТОВ «ДЕ ТРЕЙДИНГ»</w:t>
            </w:r>
          </w:p>
          <w:p w14:paraId="4C48DADC" w14:textId="77777777" w:rsidR="00AE35B8" w:rsidRPr="00AA427D" w:rsidRDefault="00AE35B8" w:rsidP="00F91BD9">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7.2. Розрахунки за балансуючу енергію та ДП</w:t>
            </w:r>
          </w:p>
          <w:p w14:paraId="22010B7B" w14:textId="77777777" w:rsidR="00AE35B8" w:rsidRPr="00AA427D" w:rsidRDefault="00AE35B8" w:rsidP="00F91BD9">
            <w:pPr>
              <w:ind w:firstLine="567"/>
              <w:jc w:val="both"/>
              <w:rPr>
                <w:rFonts w:ascii="Times New Roman" w:hAnsi="Times New Roman" w:cs="Times New Roman"/>
                <w:sz w:val="24"/>
                <w:szCs w:val="24"/>
                <w:lang w:val="uk-UA"/>
              </w:rPr>
            </w:pPr>
          </w:p>
          <w:p w14:paraId="1D223432"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7.2.1. АР через CУР </w:t>
            </w:r>
            <w:r w:rsidRPr="00AA427D">
              <w:rPr>
                <w:rFonts w:ascii="Times New Roman" w:hAnsi="Times New Roman" w:cs="Times New Roman"/>
                <w:b/>
                <w:sz w:val="24"/>
                <w:szCs w:val="24"/>
                <w:lang w:val="uk-UA"/>
              </w:rPr>
              <w:t xml:space="preserve">на 4 - </w:t>
            </w:r>
            <w:proofErr w:type="spellStart"/>
            <w:r w:rsidRPr="00AA427D">
              <w:rPr>
                <w:rFonts w:ascii="Times New Roman" w:hAnsi="Times New Roman" w:cs="Times New Roman"/>
                <w:b/>
                <w:sz w:val="24"/>
                <w:szCs w:val="24"/>
                <w:lang w:val="uk-UA"/>
              </w:rPr>
              <w:t>тий</w:t>
            </w:r>
            <w:proofErr w:type="spellEnd"/>
            <w:r w:rsidRPr="00AA427D">
              <w:rPr>
                <w:rFonts w:ascii="Times New Roman" w:hAnsi="Times New Roman" w:cs="Times New Roman"/>
                <w:b/>
                <w:sz w:val="24"/>
                <w:szCs w:val="24"/>
                <w:lang w:val="uk-UA"/>
              </w:rPr>
              <w:t xml:space="preserve"> робочий день</w:t>
            </w:r>
            <w:r w:rsidRPr="00AA427D">
              <w:rPr>
                <w:rFonts w:ascii="Times New Roman" w:hAnsi="Times New Roman" w:cs="Times New Roman"/>
                <w:sz w:val="24"/>
                <w:szCs w:val="24"/>
                <w:lang w:val="uk-UA"/>
              </w:rPr>
              <w:t xml:space="preserve"> після завершення декади формує декадний звіт ППБ та надсилає на електронну адресу ППБ повідомлення про формування декадного звіту ППБ.</w:t>
            </w:r>
          </w:p>
          <w:p w14:paraId="443912B8"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ППБ зобов’язаний упродовж двох робочих днів після дати отримання повідомлення про формування декадного звіту ППБ забезпечити на рахунку ескроу ППБ наявність коштів, вільних від інших зобов'язань з оплати поточної заборгованості ППБ та погашення простроченої заборгованості ППБ, в обсязі, достатньому для оплати ППБ балансуючої електричної енергії відповідно до цього звіту.</w:t>
            </w:r>
          </w:p>
          <w:p w14:paraId="5C8FEB4B"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На третій робочий день після дати надсилання повідомлення про формування декадного звіту ППБ АР перевіряє достатність на рахунку ескроу ППБ коштів, вільних від інших зобов'язань з оплати поточної заборгованості ППБ та погашення простроченої заборгованості ППБ, для оплати балансуючої електричної енергії відповідно до цього звіту та у разі їх недостатності вживає заходи, передбачені главою 1.7 розділу І цих Правил.</w:t>
            </w:r>
          </w:p>
          <w:p w14:paraId="18427CE8" w14:textId="77777777" w:rsidR="00AE35B8" w:rsidRPr="00AA427D" w:rsidRDefault="00AE35B8" w:rsidP="00F91BD9">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 xml:space="preserve">Сума коштів, що має бути забезпечена на рахунку ескроу ППБ, не може бути зменшена на суму коштів нарахування для ППБ (списання для АР) відповідно до </w:t>
            </w:r>
            <w:r w:rsidRPr="00AA427D">
              <w:rPr>
                <w:rFonts w:ascii="Times New Roman" w:hAnsi="Times New Roman" w:cs="Times New Roman"/>
                <w:b/>
                <w:strike/>
                <w:sz w:val="24"/>
                <w:szCs w:val="24"/>
                <w:lang w:val="uk-UA"/>
              </w:rPr>
              <w:lastRenderedPageBreak/>
              <w:t>декадних звітів ППБ цього розрахункового місяця.</w:t>
            </w:r>
          </w:p>
          <w:p w14:paraId="49BE8FE5" w14:textId="77777777" w:rsidR="00AE35B8" w:rsidRPr="00AA427D" w:rsidRDefault="00AE35B8" w:rsidP="00F91BD9">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ППБ зобов’язаний забезпечувати на рахунку ескроу ППБ суму коштів відповідно до декадних звітів ППБ за розрахунковий місяць до моменту появи місячного звіту ППБ за цей розрахунковий місяць</w:t>
            </w:r>
          </w:p>
          <w:p w14:paraId="2EA32633"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7.2.2 Для формування місячного звіту ППБ АКО не пізніше 09 календарного дня місяця, наступного за розрахунковим, надає АР сертифіковані дані комерційного обліку за розрахунковий місяць.</w:t>
            </w:r>
          </w:p>
          <w:p w14:paraId="43FD3C7B"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АР через СУР не пізніше 11 календарного дня місяця, наступного за розрахунковим, формує місячний звіт ППБ та надсилає на електронну адресу ППБ повідомлення про формування місячного звіту ППБ.</w:t>
            </w:r>
          </w:p>
          <w:p w14:paraId="65061F3C" w14:textId="77777777" w:rsidR="00AE35B8" w:rsidRPr="00AA427D" w:rsidRDefault="00AE35B8" w:rsidP="00F91BD9">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ППБ зобов’язаний упродовж двох робочих днів після дати отримання повідомлення про формування місячного звіту ППБ забезпечити на рахунку ескроу ППБ наявність коштів, вільних від інших зобов'язань з оплати поточної заборгованості ППБ та погашення простроченої заборгованості ППБ, в обсязі, достатньому для оплати ППБ балансуючої електричної енергії відповідно до місячного звіту ППБ.</w:t>
            </w:r>
          </w:p>
          <w:p w14:paraId="36E937DC" w14:textId="77777777" w:rsidR="00AE35B8" w:rsidRPr="00AA427D" w:rsidRDefault="00AE35B8" w:rsidP="00F91BD9">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З урахуванням даних місячного звіту ППБ оформлюється Акт купівлі-продажу балансуючої електричної енергії у порядку, встановленому договором про участь у балансуючому ринку.</w:t>
            </w:r>
          </w:p>
          <w:p w14:paraId="2C10BE73" w14:textId="77777777" w:rsidR="00AE35B8" w:rsidRPr="00AA427D" w:rsidRDefault="00AE35B8" w:rsidP="00F91BD9">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АР на третій робочий день після дати надсилання повідомлення про формування місячного звіту ППБ перераховує з рахунку ескроу ППБ на поточний рахунок із спеціальним режимом використання ОСП кошти в обсязі, достатньому для оплати ППБ балансуючої електричної енергії відповідно до Акта купівлі-продажу балансуючої електричної енергії.</w:t>
            </w:r>
          </w:p>
          <w:p w14:paraId="19671F37" w14:textId="77777777" w:rsidR="00AE35B8" w:rsidRPr="00AA427D" w:rsidRDefault="00AE35B8" w:rsidP="00F91BD9">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Якщо за результатами місячного звіту ППБ має відбутись списання для АР (нарахування для ППБ), АР перераховує з рахунку зі спеціальним режимом </w:t>
            </w:r>
            <w:r w:rsidRPr="00AA427D">
              <w:rPr>
                <w:rFonts w:ascii="Times New Roman" w:hAnsi="Times New Roman" w:cs="Times New Roman"/>
                <w:b/>
                <w:sz w:val="24"/>
                <w:szCs w:val="24"/>
                <w:lang w:val="uk-UA"/>
              </w:rPr>
              <w:lastRenderedPageBreak/>
              <w:t>використання ОСП кошти на рахунок ППБ відповідно до Акта купівлі-продажу балансуючої електричної енергії.</w:t>
            </w:r>
          </w:p>
          <w:p w14:paraId="242547DD" w14:textId="77777777" w:rsidR="00AE35B8" w:rsidRPr="00AA427D" w:rsidRDefault="00AE35B8" w:rsidP="00F91BD9">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У разі недостатності на рахунку ескроу ППБ коштів, вільних від інших зобов'язань з оплати поточної заборгованості ППБ та погашення простроченої заборгованості ППБ, в обсязі, достатньому для оплати ППБ балансуючої електричної енергії відповідно до Акта купівлі-продажу балансуючої електричної енергії, АР вживає заходи, передбачені главою 1.7 розділу І цих Правил.</w:t>
            </w:r>
          </w:p>
          <w:p w14:paraId="4542BCAE"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7.2.4. ПДП щомісячно </w:t>
            </w:r>
            <w:r w:rsidRPr="00AA427D">
              <w:rPr>
                <w:rFonts w:ascii="Times New Roman" w:hAnsi="Times New Roman" w:cs="Times New Roman"/>
                <w:b/>
                <w:sz w:val="24"/>
                <w:szCs w:val="24"/>
                <w:lang w:val="uk-UA"/>
              </w:rPr>
              <w:t>до 10 числа місяця наступного за розрахунковим,</w:t>
            </w:r>
            <w:r w:rsidRPr="00AA427D">
              <w:rPr>
                <w:rFonts w:ascii="Times New Roman" w:hAnsi="Times New Roman" w:cs="Times New Roman"/>
                <w:sz w:val="24"/>
                <w:szCs w:val="24"/>
                <w:lang w:val="uk-UA"/>
              </w:rPr>
              <w:t xml:space="preserve"> надсилає АР платіжний документ із зазначенням суми, що повинна бути сплачена АР за відповідний період за закупівлю ДП.</w:t>
            </w:r>
          </w:p>
          <w:p w14:paraId="2C4D3F6C"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АР щомісяця надсилає ПДП через СУР окремий платіжний документ із зазначенням суми плати за невідповідність, що має бути сплачена ПДП за повний місяць.</w:t>
            </w:r>
          </w:p>
          <w:p w14:paraId="2A86CE67" w14:textId="77777777" w:rsidR="00AE35B8" w:rsidRPr="00AA427D" w:rsidRDefault="00AE35B8" w:rsidP="00F91BD9">
            <w:pPr>
              <w:ind w:firstLine="567"/>
              <w:jc w:val="both"/>
              <w:rPr>
                <w:rFonts w:ascii="Times New Roman" w:hAnsi="Times New Roman" w:cs="Times New Roman"/>
                <w:b/>
                <w:sz w:val="24"/>
                <w:szCs w:val="24"/>
                <w:lang w:val="uk-UA"/>
              </w:rPr>
            </w:pPr>
          </w:p>
          <w:p w14:paraId="10A919CA" w14:textId="77777777" w:rsidR="00AE35B8" w:rsidRPr="00AA427D" w:rsidRDefault="00AE35B8" w:rsidP="00F91BD9">
            <w:pPr>
              <w:ind w:firstLine="430"/>
              <w:jc w:val="both"/>
              <w:rPr>
                <w:rFonts w:ascii="Times New Roman" w:hAnsi="Times New Roman" w:cs="Times New Roman"/>
                <w:i/>
                <w:iCs/>
                <w:color w:val="000000" w:themeColor="text1"/>
                <w:sz w:val="24"/>
                <w:szCs w:val="24"/>
                <w:lang w:val="uk-UA"/>
              </w:rPr>
            </w:pPr>
            <w:r w:rsidRPr="00AA427D">
              <w:rPr>
                <w:rFonts w:ascii="Times New Roman" w:hAnsi="Times New Roman" w:cs="Times New Roman"/>
                <w:i/>
                <w:iCs/>
                <w:color w:val="000000" w:themeColor="text1"/>
                <w:sz w:val="24"/>
                <w:szCs w:val="24"/>
                <w:lang w:val="uk-UA"/>
              </w:rPr>
              <w:t>1. До п.7.2.1 - оскільки від дати формування звітів починається відлік дедлайну сплати платіжних документів, конкретно визначені  дати звітів дозволяють планувати та точно передбачати терміни сплати платіжних документів від АР, балансуючи грошовий потік ППБ.</w:t>
            </w:r>
          </w:p>
          <w:p w14:paraId="424F2217" w14:textId="76962A1B" w:rsidR="00AE35B8" w:rsidRPr="00AA427D" w:rsidRDefault="00AE35B8" w:rsidP="00F91BD9">
            <w:pPr>
              <w:ind w:firstLine="430"/>
              <w:jc w:val="both"/>
              <w:rPr>
                <w:rFonts w:ascii="Times New Roman" w:hAnsi="Times New Roman" w:cs="Times New Roman"/>
                <w:i/>
                <w:iCs/>
                <w:color w:val="000000" w:themeColor="text1"/>
                <w:sz w:val="24"/>
                <w:szCs w:val="24"/>
                <w:lang w:val="uk-UA"/>
              </w:rPr>
            </w:pPr>
            <w:r w:rsidRPr="00AA427D">
              <w:rPr>
                <w:rFonts w:ascii="Times New Roman" w:hAnsi="Times New Roman" w:cs="Times New Roman"/>
                <w:i/>
                <w:iCs/>
                <w:color w:val="000000" w:themeColor="text1"/>
                <w:sz w:val="24"/>
                <w:szCs w:val="24"/>
                <w:lang w:val="uk-UA"/>
              </w:rPr>
              <w:t xml:space="preserve">2. До п.7.2.1 - </w:t>
            </w:r>
            <w:r w:rsidRPr="00AA427D">
              <w:rPr>
                <w:rFonts w:ascii="Times New Roman" w:hAnsi="Times New Roman" w:cs="Times New Roman"/>
                <w:i/>
                <w:sz w:val="24"/>
                <w:szCs w:val="24"/>
                <w:lang w:val="uk-UA"/>
              </w:rPr>
              <w:t xml:space="preserve">у разі формування декадних звітів із платіжними документами на користь ППБ/СВБ, відповідні ППБ/СВБ мають мати право на зменшення залишку на ЕСКРОУ з моменту формування  таких декадних звітів та відповідних платіжних документів. </w:t>
            </w:r>
            <w:r w:rsidRPr="00AA427D">
              <w:rPr>
                <w:rFonts w:ascii="Times New Roman" w:hAnsi="Times New Roman" w:cs="Times New Roman"/>
                <w:i/>
                <w:iCs/>
                <w:sz w:val="24"/>
                <w:szCs w:val="24"/>
                <w:lang w:val="uk-UA"/>
              </w:rPr>
              <w:t xml:space="preserve">Заборона зменшувати залишок коштів на ЕСКРОУ до появи місячного звіту (до 11 числа наступного за розрахунковим місяця) призводить до того, що кошти «заморожуються» на балансі ППБ/СВБ  та не потрапляють в користування до АР. Окрім цього, наслідком невиправданого блокування оборотних коштів ППБ  на власному ЕСКРОУ є невиправдана втрата ППБ/СВБ права на податковий кредит з ПДВ. Це призводить до невиправданого додаткового податкового навантаження на ППБ та </w:t>
            </w:r>
            <w:r w:rsidRPr="00AA427D">
              <w:rPr>
                <w:rFonts w:ascii="Times New Roman" w:hAnsi="Times New Roman" w:cs="Times New Roman"/>
                <w:i/>
                <w:iCs/>
                <w:sz w:val="24"/>
                <w:szCs w:val="24"/>
                <w:lang w:val="uk-UA"/>
              </w:rPr>
              <w:lastRenderedPageBreak/>
              <w:t>відволікання додаткових коштів з обороту</w:t>
            </w:r>
            <w:r w:rsidRPr="00AA427D">
              <w:rPr>
                <w:rFonts w:ascii="Times New Roman" w:hAnsi="Times New Roman" w:cs="Times New Roman"/>
                <w:i/>
                <w:iCs/>
                <w:color w:val="000000" w:themeColor="text1"/>
                <w:sz w:val="24"/>
                <w:szCs w:val="24"/>
                <w:lang w:val="uk-UA"/>
              </w:rPr>
              <w:t>.</w:t>
            </w:r>
          </w:p>
          <w:p w14:paraId="70DB9FAC" w14:textId="3DF9A55B" w:rsidR="00AE35B8" w:rsidRPr="00AA427D" w:rsidRDefault="00AE35B8" w:rsidP="00F91BD9">
            <w:pPr>
              <w:ind w:firstLine="430"/>
              <w:jc w:val="both"/>
              <w:rPr>
                <w:rFonts w:ascii="Times New Roman" w:hAnsi="Times New Roman" w:cs="Times New Roman"/>
                <w:i/>
                <w:iCs/>
                <w:color w:val="000000" w:themeColor="text1"/>
                <w:sz w:val="24"/>
                <w:szCs w:val="24"/>
                <w:lang w:val="uk-UA"/>
              </w:rPr>
            </w:pPr>
            <w:r w:rsidRPr="00AA427D">
              <w:rPr>
                <w:rFonts w:ascii="Times New Roman" w:hAnsi="Times New Roman" w:cs="Times New Roman"/>
                <w:i/>
                <w:iCs/>
                <w:color w:val="000000" w:themeColor="text1"/>
                <w:sz w:val="24"/>
                <w:szCs w:val="24"/>
                <w:lang w:val="uk-UA"/>
              </w:rPr>
              <w:t xml:space="preserve">3. </w:t>
            </w:r>
            <w:r w:rsidRPr="00AA427D">
              <w:rPr>
                <w:rFonts w:ascii="Times New Roman" w:hAnsi="Times New Roman" w:cs="Times New Roman"/>
                <w:i/>
                <w:color w:val="000000" w:themeColor="text1"/>
                <w:sz w:val="24"/>
                <w:szCs w:val="24"/>
                <w:lang w:val="uk-UA"/>
              </w:rPr>
              <w:t xml:space="preserve">До п.7.2.2 - </w:t>
            </w:r>
            <w:r w:rsidRPr="00AA427D">
              <w:rPr>
                <w:rFonts w:ascii="Times New Roman" w:hAnsi="Times New Roman" w:cs="Times New Roman"/>
                <w:i/>
                <w:sz w:val="24"/>
                <w:szCs w:val="24"/>
                <w:lang w:val="uk-UA"/>
              </w:rPr>
              <w:t xml:space="preserve">необхідно конкретизувати, о якій саме годині на третій день від дати формування декадних та місячних звітів АР перевіряє достатність поповнення ЕСКРОУ з боку ППБ та СВБ. Вказане </w:t>
            </w:r>
            <w:r w:rsidRPr="00AA427D">
              <w:rPr>
                <w:rFonts w:ascii="Times New Roman" w:hAnsi="Times New Roman" w:cs="Times New Roman"/>
                <w:i/>
                <w:iCs/>
                <w:sz w:val="24"/>
                <w:szCs w:val="24"/>
                <w:lang w:val="uk-UA"/>
              </w:rPr>
              <w:t>дасть змогу ППБ або СВБ використати певний час третього дня до моменту перевірки для поповнення свого ЕСКРОУ. Момент перевірки має бути єдиним для всіх учасників ринку, відповідаючи принципам неупередженості  та прозорості дій АР</w:t>
            </w:r>
            <w:r w:rsidRPr="00AA427D">
              <w:rPr>
                <w:rFonts w:ascii="Times New Roman" w:hAnsi="Times New Roman" w:cs="Times New Roman"/>
                <w:i/>
                <w:iCs/>
                <w:color w:val="000000" w:themeColor="text1"/>
                <w:sz w:val="24"/>
                <w:szCs w:val="24"/>
                <w:lang w:val="uk-UA"/>
              </w:rPr>
              <w:t>.</w:t>
            </w:r>
          </w:p>
          <w:p w14:paraId="4C5A773E" w14:textId="77777777" w:rsidR="00AE35B8" w:rsidRPr="00AA427D" w:rsidRDefault="00AE35B8" w:rsidP="00F91BD9">
            <w:pPr>
              <w:ind w:firstLine="567"/>
              <w:jc w:val="both"/>
              <w:rPr>
                <w:rFonts w:ascii="Times New Roman" w:hAnsi="Times New Roman" w:cs="Times New Roman"/>
                <w:i/>
                <w:color w:val="000000" w:themeColor="text1"/>
                <w:sz w:val="24"/>
                <w:szCs w:val="24"/>
                <w:lang w:val="uk-UA"/>
              </w:rPr>
            </w:pPr>
            <w:r w:rsidRPr="00AA427D">
              <w:rPr>
                <w:rFonts w:ascii="Times New Roman" w:hAnsi="Times New Roman" w:cs="Times New Roman"/>
                <w:i/>
                <w:sz w:val="24"/>
                <w:szCs w:val="24"/>
                <w:lang w:val="uk-UA"/>
              </w:rPr>
              <w:t xml:space="preserve">4. </w:t>
            </w:r>
            <w:r w:rsidRPr="00AA427D">
              <w:rPr>
                <w:rFonts w:ascii="Times New Roman" w:hAnsi="Times New Roman" w:cs="Times New Roman"/>
                <w:i/>
                <w:color w:val="000000" w:themeColor="text1"/>
                <w:sz w:val="24"/>
                <w:szCs w:val="24"/>
                <w:lang w:val="uk-UA"/>
              </w:rPr>
              <w:t>До п.7.2.4 - доцільно конкретизувати дати виставлення платіжних документів.</w:t>
            </w:r>
          </w:p>
          <w:p w14:paraId="4004741B" w14:textId="77777777" w:rsidR="00AE35B8" w:rsidRPr="00AA427D" w:rsidRDefault="00AE35B8" w:rsidP="00F91BD9">
            <w:pPr>
              <w:ind w:firstLine="567"/>
              <w:jc w:val="both"/>
              <w:rPr>
                <w:rFonts w:ascii="Times New Roman" w:hAnsi="Times New Roman" w:cs="Times New Roman"/>
                <w:b/>
                <w:sz w:val="24"/>
                <w:szCs w:val="24"/>
                <w:lang w:val="uk-UA"/>
              </w:rPr>
            </w:pPr>
          </w:p>
          <w:p w14:paraId="05E70921" w14:textId="77777777" w:rsidR="00AE35B8" w:rsidRPr="00AA427D" w:rsidRDefault="00AE35B8" w:rsidP="004C5C3B">
            <w:pPr>
              <w:ind w:firstLine="601"/>
              <w:jc w:val="both"/>
              <w:rPr>
                <w:rFonts w:ascii="Times New Roman" w:eastAsia="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ПрАТ «Укргідроенерго»</w:t>
            </w:r>
          </w:p>
          <w:p w14:paraId="0B55D7E3" w14:textId="77777777" w:rsidR="00AE35B8" w:rsidRPr="00AA427D" w:rsidRDefault="00AE35B8" w:rsidP="00BE1A7C">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7.2.2 Для формування місячного звіту ППБ АКО не пізніше 09 календарного дня місяця, наступного за розрахунковим, надає АР сертифіковані дані комерційного обліку за розрахунковий місяць.</w:t>
            </w:r>
          </w:p>
          <w:p w14:paraId="7747C8F9" w14:textId="77777777" w:rsidR="00AE35B8" w:rsidRPr="00AA427D" w:rsidRDefault="00AE35B8" w:rsidP="00BE1A7C">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АР через СУР не пізніше 11 календарного дня місяця, наступного за розрахунковим, формує місячний звіт ППБ та надсилає на електронну адресу ППБ повідомлення про формування місячного звіту ППБ.</w:t>
            </w:r>
          </w:p>
          <w:p w14:paraId="17F5EA6D" w14:textId="77777777" w:rsidR="00AE35B8" w:rsidRPr="00AA427D" w:rsidRDefault="00AE35B8" w:rsidP="00BE1A7C">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ППБ зобов’язаний упродовж двох робочих днів після дати отримання повідомлення про формування місячного звіту ППБ забезпечити на рахунку ескроу ППБ наявність коштів, вільних від інших зобов'язань з оплати поточної заборгованості ППБ та погашення простроченої заборгованості ППБ, в обсязі, достатньому для оплати ППБ балансуючої електричної енергії відповідно до місячного звіту ППБ.</w:t>
            </w:r>
          </w:p>
          <w:p w14:paraId="502F15B6" w14:textId="77777777" w:rsidR="00AE35B8" w:rsidRPr="00AA427D" w:rsidRDefault="00AE35B8" w:rsidP="00BE1A7C">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З урахуванням даних місячного звіту ППБ оформлюється Акт купівлі-продажу балансуючої електричної енергії у порядку, встановленому договором про участь у балансуючому ринку.</w:t>
            </w:r>
          </w:p>
          <w:p w14:paraId="3960D736" w14:textId="77777777" w:rsidR="00AE35B8" w:rsidRPr="00AA427D" w:rsidRDefault="00AE35B8" w:rsidP="00BE1A7C">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АР на третій робочий день після дати надсилання повідомлення про формування місячного звіту ППБ перераховує з рахунку ескроу ППБ на поточний рахунок із спеціальним режимом використання ОСП кошти в обсязі, достатньому для </w:t>
            </w:r>
            <w:r w:rsidRPr="00AA427D">
              <w:rPr>
                <w:rFonts w:ascii="Times New Roman" w:eastAsia="Times New Roman" w:hAnsi="Times New Roman" w:cs="Times New Roman"/>
                <w:sz w:val="24"/>
                <w:szCs w:val="24"/>
                <w:lang w:val="uk-UA"/>
              </w:rPr>
              <w:lastRenderedPageBreak/>
              <w:t>оплати ППБ балансуючої електричної енергії відповідно до Акта купівлі-продажу балансуючої електричної енергії.</w:t>
            </w:r>
          </w:p>
          <w:p w14:paraId="532D0244" w14:textId="77777777" w:rsidR="00AE35B8" w:rsidRPr="00AA427D" w:rsidRDefault="00AE35B8" w:rsidP="00BE1A7C">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Якщо за результатами місячного звіту ППБ має відбутись списання для АР (нарахування для ППБ), АР </w:t>
            </w:r>
            <w:r w:rsidRPr="00AA427D">
              <w:rPr>
                <w:rFonts w:ascii="Times New Roman" w:eastAsia="Times New Roman" w:hAnsi="Times New Roman" w:cs="Times New Roman"/>
                <w:b/>
                <w:sz w:val="24"/>
                <w:szCs w:val="24"/>
                <w:lang w:val="uk-UA"/>
              </w:rPr>
              <w:t xml:space="preserve">не пізніше четвертого робочого дня </w:t>
            </w:r>
            <w:r w:rsidRPr="00AA427D">
              <w:rPr>
                <w:rFonts w:ascii="Times New Roman" w:hAnsi="Times New Roman" w:cs="Times New Roman"/>
                <w:b/>
                <w:sz w:val="24"/>
                <w:szCs w:val="24"/>
                <w:lang w:val="uk-UA"/>
              </w:rPr>
              <w:t>після дати надсилання повідомлення про формування місячного звіту ППБ</w:t>
            </w:r>
            <w:r w:rsidRPr="00AA427D">
              <w:rPr>
                <w:rFonts w:ascii="Times New Roman" w:eastAsia="Times New Roman" w:hAnsi="Times New Roman" w:cs="Times New Roman"/>
                <w:b/>
                <w:sz w:val="24"/>
                <w:szCs w:val="24"/>
                <w:lang w:val="uk-UA"/>
              </w:rPr>
              <w:t xml:space="preserve"> </w:t>
            </w:r>
            <w:r w:rsidRPr="00AA427D">
              <w:rPr>
                <w:rFonts w:ascii="Times New Roman" w:eastAsia="Times New Roman" w:hAnsi="Times New Roman" w:cs="Times New Roman"/>
                <w:sz w:val="24"/>
                <w:szCs w:val="24"/>
                <w:lang w:val="uk-UA"/>
              </w:rPr>
              <w:t>перераховує з рахунку зі спеціальним режимом використання ОСП кошти на рахунок ППБ відповідно до Акта купівлі-продажу балансуючої електричної енергії.</w:t>
            </w:r>
          </w:p>
          <w:p w14:paraId="0DABEE62" w14:textId="00BCC7C5" w:rsidR="00AE35B8" w:rsidRPr="00AA427D" w:rsidRDefault="00AE35B8" w:rsidP="00BE1A7C">
            <w:pPr>
              <w:ind w:firstLine="595"/>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lang w:val="uk-UA"/>
              </w:rPr>
              <w:t>У разі недостатності на рахунку ескроу ППБ коштів, вільних від інших зобов'язань з оплати поточної заборгованості ППБ та погашення простроченої заборгованості ППБ, в обсязі, достатньому для оплати ППБ балансуючої електричної енергії відповідно до Акта купівлі-продажу балансуючої електричної енергії, АР вживає заходи, передбачені главою 1.7 розділу І цих Правил.</w:t>
            </w:r>
          </w:p>
        </w:tc>
        <w:tc>
          <w:tcPr>
            <w:tcW w:w="630" w:type="pct"/>
          </w:tcPr>
          <w:p w14:paraId="332A6748" w14:textId="7748DC72" w:rsidR="00AE35B8" w:rsidRPr="00AA427D" w:rsidRDefault="00AE35B8" w:rsidP="00F33CF7">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16B0DC0B" w14:textId="7CC9100A" w:rsidTr="007E7CEE">
        <w:tc>
          <w:tcPr>
            <w:tcW w:w="2110" w:type="pct"/>
          </w:tcPr>
          <w:p w14:paraId="41F4D868" w14:textId="76CB3DC9"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lastRenderedPageBreak/>
              <w:t>7.3. Розрахунки за небаланси електричної енергії</w:t>
            </w:r>
          </w:p>
          <w:p w14:paraId="5FDF84FF" w14:textId="77777777" w:rsidR="00AE35B8" w:rsidRPr="00AA427D" w:rsidRDefault="00AE35B8" w:rsidP="00F33CF7">
            <w:pPr>
              <w:ind w:firstLine="567"/>
              <w:jc w:val="both"/>
              <w:rPr>
                <w:rFonts w:ascii="Times New Roman" w:hAnsi="Times New Roman" w:cs="Times New Roman"/>
                <w:strike/>
                <w:sz w:val="24"/>
                <w:szCs w:val="24"/>
                <w:lang w:val="uk-UA"/>
              </w:rPr>
            </w:pPr>
          </w:p>
          <w:p w14:paraId="42EE6AB3" w14:textId="30B83A2E"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7.3.1. АР через CУР не пізніше 4 робочого дня після завершення декади формує декадний звіт СВБ та надсилає на електронну адресу СВБ повідомлення про формування декадного звіту СВБ. </w:t>
            </w:r>
          </w:p>
          <w:p w14:paraId="269CBFEB" w14:textId="77777777" w:rsidR="00AE35B8" w:rsidRPr="00AA427D" w:rsidRDefault="00AE35B8" w:rsidP="00F33CF7">
            <w:pPr>
              <w:ind w:firstLine="567"/>
              <w:jc w:val="both"/>
              <w:rPr>
                <w:rFonts w:ascii="Times New Roman" w:hAnsi="Times New Roman" w:cs="Times New Roman"/>
                <w:b/>
                <w:sz w:val="24"/>
                <w:szCs w:val="24"/>
                <w:lang w:val="uk-UA"/>
              </w:rPr>
            </w:pPr>
          </w:p>
          <w:p w14:paraId="4F80402D" w14:textId="667B5F9A"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СВБ зобов’язана впродовж двох робочих днів після дати отримання повідомлення про формування декадного звіту СВБ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цього звіту. </w:t>
            </w:r>
          </w:p>
          <w:p w14:paraId="260F90DB" w14:textId="77777777" w:rsidR="00AE35B8" w:rsidRPr="00AA427D" w:rsidRDefault="00AE35B8" w:rsidP="00F33CF7">
            <w:pPr>
              <w:ind w:firstLine="567"/>
              <w:jc w:val="both"/>
              <w:rPr>
                <w:rFonts w:ascii="Times New Roman" w:hAnsi="Times New Roman" w:cs="Times New Roman"/>
                <w:b/>
                <w:sz w:val="24"/>
                <w:szCs w:val="24"/>
                <w:lang w:val="uk-UA"/>
              </w:rPr>
            </w:pPr>
          </w:p>
          <w:p w14:paraId="062ACE73" w14:textId="3E34E957"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На третій робочий день після дати надсилання повідомлення про формування декадного звіту СВБ АР перевіряє достатність на рахунку ескроу СВБ коштів, вільних від інших зобов'язань з оплати поточної </w:t>
            </w:r>
            <w:r w:rsidRPr="00AA427D">
              <w:rPr>
                <w:rFonts w:ascii="Times New Roman" w:hAnsi="Times New Roman" w:cs="Times New Roman"/>
                <w:b/>
                <w:sz w:val="24"/>
                <w:szCs w:val="24"/>
                <w:lang w:val="uk-UA"/>
              </w:rPr>
              <w:lastRenderedPageBreak/>
              <w:t xml:space="preserve">заборгованості СВБ та погашення простроченої заборгованості СВБ для оплати СВБ небалансів відповідно до цього звіту, та у разі їх недостатності вживає заходи, передбачені главою 1.7 розділу І цих Правил. </w:t>
            </w:r>
          </w:p>
          <w:p w14:paraId="0EE888E6" w14:textId="77777777" w:rsidR="00AE35B8" w:rsidRPr="00AA427D" w:rsidRDefault="00AE35B8" w:rsidP="00F33CF7">
            <w:pPr>
              <w:ind w:firstLine="567"/>
              <w:jc w:val="both"/>
              <w:rPr>
                <w:rFonts w:ascii="Times New Roman" w:hAnsi="Times New Roman" w:cs="Times New Roman"/>
                <w:b/>
                <w:sz w:val="24"/>
                <w:szCs w:val="24"/>
                <w:lang w:val="uk-UA"/>
              </w:rPr>
            </w:pPr>
          </w:p>
          <w:p w14:paraId="333ECBEC" w14:textId="09D88E50"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Сума коштів, що має бути забезпечена на рахунку ескроу СВБ, не може бути зменшена на суму коштів нарахування для СВБ (списання для АР) відповідно до декадних звітів СВБ цього розрахункового місяця. </w:t>
            </w:r>
          </w:p>
          <w:p w14:paraId="53D853BA" w14:textId="77777777" w:rsidR="00AE35B8" w:rsidRPr="00AA427D" w:rsidRDefault="00AE35B8" w:rsidP="00F33CF7">
            <w:pPr>
              <w:ind w:firstLine="567"/>
              <w:jc w:val="both"/>
              <w:rPr>
                <w:rFonts w:ascii="Times New Roman" w:hAnsi="Times New Roman" w:cs="Times New Roman"/>
                <w:b/>
                <w:sz w:val="24"/>
                <w:szCs w:val="24"/>
                <w:lang w:val="uk-UA"/>
              </w:rPr>
            </w:pPr>
          </w:p>
          <w:p w14:paraId="7A169DFB" w14:textId="77777777"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СВБ зобов’язана забезпечувати на рахунку ескроу СВБ суму коштів відповідно до декадних звітів СВБ за розрахунковий місяць до моменту появи місячного звіту СВБ за цей розрахунковий місяць.</w:t>
            </w:r>
          </w:p>
          <w:p w14:paraId="2D1B7C4E" w14:textId="77777777" w:rsidR="00AE35B8" w:rsidRPr="00AA427D" w:rsidRDefault="00AE35B8" w:rsidP="00F33CF7">
            <w:pPr>
              <w:ind w:firstLine="567"/>
              <w:jc w:val="both"/>
              <w:rPr>
                <w:rFonts w:ascii="Times New Roman" w:hAnsi="Times New Roman" w:cs="Times New Roman"/>
                <w:strike/>
                <w:sz w:val="24"/>
                <w:szCs w:val="24"/>
                <w:lang w:val="uk-UA"/>
              </w:rPr>
            </w:pPr>
          </w:p>
          <w:p w14:paraId="36C920E3" w14:textId="77777777"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7.3.2. Для формування місячного звіту СВБ АКО не пізніше 09 календарного дня місяця, наступного за розрахунковим, надає АР сертифіковані дані комерційного обліку за розрахунковий місяць.</w:t>
            </w:r>
          </w:p>
          <w:p w14:paraId="5CFF6354" w14:textId="77777777" w:rsidR="00AE35B8" w:rsidRPr="00AA427D" w:rsidRDefault="00AE35B8" w:rsidP="00F33CF7">
            <w:pPr>
              <w:ind w:firstLine="567"/>
              <w:jc w:val="both"/>
              <w:rPr>
                <w:rFonts w:ascii="Times New Roman" w:hAnsi="Times New Roman" w:cs="Times New Roman"/>
                <w:b/>
                <w:sz w:val="24"/>
                <w:szCs w:val="24"/>
                <w:lang w:val="uk-UA"/>
              </w:rPr>
            </w:pPr>
          </w:p>
          <w:p w14:paraId="4C927691" w14:textId="77777777"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АР через СУР, не пізніше 11 календарного дня місяця, наступного за розрахунковим, формує місячний звіт СВБ та надсилає на електронну адресу СВБ повідомлення про формування місячного звіту СВБ.</w:t>
            </w:r>
          </w:p>
          <w:p w14:paraId="29DB657B" w14:textId="77777777" w:rsidR="00AE35B8" w:rsidRPr="00AA427D" w:rsidRDefault="00AE35B8" w:rsidP="00F33CF7">
            <w:pPr>
              <w:ind w:firstLine="567"/>
              <w:jc w:val="both"/>
              <w:rPr>
                <w:rFonts w:ascii="Times New Roman" w:hAnsi="Times New Roman" w:cs="Times New Roman"/>
                <w:b/>
                <w:sz w:val="24"/>
                <w:szCs w:val="24"/>
                <w:lang w:val="uk-UA"/>
              </w:rPr>
            </w:pPr>
          </w:p>
          <w:p w14:paraId="60D0DA20" w14:textId="77777777"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СВБ зобов'язана впродовж двох робочих днів після дати отримання повідомлення про формування місячного звіту СВБ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місячного звіту СВБ.</w:t>
            </w:r>
          </w:p>
          <w:p w14:paraId="474CF18A" w14:textId="77777777" w:rsidR="00AE35B8" w:rsidRPr="00AA427D" w:rsidRDefault="00AE35B8" w:rsidP="00F33CF7">
            <w:pPr>
              <w:ind w:firstLine="567"/>
              <w:jc w:val="both"/>
              <w:rPr>
                <w:rFonts w:ascii="Times New Roman" w:hAnsi="Times New Roman" w:cs="Times New Roman"/>
                <w:b/>
                <w:sz w:val="24"/>
                <w:szCs w:val="24"/>
                <w:lang w:val="uk-UA"/>
              </w:rPr>
            </w:pPr>
          </w:p>
          <w:p w14:paraId="6DDB14E5" w14:textId="77777777"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lastRenderedPageBreak/>
              <w:t>З урахуванням даних місячного звіту СВБ оформлюється Акт купівлі-продажу електричної енергії для врегулювання небалансів у порядку, встановленому договором про врегулювання небалансів електричної енергії.</w:t>
            </w:r>
          </w:p>
          <w:p w14:paraId="08BD8643" w14:textId="77777777" w:rsidR="00AE35B8" w:rsidRPr="00AA427D" w:rsidRDefault="00AE35B8" w:rsidP="00F33CF7">
            <w:pPr>
              <w:ind w:firstLine="567"/>
              <w:jc w:val="both"/>
              <w:rPr>
                <w:rFonts w:ascii="Times New Roman" w:hAnsi="Times New Roman" w:cs="Times New Roman"/>
                <w:b/>
                <w:sz w:val="24"/>
                <w:szCs w:val="24"/>
                <w:lang w:val="uk-UA"/>
              </w:rPr>
            </w:pPr>
          </w:p>
          <w:p w14:paraId="69D46F8F" w14:textId="77777777"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АР на третій робочий день після дати надсилання повідомлення про формування місячного звіту СВБ перераховує з рахунку ескроу СВБ на поточний рахунок із спеціальним режимом використання ОСП кошти в обсязі, достатньому для оплати СВБ небалансів відповідно до Акта купівлі-продажу електричної енергії для врегулювання небалансів.</w:t>
            </w:r>
          </w:p>
          <w:p w14:paraId="15C8BC22" w14:textId="77777777" w:rsidR="00AE35B8" w:rsidRPr="00AA427D" w:rsidRDefault="00AE35B8" w:rsidP="00F33CF7">
            <w:pPr>
              <w:ind w:firstLine="567"/>
              <w:jc w:val="both"/>
              <w:rPr>
                <w:rFonts w:ascii="Times New Roman" w:hAnsi="Times New Roman" w:cs="Times New Roman"/>
                <w:b/>
                <w:sz w:val="24"/>
                <w:szCs w:val="24"/>
                <w:lang w:val="uk-UA"/>
              </w:rPr>
            </w:pPr>
          </w:p>
          <w:p w14:paraId="50E62F81" w14:textId="77777777"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Якщо за результатами місячного звіту СВБ має відбутись списання для АР (нарахування для СВБ), АР перераховує з рахунку зі спеціальним режимом використання ОСП кошти на рахунок СВБ відповідно до Акта купівлі-продажу небалансів електричної енергії.</w:t>
            </w:r>
          </w:p>
          <w:p w14:paraId="29B948D2" w14:textId="77777777" w:rsidR="00AE35B8" w:rsidRPr="00AA427D" w:rsidRDefault="00AE35B8" w:rsidP="00F33CF7">
            <w:pPr>
              <w:ind w:firstLine="567"/>
              <w:jc w:val="both"/>
              <w:rPr>
                <w:rFonts w:ascii="Times New Roman" w:hAnsi="Times New Roman" w:cs="Times New Roman"/>
                <w:b/>
                <w:sz w:val="24"/>
                <w:szCs w:val="24"/>
                <w:lang w:val="uk-UA"/>
              </w:rPr>
            </w:pPr>
          </w:p>
          <w:p w14:paraId="6F0E39AE" w14:textId="77777777"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У разі недостатності на рахунку ескроу СВБ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Акта купівлі-продажу електричної енергії для врегулювання небалансів, АР вживає заходів, передбачених главою 1.7 розділу I цих Правил.</w:t>
            </w:r>
          </w:p>
          <w:p w14:paraId="7D1B8AF1" w14:textId="77777777" w:rsidR="00AE35B8" w:rsidRPr="00AA427D" w:rsidRDefault="00AE35B8" w:rsidP="00F33CF7">
            <w:pPr>
              <w:ind w:firstLine="567"/>
              <w:jc w:val="both"/>
              <w:rPr>
                <w:rFonts w:ascii="Times New Roman" w:hAnsi="Times New Roman" w:cs="Times New Roman"/>
                <w:strike/>
                <w:sz w:val="24"/>
                <w:szCs w:val="24"/>
                <w:lang w:val="uk-UA"/>
              </w:rPr>
            </w:pPr>
          </w:p>
          <w:p w14:paraId="24AE2C33" w14:textId="4F8E10E6" w:rsidR="00AE35B8" w:rsidRPr="00AA427D" w:rsidRDefault="00AE35B8" w:rsidP="00F33CF7">
            <w:pPr>
              <w:tabs>
                <w:tab w:val="left" w:pos="5812"/>
              </w:tabs>
              <w:spacing w:after="150"/>
              <w:ind w:left="24" w:firstLine="401"/>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7.3.3 АР щодня здійснює перевірку наявних даних щодо діяльності СВБ та формує позаплановий звіт СВБ у разі наявності інформації щодо накладення арешту на банківський рахунок СВБ або одночасної наявності таких обставин: </w:t>
            </w:r>
          </w:p>
          <w:p w14:paraId="48E262B0" w14:textId="77777777" w:rsidR="00AE35B8" w:rsidRPr="00AA427D" w:rsidRDefault="00AE35B8" w:rsidP="00F33CF7">
            <w:pPr>
              <w:tabs>
                <w:tab w:val="left" w:pos="5812"/>
              </w:tabs>
              <w:spacing w:after="150"/>
              <w:ind w:left="24" w:firstLine="401"/>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1) негативне сальдоване значення обсягів </w:t>
            </w:r>
            <w:r w:rsidRPr="00AA427D">
              <w:rPr>
                <w:rFonts w:ascii="Times New Roman" w:hAnsi="Times New Roman" w:cs="Times New Roman"/>
                <w:b/>
                <w:sz w:val="24"/>
                <w:szCs w:val="24"/>
                <w:lang w:val="uk-UA"/>
              </w:rPr>
              <w:lastRenderedPageBreak/>
              <w:t xml:space="preserve">негативного та позитивного небалансів такої СВБ на 15 % і більше перевищує середнє сальдоване значення обсягів негативного та позитивного небалансів, що </w:t>
            </w:r>
            <w:proofErr w:type="spellStart"/>
            <w:r w:rsidRPr="00AA427D">
              <w:rPr>
                <w:rFonts w:ascii="Times New Roman" w:hAnsi="Times New Roman" w:cs="Times New Roman"/>
                <w:b/>
                <w:sz w:val="24"/>
                <w:szCs w:val="24"/>
                <w:lang w:val="uk-UA"/>
              </w:rPr>
              <w:t>виникло</w:t>
            </w:r>
            <w:proofErr w:type="spellEnd"/>
            <w:r w:rsidRPr="00AA427D">
              <w:rPr>
                <w:rFonts w:ascii="Times New Roman" w:hAnsi="Times New Roman" w:cs="Times New Roman"/>
                <w:b/>
                <w:sz w:val="24"/>
                <w:szCs w:val="24"/>
                <w:lang w:val="uk-UA"/>
              </w:rPr>
              <w:t xml:space="preserve"> за попередню декаду, за яку вже сформований декадний звіт СВБ; </w:t>
            </w:r>
          </w:p>
          <w:p w14:paraId="2FF0E2B0" w14:textId="77777777" w:rsidR="00AE35B8" w:rsidRPr="00AA427D" w:rsidRDefault="00AE35B8" w:rsidP="00F33CF7">
            <w:pPr>
              <w:tabs>
                <w:tab w:val="left" w:pos="5812"/>
              </w:tabs>
              <w:spacing w:after="150"/>
              <w:ind w:left="24" w:firstLine="401"/>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2) негативне сальдоване значення обсягів негативного та позитивного небалансів такої СВБ на 15 % і більше перевищує середнє сальдоване значення обсягів негативного та позитивного небалансів, що </w:t>
            </w:r>
            <w:proofErr w:type="spellStart"/>
            <w:r w:rsidRPr="00AA427D">
              <w:rPr>
                <w:rFonts w:ascii="Times New Roman" w:hAnsi="Times New Roman" w:cs="Times New Roman"/>
                <w:b/>
                <w:sz w:val="24"/>
                <w:szCs w:val="24"/>
                <w:lang w:val="uk-UA"/>
              </w:rPr>
              <w:t>виникло</w:t>
            </w:r>
            <w:proofErr w:type="spellEnd"/>
            <w:r w:rsidRPr="00AA427D">
              <w:rPr>
                <w:rFonts w:ascii="Times New Roman" w:hAnsi="Times New Roman" w:cs="Times New Roman"/>
                <w:b/>
                <w:sz w:val="24"/>
                <w:szCs w:val="24"/>
                <w:lang w:val="uk-UA"/>
              </w:rPr>
              <w:t xml:space="preserve"> за попередній місяць, за який уже сформовано всі декадні звіти СВБ; </w:t>
            </w:r>
          </w:p>
          <w:p w14:paraId="4735513B" w14:textId="77777777" w:rsidR="00AE35B8" w:rsidRPr="00AA427D" w:rsidRDefault="00AE35B8" w:rsidP="00F33CF7">
            <w:pPr>
              <w:tabs>
                <w:tab w:val="left" w:pos="5812"/>
              </w:tabs>
              <w:spacing w:after="150"/>
              <w:ind w:left="24" w:firstLine="401"/>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3) недостатній рівень фінансової гарантії СВБ для покриття потенційних фінансових зобов’язань, які виникли в такої СВБ. </w:t>
            </w:r>
          </w:p>
          <w:p w14:paraId="637A0F5C" w14:textId="77777777" w:rsidR="00AE35B8" w:rsidRPr="00AA427D" w:rsidRDefault="00AE35B8" w:rsidP="00F33CF7">
            <w:pPr>
              <w:tabs>
                <w:tab w:val="left" w:pos="5812"/>
              </w:tabs>
              <w:spacing w:after="150"/>
              <w:ind w:left="24" w:firstLine="401"/>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Для СВБ, у якої на момент здійснення АР перевірки відсутні дані щодо діяльності такої СВБ, відсутній сформований декадний звіт СВБ або місячний звіт СВБ, позаплановий звіт формується у випадку встановлення АР наявності недостатнього рівня фінансової гарантії для покриття потенційних фінансових зобов’язань, які виникли в такої СВБ. </w:t>
            </w:r>
          </w:p>
          <w:p w14:paraId="5CAC2ED6" w14:textId="77777777" w:rsidR="00AE35B8" w:rsidRPr="00AA427D" w:rsidRDefault="00AE35B8" w:rsidP="00F33CF7">
            <w:pPr>
              <w:tabs>
                <w:tab w:val="left" w:pos="5812"/>
              </w:tabs>
              <w:spacing w:after="150"/>
              <w:ind w:left="24" w:firstLine="401"/>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СВБ зобов’язана до 12:00 дня, наступного за днем отримання повідомлення про формування позапланового звіту СВБ,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цього звіту. </w:t>
            </w:r>
          </w:p>
          <w:p w14:paraId="548DAF98" w14:textId="77777777" w:rsidR="00AE35B8" w:rsidRPr="00AA427D" w:rsidRDefault="00AE35B8" w:rsidP="00F33CF7">
            <w:pPr>
              <w:tabs>
                <w:tab w:val="left" w:pos="5812"/>
              </w:tabs>
              <w:spacing w:after="160" w:line="276" w:lineRule="auto"/>
              <w:ind w:firstLine="425"/>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Якщо повідомлення про формування позапланового звіту СВБ, щодо якої у АР наявна інформація про накладення арешту на банківський рахунок СВБ, надіслано АР до 14:00, така СВБ має забезпечити на </w:t>
            </w:r>
            <w:r w:rsidRPr="00AA427D">
              <w:rPr>
                <w:rFonts w:ascii="Times New Roman" w:hAnsi="Times New Roman" w:cs="Times New Roman"/>
                <w:b/>
                <w:sz w:val="24"/>
                <w:szCs w:val="24"/>
                <w:lang w:val="uk-UA"/>
              </w:rPr>
              <w:lastRenderedPageBreak/>
              <w:t>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позапланового звіту СВБ, до 17:00 цього дня.</w:t>
            </w:r>
          </w:p>
          <w:p w14:paraId="35BB616E" w14:textId="77777777" w:rsidR="00AE35B8" w:rsidRPr="00AA427D" w:rsidRDefault="00AE35B8" w:rsidP="00F33CF7">
            <w:pPr>
              <w:tabs>
                <w:tab w:val="left" w:pos="5812"/>
              </w:tabs>
              <w:spacing w:after="150"/>
              <w:ind w:left="24" w:firstLine="401"/>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АР впродовж дня, що є наступним за днем, у якому СВБ мала забезпечити кошти на рахунку ескроу відповідно до позапланового звіту СВБ, перевіряє достатність на рахунку ескроу СВБ коштів, вільних від інших зобов'язань з оплати поточної заборгованості СВБ та погашення простроченої заборгованості СВБ, для оплати СВБ небалансів відповідно до цього звіту та у разі їх недостатності, вживає заходи, передбачені главою 1.7 розділу І цих Правил. </w:t>
            </w:r>
          </w:p>
          <w:p w14:paraId="5D0406FE" w14:textId="77777777" w:rsidR="00AE35B8" w:rsidRPr="00AA427D" w:rsidRDefault="00AE35B8" w:rsidP="00F33CF7">
            <w:pPr>
              <w:ind w:firstLine="510"/>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Формування АР позапланових звітів СВБ для учасників ринку, що не можуть набути статусу “Переддефолтний” або “Дефолтний”, не здійснюється.</w:t>
            </w:r>
          </w:p>
          <w:p w14:paraId="0A4C8F63" w14:textId="77777777" w:rsidR="00AE35B8" w:rsidRPr="00AA427D" w:rsidRDefault="00AE35B8" w:rsidP="00F33CF7">
            <w:pPr>
              <w:ind w:firstLine="510"/>
              <w:jc w:val="both"/>
              <w:rPr>
                <w:rFonts w:ascii="Times New Roman" w:hAnsi="Times New Roman" w:cs="Times New Roman"/>
                <w:b/>
                <w:strike/>
                <w:sz w:val="24"/>
                <w:szCs w:val="24"/>
                <w:lang w:val="uk-UA"/>
              </w:rPr>
            </w:pPr>
          </w:p>
          <w:p w14:paraId="1DC99025" w14:textId="77777777" w:rsidR="00AE35B8" w:rsidRPr="00AA427D" w:rsidRDefault="00AE35B8" w:rsidP="00F33CF7">
            <w:pPr>
              <w:ind w:firstLine="510"/>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7.3.4. Повернення вільних від зобов'язань з оплати поточної заборгованості СВБ та погашення простроченої заборгованості СВБ коштів з рахунку ескроу СВБ здійснюється АР протягом двох робочих днів з дня отримання заяви СВБ про повернення коштів.</w:t>
            </w:r>
          </w:p>
          <w:p w14:paraId="50C7A925" w14:textId="357D2A39" w:rsidR="00AE35B8" w:rsidRPr="00AA427D" w:rsidRDefault="00AE35B8" w:rsidP="00F33CF7">
            <w:pPr>
              <w:ind w:firstLine="567"/>
              <w:jc w:val="both"/>
              <w:rPr>
                <w:rFonts w:ascii="Times New Roman" w:hAnsi="Times New Roman" w:cs="Times New Roman"/>
                <w:sz w:val="24"/>
                <w:szCs w:val="24"/>
                <w:lang w:val="uk-UA"/>
              </w:rPr>
            </w:pPr>
          </w:p>
        </w:tc>
        <w:tc>
          <w:tcPr>
            <w:tcW w:w="2260" w:type="pct"/>
          </w:tcPr>
          <w:p w14:paraId="105BFA66" w14:textId="77777777" w:rsidR="00AE35B8" w:rsidRPr="00AA427D" w:rsidRDefault="00AE35B8" w:rsidP="007E7CEE">
            <w:pPr>
              <w:ind w:firstLine="609"/>
              <w:rPr>
                <w:rFonts w:ascii="Times New Roman" w:hAnsi="Times New Roman" w:cs="Times New Roman"/>
                <w:b/>
                <w:bCs/>
                <w:sz w:val="24"/>
                <w:szCs w:val="24"/>
                <w:u w:val="single"/>
                <w:lang w:val="uk-UA"/>
              </w:rPr>
            </w:pPr>
            <w:r w:rsidRPr="00AA427D">
              <w:rPr>
                <w:rFonts w:ascii="Times New Roman" w:hAnsi="Times New Roman" w:cs="Times New Roman"/>
                <w:b/>
                <w:bCs/>
                <w:sz w:val="24"/>
                <w:szCs w:val="24"/>
                <w:u w:val="single"/>
                <w:lang w:val="uk-UA"/>
              </w:rPr>
              <w:lastRenderedPageBreak/>
              <w:t>АТ «ЕКУ»</w:t>
            </w:r>
          </w:p>
          <w:p w14:paraId="33A1D20E" w14:textId="77777777" w:rsidR="00AE35B8" w:rsidRPr="00AA427D" w:rsidRDefault="00AE35B8" w:rsidP="00F33CF7">
            <w:pPr>
              <w:framePr w:hSpace="180" w:wrap="around" w:vAnchor="text" w:hAnchor="text" w:y="1"/>
              <w:ind w:firstLine="567"/>
              <w:suppressOverlap/>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За текстом розділу змінити назву рахунка «</w:t>
            </w:r>
            <w:r w:rsidRPr="00AA427D">
              <w:rPr>
                <w:rFonts w:ascii="Times New Roman" w:hAnsi="Times New Roman" w:cs="Times New Roman"/>
                <w:b/>
                <w:sz w:val="24"/>
                <w:szCs w:val="24"/>
                <w:lang w:val="uk-UA"/>
              </w:rPr>
              <w:t>рахунку ескроу СВБ</w:t>
            </w:r>
            <w:r w:rsidRPr="00AA427D">
              <w:rPr>
                <w:rFonts w:ascii="Times New Roman" w:hAnsi="Times New Roman" w:cs="Times New Roman"/>
                <w:sz w:val="24"/>
                <w:szCs w:val="24"/>
                <w:lang w:val="uk-UA"/>
              </w:rPr>
              <w:t>» на «</w:t>
            </w:r>
            <w:r w:rsidRPr="00AA427D">
              <w:rPr>
                <w:rFonts w:ascii="Times New Roman" w:hAnsi="Times New Roman" w:cs="Times New Roman"/>
                <w:b/>
                <w:sz w:val="24"/>
                <w:szCs w:val="24"/>
                <w:lang w:val="uk-UA"/>
              </w:rPr>
              <w:t>рахунок ескроу СВБ для поточних розрахунків</w:t>
            </w:r>
            <w:r w:rsidRPr="00AA427D">
              <w:rPr>
                <w:rFonts w:ascii="Times New Roman" w:hAnsi="Times New Roman" w:cs="Times New Roman"/>
                <w:sz w:val="24"/>
                <w:szCs w:val="24"/>
                <w:lang w:val="uk-UA"/>
              </w:rPr>
              <w:t>»</w:t>
            </w:r>
          </w:p>
          <w:p w14:paraId="620422FF" w14:textId="77777777" w:rsidR="00AE35B8" w:rsidRPr="00AA427D" w:rsidRDefault="00AE35B8" w:rsidP="00F33CF7">
            <w:pPr>
              <w:framePr w:hSpace="180" w:wrap="around" w:vAnchor="text" w:hAnchor="text" w:y="1"/>
              <w:ind w:firstLine="567"/>
              <w:suppressOverlap/>
              <w:jc w:val="both"/>
              <w:rPr>
                <w:rFonts w:ascii="Times New Roman" w:hAnsi="Times New Roman" w:cs="Times New Roman"/>
                <w:b/>
                <w:sz w:val="24"/>
                <w:szCs w:val="24"/>
                <w:lang w:val="uk-UA"/>
              </w:rPr>
            </w:pPr>
          </w:p>
          <w:p w14:paraId="3CFE649D" w14:textId="77777777" w:rsidR="00AE35B8" w:rsidRPr="00AA427D" w:rsidRDefault="00AE35B8" w:rsidP="00F33CF7">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Уточнення назви рахунку</w:t>
            </w:r>
          </w:p>
          <w:p w14:paraId="2F2150EF" w14:textId="77777777" w:rsidR="00AE35B8" w:rsidRPr="00AA427D" w:rsidRDefault="00AE35B8" w:rsidP="00F33CF7">
            <w:pPr>
              <w:ind w:firstLine="567"/>
              <w:jc w:val="both"/>
              <w:rPr>
                <w:rFonts w:ascii="Times New Roman" w:hAnsi="Times New Roman" w:cs="Times New Roman"/>
                <w:b/>
                <w:sz w:val="24"/>
                <w:szCs w:val="24"/>
                <w:lang w:val="uk-UA"/>
              </w:rPr>
            </w:pPr>
          </w:p>
          <w:p w14:paraId="2663F5AC" w14:textId="77777777" w:rsidR="00AE35B8" w:rsidRPr="00AA427D" w:rsidRDefault="00AE35B8" w:rsidP="007E7CEE">
            <w:pPr>
              <w:ind w:firstLine="609"/>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«Д.ТРЕЙДІНГ»</w:t>
            </w:r>
          </w:p>
          <w:p w14:paraId="63D49987"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7.3. Розрахунки за небаланси електричної енергії</w:t>
            </w:r>
          </w:p>
          <w:p w14:paraId="6E12CC46" w14:textId="77777777" w:rsidR="00AE35B8" w:rsidRPr="00AA427D" w:rsidRDefault="00AE35B8" w:rsidP="00BE1A7C">
            <w:pPr>
              <w:ind w:firstLine="595"/>
              <w:jc w:val="both"/>
              <w:rPr>
                <w:rFonts w:ascii="Times New Roman" w:hAnsi="Times New Roman" w:cs="Times New Roman"/>
                <w:bCs/>
                <w:strike/>
                <w:sz w:val="24"/>
                <w:szCs w:val="24"/>
                <w:lang w:val="uk-UA"/>
              </w:rPr>
            </w:pPr>
          </w:p>
          <w:p w14:paraId="62337969"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7.3.1. АР через CУР не пізніше 4 робочого дня після завершення декади формує декадний звіт СВБ та надсилає на електронну адресу СВБ </w:t>
            </w:r>
            <w:r w:rsidRPr="00AA427D">
              <w:rPr>
                <w:rFonts w:ascii="Times New Roman" w:hAnsi="Times New Roman" w:cs="Times New Roman"/>
                <w:b/>
                <w:strike/>
                <w:sz w:val="24"/>
                <w:szCs w:val="24"/>
                <w:lang w:val="uk-UA"/>
              </w:rPr>
              <w:t>повідомлення про формування</w:t>
            </w:r>
            <w:r w:rsidRPr="00AA427D">
              <w:rPr>
                <w:rFonts w:ascii="Times New Roman" w:hAnsi="Times New Roman" w:cs="Times New Roman"/>
                <w:bCs/>
                <w:sz w:val="24"/>
                <w:szCs w:val="24"/>
                <w:lang w:val="uk-UA"/>
              </w:rPr>
              <w:t xml:space="preserve"> декадного звіту СВБ. </w:t>
            </w:r>
          </w:p>
          <w:p w14:paraId="6BC5A535" w14:textId="77777777" w:rsidR="00AE35B8" w:rsidRPr="00AA427D" w:rsidRDefault="00AE35B8" w:rsidP="00BE1A7C">
            <w:pPr>
              <w:ind w:firstLine="595"/>
              <w:jc w:val="both"/>
              <w:rPr>
                <w:rFonts w:ascii="Times New Roman" w:hAnsi="Times New Roman" w:cs="Times New Roman"/>
                <w:bCs/>
                <w:sz w:val="24"/>
                <w:szCs w:val="24"/>
                <w:lang w:val="uk-UA"/>
              </w:rPr>
            </w:pPr>
          </w:p>
          <w:p w14:paraId="185FC9F5"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СВБ зобов’язана впродовж двох робочих днів після дати отримання </w:t>
            </w:r>
            <w:r w:rsidRPr="00AA427D">
              <w:rPr>
                <w:rFonts w:ascii="Times New Roman" w:hAnsi="Times New Roman" w:cs="Times New Roman"/>
                <w:b/>
                <w:strike/>
                <w:sz w:val="24"/>
                <w:szCs w:val="24"/>
                <w:lang w:val="uk-UA"/>
              </w:rPr>
              <w:t>повідомлення про формування</w:t>
            </w:r>
            <w:r w:rsidRPr="00AA427D">
              <w:rPr>
                <w:rFonts w:ascii="Times New Roman" w:hAnsi="Times New Roman" w:cs="Times New Roman"/>
                <w:bCs/>
                <w:sz w:val="24"/>
                <w:szCs w:val="24"/>
                <w:lang w:val="uk-UA"/>
              </w:rPr>
              <w:t xml:space="preserve"> декадного звіту СВБ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w:t>
            </w:r>
            <w:r w:rsidRPr="00AA427D">
              <w:rPr>
                <w:rFonts w:ascii="Times New Roman" w:hAnsi="Times New Roman" w:cs="Times New Roman"/>
                <w:bCs/>
                <w:sz w:val="24"/>
                <w:szCs w:val="24"/>
                <w:lang w:val="uk-UA"/>
              </w:rPr>
              <w:lastRenderedPageBreak/>
              <w:t xml:space="preserve">достатньому для оплати СВБ небалансів відповідно до цього звіту. </w:t>
            </w:r>
          </w:p>
          <w:p w14:paraId="2DD37E77" w14:textId="77777777" w:rsidR="00AE35B8" w:rsidRPr="00AA427D" w:rsidRDefault="00AE35B8" w:rsidP="00BE1A7C">
            <w:pPr>
              <w:ind w:firstLine="595"/>
              <w:jc w:val="both"/>
              <w:rPr>
                <w:rFonts w:ascii="Times New Roman" w:hAnsi="Times New Roman" w:cs="Times New Roman"/>
                <w:bCs/>
                <w:sz w:val="24"/>
                <w:szCs w:val="24"/>
                <w:lang w:val="uk-UA"/>
              </w:rPr>
            </w:pPr>
          </w:p>
          <w:p w14:paraId="25A7797E"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На третій робочий день після дати надсилання </w:t>
            </w:r>
            <w:r w:rsidRPr="00AA427D">
              <w:rPr>
                <w:rFonts w:ascii="Times New Roman" w:hAnsi="Times New Roman" w:cs="Times New Roman"/>
                <w:b/>
                <w:strike/>
                <w:sz w:val="24"/>
                <w:szCs w:val="24"/>
                <w:lang w:val="uk-UA"/>
              </w:rPr>
              <w:t>повідомлення про формування</w:t>
            </w:r>
            <w:r w:rsidRPr="00AA427D">
              <w:rPr>
                <w:rFonts w:ascii="Times New Roman" w:hAnsi="Times New Roman" w:cs="Times New Roman"/>
                <w:bCs/>
                <w:sz w:val="24"/>
                <w:szCs w:val="24"/>
                <w:lang w:val="uk-UA"/>
              </w:rPr>
              <w:t xml:space="preserve"> декадного звіту СВБ АР перевіряє достатність на рахунку ескроу СВБ коштів, вільних від інших зобов'язань з оплати поточної заборгованості СВБ та погашення простроченої заборгованості СВБ для оплати СВБ небалансів відповідно до цього звіту, та у разі їх недостатності вживає заходи, передбачені главою 1.7 розділу І цих Правил. </w:t>
            </w:r>
          </w:p>
          <w:p w14:paraId="24EC9D95" w14:textId="77777777" w:rsidR="00AE35B8" w:rsidRPr="00AA427D" w:rsidRDefault="00AE35B8" w:rsidP="00F33CF7">
            <w:pPr>
              <w:jc w:val="both"/>
              <w:rPr>
                <w:rFonts w:ascii="Times New Roman" w:hAnsi="Times New Roman" w:cs="Times New Roman"/>
                <w:bCs/>
                <w:sz w:val="24"/>
                <w:szCs w:val="24"/>
                <w:lang w:val="uk-UA"/>
              </w:rPr>
            </w:pPr>
          </w:p>
          <w:p w14:paraId="2466298F" w14:textId="77777777" w:rsidR="00AE35B8" w:rsidRPr="00AA427D" w:rsidRDefault="00AE35B8" w:rsidP="00BE1A7C">
            <w:pPr>
              <w:ind w:firstLine="595"/>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 xml:space="preserve">Сума коштів, що має бути забезпечена на рахунку ескроу СВБ, не може бути зменшена на суму коштів нарахування для СВБ (списання для АР) відповідно до декадних звітів СВБ цього розрахункового місяця. </w:t>
            </w:r>
          </w:p>
          <w:p w14:paraId="7E5510E9" w14:textId="77777777" w:rsidR="00AE35B8" w:rsidRPr="00AA427D" w:rsidRDefault="00AE35B8" w:rsidP="00BE1A7C">
            <w:pPr>
              <w:ind w:firstLine="595"/>
              <w:jc w:val="both"/>
              <w:rPr>
                <w:rFonts w:ascii="Times New Roman" w:hAnsi="Times New Roman" w:cs="Times New Roman"/>
                <w:bCs/>
                <w:sz w:val="24"/>
                <w:szCs w:val="24"/>
                <w:lang w:val="uk-UA"/>
              </w:rPr>
            </w:pPr>
          </w:p>
          <w:p w14:paraId="2076C32B"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СВБ зобов’язана забезпечувати на рахунку ескроу СВБ суму коштів відповідно до декадних звітів СВБ за розрахунковий місяць до моменту появи місячного звіту СВБ за цей розрахунковий місяць.</w:t>
            </w:r>
          </w:p>
          <w:p w14:paraId="0729FA4D" w14:textId="77777777" w:rsidR="00AE35B8" w:rsidRPr="00AA427D" w:rsidRDefault="00AE35B8" w:rsidP="00BE1A7C">
            <w:pPr>
              <w:ind w:firstLine="595"/>
              <w:jc w:val="both"/>
              <w:rPr>
                <w:rFonts w:ascii="Times New Roman" w:hAnsi="Times New Roman" w:cs="Times New Roman"/>
                <w:bCs/>
                <w:strike/>
                <w:sz w:val="24"/>
                <w:szCs w:val="24"/>
                <w:lang w:val="uk-UA"/>
              </w:rPr>
            </w:pPr>
          </w:p>
          <w:p w14:paraId="70741FDB"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7.3.2. Для формування місячного звіту СВБ АКО не пізніше 09 календарного дня місяця, наступного за розрахунковим, надає АР сертифіковані дані комерційного обліку за розрахунковий місяць.</w:t>
            </w:r>
          </w:p>
          <w:p w14:paraId="31F70421" w14:textId="77777777" w:rsidR="00AE35B8" w:rsidRPr="00AA427D" w:rsidRDefault="00AE35B8" w:rsidP="00BE1A7C">
            <w:pPr>
              <w:ind w:firstLine="595"/>
              <w:jc w:val="both"/>
              <w:rPr>
                <w:rFonts w:ascii="Times New Roman" w:hAnsi="Times New Roman" w:cs="Times New Roman"/>
                <w:bCs/>
                <w:sz w:val="24"/>
                <w:szCs w:val="24"/>
                <w:lang w:val="uk-UA"/>
              </w:rPr>
            </w:pPr>
          </w:p>
          <w:p w14:paraId="6C662B4B"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АР через СУР, не пізніше 11 календарного дня місяця, наступного за розрахунковим, формує місячний звіт СВБ та надсилає на електронну адресу СВБ </w:t>
            </w:r>
            <w:r w:rsidRPr="00AA427D">
              <w:rPr>
                <w:rFonts w:ascii="Times New Roman" w:hAnsi="Times New Roman" w:cs="Times New Roman"/>
                <w:b/>
                <w:strike/>
                <w:sz w:val="24"/>
                <w:szCs w:val="24"/>
                <w:lang w:val="uk-UA"/>
              </w:rPr>
              <w:t>повідомлення про формування</w:t>
            </w:r>
            <w:r w:rsidRPr="00AA427D">
              <w:rPr>
                <w:rFonts w:ascii="Times New Roman" w:hAnsi="Times New Roman" w:cs="Times New Roman"/>
                <w:bCs/>
                <w:sz w:val="24"/>
                <w:szCs w:val="24"/>
                <w:lang w:val="uk-UA"/>
              </w:rPr>
              <w:t xml:space="preserve"> </w:t>
            </w:r>
            <w:r w:rsidRPr="00AA427D">
              <w:rPr>
                <w:rFonts w:ascii="Times New Roman" w:hAnsi="Times New Roman" w:cs="Times New Roman"/>
                <w:b/>
                <w:sz w:val="24"/>
                <w:szCs w:val="24"/>
                <w:lang w:val="uk-UA"/>
              </w:rPr>
              <w:t>місячний звіт</w:t>
            </w:r>
            <w:r w:rsidRPr="00AA427D">
              <w:rPr>
                <w:rFonts w:ascii="Times New Roman" w:hAnsi="Times New Roman" w:cs="Times New Roman"/>
                <w:bCs/>
                <w:sz w:val="24"/>
                <w:szCs w:val="24"/>
                <w:lang w:val="uk-UA"/>
              </w:rPr>
              <w:t xml:space="preserve"> СВБ.</w:t>
            </w:r>
          </w:p>
          <w:p w14:paraId="2697DD20" w14:textId="77777777" w:rsidR="00AE35B8" w:rsidRPr="00AA427D" w:rsidRDefault="00AE35B8" w:rsidP="00F33CF7">
            <w:pPr>
              <w:jc w:val="both"/>
              <w:rPr>
                <w:rFonts w:ascii="Times New Roman" w:hAnsi="Times New Roman" w:cs="Times New Roman"/>
                <w:bCs/>
                <w:sz w:val="24"/>
                <w:szCs w:val="24"/>
                <w:lang w:val="uk-UA"/>
              </w:rPr>
            </w:pPr>
          </w:p>
          <w:p w14:paraId="2B0AD849"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СВБ зобов'язана впродовж двох робочих днів після дати отримання </w:t>
            </w:r>
            <w:r w:rsidRPr="00AA427D">
              <w:rPr>
                <w:rFonts w:ascii="Times New Roman" w:hAnsi="Times New Roman" w:cs="Times New Roman"/>
                <w:b/>
                <w:strike/>
                <w:sz w:val="24"/>
                <w:szCs w:val="24"/>
                <w:lang w:val="uk-UA"/>
              </w:rPr>
              <w:t>повідомлення про формування</w:t>
            </w:r>
            <w:r w:rsidRPr="00AA427D">
              <w:rPr>
                <w:rFonts w:ascii="Times New Roman" w:hAnsi="Times New Roman" w:cs="Times New Roman"/>
                <w:bCs/>
                <w:sz w:val="24"/>
                <w:szCs w:val="24"/>
                <w:lang w:val="uk-UA"/>
              </w:rPr>
              <w:t xml:space="preserve"> місячного звіту СВБ забезпечити на рахунку ескроу СВБ наявність коштів, вільних від інших зобов'язань з оплати поточної заборгованості СВБ та </w:t>
            </w:r>
            <w:r w:rsidRPr="00AA427D">
              <w:rPr>
                <w:rFonts w:ascii="Times New Roman" w:hAnsi="Times New Roman" w:cs="Times New Roman"/>
                <w:bCs/>
                <w:sz w:val="24"/>
                <w:szCs w:val="24"/>
                <w:lang w:val="uk-UA"/>
              </w:rPr>
              <w:lastRenderedPageBreak/>
              <w:t>погашення простроченої заборгованості СВБ в обсязі, достатньому для оплати СВБ небалансів відповідно до місячного звіту СВБ.</w:t>
            </w:r>
          </w:p>
          <w:p w14:paraId="5A18432E" w14:textId="77777777" w:rsidR="00AE35B8" w:rsidRPr="00AA427D" w:rsidRDefault="00AE35B8" w:rsidP="00BE1A7C">
            <w:pPr>
              <w:ind w:firstLine="595"/>
              <w:jc w:val="both"/>
              <w:rPr>
                <w:rFonts w:ascii="Times New Roman" w:hAnsi="Times New Roman" w:cs="Times New Roman"/>
                <w:bCs/>
                <w:sz w:val="24"/>
                <w:szCs w:val="24"/>
                <w:lang w:val="uk-UA"/>
              </w:rPr>
            </w:pPr>
          </w:p>
          <w:p w14:paraId="6FD633AB"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З урахуванням даних місячного звіту СВБ оформлюється Акт купівлі-продажу електричної енергії для врегулювання небалансів у порядку, встановленому договором про врегулювання небалансів електричної енергії.</w:t>
            </w:r>
          </w:p>
          <w:p w14:paraId="07891FE9" w14:textId="77777777" w:rsidR="00AE35B8" w:rsidRPr="00AA427D" w:rsidRDefault="00AE35B8" w:rsidP="00BE1A7C">
            <w:pPr>
              <w:ind w:firstLine="595"/>
              <w:jc w:val="both"/>
              <w:rPr>
                <w:rFonts w:ascii="Times New Roman" w:hAnsi="Times New Roman" w:cs="Times New Roman"/>
                <w:bCs/>
                <w:sz w:val="24"/>
                <w:szCs w:val="24"/>
                <w:lang w:val="uk-UA"/>
              </w:rPr>
            </w:pPr>
          </w:p>
          <w:p w14:paraId="3299D9A1"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АР на третій робочий день після дати надсилання </w:t>
            </w:r>
            <w:r w:rsidRPr="00AA427D">
              <w:rPr>
                <w:rFonts w:ascii="Times New Roman" w:hAnsi="Times New Roman" w:cs="Times New Roman"/>
                <w:b/>
                <w:strike/>
                <w:sz w:val="24"/>
                <w:szCs w:val="24"/>
                <w:lang w:val="uk-UA"/>
              </w:rPr>
              <w:t>повідомлення про формування</w:t>
            </w:r>
            <w:r w:rsidRPr="00AA427D">
              <w:rPr>
                <w:rFonts w:ascii="Times New Roman" w:hAnsi="Times New Roman" w:cs="Times New Roman"/>
                <w:bCs/>
                <w:sz w:val="24"/>
                <w:szCs w:val="24"/>
                <w:lang w:val="uk-UA"/>
              </w:rPr>
              <w:t xml:space="preserve"> місячного звіту СВБ перераховує з рахунку ескроу СВБ на поточний рахунок із спеціальним режимом використання ОСП кошти в обсязі, достатньому для оплати СВБ небалансів відповідно до Акта купівлі-продажу електричної енергії для врегулювання небалансів.</w:t>
            </w:r>
          </w:p>
          <w:p w14:paraId="533EC0DE" w14:textId="77777777" w:rsidR="00AE35B8" w:rsidRPr="00AA427D" w:rsidRDefault="00AE35B8" w:rsidP="00F33CF7">
            <w:pPr>
              <w:jc w:val="both"/>
              <w:rPr>
                <w:rFonts w:ascii="Times New Roman" w:hAnsi="Times New Roman" w:cs="Times New Roman"/>
                <w:bCs/>
                <w:sz w:val="24"/>
                <w:szCs w:val="24"/>
                <w:lang w:val="uk-UA"/>
              </w:rPr>
            </w:pPr>
          </w:p>
          <w:p w14:paraId="2979D426"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Якщо за результатами місячного звіту СВБ має відбутись списання для АР (нарахування для СВБ), АР перераховує з рахунку зі спеціальним режимом використання ОСП кошти на рахунок СВБ відповідно до Акта купівлі-продажу небалансів електричної енергії.</w:t>
            </w:r>
          </w:p>
          <w:p w14:paraId="41CC84EE" w14:textId="77777777" w:rsidR="00AE35B8" w:rsidRPr="00AA427D" w:rsidRDefault="00AE35B8" w:rsidP="00BE1A7C">
            <w:pPr>
              <w:ind w:firstLine="595"/>
              <w:jc w:val="both"/>
              <w:rPr>
                <w:rFonts w:ascii="Times New Roman" w:hAnsi="Times New Roman" w:cs="Times New Roman"/>
                <w:bCs/>
                <w:sz w:val="24"/>
                <w:szCs w:val="24"/>
                <w:lang w:val="uk-UA"/>
              </w:rPr>
            </w:pPr>
          </w:p>
          <w:p w14:paraId="5E14711B" w14:textId="77777777" w:rsidR="00AE35B8" w:rsidRPr="00AA427D" w:rsidRDefault="00AE35B8" w:rsidP="00BE1A7C">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У разі недостатності на рахунку ескроу СВБ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Акта купівлі-продажу електричної енергії для врегулювання небалансів, АР вживає заходів, передбачених главою 1.7 розділу I цих Правил.</w:t>
            </w:r>
          </w:p>
          <w:p w14:paraId="5144000F" w14:textId="77777777" w:rsidR="00AE35B8" w:rsidRPr="00AA427D" w:rsidRDefault="00AE35B8" w:rsidP="00BE1A7C">
            <w:pPr>
              <w:ind w:firstLine="595"/>
              <w:jc w:val="both"/>
              <w:rPr>
                <w:rFonts w:ascii="Times New Roman" w:hAnsi="Times New Roman" w:cs="Times New Roman"/>
                <w:bCs/>
                <w:strike/>
                <w:sz w:val="24"/>
                <w:szCs w:val="24"/>
                <w:lang w:val="uk-UA"/>
              </w:rPr>
            </w:pPr>
          </w:p>
          <w:p w14:paraId="38C324D4" w14:textId="77777777" w:rsidR="00AE35B8" w:rsidRPr="00AA427D" w:rsidRDefault="00AE35B8" w:rsidP="00BE1A7C">
            <w:pPr>
              <w:tabs>
                <w:tab w:val="left" w:pos="5812"/>
              </w:tabs>
              <w:spacing w:after="150"/>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7.3.3 АР щодня здійснює перевірку наявних даних щодо діяльності СВБ та формує позаплановий звіт СВБ у разі наявності інформації щодо накладення арешту на банківський рахунок СВБ або одночасної наявності таких обставин: </w:t>
            </w:r>
          </w:p>
          <w:p w14:paraId="3168A9A4" w14:textId="77777777" w:rsidR="00AE35B8" w:rsidRPr="00AA427D" w:rsidRDefault="00AE35B8" w:rsidP="00BE1A7C">
            <w:pPr>
              <w:tabs>
                <w:tab w:val="left" w:pos="5812"/>
              </w:tabs>
              <w:spacing w:after="150"/>
              <w:ind w:left="24" w:firstLine="571"/>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lastRenderedPageBreak/>
              <w:t xml:space="preserve">1) негативне сальдоване значення обсягів негативного та позитивного небалансів такої СВБ на 15 % і більше перевищує середнє сальдоване значення обсягів негативного та позитивного небалансів, що </w:t>
            </w:r>
            <w:proofErr w:type="spellStart"/>
            <w:r w:rsidRPr="00AA427D">
              <w:rPr>
                <w:rFonts w:ascii="Times New Roman" w:hAnsi="Times New Roman" w:cs="Times New Roman"/>
                <w:bCs/>
                <w:sz w:val="24"/>
                <w:szCs w:val="24"/>
                <w:lang w:val="uk-UA"/>
              </w:rPr>
              <w:t>виникло</w:t>
            </w:r>
            <w:proofErr w:type="spellEnd"/>
            <w:r w:rsidRPr="00AA427D">
              <w:rPr>
                <w:rFonts w:ascii="Times New Roman" w:hAnsi="Times New Roman" w:cs="Times New Roman"/>
                <w:bCs/>
                <w:sz w:val="24"/>
                <w:szCs w:val="24"/>
                <w:lang w:val="uk-UA"/>
              </w:rPr>
              <w:t xml:space="preserve"> за попередню декаду, за яку вже сформований декадний звіт СВБ; </w:t>
            </w:r>
          </w:p>
          <w:p w14:paraId="1740BD24" w14:textId="77777777" w:rsidR="00AE35B8" w:rsidRPr="00AA427D" w:rsidRDefault="00AE35B8" w:rsidP="00BE1A7C">
            <w:pPr>
              <w:tabs>
                <w:tab w:val="left" w:pos="5812"/>
              </w:tabs>
              <w:spacing w:after="150"/>
              <w:ind w:left="24" w:firstLine="571"/>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2) негативне сальдоване значення обсягів негативного та позитивного небалансів такої СВБ на 15 % і більше перевищує середнє сальдоване значення обсягів негативного та позитивного небалансів, що </w:t>
            </w:r>
            <w:proofErr w:type="spellStart"/>
            <w:r w:rsidRPr="00AA427D">
              <w:rPr>
                <w:rFonts w:ascii="Times New Roman" w:hAnsi="Times New Roman" w:cs="Times New Roman"/>
                <w:bCs/>
                <w:sz w:val="24"/>
                <w:szCs w:val="24"/>
                <w:lang w:val="uk-UA"/>
              </w:rPr>
              <w:t>виникло</w:t>
            </w:r>
            <w:proofErr w:type="spellEnd"/>
            <w:r w:rsidRPr="00AA427D">
              <w:rPr>
                <w:rFonts w:ascii="Times New Roman" w:hAnsi="Times New Roman" w:cs="Times New Roman"/>
                <w:bCs/>
                <w:sz w:val="24"/>
                <w:szCs w:val="24"/>
                <w:lang w:val="uk-UA"/>
              </w:rPr>
              <w:t xml:space="preserve"> за попередній місяць, за який уже сформовано всі декадні звіти СВБ; </w:t>
            </w:r>
          </w:p>
          <w:p w14:paraId="29A4C946" w14:textId="77777777" w:rsidR="00AE35B8" w:rsidRPr="00AA427D" w:rsidRDefault="00AE35B8" w:rsidP="00BE1A7C">
            <w:pPr>
              <w:tabs>
                <w:tab w:val="left" w:pos="5812"/>
              </w:tabs>
              <w:spacing w:after="150"/>
              <w:ind w:left="24" w:firstLine="571"/>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3) недостатній рівень фінансової гарантії СВБ для покриття потенційних фінансових зобов’язань, які виникли в такої СВБ. </w:t>
            </w:r>
          </w:p>
          <w:p w14:paraId="31CA48F0" w14:textId="77777777" w:rsidR="00AE35B8" w:rsidRPr="00AA427D" w:rsidRDefault="00AE35B8" w:rsidP="00BE1A7C">
            <w:pPr>
              <w:tabs>
                <w:tab w:val="left" w:pos="5812"/>
              </w:tabs>
              <w:spacing w:after="150"/>
              <w:ind w:left="24" w:firstLine="571"/>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Для СВБ, у якої на момент здійснення АР перевірки відсутні дані щодо діяльності такої СВБ, відсутній сформований декадний звіт СВБ або місячний звіт СВБ, позаплановий звіт формується у випадку встановлення АР наявності недостатнього рівня фінансової гарантії для покриття потенційних фінансових зобов’язань, які виникли в такої СВБ. </w:t>
            </w:r>
          </w:p>
          <w:p w14:paraId="385CF61B" w14:textId="77777777" w:rsidR="00AE35B8" w:rsidRPr="00AA427D" w:rsidRDefault="00AE35B8" w:rsidP="00BE1A7C">
            <w:pPr>
              <w:tabs>
                <w:tab w:val="left" w:pos="5812"/>
              </w:tabs>
              <w:spacing w:after="150"/>
              <w:ind w:left="24" w:firstLine="571"/>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СВБ зобов’язана до 12:00 дня, наступного за днем отримання повідомлення про формування позапланового звіту СВБ,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цього звіту. </w:t>
            </w:r>
          </w:p>
          <w:p w14:paraId="615A3842" w14:textId="77777777" w:rsidR="00AE35B8" w:rsidRPr="00AA427D" w:rsidRDefault="00AE35B8" w:rsidP="00BE1A7C">
            <w:pPr>
              <w:tabs>
                <w:tab w:val="left" w:pos="5812"/>
              </w:tabs>
              <w:spacing w:after="150"/>
              <w:ind w:left="24" w:firstLine="571"/>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Якщо повідомлення про формування позапланового звіту СВБ, щодо якої у АР наявна інформація про накладення арешту на банківський рахунок СВБ, надіслано АР до 14:00, така СВБ має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w:t>
            </w:r>
            <w:r w:rsidRPr="00AA427D">
              <w:rPr>
                <w:rFonts w:ascii="Times New Roman" w:hAnsi="Times New Roman" w:cs="Times New Roman"/>
                <w:bCs/>
                <w:sz w:val="24"/>
                <w:szCs w:val="24"/>
                <w:lang w:val="uk-UA"/>
              </w:rPr>
              <w:lastRenderedPageBreak/>
              <w:t>позапланового звіту СВБ, до 17:00 цього дня.</w:t>
            </w:r>
          </w:p>
          <w:p w14:paraId="5D2D1CA2" w14:textId="77777777" w:rsidR="00AE35B8" w:rsidRPr="00AA427D" w:rsidRDefault="00AE35B8" w:rsidP="00BE1A7C">
            <w:pPr>
              <w:tabs>
                <w:tab w:val="left" w:pos="5812"/>
              </w:tabs>
              <w:spacing w:after="150"/>
              <w:ind w:left="24" w:firstLine="571"/>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АР впродовж дня, що є наступним за днем, у якому СВБ мала забезпечити кошти на рахунку ескроу відповідно до позапланового звіту СВБ, перевіряє достатність на рахунку ескроу СВБ коштів, вільних від інших зобов'язань з оплати поточної заборгованості СВБ та погашення простроченої заборгованості СВБ, для оплати СВБ небалансів відповідно до цього звіту та у разі їх недостатності, вживає заходи, передбачені главою 1.7 розділу І цих Правил. </w:t>
            </w:r>
          </w:p>
          <w:p w14:paraId="26B058D5" w14:textId="77777777" w:rsidR="00AE35B8" w:rsidRPr="00AA427D" w:rsidRDefault="00AE35B8" w:rsidP="00BE1A7C">
            <w:pPr>
              <w:ind w:left="24" w:firstLine="571"/>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Формування АР позапланових звітів СВБ для учасників ринку, що не можуть набути статусу “Переддефолтний” або “Дефолтний”, не здійснюється.</w:t>
            </w:r>
          </w:p>
          <w:p w14:paraId="564C9F05" w14:textId="77777777" w:rsidR="00AE35B8" w:rsidRPr="00AA427D" w:rsidRDefault="00AE35B8" w:rsidP="00BE1A7C">
            <w:pPr>
              <w:ind w:left="24" w:firstLine="571"/>
              <w:jc w:val="both"/>
              <w:rPr>
                <w:rFonts w:ascii="Times New Roman" w:hAnsi="Times New Roman" w:cs="Times New Roman"/>
                <w:bCs/>
                <w:strike/>
                <w:sz w:val="24"/>
                <w:szCs w:val="24"/>
                <w:lang w:val="uk-UA"/>
              </w:rPr>
            </w:pPr>
          </w:p>
          <w:p w14:paraId="547D7322" w14:textId="77777777" w:rsidR="00AE35B8" w:rsidRPr="00AA427D" w:rsidRDefault="00AE35B8" w:rsidP="00BE1A7C">
            <w:pPr>
              <w:ind w:left="24" w:firstLine="571"/>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7.3.4. Повернення вільних від зобов'язань з оплати поточної заборгованості СВБ та погашення простроченої заборгованості СВБ коштів з рахунку ескроу СВБ здійснюється АР протягом двох робочих днів з дня отримання заяви СВБ про повернення коштів.</w:t>
            </w:r>
          </w:p>
          <w:p w14:paraId="6BB6C3E7" w14:textId="77777777" w:rsidR="00AE35B8" w:rsidRPr="00AA427D" w:rsidRDefault="00AE35B8" w:rsidP="00F33CF7">
            <w:pPr>
              <w:jc w:val="both"/>
              <w:rPr>
                <w:rFonts w:ascii="Times New Roman" w:hAnsi="Times New Roman" w:cs="Times New Roman"/>
                <w:bCs/>
                <w:sz w:val="24"/>
                <w:szCs w:val="24"/>
                <w:lang w:val="uk-UA"/>
              </w:rPr>
            </w:pPr>
          </w:p>
          <w:p w14:paraId="5D866BFA" w14:textId="7D526B32" w:rsidR="00AE35B8" w:rsidRPr="00AA427D" w:rsidRDefault="00AE35B8" w:rsidP="00BE1A7C">
            <w:pPr>
              <w:ind w:firstLine="595"/>
              <w:jc w:val="both"/>
              <w:rPr>
                <w:rFonts w:ascii="Times New Roman" w:hAnsi="Times New Roman" w:cs="Times New Roman"/>
                <w:bCs/>
                <w:i/>
                <w:sz w:val="24"/>
                <w:szCs w:val="24"/>
                <w:lang w:val="uk-UA"/>
              </w:rPr>
            </w:pPr>
            <w:proofErr w:type="spellStart"/>
            <w:r w:rsidRPr="00AA427D">
              <w:rPr>
                <w:rFonts w:ascii="Times New Roman" w:hAnsi="Times New Roman" w:cs="Times New Roman"/>
                <w:bCs/>
                <w:i/>
                <w:sz w:val="24"/>
                <w:szCs w:val="24"/>
                <w:lang w:val="uk-UA"/>
              </w:rPr>
              <w:t>Обгрунтування</w:t>
            </w:r>
            <w:proofErr w:type="spellEnd"/>
            <w:r w:rsidRPr="00AA427D">
              <w:rPr>
                <w:rFonts w:ascii="Times New Roman" w:hAnsi="Times New Roman" w:cs="Times New Roman"/>
                <w:bCs/>
                <w:i/>
                <w:sz w:val="24"/>
                <w:szCs w:val="24"/>
                <w:lang w:val="uk-UA"/>
              </w:rPr>
              <w:t xml:space="preserve"> аналогічно </w:t>
            </w:r>
            <w:proofErr w:type="spellStart"/>
            <w:r w:rsidRPr="00AA427D">
              <w:rPr>
                <w:rFonts w:ascii="Times New Roman" w:hAnsi="Times New Roman" w:cs="Times New Roman"/>
                <w:bCs/>
                <w:i/>
                <w:sz w:val="24"/>
                <w:szCs w:val="24"/>
                <w:lang w:val="uk-UA"/>
              </w:rPr>
              <w:t>обгрунтуванню</w:t>
            </w:r>
            <w:proofErr w:type="spellEnd"/>
            <w:r w:rsidRPr="00AA427D">
              <w:rPr>
                <w:rFonts w:ascii="Times New Roman" w:hAnsi="Times New Roman" w:cs="Times New Roman"/>
                <w:bCs/>
                <w:i/>
                <w:sz w:val="24"/>
                <w:szCs w:val="24"/>
                <w:lang w:val="uk-UA"/>
              </w:rPr>
              <w:t xml:space="preserve"> п.7.2  + видалити останній абзац підпункту 7.3.3 як </w:t>
            </w:r>
            <w:proofErr w:type="spellStart"/>
            <w:r w:rsidRPr="00AA427D">
              <w:rPr>
                <w:rFonts w:ascii="Times New Roman" w:hAnsi="Times New Roman" w:cs="Times New Roman"/>
                <w:bCs/>
                <w:i/>
                <w:sz w:val="24"/>
                <w:szCs w:val="24"/>
                <w:lang w:val="uk-UA"/>
              </w:rPr>
              <w:t>антиконкурентну</w:t>
            </w:r>
            <w:proofErr w:type="spellEnd"/>
            <w:r w:rsidRPr="00AA427D">
              <w:rPr>
                <w:rFonts w:ascii="Times New Roman" w:hAnsi="Times New Roman" w:cs="Times New Roman"/>
                <w:bCs/>
                <w:i/>
                <w:sz w:val="24"/>
                <w:szCs w:val="24"/>
                <w:lang w:val="uk-UA"/>
              </w:rPr>
              <w:t xml:space="preserve"> норму</w:t>
            </w:r>
          </w:p>
          <w:p w14:paraId="5DE7526D" w14:textId="0E5203C8" w:rsidR="00AE35B8" w:rsidRPr="00AA427D" w:rsidRDefault="00AE35B8" w:rsidP="00BE1A7C">
            <w:pPr>
              <w:ind w:firstLine="595"/>
              <w:jc w:val="both"/>
              <w:rPr>
                <w:rFonts w:ascii="Times New Roman" w:hAnsi="Times New Roman" w:cs="Times New Roman"/>
                <w:bCs/>
                <w:i/>
                <w:sz w:val="24"/>
                <w:szCs w:val="24"/>
                <w:lang w:val="uk-UA"/>
              </w:rPr>
            </w:pPr>
          </w:p>
          <w:p w14:paraId="63A09A46" w14:textId="77777777" w:rsidR="00AE35B8" w:rsidRPr="00AA427D" w:rsidRDefault="00AE35B8" w:rsidP="007E7CEE">
            <w:pPr>
              <w:ind w:firstLine="595"/>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ДП «НАЕК «Енергоатом»</w:t>
            </w:r>
          </w:p>
          <w:p w14:paraId="234B514A" w14:textId="77777777" w:rsidR="00AE35B8" w:rsidRPr="00AA427D" w:rsidRDefault="00AE35B8" w:rsidP="00BE1A7C">
            <w:pPr>
              <w:spacing w:after="120"/>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7.3.2. Для формування місячного звіту СВБ АКО не пізніше </w:t>
            </w:r>
            <w:r w:rsidRPr="00AA427D">
              <w:rPr>
                <w:rFonts w:ascii="Times New Roman" w:hAnsi="Times New Roman" w:cs="Times New Roman"/>
                <w:b/>
                <w:sz w:val="24"/>
                <w:szCs w:val="24"/>
                <w:lang w:val="uk-UA"/>
              </w:rPr>
              <w:t>9</w:t>
            </w:r>
            <w:r w:rsidRPr="00AA427D">
              <w:rPr>
                <w:rFonts w:ascii="Times New Roman" w:hAnsi="Times New Roman" w:cs="Times New Roman"/>
                <w:sz w:val="24"/>
                <w:szCs w:val="24"/>
                <w:lang w:val="uk-UA"/>
              </w:rPr>
              <w:t xml:space="preserve"> календарного дня місяця, наступного за розрахунковим, надає АР сертифіковані дані комерційного обліку за розрахунковий місяць.</w:t>
            </w:r>
          </w:p>
          <w:p w14:paraId="1B7A3FE7" w14:textId="77777777" w:rsidR="00AE35B8" w:rsidRPr="00AA427D" w:rsidRDefault="00AE35B8" w:rsidP="00BE1A7C">
            <w:pPr>
              <w:spacing w:after="120"/>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w:t>
            </w:r>
          </w:p>
          <w:p w14:paraId="3BF2475A"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Якщо за результатами місячного звіту СВБ має відбутись списання для АР (нарахування для СВБ), АР </w:t>
            </w:r>
            <w:r w:rsidRPr="00AA427D">
              <w:rPr>
                <w:rFonts w:ascii="Times New Roman" w:hAnsi="Times New Roman" w:cs="Times New Roman"/>
                <w:b/>
                <w:sz w:val="24"/>
                <w:szCs w:val="24"/>
                <w:lang w:val="uk-UA"/>
              </w:rPr>
              <w:t>зобов’язаний впродовж трьох робочих днів перерахувати</w:t>
            </w:r>
            <w:r w:rsidRPr="00AA427D">
              <w:rPr>
                <w:rFonts w:ascii="Times New Roman" w:hAnsi="Times New Roman" w:cs="Times New Roman"/>
                <w:sz w:val="24"/>
                <w:szCs w:val="24"/>
                <w:lang w:val="uk-UA"/>
              </w:rPr>
              <w:t xml:space="preserve"> з рахунку зі спеціальним режимом використання ОСП кошти на рахунок </w:t>
            </w:r>
            <w:r w:rsidRPr="00AA427D">
              <w:rPr>
                <w:rFonts w:ascii="Times New Roman" w:hAnsi="Times New Roman" w:cs="Times New Roman"/>
                <w:sz w:val="24"/>
                <w:szCs w:val="24"/>
                <w:lang w:val="uk-UA"/>
              </w:rPr>
              <w:lastRenderedPageBreak/>
              <w:t>СВБ відповідно до Акта купівлі-продажу небалансів електричної енергії.</w:t>
            </w:r>
          </w:p>
          <w:p w14:paraId="58A817A5" w14:textId="77777777" w:rsidR="00AE35B8" w:rsidRPr="00AA427D" w:rsidRDefault="00AE35B8" w:rsidP="00F33CF7">
            <w:pPr>
              <w:ind w:firstLine="306"/>
              <w:jc w:val="both"/>
              <w:rPr>
                <w:rFonts w:ascii="Times New Roman" w:hAnsi="Times New Roman" w:cs="Times New Roman"/>
                <w:sz w:val="24"/>
                <w:szCs w:val="24"/>
                <w:lang w:val="uk-UA"/>
              </w:rPr>
            </w:pPr>
          </w:p>
          <w:p w14:paraId="7B67BD82" w14:textId="3ED9626E" w:rsidR="00AE35B8" w:rsidRPr="00AA427D" w:rsidRDefault="00AE35B8" w:rsidP="00BE1A7C">
            <w:pPr>
              <w:ind w:firstLine="595"/>
              <w:jc w:val="both"/>
              <w:rPr>
                <w:rFonts w:ascii="Times New Roman" w:hAnsi="Times New Roman" w:cs="Times New Roman"/>
                <w:i/>
                <w:sz w:val="24"/>
                <w:szCs w:val="24"/>
                <w:lang w:val="uk-UA"/>
              </w:rPr>
            </w:pPr>
            <w:proofErr w:type="spellStart"/>
            <w:r w:rsidRPr="00AA427D">
              <w:rPr>
                <w:rFonts w:ascii="Times New Roman" w:hAnsi="Times New Roman" w:cs="Times New Roman"/>
                <w:i/>
                <w:sz w:val="24"/>
                <w:szCs w:val="24"/>
                <w:lang w:val="uk-UA"/>
              </w:rPr>
              <w:t>Обгрунтування</w:t>
            </w:r>
            <w:proofErr w:type="spellEnd"/>
            <w:r w:rsidRPr="00AA427D">
              <w:rPr>
                <w:rFonts w:ascii="Times New Roman" w:hAnsi="Times New Roman" w:cs="Times New Roman"/>
                <w:i/>
                <w:sz w:val="24"/>
                <w:szCs w:val="24"/>
                <w:lang w:val="uk-UA"/>
              </w:rPr>
              <w:t xml:space="preserve"> аналогічно </w:t>
            </w:r>
            <w:proofErr w:type="spellStart"/>
            <w:r w:rsidRPr="00AA427D">
              <w:rPr>
                <w:rFonts w:ascii="Times New Roman" w:hAnsi="Times New Roman" w:cs="Times New Roman"/>
                <w:i/>
                <w:sz w:val="24"/>
                <w:szCs w:val="24"/>
                <w:lang w:val="uk-UA"/>
              </w:rPr>
              <w:t>обгрунтуванню</w:t>
            </w:r>
            <w:proofErr w:type="spellEnd"/>
            <w:r w:rsidRPr="00AA427D">
              <w:rPr>
                <w:rFonts w:ascii="Times New Roman" w:hAnsi="Times New Roman" w:cs="Times New Roman"/>
                <w:i/>
                <w:sz w:val="24"/>
                <w:szCs w:val="24"/>
                <w:lang w:val="uk-UA"/>
              </w:rPr>
              <w:t xml:space="preserve"> до п.7.2.2 Правил ринку</w:t>
            </w:r>
          </w:p>
          <w:p w14:paraId="34A1DFB1" w14:textId="77777777" w:rsidR="00AE35B8" w:rsidRPr="00AA427D" w:rsidRDefault="00AE35B8" w:rsidP="00F33CF7">
            <w:pPr>
              <w:jc w:val="both"/>
              <w:rPr>
                <w:rFonts w:ascii="Times New Roman" w:hAnsi="Times New Roman" w:cs="Times New Roman"/>
                <w:bCs/>
                <w:i/>
                <w:sz w:val="24"/>
                <w:szCs w:val="24"/>
                <w:lang w:val="uk-UA"/>
              </w:rPr>
            </w:pPr>
          </w:p>
          <w:p w14:paraId="410F58F3" w14:textId="77777777" w:rsidR="00AE35B8" w:rsidRPr="00AA427D" w:rsidRDefault="00AE35B8" w:rsidP="007E7CEE">
            <w:pPr>
              <w:tabs>
                <w:tab w:val="left" w:pos="7797"/>
              </w:tabs>
              <w:ind w:firstLine="609"/>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04D43F58"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7.3.1. АР через CУР не пізніше 4 робочого дня після завершення декади формує декадний звіт СВБ та надсилає на електронну адресу СВБ повідомлення про формування декадного звіту СВБ.</w:t>
            </w:r>
          </w:p>
          <w:p w14:paraId="5D8EB702"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СВБ зобов’язана впродовж двох робочих днів після </w:t>
            </w:r>
            <w:r w:rsidRPr="00AA427D">
              <w:rPr>
                <w:rFonts w:ascii="Times New Roman" w:hAnsi="Times New Roman" w:cs="Times New Roman"/>
                <w:b/>
                <w:bCs/>
                <w:sz w:val="24"/>
                <w:szCs w:val="24"/>
                <w:u w:val="single"/>
                <w:lang w:val="uk-UA"/>
              </w:rPr>
              <w:t>дня</w:t>
            </w:r>
            <w:r w:rsidRPr="00AA427D">
              <w:rPr>
                <w:rFonts w:ascii="Times New Roman" w:hAnsi="Times New Roman" w:cs="Times New Roman"/>
                <w:sz w:val="24"/>
                <w:szCs w:val="24"/>
                <w:lang w:val="uk-UA"/>
              </w:rPr>
              <w:t xml:space="preserve"> отримання повідомлення про формування декадного звіту СВБ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цього звіту.</w:t>
            </w:r>
          </w:p>
          <w:p w14:paraId="470FAFBA"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На третій робочий день після </w:t>
            </w:r>
            <w:r w:rsidRPr="00AA427D">
              <w:rPr>
                <w:rFonts w:ascii="Times New Roman" w:hAnsi="Times New Roman" w:cs="Times New Roman"/>
                <w:b/>
                <w:bCs/>
                <w:sz w:val="24"/>
                <w:szCs w:val="24"/>
                <w:u w:val="single"/>
                <w:lang w:val="uk-UA"/>
              </w:rPr>
              <w:t>дня отримання СВБ</w:t>
            </w:r>
            <w:r w:rsidRPr="00AA427D">
              <w:rPr>
                <w:rFonts w:ascii="Times New Roman" w:hAnsi="Times New Roman" w:cs="Times New Roman"/>
                <w:sz w:val="24"/>
                <w:szCs w:val="24"/>
                <w:lang w:val="uk-UA"/>
              </w:rPr>
              <w:t xml:space="preserve"> повідомлення про формування декадного звіту АР перевіряє достатність на рахунку ескроу СВБ коштів, вільних від інших зобов'язань з оплати поточної заборгованості СВБ та погашення простроченої заборгованості СВБ для оплати СВБ небалансів відповідно до цього звіту, та у разі їх недостатності вживає заходи, передбачені главою 1.7 розділу І цих Правил.</w:t>
            </w:r>
          </w:p>
          <w:p w14:paraId="3FD550E8"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Сума коштів, що має бути забезпечена на рахунку ескроу СВБ, не може бути зменшена на суму коштів нарахування для СВБ (списання для АР) відповідно до декадних звітів СВБ цього розрахункового місяця.</w:t>
            </w:r>
          </w:p>
          <w:p w14:paraId="758DA20E"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СВБ зобов’язана забезпечувати на рахунку ескроу СВБ суму коштів відповідно до декадних звітів СВБ за розрахунковий місяць до моменту появи місячного звіту СВБ за цей розрахунковий місяць.</w:t>
            </w:r>
          </w:p>
          <w:p w14:paraId="558EE1C1" w14:textId="368B496F" w:rsidR="00AE35B8" w:rsidRPr="00AA427D" w:rsidRDefault="00AE35B8" w:rsidP="00BE1A7C">
            <w:pPr>
              <w:ind w:firstLine="595"/>
              <w:jc w:val="both"/>
              <w:rPr>
                <w:rFonts w:ascii="Times New Roman" w:hAnsi="Times New Roman" w:cs="Times New Roman"/>
                <w:sz w:val="24"/>
                <w:szCs w:val="24"/>
                <w:lang w:val="uk-UA"/>
              </w:rPr>
            </w:pPr>
          </w:p>
          <w:p w14:paraId="1A6B3B11"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b/>
                <w:bCs/>
                <w:sz w:val="24"/>
                <w:szCs w:val="24"/>
                <w:lang w:val="uk-UA"/>
              </w:rPr>
              <w:t>7.3.2. Для</w:t>
            </w:r>
            <w:r w:rsidRPr="00AA427D">
              <w:rPr>
                <w:rFonts w:ascii="Times New Roman" w:hAnsi="Times New Roman" w:cs="Times New Roman"/>
                <w:sz w:val="24"/>
                <w:szCs w:val="24"/>
                <w:lang w:val="uk-UA"/>
              </w:rPr>
              <w:t xml:space="preserve"> формування місячного звіту СВБ АКО не </w:t>
            </w:r>
            <w:r w:rsidRPr="00AA427D">
              <w:rPr>
                <w:rFonts w:ascii="Times New Roman" w:hAnsi="Times New Roman" w:cs="Times New Roman"/>
                <w:sz w:val="24"/>
                <w:szCs w:val="24"/>
                <w:lang w:val="uk-UA"/>
              </w:rPr>
              <w:lastRenderedPageBreak/>
              <w:t>пізніше 09 календарного дня місяця, наступного за розрахунковим, надає АР сертифіковані дані комерційного обліку за розрахунковий місяць.</w:t>
            </w:r>
          </w:p>
          <w:p w14:paraId="1EC5BD57"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АР через СУР, не пізніше 11 календарного дня місяця, наступного за- розрахунковим, формує місячний звіт СВБ та надсилає на електронну адресу СВБ повідомлення про формування місячного звіту СВБ.</w:t>
            </w:r>
          </w:p>
          <w:p w14:paraId="22FD74FE"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СВБ зобов'язана впродовж двох робочих днів після </w:t>
            </w:r>
            <w:r w:rsidRPr="00AA427D">
              <w:rPr>
                <w:rFonts w:ascii="Times New Roman" w:hAnsi="Times New Roman" w:cs="Times New Roman"/>
                <w:b/>
                <w:bCs/>
                <w:sz w:val="24"/>
                <w:szCs w:val="24"/>
                <w:u w:val="single"/>
                <w:lang w:val="uk-UA"/>
              </w:rPr>
              <w:t>дня</w:t>
            </w:r>
            <w:r w:rsidRPr="00AA427D">
              <w:rPr>
                <w:rFonts w:ascii="Times New Roman" w:hAnsi="Times New Roman" w:cs="Times New Roman"/>
                <w:sz w:val="24"/>
                <w:szCs w:val="24"/>
                <w:lang w:val="uk-UA"/>
              </w:rPr>
              <w:t xml:space="preserve"> отримання повідомлення про формування місячного звіту СВБ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місячного звіту СВБ.</w:t>
            </w:r>
          </w:p>
          <w:p w14:paraId="707E0B90" w14:textId="77777777" w:rsidR="00AE35B8" w:rsidRPr="00AA427D" w:rsidRDefault="00AE35B8" w:rsidP="00BE1A7C">
            <w:pPr>
              <w:ind w:firstLine="595"/>
              <w:jc w:val="both"/>
              <w:rPr>
                <w:rFonts w:ascii="Times New Roman" w:hAnsi="Times New Roman" w:cs="Times New Roman"/>
                <w:sz w:val="24"/>
                <w:szCs w:val="24"/>
                <w:lang w:val="uk-UA"/>
              </w:rPr>
            </w:pPr>
          </w:p>
          <w:p w14:paraId="2E8E849B"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З урахуванням даних місячного звіту СВБ оформлюється Акт купівлі-продажу електричної енергії для врегулювання небалансів у порядку, встановленому договором про врегулювання небалансів електричної енергії.</w:t>
            </w:r>
          </w:p>
          <w:p w14:paraId="2C81FA5D"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АР на третій робочий день після дати </w:t>
            </w:r>
            <w:r w:rsidRPr="00AA427D">
              <w:rPr>
                <w:rFonts w:ascii="Times New Roman" w:hAnsi="Times New Roman" w:cs="Times New Roman"/>
                <w:b/>
                <w:bCs/>
                <w:sz w:val="24"/>
                <w:szCs w:val="24"/>
                <w:u w:val="single"/>
                <w:lang w:val="uk-UA"/>
              </w:rPr>
              <w:t>отримання СВБ</w:t>
            </w:r>
            <w:r w:rsidRPr="00AA427D">
              <w:rPr>
                <w:rFonts w:ascii="Times New Roman" w:hAnsi="Times New Roman" w:cs="Times New Roman"/>
                <w:sz w:val="24"/>
                <w:szCs w:val="24"/>
                <w:lang w:val="uk-UA"/>
              </w:rPr>
              <w:t xml:space="preserve"> повідомлення про формування місячного звіту СВБ перераховує з рахунку ескроу СВБ на поточний рахунок із спеціальним режимом використання ОСП кошти в обсязі, достатньому для оплати СВБ небалансів відповідно до Акта купівлі-продажу електричної енергії для врегулювання небалансів.</w:t>
            </w:r>
          </w:p>
          <w:p w14:paraId="116E8347"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Якщо за результатами місячного звіту СВБ має відбутись списання для АР (нарахування для СВБ), АР перераховує з рахунку зі спеціальним режимом використання ОСП кошти на рахунок СВБ відповідно до Акта купівлі-продажу небалансів електричної енергії.</w:t>
            </w:r>
          </w:p>
          <w:p w14:paraId="57AEE4D4"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У разі недостатності на рахунку ескроу СВБ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Акта купівлі-продажу електричної енергії для врегулювання </w:t>
            </w:r>
            <w:r w:rsidRPr="00AA427D">
              <w:rPr>
                <w:rFonts w:ascii="Times New Roman" w:hAnsi="Times New Roman" w:cs="Times New Roman"/>
                <w:sz w:val="24"/>
                <w:szCs w:val="24"/>
                <w:lang w:val="uk-UA"/>
              </w:rPr>
              <w:lastRenderedPageBreak/>
              <w:t>небалансів, АР вживає заходів, передбачених главою 1.7 розділу I цих Правил.</w:t>
            </w:r>
          </w:p>
          <w:p w14:paraId="0CD137C7" w14:textId="77777777" w:rsidR="00AE35B8" w:rsidRPr="00AA427D" w:rsidRDefault="00AE35B8" w:rsidP="00BE1A7C">
            <w:pPr>
              <w:ind w:firstLine="595"/>
              <w:jc w:val="both"/>
              <w:rPr>
                <w:rFonts w:ascii="Times New Roman" w:hAnsi="Times New Roman" w:cs="Times New Roman"/>
                <w:sz w:val="24"/>
                <w:szCs w:val="24"/>
                <w:lang w:val="uk-UA"/>
              </w:rPr>
            </w:pPr>
          </w:p>
          <w:p w14:paraId="27C2FE33" w14:textId="77777777" w:rsidR="00AE35B8" w:rsidRPr="00AA427D" w:rsidRDefault="00AE35B8" w:rsidP="00BE1A7C">
            <w:pPr>
              <w:ind w:firstLine="595"/>
              <w:jc w:val="both"/>
              <w:rPr>
                <w:rFonts w:ascii="Times New Roman" w:hAnsi="Times New Roman" w:cs="Times New Roman"/>
                <w:bCs/>
                <w:i/>
                <w:sz w:val="24"/>
                <w:szCs w:val="24"/>
                <w:lang w:val="uk-UA"/>
              </w:rPr>
            </w:pPr>
            <w:r w:rsidRPr="00AA427D">
              <w:rPr>
                <w:rFonts w:ascii="Times New Roman" w:hAnsi="Times New Roman" w:cs="Times New Roman"/>
                <w:bCs/>
                <w:i/>
                <w:sz w:val="24"/>
                <w:szCs w:val="24"/>
                <w:lang w:val="uk-UA"/>
              </w:rPr>
              <w:t>Для уникнення колізії з термінами забезпечення СВБ коштів на рахунку ескроу та перевірки АР їх наявності.</w:t>
            </w:r>
          </w:p>
          <w:p w14:paraId="2B50624A" w14:textId="77777777" w:rsidR="00AE35B8" w:rsidRPr="00AA427D" w:rsidRDefault="00AE35B8" w:rsidP="00F33CF7">
            <w:pPr>
              <w:ind w:firstLine="567"/>
              <w:jc w:val="both"/>
              <w:rPr>
                <w:rFonts w:ascii="Times New Roman" w:hAnsi="Times New Roman" w:cs="Times New Roman"/>
                <w:b/>
                <w:sz w:val="24"/>
                <w:szCs w:val="24"/>
                <w:lang w:val="uk-UA"/>
              </w:rPr>
            </w:pPr>
          </w:p>
          <w:p w14:paraId="45D77225" w14:textId="77777777" w:rsidR="00AE35B8" w:rsidRPr="00AA427D" w:rsidRDefault="00AE35B8" w:rsidP="007E7CEE">
            <w:pPr>
              <w:tabs>
                <w:tab w:val="left" w:pos="7797"/>
              </w:tabs>
              <w:ind w:firstLine="598"/>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7542D74B" w14:textId="77777777" w:rsidR="00AE35B8" w:rsidRPr="00AA427D" w:rsidRDefault="00AE35B8" w:rsidP="00BE1A7C">
            <w:pPr>
              <w:tabs>
                <w:tab w:val="left" w:pos="5812"/>
              </w:tabs>
              <w:spacing w:after="150"/>
              <w:ind w:left="36" w:right="-1" w:firstLine="559"/>
              <w:jc w:val="both"/>
              <w:rPr>
                <w:rFonts w:ascii="Times New Roman" w:eastAsia="Times New Roman" w:hAnsi="Times New Roman" w:cs="Times New Roman"/>
                <w:b/>
                <w:bCs/>
                <w:sz w:val="24"/>
                <w:szCs w:val="24"/>
                <w:lang w:val="uk-UA" w:eastAsia="uk-UA"/>
              </w:rPr>
            </w:pPr>
            <w:r w:rsidRPr="00AA427D">
              <w:rPr>
                <w:rFonts w:ascii="Times New Roman" w:eastAsia="Times New Roman" w:hAnsi="Times New Roman" w:cs="Times New Roman"/>
                <w:b/>
                <w:bCs/>
                <w:sz w:val="24"/>
                <w:szCs w:val="24"/>
                <w:lang w:val="uk-UA" w:eastAsia="uk-UA"/>
              </w:rPr>
              <w:t xml:space="preserve">7.3.5. У випадку необхідності перерахунку даних для СВБ, до складу якої належить ППБ, дані якого були перераховані відповідно до п.4.13.3 цих Правил, АР має право виставити оновлений декадний звіт СВБ з урахуванням таких змін до виставлення акту купівлі-продажу за розрахунковий місяць, відкликавши попередньо сформований декадний звіт. У такому випадку АР буде повідомлено СВБ про необхідність забезпечення на рахунку ескроу коштів в обсязі, достатньому для оплати СВБ електричної енергії для врегулювання небалансів відповідно до оновленого декадного звіту. </w:t>
            </w:r>
          </w:p>
          <w:p w14:paraId="204A60FE" w14:textId="77777777" w:rsidR="00AE35B8" w:rsidRPr="00AA427D" w:rsidRDefault="00AE35B8" w:rsidP="00BE1A7C">
            <w:pPr>
              <w:tabs>
                <w:tab w:val="left" w:pos="5812"/>
              </w:tabs>
              <w:spacing w:after="150"/>
              <w:ind w:left="36" w:right="-1" w:firstLine="559"/>
              <w:jc w:val="both"/>
              <w:rPr>
                <w:rFonts w:ascii="Times New Roman" w:eastAsia="Times New Roman" w:hAnsi="Times New Roman" w:cs="Times New Roman"/>
                <w:b/>
                <w:bCs/>
                <w:sz w:val="24"/>
                <w:szCs w:val="24"/>
                <w:lang w:val="uk-UA" w:eastAsia="uk-UA"/>
              </w:rPr>
            </w:pPr>
            <w:r w:rsidRPr="00AA427D">
              <w:rPr>
                <w:rFonts w:ascii="Times New Roman" w:eastAsia="Times New Roman" w:hAnsi="Times New Roman" w:cs="Times New Roman"/>
                <w:b/>
                <w:bCs/>
                <w:sz w:val="24"/>
                <w:szCs w:val="24"/>
                <w:lang w:val="uk-UA" w:eastAsia="uk-UA"/>
              </w:rPr>
              <w:t>У випадку необхідності перерахунку даних для СВБ, до складу якої належить ППБ, дані якого були перераховані відповідно до п.4.13.3 цих Правил вже після виставлення акту купівлі-продажу за розрахунковий місяць,  АР здійснює перерахунок даних, зазначених у ньому шляхом формування коригуючого рахунку</w:t>
            </w:r>
            <w:r w:rsidRPr="00AA427D">
              <w:rPr>
                <w:rFonts w:ascii="Times New Roman" w:hAnsi="Times New Roman" w:cs="Times New Roman"/>
                <w:b/>
                <w:bCs/>
                <w:sz w:val="24"/>
                <w:szCs w:val="24"/>
                <w:lang w:val="uk-UA" w:eastAsia="uk-UA"/>
              </w:rPr>
              <w:t>/звіту</w:t>
            </w:r>
            <w:r w:rsidRPr="00AA427D">
              <w:rPr>
                <w:rFonts w:ascii="Times New Roman" w:eastAsia="Times New Roman" w:hAnsi="Times New Roman" w:cs="Times New Roman"/>
                <w:b/>
                <w:bCs/>
                <w:sz w:val="24"/>
                <w:szCs w:val="24"/>
                <w:lang w:val="uk-UA" w:eastAsia="uk-UA"/>
              </w:rPr>
              <w:t xml:space="preserve"> та акту коригування.</w:t>
            </w:r>
          </w:p>
          <w:p w14:paraId="6077B6C8" w14:textId="77777777" w:rsidR="00AE35B8" w:rsidRPr="00AA427D" w:rsidRDefault="00AE35B8" w:rsidP="00BE1A7C">
            <w:pPr>
              <w:ind w:firstLine="595"/>
              <w:jc w:val="both"/>
              <w:rPr>
                <w:rFonts w:ascii="Times New Roman" w:eastAsia="Times New Roman" w:hAnsi="Times New Roman" w:cs="Times New Roman"/>
                <w:b/>
                <w:bCs/>
                <w:sz w:val="24"/>
                <w:szCs w:val="24"/>
                <w:lang w:val="uk-UA" w:eastAsia="uk-UA"/>
              </w:rPr>
            </w:pPr>
            <w:r w:rsidRPr="00AA427D">
              <w:rPr>
                <w:rFonts w:ascii="Times New Roman" w:eastAsia="Times New Roman" w:hAnsi="Times New Roman" w:cs="Times New Roman"/>
                <w:b/>
                <w:bCs/>
                <w:sz w:val="24"/>
                <w:szCs w:val="24"/>
                <w:lang w:val="uk-UA" w:eastAsia="uk-UA"/>
              </w:rPr>
              <w:t>При визначенні суми оплати у акті корегування враховується сума заборгованості за актом купівлі-продажу в межах одного звітного періоду (місяця).</w:t>
            </w:r>
          </w:p>
          <w:p w14:paraId="6BABED92" w14:textId="77777777" w:rsidR="00AE35B8" w:rsidRPr="00AA427D" w:rsidRDefault="00AE35B8" w:rsidP="00BE1A7C">
            <w:pPr>
              <w:ind w:firstLine="595"/>
              <w:jc w:val="both"/>
              <w:rPr>
                <w:rFonts w:ascii="Times New Roman" w:hAnsi="Times New Roman" w:cs="Times New Roman"/>
                <w:sz w:val="24"/>
                <w:szCs w:val="24"/>
                <w:lang w:val="uk-UA"/>
              </w:rPr>
            </w:pPr>
          </w:p>
          <w:p w14:paraId="1ACF815C" w14:textId="77777777" w:rsidR="00AE35B8" w:rsidRPr="00AA427D" w:rsidRDefault="00AE35B8" w:rsidP="00BE1A7C">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Наразі часто виникає необхідність коригування даних СВБ за результатами виконання ними команд по операційній безпеці. У зв’язку з цим необхідно передбачити норму, яка дозволить АР виставляти оновлені декадні звіти/акти в таких випадках.</w:t>
            </w:r>
          </w:p>
          <w:p w14:paraId="6408B410" w14:textId="77777777" w:rsidR="00AE35B8" w:rsidRPr="00AA427D" w:rsidRDefault="00AE35B8" w:rsidP="00F33CF7">
            <w:pPr>
              <w:ind w:firstLine="567"/>
              <w:jc w:val="both"/>
              <w:rPr>
                <w:rFonts w:ascii="Times New Roman" w:hAnsi="Times New Roman" w:cs="Times New Roman"/>
                <w:b/>
                <w:sz w:val="24"/>
                <w:szCs w:val="24"/>
                <w:lang w:val="uk-UA"/>
              </w:rPr>
            </w:pPr>
          </w:p>
          <w:p w14:paraId="3CF0C8D1" w14:textId="77777777" w:rsidR="00AE35B8" w:rsidRPr="00AA427D" w:rsidRDefault="00AE35B8" w:rsidP="007E7CEE">
            <w:pPr>
              <w:ind w:firstLine="567"/>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ПАТ «ДОНБАСЕНЕРГО»</w:t>
            </w:r>
          </w:p>
          <w:p w14:paraId="7C54CF31" w14:textId="77777777" w:rsidR="00AE35B8" w:rsidRPr="00AA427D" w:rsidRDefault="00AE35B8" w:rsidP="001539F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7.3. Розрахунки за небаланси електричної енергії</w:t>
            </w:r>
          </w:p>
          <w:p w14:paraId="5C9D7FC3" w14:textId="77777777" w:rsidR="00AE35B8" w:rsidRPr="00AA427D" w:rsidRDefault="00AE35B8" w:rsidP="001539FB">
            <w:pPr>
              <w:ind w:firstLine="567"/>
              <w:jc w:val="both"/>
              <w:rPr>
                <w:rFonts w:ascii="Times New Roman" w:hAnsi="Times New Roman" w:cs="Times New Roman"/>
                <w:strike/>
                <w:sz w:val="24"/>
                <w:szCs w:val="24"/>
                <w:lang w:val="uk-UA"/>
              </w:rPr>
            </w:pPr>
          </w:p>
          <w:p w14:paraId="213B4A83" w14:textId="77777777" w:rsidR="00AE35B8" w:rsidRPr="00AA427D" w:rsidRDefault="00AE35B8" w:rsidP="001539F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7.3.1. АР через CУР не пізніше 4 робочого дня після завершення декади формує декадний звіт СВБ та надсилає на електронну адресу СВБ повідомлення про формування декадного звіту СВБ. </w:t>
            </w:r>
          </w:p>
          <w:p w14:paraId="7AA641ED" w14:textId="77777777" w:rsidR="00AE35B8" w:rsidRPr="00AA427D" w:rsidRDefault="00AE35B8" w:rsidP="001539FB">
            <w:pPr>
              <w:ind w:firstLine="567"/>
              <w:jc w:val="both"/>
              <w:rPr>
                <w:rFonts w:ascii="Times New Roman" w:hAnsi="Times New Roman" w:cs="Times New Roman"/>
                <w:sz w:val="24"/>
                <w:szCs w:val="24"/>
                <w:lang w:val="uk-UA"/>
              </w:rPr>
            </w:pPr>
          </w:p>
          <w:p w14:paraId="573C2618" w14:textId="77777777" w:rsidR="00AE35B8" w:rsidRPr="00AA427D" w:rsidRDefault="00AE35B8" w:rsidP="001539F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СВБ зобов’язана впродовж двох робочих днів після дати отримання повідомлення про формування декадного звіту СВБ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цього звіту. </w:t>
            </w:r>
          </w:p>
          <w:p w14:paraId="398E5071" w14:textId="77777777" w:rsidR="00AE35B8" w:rsidRPr="00AA427D" w:rsidRDefault="00AE35B8" w:rsidP="001539FB">
            <w:pPr>
              <w:ind w:firstLine="567"/>
              <w:jc w:val="both"/>
              <w:rPr>
                <w:rFonts w:ascii="Times New Roman" w:hAnsi="Times New Roman" w:cs="Times New Roman"/>
                <w:sz w:val="24"/>
                <w:szCs w:val="24"/>
                <w:lang w:val="uk-UA"/>
              </w:rPr>
            </w:pPr>
          </w:p>
          <w:p w14:paraId="23B0E435" w14:textId="77777777" w:rsidR="00AE35B8" w:rsidRPr="00AA427D" w:rsidRDefault="00AE35B8" w:rsidP="001539F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На третій робочий день після дати надсилання повідомлення про формування декадного звіту СВБ АР перевіряє достатність на рахунку ескроу СВБ коштів, вільних від інших зобов'язань з оплати поточної заборгованості СВБ та погашення простроченої заборгованості СВБ для оплати СВБ небалансів відповідно до цього звіту, та у разі їх недостатності вживає заходи, передбачені главою 1.7 розділу І цих Правил. </w:t>
            </w:r>
          </w:p>
          <w:p w14:paraId="542F80F9" w14:textId="77777777" w:rsidR="00AE35B8" w:rsidRPr="00AA427D" w:rsidRDefault="00AE35B8" w:rsidP="001539FB">
            <w:pPr>
              <w:ind w:firstLine="567"/>
              <w:jc w:val="both"/>
              <w:rPr>
                <w:rFonts w:ascii="Times New Roman" w:hAnsi="Times New Roman" w:cs="Times New Roman"/>
                <w:sz w:val="24"/>
                <w:szCs w:val="24"/>
                <w:lang w:val="uk-UA"/>
              </w:rPr>
            </w:pPr>
          </w:p>
          <w:p w14:paraId="3D73A161" w14:textId="77777777" w:rsidR="00AE35B8" w:rsidRPr="00AA427D" w:rsidRDefault="00AE35B8" w:rsidP="001539FB">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 xml:space="preserve">Сума коштів, що має бути забезпечена на рахунку ескроу СВБ, не може бути зменшена на суму коштів нарахування для СВБ (списання для АР) відповідно до декадних звітів СВБ цього розрахункового місяця. </w:t>
            </w:r>
          </w:p>
          <w:p w14:paraId="1802E6AC" w14:textId="77777777" w:rsidR="00AE35B8" w:rsidRPr="00AA427D" w:rsidRDefault="00AE35B8" w:rsidP="001539FB">
            <w:pPr>
              <w:ind w:firstLine="567"/>
              <w:jc w:val="both"/>
              <w:rPr>
                <w:rFonts w:ascii="Times New Roman" w:hAnsi="Times New Roman" w:cs="Times New Roman"/>
                <w:b/>
                <w:strike/>
                <w:sz w:val="24"/>
                <w:szCs w:val="24"/>
                <w:lang w:val="uk-UA"/>
              </w:rPr>
            </w:pPr>
          </w:p>
          <w:p w14:paraId="4258258F" w14:textId="77777777" w:rsidR="00AE35B8" w:rsidRPr="00AA427D" w:rsidRDefault="00AE35B8" w:rsidP="001539FB">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СВБ зобов’язана забезпечувати на рахунку ескроу СВБ суму коштів відповідно до декадних звітів СВБ за розрахунковий місяць до моменту появи місячного звіту СВБ за цей розрахунковий місяць.</w:t>
            </w:r>
          </w:p>
          <w:p w14:paraId="4AA5A6F4" w14:textId="77777777" w:rsidR="00AE35B8" w:rsidRPr="00AA427D" w:rsidRDefault="00AE35B8" w:rsidP="001539FB">
            <w:pPr>
              <w:ind w:firstLine="567"/>
              <w:jc w:val="both"/>
              <w:rPr>
                <w:rFonts w:ascii="Times New Roman" w:hAnsi="Times New Roman" w:cs="Times New Roman"/>
                <w:b/>
                <w:sz w:val="24"/>
                <w:szCs w:val="24"/>
                <w:lang w:val="uk-UA"/>
              </w:rPr>
            </w:pPr>
          </w:p>
          <w:p w14:paraId="5002CDD5" w14:textId="77777777" w:rsidR="00AE35B8" w:rsidRPr="00AA427D" w:rsidRDefault="00AE35B8" w:rsidP="001539FB">
            <w:pPr>
              <w:ind w:firstLine="567"/>
              <w:jc w:val="both"/>
              <w:rPr>
                <w:rFonts w:ascii="Times New Roman" w:hAnsi="Times New Roman" w:cs="Times New Roman"/>
                <w:b/>
                <w:sz w:val="24"/>
                <w:szCs w:val="24"/>
                <w:lang w:val="uk-UA"/>
              </w:rPr>
            </w:pPr>
          </w:p>
          <w:p w14:paraId="169F5380" w14:textId="77777777" w:rsidR="00AE35B8" w:rsidRPr="00AA427D" w:rsidRDefault="00AE35B8" w:rsidP="00BE1A7C">
            <w:pPr>
              <w:tabs>
                <w:tab w:val="left" w:pos="5812"/>
              </w:tabs>
              <w:spacing w:after="150"/>
              <w:ind w:left="24" w:firstLine="571"/>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7.3.3 АР щодня здійснює перевірку наявних даних щодо </w:t>
            </w:r>
            <w:r w:rsidRPr="00AA427D">
              <w:rPr>
                <w:rFonts w:ascii="Times New Roman" w:hAnsi="Times New Roman" w:cs="Times New Roman"/>
                <w:sz w:val="24"/>
                <w:szCs w:val="24"/>
                <w:lang w:val="uk-UA"/>
              </w:rPr>
              <w:lastRenderedPageBreak/>
              <w:t xml:space="preserve">діяльності СВБ та формує позаплановий звіт СВБ у разі наявності інформації щодо накладення арешту на банківський рахунок СВБ або одночасної наявності таких обставин: </w:t>
            </w:r>
          </w:p>
          <w:p w14:paraId="79531749" w14:textId="77777777" w:rsidR="00AE35B8" w:rsidRPr="00AA427D" w:rsidRDefault="00AE35B8" w:rsidP="00BE1A7C">
            <w:pPr>
              <w:tabs>
                <w:tab w:val="left" w:pos="5812"/>
              </w:tabs>
              <w:spacing w:after="150"/>
              <w:ind w:left="24" w:firstLine="571"/>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1) негативне сальдоване значення обсягів негативного та позитивного небалансів такої СВБ на 15 % і більше перевищує середнє сальдоване значення обсягів негативного та позитивного небалансів, що </w:t>
            </w:r>
            <w:proofErr w:type="spellStart"/>
            <w:r w:rsidRPr="00AA427D">
              <w:rPr>
                <w:rFonts w:ascii="Times New Roman" w:hAnsi="Times New Roman" w:cs="Times New Roman"/>
                <w:sz w:val="24"/>
                <w:szCs w:val="24"/>
                <w:lang w:val="uk-UA"/>
              </w:rPr>
              <w:t>виникло</w:t>
            </w:r>
            <w:proofErr w:type="spellEnd"/>
            <w:r w:rsidRPr="00AA427D">
              <w:rPr>
                <w:rFonts w:ascii="Times New Roman" w:hAnsi="Times New Roman" w:cs="Times New Roman"/>
                <w:sz w:val="24"/>
                <w:szCs w:val="24"/>
                <w:lang w:val="uk-UA"/>
              </w:rPr>
              <w:t xml:space="preserve"> за попередню декаду, за яку вже сформований декадний звіт СВБ; </w:t>
            </w:r>
          </w:p>
          <w:p w14:paraId="03B137CC" w14:textId="77777777" w:rsidR="00AE35B8" w:rsidRPr="00AA427D" w:rsidRDefault="00AE35B8" w:rsidP="00BE1A7C">
            <w:pPr>
              <w:tabs>
                <w:tab w:val="left" w:pos="5812"/>
              </w:tabs>
              <w:spacing w:after="150"/>
              <w:ind w:left="24" w:firstLine="571"/>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2) негативне сальдоване значення обсягів негативного та позитивного небалансів такої СВБ на 15 % і більше перевищує середнє сальдоване значення обсягів негативного та позитивного небалансів, що </w:t>
            </w:r>
            <w:proofErr w:type="spellStart"/>
            <w:r w:rsidRPr="00AA427D">
              <w:rPr>
                <w:rFonts w:ascii="Times New Roman" w:hAnsi="Times New Roman" w:cs="Times New Roman"/>
                <w:sz w:val="24"/>
                <w:szCs w:val="24"/>
                <w:lang w:val="uk-UA"/>
              </w:rPr>
              <w:t>виникло</w:t>
            </w:r>
            <w:proofErr w:type="spellEnd"/>
            <w:r w:rsidRPr="00AA427D">
              <w:rPr>
                <w:rFonts w:ascii="Times New Roman" w:hAnsi="Times New Roman" w:cs="Times New Roman"/>
                <w:sz w:val="24"/>
                <w:szCs w:val="24"/>
                <w:lang w:val="uk-UA"/>
              </w:rPr>
              <w:t xml:space="preserve"> за попередній місяць, за який уже сформовано всі декадні звіти СВБ; </w:t>
            </w:r>
          </w:p>
          <w:p w14:paraId="40B62C5B" w14:textId="77777777" w:rsidR="00AE35B8" w:rsidRPr="00AA427D" w:rsidRDefault="00AE35B8" w:rsidP="00BE1A7C">
            <w:pPr>
              <w:tabs>
                <w:tab w:val="left" w:pos="5812"/>
              </w:tabs>
              <w:spacing w:after="150"/>
              <w:ind w:left="24" w:firstLine="571"/>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3) недостатній рівень фінансової гарантії СВБ для покриття потенційних фінансових зобов’язань, які виникли в такої СВБ. </w:t>
            </w:r>
          </w:p>
          <w:p w14:paraId="27D06F15" w14:textId="77777777" w:rsidR="00AE35B8" w:rsidRPr="00AA427D" w:rsidRDefault="00AE35B8" w:rsidP="00BE1A7C">
            <w:pPr>
              <w:tabs>
                <w:tab w:val="left" w:pos="5812"/>
              </w:tabs>
              <w:spacing w:after="150"/>
              <w:ind w:left="24" w:firstLine="571"/>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Для СВБ, у якої на момент здійснення АР перевірки відсутні дані щодо діяльності такої СВБ, відсутній сформований декадний звіт СВБ або місячний звіт СВБ, позаплановий звіт формується у випадку встановлення АР наявності недостатнього рівня фінансової гарантії для покриття потенційних фінансових зобов’язань, які виникли в такої СВБ. </w:t>
            </w:r>
          </w:p>
          <w:p w14:paraId="0242522C" w14:textId="77777777" w:rsidR="00AE35B8" w:rsidRPr="00AA427D" w:rsidRDefault="00AE35B8" w:rsidP="00BE1A7C">
            <w:pPr>
              <w:tabs>
                <w:tab w:val="left" w:pos="5812"/>
              </w:tabs>
              <w:spacing w:after="150"/>
              <w:ind w:left="24" w:firstLine="571"/>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СВБ зобов’язана </w:t>
            </w:r>
            <w:r w:rsidRPr="00AA427D">
              <w:rPr>
                <w:rFonts w:ascii="Times New Roman" w:hAnsi="Times New Roman" w:cs="Times New Roman"/>
                <w:b/>
                <w:sz w:val="24"/>
                <w:szCs w:val="24"/>
                <w:lang w:val="uk-UA"/>
              </w:rPr>
              <w:t xml:space="preserve">до 18:00 дня, наступного за днем отримання повідомлення про формування позапланового звіту </w:t>
            </w:r>
            <w:r w:rsidRPr="00AA427D">
              <w:rPr>
                <w:rFonts w:ascii="Times New Roman" w:hAnsi="Times New Roman" w:cs="Times New Roman"/>
                <w:sz w:val="24"/>
                <w:szCs w:val="24"/>
                <w:lang w:val="uk-UA"/>
              </w:rPr>
              <w:t xml:space="preserve">СВБ,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цього звіту. </w:t>
            </w:r>
          </w:p>
          <w:p w14:paraId="455717C8" w14:textId="77777777" w:rsidR="00AE35B8" w:rsidRPr="00AA427D" w:rsidRDefault="00AE35B8" w:rsidP="00BE1A7C">
            <w:pPr>
              <w:tabs>
                <w:tab w:val="left" w:pos="5812"/>
              </w:tabs>
              <w:spacing w:after="160" w:line="276" w:lineRule="auto"/>
              <w:ind w:left="24" w:firstLine="571"/>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Якщо повідомлення про формування позапланового звіту СВБ, щодо якої у АР наявна інформація про накладення арешту на банківський рахунок СВБ, надіслано АР до 14:00, така СВБ </w:t>
            </w:r>
            <w:r w:rsidRPr="00AA427D">
              <w:rPr>
                <w:rFonts w:ascii="Times New Roman" w:hAnsi="Times New Roman" w:cs="Times New Roman"/>
                <w:sz w:val="24"/>
                <w:szCs w:val="24"/>
                <w:lang w:val="uk-UA"/>
              </w:rPr>
              <w:lastRenderedPageBreak/>
              <w:t xml:space="preserve">має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позапланового звіту СВБ, до </w:t>
            </w:r>
            <w:r w:rsidRPr="00AA427D">
              <w:rPr>
                <w:rFonts w:ascii="Times New Roman" w:hAnsi="Times New Roman" w:cs="Times New Roman"/>
                <w:b/>
                <w:sz w:val="24"/>
                <w:szCs w:val="24"/>
                <w:lang w:val="uk-UA"/>
              </w:rPr>
              <w:t>18:00 цього дня</w:t>
            </w:r>
            <w:r w:rsidRPr="00AA427D">
              <w:rPr>
                <w:rFonts w:ascii="Times New Roman" w:hAnsi="Times New Roman" w:cs="Times New Roman"/>
                <w:sz w:val="24"/>
                <w:szCs w:val="24"/>
                <w:lang w:val="uk-UA"/>
              </w:rPr>
              <w:t xml:space="preserve">. </w:t>
            </w:r>
          </w:p>
          <w:p w14:paraId="39383D88" w14:textId="77777777" w:rsidR="00AE35B8" w:rsidRPr="00AA427D" w:rsidRDefault="00AE35B8" w:rsidP="00BE1A7C">
            <w:pPr>
              <w:tabs>
                <w:tab w:val="left" w:pos="5812"/>
              </w:tabs>
              <w:spacing w:after="150"/>
              <w:ind w:left="24" w:firstLine="571"/>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АР впродовж дня, що є наступним за днем, у якому СВБ мала забезпечити кошти на рахунку ескроу відповідно до позапланового звіту СВБ, перевіряє достатність на рахунку ескроу СВБ коштів, вільних від інших зобов'язань з оплати поточної заборгованості СВБ та погашення простроченої заборгованості СВБ, для оплати СВБ небалансів відповідно до цього звіту та у разі їх недостатності, вживає заходи, передбачені главою 1.7 розділу І цих Правил. </w:t>
            </w:r>
          </w:p>
          <w:p w14:paraId="3D9D6E23" w14:textId="77777777" w:rsidR="00AE35B8" w:rsidRPr="00AA427D" w:rsidRDefault="00AE35B8" w:rsidP="00BE1A7C">
            <w:pPr>
              <w:ind w:firstLine="571"/>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Формування АР позапланових звітів СВБ для учасників ринку, що не можуть набути статусу “Переддефолтний” або “Дефолтний”, не здійснюється.</w:t>
            </w:r>
          </w:p>
          <w:p w14:paraId="5B97057C" w14:textId="77777777" w:rsidR="00AE35B8" w:rsidRPr="00AA427D" w:rsidRDefault="00AE35B8" w:rsidP="00BE1A7C">
            <w:pPr>
              <w:ind w:firstLine="571"/>
              <w:jc w:val="both"/>
              <w:rPr>
                <w:rFonts w:ascii="Times New Roman" w:hAnsi="Times New Roman" w:cs="Times New Roman"/>
                <w:strike/>
                <w:sz w:val="24"/>
                <w:szCs w:val="24"/>
                <w:lang w:val="uk-UA"/>
              </w:rPr>
            </w:pPr>
          </w:p>
          <w:p w14:paraId="4BBA5EE8" w14:textId="77777777" w:rsidR="00AE35B8" w:rsidRPr="00AA427D" w:rsidRDefault="00AE35B8" w:rsidP="00BE1A7C">
            <w:pPr>
              <w:ind w:firstLine="571"/>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1. До п.7.3.1 обґрунтування аналогічне обґрунтуванню до п.7.2.1 Правил ринку</w:t>
            </w:r>
          </w:p>
          <w:p w14:paraId="47D7C398" w14:textId="77777777" w:rsidR="00AE35B8" w:rsidRPr="00AA427D" w:rsidRDefault="00AE35B8" w:rsidP="00BE1A7C">
            <w:pPr>
              <w:ind w:firstLine="571"/>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2. До п.7.3.3 -  якщо СВБ є електропостачальником, задля пошуку коштів для покриття непередбачуваного платежу відповідно до позапланового рахунку,  необхідно надати можливість СВБ скористатися надходженнями коштів за ЕЕ, що можуть бути розподілені з рахунку зі спеціальним режимом використання після 12-00 та 16-00 кожного дня.</w:t>
            </w:r>
          </w:p>
          <w:p w14:paraId="3B778BD7" w14:textId="6FFB3A32" w:rsidR="00AE35B8" w:rsidRPr="00AA427D" w:rsidRDefault="00AE35B8" w:rsidP="001539FB">
            <w:pPr>
              <w:ind w:firstLine="430"/>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3. До п.7.3.3 -  необхідно конкретизувати, о якій саме годині наступного за необхідним днем позапланового поповнення ЕСКРОУ,  АР перевіряє достатність суми поповнення з боку СВБ. Вказане дасть </w:t>
            </w:r>
            <w:r w:rsidRPr="00AA427D">
              <w:rPr>
                <w:rFonts w:ascii="Times New Roman" w:hAnsi="Times New Roman" w:cs="Times New Roman"/>
                <w:i/>
                <w:iCs/>
                <w:sz w:val="24"/>
                <w:szCs w:val="24"/>
                <w:lang w:val="uk-UA"/>
              </w:rPr>
              <w:t xml:space="preserve">змогу СВБ використати певний час наступного дня до моменту перевірки для поповнення свого ЕСКРОУ. Момент </w:t>
            </w:r>
            <w:r w:rsidRPr="00AA427D">
              <w:rPr>
                <w:rFonts w:ascii="Times New Roman" w:hAnsi="Times New Roman" w:cs="Times New Roman"/>
                <w:i/>
                <w:sz w:val="24"/>
                <w:szCs w:val="24"/>
                <w:lang w:val="uk-UA"/>
              </w:rPr>
              <w:t>перевірки має бути єдиним для всіх учасників ринку, відповідаючи принципам неупередженості  та прозорості дій АР.</w:t>
            </w:r>
          </w:p>
          <w:p w14:paraId="59742BE0" w14:textId="63F19B9B" w:rsidR="00AE35B8" w:rsidRPr="00AA427D" w:rsidRDefault="00AE35B8" w:rsidP="00F33CF7">
            <w:pPr>
              <w:ind w:firstLine="567"/>
              <w:jc w:val="both"/>
              <w:rPr>
                <w:rFonts w:ascii="Times New Roman" w:hAnsi="Times New Roman" w:cs="Times New Roman"/>
                <w:b/>
                <w:sz w:val="24"/>
                <w:szCs w:val="24"/>
                <w:lang w:val="uk-UA"/>
              </w:rPr>
            </w:pPr>
          </w:p>
          <w:p w14:paraId="46EB7D99" w14:textId="77777777" w:rsidR="007E7CEE" w:rsidRPr="00AA427D" w:rsidRDefault="007E7CEE" w:rsidP="00F33CF7">
            <w:pPr>
              <w:ind w:firstLine="567"/>
              <w:jc w:val="both"/>
              <w:rPr>
                <w:rFonts w:ascii="Times New Roman" w:hAnsi="Times New Roman" w:cs="Times New Roman"/>
                <w:b/>
                <w:sz w:val="24"/>
                <w:szCs w:val="24"/>
                <w:lang w:val="uk-UA"/>
              </w:rPr>
            </w:pPr>
          </w:p>
          <w:p w14:paraId="58C421BE" w14:textId="77777777" w:rsidR="00AE35B8" w:rsidRPr="00AA427D" w:rsidRDefault="00AE35B8" w:rsidP="007E7CEE">
            <w:pPr>
              <w:ind w:firstLine="598"/>
              <w:rPr>
                <w:rFonts w:ascii="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ТОВ «ДЕ ТРЕЙДИНГ»</w:t>
            </w:r>
          </w:p>
          <w:p w14:paraId="774F490A"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7.3. Розрахунки за небаланси електричної енергії</w:t>
            </w:r>
          </w:p>
          <w:p w14:paraId="37B20EBA" w14:textId="77777777" w:rsidR="00AE35B8" w:rsidRPr="00AA427D" w:rsidRDefault="00AE35B8" w:rsidP="00F91BD9">
            <w:pPr>
              <w:ind w:firstLine="567"/>
              <w:jc w:val="both"/>
              <w:rPr>
                <w:rFonts w:ascii="Times New Roman" w:hAnsi="Times New Roman" w:cs="Times New Roman"/>
                <w:strike/>
                <w:sz w:val="24"/>
                <w:szCs w:val="24"/>
                <w:lang w:val="uk-UA"/>
              </w:rPr>
            </w:pPr>
          </w:p>
          <w:p w14:paraId="44EBC66B"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7.3.1. АР через CУР не пізніше 4 робочого дня після завершення декади формує декадний звіт СВБ та надсилає на електронну адресу СВБ повідомлення про формування декадного звіту СВБ. </w:t>
            </w:r>
          </w:p>
          <w:p w14:paraId="2427D056" w14:textId="77777777" w:rsidR="00AE35B8" w:rsidRPr="00AA427D" w:rsidRDefault="00AE35B8" w:rsidP="00F91BD9">
            <w:pPr>
              <w:ind w:firstLine="567"/>
              <w:jc w:val="both"/>
              <w:rPr>
                <w:rFonts w:ascii="Times New Roman" w:hAnsi="Times New Roman" w:cs="Times New Roman"/>
                <w:sz w:val="24"/>
                <w:szCs w:val="24"/>
                <w:lang w:val="uk-UA"/>
              </w:rPr>
            </w:pPr>
          </w:p>
          <w:p w14:paraId="26704870"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СВБ зобов’язана впродовж двох робочих днів після дати отримання повідомлення про формування декадного звіту СВБ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цього звіту. </w:t>
            </w:r>
          </w:p>
          <w:p w14:paraId="3C97B852" w14:textId="77777777" w:rsidR="00AE35B8" w:rsidRPr="00AA427D" w:rsidRDefault="00AE35B8" w:rsidP="00F91BD9">
            <w:pPr>
              <w:ind w:firstLine="567"/>
              <w:jc w:val="both"/>
              <w:rPr>
                <w:rFonts w:ascii="Times New Roman" w:hAnsi="Times New Roman" w:cs="Times New Roman"/>
                <w:sz w:val="24"/>
                <w:szCs w:val="24"/>
                <w:lang w:val="uk-UA"/>
              </w:rPr>
            </w:pPr>
          </w:p>
          <w:p w14:paraId="2386EE25"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На третій робочий день після дати надсилання повідомлення про формування декадного звіту СВБ АР перевіряє достатність на рахунку ескроу СВБ коштів, вільних від інших зобов'язань з оплати поточної заборгованості СВБ та погашення простроченої заборгованості СВБ для оплати СВБ небалансів відповідно до цього звіту, та у разі їх недостатності вживає заходи, передбачені главою 1.7 розділу І цих Правил. </w:t>
            </w:r>
          </w:p>
          <w:p w14:paraId="0A6AB871" w14:textId="77777777" w:rsidR="00AE35B8" w:rsidRPr="00AA427D" w:rsidRDefault="00AE35B8" w:rsidP="00F91BD9">
            <w:pPr>
              <w:ind w:firstLine="567"/>
              <w:jc w:val="both"/>
              <w:rPr>
                <w:rFonts w:ascii="Times New Roman" w:hAnsi="Times New Roman" w:cs="Times New Roman"/>
                <w:sz w:val="24"/>
                <w:szCs w:val="24"/>
                <w:lang w:val="uk-UA"/>
              </w:rPr>
            </w:pPr>
          </w:p>
          <w:p w14:paraId="3B3286F7" w14:textId="77777777" w:rsidR="00AE35B8" w:rsidRPr="00AA427D" w:rsidRDefault="00AE35B8" w:rsidP="00F91BD9">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 xml:space="preserve">Сума коштів, що має бути забезпечена на рахунку ескроу СВБ, не може бути зменшена на суму коштів нарахування для СВБ (списання для АР) відповідно до декадних звітів СВБ цього розрахункового місяця. </w:t>
            </w:r>
          </w:p>
          <w:p w14:paraId="1C708940" w14:textId="77777777" w:rsidR="00AE35B8" w:rsidRPr="00AA427D" w:rsidRDefault="00AE35B8" w:rsidP="00F91BD9">
            <w:pPr>
              <w:ind w:firstLine="567"/>
              <w:jc w:val="both"/>
              <w:rPr>
                <w:rFonts w:ascii="Times New Roman" w:hAnsi="Times New Roman" w:cs="Times New Roman"/>
                <w:b/>
                <w:strike/>
                <w:sz w:val="24"/>
                <w:szCs w:val="24"/>
                <w:lang w:val="uk-UA"/>
              </w:rPr>
            </w:pPr>
          </w:p>
          <w:p w14:paraId="244E15B9" w14:textId="77777777" w:rsidR="00AE35B8" w:rsidRPr="00AA427D" w:rsidRDefault="00AE35B8" w:rsidP="00F91BD9">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СВБ зобов’язана забезпечувати на рахунку ескроу СВБ суму коштів відповідно до декадних звітів СВБ за розрахунковий місяць до моменту появи місячного звіту СВБ за цей розрахунковий місяць.</w:t>
            </w:r>
          </w:p>
          <w:p w14:paraId="62A419E5" w14:textId="77777777" w:rsidR="00AE35B8" w:rsidRPr="00AA427D" w:rsidRDefault="00AE35B8" w:rsidP="00F91BD9">
            <w:pPr>
              <w:ind w:firstLine="567"/>
              <w:jc w:val="both"/>
              <w:rPr>
                <w:rFonts w:ascii="Times New Roman" w:hAnsi="Times New Roman" w:cs="Times New Roman"/>
                <w:b/>
                <w:sz w:val="24"/>
                <w:szCs w:val="24"/>
                <w:lang w:val="uk-UA"/>
              </w:rPr>
            </w:pPr>
          </w:p>
          <w:p w14:paraId="4C824F2A" w14:textId="77777777" w:rsidR="00AE35B8" w:rsidRPr="00AA427D" w:rsidRDefault="00AE35B8" w:rsidP="00F91BD9">
            <w:pPr>
              <w:ind w:firstLine="567"/>
              <w:jc w:val="both"/>
              <w:rPr>
                <w:rFonts w:ascii="Times New Roman" w:hAnsi="Times New Roman" w:cs="Times New Roman"/>
                <w:b/>
                <w:sz w:val="24"/>
                <w:szCs w:val="24"/>
                <w:lang w:val="uk-UA"/>
              </w:rPr>
            </w:pPr>
          </w:p>
          <w:p w14:paraId="3E23EA74" w14:textId="77777777" w:rsidR="00AE35B8" w:rsidRPr="00AA427D" w:rsidRDefault="00AE35B8" w:rsidP="00BE1A7C">
            <w:pPr>
              <w:tabs>
                <w:tab w:val="left" w:pos="5812"/>
              </w:tabs>
              <w:spacing w:after="150"/>
              <w:ind w:left="24" w:firstLine="571"/>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7.3.3 АР щодня здійснює перевірку наявних даних щодо діяльності СВБ та формує позаплановий звіт СВБ у разі наявності інформації щодо накладення арешту на банківський рахунок СВБ або одночасної наявності таких обставин: </w:t>
            </w:r>
          </w:p>
          <w:p w14:paraId="02E64913" w14:textId="77777777" w:rsidR="00AE35B8" w:rsidRPr="00AA427D" w:rsidRDefault="00AE35B8" w:rsidP="00BE1A7C">
            <w:pPr>
              <w:tabs>
                <w:tab w:val="left" w:pos="5812"/>
              </w:tabs>
              <w:spacing w:after="150"/>
              <w:ind w:left="24" w:firstLine="571"/>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1) негативне сальдоване значення обсягів негативного та позитивного небалансів такої СВБ на 15 % і більше перевищує середнє сальдоване значення обсягів негативного та позитивного небалансів, що </w:t>
            </w:r>
            <w:proofErr w:type="spellStart"/>
            <w:r w:rsidRPr="00AA427D">
              <w:rPr>
                <w:rFonts w:ascii="Times New Roman" w:hAnsi="Times New Roman" w:cs="Times New Roman"/>
                <w:sz w:val="24"/>
                <w:szCs w:val="24"/>
                <w:lang w:val="uk-UA"/>
              </w:rPr>
              <w:t>виникло</w:t>
            </w:r>
            <w:proofErr w:type="spellEnd"/>
            <w:r w:rsidRPr="00AA427D">
              <w:rPr>
                <w:rFonts w:ascii="Times New Roman" w:hAnsi="Times New Roman" w:cs="Times New Roman"/>
                <w:sz w:val="24"/>
                <w:szCs w:val="24"/>
                <w:lang w:val="uk-UA"/>
              </w:rPr>
              <w:t xml:space="preserve"> за попередню декаду, за яку вже сформований декадний звіт СВБ; </w:t>
            </w:r>
          </w:p>
          <w:p w14:paraId="578E04B7" w14:textId="77777777" w:rsidR="00AE35B8" w:rsidRPr="00AA427D" w:rsidRDefault="00AE35B8" w:rsidP="00BE1A7C">
            <w:pPr>
              <w:tabs>
                <w:tab w:val="left" w:pos="5812"/>
              </w:tabs>
              <w:spacing w:after="150"/>
              <w:ind w:left="24" w:firstLine="571"/>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2) негативне сальдоване значення обсягів негативного та позитивного небалансів такої СВБ на 15 % і більше перевищує середнє сальдоване значення обсягів негативного та позитивного небалансів, що </w:t>
            </w:r>
            <w:proofErr w:type="spellStart"/>
            <w:r w:rsidRPr="00AA427D">
              <w:rPr>
                <w:rFonts w:ascii="Times New Roman" w:hAnsi="Times New Roman" w:cs="Times New Roman"/>
                <w:sz w:val="24"/>
                <w:szCs w:val="24"/>
                <w:lang w:val="uk-UA"/>
              </w:rPr>
              <w:t>виникло</w:t>
            </w:r>
            <w:proofErr w:type="spellEnd"/>
            <w:r w:rsidRPr="00AA427D">
              <w:rPr>
                <w:rFonts w:ascii="Times New Roman" w:hAnsi="Times New Roman" w:cs="Times New Roman"/>
                <w:sz w:val="24"/>
                <w:szCs w:val="24"/>
                <w:lang w:val="uk-UA"/>
              </w:rPr>
              <w:t xml:space="preserve"> за попередній місяць, за який уже сформовано всі декадні звіти СВБ; </w:t>
            </w:r>
          </w:p>
          <w:p w14:paraId="7E57BDC4" w14:textId="77777777" w:rsidR="00AE35B8" w:rsidRPr="00AA427D" w:rsidRDefault="00AE35B8" w:rsidP="00BE1A7C">
            <w:pPr>
              <w:tabs>
                <w:tab w:val="left" w:pos="5812"/>
              </w:tabs>
              <w:spacing w:after="150"/>
              <w:ind w:left="24" w:firstLine="571"/>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3) недостатній рівень фінансової гарантії СВБ для покриття потенційних фінансових зобов’язань, які виникли в такої СВБ. </w:t>
            </w:r>
          </w:p>
          <w:p w14:paraId="0717FE85" w14:textId="77777777" w:rsidR="00AE35B8" w:rsidRPr="00AA427D" w:rsidRDefault="00AE35B8" w:rsidP="00BE1A7C">
            <w:pPr>
              <w:tabs>
                <w:tab w:val="left" w:pos="5812"/>
              </w:tabs>
              <w:spacing w:after="150"/>
              <w:ind w:left="24" w:firstLine="571"/>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Для СВБ, у якої на момент здійснення АР перевірки відсутні дані щодо діяльності такої СВБ, відсутній сформований декадний звіт СВБ або місячний звіт СВБ, позаплановий звіт формується у випадку встановлення АР наявності недостатнього рівня фінансової гарантії для покриття потенційних фінансових зобов’язань, які виникли в такої СВБ. </w:t>
            </w:r>
          </w:p>
          <w:p w14:paraId="3E8BE099" w14:textId="77777777" w:rsidR="00AE35B8" w:rsidRPr="00AA427D" w:rsidRDefault="00AE35B8" w:rsidP="00BE1A7C">
            <w:pPr>
              <w:tabs>
                <w:tab w:val="left" w:pos="5812"/>
              </w:tabs>
              <w:spacing w:after="150"/>
              <w:ind w:left="24" w:firstLine="571"/>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СВБ зобов’язана </w:t>
            </w:r>
            <w:r w:rsidRPr="00AA427D">
              <w:rPr>
                <w:rFonts w:ascii="Times New Roman" w:hAnsi="Times New Roman" w:cs="Times New Roman"/>
                <w:b/>
                <w:sz w:val="24"/>
                <w:szCs w:val="24"/>
                <w:lang w:val="uk-UA"/>
              </w:rPr>
              <w:t xml:space="preserve">до 18:00 дня, наступного за днем отримання повідомлення про формування позапланового звіту </w:t>
            </w:r>
            <w:r w:rsidRPr="00AA427D">
              <w:rPr>
                <w:rFonts w:ascii="Times New Roman" w:hAnsi="Times New Roman" w:cs="Times New Roman"/>
                <w:sz w:val="24"/>
                <w:szCs w:val="24"/>
                <w:lang w:val="uk-UA"/>
              </w:rPr>
              <w:t xml:space="preserve">СВБ,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цього звіту. </w:t>
            </w:r>
          </w:p>
          <w:p w14:paraId="173434D6" w14:textId="77777777" w:rsidR="00AE35B8" w:rsidRPr="00AA427D" w:rsidRDefault="00AE35B8" w:rsidP="00BE1A7C">
            <w:pPr>
              <w:tabs>
                <w:tab w:val="left" w:pos="5812"/>
              </w:tabs>
              <w:spacing w:after="160" w:line="276" w:lineRule="auto"/>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Якщо повідомлення про формування позапланового звіту </w:t>
            </w:r>
            <w:r w:rsidRPr="00AA427D">
              <w:rPr>
                <w:rFonts w:ascii="Times New Roman" w:hAnsi="Times New Roman" w:cs="Times New Roman"/>
                <w:sz w:val="24"/>
                <w:szCs w:val="24"/>
                <w:lang w:val="uk-UA"/>
              </w:rPr>
              <w:lastRenderedPageBreak/>
              <w:t xml:space="preserve">СВБ, щодо якої у АР наявна інформація про накладення арешту на банківський рахунок СВБ, надіслано АР до 14:00, така СВБ має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позапланового звіту СВБ, до </w:t>
            </w:r>
            <w:r w:rsidRPr="00AA427D">
              <w:rPr>
                <w:rFonts w:ascii="Times New Roman" w:hAnsi="Times New Roman" w:cs="Times New Roman"/>
                <w:b/>
                <w:sz w:val="24"/>
                <w:szCs w:val="24"/>
                <w:lang w:val="uk-UA"/>
              </w:rPr>
              <w:t>18:00 цього дня</w:t>
            </w:r>
            <w:r w:rsidRPr="00AA427D">
              <w:rPr>
                <w:rFonts w:ascii="Times New Roman" w:hAnsi="Times New Roman" w:cs="Times New Roman"/>
                <w:sz w:val="24"/>
                <w:szCs w:val="24"/>
                <w:lang w:val="uk-UA"/>
              </w:rPr>
              <w:t xml:space="preserve">. </w:t>
            </w:r>
          </w:p>
          <w:p w14:paraId="48DBB4C2" w14:textId="77777777" w:rsidR="00AE35B8" w:rsidRPr="00AA427D" w:rsidRDefault="00AE35B8" w:rsidP="00BE1A7C">
            <w:pPr>
              <w:tabs>
                <w:tab w:val="left" w:pos="5812"/>
              </w:tabs>
              <w:spacing w:after="150"/>
              <w:ind w:left="24" w:firstLine="595"/>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АР впродовж дня, що є наступним за днем, у якому СВБ мала забезпечити кошти на рахунку ескроу відповідно до позапланового звіту СВБ, перевіряє достатність на рахунку ескроу СВБ коштів, вільних від інших зобов'язань з оплати поточної заборгованості СВБ та погашення простроченої заборгованості СВБ, для оплати СВБ небалансів відповідно до цього звіту та у разі їх недостатності, вживає заходи, передбачені главою 1.7 розділу І цих Правил. </w:t>
            </w:r>
          </w:p>
          <w:p w14:paraId="2FB2471A" w14:textId="77777777" w:rsidR="00AE35B8" w:rsidRPr="00AA427D" w:rsidRDefault="00AE35B8" w:rsidP="00BE1A7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Формування АР позапланових звітів СВБ для учасників ринку, що не можуть набути статусу “Переддефолтний” або “Дефолтний”, не здійснюється.</w:t>
            </w:r>
          </w:p>
          <w:p w14:paraId="655E7501" w14:textId="77777777" w:rsidR="00AE35B8" w:rsidRPr="00AA427D" w:rsidRDefault="00AE35B8" w:rsidP="00BE1A7C">
            <w:pPr>
              <w:ind w:firstLine="595"/>
              <w:jc w:val="both"/>
              <w:rPr>
                <w:rFonts w:ascii="Times New Roman" w:hAnsi="Times New Roman" w:cs="Times New Roman"/>
                <w:strike/>
                <w:sz w:val="24"/>
                <w:szCs w:val="24"/>
                <w:lang w:val="uk-UA"/>
              </w:rPr>
            </w:pPr>
          </w:p>
          <w:p w14:paraId="7C808C3D" w14:textId="77777777" w:rsidR="00AE35B8" w:rsidRPr="00AA427D" w:rsidRDefault="00AE35B8" w:rsidP="00BE1A7C">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1. До п.7.3.1 обґрунтування аналогічне обґрунтуванню до п.7.2.1 Правил ринку</w:t>
            </w:r>
          </w:p>
          <w:p w14:paraId="6A90FD83" w14:textId="77777777" w:rsidR="00AE35B8" w:rsidRPr="00AA427D" w:rsidRDefault="00AE35B8" w:rsidP="00BE1A7C">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2. До п.7.3.3 -  якщо СВБ є електропостачальником, задля пошуку коштів для покриття непередбачуваного платежу відповідно до позапланового рахунку,  необхідно надати можливість СВБ скористатися надходженнями коштів за ЕЕ, що можуть бути розподілені з рахунку зі спеціальним режимом використання після 12-00 та 16-00 кожного дня.</w:t>
            </w:r>
          </w:p>
          <w:p w14:paraId="4CE4679A" w14:textId="77777777" w:rsidR="00AE35B8" w:rsidRPr="00AA427D" w:rsidRDefault="00AE35B8" w:rsidP="00BE1A7C">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3. До п.7.3.3 -  момент перевірки має бути єдиним для всіх учасників ринку, відповідаючи принципам неупередженості  та прозорості дій АР.</w:t>
            </w:r>
          </w:p>
          <w:p w14:paraId="0BBDB3A6" w14:textId="77777777" w:rsidR="00AE35B8" w:rsidRPr="00AA427D" w:rsidRDefault="00AE35B8" w:rsidP="00F91BD9">
            <w:pPr>
              <w:ind w:firstLine="567"/>
              <w:jc w:val="both"/>
              <w:rPr>
                <w:rFonts w:ascii="Times New Roman" w:hAnsi="Times New Roman" w:cs="Times New Roman"/>
                <w:b/>
                <w:sz w:val="24"/>
                <w:szCs w:val="24"/>
                <w:lang w:val="uk-UA"/>
              </w:rPr>
            </w:pPr>
          </w:p>
          <w:p w14:paraId="5E821367" w14:textId="483AFFE1" w:rsidR="00AE35B8" w:rsidRPr="00AA427D" w:rsidRDefault="00AE35B8" w:rsidP="00F91BD9">
            <w:pPr>
              <w:ind w:firstLine="567"/>
              <w:jc w:val="both"/>
              <w:rPr>
                <w:rFonts w:ascii="Times New Roman" w:hAnsi="Times New Roman" w:cs="Times New Roman"/>
                <w:b/>
                <w:sz w:val="24"/>
                <w:szCs w:val="24"/>
                <w:lang w:val="uk-UA"/>
              </w:rPr>
            </w:pPr>
          </w:p>
          <w:p w14:paraId="1A774657" w14:textId="77777777" w:rsidR="007E7CEE" w:rsidRPr="00AA427D" w:rsidRDefault="007E7CEE" w:rsidP="00F91BD9">
            <w:pPr>
              <w:ind w:firstLine="567"/>
              <w:jc w:val="both"/>
              <w:rPr>
                <w:rFonts w:ascii="Times New Roman" w:hAnsi="Times New Roman" w:cs="Times New Roman"/>
                <w:b/>
                <w:sz w:val="24"/>
                <w:szCs w:val="24"/>
                <w:lang w:val="uk-UA"/>
              </w:rPr>
            </w:pPr>
          </w:p>
          <w:p w14:paraId="3F2F465C" w14:textId="77777777" w:rsidR="00AE35B8" w:rsidRPr="00AA427D" w:rsidRDefault="00AE35B8" w:rsidP="007E7CEE">
            <w:pPr>
              <w:ind w:firstLine="598"/>
              <w:rPr>
                <w:rFonts w:ascii="Times New Roman" w:eastAsia="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ПрАТ «Укргідроенерго»</w:t>
            </w:r>
          </w:p>
          <w:p w14:paraId="13AB1F80" w14:textId="77777777" w:rsidR="00AE35B8" w:rsidRPr="00AA427D" w:rsidRDefault="00AE35B8" w:rsidP="00BE1A7C">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7.3.2. Для формування місячного звіту СВБ АКО не пізніше 09 календарного дня місяця, наступного за розрахунковим, надає АР сертифіковані дані комерційного обліку за розрахунковий місяць.</w:t>
            </w:r>
          </w:p>
          <w:p w14:paraId="26E43071" w14:textId="77777777" w:rsidR="00AE35B8" w:rsidRPr="00AA427D" w:rsidRDefault="00AE35B8" w:rsidP="00BE1A7C">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АР через СУР, не пізніше 11 календарного дня місяця, наступного за розрахунковим, формує місячний звіт СВБ та надсилає на електронну адресу СВБ повідомлення про формування місячного звіту СВБ.</w:t>
            </w:r>
          </w:p>
          <w:p w14:paraId="1B2328B5" w14:textId="77777777" w:rsidR="00AE35B8" w:rsidRPr="00AA427D" w:rsidRDefault="00AE35B8" w:rsidP="00BE1A7C">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СВБ зобов'язана впродовж двох робочих днів після дати отримання повідомлення про формування місячного звіту СВБ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місячного звіту СВБ.</w:t>
            </w:r>
          </w:p>
          <w:p w14:paraId="2EDD7070" w14:textId="77777777" w:rsidR="00AE35B8" w:rsidRPr="00AA427D" w:rsidRDefault="00AE35B8" w:rsidP="00BE1A7C">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З урахуванням даних місячного звіту СВБ оформлюється Акт купівлі-продажу електричної енергії для врегулювання небалансів у порядку, встановленому договором про врегулювання небалансів електричної енергії.</w:t>
            </w:r>
          </w:p>
          <w:p w14:paraId="002F3383" w14:textId="77777777" w:rsidR="00AE35B8" w:rsidRPr="00AA427D" w:rsidRDefault="00AE35B8" w:rsidP="00BE1A7C">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АР на третій робочий день після дати надсилання повідомлення про формування місячного звіту СВБ перераховує з рахунку ескроу СВБ на поточний рахунок із спеціальним режимом використання ОСП кошти в обсязі, достатньому для оплати СВБ небалансів відповідно до Акта купівлі-продажу електричної енергії для врегулювання небалансів.</w:t>
            </w:r>
          </w:p>
          <w:p w14:paraId="2DD7CC42" w14:textId="77777777" w:rsidR="00AE35B8" w:rsidRPr="00AA427D" w:rsidRDefault="00AE35B8" w:rsidP="00BE1A7C">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Якщо за результатами місячного звіту СВБ має відбутись списання для АР (нарахування для СВБ), АР </w:t>
            </w:r>
            <w:r w:rsidRPr="00AA427D">
              <w:rPr>
                <w:rFonts w:ascii="Times New Roman" w:eastAsia="Times New Roman" w:hAnsi="Times New Roman" w:cs="Times New Roman"/>
                <w:b/>
                <w:sz w:val="24"/>
                <w:szCs w:val="24"/>
                <w:lang w:val="uk-UA"/>
              </w:rPr>
              <w:t xml:space="preserve">не пізніше четвертого робочого дня </w:t>
            </w:r>
            <w:r w:rsidRPr="00AA427D">
              <w:rPr>
                <w:rFonts w:ascii="Times New Roman" w:hAnsi="Times New Roman" w:cs="Times New Roman"/>
                <w:b/>
                <w:sz w:val="24"/>
                <w:szCs w:val="24"/>
                <w:lang w:val="uk-UA"/>
              </w:rPr>
              <w:t>після дати надсилання повідомлення про формування місячного звіту СВБ</w:t>
            </w:r>
            <w:r w:rsidRPr="00AA427D">
              <w:rPr>
                <w:rFonts w:ascii="Times New Roman" w:eastAsia="Times New Roman" w:hAnsi="Times New Roman" w:cs="Times New Roman"/>
                <w:sz w:val="24"/>
                <w:szCs w:val="24"/>
                <w:lang w:val="uk-UA"/>
              </w:rPr>
              <w:t xml:space="preserve"> перераховує з рахунку зі спеціальним режимом використання ОСП кошти на рахунок СВБ відповідно до Акта купівлі-продажу небалансів електричної енергії.</w:t>
            </w:r>
          </w:p>
          <w:p w14:paraId="1C0E1E12" w14:textId="77777777" w:rsidR="00AE35B8" w:rsidRPr="00AA427D" w:rsidRDefault="00AE35B8" w:rsidP="00B96096">
            <w:pPr>
              <w:ind w:firstLine="567"/>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У разі недостатності на рахунку ескроу СВБ коштів, </w:t>
            </w:r>
            <w:r w:rsidRPr="00AA427D">
              <w:rPr>
                <w:rFonts w:ascii="Times New Roman" w:eastAsia="Times New Roman" w:hAnsi="Times New Roman" w:cs="Times New Roman"/>
                <w:sz w:val="24"/>
                <w:szCs w:val="24"/>
                <w:lang w:val="uk-UA"/>
              </w:rPr>
              <w:lastRenderedPageBreak/>
              <w:t>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Акта купівлі-продажу електричної енергії для врегулювання небалансів, АР вживає заходів, передбачених главою 1.7 розділу I цих Правил.</w:t>
            </w:r>
          </w:p>
          <w:p w14:paraId="0ED11DF2" w14:textId="77777777" w:rsidR="00AE35B8" w:rsidRPr="00AA427D" w:rsidRDefault="00AE35B8" w:rsidP="00B96096">
            <w:pPr>
              <w:ind w:firstLine="567"/>
              <w:jc w:val="both"/>
              <w:rPr>
                <w:rFonts w:ascii="Times New Roman" w:hAnsi="Times New Roman" w:cs="Times New Roman"/>
                <w:b/>
                <w:sz w:val="24"/>
                <w:szCs w:val="24"/>
                <w:lang w:val="uk-UA"/>
              </w:rPr>
            </w:pPr>
          </w:p>
          <w:p w14:paraId="07768E41" w14:textId="77777777" w:rsidR="00AE35B8" w:rsidRPr="00AA427D" w:rsidRDefault="00AE35B8" w:rsidP="007E7CEE">
            <w:pPr>
              <w:ind w:firstLine="598"/>
              <w:rPr>
                <w:rFonts w:ascii="Times New Roman" w:eastAsia="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ПрАТ «Укргідроенерго»</w:t>
            </w:r>
          </w:p>
          <w:p w14:paraId="6A3C1613" w14:textId="77777777" w:rsidR="00AE35B8" w:rsidRPr="00AA427D" w:rsidRDefault="00AE35B8" w:rsidP="00BE1A7C">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7.3.3 АР щодня здійснює перевірку наявних даних щодо діяльності СВБ та формує позаплановий звіт СВБ у разі наявності інформації щодо накладення арешту на банківський рахунок СВБ або одночасної наявності таких обставин: </w:t>
            </w:r>
          </w:p>
          <w:p w14:paraId="1E27B52A" w14:textId="77777777" w:rsidR="00AE35B8" w:rsidRPr="00AA427D" w:rsidRDefault="00AE35B8" w:rsidP="00BE1A7C">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1) негативне сальдоване значення обсягів негативного та позитивного небалансів такої СВБ на 15 % і більше перевищує середнє сальдоване значення обсягів негативного та позитивного небалансів, що </w:t>
            </w:r>
            <w:proofErr w:type="spellStart"/>
            <w:r w:rsidRPr="00AA427D">
              <w:rPr>
                <w:rFonts w:ascii="Times New Roman" w:eastAsia="Times New Roman" w:hAnsi="Times New Roman" w:cs="Times New Roman"/>
                <w:sz w:val="24"/>
                <w:szCs w:val="24"/>
                <w:lang w:val="uk-UA"/>
              </w:rPr>
              <w:t>виникло</w:t>
            </w:r>
            <w:proofErr w:type="spellEnd"/>
            <w:r w:rsidRPr="00AA427D">
              <w:rPr>
                <w:rFonts w:ascii="Times New Roman" w:eastAsia="Times New Roman" w:hAnsi="Times New Roman" w:cs="Times New Roman"/>
                <w:sz w:val="24"/>
                <w:szCs w:val="24"/>
                <w:lang w:val="uk-UA"/>
              </w:rPr>
              <w:t xml:space="preserve"> за попередню декаду, за яку вже сформований декадний звіт СВБ; </w:t>
            </w:r>
          </w:p>
          <w:p w14:paraId="745DD310" w14:textId="77777777" w:rsidR="00AE35B8" w:rsidRPr="00AA427D" w:rsidRDefault="00AE35B8" w:rsidP="00BE1A7C">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2) негативне сальдоване значення обсягів негативного та позитивного небалансів такої СВБ на 15 % і більше перевищує середнє сальдоване значення обсягів негативного та позитивного небалансів, що </w:t>
            </w:r>
            <w:proofErr w:type="spellStart"/>
            <w:r w:rsidRPr="00AA427D">
              <w:rPr>
                <w:rFonts w:ascii="Times New Roman" w:eastAsia="Times New Roman" w:hAnsi="Times New Roman" w:cs="Times New Roman"/>
                <w:sz w:val="24"/>
                <w:szCs w:val="24"/>
                <w:lang w:val="uk-UA"/>
              </w:rPr>
              <w:t>виникло</w:t>
            </w:r>
            <w:proofErr w:type="spellEnd"/>
            <w:r w:rsidRPr="00AA427D">
              <w:rPr>
                <w:rFonts w:ascii="Times New Roman" w:eastAsia="Times New Roman" w:hAnsi="Times New Roman" w:cs="Times New Roman"/>
                <w:sz w:val="24"/>
                <w:szCs w:val="24"/>
                <w:lang w:val="uk-UA"/>
              </w:rPr>
              <w:t xml:space="preserve"> за попередній місяць, за який уже сформовано всі декадні звіти СВБ; </w:t>
            </w:r>
          </w:p>
          <w:p w14:paraId="4E76FF9A" w14:textId="77777777" w:rsidR="00AE35B8" w:rsidRPr="00AA427D" w:rsidRDefault="00AE35B8" w:rsidP="00BE1A7C">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3) недостатній рівень фінансової гарантії СВБ для покриття потенційних фінансових зобов’язань, які виникли в такої СВБ. </w:t>
            </w:r>
          </w:p>
          <w:p w14:paraId="46389B46" w14:textId="77777777" w:rsidR="00AE35B8" w:rsidRPr="00AA427D" w:rsidRDefault="00AE35B8" w:rsidP="00BE1A7C">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Для СВБ, у якої на момент здійснення АР перевірки відсутні дані щодо діяльності такої СВБ, відсутній сформований декадний звіт СВБ або місячний звіт СВБ, позаплановий звіт формується у випадку встановлення АР наявності недостатнього рівня фінансової гарантії для покриття потенційних фінансових зобов’язань, які виникли в такої СВБ. </w:t>
            </w:r>
          </w:p>
          <w:p w14:paraId="04A9AE97" w14:textId="77777777" w:rsidR="00AE35B8" w:rsidRPr="00AA427D" w:rsidRDefault="00AE35B8" w:rsidP="00BE1A7C">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СВБ зобов’язана до 12:00 дня, наступного за днем отримання повідомлення про формування позапланового звіту СВБ, забезпечити на рахунку ескроу СВБ наявність коштів, вільних від інших зобов'язань з оплати поточної заборгованості </w:t>
            </w:r>
            <w:r w:rsidRPr="00AA427D">
              <w:rPr>
                <w:rFonts w:ascii="Times New Roman" w:eastAsia="Times New Roman" w:hAnsi="Times New Roman" w:cs="Times New Roman"/>
                <w:sz w:val="24"/>
                <w:szCs w:val="24"/>
                <w:lang w:val="uk-UA"/>
              </w:rPr>
              <w:lastRenderedPageBreak/>
              <w:t xml:space="preserve">СВБ та погашення простроченої заборгованості СВБ в обсязі, достатньому для оплати СВБ небалансів відповідно до цього звіту. </w:t>
            </w:r>
          </w:p>
          <w:p w14:paraId="7C9B8861" w14:textId="77777777" w:rsidR="00AE35B8" w:rsidRPr="00AA427D" w:rsidRDefault="00AE35B8" w:rsidP="00BE1A7C">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Якщо повідомлення про формування позапланового звіту СВБ, щодо якої у АР наявна інформація про накладення арешту на банківський рахунок СВБ, надіслано АР до 14:00, така СВБ має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позапланового звіту СВБ, до 17:00 цього дня.</w:t>
            </w:r>
          </w:p>
          <w:p w14:paraId="75CBF3E9" w14:textId="77777777" w:rsidR="00AE35B8" w:rsidRPr="00AA427D" w:rsidRDefault="00AE35B8" w:rsidP="00BE1A7C">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АР впродовж дня, що є наступним за днем, у якому СВБ мала забезпечити кошти на рахунку ескроу відповідно до позапланового звіту СВБ, перевіряє достатність на рахунку ескроу СВБ коштів, вільних від інших зобов'язань з оплати поточної заборгованості СВБ та погашення простроченої заборгованості СВБ, для оплати СВБ небалансів відповідно до цього звіту та у разі їх недостатності, вживає заходи, передбачені главою 1.7 розділу І цих Правил. </w:t>
            </w:r>
          </w:p>
          <w:p w14:paraId="42123E4F" w14:textId="2C592975" w:rsidR="00AE35B8" w:rsidRPr="00AA427D" w:rsidRDefault="00AE35B8" w:rsidP="00BE1A7C">
            <w:pPr>
              <w:ind w:firstLine="595"/>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lang w:val="uk-UA"/>
              </w:rPr>
              <w:t xml:space="preserve">Формування АР позапланових звітів СВБ для учасників ринку, що не </w:t>
            </w:r>
            <w:r w:rsidRPr="00AA427D">
              <w:rPr>
                <w:rFonts w:ascii="Times New Roman" w:eastAsia="Times New Roman" w:hAnsi="Times New Roman" w:cs="Times New Roman"/>
                <w:b/>
                <w:sz w:val="24"/>
                <w:szCs w:val="24"/>
                <w:lang w:val="uk-UA"/>
              </w:rPr>
              <w:t>набувають</w:t>
            </w:r>
            <w:r w:rsidRPr="00AA427D">
              <w:rPr>
                <w:rFonts w:ascii="Times New Roman" w:eastAsia="Times New Roman" w:hAnsi="Times New Roman" w:cs="Times New Roman"/>
                <w:sz w:val="24"/>
                <w:szCs w:val="24"/>
                <w:lang w:val="uk-UA"/>
              </w:rPr>
              <w:t xml:space="preserve"> </w:t>
            </w:r>
            <w:r w:rsidRPr="00AA427D">
              <w:rPr>
                <w:rFonts w:ascii="Times New Roman" w:eastAsia="Times New Roman" w:hAnsi="Times New Roman" w:cs="Times New Roman"/>
                <w:b/>
                <w:strike/>
                <w:sz w:val="24"/>
                <w:szCs w:val="24"/>
                <w:lang w:val="uk-UA"/>
              </w:rPr>
              <w:t>можуть набути</w:t>
            </w:r>
            <w:r w:rsidRPr="00AA427D">
              <w:rPr>
                <w:rFonts w:ascii="Times New Roman" w:eastAsia="Times New Roman" w:hAnsi="Times New Roman" w:cs="Times New Roman"/>
                <w:sz w:val="24"/>
                <w:szCs w:val="24"/>
                <w:lang w:val="uk-UA"/>
              </w:rPr>
              <w:t xml:space="preserve"> статусу “Переддефолтний” або “Дефолтний” відповідно до п. 1.7.1. глави 1.7 розділу І цих Правил, не здійснюється.</w:t>
            </w:r>
          </w:p>
        </w:tc>
        <w:tc>
          <w:tcPr>
            <w:tcW w:w="630" w:type="pct"/>
          </w:tcPr>
          <w:p w14:paraId="48795C7F" w14:textId="0896233D"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6E60143C" w14:textId="72DE608E" w:rsidTr="007E7CEE">
        <w:tc>
          <w:tcPr>
            <w:tcW w:w="2110" w:type="pct"/>
          </w:tcPr>
          <w:p w14:paraId="710F2DE1" w14:textId="410F1F6B"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lastRenderedPageBreak/>
              <w:t>7.7. Терміни формування звітів та рахунків</w:t>
            </w:r>
          </w:p>
        </w:tc>
        <w:tc>
          <w:tcPr>
            <w:tcW w:w="2260" w:type="pct"/>
          </w:tcPr>
          <w:p w14:paraId="354F94F4" w14:textId="77777777" w:rsidR="00AE35B8" w:rsidRPr="00AA427D" w:rsidRDefault="00AE35B8" w:rsidP="00F33CF7">
            <w:pPr>
              <w:ind w:firstLine="567"/>
              <w:jc w:val="both"/>
              <w:rPr>
                <w:rFonts w:ascii="Times New Roman" w:hAnsi="Times New Roman" w:cs="Times New Roman"/>
                <w:b/>
                <w:sz w:val="24"/>
                <w:szCs w:val="24"/>
                <w:lang w:val="uk-UA"/>
              </w:rPr>
            </w:pPr>
          </w:p>
        </w:tc>
        <w:tc>
          <w:tcPr>
            <w:tcW w:w="630" w:type="pct"/>
          </w:tcPr>
          <w:p w14:paraId="582B216B" w14:textId="77777777" w:rsidR="00AE35B8" w:rsidRPr="00AA427D" w:rsidRDefault="00AE35B8" w:rsidP="00F33CF7">
            <w:pPr>
              <w:ind w:firstLine="567"/>
              <w:jc w:val="both"/>
              <w:rPr>
                <w:rFonts w:ascii="Times New Roman" w:hAnsi="Times New Roman" w:cs="Times New Roman"/>
                <w:b/>
                <w:sz w:val="24"/>
                <w:szCs w:val="24"/>
                <w:lang w:val="uk-UA"/>
              </w:rPr>
            </w:pPr>
          </w:p>
        </w:tc>
      </w:tr>
      <w:tr w:rsidR="00AE35B8" w:rsidRPr="004C5C3B" w14:paraId="4F598339" w14:textId="09ADED33" w:rsidTr="007E7CEE">
        <w:tc>
          <w:tcPr>
            <w:tcW w:w="2110" w:type="pct"/>
          </w:tcPr>
          <w:p w14:paraId="51850226" w14:textId="1E8CF8DB" w:rsidR="00AE35B8" w:rsidRPr="00AA427D" w:rsidRDefault="00AE35B8" w:rsidP="00F33CF7">
            <w:pPr>
              <w:tabs>
                <w:tab w:val="left" w:pos="5812"/>
              </w:tabs>
              <w:spacing w:after="150"/>
              <w:ind w:left="35" w:firstLine="390"/>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7.7.1. Для забезпечення розрахунків з учасниками ринку, АР формує три декадні звіти та один місячний звіт для кожного розрахункового місяця. </w:t>
            </w:r>
          </w:p>
          <w:p w14:paraId="76B054DA" w14:textId="77777777" w:rsidR="00AE35B8" w:rsidRPr="00AA427D" w:rsidRDefault="00AE35B8" w:rsidP="00F33CF7">
            <w:pPr>
              <w:tabs>
                <w:tab w:val="left" w:pos="5812"/>
              </w:tabs>
              <w:spacing w:after="150"/>
              <w:ind w:left="35" w:firstLine="390"/>
              <w:rPr>
                <w:rFonts w:ascii="Times New Roman" w:hAnsi="Times New Roman" w:cs="Times New Roman"/>
                <w:b/>
                <w:sz w:val="24"/>
                <w:szCs w:val="24"/>
                <w:lang w:val="uk-UA"/>
              </w:rPr>
            </w:pPr>
            <w:r w:rsidRPr="00AA427D">
              <w:rPr>
                <w:rFonts w:ascii="Times New Roman" w:hAnsi="Times New Roman" w:cs="Times New Roman"/>
                <w:b/>
                <w:sz w:val="24"/>
                <w:szCs w:val="24"/>
                <w:lang w:val="uk-UA"/>
              </w:rPr>
              <w:t>Декадні звіти відповідним учасникам ринку формуються АР не пізніше четвертого робочого дня після останнього дня цієї декади.</w:t>
            </w:r>
          </w:p>
          <w:p w14:paraId="3D681AA8" w14:textId="77777777" w:rsidR="00AE35B8" w:rsidRPr="00AA427D" w:rsidRDefault="00AE35B8" w:rsidP="00F33CF7">
            <w:pPr>
              <w:ind w:firstLine="390"/>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Місячні звіти відповідним учасникам ринку формуються АР не пізніше 11 календарного дня місяця, наступного за розрахунковим місяцем.</w:t>
            </w:r>
          </w:p>
          <w:p w14:paraId="5411F10E" w14:textId="236D9133" w:rsidR="00AE35B8" w:rsidRPr="00AA427D" w:rsidRDefault="00AE35B8" w:rsidP="00F33CF7">
            <w:pPr>
              <w:ind w:firstLine="390"/>
              <w:jc w:val="both"/>
              <w:rPr>
                <w:rFonts w:ascii="Times New Roman" w:hAnsi="Times New Roman" w:cs="Times New Roman"/>
                <w:sz w:val="24"/>
                <w:szCs w:val="24"/>
                <w:lang w:val="uk-UA"/>
              </w:rPr>
            </w:pPr>
          </w:p>
        </w:tc>
        <w:tc>
          <w:tcPr>
            <w:tcW w:w="2260" w:type="pct"/>
          </w:tcPr>
          <w:p w14:paraId="7614D2B4" w14:textId="77777777" w:rsidR="00AE35B8" w:rsidRPr="00AA427D" w:rsidRDefault="00AE35B8" w:rsidP="007E7CEE">
            <w:pPr>
              <w:ind w:firstLine="567"/>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ПАТ «ДОНБАСЕНЕРГО»</w:t>
            </w:r>
          </w:p>
          <w:p w14:paraId="17E42B65" w14:textId="77777777" w:rsidR="00AE35B8" w:rsidRPr="00AA427D" w:rsidRDefault="00AE35B8" w:rsidP="00BE1A7C">
            <w:pPr>
              <w:tabs>
                <w:tab w:val="left" w:pos="5812"/>
              </w:tabs>
              <w:spacing w:after="150"/>
              <w:ind w:left="35" w:firstLine="560"/>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7.7.1. Для забезпечення розрахунків з учасниками ринку, АР формує три декадні звіти та один місячний звіт для кожного розрахункового місяця. </w:t>
            </w:r>
          </w:p>
          <w:p w14:paraId="276179AA" w14:textId="77777777" w:rsidR="00AE35B8" w:rsidRPr="00AA427D" w:rsidRDefault="00AE35B8" w:rsidP="00BE1A7C">
            <w:pPr>
              <w:tabs>
                <w:tab w:val="left" w:pos="5812"/>
              </w:tabs>
              <w:spacing w:after="150"/>
              <w:ind w:left="35" w:firstLine="560"/>
              <w:rPr>
                <w:rFonts w:ascii="Times New Roman" w:hAnsi="Times New Roman" w:cs="Times New Roman"/>
                <w:b/>
                <w:sz w:val="24"/>
                <w:szCs w:val="24"/>
                <w:lang w:val="uk-UA"/>
              </w:rPr>
            </w:pPr>
            <w:r w:rsidRPr="00AA427D">
              <w:rPr>
                <w:rFonts w:ascii="Times New Roman" w:hAnsi="Times New Roman" w:cs="Times New Roman"/>
                <w:sz w:val="24"/>
                <w:szCs w:val="24"/>
                <w:lang w:val="uk-UA"/>
              </w:rPr>
              <w:t xml:space="preserve">Декадні звіти відповідним учасникам ринку формуються АР </w:t>
            </w:r>
            <w:r w:rsidRPr="00AA427D">
              <w:rPr>
                <w:rFonts w:ascii="Times New Roman" w:hAnsi="Times New Roman" w:cs="Times New Roman"/>
                <w:b/>
                <w:sz w:val="24"/>
                <w:szCs w:val="24"/>
                <w:lang w:val="uk-UA"/>
              </w:rPr>
              <w:t>на  четвертий робочий дня після останнього дня цієї декади.</w:t>
            </w:r>
          </w:p>
          <w:p w14:paraId="61853C88" w14:textId="77777777" w:rsidR="00AE35B8" w:rsidRPr="00AA427D" w:rsidRDefault="00AE35B8" w:rsidP="00BE1A7C">
            <w:pPr>
              <w:ind w:left="35" w:firstLine="560"/>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Місячні звіти відповідним учасникам ринку формуються </w:t>
            </w:r>
            <w:r w:rsidRPr="00AA427D">
              <w:rPr>
                <w:rFonts w:ascii="Times New Roman" w:hAnsi="Times New Roman" w:cs="Times New Roman"/>
                <w:b/>
                <w:sz w:val="24"/>
                <w:szCs w:val="24"/>
                <w:lang w:val="uk-UA"/>
              </w:rPr>
              <w:t>АР на  11 календарний день місяця, наступного за розрахунковим місяцем.</w:t>
            </w:r>
          </w:p>
          <w:p w14:paraId="4F701C13" w14:textId="77777777" w:rsidR="00AE35B8" w:rsidRPr="00AA427D" w:rsidRDefault="00AE35B8" w:rsidP="00BE1A7C">
            <w:pPr>
              <w:tabs>
                <w:tab w:val="left" w:pos="5812"/>
              </w:tabs>
              <w:ind w:left="35" w:firstLine="560"/>
              <w:rPr>
                <w:rFonts w:ascii="Times New Roman" w:hAnsi="Times New Roman" w:cs="Times New Roman"/>
                <w:b/>
                <w:sz w:val="24"/>
                <w:szCs w:val="24"/>
                <w:lang w:val="uk-UA"/>
              </w:rPr>
            </w:pPr>
          </w:p>
          <w:p w14:paraId="03391773" w14:textId="77777777" w:rsidR="00AE35B8" w:rsidRPr="00AA427D" w:rsidRDefault="00AE35B8" w:rsidP="00BE1A7C">
            <w:pPr>
              <w:tabs>
                <w:tab w:val="left" w:pos="5812"/>
              </w:tabs>
              <w:spacing w:after="150"/>
              <w:ind w:left="35" w:firstLine="560"/>
              <w:rPr>
                <w:rFonts w:ascii="Times New Roman" w:hAnsi="Times New Roman" w:cs="Times New Roman"/>
                <w:i/>
                <w:sz w:val="24"/>
                <w:szCs w:val="24"/>
                <w:lang w:val="uk-UA"/>
              </w:rPr>
            </w:pPr>
            <w:r w:rsidRPr="00AA427D">
              <w:rPr>
                <w:rFonts w:ascii="Times New Roman" w:hAnsi="Times New Roman" w:cs="Times New Roman"/>
                <w:i/>
                <w:sz w:val="24"/>
                <w:szCs w:val="24"/>
                <w:lang w:val="uk-UA"/>
              </w:rPr>
              <w:t>Обґрунтування аналогічне обґрунтуванню до п.7.2.1 Правил ринку</w:t>
            </w:r>
          </w:p>
          <w:p w14:paraId="5077BB48" w14:textId="77777777" w:rsidR="00AE35B8" w:rsidRPr="00AA427D" w:rsidRDefault="00AE35B8" w:rsidP="00F91BD9">
            <w:pPr>
              <w:ind w:firstLine="10"/>
              <w:jc w:val="center"/>
              <w:rPr>
                <w:rFonts w:ascii="Times New Roman" w:eastAsia="Times New Roman" w:hAnsi="Times New Roman" w:cs="Times New Roman"/>
                <w:b/>
                <w:sz w:val="24"/>
                <w:szCs w:val="24"/>
                <w:u w:val="single"/>
                <w:lang w:val="uk-UA"/>
              </w:rPr>
            </w:pPr>
          </w:p>
          <w:p w14:paraId="5D0FEF23" w14:textId="23FD88D9" w:rsidR="00AE35B8" w:rsidRPr="00AA427D" w:rsidRDefault="00AE35B8" w:rsidP="007E7CEE">
            <w:pPr>
              <w:ind w:firstLine="598"/>
              <w:rPr>
                <w:rFonts w:ascii="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ТОВ «ДЕ ТРЕЙДИНГ»</w:t>
            </w:r>
          </w:p>
          <w:p w14:paraId="4755ECAD" w14:textId="77777777" w:rsidR="00AE35B8" w:rsidRPr="00AA427D" w:rsidRDefault="00AE35B8" w:rsidP="00BE1A7C">
            <w:pPr>
              <w:tabs>
                <w:tab w:val="left" w:pos="5812"/>
              </w:tabs>
              <w:spacing w:after="150"/>
              <w:ind w:left="35" w:firstLine="560"/>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7.7.1. Для забезпечення розрахунків з учасниками ринку, АР формує три декадні звіти та один місячний звіт для кожного розрахункового місяця. </w:t>
            </w:r>
          </w:p>
          <w:p w14:paraId="46659651" w14:textId="77777777" w:rsidR="00AE35B8" w:rsidRPr="00AA427D" w:rsidRDefault="00AE35B8" w:rsidP="00BE1A7C">
            <w:pPr>
              <w:tabs>
                <w:tab w:val="left" w:pos="5812"/>
              </w:tabs>
              <w:spacing w:after="150"/>
              <w:ind w:left="35" w:firstLine="560"/>
              <w:jc w:val="both"/>
              <w:rPr>
                <w:rFonts w:ascii="Times New Roman" w:hAnsi="Times New Roman" w:cs="Times New Roman"/>
                <w:b/>
                <w:sz w:val="24"/>
                <w:szCs w:val="24"/>
                <w:lang w:val="uk-UA"/>
              </w:rPr>
            </w:pPr>
            <w:r w:rsidRPr="00AA427D">
              <w:rPr>
                <w:rFonts w:ascii="Times New Roman" w:hAnsi="Times New Roman" w:cs="Times New Roman"/>
                <w:sz w:val="24"/>
                <w:szCs w:val="24"/>
                <w:lang w:val="uk-UA"/>
              </w:rPr>
              <w:t xml:space="preserve">Декадні звіти відповідним учасникам ринку формуються АР </w:t>
            </w:r>
            <w:r w:rsidRPr="00AA427D">
              <w:rPr>
                <w:rFonts w:ascii="Times New Roman" w:hAnsi="Times New Roman" w:cs="Times New Roman"/>
                <w:b/>
                <w:sz w:val="24"/>
                <w:szCs w:val="24"/>
                <w:lang w:val="uk-UA"/>
              </w:rPr>
              <w:t>на  четвертий робочий дня після останнього дня цієї декади.</w:t>
            </w:r>
          </w:p>
          <w:p w14:paraId="424489BA" w14:textId="77777777" w:rsidR="00AE35B8" w:rsidRPr="00AA427D" w:rsidRDefault="00AE35B8" w:rsidP="00BE1A7C">
            <w:pPr>
              <w:ind w:firstLine="560"/>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Місячні звіти відповідним учасникам ринку формуються </w:t>
            </w:r>
            <w:r w:rsidRPr="00AA427D">
              <w:rPr>
                <w:rFonts w:ascii="Times New Roman" w:hAnsi="Times New Roman" w:cs="Times New Roman"/>
                <w:b/>
                <w:sz w:val="24"/>
                <w:szCs w:val="24"/>
                <w:lang w:val="uk-UA"/>
              </w:rPr>
              <w:t>АР на  11 календарний день місяця, наступного за розрахунковим місяцем.</w:t>
            </w:r>
          </w:p>
          <w:p w14:paraId="5A64786A" w14:textId="77777777" w:rsidR="00AE35B8" w:rsidRPr="00AA427D" w:rsidRDefault="00AE35B8" w:rsidP="00BE1A7C">
            <w:pPr>
              <w:tabs>
                <w:tab w:val="left" w:pos="5812"/>
              </w:tabs>
              <w:spacing w:after="150"/>
              <w:ind w:left="35" w:firstLine="560"/>
              <w:jc w:val="both"/>
              <w:rPr>
                <w:rFonts w:ascii="Times New Roman" w:hAnsi="Times New Roman" w:cs="Times New Roman"/>
                <w:b/>
                <w:sz w:val="24"/>
                <w:szCs w:val="24"/>
                <w:lang w:val="uk-UA"/>
              </w:rPr>
            </w:pPr>
          </w:p>
          <w:p w14:paraId="5ACD0800" w14:textId="5B6C5E29" w:rsidR="00AE35B8" w:rsidRPr="00AA427D" w:rsidRDefault="00AE35B8" w:rsidP="00BE1A7C">
            <w:pPr>
              <w:tabs>
                <w:tab w:val="left" w:pos="5812"/>
              </w:tabs>
              <w:spacing w:after="150"/>
              <w:ind w:left="35" w:firstLine="560"/>
              <w:jc w:val="both"/>
              <w:rPr>
                <w:rFonts w:ascii="Times New Roman" w:hAnsi="Times New Roman" w:cs="Times New Roman"/>
                <w:b/>
                <w:sz w:val="24"/>
                <w:szCs w:val="24"/>
                <w:lang w:val="uk-UA"/>
              </w:rPr>
            </w:pPr>
            <w:r w:rsidRPr="00AA427D">
              <w:rPr>
                <w:rFonts w:ascii="Times New Roman" w:hAnsi="Times New Roman" w:cs="Times New Roman"/>
                <w:i/>
                <w:sz w:val="24"/>
                <w:szCs w:val="24"/>
                <w:lang w:val="uk-UA"/>
              </w:rPr>
              <w:t>Обґрунтування аналогічне обґрунтуванню до п.7.2.1 Правил ринку</w:t>
            </w:r>
          </w:p>
        </w:tc>
        <w:tc>
          <w:tcPr>
            <w:tcW w:w="630" w:type="pct"/>
          </w:tcPr>
          <w:p w14:paraId="70718382" w14:textId="58A93C46" w:rsidR="00AE35B8" w:rsidRPr="00AA427D" w:rsidRDefault="004C5C3B" w:rsidP="004C5C3B">
            <w:pPr>
              <w:tabs>
                <w:tab w:val="left" w:pos="5812"/>
              </w:tabs>
              <w:spacing w:after="150"/>
              <w:ind w:left="35" w:hanging="1"/>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6C52AC26" w14:textId="4DCF0517" w:rsidTr="007E7CEE">
        <w:tc>
          <w:tcPr>
            <w:tcW w:w="2110" w:type="pct"/>
          </w:tcPr>
          <w:p w14:paraId="3D792A25" w14:textId="128831E8" w:rsidR="00AE35B8" w:rsidRPr="00AA427D" w:rsidRDefault="00AE35B8" w:rsidP="00F33CF7">
            <w:pPr>
              <w:ind w:firstLine="567"/>
              <w:jc w:val="both"/>
              <w:rPr>
                <w:rFonts w:ascii="Times New Roman" w:hAnsi="Times New Roman" w:cs="Times New Roman"/>
                <w:strike/>
                <w:sz w:val="24"/>
                <w:szCs w:val="24"/>
                <w:lang w:val="uk-UA"/>
              </w:rPr>
            </w:pPr>
            <w:r w:rsidRPr="00AA427D">
              <w:rPr>
                <w:rFonts w:ascii="Times New Roman" w:hAnsi="Times New Roman" w:cs="Times New Roman"/>
                <w:b/>
                <w:sz w:val="24"/>
                <w:szCs w:val="24"/>
                <w:lang w:val="uk-UA"/>
              </w:rPr>
              <w:t>7.7.2. Платіжні документи для розрахункового місяця стосовно оплати наданих ДП надаються та оплачуються відповідно до умов договорів надання таких ДП.</w:t>
            </w:r>
          </w:p>
        </w:tc>
        <w:tc>
          <w:tcPr>
            <w:tcW w:w="2260" w:type="pct"/>
          </w:tcPr>
          <w:p w14:paraId="79500282" w14:textId="09C5D234" w:rsidR="00AE35B8" w:rsidRPr="00AA427D" w:rsidRDefault="007E7CEE"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Зауваження та пропозиції до даного пункту відсутні</w:t>
            </w:r>
          </w:p>
        </w:tc>
        <w:tc>
          <w:tcPr>
            <w:tcW w:w="630" w:type="pct"/>
          </w:tcPr>
          <w:p w14:paraId="1A032EBB" w14:textId="77777777" w:rsidR="00AE35B8" w:rsidRPr="00AA427D" w:rsidRDefault="00AE35B8" w:rsidP="00F33CF7">
            <w:pPr>
              <w:ind w:firstLine="567"/>
              <w:jc w:val="both"/>
              <w:rPr>
                <w:rFonts w:ascii="Times New Roman" w:hAnsi="Times New Roman" w:cs="Times New Roman"/>
                <w:b/>
                <w:sz w:val="24"/>
                <w:szCs w:val="24"/>
                <w:lang w:val="uk-UA"/>
              </w:rPr>
            </w:pPr>
          </w:p>
        </w:tc>
      </w:tr>
      <w:tr w:rsidR="00AE35B8" w:rsidRPr="004C5C3B" w14:paraId="6AE2D5EE" w14:textId="07247A94" w:rsidTr="007E7CEE">
        <w:tc>
          <w:tcPr>
            <w:tcW w:w="2110" w:type="pct"/>
          </w:tcPr>
          <w:p w14:paraId="378EC150" w14:textId="77777777"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7.8.1. Учасники ринку мають забезпечувати на рахунку ескроу  наявність коштів, вільних від інших зобов'язань, в обсязі, достатньому для оплати відповідно до сформованого АР звіту, та здійснювати оплату виставлених ОСП платіжних документів у терміни визначені цими Правилами.</w:t>
            </w:r>
          </w:p>
          <w:p w14:paraId="7A9AEC8E" w14:textId="77777777"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У разі незгоди учасника ринку з даними, зазначеними у звітах та/або платіжних документах учасник ринку має право ініціювати спір. </w:t>
            </w:r>
          </w:p>
          <w:p w14:paraId="4A26BC74" w14:textId="77777777"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Наявність спору між учасником ринку та АР щодо даних, зазначених у звіті або платіжному документі, не звільняє учасників ринку від своєчасного  виконання </w:t>
            </w:r>
            <w:r w:rsidRPr="00AA427D">
              <w:rPr>
                <w:rFonts w:ascii="Times New Roman" w:hAnsi="Times New Roman" w:cs="Times New Roman"/>
                <w:b/>
                <w:sz w:val="24"/>
                <w:szCs w:val="24"/>
                <w:lang w:val="uk-UA"/>
              </w:rPr>
              <w:lastRenderedPageBreak/>
              <w:t>зобов'язання щодо забезпечення коштів на рахунку ескроу СВБ або здійснення оплати виставлених АР платіжних документів.</w:t>
            </w:r>
          </w:p>
          <w:p w14:paraId="545F6642" w14:textId="3E4DCFB9" w:rsidR="00AE35B8" w:rsidRPr="00AA427D" w:rsidRDefault="00AE35B8" w:rsidP="00F33CF7">
            <w:pPr>
              <w:ind w:firstLine="567"/>
              <w:jc w:val="both"/>
              <w:rPr>
                <w:rFonts w:ascii="Times New Roman" w:hAnsi="Times New Roman" w:cs="Times New Roman"/>
                <w:b/>
                <w:sz w:val="24"/>
                <w:szCs w:val="24"/>
                <w:lang w:val="uk-UA"/>
              </w:rPr>
            </w:pPr>
          </w:p>
        </w:tc>
        <w:tc>
          <w:tcPr>
            <w:tcW w:w="2260" w:type="pct"/>
          </w:tcPr>
          <w:p w14:paraId="43938EC4" w14:textId="77777777" w:rsidR="00AE35B8" w:rsidRPr="00AA427D" w:rsidRDefault="00AE35B8" w:rsidP="00F33CF7">
            <w:pPr>
              <w:ind w:firstLine="567"/>
              <w:jc w:val="both"/>
              <w:rPr>
                <w:rFonts w:ascii="Times New Roman" w:hAnsi="Times New Roman" w:cs="Times New Roman"/>
                <w:b/>
                <w:sz w:val="24"/>
                <w:szCs w:val="24"/>
                <w:u w:val="single"/>
                <w:lang w:val="uk-UA"/>
              </w:rPr>
            </w:pPr>
            <w:r w:rsidRPr="00AA427D">
              <w:rPr>
                <w:rFonts w:ascii="Times New Roman" w:hAnsi="Times New Roman" w:cs="Times New Roman"/>
                <w:b/>
                <w:iCs/>
                <w:sz w:val="24"/>
                <w:szCs w:val="24"/>
                <w:u w:val="single"/>
                <w:lang w:val="uk-UA"/>
              </w:rPr>
              <w:lastRenderedPageBreak/>
              <w:t>Асоціація постачальників енергоресурсів</w:t>
            </w:r>
          </w:p>
          <w:p w14:paraId="0ED8C528" w14:textId="77777777" w:rsidR="00AE35B8" w:rsidRPr="00AA427D" w:rsidRDefault="00AE35B8" w:rsidP="00F33CF7">
            <w:pPr>
              <w:ind w:firstLine="567"/>
              <w:jc w:val="both"/>
              <w:rPr>
                <w:rFonts w:ascii="Times New Roman" w:hAnsi="Times New Roman" w:cs="Times New Roman"/>
                <w:b/>
                <w:sz w:val="24"/>
                <w:szCs w:val="24"/>
                <w:lang w:val="uk-UA"/>
              </w:rPr>
            </w:pPr>
          </w:p>
          <w:p w14:paraId="2D103BBE" w14:textId="78E1840C" w:rsidR="00AE35B8" w:rsidRPr="00AA427D" w:rsidRDefault="00AE35B8" w:rsidP="00BE1A7C">
            <w:pPr>
              <w:ind w:firstLine="595"/>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Підпункт 7.8.1 виключити</w:t>
            </w:r>
          </w:p>
          <w:p w14:paraId="6DEC20D2" w14:textId="77777777" w:rsidR="00AE35B8" w:rsidRPr="00AA427D" w:rsidRDefault="00AE35B8" w:rsidP="00F33CF7">
            <w:pPr>
              <w:tabs>
                <w:tab w:val="left" w:pos="886"/>
              </w:tabs>
              <w:ind w:firstLine="318"/>
              <w:jc w:val="both"/>
              <w:rPr>
                <w:rFonts w:ascii="Times New Roman" w:eastAsia="Times New Roman" w:hAnsi="Times New Roman" w:cs="Times New Roman"/>
                <w:i/>
                <w:sz w:val="24"/>
                <w:szCs w:val="24"/>
                <w:highlight w:val="white"/>
                <w:lang w:val="uk-UA"/>
              </w:rPr>
            </w:pPr>
          </w:p>
          <w:p w14:paraId="02FEDA14" w14:textId="41A4A9DF" w:rsidR="00AE35B8" w:rsidRPr="00AA427D" w:rsidRDefault="00AE35B8" w:rsidP="00F8093C">
            <w:pPr>
              <w:tabs>
                <w:tab w:val="left" w:pos="886"/>
              </w:tabs>
              <w:ind w:firstLine="595"/>
              <w:jc w:val="both"/>
              <w:rPr>
                <w:rFonts w:ascii="Times New Roman" w:eastAsia="Times New Roman" w:hAnsi="Times New Roman" w:cs="Times New Roman"/>
                <w:i/>
                <w:sz w:val="24"/>
                <w:szCs w:val="24"/>
                <w:highlight w:val="white"/>
                <w:lang w:val="uk-UA"/>
              </w:rPr>
            </w:pPr>
            <w:r w:rsidRPr="00AA427D">
              <w:rPr>
                <w:rFonts w:ascii="Times New Roman" w:eastAsia="Times New Roman" w:hAnsi="Times New Roman" w:cs="Times New Roman"/>
                <w:i/>
                <w:sz w:val="24"/>
                <w:szCs w:val="24"/>
                <w:highlight w:val="white"/>
                <w:lang w:val="uk-UA"/>
              </w:rPr>
              <w:t>Обґрунтування аналогічне обґрунтуванню до п.7.2 Правил ринку</w:t>
            </w:r>
          </w:p>
          <w:p w14:paraId="173F7C83" w14:textId="77777777" w:rsidR="00AE35B8" w:rsidRPr="00AA427D" w:rsidRDefault="00AE35B8" w:rsidP="00F33CF7">
            <w:pPr>
              <w:ind w:firstLine="567"/>
              <w:jc w:val="both"/>
              <w:rPr>
                <w:rFonts w:ascii="Times New Roman" w:hAnsi="Times New Roman" w:cs="Times New Roman"/>
                <w:b/>
                <w:sz w:val="24"/>
                <w:szCs w:val="24"/>
                <w:lang w:val="uk-UA"/>
              </w:rPr>
            </w:pPr>
          </w:p>
          <w:p w14:paraId="79986F73" w14:textId="77777777" w:rsidR="00AE35B8" w:rsidRPr="00AA427D" w:rsidRDefault="00AE35B8" w:rsidP="007E7CEE">
            <w:pPr>
              <w:tabs>
                <w:tab w:val="left" w:pos="7797"/>
              </w:tabs>
              <w:ind w:firstLine="598"/>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67F88204" w14:textId="77777777" w:rsidR="00AE35B8" w:rsidRPr="00AA427D" w:rsidRDefault="00AE35B8" w:rsidP="00F8093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7.8.1. Учасники ринку мають забезпечувати на рахунку ескроу наявність коштів, вільних від інших зобов'язань, в обсязі, достатньому для оплати відповідно до</w:t>
            </w:r>
            <w:r w:rsidRPr="00AA427D">
              <w:rPr>
                <w:rFonts w:ascii="Times New Roman" w:hAnsi="Times New Roman" w:cs="Times New Roman"/>
                <w:b/>
                <w:bCs/>
                <w:sz w:val="24"/>
                <w:szCs w:val="24"/>
                <w:lang w:val="uk-UA"/>
              </w:rPr>
              <w:t xml:space="preserve"> сформованих АР звітів та Актів</w:t>
            </w:r>
            <w:r w:rsidRPr="00AA427D">
              <w:rPr>
                <w:rFonts w:ascii="Times New Roman" w:hAnsi="Times New Roman" w:cs="Times New Roman"/>
                <w:sz w:val="24"/>
                <w:szCs w:val="24"/>
                <w:lang w:val="uk-UA"/>
              </w:rPr>
              <w:t xml:space="preserve">, та здійснювати оплату виставлених ОСП </w:t>
            </w:r>
            <w:r w:rsidRPr="00AA427D">
              <w:rPr>
                <w:rFonts w:ascii="Times New Roman" w:hAnsi="Times New Roman" w:cs="Times New Roman"/>
                <w:b/>
                <w:bCs/>
                <w:strike/>
                <w:sz w:val="24"/>
                <w:szCs w:val="24"/>
                <w:lang w:val="uk-UA"/>
              </w:rPr>
              <w:t>платіжних</w:t>
            </w:r>
            <w:r w:rsidRPr="00AA427D">
              <w:rPr>
                <w:rFonts w:ascii="Times New Roman" w:hAnsi="Times New Roman" w:cs="Times New Roman"/>
                <w:sz w:val="24"/>
                <w:szCs w:val="24"/>
                <w:lang w:val="uk-UA"/>
              </w:rPr>
              <w:t xml:space="preserve"> </w:t>
            </w:r>
            <w:r w:rsidRPr="00AA427D">
              <w:rPr>
                <w:rFonts w:ascii="Times New Roman" w:hAnsi="Times New Roman" w:cs="Times New Roman"/>
                <w:sz w:val="24"/>
                <w:szCs w:val="24"/>
                <w:lang w:val="uk-UA"/>
              </w:rPr>
              <w:lastRenderedPageBreak/>
              <w:t>документів у терміни визначені цими Правилами.</w:t>
            </w:r>
          </w:p>
          <w:p w14:paraId="43A0BB61" w14:textId="77777777" w:rsidR="00AE35B8" w:rsidRPr="00AA427D" w:rsidRDefault="00AE35B8" w:rsidP="00F8093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У разі незгоди учасника ринку з даними, зазначеними у звітах</w:t>
            </w:r>
            <w:r w:rsidRPr="00AA427D">
              <w:rPr>
                <w:rFonts w:ascii="Times New Roman" w:hAnsi="Times New Roman" w:cs="Times New Roman"/>
                <w:b/>
                <w:bCs/>
                <w:sz w:val="24"/>
                <w:szCs w:val="24"/>
                <w:lang w:val="uk-UA"/>
              </w:rPr>
              <w:t>, актах</w:t>
            </w:r>
            <w:r w:rsidRPr="00AA427D">
              <w:rPr>
                <w:rFonts w:ascii="Times New Roman" w:hAnsi="Times New Roman" w:cs="Times New Roman"/>
                <w:sz w:val="24"/>
                <w:szCs w:val="24"/>
                <w:lang w:val="uk-UA"/>
              </w:rPr>
              <w:t xml:space="preserve"> та/або платіжних документах, учасник ринку має право ініціювати спір.</w:t>
            </w:r>
          </w:p>
          <w:p w14:paraId="08414F9C" w14:textId="77777777" w:rsidR="00AE35B8" w:rsidRPr="00AA427D" w:rsidRDefault="00AE35B8" w:rsidP="00F8093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Наявність спору між учасником ринку та АР щодо даних, зазначених у звіті</w:t>
            </w:r>
            <w:r w:rsidRPr="00AA427D">
              <w:rPr>
                <w:rFonts w:ascii="Times New Roman" w:hAnsi="Times New Roman" w:cs="Times New Roman"/>
                <w:b/>
                <w:bCs/>
                <w:sz w:val="24"/>
                <w:szCs w:val="24"/>
                <w:lang w:val="uk-UA"/>
              </w:rPr>
              <w:t>, акті</w:t>
            </w:r>
            <w:r w:rsidRPr="00AA427D">
              <w:rPr>
                <w:rFonts w:ascii="Times New Roman" w:hAnsi="Times New Roman" w:cs="Times New Roman"/>
                <w:sz w:val="24"/>
                <w:szCs w:val="24"/>
                <w:lang w:val="uk-UA"/>
              </w:rPr>
              <w:t xml:space="preserve"> або платіжному документі, не звільняє учасників ринку від своєчасного виконання зобов'язання щодо забезпечення коштів на рахунку ескроу СВБ або здійснення оплати виставлених АР платіжних документів.</w:t>
            </w:r>
          </w:p>
          <w:p w14:paraId="4C97BF34" w14:textId="77777777" w:rsidR="00AE35B8" w:rsidRPr="00AA427D" w:rsidRDefault="00AE35B8" w:rsidP="00F8093C">
            <w:pPr>
              <w:ind w:firstLine="595"/>
              <w:jc w:val="both"/>
              <w:rPr>
                <w:rFonts w:ascii="Times New Roman" w:hAnsi="Times New Roman" w:cs="Times New Roman"/>
                <w:sz w:val="24"/>
                <w:szCs w:val="24"/>
                <w:lang w:val="uk-UA"/>
              </w:rPr>
            </w:pPr>
          </w:p>
          <w:p w14:paraId="144453A5" w14:textId="748F1C2F" w:rsidR="00AE35B8" w:rsidRPr="00AA427D" w:rsidRDefault="00AE35B8" w:rsidP="00F8093C">
            <w:pPr>
              <w:ind w:firstLine="595"/>
              <w:jc w:val="both"/>
              <w:rPr>
                <w:rFonts w:ascii="Times New Roman" w:hAnsi="Times New Roman" w:cs="Times New Roman"/>
                <w:b/>
                <w:sz w:val="24"/>
                <w:szCs w:val="24"/>
                <w:lang w:val="uk-UA"/>
              </w:rPr>
            </w:pPr>
            <w:r w:rsidRPr="00AA427D">
              <w:rPr>
                <w:rFonts w:ascii="Times New Roman" w:hAnsi="Times New Roman" w:cs="Times New Roman"/>
                <w:i/>
                <w:iCs/>
                <w:sz w:val="24"/>
                <w:szCs w:val="24"/>
                <w:lang w:val="uk-UA"/>
              </w:rPr>
              <w:t>Учасники ринку мають також забезпечувати на ескроу суми, які необхідно сплатити відповідно до місячних актів та актів коригування, оскільки акт не є платіжним документом, згадку про них необхідно додати в текст пункту.</w:t>
            </w:r>
          </w:p>
        </w:tc>
        <w:tc>
          <w:tcPr>
            <w:tcW w:w="630" w:type="pct"/>
          </w:tcPr>
          <w:p w14:paraId="1D7F2D8D" w14:textId="2C88A429"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64F30F3A" w14:textId="33032D06" w:rsidTr="007E7CEE">
        <w:tc>
          <w:tcPr>
            <w:tcW w:w="2110" w:type="pct"/>
          </w:tcPr>
          <w:p w14:paraId="67337D2C" w14:textId="49BFBE7D"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7.8.2. За несвоєчасну оплату нараховується пеня за ставкою, що визначається відповідно до діючого законодавства.</w:t>
            </w:r>
          </w:p>
          <w:p w14:paraId="393C9A2A" w14:textId="59F355E8" w:rsidR="00AE35B8" w:rsidRPr="00AA427D" w:rsidRDefault="00AE35B8" w:rsidP="00F33CF7">
            <w:pPr>
              <w:ind w:firstLine="567"/>
              <w:jc w:val="both"/>
              <w:rPr>
                <w:rFonts w:ascii="Times New Roman" w:hAnsi="Times New Roman" w:cs="Times New Roman"/>
                <w:b/>
                <w:sz w:val="24"/>
                <w:szCs w:val="24"/>
                <w:lang w:val="uk-UA"/>
              </w:rPr>
            </w:pPr>
          </w:p>
        </w:tc>
        <w:tc>
          <w:tcPr>
            <w:tcW w:w="2260" w:type="pct"/>
          </w:tcPr>
          <w:p w14:paraId="3B731488" w14:textId="77777777" w:rsidR="00AE35B8" w:rsidRPr="00AA427D" w:rsidRDefault="00AE35B8" w:rsidP="007E7CEE">
            <w:pPr>
              <w:tabs>
                <w:tab w:val="left" w:pos="7797"/>
              </w:tabs>
              <w:ind w:firstLine="598"/>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48E7670B" w14:textId="3BE330A8" w:rsidR="00AE35B8" w:rsidRPr="00AA427D" w:rsidRDefault="00AE35B8" w:rsidP="00F8093C">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7.8.2. За несвоєчасну оплату </w:t>
            </w:r>
            <w:r w:rsidRPr="00AA427D">
              <w:rPr>
                <w:rFonts w:ascii="Times New Roman" w:hAnsi="Times New Roman" w:cs="Times New Roman"/>
                <w:b/>
                <w:bCs/>
                <w:sz w:val="24"/>
                <w:szCs w:val="24"/>
                <w:shd w:val="clear" w:color="auto" w:fill="FFFFFF"/>
                <w:lang w:val="uk-UA"/>
              </w:rPr>
              <w:t>відповідно до акту купівлі-продажу електричної енергії, акту коригування</w:t>
            </w:r>
            <w:r w:rsidRPr="00AA427D">
              <w:rPr>
                <w:rFonts w:ascii="Times New Roman" w:hAnsi="Times New Roman" w:cs="Times New Roman"/>
                <w:sz w:val="24"/>
                <w:szCs w:val="24"/>
                <w:lang w:val="uk-UA"/>
              </w:rPr>
              <w:t xml:space="preserve"> нараховується пеня за ставкою, що визначається відповідно до діючого законодавства.</w:t>
            </w:r>
          </w:p>
          <w:p w14:paraId="7068EF54" w14:textId="77777777" w:rsidR="00AE35B8" w:rsidRPr="00AA427D" w:rsidRDefault="00AE35B8" w:rsidP="00F8093C">
            <w:pPr>
              <w:ind w:firstLine="595"/>
              <w:jc w:val="both"/>
              <w:rPr>
                <w:rFonts w:ascii="Times New Roman" w:hAnsi="Times New Roman" w:cs="Times New Roman"/>
                <w:sz w:val="24"/>
                <w:szCs w:val="24"/>
                <w:lang w:val="uk-UA"/>
              </w:rPr>
            </w:pPr>
          </w:p>
          <w:p w14:paraId="07B1570C" w14:textId="77777777" w:rsidR="00AE35B8" w:rsidRPr="00AA427D" w:rsidRDefault="00AE35B8" w:rsidP="00F8093C">
            <w:pPr>
              <w:ind w:firstLine="595"/>
              <w:jc w:val="both"/>
              <w:rPr>
                <w:rFonts w:ascii="Times New Roman" w:hAnsi="Times New Roman" w:cs="Times New Roman"/>
                <w:i/>
                <w:iCs/>
                <w:sz w:val="24"/>
                <w:szCs w:val="24"/>
                <w:lang w:val="uk-UA"/>
              </w:rPr>
            </w:pPr>
            <w:r w:rsidRPr="00AA427D">
              <w:rPr>
                <w:rFonts w:ascii="Times New Roman" w:hAnsi="Times New Roman" w:cs="Times New Roman"/>
                <w:i/>
                <w:iCs/>
                <w:sz w:val="24"/>
                <w:szCs w:val="24"/>
                <w:lang w:val="uk-UA"/>
              </w:rPr>
              <w:t>Учасники ринку зобов’язані поповнювати рахунок ескроу відповідно до звітів, однак при цьому списання коштів (оплата) відбувається відповідно до сум, зазначених в місячному акті купівлі-продажу та в акті коригування. У зв’язку з цим необхідно зазначити в тексті, що пеня нараховується саме за незабезпечення суми, зазначеної в акті.</w:t>
            </w:r>
          </w:p>
          <w:p w14:paraId="7907FB49" w14:textId="77777777" w:rsidR="00AE35B8" w:rsidRPr="00AA427D" w:rsidRDefault="00AE35B8" w:rsidP="003F04E2">
            <w:pPr>
              <w:ind w:firstLine="567"/>
              <w:jc w:val="both"/>
              <w:rPr>
                <w:rFonts w:ascii="Times New Roman" w:hAnsi="Times New Roman" w:cs="Times New Roman"/>
                <w:b/>
                <w:sz w:val="24"/>
                <w:szCs w:val="24"/>
                <w:lang w:val="uk-UA"/>
              </w:rPr>
            </w:pPr>
          </w:p>
          <w:p w14:paraId="42402AD0" w14:textId="77777777" w:rsidR="00AE35B8" w:rsidRPr="00AA427D" w:rsidRDefault="00AE35B8" w:rsidP="007E7CEE">
            <w:pPr>
              <w:ind w:firstLine="567"/>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ПАТ «ДОНБАСЕНЕРГО»</w:t>
            </w:r>
          </w:p>
          <w:p w14:paraId="32B73AD1" w14:textId="77777777" w:rsidR="00AE35B8" w:rsidRPr="00AA427D" w:rsidRDefault="00AE35B8" w:rsidP="001539FB">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7.8.2. За несвоєчасну оплату нараховується пеня за ставкою, що визначається відповідно до діючого законодавства.</w:t>
            </w:r>
          </w:p>
          <w:p w14:paraId="3A5821D1" w14:textId="77777777" w:rsidR="00AE35B8" w:rsidRPr="00AA427D" w:rsidRDefault="00AE35B8" w:rsidP="001539FB">
            <w:pPr>
              <w:ind w:firstLine="567"/>
              <w:jc w:val="both"/>
              <w:rPr>
                <w:rFonts w:ascii="Times New Roman" w:hAnsi="Times New Roman" w:cs="Times New Roman"/>
                <w:b/>
                <w:sz w:val="24"/>
                <w:szCs w:val="24"/>
                <w:lang w:val="uk-UA"/>
              </w:rPr>
            </w:pPr>
          </w:p>
          <w:p w14:paraId="1E600CA3" w14:textId="77777777" w:rsidR="00AE35B8" w:rsidRPr="00AA427D" w:rsidRDefault="00AE35B8" w:rsidP="001539FB">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Нарахування пені регулюється Цивільним кодексом України, Господарським кодексом України та умовами уколеного між сторонами договору. Штрафні санкції за </w:t>
            </w:r>
            <w:r w:rsidRPr="00AA427D">
              <w:rPr>
                <w:rFonts w:ascii="Times New Roman" w:hAnsi="Times New Roman" w:cs="Times New Roman"/>
                <w:i/>
                <w:sz w:val="24"/>
                <w:szCs w:val="24"/>
                <w:lang w:val="uk-UA"/>
              </w:rPr>
              <w:lastRenderedPageBreak/>
              <w:t>несвоєчасне виконання зобов’язань не є предметом регулювання Правил ринку.</w:t>
            </w:r>
          </w:p>
          <w:p w14:paraId="3124FE6A" w14:textId="77777777" w:rsidR="00AE35B8" w:rsidRPr="00AA427D" w:rsidRDefault="00AE35B8" w:rsidP="001539FB">
            <w:pPr>
              <w:ind w:firstLine="567"/>
              <w:jc w:val="both"/>
              <w:rPr>
                <w:rFonts w:ascii="Times New Roman" w:hAnsi="Times New Roman" w:cs="Times New Roman"/>
                <w:b/>
                <w:sz w:val="24"/>
                <w:szCs w:val="24"/>
                <w:lang w:val="uk-UA"/>
              </w:rPr>
            </w:pPr>
          </w:p>
          <w:p w14:paraId="7340EA24" w14:textId="77777777" w:rsidR="00AE35B8" w:rsidRPr="00AA427D" w:rsidRDefault="00AE35B8" w:rsidP="007E7CEE">
            <w:pPr>
              <w:ind w:firstLine="598"/>
              <w:rPr>
                <w:rFonts w:ascii="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ТОВ «ДЕ ТРЕЙДИНГ»</w:t>
            </w:r>
          </w:p>
          <w:p w14:paraId="1C636BC7" w14:textId="77777777" w:rsidR="00AE35B8" w:rsidRPr="00AA427D" w:rsidRDefault="00AE35B8" w:rsidP="00F91BD9">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7.8.2. За несвоєчасну оплату нараховується пеня за ставкою, що визначається відповідно до діючого законодавства.</w:t>
            </w:r>
          </w:p>
          <w:p w14:paraId="2D2A7F25" w14:textId="77777777" w:rsidR="00AE35B8" w:rsidRPr="00AA427D" w:rsidRDefault="00AE35B8" w:rsidP="00F91BD9">
            <w:pPr>
              <w:ind w:firstLine="567"/>
              <w:jc w:val="both"/>
              <w:rPr>
                <w:rFonts w:ascii="Times New Roman" w:hAnsi="Times New Roman" w:cs="Times New Roman"/>
                <w:b/>
                <w:sz w:val="24"/>
                <w:szCs w:val="24"/>
                <w:lang w:val="uk-UA"/>
              </w:rPr>
            </w:pPr>
          </w:p>
          <w:p w14:paraId="525C7DB7" w14:textId="77777777" w:rsidR="00AE35B8" w:rsidRPr="00AA427D" w:rsidRDefault="00AE35B8" w:rsidP="00F91BD9">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Нарахування пені регулюється Цивільним кодексом України, Господарським кодексом України та умовами уколеного між сторонами договору. Штрафні санкції за несвоєчасне виконання зобов’язань не є предметом регулювання Правил ринку.</w:t>
            </w:r>
          </w:p>
          <w:p w14:paraId="4D9EC0BE" w14:textId="65D17FE9" w:rsidR="00AE35B8" w:rsidRPr="00AA427D" w:rsidRDefault="00AE35B8" w:rsidP="001539FB">
            <w:pPr>
              <w:ind w:firstLine="567"/>
              <w:jc w:val="both"/>
              <w:rPr>
                <w:rFonts w:ascii="Times New Roman" w:hAnsi="Times New Roman" w:cs="Times New Roman"/>
                <w:b/>
                <w:sz w:val="24"/>
                <w:szCs w:val="24"/>
                <w:lang w:val="uk-UA"/>
              </w:rPr>
            </w:pPr>
          </w:p>
        </w:tc>
        <w:tc>
          <w:tcPr>
            <w:tcW w:w="630" w:type="pct"/>
          </w:tcPr>
          <w:p w14:paraId="1BE31EDE" w14:textId="7902BB8E"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4ED7BD9B" w14:textId="7323DC66" w:rsidTr="007E7CEE">
        <w:tc>
          <w:tcPr>
            <w:tcW w:w="2110" w:type="pct"/>
          </w:tcPr>
          <w:p w14:paraId="18F8DAFF" w14:textId="44018851"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7.8.5. За результатами вирішення спору між учасником ринку та АР щодо зауважень до платіжного документа, визначається обсяг коштів до сплати АР або учаснику ринку.</w:t>
            </w:r>
          </w:p>
          <w:p w14:paraId="16F4898E" w14:textId="77777777"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Оплата суми коштів, визначених за результатами вирішення спору між учасником ринку та АР, має бути здійснена протягом трьох робочих днів з дня вирішення цього спору. </w:t>
            </w:r>
          </w:p>
          <w:p w14:paraId="45DD1E14" w14:textId="367A9009" w:rsidR="00AE35B8" w:rsidRPr="00AA427D" w:rsidRDefault="00AE35B8" w:rsidP="00F33CF7">
            <w:pPr>
              <w:ind w:firstLine="567"/>
              <w:jc w:val="both"/>
              <w:rPr>
                <w:rFonts w:ascii="Times New Roman" w:hAnsi="Times New Roman" w:cs="Times New Roman"/>
                <w:b/>
                <w:sz w:val="24"/>
                <w:szCs w:val="24"/>
                <w:lang w:val="uk-UA"/>
              </w:rPr>
            </w:pPr>
          </w:p>
        </w:tc>
        <w:tc>
          <w:tcPr>
            <w:tcW w:w="2260" w:type="pct"/>
          </w:tcPr>
          <w:p w14:paraId="5BB3B6C7" w14:textId="77777777" w:rsidR="00AE35B8" w:rsidRPr="00AA427D" w:rsidRDefault="00AE35B8" w:rsidP="007E7CEE">
            <w:pPr>
              <w:tabs>
                <w:tab w:val="left" w:pos="7797"/>
              </w:tabs>
              <w:ind w:firstLine="598"/>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1877C5A4" w14:textId="77777777" w:rsidR="00AE35B8" w:rsidRPr="00AA427D" w:rsidRDefault="00AE35B8" w:rsidP="000902A7">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7.8.5. За результатами вирішення спору між учасником ринку та АР щодо зауважень до платіжного документа, </w:t>
            </w:r>
            <w:r w:rsidRPr="00AA427D">
              <w:rPr>
                <w:rFonts w:ascii="Times New Roman" w:hAnsi="Times New Roman" w:cs="Times New Roman"/>
                <w:b/>
                <w:bCs/>
                <w:sz w:val="24"/>
                <w:szCs w:val="24"/>
                <w:u w:val="single"/>
                <w:lang w:val="uk-UA"/>
              </w:rPr>
              <w:t>акта</w:t>
            </w:r>
            <w:r w:rsidRPr="00AA427D">
              <w:rPr>
                <w:rFonts w:ascii="Times New Roman" w:hAnsi="Times New Roman" w:cs="Times New Roman"/>
                <w:sz w:val="24"/>
                <w:szCs w:val="24"/>
                <w:lang w:val="uk-UA"/>
              </w:rPr>
              <w:t xml:space="preserve"> визначається обсяг коштів до сплати АР або учаснику ринку.</w:t>
            </w:r>
          </w:p>
          <w:p w14:paraId="45E5D3C8" w14:textId="77777777" w:rsidR="00AE35B8" w:rsidRPr="00AA427D" w:rsidRDefault="00AE35B8" w:rsidP="000902A7">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Оплата суми коштів, визначених за результатами вирішення спору між учасником ринку та АР, має бути здійснена протягом трьох робочих днів з дня вирішення цього спору.</w:t>
            </w:r>
          </w:p>
          <w:p w14:paraId="1CFA8A22" w14:textId="77777777" w:rsidR="00AE35B8" w:rsidRPr="00AA427D" w:rsidRDefault="00AE35B8" w:rsidP="000902A7">
            <w:pPr>
              <w:ind w:firstLine="595"/>
              <w:jc w:val="both"/>
              <w:rPr>
                <w:rFonts w:ascii="Times New Roman" w:hAnsi="Times New Roman" w:cs="Times New Roman"/>
                <w:sz w:val="24"/>
                <w:szCs w:val="24"/>
                <w:lang w:val="uk-UA"/>
              </w:rPr>
            </w:pPr>
          </w:p>
          <w:p w14:paraId="7FB0663D" w14:textId="5291F219" w:rsidR="00AE35B8" w:rsidRPr="00AA427D" w:rsidRDefault="00AE35B8" w:rsidP="000902A7">
            <w:pPr>
              <w:ind w:firstLine="595"/>
              <w:jc w:val="both"/>
              <w:rPr>
                <w:rFonts w:ascii="Times New Roman" w:hAnsi="Times New Roman" w:cs="Times New Roman"/>
                <w:b/>
                <w:sz w:val="24"/>
                <w:szCs w:val="24"/>
                <w:lang w:val="uk-UA"/>
              </w:rPr>
            </w:pPr>
            <w:r w:rsidRPr="00AA427D">
              <w:rPr>
                <w:rFonts w:ascii="Times New Roman" w:hAnsi="Times New Roman" w:cs="Times New Roman"/>
                <w:i/>
                <w:iCs/>
                <w:sz w:val="24"/>
                <w:szCs w:val="24"/>
                <w:lang w:val="uk-UA"/>
              </w:rPr>
              <w:t>Учасники ринку мають також забезпечувати на ескроу суми, які необхідно сплатити відповідно до місячних актів та актів коригування, оскільки акт не є платіжним документом, згадку про них необхідно додати в текст пункту.</w:t>
            </w:r>
          </w:p>
        </w:tc>
        <w:tc>
          <w:tcPr>
            <w:tcW w:w="630" w:type="pct"/>
          </w:tcPr>
          <w:p w14:paraId="41CB2646" w14:textId="1635609D"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t>Потребує додаткового обговорення</w:t>
            </w:r>
          </w:p>
        </w:tc>
      </w:tr>
      <w:tr w:rsidR="00AE35B8" w:rsidRPr="004C5C3B" w14:paraId="0DCC8AB9" w14:textId="29881097" w:rsidTr="007E7CEE">
        <w:tc>
          <w:tcPr>
            <w:tcW w:w="2110" w:type="pct"/>
          </w:tcPr>
          <w:p w14:paraId="222A1ECE" w14:textId="360AD8D4" w:rsidR="00AE35B8" w:rsidRPr="00AA427D" w:rsidRDefault="00AE35B8" w:rsidP="00F33CF7">
            <w:pPr>
              <w:ind w:firstLine="567"/>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10.12. Виконання зобов’язань учасниками ринку з оплати заборгованості, відповідно до Договору про врегулювання небалансів та Договору про участь у балансуючому ринку, що виникла до 01 липня 2023 року, здійснюється відповідно до редакції Правил ринку, чинної станом на 30 червня 2023 року.</w:t>
            </w:r>
          </w:p>
          <w:p w14:paraId="5E6618A6" w14:textId="7DF459E8" w:rsidR="00AE35B8" w:rsidRPr="00AA427D" w:rsidRDefault="00AE35B8" w:rsidP="00F33CF7">
            <w:pPr>
              <w:ind w:firstLine="567"/>
              <w:jc w:val="both"/>
              <w:rPr>
                <w:rFonts w:ascii="Times New Roman" w:hAnsi="Times New Roman" w:cs="Times New Roman"/>
                <w:b/>
                <w:bCs/>
                <w:sz w:val="24"/>
                <w:szCs w:val="24"/>
                <w:lang w:val="uk-UA"/>
              </w:rPr>
            </w:pPr>
          </w:p>
        </w:tc>
        <w:tc>
          <w:tcPr>
            <w:tcW w:w="2260" w:type="pct"/>
          </w:tcPr>
          <w:p w14:paraId="3E5ECA1F" w14:textId="77777777" w:rsidR="00AE35B8" w:rsidRPr="00AA427D" w:rsidRDefault="00AE35B8" w:rsidP="007E7CEE">
            <w:pPr>
              <w:tabs>
                <w:tab w:val="left" w:pos="7797"/>
              </w:tabs>
              <w:ind w:firstLine="598"/>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557CCA2D" w14:textId="77777777" w:rsidR="00AE35B8" w:rsidRPr="00AA427D" w:rsidRDefault="00AE35B8" w:rsidP="000902A7">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10.12. Виконання зобов’язань учасниками ринку з оплати заборгованості, відповідно до Договору про врегулювання небалансів та Договору про участь у балансуючому ринку, що виникла </w:t>
            </w:r>
            <w:r w:rsidRPr="00AA427D">
              <w:rPr>
                <w:rFonts w:ascii="Times New Roman" w:hAnsi="Times New Roman" w:cs="Times New Roman"/>
                <w:b/>
                <w:bCs/>
                <w:sz w:val="24"/>
                <w:szCs w:val="24"/>
                <w:lang w:val="uk-UA"/>
              </w:rPr>
              <w:t>до моменту впровадження моделі розрахунків з використанням рахунків ескроу</w:t>
            </w:r>
            <w:r w:rsidRPr="00AA427D">
              <w:rPr>
                <w:rFonts w:ascii="Times New Roman" w:hAnsi="Times New Roman" w:cs="Times New Roman"/>
                <w:sz w:val="24"/>
                <w:szCs w:val="24"/>
                <w:lang w:val="uk-UA"/>
              </w:rPr>
              <w:t>, здійснюється відповідно до редакції Правил ринку, чинної станом на 30 червня 2023 року.</w:t>
            </w:r>
          </w:p>
          <w:p w14:paraId="2F64F2B2" w14:textId="77777777" w:rsidR="00AE35B8" w:rsidRPr="00AA427D" w:rsidRDefault="00AE35B8" w:rsidP="000902A7">
            <w:pPr>
              <w:ind w:firstLine="595"/>
              <w:jc w:val="both"/>
              <w:rPr>
                <w:rFonts w:ascii="Times New Roman" w:hAnsi="Times New Roman" w:cs="Times New Roman"/>
                <w:sz w:val="24"/>
                <w:szCs w:val="24"/>
                <w:lang w:val="uk-UA"/>
              </w:rPr>
            </w:pPr>
          </w:p>
          <w:p w14:paraId="4EBF620B" w14:textId="77777777" w:rsidR="00AE35B8" w:rsidRPr="00AA427D" w:rsidRDefault="00AE35B8" w:rsidP="000902A7">
            <w:pPr>
              <w:ind w:firstLine="595"/>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 xml:space="preserve">Для коригування розбіжностей між учасником ринку та </w:t>
            </w:r>
            <w:r w:rsidRPr="00AA427D">
              <w:rPr>
                <w:rFonts w:ascii="Times New Roman" w:hAnsi="Times New Roman" w:cs="Times New Roman"/>
                <w:b/>
                <w:bCs/>
                <w:sz w:val="24"/>
                <w:szCs w:val="24"/>
                <w:lang w:val="uk-UA"/>
              </w:rPr>
              <w:lastRenderedPageBreak/>
              <w:t>ОСП щодо даних комерційного обліку за періоди до моменту впровадження моделі розрахунків з використанням рахунків ескроу, які врегульовуються відповідно до Додатку 10 до Правил ринку, АР може виставляти учасникам ринку платіжні документи або звіти коригування.</w:t>
            </w:r>
          </w:p>
          <w:p w14:paraId="1F210F7F" w14:textId="77777777" w:rsidR="00AE35B8" w:rsidRPr="00AA427D" w:rsidRDefault="00AE35B8" w:rsidP="000902A7">
            <w:pPr>
              <w:ind w:firstLine="595"/>
              <w:jc w:val="both"/>
              <w:rPr>
                <w:rFonts w:ascii="Times New Roman" w:hAnsi="Times New Roman" w:cs="Times New Roman"/>
                <w:b/>
                <w:bCs/>
                <w:sz w:val="24"/>
                <w:szCs w:val="24"/>
                <w:lang w:val="uk-UA"/>
              </w:rPr>
            </w:pPr>
          </w:p>
          <w:p w14:paraId="525C4A43" w14:textId="77777777" w:rsidR="00AE35B8" w:rsidRPr="00AA427D" w:rsidRDefault="00AE35B8" w:rsidP="000902A7">
            <w:pPr>
              <w:ind w:firstLine="595"/>
              <w:jc w:val="both"/>
              <w:rPr>
                <w:rFonts w:ascii="Times New Roman" w:hAnsi="Times New Roman" w:cs="Times New Roman"/>
                <w:sz w:val="24"/>
                <w:szCs w:val="24"/>
                <w:lang w:val="uk-UA"/>
              </w:rPr>
            </w:pPr>
            <w:r w:rsidRPr="00AA427D">
              <w:rPr>
                <w:rFonts w:ascii="Times New Roman" w:hAnsi="Times New Roman" w:cs="Times New Roman"/>
                <w:b/>
                <w:bCs/>
                <w:sz w:val="24"/>
                <w:szCs w:val="24"/>
                <w:lang w:val="uk-UA"/>
              </w:rPr>
              <w:t>Оплата учасниками ринку платіжних документів або звітів, виставлених за періоди до впровадження моделі розрахунків з використанням рахунків ескроу, здійснюється на поточні рахунки із спеціальним режимом використання ОСП протягом двох робочих днів після дати направлення повідомлення від АР про виставлення такого платіжного документу або звіту</w:t>
            </w:r>
            <w:r w:rsidRPr="00AA427D">
              <w:rPr>
                <w:rFonts w:ascii="Times New Roman" w:hAnsi="Times New Roman" w:cs="Times New Roman"/>
                <w:sz w:val="24"/>
                <w:szCs w:val="24"/>
                <w:lang w:val="uk-UA"/>
              </w:rPr>
              <w:t>.</w:t>
            </w:r>
          </w:p>
          <w:p w14:paraId="3999BEFD" w14:textId="77777777" w:rsidR="00AE35B8" w:rsidRPr="00AA427D" w:rsidRDefault="00AE35B8" w:rsidP="003F04E2">
            <w:pPr>
              <w:rPr>
                <w:rFonts w:ascii="Times New Roman" w:hAnsi="Times New Roman" w:cs="Times New Roman"/>
                <w:b/>
                <w:bCs/>
                <w:sz w:val="24"/>
                <w:szCs w:val="24"/>
                <w:lang w:val="uk-UA"/>
              </w:rPr>
            </w:pPr>
          </w:p>
          <w:p w14:paraId="174E644F" w14:textId="356EA7B2" w:rsidR="00AE35B8" w:rsidRPr="00AA427D" w:rsidRDefault="00AE35B8" w:rsidP="000902A7">
            <w:pPr>
              <w:ind w:firstLine="595"/>
              <w:rPr>
                <w:rFonts w:ascii="Times New Roman" w:hAnsi="Times New Roman" w:cs="Times New Roman"/>
                <w:b/>
                <w:bCs/>
                <w:i/>
                <w:sz w:val="24"/>
                <w:szCs w:val="24"/>
                <w:lang w:val="uk-UA"/>
              </w:rPr>
            </w:pPr>
            <w:r w:rsidRPr="00AA427D">
              <w:rPr>
                <w:rFonts w:ascii="Times New Roman" w:hAnsi="Times New Roman" w:cs="Times New Roman"/>
                <w:b/>
                <w:bCs/>
                <w:i/>
                <w:sz w:val="24"/>
                <w:szCs w:val="24"/>
                <w:lang w:val="uk-UA"/>
              </w:rPr>
              <w:t>Щодо абз.1 п.10.12 Правил ринку</w:t>
            </w:r>
          </w:p>
          <w:p w14:paraId="613046A1" w14:textId="77777777" w:rsidR="00AE35B8" w:rsidRPr="00AA427D" w:rsidRDefault="00AE35B8" w:rsidP="000902A7">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Роботи із внесення змін до програмного забезпечення СУР, які потрібні для впровадження рахунків ескроу, можливо розпочати лише після того, як буде підписано відповідний  новий договір із Розробником, на якому наполягає Світовий банк для фінансування цієї розробки. Водночас наразі ще тривають переговори зі Світовим банком стосовно умов цього контракту.</w:t>
            </w:r>
          </w:p>
          <w:p w14:paraId="14127033" w14:textId="77777777" w:rsidR="00AE35B8" w:rsidRPr="00AA427D" w:rsidRDefault="00AE35B8" w:rsidP="000902A7">
            <w:pPr>
              <w:ind w:firstLine="595"/>
              <w:jc w:val="both"/>
              <w:rPr>
                <w:rFonts w:ascii="Times New Roman" w:hAnsi="Times New Roman" w:cs="Times New Roman"/>
                <w:b/>
                <w:bCs/>
                <w:i/>
                <w:sz w:val="24"/>
                <w:szCs w:val="24"/>
                <w:lang w:val="uk-UA"/>
              </w:rPr>
            </w:pPr>
            <w:r w:rsidRPr="00AA427D">
              <w:rPr>
                <w:rFonts w:ascii="Times New Roman" w:hAnsi="Times New Roman" w:cs="Times New Roman"/>
                <w:i/>
                <w:sz w:val="24"/>
                <w:szCs w:val="24"/>
                <w:lang w:val="uk-UA"/>
              </w:rPr>
              <w:t xml:space="preserve">Докладно щодо причини затримки і перебіг переговорів — у супровідному листі до цього проєкту. У зв’язку з цим є необхідність відтермінувати запровадження рахунків ескроу на ринку електроенергії. </w:t>
            </w:r>
          </w:p>
          <w:p w14:paraId="2267029C" w14:textId="77777777" w:rsidR="00AE35B8" w:rsidRPr="00AA427D" w:rsidRDefault="00AE35B8" w:rsidP="000902A7">
            <w:pPr>
              <w:ind w:firstLine="595"/>
              <w:jc w:val="both"/>
              <w:rPr>
                <w:rFonts w:ascii="Times New Roman" w:hAnsi="Times New Roman" w:cs="Times New Roman"/>
                <w:b/>
                <w:bCs/>
                <w:i/>
                <w:sz w:val="24"/>
                <w:szCs w:val="24"/>
                <w:lang w:val="uk-UA"/>
              </w:rPr>
            </w:pPr>
          </w:p>
          <w:p w14:paraId="64DBE958" w14:textId="4BA26D13" w:rsidR="00AE35B8" w:rsidRPr="00AA427D" w:rsidRDefault="00AE35B8" w:rsidP="000902A7">
            <w:pPr>
              <w:ind w:firstLine="595"/>
              <w:jc w:val="both"/>
              <w:rPr>
                <w:rFonts w:ascii="Times New Roman" w:hAnsi="Times New Roman" w:cs="Times New Roman"/>
                <w:b/>
                <w:bCs/>
                <w:i/>
                <w:sz w:val="24"/>
                <w:szCs w:val="24"/>
                <w:lang w:val="uk-UA"/>
              </w:rPr>
            </w:pPr>
            <w:r w:rsidRPr="00AA427D">
              <w:rPr>
                <w:rFonts w:ascii="Times New Roman" w:hAnsi="Times New Roman" w:cs="Times New Roman"/>
                <w:b/>
                <w:bCs/>
                <w:i/>
                <w:sz w:val="24"/>
                <w:szCs w:val="24"/>
                <w:lang w:val="uk-UA"/>
              </w:rPr>
              <w:t>Щодо абз.2 п.10.12 Правил ринку</w:t>
            </w:r>
          </w:p>
          <w:p w14:paraId="37CD9D05" w14:textId="77777777" w:rsidR="00AE35B8" w:rsidRPr="00AA427D" w:rsidRDefault="00AE35B8" w:rsidP="000902A7">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Відповідно до абз.1.п.10.12 АР зможе виставити УР лише рахунки коригування за 2 версією </w:t>
            </w:r>
            <w:proofErr w:type="spellStart"/>
            <w:r w:rsidRPr="00AA427D">
              <w:rPr>
                <w:rFonts w:ascii="Times New Roman" w:hAnsi="Times New Roman" w:cs="Times New Roman"/>
                <w:i/>
                <w:sz w:val="24"/>
                <w:szCs w:val="24"/>
                <w:lang w:val="uk-UA"/>
              </w:rPr>
              <w:t>комобліку</w:t>
            </w:r>
            <w:proofErr w:type="spellEnd"/>
            <w:r w:rsidRPr="00AA427D">
              <w:rPr>
                <w:rFonts w:ascii="Times New Roman" w:hAnsi="Times New Roman" w:cs="Times New Roman"/>
                <w:i/>
                <w:sz w:val="24"/>
                <w:szCs w:val="24"/>
                <w:lang w:val="uk-UA"/>
              </w:rPr>
              <w:t xml:space="preserve">, які сформовані в СУР, до впровадження ескроу, але  не виставлені учасникам ринку через брак коштів для </w:t>
            </w:r>
            <w:proofErr w:type="spellStart"/>
            <w:r w:rsidRPr="00AA427D">
              <w:rPr>
                <w:rFonts w:ascii="Times New Roman" w:hAnsi="Times New Roman" w:cs="Times New Roman"/>
                <w:i/>
                <w:sz w:val="24"/>
                <w:szCs w:val="24"/>
                <w:lang w:val="uk-UA"/>
              </w:rPr>
              <w:t>оплат</w:t>
            </w:r>
            <w:proofErr w:type="spellEnd"/>
            <w:r w:rsidRPr="00AA427D">
              <w:rPr>
                <w:rFonts w:ascii="Times New Roman" w:hAnsi="Times New Roman" w:cs="Times New Roman"/>
                <w:i/>
                <w:sz w:val="24"/>
                <w:szCs w:val="24"/>
                <w:lang w:val="uk-UA"/>
              </w:rPr>
              <w:t xml:space="preserve"> АР за 1 версією </w:t>
            </w:r>
            <w:proofErr w:type="spellStart"/>
            <w:r w:rsidRPr="00AA427D">
              <w:rPr>
                <w:rFonts w:ascii="Times New Roman" w:hAnsi="Times New Roman" w:cs="Times New Roman"/>
                <w:i/>
                <w:sz w:val="24"/>
                <w:szCs w:val="24"/>
                <w:lang w:val="uk-UA"/>
              </w:rPr>
              <w:t>комобліку</w:t>
            </w:r>
            <w:proofErr w:type="spellEnd"/>
            <w:r w:rsidRPr="00AA427D">
              <w:rPr>
                <w:rFonts w:ascii="Times New Roman" w:hAnsi="Times New Roman" w:cs="Times New Roman"/>
                <w:i/>
                <w:sz w:val="24"/>
                <w:szCs w:val="24"/>
                <w:lang w:val="uk-UA"/>
              </w:rPr>
              <w:t xml:space="preserve">. Водночас ТЗ змін до програмного забезпечення СУР передбачають автоматичне формування звітів коригування за 3 та 4 версіями </w:t>
            </w:r>
            <w:proofErr w:type="spellStart"/>
            <w:r w:rsidRPr="00AA427D">
              <w:rPr>
                <w:rFonts w:ascii="Times New Roman" w:hAnsi="Times New Roman" w:cs="Times New Roman"/>
                <w:i/>
                <w:sz w:val="24"/>
                <w:szCs w:val="24"/>
                <w:lang w:val="uk-UA"/>
              </w:rPr>
              <w:t>комобліку</w:t>
            </w:r>
            <w:proofErr w:type="spellEnd"/>
            <w:r w:rsidRPr="00AA427D">
              <w:rPr>
                <w:rFonts w:ascii="Times New Roman" w:hAnsi="Times New Roman" w:cs="Times New Roman"/>
                <w:i/>
                <w:sz w:val="24"/>
                <w:szCs w:val="24"/>
                <w:lang w:val="uk-UA"/>
              </w:rPr>
              <w:t xml:space="preserve"> відповідно до оновленої редакції Додатку 10, який має набрати чинності з моменту </w:t>
            </w:r>
            <w:r w:rsidRPr="00AA427D">
              <w:rPr>
                <w:rFonts w:ascii="Times New Roman" w:hAnsi="Times New Roman" w:cs="Times New Roman"/>
                <w:i/>
                <w:sz w:val="24"/>
                <w:szCs w:val="24"/>
                <w:lang w:val="uk-UA"/>
              </w:rPr>
              <w:lastRenderedPageBreak/>
              <w:t>впровадження рахунків ескроу. Зважаючи на це, в перехідних положеннях необхідно зазначити, що для коригування за періоди до ескроу можуть формуватися, як рахунки, так і звіти.</w:t>
            </w:r>
          </w:p>
          <w:p w14:paraId="660DABF2" w14:textId="77777777" w:rsidR="00AE35B8" w:rsidRPr="00AA427D" w:rsidRDefault="00AE35B8" w:rsidP="00ED696C">
            <w:pPr>
              <w:rPr>
                <w:rFonts w:ascii="Times New Roman" w:hAnsi="Times New Roman" w:cs="Times New Roman"/>
                <w:i/>
                <w:sz w:val="24"/>
                <w:szCs w:val="24"/>
                <w:lang w:val="uk-UA"/>
              </w:rPr>
            </w:pPr>
          </w:p>
          <w:p w14:paraId="358A48AB" w14:textId="62556032" w:rsidR="00AE35B8" w:rsidRPr="00AA427D" w:rsidRDefault="00AE35B8" w:rsidP="00DA3C81">
            <w:pPr>
              <w:ind w:firstLine="595"/>
              <w:rPr>
                <w:rFonts w:ascii="Times New Roman" w:hAnsi="Times New Roman" w:cs="Times New Roman"/>
                <w:b/>
                <w:bCs/>
                <w:i/>
                <w:sz w:val="24"/>
                <w:szCs w:val="24"/>
                <w:u w:val="single"/>
                <w:lang w:val="uk-UA"/>
              </w:rPr>
            </w:pPr>
            <w:r w:rsidRPr="00AA427D">
              <w:rPr>
                <w:rFonts w:ascii="Times New Roman" w:hAnsi="Times New Roman" w:cs="Times New Roman"/>
                <w:b/>
                <w:bCs/>
                <w:i/>
                <w:sz w:val="24"/>
                <w:szCs w:val="24"/>
                <w:u w:val="single"/>
                <w:lang w:val="uk-UA"/>
              </w:rPr>
              <w:t>Щодо абз.3 п.10.12</w:t>
            </w:r>
            <w:r w:rsidRPr="00AA427D">
              <w:rPr>
                <w:rFonts w:ascii="Times New Roman" w:hAnsi="Times New Roman" w:cs="Times New Roman"/>
                <w:b/>
                <w:bCs/>
                <w:i/>
                <w:sz w:val="24"/>
                <w:szCs w:val="24"/>
                <w:lang w:val="uk-UA"/>
              </w:rPr>
              <w:t xml:space="preserve"> Правил ринку</w:t>
            </w:r>
          </w:p>
          <w:p w14:paraId="53687ECD" w14:textId="04F38207" w:rsidR="00AE35B8" w:rsidRPr="00AA427D" w:rsidRDefault="00AE35B8" w:rsidP="00ED696C">
            <w:pPr>
              <w:ind w:firstLine="567"/>
              <w:jc w:val="both"/>
              <w:rPr>
                <w:rFonts w:ascii="Times New Roman" w:hAnsi="Times New Roman" w:cs="Times New Roman"/>
                <w:b/>
                <w:bCs/>
                <w:sz w:val="24"/>
                <w:szCs w:val="24"/>
                <w:lang w:val="uk-UA"/>
              </w:rPr>
            </w:pPr>
            <w:r w:rsidRPr="00AA427D">
              <w:rPr>
                <w:rFonts w:ascii="Times New Roman" w:hAnsi="Times New Roman" w:cs="Times New Roman"/>
                <w:i/>
                <w:sz w:val="24"/>
                <w:szCs w:val="24"/>
                <w:lang w:val="uk-UA"/>
              </w:rPr>
              <w:t xml:space="preserve">Відповідно до оновленої редакції Додатку 10 при розрахунках за актами коригування УР мають поповнювати рахунок ескроу для подальшого списання коштів на </w:t>
            </w:r>
            <w:proofErr w:type="spellStart"/>
            <w:r w:rsidRPr="00AA427D">
              <w:rPr>
                <w:rFonts w:ascii="Times New Roman" w:hAnsi="Times New Roman" w:cs="Times New Roman"/>
                <w:i/>
                <w:sz w:val="24"/>
                <w:szCs w:val="24"/>
                <w:lang w:val="uk-UA"/>
              </w:rPr>
              <w:t>спецрахунок</w:t>
            </w:r>
            <w:proofErr w:type="spellEnd"/>
            <w:r w:rsidRPr="00AA427D">
              <w:rPr>
                <w:rFonts w:ascii="Times New Roman" w:hAnsi="Times New Roman" w:cs="Times New Roman"/>
                <w:i/>
                <w:sz w:val="24"/>
                <w:szCs w:val="24"/>
                <w:lang w:val="uk-UA"/>
              </w:rPr>
              <w:t xml:space="preserve"> ОСП. Однак для  впорядкування та спрощення обліку надходжень від учасників ринку  при розрахунках для коригуваннями періодів до впровадження </w:t>
            </w:r>
            <w:proofErr w:type="spellStart"/>
            <w:r w:rsidRPr="00AA427D">
              <w:rPr>
                <w:rFonts w:ascii="Times New Roman" w:hAnsi="Times New Roman" w:cs="Times New Roman"/>
                <w:i/>
                <w:sz w:val="24"/>
                <w:szCs w:val="24"/>
                <w:lang w:val="uk-UA"/>
              </w:rPr>
              <w:t>ексроу</w:t>
            </w:r>
            <w:proofErr w:type="spellEnd"/>
            <w:r w:rsidRPr="00AA427D">
              <w:rPr>
                <w:rFonts w:ascii="Times New Roman" w:hAnsi="Times New Roman" w:cs="Times New Roman"/>
                <w:i/>
                <w:sz w:val="24"/>
                <w:szCs w:val="24"/>
                <w:lang w:val="uk-UA"/>
              </w:rPr>
              <w:t xml:space="preserve">, УР необхідно забезпечити обов’язок сплати коштів за безпосередньо на </w:t>
            </w:r>
            <w:proofErr w:type="spellStart"/>
            <w:r w:rsidRPr="00AA427D">
              <w:rPr>
                <w:rFonts w:ascii="Times New Roman" w:hAnsi="Times New Roman" w:cs="Times New Roman"/>
                <w:i/>
                <w:sz w:val="24"/>
                <w:szCs w:val="24"/>
                <w:lang w:val="uk-UA"/>
              </w:rPr>
              <w:t>спецрахунок</w:t>
            </w:r>
            <w:proofErr w:type="spellEnd"/>
            <w:r w:rsidRPr="00AA427D">
              <w:rPr>
                <w:rFonts w:ascii="Times New Roman" w:hAnsi="Times New Roman" w:cs="Times New Roman"/>
                <w:i/>
                <w:sz w:val="24"/>
                <w:szCs w:val="24"/>
                <w:lang w:val="uk-UA"/>
              </w:rPr>
              <w:t xml:space="preserve"> ОСП</w:t>
            </w:r>
            <w:r w:rsidRPr="00AA427D">
              <w:rPr>
                <w:rFonts w:ascii="Times New Roman" w:hAnsi="Times New Roman" w:cs="Times New Roman"/>
                <w:sz w:val="24"/>
                <w:szCs w:val="24"/>
                <w:lang w:val="uk-UA"/>
              </w:rPr>
              <w:t xml:space="preserve"> </w:t>
            </w:r>
          </w:p>
        </w:tc>
        <w:tc>
          <w:tcPr>
            <w:tcW w:w="630" w:type="pct"/>
          </w:tcPr>
          <w:p w14:paraId="63F13D6E" w14:textId="7ECF9553" w:rsidR="00AE35B8" w:rsidRPr="00AA427D" w:rsidRDefault="004C5C3B" w:rsidP="004C5C3B">
            <w:pPr>
              <w:jc w:val="both"/>
              <w:rPr>
                <w:rFonts w:ascii="Times New Roman" w:hAnsi="Times New Roman" w:cs="Times New Roman"/>
                <w:b/>
                <w:bCs/>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02D54BC9" w14:textId="38CE973A" w:rsidTr="007E7CEE">
        <w:tc>
          <w:tcPr>
            <w:tcW w:w="2110" w:type="pct"/>
          </w:tcPr>
          <w:p w14:paraId="557EA854" w14:textId="117BCFE2"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lastRenderedPageBreak/>
              <w:t>10.13. З метою забезпечення АР формування та виставлення платіжного документа СВБ щодо розрахункових періодів з 00:00 01 червня до 24:00 30 червня 2023 року (включно) АКО надає АР оновлені сертифіковані дані комерційного обліку до 09 липня 2023 року.</w:t>
            </w:r>
          </w:p>
          <w:p w14:paraId="5DE9E41B" w14:textId="77777777"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Зауваження СВБ щодо даних цього платіжного документа розглядаються/враховуються АР при проведенні коригування відповідно до Правил коригування.</w:t>
            </w:r>
          </w:p>
          <w:p w14:paraId="641B3536" w14:textId="2F8A0B8D" w:rsidR="00AE35B8" w:rsidRPr="00AA427D" w:rsidRDefault="00AE35B8" w:rsidP="00F33CF7">
            <w:pPr>
              <w:ind w:firstLine="567"/>
              <w:jc w:val="both"/>
              <w:rPr>
                <w:rFonts w:ascii="Times New Roman" w:hAnsi="Times New Roman" w:cs="Times New Roman"/>
                <w:strike/>
                <w:sz w:val="24"/>
                <w:szCs w:val="24"/>
                <w:lang w:val="uk-UA"/>
              </w:rPr>
            </w:pPr>
          </w:p>
        </w:tc>
        <w:tc>
          <w:tcPr>
            <w:tcW w:w="2260" w:type="pct"/>
          </w:tcPr>
          <w:p w14:paraId="487F3573" w14:textId="77777777" w:rsidR="00AE35B8" w:rsidRPr="00AA427D" w:rsidRDefault="00AE35B8" w:rsidP="007E7CEE">
            <w:pPr>
              <w:tabs>
                <w:tab w:val="left" w:pos="7797"/>
              </w:tabs>
              <w:ind w:firstLine="598"/>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53326168" w14:textId="77777777" w:rsidR="00AE35B8" w:rsidRPr="00AA427D" w:rsidRDefault="00AE35B8" w:rsidP="00DA3C81">
            <w:pPr>
              <w:ind w:firstLine="595"/>
              <w:jc w:val="both"/>
              <w:rPr>
                <w:rFonts w:ascii="Times New Roman" w:hAnsi="Times New Roman" w:cs="Times New Roman"/>
                <w:b/>
                <w:bCs/>
                <w:sz w:val="24"/>
                <w:szCs w:val="24"/>
                <w:shd w:val="clear" w:color="auto" w:fill="FFFFFF"/>
                <w:lang w:val="uk-UA"/>
              </w:rPr>
            </w:pPr>
            <w:r w:rsidRPr="00AA427D">
              <w:rPr>
                <w:rFonts w:ascii="Times New Roman" w:hAnsi="Times New Roman" w:cs="Times New Roman"/>
                <w:b/>
                <w:bCs/>
                <w:sz w:val="24"/>
                <w:szCs w:val="24"/>
                <w:shd w:val="clear" w:color="auto" w:fill="FFFFFF"/>
                <w:lang w:val="uk-UA"/>
              </w:rPr>
              <w:t>10.13. Для врегулювання за останній місяць перед введенням</w:t>
            </w:r>
            <w:r w:rsidRPr="00AA427D">
              <w:rPr>
                <w:rFonts w:ascii="Times New Roman" w:hAnsi="Times New Roman" w:cs="Times New Roman"/>
                <w:b/>
                <w:bCs/>
                <w:sz w:val="24"/>
                <w:szCs w:val="24"/>
                <w:lang w:val="uk-UA"/>
              </w:rPr>
              <w:t xml:space="preserve"> моделі розрахунків з використанням</w:t>
            </w:r>
            <w:r w:rsidRPr="00AA427D">
              <w:rPr>
                <w:rFonts w:ascii="Times New Roman" w:hAnsi="Times New Roman" w:cs="Times New Roman"/>
                <w:b/>
                <w:bCs/>
                <w:sz w:val="24"/>
                <w:szCs w:val="24"/>
                <w:shd w:val="clear" w:color="auto" w:fill="FFFFFF"/>
                <w:lang w:val="uk-UA"/>
              </w:rPr>
              <w:t xml:space="preserve"> рахунків ескроу АКО надає АР сертифіковані дані комерційного обліку не пізніше 09 календарного дня місяця, наступного за розрахунковим.</w:t>
            </w:r>
          </w:p>
          <w:p w14:paraId="4ECFAA72" w14:textId="77777777" w:rsidR="00AE35B8" w:rsidRPr="00AA427D" w:rsidRDefault="00AE35B8" w:rsidP="00DA3C81">
            <w:pPr>
              <w:ind w:firstLine="595"/>
              <w:jc w:val="both"/>
              <w:rPr>
                <w:rFonts w:ascii="Times New Roman" w:hAnsi="Times New Roman" w:cs="Times New Roman"/>
                <w:b/>
                <w:bCs/>
                <w:sz w:val="24"/>
                <w:szCs w:val="24"/>
                <w:shd w:val="clear" w:color="auto" w:fill="FFFFFF"/>
                <w:lang w:val="uk-UA"/>
              </w:rPr>
            </w:pPr>
          </w:p>
          <w:p w14:paraId="0FCAC530" w14:textId="77777777" w:rsidR="00AE35B8" w:rsidRPr="00AA427D" w:rsidRDefault="00AE35B8" w:rsidP="00DA3C81">
            <w:pPr>
              <w:ind w:firstLine="595"/>
              <w:jc w:val="both"/>
              <w:rPr>
                <w:rFonts w:ascii="Times New Roman" w:hAnsi="Times New Roman" w:cs="Times New Roman"/>
                <w:b/>
                <w:bCs/>
                <w:sz w:val="24"/>
                <w:szCs w:val="24"/>
                <w:shd w:val="clear" w:color="auto" w:fill="FFFFFF"/>
                <w:lang w:val="uk-UA"/>
              </w:rPr>
            </w:pPr>
            <w:r w:rsidRPr="00AA427D">
              <w:rPr>
                <w:rFonts w:ascii="Times New Roman" w:hAnsi="Times New Roman" w:cs="Times New Roman"/>
                <w:b/>
                <w:bCs/>
                <w:sz w:val="24"/>
                <w:szCs w:val="24"/>
                <w:shd w:val="clear" w:color="auto" w:fill="FFFFFF"/>
                <w:lang w:val="uk-UA"/>
              </w:rPr>
              <w:t>Дані звітів про коригування, сформовані на основі цих даних, не коригуються відповідно до заперечень СВБ. В подальшому за цей період можуть бути проведені коригування відповідно до Додатку 10 цих Правил.</w:t>
            </w:r>
          </w:p>
          <w:p w14:paraId="70FB79E2" w14:textId="77777777" w:rsidR="00AE35B8" w:rsidRPr="00AA427D" w:rsidRDefault="00AE35B8" w:rsidP="00DA3C81">
            <w:pPr>
              <w:ind w:firstLine="595"/>
              <w:jc w:val="both"/>
              <w:rPr>
                <w:rFonts w:ascii="Times New Roman" w:hAnsi="Times New Roman" w:cs="Times New Roman"/>
                <w:sz w:val="24"/>
                <w:szCs w:val="24"/>
                <w:lang w:val="uk-UA"/>
              </w:rPr>
            </w:pPr>
          </w:p>
          <w:p w14:paraId="42EDB771" w14:textId="6C1DFF33" w:rsidR="00AE35B8" w:rsidRPr="00AA427D" w:rsidRDefault="00AE35B8" w:rsidP="00DA3C81">
            <w:pPr>
              <w:ind w:firstLine="595"/>
              <w:jc w:val="both"/>
              <w:rPr>
                <w:rFonts w:ascii="Times New Roman" w:hAnsi="Times New Roman" w:cs="Times New Roman"/>
                <w:bCs/>
                <w:i/>
                <w:sz w:val="24"/>
                <w:szCs w:val="24"/>
                <w:lang w:val="uk-UA"/>
              </w:rPr>
            </w:pPr>
            <w:r w:rsidRPr="00AA427D">
              <w:rPr>
                <w:rFonts w:ascii="Times New Roman" w:hAnsi="Times New Roman" w:cs="Times New Roman"/>
                <w:bCs/>
                <w:i/>
                <w:sz w:val="24"/>
                <w:szCs w:val="24"/>
                <w:lang w:val="uk-UA"/>
              </w:rPr>
              <w:t>Наполягаємо на відтермінуванні набуття чинності рішень НКРЕКП щодо впровадження рахунків ескроу. (Див зауваження до п.1.12 Перехідних положень).</w:t>
            </w:r>
          </w:p>
          <w:p w14:paraId="34A341CB" w14:textId="77777777" w:rsidR="00AE35B8" w:rsidRPr="00AA427D" w:rsidRDefault="00AE35B8" w:rsidP="00DA3C81">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Також формування та виставлення платіжних документів (декадних рахунків) за останній місяць перед впровадженням ескроу (а відповідно і оплати по ним) відбудеться за Правилами, які діють зараз, тобто за 1 версією </w:t>
            </w:r>
            <w:proofErr w:type="spellStart"/>
            <w:r w:rsidRPr="00AA427D">
              <w:rPr>
                <w:rFonts w:ascii="Times New Roman" w:hAnsi="Times New Roman" w:cs="Times New Roman"/>
                <w:i/>
                <w:sz w:val="24"/>
                <w:szCs w:val="24"/>
                <w:lang w:val="uk-UA"/>
              </w:rPr>
              <w:t>комобліку</w:t>
            </w:r>
            <w:proofErr w:type="spellEnd"/>
            <w:r w:rsidRPr="00AA427D">
              <w:rPr>
                <w:rFonts w:ascii="Times New Roman" w:hAnsi="Times New Roman" w:cs="Times New Roman"/>
                <w:i/>
                <w:sz w:val="24"/>
                <w:szCs w:val="24"/>
                <w:lang w:val="uk-UA"/>
              </w:rPr>
              <w:t xml:space="preserve">. Водночас в системі розрахунків із застосуванням рахунків ескроу оплата (тобто списання коштів з ескроу) буде відбуватися не тричі в місяць, а один раз – за місячним актом </w:t>
            </w:r>
            <w:r w:rsidRPr="00AA427D">
              <w:rPr>
                <w:rFonts w:ascii="Times New Roman" w:hAnsi="Times New Roman" w:cs="Times New Roman"/>
                <w:i/>
                <w:sz w:val="24"/>
                <w:szCs w:val="24"/>
                <w:lang w:val="uk-UA"/>
              </w:rPr>
              <w:lastRenderedPageBreak/>
              <w:t xml:space="preserve">купівлі-продажу, який ґрунтуватиметься на місячному звіті, сформованому за 2-ю версією даних </w:t>
            </w:r>
            <w:proofErr w:type="spellStart"/>
            <w:r w:rsidRPr="00AA427D">
              <w:rPr>
                <w:rFonts w:ascii="Times New Roman" w:hAnsi="Times New Roman" w:cs="Times New Roman"/>
                <w:i/>
                <w:sz w:val="24"/>
                <w:szCs w:val="24"/>
                <w:lang w:val="uk-UA"/>
              </w:rPr>
              <w:t>комобліку</w:t>
            </w:r>
            <w:proofErr w:type="spellEnd"/>
            <w:r w:rsidRPr="00AA427D">
              <w:rPr>
                <w:rFonts w:ascii="Times New Roman" w:hAnsi="Times New Roman" w:cs="Times New Roman"/>
                <w:i/>
                <w:sz w:val="24"/>
                <w:szCs w:val="24"/>
                <w:lang w:val="uk-UA"/>
              </w:rPr>
              <w:t xml:space="preserve">. Адже після початку ескроу СУР вже не формуватиме рахунків. </w:t>
            </w:r>
          </w:p>
          <w:p w14:paraId="761FD71E" w14:textId="77777777" w:rsidR="00AE35B8" w:rsidRPr="00AA427D" w:rsidRDefault="00AE35B8" w:rsidP="00DA3C81">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Тому, для того, аби СУР вчасно перейшла від формування рахунків на формування звітів необхідно, щоб врегулювання за 2-ю версією </w:t>
            </w:r>
            <w:proofErr w:type="spellStart"/>
            <w:r w:rsidRPr="00AA427D">
              <w:rPr>
                <w:rFonts w:ascii="Times New Roman" w:hAnsi="Times New Roman" w:cs="Times New Roman"/>
                <w:i/>
                <w:sz w:val="24"/>
                <w:szCs w:val="24"/>
                <w:lang w:val="uk-UA"/>
              </w:rPr>
              <w:t>комобліку</w:t>
            </w:r>
            <w:proofErr w:type="spellEnd"/>
            <w:r w:rsidRPr="00AA427D">
              <w:rPr>
                <w:rFonts w:ascii="Times New Roman" w:hAnsi="Times New Roman" w:cs="Times New Roman"/>
                <w:i/>
                <w:sz w:val="24"/>
                <w:szCs w:val="24"/>
                <w:lang w:val="uk-UA"/>
              </w:rPr>
              <w:t xml:space="preserve"> за останній місяць перед ескроу відбулося раніше. Адже в ескроу коригування (врегулювання) буде відбуватися вже за 3-4 версіями </w:t>
            </w:r>
            <w:proofErr w:type="spellStart"/>
            <w:r w:rsidRPr="00AA427D">
              <w:rPr>
                <w:rFonts w:ascii="Times New Roman" w:hAnsi="Times New Roman" w:cs="Times New Roman"/>
                <w:i/>
                <w:sz w:val="24"/>
                <w:szCs w:val="24"/>
                <w:lang w:val="uk-UA"/>
              </w:rPr>
              <w:t>комобліку</w:t>
            </w:r>
            <w:proofErr w:type="spellEnd"/>
            <w:r w:rsidRPr="00AA427D">
              <w:rPr>
                <w:rFonts w:ascii="Times New Roman" w:hAnsi="Times New Roman" w:cs="Times New Roman"/>
                <w:i/>
                <w:sz w:val="24"/>
                <w:szCs w:val="24"/>
                <w:lang w:val="uk-UA"/>
              </w:rPr>
              <w:t xml:space="preserve">, а не за 2-ю. Тому в цьому пункті треба зазначати про те, що АР треба провести раніше саме врегулювання (за чинною </w:t>
            </w:r>
            <w:proofErr w:type="spellStart"/>
            <w:r w:rsidRPr="00AA427D">
              <w:rPr>
                <w:rFonts w:ascii="Times New Roman" w:hAnsi="Times New Roman" w:cs="Times New Roman"/>
                <w:i/>
                <w:sz w:val="24"/>
                <w:szCs w:val="24"/>
                <w:lang w:val="uk-UA"/>
              </w:rPr>
              <w:t>зарах</w:t>
            </w:r>
            <w:proofErr w:type="spellEnd"/>
            <w:r w:rsidRPr="00AA427D">
              <w:rPr>
                <w:rFonts w:ascii="Times New Roman" w:hAnsi="Times New Roman" w:cs="Times New Roman"/>
                <w:i/>
                <w:sz w:val="24"/>
                <w:szCs w:val="24"/>
                <w:lang w:val="uk-UA"/>
              </w:rPr>
              <w:t xml:space="preserve"> редакцією Додатку 10), а не виставлення платіжного документа (тобто декадного рахунку). Тобто раніше має відбутися саме врегулювання.</w:t>
            </w:r>
          </w:p>
          <w:p w14:paraId="3E8C99F4" w14:textId="77777777" w:rsidR="00AE35B8" w:rsidRPr="00AA427D" w:rsidRDefault="00AE35B8" w:rsidP="003C70ED">
            <w:pPr>
              <w:rPr>
                <w:rFonts w:ascii="Times New Roman" w:hAnsi="Times New Roman" w:cs="Times New Roman"/>
                <w:i/>
                <w:sz w:val="24"/>
                <w:szCs w:val="24"/>
                <w:lang w:val="uk-UA"/>
              </w:rPr>
            </w:pPr>
          </w:p>
          <w:p w14:paraId="32FAE974" w14:textId="77777777" w:rsidR="00AE35B8" w:rsidRPr="00AA427D" w:rsidRDefault="00AE35B8" w:rsidP="00DA3C81">
            <w:pPr>
              <w:ind w:firstLine="595"/>
              <w:rPr>
                <w:rFonts w:ascii="Times New Roman" w:hAnsi="Times New Roman" w:cs="Times New Roman"/>
                <w:b/>
                <w:bCs/>
                <w:i/>
                <w:sz w:val="24"/>
                <w:szCs w:val="24"/>
                <w:lang w:val="uk-UA"/>
              </w:rPr>
            </w:pPr>
            <w:r w:rsidRPr="00AA427D">
              <w:rPr>
                <w:rFonts w:ascii="Times New Roman" w:hAnsi="Times New Roman" w:cs="Times New Roman"/>
                <w:b/>
                <w:bCs/>
                <w:i/>
                <w:sz w:val="24"/>
                <w:szCs w:val="24"/>
                <w:lang w:val="uk-UA"/>
              </w:rPr>
              <w:t>Щодо абз.2 п.10.13</w:t>
            </w:r>
          </w:p>
          <w:p w14:paraId="19C8B746" w14:textId="5EDAC960" w:rsidR="00AE35B8" w:rsidRPr="00AA427D" w:rsidRDefault="00AE35B8" w:rsidP="003C70ED">
            <w:pPr>
              <w:ind w:firstLine="567"/>
              <w:jc w:val="both"/>
              <w:rPr>
                <w:rFonts w:ascii="Times New Roman" w:hAnsi="Times New Roman" w:cs="Times New Roman"/>
                <w:b/>
                <w:sz w:val="24"/>
                <w:szCs w:val="24"/>
                <w:lang w:val="uk-UA"/>
              </w:rPr>
            </w:pPr>
            <w:r w:rsidRPr="00AA427D">
              <w:rPr>
                <w:rFonts w:ascii="Times New Roman" w:hAnsi="Times New Roman" w:cs="Times New Roman"/>
                <w:i/>
                <w:sz w:val="24"/>
                <w:szCs w:val="24"/>
                <w:lang w:val="uk-UA"/>
              </w:rPr>
              <w:t xml:space="preserve">Під час проведення врегулювання за 2-3 версіями </w:t>
            </w:r>
            <w:proofErr w:type="spellStart"/>
            <w:r w:rsidRPr="00AA427D">
              <w:rPr>
                <w:rFonts w:ascii="Times New Roman" w:hAnsi="Times New Roman" w:cs="Times New Roman"/>
                <w:i/>
                <w:sz w:val="24"/>
                <w:szCs w:val="24"/>
                <w:lang w:val="uk-UA"/>
              </w:rPr>
              <w:t>комобліку</w:t>
            </w:r>
            <w:proofErr w:type="spellEnd"/>
            <w:r w:rsidRPr="00AA427D">
              <w:rPr>
                <w:rFonts w:ascii="Times New Roman" w:hAnsi="Times New Roman" w:cs="Times New Roman"/>
                <w:i/>
                <w:sz w:val="24"/>
                <w:szCs w:val="24"/>
                <w:lang w:val="uk-UA"/>
              </w:rPr>
              <w:t xml:space="preserve"> (пп.3 п.3.1. Додатку 10 до ПР в чинній редакції) і в майбутньому коригування за 3-4 версіями </w:t>
            </w:r>
            <w:proofErr w:type="spellStart"/>
            <w:r w:rsidRPr="00AA427D">
              <w:rPr>
                <w:rFonts w:ascii="Times New Roman" w:hAnsi="Times New Roman" w:cs="Times New Roman"/>
                <w:i/>
                <w:sz w:val="24"/>
                <w:szCs w:val="24"/>
                <w:lang w:val="uk-UA"/>
              </w:rPr>
              <w:t>комобліку</w:t>
            </w:r>
            <w:proofErr w:type="spellEnd"/>
            <w:r w:rsidRPr="00AA427D">
              <w:rPr>
                <w:rFonts w:ascii="Times New Roman" w:hAnsi="Times New Roman" w:cs="Times New Roman"/>
                <w:i/>
                <w:sz w:val="24"/>
                <w:szCs w:val="24"/>
                <w:lang w:val="uk-UA"/>
              </w:rPr>
              <w:t xml:space="preserve"> (</w:t>
            </w:r>
            <w:proofErr w:type="spellStart"/>
            <w:r w:rsidRPr="00AA427D">
              <w:rPr>
                <w:rFonts w:ascii="Times New Roman" w:hAnsi="Times New Roman" w:cs="Times New Roman"/>
                <w:i/>
                <w:sz w:val="24"/>
                <w:szCs w:val="24"/>
                <w:lang w:val="uk-UA"/>
              </w:rPr>
              <w:t>абз</w:t>
            </w:r>
            <w:proofErr w:type="spellEnd"/>
            <w:r w:rsidRPr="00AA427D">
              <w:rPr>
                <w:rFonts w:ascii="Times New Roman" w:hAnsi="Times New Roman" w:cs="Times New Roman"/>
                <w:i/>
                <w:sz w:val="24"/>
                <w:szCs w:val="24"/>
                <w:lang w:val="uk-UA"/>
              </w:rPr>
              <w:t>. 2 п 3.2. Додатку 10 в редакції постанови НКРЕ №109 від 17.01.2023, що наразі не набув чинності) СВБ дають зауваження не до платіжного документа, а до звітів врегулювання/коригування. Тому пропонуємо редакцію цього пункту, в якій йдеться саме про зауваження до звітів врегулювання.</w:t>
            </w:r>
          </w:p>
        </w:tc>
        <w:tc>
          <w:tcPr>
            <w:tcW w:w="630" w:type="pct"/>
          </w:tcPr>
          <w:p w14:paraId="688C65FB" w14:textId="1C3AA7D6"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60F39B6C" w14:textId="6D314D2F" w:rsidTr="007E7CEE">
        <w:tc>
          <w:tcPr>
            <w:tcW w:w="2110" w:type="pct"/>
          </w:tcPr>
          <w:p w14:paraId="00CACCB4" w14:textId="4A9B928A"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10.14. При здійсненні коригування даних щодо розрахункових періодів до 24:00 30 червня (включно) АР, надсилає СВБ попередній звіт про 9 коригування не пізніше п’ятого робочого дня, після отримання від АКО оновлених сертифікованих даних комерційного обліку.</w:t>
            </w:r>
          </w:p>
          <w:p w14:paraId="7CBC5AC8" w14:textId="0E5C2A2E" w:rsidR="00AE35B8" w:rsidRPr="00AA427D" w:rsidRDefault="00AE35B8" w:rsidP="00F33CF7">
            <w:pPr>
              <w:ind w:firstLine="567"/>
              <w:jc w:val="both"/>
              <w:rPr>
                <w:rFonts w:ascii="Times New Roman" w:hAnsi="Times New Roman" w:cs="Times New Roman"/>
                <w:sz w:val="24"/>
                <w:szCs w:val="24"/>
                <w:lang w:val="uk-UA"/>
              </w:rPr>
            </w:pPr>
          </w:p>
        </w:tc>
        <w:tc>
          <w:tcPr>
            <w:tcW w:w="2260" w:type="pct"/>
          </w:tcPr>
          <w:p w14:paraId="7769EA69" w14:textId="77777777" w:rsidR="00AE35B8" w:rsidRPr="00AA427D" w:rsidRDefault="00AE35B8" w:rsidP="007E7CEE">
            <w:pPr>
              <w:tabs>
                <w:tab w:val="left" w:pos="7797"/>
              </w:tabs>
              <w:ind w:firstLine="598"/>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3552AB9E" w14:textId="77777777" w:rsidR="00AE35B8" w:rsidRPr="00AA427D" w:rsidRDefault="00AE35B8" w:rsidP="00DA3C81">
            <w:pPr>
              <w:ind w:firstLine="595"/>
              <w:jc w:val="both"/>
              <w:rPr>
                <w:rFonts w:ascii="Times New Roman" w:hAnsi="Times New Roman" w:cs="Times New Roman"/>
                <w:b/>
                <w:bCs/>
                <w:sz w:val="24"/>
                <w:szCs w:val="24"/>
                <w:shd w:val="clear" w:color="auto" w:fill="FFFFFF"/>
                <w:lang w:val="uk-UA"/>
              </w:rPr>
            </w:pPr>
            <w:r w:rsidRPr="00AA427D">
              <w:rPr>
                <w:rFonts w:ascii="Times New Roman" w:hAnsi="Times New Roman" w:cs="Times New Roman"/>
                <w:b/>
                <w:bCs/>
                <w:sz w:val="24"/>
                <w:szCs w:val="24"/>
                <w:shd w:val="clear" w:color="auto" w:fill="FFFFFF"/>
                <w:lang w:val="uk-UA"/>
              </w:rPr>
              <w:t xml:space="preserve">10.14. Корегування за періоди до впровадження </w:t>
            </w:r>
            <w:r w:rsidRPr="00AA427D">
              <w:rPr>
                <w:rFonts w:ascii="Times New Roman" w:hAnsi="Times New Roman" w:cs="Times New Roman"/>
                <w:b/>
                <w:bCs/>
                <w:sz w:val="24"/>
                <w:szCs w:val="24"/>
                <w:lang w:val="uk-UA"/>
              </w:rPr>
              <w:t>моделі розрахунків з використанням</w:t>
            </w:r>
            <w:r w:rsidRPr="00AA427D">
              <w:rPr>
                <w:rFonts w:ascii="Times New Roman" w:hAnsi="Times New Roman" w:cs="Times New Roman"/>
                <w:b/>
                <w:bCs/>
                <w:sz w:val="24"/>
                <w:szCs w:val="24"/>
                <w:shd w:val="clear" w:color="auto" w:fill="FFFFFF"/>
                <w:lang w:val="uk-UA"/>
              </w:rPr>
              <w:t xml:space="preserve"> рахунків ескроу здійснюється у випадках, якщо АКО </w:t>
            </w:r>
            <w:proofErr w:type="spellStart"/>
            <w:r w:rsidRPr="00AA427D">
              <w:rPr>
                <w:rFonts w:ascii="Times New Roman" w:hAnsi="Times New Roman" w:cs="Times New Roman"/>
                <w:b/>
                <w:bCs/>
                <w:sz w:val="24"/>
                <w:szCs w:val="24"/>
                <w:shd w:val="clear" w:color="auto" w:fill="FFFFFF"/>
                <w:lang w:val="uk-UA"/>
              </w:rPr>
              <w:t>надасть</w:t>
            </w:r>
            <w:proofErr w:type="spellEnd"/>
            <w:r w:rsidRPr="00AA427D">
              <w:rPr>
                <w:rFonts w:ascii="Times New Roman" w:hAnsi="Times New Roman" w:cs="Times New Roman"/>
                <w:b/>
                <w:bCs/>
                <w:sz w:val="24"/>
                <w:szCs w:val="24"/>
                <w:shd w:val="clear" w:color="auto" w:fill="FFFFFF"/>
                <w:lang w:val="uk-UA"/>
              </w:rPr>
              <w:t xml:space="preserve"> оновлені дані комерційного обліку по учасниках ринку без врахування термінів для подання даних комерційного обліку та формування актів коригування, визначених в п.1.2. та п.3.2. Додатку 10 до цих Правил.</w:t>
            </w:r>
          </w:p>
          <w:p w14:paraId="3F8E8E69" w14:textId="77777777" w:rsidR="00AE35B8" w:rsidRPr="00AA427D" w:rsidRDefault="00AE35B8" w:rsidP="00DA3C81">
            <w:pPr>
              <w:ind w:firstLine="595"/>
              <w:jc w:val="both"/>
              <w:rPr>
                <w:rFonts w:ascii="Times New Roman" w:hAnsi="Times New Roman" w:cs="Times New Roman"/>
                <w:sz w:val="24"/>
                <w:szCs w:val="24"/>
                <w:lang w:val="uk-UA"/>
              </w:rPr>
            </w:pPr>
          </w:p>
          <w:p w14:paraId="2C804E9D" w14:textId="77777777" w:rsidR="00AE35B8" w:rsidRPr="00AA427D" w:rsidRDefault="00AE35B8" w:rsidP="00DA3C81">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Запропонована редакція п.10.14. регламентує терміни виставлення звітів корегування, які формуються після того, як АКО </w:t>
            </w:r>
            <w:proofErr w:type="spellStart"/>
            <w:r w:rsidRPr="00AA427D">
              <w:rPr>
                <w:rFonts w:ascii="Times New Roman" w:hAnsi="Times New Roman" w:cs="Times New Roman"/>
                <w:i/>
                <w:sz w:val="24"/>
                <w:szCs w:val="24"/>
                <w:lang w:val="uk-UA"/>
              </w:rPr>
              <w:t>надасть</w:t>
            </w:r>
            <w:proofErr w:type="spellEnd"/>
            <w:r w:rsidRPr="00AA427D">
              <w:rPr>
                <w:rFonts w:ascii="Times New Roman" w:hAnsi="Times New Roman" w:cs="Times New Roman"/>
                <w:i/>
                <w:sz w:val="24"/>
                <w:szCs w:val="24"/>
                <w:lang w:val="uk-UA"/>
              </w:rPr>
              <w:t xml:space="preserve"> необхідні для цього оновлені дані комерційного обліку. Але ці строки не потребують корегування для переходу </w:t>
            </w:r>
            <w:r w:rsidRPr="00AA427D">
              <w:rPr>
                <w:rFonts w:ascii="Times New Roman" w:hAnsi="Times New Roman" w:cs="Times New Roman"/>
                <w:i/>
                <w:sz w:val="24"/>
                <w:szCs w:val="24"/>
                <w:lang w:val="uk-UA"/>
              </w:rPr>
              <w:lastRenderedPageBreak/>
              <w:t xml:space="preserve">на систему розрахунків з ескроу. </w:t>
            </w:r>
          </w:p>
          <w:p w14:paraId="5154B048" w14:textId="77777777" w:rsidR="00AE35B8" w:rsidRPr="00AA427D" w:rsidRDefault="00AE35B8" w:rsidP="00E77A18">
            <w:pPr>
              <w:rPr>
                <w:rFonts w:ascii="Times New Roman" w:hAnsi="Times New Roman" w:cs="Times New Roman"/>
                <w:i/>
                <w:sz w:val="24"/>
                <w:szCs w:val="24"/>
                <w:lang w:val="uk-UA"/>
              </w:rPr>
            </w:pPr>
          </w:p>
          <w:p w14:paraId="5DB04F72" w14:textId="25471C5F" w:rsidR="00AE35B8" w:rsidRPr="00AA427D" w:rsidRDefault="00AE35B8" w:rsidP="00E77A18">
            <w:pPr>
              <w:ind w:firstLine="567"/>
              <w:jc w:val="both"/>
              <w:rPr>
                <w:rFonts w:ascii="Times New Roman" w:hAnsi="Times New Roman" w:cs="Times New Roman"/>
                <w:b/>
                <w:sz w:val="24"/>
                <w:szCs w:val="24"/>
                <w:lang w:val="uk-UA"/>
              </w:rPr>
            </w:pPr>
            <w:r w:rsidRPr="00AA427D">
              <w:rPr>
                <w:rFonts w:ascii="Times New Roman" w:hAnsi="Times New Roman" w:cs="Times New Roman"/>
                <w:i/>
                <w:sz w:val="24"/>
                <w:szCs w:val="24"/>
                <w:lang w:val="uk-UA"/>
              </w:rPr>
              <w:t>Водночас відповідно до п.1.2. оновленої редакції Додатка 10 (</w:t>
            </w:r>
            <w:proofErr w:type="spellStart"/>
            <w:r w:rsidRPr="00AA427D">
              <w:rPr>
                <w:rFonts w:ascii="Times New Roman" w:hAnsi="Times New Roman" w:cs="Times New Roman"/>
                <w:i/>
                <w:sz w:val="24"/>
                <w:szCs w:val="24"/>
                <w:lang w:val="uk-UA"/>
              </w:rPr>
              <w:t>затвердж</w:t>
            </w:r>
            <w:proofErr w:type="spellEnd"/>
            <w:r w:rsidRPr="00AA427D">
              <w:rPr>
                <w:rFonts w:ascii="Times New Roman" w:hAnsi="Times New Roman" w:cs="Times New Roman"/>
                <w:i/>
                <w:sz w:val="24"/>
                <w:szCs w:val="24"/>
                <w:lang w:val="uk-UA"/>
              </w:rPr>
              <w:t xml:space="preserve">. Постановою НКРЕКП від 17.01.2023 №109) оновлені дані </w:t>
            </w:r>
            <w:proofErr w:type="spellStart"/>
            <w:r w:rsidRPr="00AA427D">
              <w:rPr>
                <w:rFonts w:ascii="Times New Roman" w:hAnsi="Times New Roman" w:cs="Times New Roman"/>
                <w:i/>
                <w:sz w:val="24"/>
                <w:szCs w:val="24"/>
                <w:lang w:val="uk-UA"/>
              </w:rPr>
              <w:t>комобліку</w:t>
            </w:r>
            <w:proofErr w:type="spellEnd"/>
            <w:r w:rsidRPr="00AA427D">
              <w:rPr>
                <w:rFonts w:ascii="Times New Roman" w:hAnsi="Times New Roman" w:cs="Times New Roman"/>
                <w:i/>
                <w:sz w:val="24"/>
                <w:szCs w:val="24"/>
                <w:lang w:val="uk-UA"/>
              </w:rPr>
              <w:t xml:space="preserve"> для корегування мають надаватися АКО в чітко визначений термін: через 1,5 та 6,5 місяці після звітного періоду. Оскільки наразі ОСР надають скореговані дані </w:t>
            </w:r>
            <w:proofErr w:type="spellStart"/>
            <w:r w:rsidRPr="00AA427D">
              <w:rPr>
                <w:rFonts w:ascii="Times New Roman" w:hAnsi="Times New Roman" w:cs="Times New Roman"/>
                <w:i/>
                <w:sz w:val="24"/>
                <w:szCs w:val="24"/>
                <w:lang w:val="uk-UA"/>
              </w:rPr>
              <w:t>комобліку</w:t>
            </w:r>
            <w:proofErr w:type="spellEnd"/>
            <w:r w:rsidRPr="00AA427D">
              <w:rPr>
                <w:rFonts w:ascii="Times New Roman" w:hAnsi="Times New Roman" w:cs="Times New Roman"/>
                <w:i/>
                <w:sz w:val="24"/>
                <w:szCs w:val="24"/>
                <w:lang w:val="uk-UA"/>
              </w:rPr>
              <w:t xml:space="preserve"> за 2-3 версіями із затримками, АКО не зможе дотримуватися зазначених термінів для багатьох історичних періодів, що закінчилися до впровадження ескроу. Тому пропонуємо редакцію пункту, яка регламентує саме строки надання оновлених даних АКО.</w:t>
            </w:r>
          </w:p>
        </w:tc>
        <w:tc>
          <w:tcPr>
            <w:tcW w:w="630" w:type="pct"/>
          </w:tcPr>
          <w:p w14:paraId="176AFFB5" w14:textId="3E7AF370"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AA427D" w14:paraId="78AE97EF" w14:textId="7EE09180" w:rsidTr="007E7CEE">
        <w:tc>
          <w:tcPr>
            <w:tcW w:w="2110" w:type="pct"/>
          </w:tcPr>
          <w:p w14:paraId="419127BF" w14:textId="3EE8A384" w:rsidR="00AE35B8" w:rsidRPr="00AA427D" w:rsidRDefault="00AE35B8" w:rsidP="00F33CF7">
            <w:pPr>
              <w:pStyle w:val="af"/>
              <w:spacing w:before="0" w:after="0"/>
              <w:ind w:firstLine="567"/>
              <w:jc w:val="both"/>
              <w:rPr>
                <w:rFonts w:cs="Times New Roman"/>
                <w:b/>
                <w:sz w:val="24"/>
                <w:lang w:val="uk-UA"/>
              </w:rPr>
            </w:pPr>
            <w:r w:rsidRPr="00AA427D">
              <w:rPr>
                <w:rFonts w:cs="Times New Roman"/>
                <w:b/>
                <w:sz w:val="24"/>
                <w:lang w:val="uk-UA"/>
              </w:rPr>
              <w:t>10.15. Учасник ринку, крім ОСП, ОР та гарантованого покупця, набуває статусу «Переддефолтний» у разі нездійснення оплати відповідно до платіжного документа або звіту, виставленого згідно з пунктом 10.12 цього розділу.</w:t>
            </w:r>
          </w:p>
        </w:tc>
        <w:tc>
          <w:tcPr>
            <w:tcW w:w="2260" w:type="pct"/>
          </w:tcPr>
          <w:p w14:paraId="30D2FB5C" w14:textId="77777777" w:rsidR="00AE35B8" w:rsidRPr="00AA427D" w:rsidRDefault="00AE35B8" w:rsidP="007E7CEE">
            <w:pPr>
              <w:ind w:firstLine="598"/>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«Д.ТРЕЙДІНГ»</w:t>
            </w:r>
          </w:p>
          <w:p w14:paraId="2901C23A" w14:textId="77777777" w:rsidR="00AE35B8" w:rsidRPr="00AA427D" w:rsidRDefault="00AE35B8" w:rsidP="00DA3C81">
            <w:pPr>
              <w:pStyle w:val="af"/>
              <w:spacing w:before="0" w:after="0"/>
              <w:ind w:firstLine="595"/>
              <w:jc w:val="both"/>
              <w:rPr>
                <w:rFonts w:cs="Times New Roman"/>
                <w:b/>
                <w:bCs/>
                <w:sz w:val="24"/>
                <w:lang w:val="uk-UA"/>
              </w:rPr>
            </w:pPr>
            <w:r w:rsidRPr="00AA427D">
              <w:rPr>
                <w:rFonts w:cs="Times New Roman"/>
                <w:bCs/>
                <w:sz w:val="24"/>
                <w:lang w:val="uk-UA"/>
              </w:rPr>
              <w:t xml:space="preserve">10.15. Учасник ринку, крім ОСП, ОР та гарантованого покупця, набуває статусу «Переддефолтний» у разі нездійснення оплати </w:t>
            </w:r>
            <w:r w:rsidRPr="00AA427D">
              <w:rPr>
                <w:rFonts w:cs="Times New Roman"/>
                <w:b/>
                <w:sz w:val="24"/>
                <w:lang w:val="uk-UA"/>
              </w:rPr>
              <w:t>у строки, визначені Правилами ринку відповідно до редакції</w:t>
            </w:r>
            <w:r w:rsidRPr="00AA427D">
              <w:rPr>
                <w:rFonts w:cs="Times New Roman"/>
                <w:b/>
                <w:bCs/>
                <w:sz w:val="24"/>
                <w:lang w:val="uk-UA"/>
              </w:rPr>
              <w:t>, чинної станом на 30 червня 2023 року,</w:t>
            </w:r>
            <w:r w:rsidRPr="00AA427D">
              <w:rPr>
                <w:rFonts w:cs="Times New Roman"/>
                <w:bCs/>
                <w:sz w:val="24"/>
                <w:lang w:val="uk-UA"/>
              </w:rPr>
              <w:t xml:space="preserve"> та відповідно до платіжного документа або звіту, виставленого згідно з пунктом 10.12 цього розділу.</w:t>
            </w:r>
            <w:r w:rsidRPr="00AA427D">
              <w:rPr>
                <w:rFonts w:cs="Times New Roman"/>
                <w:b/>
                <w:bCs/>
                <w:sz w:val="24"/>
                <w:lang w:val="uk-UA"/>
              </w:rPr>
              <w:t xml:space="preserve"> </w:t>
            </w:r>
          </w:p>
          <w:p w14:paraId="438501B0" w14:textId="77777777" w:rsidR="00AE35B8" w:rsidRPr="00AA427D" w:rsidRDefault="00AE35B8" w:rsidP="00DA3C81">
            <w:pPr>
              <w:pStyle w:val="af"/>
              <w:spacing w:before="0" w:after="0"/>
              <w:ind w:firstLine="595"/>
              <w:jc w:val="both"/>
              <w:rPr>
                <w:rFonts w:cs="Times New Roman"/>
                <w:bCs/>
                <w:sz w:val="24"/>
                <w:lang w:val="uk-UA"/>
              </w:rPr>
            </w:pPr>
          </w:p>
          <w:p w14:paraId="31D1CD56" w14:textId="77777777" w:rsidR="00AE35B8" w:rsidRPr="00AA427D" w:rsidRDefault="00AE35B8" w:rsidP="00DA3C81">
            <w:pPr>
              <w:pStyle w:val="af"/>
              <w:spacing w:before="0" w:after="0"/>
              <w:ind w:firstLine="595"/>
              <w:jc w:val="both"/>
              <w:rPr>
                <w:rFonts w:cs="Times New Roman"/>
                <w:bCs/>
                <w:i/>
                <w:sz w:val="24"/>
                <w:lang w:val="uk-UA"/>
              </w:rPr>
            </w:pPr>
            <w:r w:rsidRPr="00AA427D">
              <w:rPr>
                <w:rFonts w:cs="Times New Roman"/>
                <w:bCs/>
                <w:i/>
                <w:sz w:val="24"/>
                <w:lang w:val="uk-UA"/>
              </w:rPr>
              <w:t>Пропонуємо уточнити, що набуття статусу «Переддефолтний» відбувається у разі нездійснення оплати у строки, визначені Правилами ринку.</w:t>
            </w:r>
          </w:p>
          <w:p w14:paraId="49702A1A" w14:textId="77777777" w:rsidR="00AE35B8" w:rsidRPr="00AA427D" w:rsidRDefault="00AE35B8" w:rsidP="003F04E2">
            <w:pPr>
              <w:pStyle w:val="af"/>
              <w:spacing w:before="0" w:after="0"/>
              <w:ind w:firstLine="567"/>
              <w:jc w:val="both"/>
              <w:rPr>
                <w:rFonts w:cs="Times New Roman"/>
                <w:b/>
                <w:sz w:val="24"/>
                <w:lang w:val="uk-UA"/>
              </w:rPr>
            </w:pPr>
          </w:p>
          <w:p w14:paraId="6F0C070D" w14:textId="77777777" w:rsidR="00AE35B8" w:rsidRPr="00AA427D" w:rsidRDefault="00AE35B8" w:rsidP="007E7CEE">
            <w:pPr>
              <w:ind w:firstLine="567"/>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ПАТ «ДОНБАСЕНЕРГО»</w:t>
            </w:r>
          </w:p>
          <w:p w14:paraId="3B77753C" w14:textId="77777777" w:rsidR="00AE35B8" w:rsidRPr="00AA427D" w:rsidRDefault="00AE35B8" w:rsidP="001539FB">
            <w:pPr>
              <w:pStyle w:val="af"/>
              <w:spacing w:before="0" w:after="0"/>
              <w:ind w:firstLine="567"/>
              <w:jc w:val="both"/>
              <w:rPr>
                <w:rFonts w:cs="Times New Roman"/>
                <w:strike/>
                <w:sz w:val="24"/>
                <w:lang w:val="uk-UA"/>
              </w:rPr>
            </w:pPr>
            <w:r w:rsidRPr="00AA427D">
              <w:rPr>
                <w:rFonts w:cs="Times New Roman"/>
                <w:strike/>
                <w:sz w:val="24"/>
                <w:lang w:val="uk-UA"/>
              </w:rPr>
              <w:t>10.15. Учасник ринку, крім ОСП, ОР та гарантованого покупця, набуває статусу «Переддефолтний» у разі нездійснення оплати відповідно до платіжного документа або звіту, виставленого згідно з пунктом 10.12 цього розділу.</w:t>
            </w:r>
          </w:p>
          <w:p w14:paraId="70D94DD8" w14:textId="77777777" w:rsidR="00AE35B8" w:rsidRPr="00AA427D" w:rsidRDefault="00AE35B8" w:rsidP="001539FB">
            <w:pPr>
              <w:pStyle w:val="af"/>
              <w:spacing w:before="0" w:after="0"/>
              <w:ind w:firstLine="567"/>
              <w:jc w:val="both"/>
              <w:rPr>
                <w:rFonts w:cs="Times New Roman"/>
                <w:b/>
                <w:strike/>
                <w:sz w:val="24"/>
                <w:lang w:val="uk-UA"/>
              </w:rPr>
            </w:pPr>
          </w:p>
          <w:p w14:paraId="5B8C4982" w14:textId="77777777" w:rsidR="00AE35B8" w:rsidRPr="00AA427D" w:rsidRDefault="00AE35B8" w:rsidP="001539FB">
            <w:pPr>
              <w:pStyle w:val="af"/>
              <w:spacing w:before="0" w:after="0"/>
              <w:ind w:firstLine="567"/>
              <w:jc w:val="both"/>
              <w:rPr>
                <w:rFonts w:cs="Times New Roman"/>
                <w:b/>
                <w:i/>
                <w:strike/>
                <w:sz w:val="24"/>
                <w:lang w:val="uk-UA"/>
              </w:rPr>
            </w:pPr>
            <w:r w:rsidRPr="00AA427D">
              <w:rPr>
                <w:rFonts w:cs="Times New Roman"/>
                <w:i/>
                <w:sz w:val="24"/>
                <w:lang w:val="uk-UA"/>
              </w:rPr>
              <w:t>Умови набуття статусу «Переддефолтний» регламентовано розділом 1.7 Правил ринку. Або вказану умову перенести в розділ відповідальності або виключити.</w:t>
            </w:r>
          </w:p>
          <w:p w14:paraId="48910180" w14:textId="77777777" w:rsidR="00AE35B8" w:rsidRPr="00AA427D" w:rsidRDefault="00AE35B8" w:rsidP="003F04E2">
            <w:pPr>
              <w:pStyle w:val="af"/>
              <w:spacing w:before="0" w:after="0"/>
              <w:ind w:firstLine="567"/>
              <w:jc w:val="both"/>
              <w:rPr>
                <w:rFonts w:cs="Times New Roman"/>
                <w:b/>
                <w:sz w:val="24"/>
                <w:lang w:val="uk-UA"/>
              </w:rPr>
            </w:pPr>
          </w:p>
          <w:p w14:paraId="7DF35527" w14:textId="77777777" w:rsidR="00AE35B8" w:rsidRPr="00AA427D" w:rsidRDefault="00AE35B8" w:rsidP="007E7CEE">
            <w:pPr>
              <w:ind w:firstLine="598"/>
              <w:rPr>
                <w:rFonts w:ascii="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ТОВ «ДЕ ТРЕЙДИНГ»</w:t>
            </w:r>
          </w:p>
          <w:p w14:paraId="7B16A835" w14:textId="77777777" w:rsidR="00AE35B8" w:rsidRPr="00AA427D" w:rsidRDefault="00AE35B8" w:rsidP="00F91BD9">
            <w:pPr>
              <w:pStyle w:val="af"/>
              <w:spacing w:before="0" w:after="0"/>
              <w:ind w:firstLine="567"/>
              <w:jc w:val="both"/>
              <w:rPr>
                <w:rFonts w:cs="Times New Roman"/>
                <w:strike/>
                <w:sz w:val="24"/>
                <w:lang w:val="uk-UA"/>
              </w:rPr>
            </w:pPr>
            <w:r w:rsidRPr="00AA427D">
              <w:rPr>
                <w:rFonts w:cs="Times New Roman"/>
                <w:strike/>
                <w:sz w:val="24"/>
                <w:lang w:val="uk-UA"/>
              </w:rPr>
              <w:lastRenderedPageBreak/>
              <w:t>10.15. Учасник ринку, крім ОСП, ОР та гарантованого покупця, набуває статусу «Переддефолтний» у разі нездійснення оплати відповідно до платіжного документа або звіту, виставленого згідно з пунктом 10.12 цього розділу.</w:t>
            </w:r>
          </w:p>
          <w:p w14:paraId="2F4000F3" w14:textId="77777777" w:rsidR="00AE35B8" w:rsidRPr="00AA427D" w:rsidRDefault="00AE35B8" w:rsidP="00F91BD9">
            <w:pPr>
              <w:pStyle w:val="af"/>
              <w:spacing w:before="0" w:after="0"/>
              <w:ind w:firstLine="567"/>
              <w:jc w:val="both"/>
              <w:rPr>
                <w:rFonts w:cs="Times New Roman"/>
                <w:b/>
                <w:strike/>
                <w:sz w:val="24"/>
                <w:lang w:val="uk-UA"/>
              </w:rPr>
            </w:pPr>
          </w:p>
          <w:p w14:paraId="45714251" w14:textId="77777777" w:rsidR="00AE35B8" w:rsidRPr="00AA427D" w:rsidRDefault="00AE35B8" w:rsidP="00F91BD9">
            <w:pPr>
              <w:pStyle w:val="af"/>
              <w:spacing w:before="0" w:after="0"/>
              <w:ind w:firstLine="567"/>
              <w:jc w:val="both"/>
              <w:rPr>
                <w:rFonts w:cs="Times New Roman"/>
                <w:i/>
                <w:sz w:val="24"/>
                <w:lang w:val="uk-UA"/>
              </w:rPr>
            </w:pPr>
            <w:r w:rsidRPr="00AA427D">
              <w:rPr>
                <w:rFonts w:cs="Times New Roman"/>
                <w:i/>
                <w:sz w:val="24"/>
                <w:lang w:val="uk-UA"/>
              </w:rPr>
              <w:t>Умови набуття статусу «</w:t>
            </w:r>
            <w:proofErr w:type="spellStart"/>
            <w:r w:rsidRPr="00AA427D">
              <w:rPr>
                <w:rFonts w:cs="Times New Roman"/>
                <w:i/>
                <w:sz w:val="24"/>
                <w:lang w:val="uk-UA"/>
              </w:rPr>
              <w:t>Преддефолтний</w:t>
            </w:r>
            <w:proofErr w:type="spellEnd"/>
            <w:r w:rsidRPr="00AA427D">
              <w:rPr>
                <w:rFonts w:cs="Times New Roman"/>
                <w:i/>
                <w:sz w:val="24"/>
                <w:lang w:val="uk-UA"/>
              </w:rPr>
              <w:t>» регламентовано розділом 1.7 Правил ринку. Або вказану умову перенести в розділ відповідальності або виключити.</w:t>
            </w:r>
          </w:p>
          <w:p w14:paraId="15FFB1F0" w14:textId="19B825DB" w:rsidR="00AE35B8" w:rsidRPr="00AA427D" w:rsidRDefault="00AE35B8" w:rsidP="003F04E2">
            <w:pPr>
              <w:pStyle w:val="af"/>
              <w:spacing w:before="0" w:after="0"/>
              <w:ind w:firstLine="567"/>
              <w:jc w:val="both"/>
              <w:rPr>
                <w:rFonts w:cs="Times New Roman"/>
                <w:b/>
                <w:sz w:val="24"/>
                <w:lang w:val="uk-UA"/>
              </w:rPr>
            </w:pPr>
          </w:p>
        </w:tc>
        <w:tc>
          <w:tcPr>
            <w:tcW w:w="630" w:type="pct"/>
          </w:tcPr>
          <w:p w14:paraId="083AD809" w14:textId="306D3994" w:rsidR="00AE35B8" w:rsidRPr="00AA427D" w:rsidRDefault="004C5C3B" w:rsidP="004C5C3B">
            <w:pPr>
              <w:pStyle w:val="af"/>
              <w:spacing w:before="0" w:after="0"/>
              <w:jc w:val="both"/>
              <w:rPr>
                <w:rFonts w:cs="Times New Roman"/>
                <w:b/>
                <w:sz w:val="24"/>
                <w:lang w:val="uk-UA"/>
              </w:rPr>
            </w:pPr>
            <w:r w:rsidRPr="00AA427D">
              <w:rPr>
                <w:rFonts w:cs="Times New Roman"/>
                <w:sz w:val="24"/>
                <w:highlight w:val="white"/>
                <w:lang w:val="uk-UA"/>
              </w:rPr>
              <w:lastRenderedPageBreak/>
              <w:t>Потребує додаткового обговорення</w:t>
            </w:r>
          </w:p>
        </w:tc>
      </w:tr>
      <w:tr w:rsidR="00AE35B8" w:rsidRPr="004C5C3B" w14:paraId="37D2A238" w14:textId="77777777" w:rsidTr="007E7CEE">
        <w:tc>
          <w:tcPr>
            <w:tcW w:w="2110" w:type="pct"/>
          </w:tcPr>
          <w:p w14:paraId="14435E1B" w14:textId="7F673127" w:rsidR="00AE35B8" w:rsidRPr="00AA427D" w:rsidRDefault="007E7CEE" w:rsidP="00F33CF7">
            <w:pPr>
              <w:pStyle w:val="af"/>
              <w:spacing w:before="0" w:after="0"/>
              <w:ind w:firstLine="567"/>
              <w:jc w:val="both"/>
              <w:rPr>
                <w:rFonts w:cs="Times New Roman"/>
                <w:b/>
                <w:sz w:val="24"/>
                <w:lang w:val="uk-UA"/>
              </w:rPr>
            </w:pPr>
            <w:r w:rsidRPr="00AA427D">
              <w:rPr>
                <w:rFonts w:cs="Times New Roman"/>
                <w:b/>
                <w:sz w:val="24"/>
                <w:lang w:val="uk-UA"/>
              </w:rPr>
              <w:t>Зазначений пункт відсутній у схваленій редакції</w:t>
            </w:r>
          </w:p>
        </w:tc>
        <w:tc>
          <w:tcPr>
            <w:tcW w:w="2260" w:type="pct"/>
          </w:tcPr>
          <w:p w14:paraId="018BD91D" w14:textId="77777777" w:rsidR="00AE35B8" w:rsidRPr="00AA427D" w:rsidRDefault="00AE35B8" w:rsidP="007E7CEE">
            <w:pPr>
              <w:tabs>
                <w:tab w:val="left" w:pos="7797"/>
              </w:tabs>
              <w:ind w:firstLine="598"/>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6D14EEB8" w14:textId="006448BB" w:rsidR="00AE35B8" w:rsidRPr="00AA427D" w:rsidRDefault="00AE35B8" w:rsidP="00D75D59">
            <w:pPr>
              <w:ind w:firstLine="595"/>
              <w:jc w:val="both"/>
              <w:rPr>
                <w:rFonts w:ascii="Times New Roman" w:eastAsia="Times New Roman" w:hAnsi="Times New Roman" w:cs="Times New Roman"/>
                <w:b/>
                <w:bCs/>
                <w:sz w:val="24"/>
                <w:szCs w:val="24"/>
                <w:lang w:val="uk-UA" w:eastAsia="uk-UA"/>
              </w:rPr>
            </w:pPr>
            <w:r w:rsidRPr="00AA427D">
              <w:rPr>
                <w:rFonts w:ascii="Times New Roman" w:eastAsia="Times New Roman" w:hAnsi="Times New Roman" w:cs="Times New Roman"/>
                <w:b/>
                <w:bCs/>
                <w:sz w:val="24"/>
                <w:szCs w:val="24"/>
                <w:lang w:val="uk-UA" w:eastAsia="uk-UA"/>
              </w:rPr>
              <w:t>10.16. Декадні звіти впродовж першого місяця після впровадження моделі розрахунків з використанням рахунків ескроу АР формує в СУР декадні звіти для учасників ринку не пізніше 8 робочого дня після завершення декади.</w:t>
            </w:r>
          </w:p>
          <w:p w14:paraId="57170A18" w14:textId="77777777" w:rsidR="00AE35B8" w:rsidRPr="00AA427D" w:rsidRDefault="00AE35B8" w:rsidP="00D75D59">
            <w:pPr>
              <w:ind w:firstLine="595"/>
              <w:jc w:val="both"/>
              <w:rPr>
                <w:rFonts w:ascii="Times New Roman" w:hAnsi="Times New Roman" w:cs="Times New Roman"/>
                <w:sz w:val="24"/>
                <w:szCs w:val="24"/>
                <w:lang w:val="uk-UA"/>
              </w:rPr>
            </w:pPr>
          </w:p>
          <w:p w14:paraId="777DE97A" w14:textId="29EB2CD6" w:rsidR="00AE35B8" w:rsidRPr="00AA427D" w:rsidRDefault="00AE35B8" w:rsidP="00D75D59">
            <w:pPr>
              <w:ind w:firstLine="595"/>
              <w:jc w:val="both"/>
              <w:rPr>
                <w:rFonts w:ascii="Times New Roman" w:hAnsi="Times New Roman" w:cs="Times New Roman"/>
                <w:b/>
                <w:sz w:val="24"/>
                <w:szCs w:val="24"/>
                <w:u w:val="single"/>
                <w:lang w:val="uk-UA"/>
              </w:rPr>
            </w:pPr>
            <w:r w:rsidRPr="00AA427D">
              <w:rPr>
                <w:rFonts w:ascii="Times New Roman" w:hAnsi="Times New Roman" w:cs="Times New Roman"/>
                <w:i/>
                <w:sz w:val="24"/>
                <w:szCs w:val="24"/>
                <w:lang w:val="uk-UA"/>
              </w:rPr>
              <w:t>В рамках перехідного періоду дає час на вирішення можливих технічних проблем з новим програмним забезпеченням СУР (для попередження небажаних наслідків для ринку) та завершити розрахунки за останній місяць до введення рахунків ескроу і перейти до нової системи розрахунків</w:t>
            </w:r>
          </w:p>
        </w:tc>
        <w:tc>
          <w:tcPr>
            <w:tcW w:w="630" w:type="pct"/>
          </w:tcPr>
          <w:p w14:paraId="3472EBF3" w14:textId="77777777" w:rsidR="00AE35B8" w:rsidRPr="00AA427D" w:rsidRDefault="00AE35B8" w:rsidP="00F33CF7">
            <w:pPr>
              <w:pStyle w:val="af"/>
              <w:spacing w:before="0" w:after="0"/>
              <w:ind w:firstLine="567"/>
              <w:jc w:val="both"/>
              <w:rPr>
                <w:rFonts w:cs="Times New Roman"/>
                <w:b/>
                <w:sz w:val="24"/>
                <w:lang w:val="uk-UA"/>
              </w:rPr>
            </w:pPr>
          </w:p>
        </w:tc>
      </w:tr>
      <w:tr w:rsidR="00AE35B8" w:rsidRPr="004C5C3B" w14:paraId="4F18019B" w14:textId="77777777" w:rsidTr="007E7CEE">
        <w:tc>
          <w:tcPr>
            <w:tcW w:w="2110" w:type="pct"/>
          </w:tcPr>
          <w:p w14:paraId="6CC69F72" w14:textId="24E3E7D5" w:rsidR="00AE35B8" w:rsidRPr="00AA427D" w:rsidRDefault="007E7CEE" w:rsidP="00F33CF7">
            <w:pPr>
              <w:ind w:firstLine="567"/>
              <w:jc w:val="both"/>
              <w:rPr>
                <w:rFonts w:ascii="Times New Roman" w:hAnsi="Times New Roman" w:cs="Times New Roman"/>
                <w:sz w:val="24"/>
                <w:szCs w:val="24"/>
                <w:lang w:val="uk-UA"/>
              </w:rPr>
            </w:pPr>
            <w:r w:rsidRPr="00AA427D">
              <w:rPr>
                <w:rFonts w:ascii="Times New Roman" w:eastAsia="Times New Roman" w:hAnsi="Times New Roman" w:cs="Times New Roman"/>
                <w:b/>
                <w:sz w:val="24"/>
                <w:szCs w:val="24"/>
                <w:lang w:val="uk-UA"/>
              </w:rPr>
              <w:t>Зміни до пункту відсутні у схваленій редакції</w:t>
            </w:r>
          </w:p>
        </w:tc>
        <w:tc>
          <w:tcPr>
            <w:tcW w:w="2260" w:type="pct"/>
          </w:tcPr>
          <w:p w14:paraId="3A3D1D10" w14:textId="77777777" w:rsidR="00AE35B8" w:rsidRPr="00AA427D" w:rsidRDefault="00AE35B8" w:rsidP="007E7CEE">
            <w:pPr>
              <w:ind w:firstLine="598"/>
              <w:rPr>
                <w:rFonts w:ascii="Times New Roman" w:hAnsi="Times New Roman" w:cs="Times New Roman"/>
                <w:b/>
                <w:bCs/>
                <w:sz w:val="24"/>
                <w:szCs w:val="24"/>
                <w:u w:val="single"/>
                <w:lang w:val="uk-UA"/>
              </w:rPr>
            </w:pPr>
            <w:r w:rsidRPr="00AA427D">
              <w:rPr>
                <w:rFonts w:ascii="Times New Roman" w:hAnsi="Times New Roman" w:cs="Times New Roman"/>
                <w:b/>
                <w:bCs/>
                <w:sz w:val="24"/>
                <w:szCs w:val="24"/>
                <w:u w:val="single"/>
                <w:lang w:val="uk-UA"/>
              </w:rPr>
              <w:t>АТ «ЕКУ»</w:t>
            </w:r>
          </w:p>
          <w:p w14:paraId="5590B29F" w14:textId="77777777" w:rsidR="00AE35B8" w:rsidRPr="00AA427D" w:rsidRDefault="00AE35B8" w:rsidP="00F33CF7">
            <w:pPr>
              <w:framePr w:hSpace="180" w:wrap="around" w:vAnchor="text" w:hAnchor="text" w:y="1"/>
              <w:ind w:right="-3897" w:firstLine="567"/>
              <w:suppressOverlap/>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3.3. ОСП зобов'язаний:</w:t>
            </w:r>
          </w:p>
          <w:p w14:paraId="2B21665D" w14:textId="77777777" w:rsidR="00AE35B8" w:rsidRPr="00AA427D" w:rsidRDefault="00AE35B8" w:rsidP="00F33CF7">
            <w:pPr>
              <w:framePr w:hSpace="180" w:wrap="around" w:vAnchor="text" w:hAnchor="text" w:y="1"/>
              <w:ind w:right="-3897" w:firstLine="567"/>
              <w:suppressOverlap/>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w:t>
            </w:r>
          </w:p>
          <w:p w14:paraId="3B60C724" w14:textId="77777777" w:rsidR="00AE35B8" w:rsidRPr="00AA427D" w:rsidRDefault="00AE35B8" w:rsidP="00F33CF7">
            <w:pPr>
              <w:framePr w:hSpace="180" w:wrap="around" w:vAnchor="text" w:hAnchor="text" w:y="1"/>
              <w:ind w:right="42" w:firstLine="567"/>
              <w:suppressOverlap/>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2) здійснювати зарахування коштів СВБ, </w:t>
            </w:r>
            <w:r w:rsidRPr="00AA427D">
              <w:rPr>
                <w:rFonts w:ascii="Times New Roman" w:hAnsi="Times New Roman" w:cs="Times New Roman"/>
                <w:b/>
                <w:bCs/>
                <w:sz w:val="24"/>
                <w:szCs w:val="24"/>
                <w:lang w:val="uk-UA"/>
              </w:rPr>
              <w:t>що зберігаються на рахунку ескроу</w:t>
            </w:r>
            <w:r w:rsidRPr="00AA427D">
              <w:rPr>
                <w:rFonts w:ascii="Times New Roman" w:hAnsi="Times New Roman" w:cs="Times New Roman"/>
                <w:sz w:val="24"/>
                <w:szCs w:val="24"/>
                <w:lang w:val="uk-UA"/>
              </w:rPr>
              <w:t xml:space="preserve"> для фінансових гарантій СВБ, та/або подавати вимоги платежу за наданою СВБ фінансовою гарантією у рахунок оплати дебіторської заборгованості, що виникла внаслідок порушення СВБ своїх зобов'язань з оплати обсягів небалансів електричної енергії своєї балансуючої групи;</w:t>
            </w:r>
          </w:p>
          <w:p w14:paraId="0AC48341" w14:textId="77777777" w:rsidR="00AE35B8" w:rsidRPr="00AA427D" w:rsidRDefault="00AE35B8" w:rsidP="00F33CF7">
            <w:pPr>
              <w:framePr w:hSpace="180" w:wrap="around" w:vAnchor="text" w:hAnchor="text" w:y="1"/>
              <w:ind w:right="42" w:firstLine="567"/>
              <w:suppressOverlap/>
              <w:jc w:val="both"/>
              <w:rPr>
                <w:rFonts w:ascii="Times New Roman" w:hAnsi="Times New Roman" w:cs="Times New Roman"/>
                <w:sz w:val="24"/>
                <w:szCs w:val="24"/>
                <w:lang w:val="uk-UA"/>
              </w:rPr>
            </w:pPr>
          </w:p>
          <w:p w14:paraId="42DDA757" w14:textId="77777777" w:rsidR="00AE35B8" w:rsidRPr="00AA427D" w:rsidRDefault="00AE35B8" w:rsidP="00F33CF7">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Пропонується впровадити механізм надання СВБ грошової гарантії шляхом зарахування коштів на власний рахунок ескроу замість поточного рахунку ОСП.</w:t>
            </w:r>
          </w:p>
          <w:p w14:paraId="06DB507D" w14:textId="77777777" w:rsidR="00AE35B8" w:rsidRPr="00AA427D" w:rsidRDefault="00AE35B8" w:rsidP="00F33CF7">
            <w:pPr>
              <w:ind w:firstLine="567"/>
              <w:jc w:val="both"/>
              <w:rPr>
                <w:rFonts w:ascii="Times New Roman" w:hAnsi="Times New Roman" w:cs="Times New Roman"/>
                <w:sz w:val="24"/>
                <w:szCs w:val="24"/>
                <w:lang w:val="uk-UA"/>
              </w:rPr>
            </w:pPr>
          </w:p>
          <w:p w14:paraId="26AB82C9" w14:textId="77777777" w:rsidR="00AE35B8" w:rsidRPr="00AA427D" w:rsidRDefault="00AE35B8" w:rsidP="007E7CEE">
            <w:pPr>
              <w:ind w:firstLine="598"/>
              <w:rPr>
                <w:rFonts w:ascii="Times New Roman" w:eastAsia="Times New Roman" w:hAnsi="Times New Roman" w:cs="Times New Roman"/>
                <w:b/>
                <w:sz w:val="24"/>
                <w:szCs w:val="24"/>
                <w:u w:val="single"/>
                <w:lang w:val="uk-UA" w:eastAsia="uk-UA"/>
              </w:rPr>
            </w:pPr>
            <w:r w:rsidRPr="00AA427D">
              <w:rPr>
                <w:rFonts w:ascii="Times New Roman" w:eastAsia="Times New Roman" w:hAnsi="Times New Roman" w:cs="Times New Roman"/>
                <w:b/>
                <w:sz w:val="24"/>
                <w:szCs w:val="24"/>
                <w:u w:val="single"/>
                <w:lang w:val="uk-UA" w:eastAsia="uk-UA"/>
              </w:rPr>
              <w:t>ТОВ «АІМ»</w:t>
            </w:r>
          </w:p>
          <w:p w14:paraId="1CC5156A" w14:textId="77777777" w:rsidR="00AE35B8" w:rsidRPr="00AA427D" w:rsidRDefault="00AE35B8" w:rsidP="00D75D59">
            <w:pPr>
              <w:ind w:firstLine="595"/>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lastRenderedPageBreak/>
              <w:t>3.3. ОСП зобов'язаний:</w:t>
            </w:r>
          </w:p>
          <w:p w14:paraId="4FD3466B" w14:textId="77777777" w:rsidR="00AE35B8" w:rsidRPr="00AA427D" w:rsidRDefault="00AE35B8" w:rsidP="00D75D59">
            <w:pPr>
              <w:ind w:firstLine="595"/>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w:t>
            </w:r>
          </w:p>
          <w:p w14:paraId="77415893" w14:textId="77777777" w:rsidR="00AE35B8" w:rsidRPr="00AA427D" w:rsidRDefault="00AE35B8" w:rsidP="00D75D59">
            <w:pPr>
              <w:ind w:firstLine="595"/>
              <w:jc w:val="both"/>
              <w:rPr>
                <w:rFonts w:ascii="Times New Roman" w:eastAsia="Times New Roman" w:hAnsi="Times New Roman" w:cs="Times New Roman"/>
                <w:sz w:val="24"/>
                <w:szCs w:val="24"/>
                <w:lang w:val="uk-UA" w:eastAsia="uk-UA"/>
              </w:rPr>
            </w:pPr>
            <w:r w:rsidRPr="00AA427D">
              <w:rPr>
                <w:rFonts w:ascii="Times New Roman" w:eastAsia="Times New Roman" w:hAnsi="Times New Roman" w:cs="Times New Roman"/>
                <w:sz w:val="24"/>
                <w:szCs w:val="24"/>
                <w:lang w:val="uk-UA" w:eastAsia="uk-UA"/>
              </w:rPr>
              <w:t xml:space="preserve">2) здійснювати зарахування коштів СВБ, </w:t>
            </w:r>
            <w:r w:rsidRPr="00AA427D">
              <w:rPr>
                <w:rFonts w:ascii="Times New Roman" w:eastAsia="Times New Roman" w:hAnsi="Times New Roman" w:cs="Times New Roman"/>
                <w:b/>
                <w:bCs/>
                <w:sz w:val="24"/>
                <w:szCs w:val="24"/>
                <w:lang w:val="uk-UA" w:eastAsia="uk-UA"/>
              </w:rPr>
              <w:t>що зберігаються на рахунку ескроу для фінансових гарантій СВБ</w:t>
            </w:r>
            <w:r w:rsidRPr="00AA427D">
              <w:rPr>
                <w:rFonts w:ascii="Times New Roman" w:eastAsia="Times New Roman" w:hAnsi="Times New Roman" w:cs="Times New Roman"/>
                <w:sz w:val="24"/>
                <w:szCs w:val="24"/>
                <w:lang w:val="uk-UA" w:eastAsia="uk-UA"/>
              </w:rPr>
              <w:t>, та/або подавати вимоги платежу за наданою СВБ фінансовою гарантією у рахунок оплати дебіторської заборгованості, що виникла внаслідок порушення СВБ своїх зобов'язань з оплати обсягів небалансів електричної енергії своєї балансуючої групи;</w:t>
            </w:r>
          </w:p>
          <w:p w14:paraId="20EFFA36" w14:textId="77777777" w:rsidR="00AE35B8" w:rsidRPr="00AA427D" w:rsidRDefault="00AE35B8" w:rsidP="00D75D59">
            <w:pPr>
              <w:ind w:firstLine="595"/>
              <w:jc w:val="both"/>
              <w:rPr>
                <w:rFonts w:ascii="Times New Roman" w:eastAsia="Times New Roman" w:hAnsi="Times New Roman" w:cs="Times New Roman"/>
                <w:sz w:val="24"/>
                <w:szCs w:val="24"/>
                <w:lang w:val="uk-UA"/>
              </w:rPr>
            </w:pPr>
          </w:p>
          <w:p w14:paraId="1ADFCBBB" w14:textId="315EB85E" w:rsidR="00AE35B8" w:rsidRPr="00AA427D" w:rsidRDefault="00AE35B8" w:rsidP="00543DB3">
            <w:pPr>
              <w:ind w:firstLine="567"/>
              <w:jc w:val="both"/>
              <w:rPr>
                <w:rFonts w:ascii="Times New Roman" w:hAnsi="Times New Roman" w:cs="Times New Roman"/>
                <w:sz w:val="24"/>
                <w:szCs w:val="24"/>
                <w:lang w:val="uk-UA"/>
              </w:rPr>
            </w:pPr>
            <w:r w:rsidRPr="00AA427D">
              <w:rPr>
                <w:rFonts w:ascii="Times New Roman" w:eastAsia="Times New Roman" w:hAnsi="Times New Roman" w:cs="Times New Roman"/>
                <w:i/>
                <w:sz w:val="24"/>
                <w:szCs w:val="24"/>
                <w:lang w:val="uk-UA"/>
              </w:rPr>
              <w:t>Пропонується впровадити механізм надання СВБ грошової гарантії шляхом зарахування коштів на власний рахунок ескроу замість поточного рахунку ОСП.</w:t>
            </w:r>
          </w:p>
        </w:tc>
        <w:tc>
          <w:tcPr>
            <w:tcW w:w="630" w:type="pct"/>
          </w:tcPr>
          <w:p w14:paraId="16978D64" w14:textId="77777777" w:rsidR="00AE35B8" w:rsidRPr="00AA427D" w:rsidRDefault="00AE35B8" w:rsidP="00F33CF7">
            <w:pPr>
              <w:ind w:firstLine="567"/>
              <w:jc w:val="both"/>
              <w:rPr>
                <w:rFonts w:ascii="Times New Roman" w:hAnsi="Times New Roman" w:cs="Times New Roman"/>
                <w:sz w:val="24"/>
                <w:szCs w:val="24"/>
                <w:lang w:val="uk-UA"/>
              </w:rPr>
            </w:pPr>
          </w:p>
        </w:tc>
      </w:tr>
      <w:tr w:rsidR="00AE35B8" w:rsidRPr="004C5C3B" w14:paraId="2E6C7B37" w14:textId="3B459FF6" w:rsidTr="007E7CEE">
        <w:tc>
          <w:tcPr>
            <w:tcW w:w="2110" w:type="pct"/>
          </w:tcPr>
          <w:p w14:paraId="784C88E3" w14:textId="450A530D" w:rsidR="00AE35B8" w:rsidRPr="00AA427D" w:rsidRDefault="00AE35B8" w:rsidP="00F33CF7">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3.5. СВБ зобов’язана: </w:t>
            </w:r>
          </w:p>
          <w:p w14:paraId="32BC83AB" w14:textId="77777777" w:rsidR="00AE35B8" w:rsidRPr="00AA427D" w:rsidRDefault="00AE35B8" w:rsidP="00F33CF7">
            <w:pPr>
              <w:ind w:firstLine="567"/>
              <w:jc w:val="both"/>
              <w:rPr>
                <w:rFonts w:ascii="Times New Roman" w:hAnsi="Times New Roman" w:cs="Times New Roman"/>
                <w:sz w:val="24"/>
                <w:szCs w:val="24"/>
                <w:lang w:val="uk-UA"/>
              </w:rPr>
            </w:pPr>
          </w:p>
          <w:p w14:paraId="2B2C6B18" w14:textId="4D2F9AD2" w:rsidR="00AE35B8" w:rsidRPr="00AA427D" w:rsidRDefault="00AE35B8" w:rsidP="00F33CF7">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1) нести фінансову відповідальність перед ОСП за врегулювання небалансу електричної енергії, спричиненого цією СВБ або учасниками ринку, які входять до балансуючої групи СБВ; </w:t>
            </w:r>
          </w:p>
          <w:p w14:paraId="365351EA" w14:textId="77777777" w:rsidR="00AE35B8" w:rsidRPr="00AA427D" w:rsidRDefault="00AE35B8" w:rsidP="00F33CF7">
            <w:pPr>
              <w:ind w:firstLine="567"/>
              <w:jc w:val="both"/>
              <w:rPr>
                <w:rFonts w:ascii="Times New Roman" w:hAnsi="Times New Roman" w:cs="Times New Roman"/>
                <w:sz w:val="24"/>
                <w:szCs w:val="24"/>
                <w:lang w:val="uk-UA"/>
              </w:rPr>
            </w:pPr>
          </w:p>
          <w:p w14:paraId="621550A8" w14:textId="0513FD8F" w:rsidR="00AE35B8" w:rsidRPr="00AA427D" w:rsidRDefault="00AE35B8" w:rsidP="00F33CF7">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2) дотримуватися Правил ринку; </w:t>
            </w:r>
          </w:p>
          <w:p w14:paraId="6AF30088" w14:textId="77777777" w:rsidR="00AE35B8" w:rsidRPr="00AA427D" w:rsidRDefault="00AE35B8" w:rsidP="00F33CF7">
            <w:pPr>
              <w:ind w:firstLine="567"/>
              <w:jc w:val="both"/>
              <w:rPr>
                <w:rFonts w:ascii="Times New Roman" w:hAnsi="Times New Roman" w:cs="Times New Roman"/>
                <w:sz w:val="24"/>
                <w:szCs w:val="24"/>
                <w:lang w:val="uk-UA"/>
              </w:rPr>
            </w:pPr>
          </w:p>
          <w:p w14:paraId="66C42E2C" w14:textId="07685A58" w:rsidR="00AE35B8" w:rsidRPr="00AA427D" w:rsidRDefault="00AE35B8" w:rsidP="00F33CF7">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3) надавати фінансову гарантію відповідно до положень Правил ринку. </w:t>
            </w:r>
          </w:p>
          <w:p w14:paraId="495E9C0A" w14:textId="77777777" w:rsidR="00AE35B8" w:rsidRPr="00AA427D" w:rsidRDefault="00AE35B8" w:rsidP="00F33CF7">
            <w:pPr>
              <w:ind w:firstLine="567"/>
              <w:jc w:val="both"/>
              <w:rPr>
                <w:rFonts w:ascii="Times New Roman" w:hAnsi="Times New Roman" w:cs="Times New Roman"/>
                <w:sz w:val="24"/>
                <w:szCs w:val="24"/>
                <w:lang w:val="uk-UA"/>
              </w:rPr>
            </w:pPr>
          </w:p>
          <w:p w14:paraId="0F2C3277" w14:textId="4D94FCB4" w:rsidR="00AE35B8" w:rsidRPr="00AA427D" w:rsidRDefault="00AE35B8" w:rsidP="00F33CF7">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4) надати ОСП інформацію, включаючи контактну інформацію учасника ринку, та зберігати інформацію відповідно до Правил ринку; </w:t>
            </w:r>
          </w:p>
          <w:p w14:paraId="67AF73C2" w14:textId="77777777" w:rsidR="00AE35B8" w:rsidRPr="00AA427D" w:rsidRDefault="00AE35B8" w:rsidP="00F33CF7">
            <w:pPr>
              <w:ind w:firstLine="567"/>
              <w:jc w:val="both"/>
              <w:rPr>
                <w:rFonts w:ascii="Times New Roman" w:hAnsi="Times New Roman" w:cs="Times New Roman"/>
                <w:sz w:val="24"/>
                <w:szCs w:val="24"/>
                <w:lang w:val="uk-UA"/>
              </w:rPr>
            </w:pPr>
          </w:p>
          <w:p w14:paraId="2D98C8F6" w14:textId="50F8C8AB"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5) відкрити в одному із уповноважених банків рахунок ескроу СВБ для поповнення коштів за цим договором та повідомити ОСП його розрахункові реквізити;</w:t>
            </w:r>
          </w:p>
          <w:p w14:paraId="7337373D" w14:textId="3E9EFBEC" w:rsidR="00AE35B8" w:rsidRPr="00AA427D" w:rsidRDefault="00AE35B8" w:rsidP="00F33CF7">
            <w:pPr>
              <w:ind w:firstLine="567"/>
              <w:jc w:val="both"/>
              <w:rPr>
                <w:rFonts w:ascii="Times New Roman" w:hAnsi="Times New Roman" w:cs="Times New Roman"/>
                <w:b/>
                <w:sz w:val="24"/>
                <w:szCs w:val="24"/>
                <w:lang w:val="uk-UA"/>
              </w:rPr>
            </w:pPr>
          </w:p>
          <w:p w14:paraId="59625504" w14:textId="284F0750"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6) повідомляти ОСП про зміни реквізитів рахунку ескроу СВБ не пізніше, ніж за два робочі дні до настання </w:t>
            </w:r>
            <w:r w:rsidRPr="00AA427D">
              <w:rPr>
                <w:rFonts w:ascii="Times New Roman" w:hAnsi="Times New Roman" w:cs="Times New Roman"/>
                <w:b/>
                <w:sz w:val="24"/>
                <w:szCs w:val="24"/>
                <w:lang w:val="uk-UA"/>
              </w:rPr>
              <w:lastRenderedPageBreak/>
              <w:t>таких змін;</w:t>
            </w:r>
          </w:p>
          <w:p w14:paraId="7AD84E1E" w14:textId="77777777" w:rsidR="00AE35B8" w:rsidRPr="00AA427D" w:rsidRDefault="00AE35B8" w:rsidP="00F33CF7">
            <w:pPr>
              <w:ind w:firstLine="567"/>
              <w:jc w:val="both"/>
              <w:rPr>
                <w:rFonts w:ascii="Times New Roman" w:hAnsi="Times New Roman" w:cs="Times New Roman"/>
                <w:sz w:val="24"/>
                <w:szCs w:val="24"/>
                <w:lang w:val="uk-UA"/>
              </w:rPr>
            </w:pPr>
          </w:p>
          <w:p w14:paraId="5FBCC342" w14:textId="77777777" w:rsidR="00AE35B8" w:rsidRPr="00AA427D" w:rsidRDefault="00AE35B8" w:rsidP="00F33CF7">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7) здійснювати вчасно і в повному обсязі оплату за небаланс електричної енергії та платежів, сформованих ОСП для СВБ відповідно до Правил ринку.</w:t>
            </w:r>
          </w:p>
          <w:p w14:paraId="0E3550E1" w14:textId="5739CEBB" w:rsidR="00AE35B8" w:rsidRPr="00AA427D" w:rsidRDefault="00AE35B8" w:rsidP="00F33CF7">
            <w:pPr>
              <w:ind w:firstLine="567"/>
              <w:jc w:val="both"/>
              <w:rPr>
                <w:rFonts w:ascii="Times New Roman" w:hAnsi="Times New Roman" w:cs="Times New Roman"/>
                <w:sz w:val="24"/>
                <w:szCs w:val="24"/>
                <w:lang w:val="uk-UA"/>
              </w:rPr>
            </w:pPr>
          </w:p>
        </w:tc>
        <w:tc>
          <w:tcPr>
            <w:tcW w:w="2260" w:type="pct"/>
          </w:tcPr>
          <w:p w14:paraId="1E4DD682" w14:textId="77777777" w:rsidR="00AE35B8" w:rsidRPr="00AA427D" w:rsidRDefault="00AE35B8" w:rsidP="007E7CEE">
            <w:pPr>
              <w:ind w:firstLine="598"/>
              <w:rPr>
                <w:rFonts w:ascii="Times New Roman" w:hAnsi="Times New Roman" w:cs="Times New Roman"/>
                <w:b/>
                <w:bCs/>
                <w:sz w:val="24"/>
                <w:szCs w:val="24"/>
                <w:u w:val="single"/>
                <w:lang w:val="uk-UA"/>
              </w:rPr>
            </w:pPr>
            <w:r w:rsidRPr="00AA427D">
              <w:rPr>
                <w:rFonts w:ascii="Times New Roman" w:hAnsi="Times New Roman" w:cs="Times New Roman"/>
                <w:b/>
                <w:bCs/>
                <w:sz w:val="24"/>
                <w:szCs w:val="24"/>
                <w:u w:val="single"/>
                <w:lang w:val="uk-UA"/>
              </w:rPr>
              <w:lastRenderedPageBreak/>
              <w:t>АТ «ЕКУ»</w:t>
            </w:r>
          </w:p>
          <w:p w14:paraId="2B2AEC67" w14:textId="77777777" w:rsidR="00AE35B8" w:rsidRPr="00AA427D" w:rsidRDefault="00AE35B8" w:rsidP="00F33CF7">
            <w:pPr>
              <w:framePr w:hSpace="180" w:wrap="around" w:vAnchor="text" w:hAnchor="text" w:y="1"/>
              <w:ind w:right="139" w:firstLine="567"/>
              <w:suppressOverlap/>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3.5. СВБ зобов’язана: </w:t>
            </w:r>
          </w:p>
          <w:p w14:paraId="28BC0795" w14:textId="77777777" w:rsidR="00AE35B8" w:rsidRPr="00AA427D" w:rsidRDefault="00AE35B8" w:rsidP="00F33CF7">
            <w:pPr>
              <w:framePr w:hSpace="180" w:wrap="around" w:vAnchor="text" w:hAnchor="text" w:y="1"/>
              <w:ind w:firstLine="567"/>
              <w:suppressOverlap/>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1) нести фінансову відповідальність перед ОСП за врегулювання небалансу електричної енергії, спричиненого цією СВБ або учасниками ринку, які входять до балансуючої групи СБВ; </w:t>
            </w:r>
          </w:p>
          <w:p w14:paraId="507BA2A3" w14:textId="77777777" w:rsidR="00AE35B8" w:rsidRPr="00AA427D" w:rsidRDefault="00AE35B8" w:rsidP="00F33CF7">
            <w:pPr>
              <w:framePr w:hSpace="180" w:wrap="around" w:vAnchor="text" w:hAnchor="text" w:y="1"/>
              <w:ind w:firstLine="567"/>
              <w:suppressOverlap/>
              <w:jc w:val="both"/>
              <w:rPr>
                <w:rFonts w:ascii="Times New Roman" w:hAnsi="Times New Roman" w:cs="Times New Roman"/>
                <w:sz w:val="24"/>
                <w:szCs w:val="24"/>
                <w:lang w:val="uk-UA"/>
              </w:rPr>
            </w:pPr>
          </w:p>
          <w:p w14:paraId="321B3A4E" w14:textId="77777777" w:rsidR="00AE35B8" w:rsidRPr="00AA427D" w:rsidRDefault="00AE35B8" w:rsidP="00F33CF7">
            <w:pPr>
              <w:framePr w:hSpace="180" w:wrap="around" w:vAnchor="text" w:hAnchor="text" w:y="1"/>
              <w:ind w:firstLine="567"/>
              <w:suppressOverlap/>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2) дотримуватися Правил ринку; </w:t>
            </w:r>
          </w:p>
          <w:p w14:paraId="59989C2C" w14:textId="77777777" w:rsidR="00AE35B8" w:rsidRPr="00AA427D" w:rsidRDefault="00AE35B8" w:rsidP="00F33CF7">
            <w:pPr>
              <w:framePr w:hSpace="180" w:wrap="around" w:vAnchor="text" w:hAnchor="text" w:y="1"/>
              <w:ind w:firstLine="567"/>
              <w:suppressOverlap/>
              <w:jc w:val="both"/>
              <w:rPr>
                <w:rFonts w:ascii="Times New Roman" w:hAnsi="Times New Roman" w:cs="Times New Roman"/>
                <w:sz w:val="24"/>
                <w:szCs w:val="24"/>
                <w:lang w:val="uk-UA"/>
              </w:rPr>
            </w:pPr>
          </w:p>
          <w:p w14:paraId="4EAC3C05" w14:textId="77777777" w:rsidR="00AE35B8" w:rsidRPr="00AA427D" w:rsidRDefault="00AE35B8" w:rsidP="00F33CF7">
            <w:pPr>
              <w:framePr w:hSpace="180" w:wrap="around" w:vAnchor="text" w:hAnchor="text" w:y="1"/>
              <w:ind w:firstLine="567"/>
              <w:suppressOverlap/>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3) надавати фінансову гарантію відповідно до положень Правил ринку. </w:t>
            </w:r>
          </w:p>
          <w:p w14:paraId="40876535" w14:textId="77777777" w:rsidR="00AE35B8" w:rsidRPr="00AA427D" w:rsidRDefault="00AE35B8" w:rsidP="00F33CF7">
            <w:pPr>
              <w:framePr w:hSpace="180" w:wrap="around" w:vAnchor="text" w:hAnchor="text" w:y="1"/>
              <w:ind w:firstLine="567"/>
              <w:suppressOverlap/>
              <w:jc w:val="both"/>
              <w:rPr>
                <w:rFonts w:ascii="Times New Roman" w:hAnsi="Times New Roman" w:cs="Times New Roman"/>
                <w:sz w:val="24"/>
                <w:szCs w:val="24"/>
                <w:lang w:val="uk-UA"/>
              </w:rPr>
            </w:pPr>
          </w:p>
          <w:p w14:paraId="2542707B" w14:textId="4AF7FA63" w:rsidR="00AE35B8" w:rsidRPr="00AA427D" w:rsidRDefault="00AE35B8" w:rsidP="00F33CF7">
            <w:pPr>
              <w:framePr w:hSpace="180" w:wrap="around" w:vAnchor="text" w:hAnchor="text" w:y="1"/>
              <w:ind w:firstLine="567"/>
              <w:suppressOverlap/>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4) надати ОСП інформацію, включаючи контактну інформацію учасника ринку, та зберігати інформацію відповідно до Правил ринку; </w:t>
            </w:r>
          </w:p>
          <w:p w14:paraId="264D8481" w14:textId="06E108DB" w:rsidR="00AE35B8" w:rsidRPr="00AA427D" w:rsidRDefault="00AE35B8" w:rsidP="00F33CF7">
            <w:pPr>
              <w:framePr w:hSpace="180" w:wrap="around" w:vAnchor="text" w:hAnchor="text" w:y="1"/>
              <w:ind w:firstLine="567"/>
              <w:suppressOverlap/>
              <w:jc w:val="both"/>
              <w:rPr>
                <w:rFonts w:ascii="Times New Roman" w:hAnsi="Times New Roman" w:cs="Times New Roman"/>
                <w:sz w:val="24"/>
                <w:szCs w:val="24"/>
                <w:lang w:val="uk-UA"/>
              </w:rPr>
            </w:pPr>
          </w:p>
          <w:p w14:paraId="00E1EA71" w14:textId="77777777" w:rsidR="00AE35B8" w:rsidRPr="00AA427D" w:rsidRDefault="00AE35B8" w:rsidP="00F33CF7">
            <w:pPr>
              <w:framePr w:hSpace="180" w:wrap="around" w:vAnchor="text" w:hAnchor="text" w:y="1"/>
              <w:ind w:right="139" w:firstLine="567"/>
              <w:suppressOverlap/>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 xml:space="preserve">5) </w:t>
            </w:r>
            <w:r w:rsidRPr="00AA427D">
              <w:rPr>
                <w:rFonts w:ascii="Times New Roman" w:hAnsi="Times New Roman" w:cs="Times New Roman"/>
                <w:bCs/>
                <w:sz w:val="24"/>
                <w:szCs w:val="24"/>
                <w:lang w:val="uk-UA"/>
              </w:rPr>
              <w:t>відкрити в одному із уповноважених банків:</w:t>
            </w:r>
            <w:r w:rsidRPr="00AA427D">
              <w:rPr>
                <w:rFonts w:ascii="Times New Roman" w:hAnsi="Times New Roman" w:cs="Times New Roman"/>
                <w:b/>
                <w:bCs/>
                <w:sz w:val="24"/>
                <w:szCs w:val="24"/>
                <w:lang w:val="uk-UA"/>
              </w:rPr>
              <w:t xml:space="preserve"> </w:t>
            </w:r>
          </w:p>
          <w:p w14:paraId="75EB96A9" w14:textId="77777777" w:rsidR="00AE35B8" w:rsidRPr="00AA427D" w:rsidRDefault="00AE35B8" w:rsidP="00F33CF7">
            <w:pPr>
              <w:framePr w:hSpace="180" w:wrap="around" w:vAnchor="text" w:hAnchor="text" w:y="1"/>
              <w:ind w:right="139" w:firstLine="567"/>
              <w:suppressOverlap/>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 xml:space="preserve">- рахунок ескроу для поточних розрахунків СВБ; </w:t>
            </w:r>
          </w:p>
          <w:p w14:paraId="69FFD8A4" w14:textId="77777777" w:rsidR="00AE35B8" w:rsidRPr="00AA427D" w:rsidRDefault="00AE35B8" w:rsidP="00F33CF7">
            <w:pPr>
              <w:framePr w:hSpace="180" w:wrap="around" w:vAnchor="text" w:hAnchor="text" w:y="1"/>
              <w:ind w:right="139" w:firstLine="567"/>
              <w:suppressOverlap/>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 xml:space="preserve">- рахунок ескроу для фінансових </w:t>
            </w:r>
            <w:proofErr w:type="spellStart"/>
            <w:r w:rsidRPr="00AA427D">
              <w:rPr>
                <w:rFonts w:ascii="Times New Roman" w:hAnsi="Times New Roman" w:cs="Times New Roman"/>
                <w:b/>
                <w:bCs/>
                <w:sz w:val="24"/>
                <w:szCs w:val="24"/>
                <w:lang w:val="uk-UA"/>
              </w:rPr>
              <w:t>гарантіи</w:t>
            </w:r>
            <w:proofErr w:type="spellEnd"/>
            <w:r w:rsidRPr="00AA427D">
              <w:rPr>
                <w:rFonts w:ascii="Times New Roman" w:hAnsi="Times New Roman" w:cs="Times New Roman"/>
                <w:b/>
                <w:bCs/>
                <w:sz w:val="24"/>
                <w:szCs w:val="24"/>
                <w:lang w:val="uk-UA"/>
              </w:rPr>
              <w:t xml:space="preserve">̆, </w:t>
            </w:r>
          </w:p>
          <w:p w14:paraId="1726EBB7" w14:textId="77777777" w:rsidR="00AE35B8" w:rsidRPr="00AA427D" w:rsidRDefault="00AE35B8" w:rsidP="00F33CF7">
            <w:pPr>
              <w:framePr w:hSpace="180" w:wrap="around" w:vAnchor="text" w:hAnchor="text" w:y="1"/>
              <w:ind w:right="139" w:firstLine="567"/>
              <w:suppressOverlap/>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 xml:space="preserve">та повідомити ОСП </w:t>
            </w:r>
            <w:proofErr w:type="spellStart"/>
            <w:r w:rsidRPr="00AA427D">
              <w:rPr>
                <w:rFonts w:ascii="Times New Roman" w:hAnsi="Times New Roman" w:cs="Times New Roman"/>
                <w:b/>
                <w:bCs/>
                <w:sz w:val="24"/>
                <w:szCs w:val="24"/>
                <w:lang w:val="uk-UA"/>
              </w:rPr>
              <w:t>їх</w:t>
            </w:r>
            <w:proofErr w:type="spellEnd"/>
            <w:r w:rsidRPr="00AA427D">
              <w:rPr>
                <w:rFonts w:ascii="Times New Roman" w:hAnsi="Times New Roman" w:cs="Times New Roman"/>
                <w:b/>
                <w:bCs/>
                <w:sz w:val="24"/>
                <w:szCs w:val="24"/>
                <w:lang w:val="uk-UA"/>
              </w:rPr>
              <w:t xml:space="preserve"> розрахункові реквізити; </w:t>
            </w:r>
          </w:p>
          <w:p w14:paraId="20ED55D2" w14:textId="77777777" w:rsidR="007E7CEE" w:rsidRPr="00AA427D" w:rsidRDefault="007E7CEE" w:rsidP="00F33CF7">
            <w:pPr>
              <w:framePr w:hSpace="180" w:wrap="around" w:vAnchor="text" w:hAnchor="text" w:y="1"/>
              <w:ind w:right="139" w:firstLine="567"/>
              <w:suppressOverlap/>
              <w:jc w:val="both"/>
              <w:rPr>
                <w:rFonts w:ascii="Times New Roman" w:hAnsi="Times New Roman" w:cs="Times New Roman"/>
                <w:b/>
                <w:bCs/>
                <w:sz w:val="24"/>
                <w:szCs w:val="24"/>
                <w:lang w:val="uk-UA"/>
              </w:rPr>
            </w:pPr>
          </w:p>
          <w:p w14:paraId="4B2D80AE" w14:textId="2D3D3A2B" w:rsidR="00AE35B8" w:rsidRPr="00AA427D" w:rsidRDefault="00AE35B8" w:rsidP="00F33CF7">
            <w:pPr>
              <w:framePr w:hSpace="180" w:wrap="around" w:vAnchor="text" w:hAnchor="text" w:y="1"/>
              <w:ind w:right="139" w:firstLine="567"/>
              <w:suppressOverlap/>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 xml:space="preserve">6) </w:t>
            </w:r>
            <w:r w:rsidRPr="00AA427D">
              <w:rPr>
                <w:rFonts w:ascii="Times New Roman" w:hAnsi="Times New Roman" w:cs="Times New Roman"/>
                <w:bCs/>
                <w:sz w:val="24"/>
                <w:szCs w:val="24"/>
                <w:lang w:val="uk-UA"/>
              </w:rPr>
              <w:t>повідомляти ОСП про зміни</w:t>
            </w:r>
            <w:r w:rsidRPr="00AA427D">
              <w:rPr>
                <w:rFonts w:ascii="Times New Roman" w:hAnsi="Times New Roman" w:cs="Times New Roman"/>
                <w:b/>
                <w:bCs/>
                <w:sz w:val="24"/>
                <w:szCs w:val="24"/>
                <w:lang w:val="uk-UA"/>
              </w:rPr>
              <w:t xml:space="preserve"> </w:t>
            </w:r>
            <w:r w:rsidRPr="00AA427D">
              <w:rPr>
                <w:rFonts w:ascii="Times New Roman" w:hAnsi="Times New Roman" w:cs="Times New Roman"/>
                <w:bCs/>
                <w:sz w:val="24"/>
                <w:szCs w:val="24"/>
                <w:lang w:val="uk-UA"/>
              </w:rPr>
              <w:t>реквізитів</w:t>
            </w:r>
            <w:r w:rsidRPr="00AA427D">
              <w:rPr>
                <w:rFonts w:ascii="Times New Roman" w:hAnsi="Times New Roman" w:cs="Times New Roman"/>
                <w:b/>
                <w:bCs/>
                <w:sz w:val="24"/>
                <w:szCs w:val="24"/>
                <w:lang w:val="uk-UA"/>
              </w:rPr>
              <w:t xml:space="preserve"> рахунків </w:t>
            </w:r>
            <w:r w:rsidRPr="00AA427D">
              <w:rPr>
                <w:rFonts w:ascii="Times New Roman" w:hAnsi="Times New Roman" w:cs="Times New Roman"/>
                <w:bCs/>
                <w:sz w:val="24"/>
                <w:szCs w:val="24"/>
                <w:lang w:val="uk-UA"/>
              </w:rPr>
              <w:t xml:space="preserve">ескроу СВБ не пізніше, ніж за два робочі дні до настання таких </w:t>
            </w:r>
            <w:r w:rsidRPr="00AA427D">
              <w:rPr>
                <w:rFonts w:ascii="Times New Roman" w:hAnsi="Times New Roman" w:cs="Times New Roman"/>
                <w:bCs/>
                <w:sz w:val="24"/>
                <w:szCs w:val="24"/>
                <w:lang w:val="uk-UA"/>
              </w:rPr>
              <w:lastRenderedPageBreak/>
              <w:t>змін;</w:t>
            </w:r>
            <w:r w:rsidRPr="00AA427D">
              <w:rPr>
                <w:rFonts w:ascii="Times New Roman" w:hAnsi="Times New Roman" w:cs="Times New Roman"/>
                <w:b/>
                <w:bCs/>
                <w:sz w:val="24"/>
                <w:szCs w:val="24"/>
                <w:lang w:val="uk-UA"/>
              </w:rPr>
              <w:t xml:space="preserve"> </w:t>
            </w:r>
          </w:p>
          <w:p w14:paraId="2BAE6BB4" w14:textId="1D3F8B2B" w:rsidR="00AE35B8" w:rsidRPr="00AA427D" w:rsidRDefault="00AE35B8" w:rsidP="00F33CF7">
            <w:pPr>
              <w:framePr w:hSpace="180" w:wrap="around" w:vAnchor="text" w:hAnchor="text" w:y="1"/>
              <w:ind w:right="139" w:firstLine="567"/>
              <w:suppressOverlap/>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w:t>
            </w:r>
          </w:p>
          <w:p w14:paraId="62D3C734" w14:textId="77777777" w:rsidR="00AE35B8" w:rsidRPr="00AA427D" w:rsidRDefault="00AE35B8" w:rsidP="00F33CF7">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Пропонується впровадити механізм надання СВБ грошової гарантії шляхом зарахування коштів на власний рахунок ескроу замість поточного рахунку ОСП.</w:t>
            </w:r>
          </w:p>
          <w:p w14:paraId="717139B8" w14:textId="77777777" w:rsidR="00AE35B8" w:rsidRPr="00AA427D" w:rsidRDefault="00AE35B8" w:rsidP="00F33CF7">
            <w:pPr>
              <w:ind w:firstLine="567"/>
              <w:jc w:val="both"/>
              <w:rPr>
                <w:rFonts w:ascii="Times New Roman" w:hAnsi="Times New Roman" w:cs="Times New Roman"/>
                <w:sz w:val="24"/>
                <w:szCs w:val="24"/>
                <w:lang w:val="uk-UA"/>
              </w:rPr>
            </w:pPr>
          </w:p>
          <w:p w14:paraId="1FC0305F" w14:textId="77777777" w:rsidR="00AE35B8" w:rsidRPr="00AA427D" w:rsidRDefault="00AE35B8" w:rsidP="00886EA5">
            <w:pPr>
              <w:tabs>
                <w:tab w:val="left" w:pos="7797"/>
              </w:tabs>
              <w:ind w:firstLine="598"/>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2B0C6EFA" w14:textId="77777777" w:rsidR="00AE35B8" w:rsidRPr="00AA427D" w:rsidRDefault="00AE35B8" w:rsidP="00D75D59">
            <w:pPr>
              <w:tabs>
                <w:tab w:val="left" w:pos="5812"/>
              </w:tabs>
              <w:spacing w:after="150"/>
              <w:ind w:right="-1" w:firstLine="595"/>
              <w:jc w:val="both"/>
              <w:rPr>
                <w:rFonts w:ascii="Times New Roman" w:hAnsi="Times New Roman" w:cs="Times New Roman"/>
                <w:sz w:val="24"/>
                <w:szCs w:val="24"/>
                <w:shd w:val="clear" w:color="auto" w:fill="FFFFFF"/>
                <w:lang w:val="uk-UA"/>
              </w:rPr>
            </w:pPr>
            <w:r w:rsidRPr="00AA427D">
              <w:rPr>
                <w:rFonts w:ascii="Times New Roman" w:hAnsi="Times New Roman" w:cs="Times New Roman"/>
                <w:sz w:val="24"/>
                <w:szCs w:val="24"/>
                <w:shd w:val="clear" w:color="auto" w:fill="FFFFFF"/>
                <w:lang w:val="uk-UA"/>
              </w:rPr>
              <w:t>3.5. СВБ зобов’язана:</w:t>
            </w:r>
          </w:p>
          <w:p w14:paraId="170A24B8" w14:textId="77777777" w:rsidR="00AE35B8" w:rsidRPr="00AA427D" w:rsidRDefault="00AE35B8" w:rsidP="00D75D59">
            <w:pPr>
              <w:tabs>
                <w:tab w:val="left" w:pos="5812"/>
              </w:tabs>
              <w:spacing w:after="150"/>
              <w:ind w:right="-1" w:firstLine="595"/>
              <w:jc w:val="both"/>
              <w:rPr>
                <w:rFonts w:ascii="Times New Roman" w:hAnsi="Times New Roman" w:cs="Times New Roman"/>
                <w:sz w:val="24"/>
                <w:szCs w:val="24"/>
                <w:shd w:val="clear" w:color="auto" w:fill="FFFFFF"/>
                <w:lang w:val="uk-UA"/>
              </w:rPr>
            </w:pPr>
            <w:r w:rsidRPr="00AA427D">
              <w:rPr>
                <w:rFonts w:ascii="Times New Roman" w:hAnsi="Times New Roman" w:cs="Times New Roman"/>
                <w:sz w:val="24"/>
                <w:szCs w:val="24"/>
                <w:shd w:val="clear" w:color="auto" w:fill="FFFFFF"/>
                <w:lang w:val="uk-UA"/>
              </w:rPr>
              <w:t xml:space="preserve">1) нести фінансову відповідальність перед ОСП за врегулювання небалансу електричної енергії, спричиненого цією СВБ або учасниками ринку, які входять до балансуючої групи СБВ; </w:t>
            </w:r>
          </w:p>
          <w:p w14:paraId="7B2F6DA6" w14:textId="77777777" w:rsidR="00AE35B8" w:rsidRPr="00AA427D" w:rsidRDefault="00AE35B8" w:rsidP="00D75D59">
            <w:pPr>
              <w:tabs>
                <w:tab w:val="left" w:pos="5812"/>
              </w:tabs>
              <w:spacing w:after="150"/>
              <w:ind w:right="-1" w:firstLine="595"/>
              <w:jc w:val="both"/>
              <w:rPr>
                <w:rFonts w:ascii="Times New Roman" w:hAnsi="Times New Roman" w:cs="Times New Roman"/>
                <w:sz w:val="24"/>
                <w:szCs w:val="24"/>
                <w:shd w:val="clear" w:color="auto" w:fill="FFFFFF"/>
                <w:lang w:val="uk-UA"/>
              </w:rPr>
            </w:pPr>
            <w:r w:rsidRPr="00AA427D">
              <w:rPr>
                <w:rFonts w:ascii="Times New Roman" w:hAnsi="Times New Roman" w:cs="Times New Roman"/>
                <w:sz w:val="24"/>
                <w:szCs w:val="24"/>
                <w:shd w:val="clear" w:color="auto" w:fill="FFFFFF"/>
                <w:lang w:val="uk-UA"/>
              </w:rPr>
              <w:t xml:space="preserve">2) дотримуватися Правил ринку; </w:t>
            </w:r>
          </w:p>
          <w:p w14:paraId="658E6C18" w14:textId="77777777" w:rsidR="00AE35B8" w:rsidRPr="00AA427D" w:rsidRDefault="00AE35B8" w:rsidP="00D75D59">
            <w:pPr>
              <w:tabs>
                <w:tab w:val="left" w:pos="5812"/>
              </w:tabs>
              <w:spacing w:after="150"/>
              <w:ind w:right="-1" w:firstLine="595"/>
              <w:jc w:val="both"/>
              <w:rPr>
                <w:rFonts w:ascii="Times New Roman" w:hAnsi="Times New Roman" w:cs="Times New Roman"/>
                <w:sz w:val="24"/>
                <w:szCs w:val="24"/>
                <w:shd w:val="clear" w:color="auto" w:fill="FFFFFF"/>
                <w:lang w:val="uk-UA"/>
              </w:rPr>
            </w:pPr>
            <w:r w:rsidRPr="00AA427D">
              <w:rPr>
                <w:rFonts w:ascii="Times New Roman" w:hAnsi="Times New Roman" w:cs="Times New Roman"/>
                <w:sz w:val="24"/>
                <w:szCs w:val="24"/>
                <w:shd w:val="clear" w:color="auto" w:fill="FFFFFF"/>
                <w:lang w:val="uk-UA"/>
              </w:rPr>
              <w:t xml:space="preserve">3) надавати фінансову гарантію відповідно до положень Правил ринку. </w:t>
            </w:r>
            <w:r w:rsidRPr="00AA427D">
              <w:rPr>
                <w:rFonts w:ascii="Times New Roman" w:hAnsi="Times New Roman" w:cs="Times New Roman"/>
                <w:b/>
                <w:bCs/>
                <w:sz w:val="24"/>
                <w:szCs w:val="24"/>
                <w:shd w:val="clear" w:color="auto" w:fill="FFFFFF"/>
                <w:lang w:val="uk-UA"/>
              </w:rPr>
              <w:t>Фінансова гарантія від банку (банківська гарантія або зміни до банківської гарантії) з додатками мають бути направлені учасником ринку або фінансовою установою (Гарантом) з супровідним листом на електронну або поштову адресу канцелярії ОСП в електронному (підписану КЕП) або паперовому вигляді, відповідно, а також додатково на електронну скриньку, визначену АР; адреса такої електронної пошти оприлюднюється на сайті ОСП;</w:t>
            </w:r>
          </w:p>
          <w:p w14:paraId="23D5B90D" w14:textId="77777777" w:rsidR="00AE35B8" w:rsidRPr="00AA427D" w:rsidRDefault="00AE35B8" w:rsidP="00D75D59">
            <w:pPr>
              <w:tabs>
                <w:tab w:val="left" w:pos="5812"/>
              </w:tabs>
              <w:spacing w:after="150"/>
              <w:ind w:right="-1" w:firstLine="595"/>
              <w:jc w:val="both"/>
              <w:rPr>
                <w:rFonts w:ascii="Times New Roman" w:hAnsi="Times New Roman" w:cs="Times New Roman"/>
                <w:sz w:val="24"/>
                <w:szCs w:val="24"/>
                <w:shd w:val="clear" w:color="auto" w:fill="FFFFFF"/>
                <w:lang w:val="uk-UA"/>
              </w:rPr>
            </w:pPr>
            <w:r w:rsidRPr="00AA427D">
              <w:rPr>
                <w:rFonts w:ascii="Times New Roman" w:hAnsi="Times New Roman" w:cs="Times New Roman"/>
                <w:sz w:val="24"/>
                <w:szCs w:val="24"/>
                <w:shd w:val="clear" w:color="auto" w:fill="FFFFFF"/>
                <w:lang w:val="uk-UA"/>
              </w:rPr>
              <w:t xml:space="preserve">4) надати ОСП інформацію, включаючи контактну інформацію учасника ринку, та зберігати інформацію відповідно до Правил ринку; </w:t>
            </w:r>
          </w:p>
          <w:p w14:paraId="5928E384" w14:textId="77777777" w:rsidR="00AE35B8" w:rsidRPr="00AA427D" w:rsidRDefault="00AE35B8" w:rsidP="00D75D59">
            <w:pPr>
              <w:ind w:firstLine="595"/>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5) відкрити в одному із уповноважених банків рахунок ескроу СВБ для поповнення коштів за цим Договором та повідомити АР його розрахункові реквізити;</w:t>
            </w:r>
          </w:p>
          <w:p w14:paraId="10AD16D9" w14:textId="77777777" w:rsidR="00AE35B8" w:rsidRPr="00AA427D" w:rsidRDefault="00AE35B8" w:rsidP="00D75D59">
            <w:pPr>
              <w:ind w:firstLine="595"/>
              <w:jc w:val="both"/>
              <w:rPr>
                <w:rFonts w:ascii="Times New Roman" w:hAnsi="Times New Roman" w:cs="Times New Roman"/>
                <w:b/>
                <w:bCs/>
                <w:sz w:val="24"/>
                <w:szCs w:val="24"/>
                <w:lang w:val="uk-UA"/>
              </w:rPr>
            </w:pPr>
          </w:p>
          <w:p w14:paraId="5B5238C7" w14:textId="77777777" w:rsidR="00AE35B8" w:rsidRPr="00AA427D" w:rsidRDefault="00AE35B8" w:rsidP="00D75D59">
            <w:pPr>
              <w:ind w:firstLine="595"/>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6) повідомляти ОСП про зміни реквізитів рахунку ескроу СВБ не пізніше, ніж за два робочі дні до настання таких змін;</w:t>
            </w:r>
          </w:p>
          <w:p w14:paraId="7C59221A" w14:textId="77777777" w:rsidR="00AE35B8" w:rsidRPr="00AA427D" w:rsidRDefault="00AE35B8" w:rsidP="00D75D59">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7) здійснювати вчасно і в повному обсязі оплату за </w:t>
            </w:r>
            <w:r w:rsidRPr="00AA427D">
              <w:rPr>
                <w:rFonts w:ascii="Times New Roman" w:hAnsi="Times New Roman" w:cs="Times New Roman"/>
                <w:sz w:val="24"/>
                <w:szCs w:val="24"/>
                <w:lang w:val="uk-UA"/>
              </w:rPr>
              <w:lastRenderedPageBreak/>
              <w:t>небаланс електричної енергії та платежів, сформованих ОСП для СВБ відповідно до Правил ринку.</w:t>
            </w:r>
          </w:p>
          <w:p w14:paraId="027E2A4C" w14:textId="77777777" w:rsidR="00AE35B8" w:rsidRPr="00AA427D" w:rsidRDefault="00AE35B8" w:rsidP="003F04E2">
            <w:pPr>
              <w:rPr>
                <w:rFonts w:ascii="Times New Roman" w:hAnsi="Times New Roman" w:cs="Times New Roman"/>
                <w:sz w:val="24"/>
                <w:szCs w:val="24"/>
                <w:lang w:val="uk-UA"/>
              </w:rPr>
            </w:pPr>
          </w:p>
          <w:p w14:paraId="3AAA1369" w14:textId="77777777" w:rsidR="00AE35B8" w:rsidRPr="00AA427D" w:rsidRDefault="00AE35B8" w:rsidP="00D75D59">
            <w:pPr>
              <w:ind w:firstLine="595"/>
              <w:jc w:val="both"/>
              <w:rPr>
                <w:rFonts w:ascii="Times New Roman" w:hAnsi="Times New Roman" w:cs="Times New Roman"/>
                <w:b/>
                <w:bCs/>
                <w:i/>
                <w:sz w:val="24"/>
                <w:szCs w:val="24"/>
                <w:lang w:val="uk-UA"/>
              </w:rPr>
            </w:pPr>
            <w:r w:rsidRPr="00AA427D">
              <w:rPr>
                <w:rFonts w:ascii="Times New Roman" w:hAnsi="Times New Roman" w:cs="Times New Roman"/>
                <w:b/>
                <w:bCs/>
                <w:i/>
                <w:sz w:val="24"/>
                <w:szCs w:val="24"/>
                <w:lang w:val="uk-UA"/>
              </w:rPr>
              <w:t>Щодо пп.3. п.3.5.</w:t>
            </w:r>
          </w:p>
          <w:p w14:paraId="32F181CD" w14:textId="77777777" w:rsidR="00AE35B8" w:rsidRPr="00AA427D" w:rsidRDefault="00AE35B8" w:rsidP="00D75D59">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Пропонуємо додати опис чітко визначеного порядку для подання УР до АР банківської гарантії. Такий механізм дозволить юридично зафіксувати офіційне надання документів для гарантії через офіційний канал, а надсилання паралельно на електронну пошту дозволить прискорити початок перевірки банківської гарантії, яка </w:t>
            </w:r>
            <w:proofErr w:type="spellStart"/>
            <w:r w:rsidRPr="00AA427D">
              <w:rPr>
                <w:rFonts w:ascii="Times New Roman" w:hAnsi="Times New Roman" w:cs="Times New Roman"/>
                <w:i/>
                <w:sz w:val="24"/>
                <w:szCs w:val="24"/>
                <w:lang w:val="uk-UA"/>
              </w:rPr>
              <w:t>потрибує</w:t>
            </w:r>
            <w:proofErr w:type="spellEnd"/>
            <w:r w:rsidRPr="00AA427D">
              <w:rPr>
                <w:rFonts w:ascii="Times New Roman" w:hAnsi="Times New Roman" w:cs="Times New Roman"/>
                <w:i/>
                <w:sz w:val="24"/>
                <w:szCs w:val="24"/>
                <w:lang w:val="uk-UA"/>
              </w:rPr>
              <w:t xml:space="preserve"> визначений період часу. </w:t>
            </w:r>
          </w:p>
          <w:p w14:paraId="760D57EE" w14:textId="77777777" w:rsidR="00AE35B8" w:rsidRPr="00AA427D" w:rsidRDefault="00AE35B8" w:rsidP="00E77A18">
            <w:pPr>
              <w:jc w:val="both"/>
              <w:rPr>
                <w:rFonts w:ascii="Times New Roman" w:hAnsi="Times New Roman" w:cs="Times New Roman"/>
                <w:i/>
                <w:sz w:val="24"/>
                <w:szCs w:val="24"/>
                <w:lang w:val="uk-UA"/>
              </w:rPr>
            </w:pPr>
          </w:p>
          <w:p w14:paraId="78F34A15" w14:textId="77777777" w:rsidR="00AE35B8" w:rsidRPr="00AA427D" w:rsidRDefault="00AE35B8" w:rsidP="00E77A18">
            <w:pPr>
              <w:jc w:val="both"/>
              <w:rPr>
                <w:rFonts w:ascii="Times New Roman" w:hAnsi="Times New Roman" w:cs="Times New Roman"/>
                <w:i/>
                <w:sz w:val="24"/>
                <w:szCs w:val="24"/>
                <w:lang w:val="uk-UA"/>
              </w:rPr>
            </w:pPr>
          </w:p>
          <w:p w14:paraId="286DF4F3" w14:textId="77777777" w:rsidR="00AE35B8" w:rsidRPr="00AA427D" w:rsidRDefault="00AE35B8" w:rsidP="00D75D59">
            <w:pPr>
              <w:ind w:firstLine="595"/>
              <w:jc w:val="both"/>
              <w:rPr>
                <w:rFonts w:ascii="Times New Roman" w:hAnsi="Times New Roman" w:cs="Times New Roman"/>
                <w:b/>
                <w:bCs/>
                <w:i/>
                <w:sz w:val="24"/>
                <w:szCs w:val="24"/>
                <w:lang w:val="uk-UA"/>
              </w:rPr>
            </w:pPr>
            <w:r w:rsidRPr="00AA427D">
              <w:rPr>
                <w:rFonts w:ascii="Times New Roman" w:hAnsi="Times New Roman" w:cs="Times New Roman"/>
                <w:b/>
                <w:bCs/>
                <w:i/>
                <w:sz w:val="24"/>
                <w:szCs w:val="24"/>
                <w:lang w:val="uk-UA"/>
              </w:rPr>
              <w:t>Щодо пп.7. п.3.5.</w:t>
            </w:r>
          </w:p>
          <w:p w14:paraId="766DF11D" w14:textId="30A94668" w:rsidR="00AE35B8" w:rsidRPr="00AA427D" w:rsidRDefault="00AE35B8" w:rsidP="00D75D59">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В обов’язки УР необхідно доповнити поповненням рахунку ескроу, адже це не оплата небалансу, а накопичення коштів для оплати, яка відбудеться шляхом списання коштів з рахунку ескроу СВБ після виставлення АР місячного акту купівлі-продажу.</w:t>
            </w:r>
          </w:p>
          <w:p w14:paraId="684DB266" w14:textId="77777777" w:rsidR="00AE35B8" w:rsidRPr="00AA427D" w:rsidRDefault="00AE35B8" w:rsidP="00F33CF7">
            <w:pPr>
              <w:ind w:firstLine="567"/>
              <w:jc w:val="both"/>
              <w:rPr>
                <w:rFonts w:ascii="Times New Roman" w:hAnsi="Times New Roman" w:cs="Times New Roman"/>
                <w:sz w:val="24"/>
                <w:szCs w:val="24"/>
                <w:lang w:val="uk-UA"/>
              </w:rPr>
            </w:pPr>
          </w:p>
          <w:p w14:paraId="07C1E686" w14:textId="77777777" w:rsidR="00AE35B8" w:rsidRPr="00AA427D" w:rsidRDefault="00AE35B8" w:rsidP="00886EA5">
            <w:pPr>
              <w:ind w:firstLine="567"/>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ПАТ «ДОНБАСЕНЕРГО»</w:t>
            </w:r>
          </w:p>
          <w:p w14:paraId="34B552A3" w14:textId="77777777" w:rsidR="00AE35B8" w:rsidRPr="00AA427D" w:rsidRDefault="00AE35B8" w:rsidP="001539F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3.5. СВБ зобов’язана: </w:t>
            </w:r>
          </w:p>
          <w:p w14:paraId="2B2FF448" w14:textId="77777777" w:rsidR="00AE35B8" w:rsidRPr="00AA427D" w:rsidRDefault="00AE35B8" w:rsidP="001539FB">
            <w:pPr>
              <w:ind w:firstLine="567"/>
              <w:jc w:val="both"/>
              <w:rPr>
                <w:rFonts w:ascii="Times New Roman" w:hAnsi="Times New Roman" w:cs="Times New Roman"/>
                <w:sz w:val="24"/>
                <w:szCs w:val="24"/>
                <w:lang w:val="uk-UA"/>
              </w:rPr>
            </w:pPr>
          </w:p>
          <w:p w14:paraId="69BB496B" w14:textId="77777777" w:rsidR="00AE35B8" w:rsidRPr="00AA427D" w:rsidRDefault="00AE35B8" w:rsidP="001539F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1) нести фінансову відповідальність перед ОСП за врегулювання небалансу електричної енергії, спричиненого цією СВБ або учасниками ринку, які входять до балансуючої групи СБВ; </w:t>
            </w:r>
          </w:p>
          <w:p w14:paraId="50FC70DA" w14:textId="77777777" w:rsidR="00AE35B8" w:rsidRPr="00AA427D" w:rsidRDefault="00AE35B8" w:rsidP="001539FB">
            <w:pPr>
              <w:ind w:firstLine="567"/>
              <w:jc w:val="both"/>
              <w:rPr>
                <w:rFonts w:ascii="Times New Roman" w:hAnsi="Times New Roman" w:cs="Times New Roman"/>
                <w:sz w:val="24"/>
                <w:szCs w:val="24"/>
                <w:lang w:val="uk-UA"/>
              </w:rPr>
            </w:pPr>
          </w:p>
          <w:p w14:paraId="7F823302" w14:textId="77777777" w:rsidR="00AE35B8" w:rsidRPr="00AA427D" w:rsidRDefault="00AE35B8" w:rsidP="001539F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2) дотримуватися Правил ринку; </w:t>
            </w:r>
          </w:p>
          <w:p w14:paraId="40EBCF6F" w14:textId="77777777" w:rsidR="00AE35B8" w:rsidRPr="00AA427D" w:rsidRDefault="00AE35B8" w:rsidP="001539FB">
            <w:pPr>
              <w:ind w:firstLine="567"/>
              <w:jc w:val="both"/>
              <w:rPr>
                <w:rFonts w:ascii="Times New Roman" w:hAnsi="Times New Roman" w:cs="Times New Roman"/>
                <w:sz w:val="24"/>
                <w:szCs w:val="24"/>
                <w:lang w:val="uk-UA"/>
              </w:rPr>
            </w:pPr>
          </w:p>
          <w:p w14:paraId="3181AAF8" w14:textId="77777777" w:rsidR="00AE35B8" w:rsidRPr="00AA427D" w:rsidRDefault="00AE35B8" w:rsidP="001539F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3) надавати фінансову гарантію відповідно до положень Правил ринку. </w:t>
            </w:r>
          </w:p>
          <w:p w14:paraId="5688B72C" w14:textId="77777777" w:rsidR="00AE35B8" w:rsidRPr="00AA427D" w:rsidRDefault="00AE35B8" w:rsidP="001539FB">
            <w:pPr>
              <w:ind w:firstLine="567"/>
              <w:jc w:val="both"/>
              <w:rPr>
                <w:rFonts w:ascii="Times New Roman" w:hAnsi="Times New Roman" w:cs="Times New Roman"/>
                <w:sz w:val="24"/>
                <w:szCs w:val="24"/>
                <w:lang w:val="uk-UA"/>
              </w:rPr>
            </w:pPr>
          </w:p>
          <w:p w14:paraId="55E7ECF9" w14:textId="77777777" w:rsidR="00AE35B8" w:rsidRPr="00AA427D" w:rsidRDefault="00AE35B8" w:rsidP="001539F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4) надати ОСП інформацію, включаючи контактну інформацію учасника ринку, та зберігати інформацію відповідно до Правил ринку; </w:t>
            </w:r>
          </w:p>
          <w:p w14:paraId="3D7AEC11" w14:textId="77777777" w:rsidR="00AE35B8" w:rsidRPr="00AA427D" w:rsidRDefault="00AE35B8" w:rsidP="001539FB">
            <w:pPr>
              <w:ind w:firstLine="567"/>
              <w:jc w:val="both"/>
              <w:rPr>
                <w:rFonts w:ascii="Times New Roman" w:hAnsi="Times New Roman" w:cs="Times New Roman"/>
                <w:sz w:val="24"/>
                <w:szCs w:val="24"/>
                <w:lang w:val="uk-UA"/>
              </w:rPr>
            </w:pPr>
          </w:p>
          <w:p w14:paraId="2FBF1953" w14:textId="77777777" w:rsidR="00AE35B8" w:rsidRPr="00AA427D" w:rsidRDefault="00AE35B8" w:rsidP="001539F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5) відкрити в одному із уповноважених банків рахунок ескроу СВБ для поповнення коштів за цим договором та повідомити ОСП його розрахункові реквізити;</w:t>
            </w:r>
          </w:p>
          <w:p w14:paraId="513B5420" w14:textId="77777777" w:rsidR="00AE35B8" w:rsidRPr="00AA427D" w:rsidRDefault="00AE35B8" w:rsidP="001539FB">
            <w:pPr>
              <w:ind w:firstLine="567"/>
              <w:jc w:val="both"/>
              <w:rPr>
                <w:rFonts w:ascii="Times New Roman" w:hAnsi="Times New Roman" w:cs="Times New Roman"/>
                <w:sz w:val="24"/>
                <w:szCs w:val="24"/>
                <w:lang w:val="uk-UA"/>
              </w:rPr>
            </w:pPr>
          </w:p>
          <w:p w14:paraId="6C173AB2" w14:textId="77777777" w:rsidR="00AE35B8" w:rsidRPr="00AA427D" w:rsidRDefault="00AE35B8" w:rsidP="001539F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6) повідомляти ОСП про зміни реквізитів рахунку ескроу СВБ не пізніше, ніж за два робочі дні до настання таких змін;</w:t>
            </w:r>
          </w:p>
          <w:p w14:paraId="5233AE28" w14:textId="77777777" w:rsidR="00AE35B8" w:rsidRPr="00AA427D" w:rsidRDefault="00AE35B8" w:rsidP="001539FB">
            <w:pPr>
              <w:ind w:firstLine="567"/>
              <w:jc w:val="both"/>
              <w:rPr>
                <w:rFonts w:ascii="Times New Roman" w:hAnsi="Times New Roman" w:cs="Times New Roman"/>
                <w:sz w:val="24"/>
                <w:szCs w:val="24"/>
                <w:lang w:val="uk-UA"/>
              </w:rPr>
            </w:pPr>
          </w:p>
          <w:p w14:paraId="23AD1929" w14:textId="77777777" w:rsidR="00AE35B8" w:rsidRPr="00AA427D" w:rsidRDefault="00AE35B8" w:rsidP="001539F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7) поповнювати вчасно і в повному обсязі ЕСКРОУ для списання платежів, сформованих ОСП для СВБ, на користь ОСП відповідно до Правил ринку.</w:t>
            </w:r>
          </w:p>
          <w:p w14:paraId="42AB1190" w14:textId="77777777" w:rsidR="00AE35B8" w:rsidRPr="00AA427D" w:rsidRDefault="00AE35B8" w:rsidP="001539FB">
            <w:pPr>
              <w:ind w:firstLine="567"/>
              <w:jc w:val="both"/>
              <w:rPr>
                <w:rFonts w:ascii="Times New Roman" w:hAnsi="Times New Roman" w:cs="Times New Roman"/>
                <w:sz w:val="24"/>
                <w:szCs w:val="24"/>
                <w:lang w:val="uk-UA"/>
              </w:rPr>
            </w:pPr>
          </w:p>
          <w:p w14:paraId="37CD88B8" w14:textId="77777777" w:rsidR="00AE35B8" w:rsidRPr="00AA427D" w:rsidRDefault="00AE35B8" w:rsidP="00242E65">
            <w:pPr>
              <w:ind w:firstLine="595"/>
              <w:jc w:val="both"/>
              <w:rPr>
                <w:rFonts w:ascii="Times New Roman" w:hAnsi="Times New Roman" w:cs="Times New Roman"/>
                <w:i/>
                <w:color w:val="000000" w:themeColor="text1"/>
                <w:sz w:val="24"/>
                <w:szCs w:val="24"/>
                <w:lang w:val="uk-UA"/>
              </w:rPr>
            </w:pPr>
            <w:r w:rsidRPr="00AA427D">
              <w:rPr>
                <w:rFonts w:ascii="Times New Roman" w:hAnsi="Times New Roman" w:cs="Times New Roman"/>
                <w:i/>
                <w:color w:val="000000" w:themeColor="text1"/>
                <w:sz w:val="24"/>
                <w:szCs w:val="24"/>
                <w:lang w:val="uk-UA"/>
              </w:rPr>
              <w:t>Фактично з 01.07.2023 СВБ самостійно не здійснює оплату своїх зобов’язань на користь ОСП. Відбувається списання коштів з ЕСКРОУ СВБ за ініціативи ОСП.</w:t>
            </w:r>
          </w:p>
          <w:p w14:paraId="580676C9" w14:textId="77777777" w:rsidR="00AE35B8" w:rsidRPr="00AA427D" w:rsidRDefault="00AE35B8" w:rsidP="00F33CF7">
            <w:pPr>
              <w:ind w:firstLine="567"/>
              <w:jc w:val="both"/>
              <w:rPr>
                <w:rFonts w:ascii="Times New Roman" w:hAnsi="Times New Roman" w:cs="Times New Roman"/>
                <w:sz w:val="24"/>
                <w:szCs w:val="24"/>
                <w:lang w:val="uk-UA"/>
              </w:rPr>
            </w:pPr>
          </w:p>
          <w:p w14:paraId="0B07D4FD" w14:textId="77777777" w:rsidR="00AE35B8" w:rsidRPr="00AA427D" w:rsidRDefault="00AE35B8" w:rsidP="00886EA5">
            <w:pPr>
              <w:ind w:firstLine="598"/>
              <w:rPr>
                <w:rFonts w:ascii="Times New Roman" w:eastAsia="Times New Roman" w:hAnsi="Times New Roman" w:cs="Times New Roman"/>
                <w:b/>
                <w:sz w:val="24"/>
                <w:szCs w:val="24"/>
                <w:u w:val="single"/>
                <w:lang w:val="uk-UA" w:eastAsia="uk-UA"/>
              </w:rPr>
            </w:pPr>
            <w:r w:rsidRPr="00AA427D">
              <w:rPr>
                <w:rFonts w:ascii="Times New Roman" w:eastAsia="Times New Roman" w:hAnsi="Times New Roman" w:cs="Times New Roman"/>
                <w:b/>
                <w:sz w:val="24"/>
                <w:szCs w:val="24"/>
                <w:u w:val="single"/>
                <w:lang w:val="uk-UA" w:eastAsia="uk-UA"/>
              </w:rPr>
              <w:t>ТОВ «АІМ»</w:t>
            </w:r>
          </w:p>
          <w:p w14:paraId="4682AAD4" w14:textId="77777777" w:rsidR="00AE35B8" w:rsidRPr="00AA427D" w:rsidRDefault="00AE35B8" w:rsidP="00543DB3">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3.5. СВБ зобов’язана: </w:t>
            </w:r>
          </w:p>
          <w:p w14:paraId="1DE05458" w14:textId="77777777" w:rsidR="00AE35B8" w:rsidRPr="00AA427D" w:rsidRDefault="00AE35B8" w:rsidP="00543DB3">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w:t>
            </w:r>
          </w:p>
          <w:p w14:paraId="421078D4" w14:textId="77777777" w:rsidR="00AE35B8" w:rsidRPr="00AA427D" w:rsidRDefault="00AE35B8" w:rsidP="00543DB3">
            <w:pPr>
              <w:ind w:firstLine="567"/>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5) відкрити в одному із уповноважених банків:</w:t>
            </w:r>
          </w:p>
          <w:p w14:paraId="0CF83416" w14:textId="77777777" w:rsidR="00AE35B8" w:rsidRPr="00AA427D" w:rsidRDefault="00AE35B8" w:rsidP="00543DB3">
            <w:pPr>
              <w:ind w:firstLine="567"/>
              <w:jc w:val="both"/>
              <w:rPr>
                <w:rFonts w:ascii="Times New Roman" w:hAnsi="Times New Roman" w:cs="Times New Roman"/>
                <w:b/>
                <w:sz w:val="24"/>
                <w:szCs w:val="24"/>
                <w:lang w:val="uk-UA"/>
              </w:rPr>
            </w:pPr>
            <w:r w:rsidRPr="00AA427D">
              <w:rPr>
                <w:rFonts w:ascii="Times New Roman" w:eastAsia="Times New Roman" w:hAnsi="Times New Roman" w:cs="Times New Roman"/>
                <w:b/>
                <w:bCs/>
                <w:sz w:val="24"/>
                <w:szCs w:val="24"/>
                <w:lang w:val="uk-UA"/>
              </w:rPr>
              <w:t>- рахунок ескроу</w:t>
            </w:r>
            <w:r w:rsidRPr="00AA427D">
              <w:rPr>
                <w:rFonts w:ascii="Times New Roman" w:eastAsia="Times New Roman" w:hAnsi="Times New Roman" w:cs="Times New Roman"/>
                <w:sz w:val="24"/>
                <w:szCs w:val="24"/>
                <w:lang w:val="uk-UA"/>
              </w:rPr>
              <w:t xml:space="preserve"> </w:t>
            </w:r>
            <w:r w:rsidRPr="00AA427D">
              <w:rPr>
                <w:rFonts w:ascii="Times New Roman" w:eastAsia="Times New Roman" w:hAnsi="Times New Roman" w:cs="Times New Roman"/>
                <w:b/>
                <w:bCs/>
                <w:sz w:val="24"/>
                <w:szCs w:val="24"/>
                <w:lang w:val="uk-UA"/>
              </w:rPr>
              <w:t>для поточних розрахунків</w:t>
            </w:r>
            <w:r w:rsidRPr="00AA427D">
              <w:rPr>
                <w:rFonts w:ascii="Times New Roman" w:hAnsi="Times New Roman" w:cs="Times New Roman"/>
                <w:b/>
                <w:sz w:val="24"/>
                <w:szCs w:val="24"/>
                <w:lang w:val="uk-UA"/>
              </w:rPr>
              <w:t xml:space="preserve"> СВБ;</w:t>
            </w:r>
          </w:p>
          <w:p w14:paraId="28F2E604" w14:textId="77777777" w:rsidR="00AE35B8" w:rsidRPr="00AA427D" w:rsidRDefault="00AE35B8" w:rsidP="00543DB3">
            <w:pPr>
              <w:ind w:firstLine="567"/>
              <w:jc w:val="both"/>
              <w:rPr>
                <w:rFonts w:ascii="Times New Roman" w:hAnsi="Times New Roman" w:cs="Times New Roman"/>
                <w:b/>
                <w:sz w:val="24"/>
                <w:szCs w:val="24"/>
                <w:lang w:val="uk-UA"/>
              </w:rPr>
            </w:pPr>
            <w:r w:rsidRPr="00AA427D">
              <w:rPr>
                <w:rFonts w:ascii="Times New Roman" w:eastAsia="Times New Roman" w:hAnsi="Times New Roman" w:cs="Times New Roman"/>
                <w:b/>
                <w:bCs/>
                <w:sz w:val="24"/>
                <w:szCs w:val="24"/>
                <w:lang w:val="uk-UA"/>
              </w:rPr>
              <w:t>- рахунок ескроу</w:t>
            </w:r>
            <w:r w:rsidRPr="00AA427D">
              <w:rPr>
                <w:rFonts w:ascii="Times New Roman" w:eastAsia="Times New Roman" w:hAnsi="Times New Roman" w:cs="Times New Roman"/>
                <w:sz w:val="24"/>
                <w:szCs w:val="24"/>
                <w:lang w:val="uk-UA"/>
              </w:rPr>
              <w:t xml:space="preserve"> </w:t>
            </w:r>
            <w:r w:rsidRPr="00AA427D">
              <w:rPr>
                <w:rFonts w:ascii="Times New Roman" w:eastAsia="Times New Roman" w:hAnsi="Times New Roman" w:cs="Times New Roman"/>
                <w:b/>
                <w:bCs/>
                <w:sz w:val="24"/>
                <w:szCs w:val="24"/>
                <w:lang w:val="uk-UA"/>
              </w:rPr>
              <w:t>для фінансових гарантій,</w:t>
            </w:r>
          </w:p>
          <w:p w14:paraId="096EFFDF" w14:textId="77777777" w:rsidR="00AE35B8" w:rsidRPr="00AA427D" w:rsidRDefault="00AE35B8" w:rsidP="00543DB3">
            <w:pPr>
              <w:ind w:firstLine="567"/>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та повідомити ОСП </w:t>
            </w:r>
            <w:r w:rsidRPr="00AA427D">
              <w:rPr>
                <w:rFonts w:ascii="Times New Roman" w:hAnsi="Times New Roman" w:cs="Times New Roman"/>
                <w:b/>
                <w:sz w:val="24"/>
                <w:szCs w:val="24"/>
                <w:lang w:val="uk-UA"/>
              </w:rPr>
              <w:t>їх</w:t>
            </w:r>
            <w:r w:rsidRPr="00AA427D">
              <w:rPr>
                <w:rFonts w:ascii="Times New Roman" w:hAnsi="Times New Roman" w:cs="Times New Roman"/>
                <w:bCs/>
                <w:sz w:val="24"/>
                <w:szCs w:val="24"/>
                <w:lang w:val="uk-UA"/>
              </w:rPr>
              <w:t xml:space="preserve"> розрахункові реквізити;</w:t>
            </w:r>
          </w:p>
          <w:p w14:paraId="025ACE61" w14:textId="77777777" w:rsidR="00AE35B8" w:rsidRPr="00AA427D" w:rsidRDefault="00AE35B8" w:rsidP="00543DB3">
            <w:pPr>
              <w:ind w:firstLine="567"/>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6) повідомляти ОСП про зміни реквізитів </w:t>
            </w:r>
            <w:r w:rsidRPr="00AA427D">
              <w:rPr>
                <w:rFonts w:ascii="Times New Roman" w:hAnsi="Times New Roman" w:cs="Times New Roman"/>
                <w:b/>
                <w:sz w:val="24"/>
                <w:szCs w:val="24"/>
                <w:lang w:val="uk-UA"/>
              </w:rPr>
              <w:t xml:space="preserve">рахунків ескроу СВБ </w:t>
            </w:r>
            <w:r w:rsidRPr="00AA427D">
              <w:rPr>
                <w:rFonts w:ascii="Times New Roman" w:hAnsi="Times New Roman" w:cs="Times New Roman"/>
                <w:bCs/>
                <w:sz w:val="24"/>
                <w:szCs w:val="24"/>
                <w:lang w:val="uk-UA"/>
              </w:rPr>
              <w:t>не пізніше, ніж за два робочі дні до настання таких змін;</w:t>
            </w:r>
          </w:p>
          <w:p w14:paraId="70AC13D6" w14:textId="77777777" w:rsidR="00AE35B8" w:rsidRPr="00AA427D" w:rsidRDefault="00AE35B8" w:rsidP="00543DB3">
            <w:pPr>
              <w:ind w:firstLine="567"/>
              <w:jc w:val="both"/>
              <w:rPr>
                <w:rFonts w:ascii="Times New Roman" w:hAnsi="Times New Roman" w:cs="Times New Roman"/>
                <w:bCs/>
                <w:sz w:val="24"/>
                <w:szCs w:val="24"/>
                <w:lang w:val="uk-UA"/>
              </w:rPr>
            </w:pPr>
          </w:p>
          <w:p w14:paraId="1481E638" w14:textId="77777777" w:rsidR="00AE35B8" w:rsidRPr="00AA427D" w:rsidRDefault="00AE35B8" w:rsidP="00543DB3">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w:t>
            </w:r>
          </w:p>
          <w:p w14:paraId="5669A4EB" w14:textId="77777777" w:rsidR="00AE35B8" w:rsidRPr="00AA427D" w:rsidRDefault="00AE35B8" w:rsidP="00543DB3">
            <w:pPr>
              <w:ind w:firstLine="567"/>
              <w:jc w:val="both"/>
              <w:rPr>
                <w:rFonts w:ascii="Times New Roman" w:hAnsi="Times New Roman" w:cs="Times New Roman"/>
                <w:sz w:val="24"/>
                <w:szCs w:val="24"/>
                <w:lang w:val="uk-UA"/>
              </w:rPr>
            </w:pPr>
          </w:p>
          <w:p w14:paraId="6E0EA0BD" w14:textId="77777777" w:rsidR="00AE35B8" w:rsidRPr="00AA427D" w:rsidRDefault="00AE35B8" w:rsidP="00543DB3">
            <w:pPr>
              <w:ind w:firstLine="567"/>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Пропонується впровадити механізм надання СВБ грошової гарантії шляхом зарахування коштів на власний рахунок ескроу замість поточного рахунку ОСП.</w:t>
            </w:r>
          </w:p>
          <w:p w14:paraId="2D01A7C3" w14:textId="77777777" w:rsidR="00AE35B8" w:rsidRPr="00AA427D" w:rsidRDefault="00AE35B8" w:rsidP="00543DB3">
            <w:pPr>
              <w:ind w:firstLine="567"/>
              <w:jc w:val="both"/>
              <w:rPr>
                <w:rFonts w:ascii="Times New Roman" w:hAnsi="Times New Roman" w:cs="Times New Roman"/>
                <w:sz w:val="24"/>
                <w:szCs w:val="24"/>
                <w:lang w:val="uk-UA"/>
              </w:rPr>
            </w:pPr>
          </w:p>
          <w:p w14:paraId="338DA1BB" w14:textId="77777777" w:rsidR="00AE35B8" w:rsidRPr="00AA427D" w:rsidRDefault="00AE35B8" w:rsidP="00886EA5">
            <w:pPr>
              <w:ind w:firstLine="598"/>
              <w:rPr>
                <w:rFonts w:ascii="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ТОВ «ДЕ ТРЕЙДИНГ»</w:t>
            </w:r>
          </w:p>
          <w:p w14:paraId="5B825E1F"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3.5. СВБ зобов’язана: </w:t>
            </w:r>
          </w:p>
          <w:p w14:paraId="3361A746" w14:textId="77777777" w:rsidR="00AE35B8" w:rsidRPr="00AA427D" w:rsidRDefault="00AE35B8" w:rsidP="00F91BD9">
            <w:pPr>
              <w:ind w:firstLine="567"/>
              <w:jc w:val="both"/>
              <w:rPr>
                <w:rFonts w:ascii="Times New Roman" w:hAnsi="Times New Roman" w:cs="Times New Roman"/>
                <w:sz w:val="24"/>
                <w:szCs w:val="24"/>
                <w:lang w:val="uk-UA"/>
              </w:rPr>
            </w:pPr>
          </w:p>
          <w:p w14:paraId="445B045E"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 xml:space="preserve">1) нести фінансову відповідальність перед ОСП за врегулювання небалансу електричної енергії, спричиненого цією СВБ або учасниками ринку, які входять до балансуючої групи СБВ; </w:t>
            </w:r>
          </w:p>
          <w:p w14:paraId="72C35F1D" w14:textId="77777777" w:rsidR="00AE35B8" w:rsidRPr="00AA427D" w:rsidRDefault="00AE35B8" w:rsidP="00F91BD9">
            <w:pPr>
              <w:ind w:firstLine="567"/>
              <w:jc w:val="both"/>
              <w:rPr>
                <w:rFonts w:ascii="Times New Roman" w:hAnsi="Times New Roman" w:cs="Times New Roman"/>
                <w:sz w:val="24"/>
                <w:szCs w:val="24"/>
                <w:lang w:val="uk-UA"/>
              </w:rPr>
            </w:pPr>
          </w:p>
          <w:p w14:paraId="4C24DAFD"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2) дотримуватися Правил ринку; </w:t>
            </w:r>
          </w:p>
          <w:p w14:paraId="3CF1F4B3" w14:textId="77777777" w:rsidR="00AE35B8" w:rsidRPr="00AA427D" w:rsidRDefault="00AE35B8" w:rsidP="00F91BD9">
            <w:pPr>
              <w:ind w:firstLine="567"/>
              <w:jc w:val="both"/>
              <w:rPr>
                <w:rFonts w:ascii="Times New Roman" w:hAnsi="Times New Roman" w:cs="Times New Roman"/>
                <w:sz w:val="24"/>
                <w:szCs w:val="24"/>
                <w:lang w:val="uk-UA"/>
              </w:rPr>
            </w:pPr>
          </w:p>
          <w:p w14:paraId="29455A3C"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3) надавати фінансову гарантію відповідно до положень Правил ринку. </w:t>
            </w:r>
          </w:p>
          <w:p w14:paraId="64A37627" w14:textId="77777777" w:rsidR="00AE35B8" w:rsidRPr="00AA427D" w:rsidRDefault="00AE35B8" w:rsidP="00F91BD9">
            <w:pPr>
              <w:ind w:firstLine="567"/>
              <w:jc w:val="both"/>
              <w:rPr>
                <w:rFonts w:ascii="Times New Roman" w:hAnsi="Times New Roman" w:cs="Times New Roman"/>
                <w:sz w:val="24"/>
                <w:szCs w:val="24"/>
                <w:lang w:val="uk-UA"/>
              </w:rPr>
            </w:pPr>
          </w:p>
          <w:p w14:paraId="6DF8A582"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4) надати ОСП інформацію, включаючи контактну інформацію учасника ринку, та зберігати інформацію відповідно до Правил ринку; </w:t>
            </w:r>
          </w:p>
          <w:p w14:paraId="76F26947" w14:textId="77777777" w:rsidR="00AE35B8" w:rsidRPr="00AA427D" w:rsidRDefault="00AE35B8" w:rsidP="00F91BD9">
            <w:pPr>
              <w:ind w:firstLine="567"/>
              <w:jc w:val="both"/>
              <w:rPr>
                <w:rFonts w:ascii="Times New Roman" w:hAnsi="Times New Roman" w:cs="Times New Roman"/>
                <w:sz w:val="24"/>
                <w:szCs w:val="24"/>
                <w:lang w:val="uk-UA"/>
              </w:rPr>
            </w:pPr>
          </w:p>
          <w:p w14:paraId="4CBDCF24"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5) відкрити в одному із уповноважених банків рахунок ескроу СВБ для поповнення коштів за цим договором та повідомити ОСП його розрахункові реквізити;</w:t>
            </w:r>
          </w:p>
          <w:p w14:paraId="28C065C8" w14:textId="77777777" w:rsidR="00AE35B8" w:rsidRPr="00AA427D" w:rsidRDefault="00AE35B8" w:rsidP="00F91BD9">
            <w:pPr>
              <w:ind w:firstLine="567"/>
              <w:jc w:val="both"/>
              <w:rPr>
                <w:rFonts w:ascii="Times New Roman" w:hAnsi="Times New Roman" w:cs="Times New Roman"/>
                <w:sz w:val="24"/>
                <w:szCs w:val="24"/>
                <w:lang w:val="uk-UA"/>
              </w:rPr>
            </w:pPr>
          </w:p>
          <w:p w14:paraId="780D6AFE"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6) повідомляти ОСП про зміни реквізитів рахунку ескроу СВБ не пізніше, ніж за два робочі дні до настання таких змін;</w:t>
            </w:r>
          </w:p>
          <w:p w14:paraId="35CE7B19" w14:textId="77777777" w:rsidR="00AE35B8" w:rsidRPr="00AA427D" w:rsidRDefault="00AE35B8" w:rsidP="00F91BD9">
            <w:pPr>
              <w:ind w:firstLine="567"/>
              <w:jc w:val="both"/>
              <w:rPr>
                <w:rFonts w:ascii="Times New Roman" w:hAnsi="Times New Roman" w:cs="Times New Roman"/>
                <w:sz w:val="24"/>
                <w:szCs w:val="24"/>
                <w:lang w:val="uk-UA"/>
              </w:rPr>
            </w:pPr>
          </w:p>
          <w:p w14:paraId="4D554C6B" w14:textId="77777777" w:rsidR="00AE35B8" w:rsidRPr="00AA427D" w:rsidRDefault="00AE35B8" w:rsidP="00F91BD9">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7) поповнювати вчасно і в повному обсязі ЕСКРОУ для списання платежів, сформованих ОСП для СВБ, на користь ОСП відповідно до Правил ринку.</w:t>
            </w:r>
          </w:p>
          <w:p w14:paraId="5C6172A5" w14:textId="77777777" w:rsidR="00AE35B8" w:rsidRPr="00AA427D" w:rsidRDefault="00AE35B8" w:rsidP="00F91BD9">
            <w:pPr>
              <w:ind w:firstLine="567"/>
              <w:jc w:val="both"/>
              <w:rPr>
                <w:rFonts w:ascii="Times New Roman" w:hAnsi="Times New Roman" w:cs="Times New Roman"/>
                <w:sz w:val="24"/>
                <w:szCs w:val="24"/>
                <w:lang w:val="uk-UA"/>
              </w:rPr>
            </w:pPr>
          </w:p>
          <w:p w14:paraId="2178129D" w14:textId="77777777" w:rsidR="00AE35B8" w:rsidRPr="00AA427D" w:rsidRDefault="00AE35B8" w:rsidP="00242E65">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Фактично з 01.07.2023 СВБ самостійно не здійснює оплату своїх зобов’язань на користь ОСП. Відбувається списання коштів з ЕСКРОУ СВБ за ініціативи ОСП.</w:t>
            </w:r>
          </w:p>
          <w:p w14:paraId="287DA6B7" w14:textId="77777777" w:rsidR="00AE35B8" w:rsidRPr="00AA427D" w:rsidRDefault="00AE35B8" w:rsidP="00543DB3">
            <w:pPr>
              <w:ind w:firstLine="567"/>
              <w:jc w:val="both"/>
              <w:rPr>
                <w:rFonts w:ascii="Times New Roman" w:hAnsi="Times New Roman" w:cs="Times New Roman"/>
                <w:sz w:val="24"/>
                <w:szCs w:val="24"/>
                <w:lang w:val="uk-UA"/>
              </w:rPr>
            </w:pPr>
          </w:p>
          <w:p w14:paraId="77717239" w14:textId="77777777" w:rsidR="00AE35B8" w:rsidRPr="00AA427D" w:rsidRDefault="00AE35B8" w:rsidP="007B66BD">
            <w:pPr>
              <w:ind w:firstLine="567"/>
              <w:jc w:val="both"/>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«ВЕРАКС ЕНЕРДЖИ»</w:t>
            </w:r>
          </w:p>
          <w:p w14:paraId="5637FA4E" w14:textId="77777777" w:rsidR="00AE35B8" w:rsidRPr="00AA427D" w:rsidRDefault="00AE35B8" w:rsidP="00242E65">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3.5. СВБ зобов’язана: </w:t>
            </w:r>
          </w:p>
          <w:p w14:paraId="3C8A5715" w14:textId="77777777" w:rsidR="00AE35B8" w:rsidRPr="00AA427D" w:rsidRDefault="00AE35B8" w:rsidP="00242E65">
            <w:pPr>
              <w:ind w:firstLine="595"/>
              <w:jc w:val="both"/>
              <w:rPr>
                <w:rFonts w:ascii="Times New Roman" w:hAnsi="Times New Roman" w:cs="Times New Roman"/>
                <w:sz w:val="24"/>
                <w:szCs w:val="24"/>
                <w:lang w:val="uk-UA"/>
              </w:rPr>
            </w:pPr>
          </w:p>
          <w:p w14:paraId="223B84D1" w14:textId="77777777" w:rsidR="00AE35B8" w:rsidRPr="00AA427D" w:rsidRDefault="00AE35B8" w:rsidP="00242E65">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1) нести фінансову відповідальність перед ОСП за врегулювання небалансу електричної енергії, спричиненого цією СВБ або учасниками ринку, які входять до балансуючої групи </w:t>
            </w:r>
            <w:r w:rsidRPr="00AA427D">
              <w:rPr>
                <w:rFonts w:ascii="Times New Roman" w:hAnsi="Times New Roman" w:cs="Times New Roman"/>
                <w:sz w:val="24"/>
                <w:szCs w:val="24"/>
                <w:lang w:val="uk-UA"/>
              </w:rPr>
              <w:lastRenderedPageBreak/>
              <w:t xml:space="preserve">СБВ; </w:t>
            </w:r>
          </w:p>
          <w:p w14:paraId="606304A4" w14:textId="77777777" w:rsidR="00AE35B8" w:rsidRPr="00AA427D" w:rsidRDefault="00AE35B8" w:rsidP="00242E65">
            <w:pPr>
              <w:ind w:firstLine="595"/>
              <w:jc w:val="both"/>
              <w:rPr>
                <w:rFonts w:ascii="Times New Roman" w:hAnsi="Times New Roman" w:cs="Times New Roman"/>
                <w:sz w:val="24"/>
                <w:szCs w:val="24"/>
                <w:lang w:val="uk-UA"/>
              </w:rPr>
            </w:pPr>
          </w:p>
          <w:p w14:paraId="51B5E2B1" w14:textId="77777777" w:rsidR="00AE35B8" w:rsidRPr="00AA427D" w:rsidRDefault="00AE35B8" w:rsidP="00242E65">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2) дотримуватися Правил ринку; </w:t>
            </w:r>
          </w:p>
          <w:p w14:paraId="49C67558" w14:textId="77777777" w:rsidR="00AE35B8" w:rsidRPr="00AA427D" w:rsidRDefault="00AE35B8" w:rsidP="00242E65">
            <w:pPr>
              <w:ind w:firstLine="595"/>
              <w:jc w:val="both"/>
              <w:rPr>
                <w:rFonts w:ascii="Times New Roman" w:hAnsi="Times New Roman" w:cs="Times New Roman"/>
                <w:sz w:val="24"/>
                <w:szCs w:val="24"/>
                <w:lang w:val="uk-UA"/>
              </w:rPr>
            </w:pPr>
          </w:p>
          <w:p w14:paraId="5D909106" w14:textId="77777777" w:rsidR="00AE35B8" w:rsidRPr="00AA427D" w:rsidRDefault="00AE35B8" w:rsidP="00242E65">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3) надавати фінансову гарантію відповідно до положень Правил ринку. </w:t>
            </w:r>
          </w:p>
          <w:p w14:paraId="0E188E24" w14:textId="77777777" w:rsidR="00AE35B8" w:rsidRPr="00AA427D" w:rsidRDefault="00AE35B8" w:rsidP="00242E65">
            <w:pPr>
              <w:ind w:firstLine="595"/>
              <w:jc w:val="both"/>
              <w:rPr>
                <w:rFonts w:ascii="Times New Roman" w:hAnsi="Times New Roman" w:cs="Times New Roman"/>
                <w:sz w:val="24"/>
                <w:szCs w:val="24"/>
                <w:lang w:val="uk-UA"/>
              </w:rPr>
            </w:pPr>
          </w:p>
          <w:p w14:paraId="5F11B153" w14:textId="77777777" w:rsidR="00AE35B8" w:rsidRPr="00AA427D" w:rsidRDefault="00AE35B8" w:rsidP="00242E65">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4) надати ОСП інформацію, включаючи контактну інформацію учасника ринку, та зберігати інформацію відповідно до Правил ринку; </w:t>
            </w:r>
          </w:p>
          <w:p w14:paraId="44CCAA79" w14:textId="77777777" w:rsidR="00AE35B8" w:rsidRPr="00AA427D" w:rsidRDefault="00AE35B8" w:rsidP="00242E65">
            <w:pPr>
              <w:ind w:firstLine="595"/>
              <w:jc w:val="both"/>
              <w:rPr>
                <w:rFonts w:ascii="Times New Roman" w:hAnsi="Times New Roman" w:cs="Times New Roman"/>
                <w:sz w:val="24"/>
                <w:szCs w:val="24"/>
                <w:lang w:val="uk-UA"/>
              </w:rPr>
            </w:pPr>
          </w:p>
          <w:p w14:paraId="7AB4BE51" w14:textId="77777777" w:rsidR="00AE35B8" w:rsidRPr="00AA427D" w:rsidRDefault="00AE35B8" w:rsidP="00242E65">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5) відкрити в одному із уповноважених банків рахунок ескроу СВБ для поповнення коштів за цим договором та повідомити ОСП його розрахункові реквізити;</w:t>
            </w:r>
          </w:p>
          <w:p w14:paraId="02F62BE1" w14:textId="77777777" w:rsidR="00AE35B8" w:rsidRPr="00AA427D" w:rsidRDefault="00AE35B8" w:rsidP="007B66BD">
            <w:pPr>
              <w:jc w:val="both"/>
              <w:rPr>
                <w:rFonts w:ascii="Times New Roman" w:hAnsi="Times New Roman" w:cs="Times New Roman"/>
                <w:sz w:val="24"/>
                <w:szCs w:val="24"/>
                <w:lang w:val="uk-UA"/>
              </w:rPr>
            </w:pPr>
          </w:p>
          <w:p w14:paraId="38FE135B" w14:textId="77777777" w:rsidR="00AE35B8" w:rsidRPr="00AA427D" w:rsidRDefault="00AE35B8" w:rsidP="00242E65">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6) повідомляти ОСП про зміни реквізитів рахунку ескроу СВБ не пізніше, ніж за два робочі дні до настання таких змін;</w:t>
            </w:r>
          </w:p>
          <w:p w14:paraId="063961E1" w14:textId="77777777" w:rsidR="00AE35B8" w:rsidRPr="00AA427D" w:rsidRDefault="00AE35B8" w:rsidP="00242E65">
            <w:pPr>
              <w:ind w:firstLine="595"/>
              <w:jc w:val="both"/>
              <w:rPr>
                <w:rFonts w:ascii="Times New Roman" w:hAnsi="Times New Roman" w:cs="Times New Roman"/>
                <w:sz w:val="24"/>
                <w:szCs w:val="24"/>
                <w:lang w:val="uk-UA"/>
              </w:rPr>
            </w:pPr>
          </w:p>
          <w:p w14:paraId="626CBAB8" w14:textId="77777777" w:rsidR="00AE35B8" w:rsidRPr="00AA427D" w:rsidRDefault="00AE35B8" w:rsidP="00242E65">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7) здійснювати вчасно і в повному обсязі оплату за небаланс електричної енергії та платежів, сформованих ОСП для СВБ відповідно до Правил ринку.</w:t>
            </w:r>
          </w:p>
          <w:p w14:paraId="004417B7" w14:textId="77777777" w:rsidR="00AE35B8" w:rsidRPr="00AA427D" w:rsidRDefault="00AE35B8" w:rsidP="00242E65">
            <w:pPr>
              <w:pStyle w:val="af5"/>
              <w:ind w:firstLine="595"/>
              <w:jc w:val="both"/>
              <w:rPr>
                <w:rFonts w:ascii="Times New Roman" w:hAnsi="Times New Roman" w:cs="Times New Roman"/>
                <w:sz w:val="24"/>
                <w:szCs w:val="24"/>
              </w:rPr>
            </w:pPr>
          </w:p>
          <w:p w14:paraId="4F4E660D" w14:textId="77777777" w:rsidR="00AE35B8" w:rsidRPr="00AA427D" w:rsidRDefault="00AE35B8" w:rsidP="00242E65">
            <w:pPr>
              <w:pStyle w:val="af5"/>
              <w:ind w:firstLine="595"/>
              <w:jc w:val="both"/>
              <w:rPr>
                <w:rFonts w:ascii="Times New Roman" w:hAnsi="Times New Roman" w:cs="Times New Roman"/>
                <w:b/>
                <w:sz w:val="24"/>
                <w:szCs w:val="24"/>
              </w:rPr>
            </w:pPr>
            <w:r w:rsidRPr="00AA427D">
              <w:rPr>
                <w:rFonts w:ascii="Times New Roman" w:hAnsi="Times New Roman" w:cs="Times New Roman"/>
                <w:b/>
                <w:sz w:val="24"/>
                <w:szCs w:val="24"/>
              </w:rPr>
              <w:t>До моменту виконання зобов’язання передбаченого підпунктом 5 цього пункту Договір вважається неукладеним.</w:t>
            </w:r>
          </w:p>
          <w:p w14:paraId="0DADDEC3" w14:textId="77777777" w:rsidR="00AE35B8" w:rsidRPr="00AA427D" w:rsidRDefault="00AE35B8" w:rsidP="00242E65">
            <w:pPr>
              <w:pStyle w:val="af5"/>
              <w:ind w:firstLine="595"/>
              <w:jc w:val="both"/>
              <w:rPr>
                <w:rFonts w:ascii="Times New Roman" w:hAnsi="Times New Roman" w:cs="Times New Roman"/>
                <w:sz w:val="24"/>
                <w:szCs w:val="24"/>
              </w:rPr>
            </w:pPr>
          </w:p>
          <w:p w14:paraId="62479F20" w14:textId="77777777" w:rsidR="00AE35B8" w:rsidRPr="00AA427D" w:rsidRDefault="00AE35B8" w:rsidP="00242E65">
            <w:pPr>
              <w:pStyle w:val="af5"/>
              <w:ind w:firstLine="595"/>
              <w:jc w:val="both"/>
              <w:rPr>
                <w:rFonts w:ascii="Times New Roman" w:hAnsi="Times New Roman" w:cs="Times New Roman"/>
                <w:i/>
                <w:sz w:val="24"/>
                <w:szCs w:val="24"/>
              </w:rPr>
            </w:pPr>
            <w:r w:rsidRPr="00AA427D">
              <w:rPr>
                <w:rFonts w:ascii="Times New Roman" w:hAnsi="Times New Roman" w:cs="Times New Roman"/>
                <w:i/>
                <w:sz w:val="24"/>
                <w:szCs w:val="24"/>
              </w:rPr>
              <w:t>Зазначені зміни пропонуються з урахуванням того, що банківські установи відкриватимуть рахунки ескроу для УР після укладення договору про врегулювання небалансів</w:t>
            </w:r>
          </w:p>
          <w:p w14:paraId="6A6DA4E9" w14:textId="77777777" w:rsidR="00AE35B8" w:rsidRPr="00AA427D" w:rsidRDefault="00AE35B8" w:rsidP="00543DB3">
            <w:pPr>
              <w:ind w:firstLine="567"/>
              <w:jc w:val="both"/>
              <w:rPr>
                <w:rFonts w:ascii="Times New Roman" w:hAnsi="Times New Roman" w:cs="Times New Roman"/>
                <w:sz w:val="24"/>
                <w:szCs w:val="24"/>
                <w:lang w:val="uk-UA"/>
              </w:rPr>
            </w:pPr>
          </w:p>
          <w:p w14:paraId="0B5C8179" w14:textId="77777777" w:rsidR="00AE35B8" w:rsidRPr="00AA427D" w:rsidRDefault="00AE35B8" w:rsidP="00886EA5">
            <w:pPr>
              <w:ind w:firstLine="598"/>
              <w:jc w:val="both"/>
              <w:rPr>
                <w:rFonts w:ascii="Times New Roman" w:eastAsia="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ПрАТ «Укргідроенерго»</w:t>
            </w:r>
          </w:p>
          <w:p w14:paraId="76DFB7F9" w14:textId="77777777" w:rsidR="00AE35B8" w:rsidRPr="00AA427D" w:rsidRDefault="00AE35B8" w:rsidP="00242E65">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3.5. СВБ зобов’язана: </w:t>
            </w:r>
          </w:p>
          <w:p w14:paraId="7FA1D46C" w14:textId="77777777" w:rsidR="00AE35B8" w:rsidRPr="00AA427D" w:rsidRDefault="00AE35B8" w:rsidP="00242E65">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1) нести фінансову відповідальність перед ОСП за врегулювання небалансу електричної енергії, спричиненого цією СВБ або учасниками ринку, які входять до балансуючої групи СБВ; </w:t>
            </w:r>
          </w:p>
          <w:p w14:paraId="7E5F34EF" w14:textId="77777777" w:rsidR="00AE35B8" w:rsidRPr="00AA427D" w:rsidRDefault="00AE35B8" w:rsidP="00242E65">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lastRenderedPageBreak/>
              <w:t xml:space="preserve">2) дотримуватися Правил ринку; </w:t>
            </w:r>
          </w:p>
          <w:p w14:paraId="257E9EDA" w14:textId="77777777" w:rsidR="00AE35B8" w:rsidRPr="00AA427D" w:rsidRDefault="00AE35B8" w:rsidP="00242E65">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3) надавати фінансову гарантію відповідно до положень Правил ринку. </w:t>
            </w:r>
          </w:p>
          <w:p w14:paraId="05A0C593" w14:textId="77777777" w:rsidR="00AE35B8" w:rsidRPr="00AA427D" w:rsidRDefault="00AE35B8" w:rsidP="00242E65">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4) надати ОСП інформацію, включаючи контактну інформацію учасника ринку, та зберігати інформацію відповідно до Правил ринку; </w:t>
            </w:r>
          </w:p>
          <w:p w14:paraId="03C84A9C" w14:textId="77777777" w:rsidR="00AE35B8" w:rsidRPr="00AA427D" w:rsidRDefault="00AE35B8" w:rsidP="00242E65">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5) відкрити в одному із уповноважених банків рахунок ескроу СВБ для поповнення коштів за цим договором та повідомити ОСП його розрахункові реквізити;</w:t>
            </w:r>
          </w:p>
          <w:p w14:paraId="35E2EA9C" w14:textId="77777777" w:rsidR="00AE35B8" w:rsidRPr="00AA427D" w:rsidRDefault="00AE35B8" w:rsidP="00242E65">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6) повідомляти ОСП про зміни реквізитів рахунку ескроу СВБ не пізніше </w:t>
            </w:r>
            <w:r w:rsidRPr="00AA427D">
              <w:rPr>
                <w:rFonts w:ascii="Times New Roman" w:eastAsia="Times New Roman" w:hAnsi="Times New Roman" w:cs="Times New Roman"/>
                <w:b/>
                <w:sz w:val="24"/>
                <w:szCs w:val="24"/>
                <w:lang w:val="uk-UA"/>
              </w:rPr>
              <w:t>наступного робочого дня з моменту</w:t>
            </w:r>
            <w:r w:rsidRPr="00AA427D">
              <w:rPr>
                <w:rFonts w:ascii="Times New Roman" w:eastAsia="Times New Roman" w:hAnsi="Times New Roman" w:cs="Times New Roman"/>
                <w:b/>
                <w:strike/>
                <w:sz w:val="24"/>
                <w:szCs w:val="24"/>
                <w:lang w:val="uk-UA"/>
              </w:rPr>
              <w:t>, ніж за два робочі дні до</w:t>
            </w:r>
            <w:r w:rsidRPr="00AA427D">
              <w:rPr>
                <w:rFonts w:ascii="Times New Roman" w:eastAsia="Times New Roman" w:hAnsi="Times New Roman" w:cs="Times New Roman"/>
                <w:sz w:val="24"/>
                <w:szCs w:val="24"/>
                <w:lang w:val="uk-UA"/>
              </w:rPr>
              <w:t xml:space="preserve"> настання таких змін;</w:t>
            </w:r>
          </w:p>
          <w:p w14:paraId="0F53C324" w14:textId="5D4F3564" w:rsidR="00AE35B8" w:rsidRPr="00AA427D" w:rsidRDefault="00AE35B8" w:rsidP="00242E65">
            <w:pPr>
              <w:ind w:firstLine="595"/>
              <w:jc w:val="both"/>
              <w:rPr>
                <w:rFonts w:ascii="Times New Roman" w:hAnsi="Times New Roman" w:cs="Times New Roman"/>
                <w:sz w:val="24"/>
                <w:szCs w:val="24"/>
                <w:lang w:val="uk-UA"/>
              </w:rPr>
            </w:pPr>
            <w:r w:rsidRPr="00AA427D">
              <w:rPr>
                <w:rFonts w:ascii="Times New Roman" w:eastAsia="Times New Roman" w:hAnsi="Times New Roman" w:cs="Times New Roman"/>
                <w:sz w:val="24"/>
                <w:szCs w:val="24"/>
                <w:lang w:val="uk-UA"/>
              </w:rPr>
              <w:t>7) здійснювати вчасно і в повному обсязі оплату за небаланс електричної енергії та платежів, сформованих ОСП для СВБ відповідно до Правил ринку.</w:t>
            </w:r>
          </w:p>
        </w:tc>
        <w:tc>
          <w:tcPr>
            <w:tcW w:w="630" w:type="pct"/>
          </w:tcPr>
          <w:p w14:paraId="79167FF9" w14:textId="337AB695" w:rsidR="00AE35B8" w:rsidRPr="00AA427D" w:rsidRDefault="004C5C3B" w:rsidP="004C5C3B">
            <w:pPr>
              <w:jc w:val="both"/>
              <w:rPr>
                <w:rFonts w:ascii="Times New Roman" w:hAnsi="Times New Roman" w:cs="Times New Roman"/>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301AC09E" w14:textId="6F386AF7" w:rsidTr="007E7CEE">
        <w:trPr>
          <w:trHeight w:val="301"/>
        </w:trPr>
        <w:tc>
          <w:tcPr>
            <w:tcW w:w="2110" w:type="pct"/>
          </w:tcPr>
          <w:p w14:paraId="2707B6E7" w14:textId="2A0847E9"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lastRenderedPageBreak/>
              <w:t>4.3. Сторони зобов'язуються скласти та зареєструвати податкову накладну в Єдиному реєстрі податкових накладних згідно з вимогами Податкового кодексу України.</w:t>
            </w:r>
          </w:p>
          <w:p w14:paraId="38A86AEC" w14:textId="0341B20E" w:rsidR="00AE35B8" w:rsidRPr="00AA427D" w:rsidRDefault="00AE35B8" w:rsidP="00F33CF7">
            <w:pPr>
              <w:ind w:firstLine="567"/>
              <w:jc w:val="both"/>
              <w:rPr>
                <w:rFonts w:ascii="Times New Roman" w:hAnsi="Times New Roman" w:cs="Times New Roman"/>
                <w:sz w:val="24"/>
                <w:szCs w:val="24"/>
                <w:lang w:val="uk-UA"/>
              </w:rPr>
            </w:pPr>
          </w:p>
        </w:tc>
        <w:tc>
          <w:tcPr>
            <w:tcW w:w="2260" w:type="pct"/>
          </w:tcPr>
          <w:p w14:paraId="6FD1218A" w14:textId="77777777" w:rsidR="00AE35B8" w:rsidRPr="00AA427D" w:rsidRDefault="00AE35B8" w:rsidP="00CD2F1D">
            <w:pPr>
              <w:ind w:firstLine="567"/>
              <w:jc w:val="both"/>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«ВЕРАКС ЕНЕРДЖИ»</w:t>
            </w:r>
          </w:p>
          <w:p w14:paraId="4500A33E" w14:textId="77777777" w:rsidR="00AE35B8" w:rsidRPr="00AA427D" w:rsidRDefault="00AE35B8" w:rsidP="00242E65">
            <w:pPr>
              <w:pStyle w:val="af5"/>
              <w:ind w:firstLine="595"/>
              <w:jc w:val="both"/>
              <w:rPr>
                <w:rFonts w:ascii="Times New Roman" w:hAnsi="Times New Roman" w:cs="Times New Roman"/>
                <w:strike/>
                <w:sz w:val="24"/>
                <w:szCs w:val="24"/>
              </w:rPr>
            </w:pPr>
            <w:r w:rsidRPr="00AA427D">
              <w:rPr>
                <w:rFonts w:ascii="Times New Roman" w:hAnsi="Times New Roman" w:cs="Times New Roman"/>
                <w:strike/>
                <w:sz w:val="24"/>
                <w:szCs w:val="24"/>
              </w:rPr>
              <w:t>4.3. Сторони зобов'язуються скласти та зареєструвати податкову накладну в Єдиному реєстрі податкових накладних згідно з вимогами Податкового кодексу України.</w:t>
            </w:r>
          </w:p>
          <w:p w14:paraId="1DBD525D" w14:textId="77777777" w:rsidR="00AE35B8" w:rsidRPr="00AA427D" w:rsidRDefault="00AE35B8" w:rsidP="00242E65">
            <w:pPr>
              <w:pStyle w:val="af5"/>
              <w:ind w:firstLine="595"/>
              <w:jc w:val="both"/>
              <w:rPr>
                <w:rFonts w:ascii="Times New Roman" w:hAnsi="Times New Roman" w:cs="Times New Roman"/>
                <w:i/>
                <w:sz w:val="24"/>
                <w:szCs w:val="24"/>
              </w:rPr>
            </w:pPr>
          </w:p>
          <w:p w14:paraId="18013E56" w14:textId="127B42C6" w:rsidR="00AE35B8" w:rsidRPr="00AA427D" w:rsidRDefault="00AE35B8" w:rsidP="00242E65">
            <w:pPr>
              <w:pStyle w:val="af5"/>
              <w:ind w:firstLine="595"/>
              <w:jc w:val="both"/>
              <w:rPr>
                <w:rFonts w:ascii="Times New Roman" w:hAnsi="Times New Roman" w:cs="Times New Roman"/>
                <w:b/>
                <w:i/>
                <w:sz w:val="24"/>
                <w:szCs w:val="24"/>
              </w:rPr>
            </w:pPr>
            <w:r w:rsidRPr="00AA427D">
              <w:rPr>
                <w:rFonts w:ascii="Times New Roman" w:hAnsi="Times New Roman" w:cs="Times New Roman"/>
                <w:b/>
                <w:i/>
                <w:sz w:val="24"/>
                <w:szCs w:val="24"/>
              </w:rPr>
              <w:t xml:space="preserve">Виключити </w:t>
            </w:r>
          </w:p>
          <w:p w14:paraId="02C1390B" w14:textId="77777777" w:rsidR="00AE35B8" w:rsidRPr="00AA427D" w:rsidRDefault="00AE35B8" w:rsidP="00242E65">
            <w:pPr>
              <w:ind w:firstLine="595"/>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Запропоновані зміни передбачають додаткові обмеження учасників ринку на користь ОСП та пропонують до врегулювання питань реєстрації податкових накладних, які вже врегульовані чинним Податковим кодексом України.</w:t>
            </w:r>
          </w:p>
          <w:p w14:paraId="49B61FA1" w14:textId="77777777" w:rsidR="00AE35B8" w:rsidRPr="00AA427D" w:rsidRDefault="00AE35B8" w:rsidP="00242E65">
            <w:pPr>
              <w:ind w:firstLine="595"/>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Податковим кодексом України вже передбачено:</w:t>
            </w:r>
          </w:p>
          <w:p w14:paraId="6AE84C03" w14:textId="336BC793" w:rsidR="00AE35B8" w:rsidRPr="00AA427D" w:rsidRDefault="00AE35B8" w:rsidP="00242E65">
            <w:pPr>
              <w:pStyle w:val="a5"/>
              <w:numPr>
                <w:ilvl w:val="0"/>
                <w:numId w:val="8"/>
              </w:numPr>
              <w:ind w:left="0" w:firstLine="595"/>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Порядок реєстрації податкових накладних – стаття 201 ПК.</w:t>
            </w:r>
          </w:p>
          <w:p w14:paraId="4D8BC358" w14:textId="77777777" w:rsidR="00AE35B8" w:rsidRPr="00AA427D" w:rsidRDefault="00AE35B8" w:rsidP="00242E65">
            <w:pPr>
              <w:pStyle w:val="a5"/>
              <w:numPr>
                <w:ilvl w:val="0"/>
                <w:numId w:val="8"/>
              </w:numPr>
              <w:ind w:left="0" w:firstLine="595"/>
              <w:jc w:val="both"/>
              <w:rPr>
                <w:rFonts w:ascii="Times New Roman" w:hAnsi="Times New Roman" w:cs="Times New Roman"/>
                <w:b/>
                <w:sz w:val="24"/>
                <w:szCs w:val="24"/>
                <w:lang w:val="uk-UA"/>
              </w:rPr>
            </w:pPr>
            <w:r w:rsidRPr="00AA427D">
              <w:rPr>
                <w:rFonts w:ascii="Times New Roman" w:eastAsia="Times New Roman" w:hAnsi="Times New Roman" w:cs="Times New Roman"/>
                <w:i/>
                <w:sz w:val="24"/>
                <w:szCs w:val="24"/>
                <w:lang w:val="uk-UA"/>
              </w:rPr>
              <w:t>Штрафні санкції за порушення строків реєстрації податкових накладних – стаття 120-1 ПК.</w:t>
            </w:r>
          </w:p>
          <w:p w14:paraId="4DA07631" w14:textId="77777777" w:rsidR="00AE35B8" w:rsidRPr="00AA427D" w:rsidRDefault="00AE35B8" w:rsidP="00401AA6">
            <w:pPr>
              <w:jc w:val="both"/>
              <w:rPr>
                <w:rFonts w:ascii="Times New Roman" w:hAnsi="Times New Roman" w:cs="Times New Roman"/>
                <w:b/>
                <w:sz w:val="24"/>
                <w:szCs w:val="24"/>
                <w:lang w:val="uk-UA"/>
              </w:rPr>
            </w:pPr>
          </w:p>
          <w:p w14:paraId="1FE30D8B" w14:textId="77777777" w:rsidR="00AE35B8" w:rsidRPr="00AA427D" w:rsidRDefault="00AE35B8" w:rsidP="00886EA5">
            <w:pPr>
              <w:pStyle w:val="af5"/>
              <w:ind w:firstLine="598"/>
              <w:rPr>
                <w:rFonts w:ascii="Times New Roman" w:hAnsi="Times New Roman" w:cs="Times New Roman"/>
                <w:b/>
                <w:sz w:val="24"/>
                <w:szCs w:val="24"/>
                <w:u w:val="single"/>
              </w:rPr>
            </w:pPr>
            <w:r w:rsidRPr="00AA427D">
              <w:rPr>
                <w:rFonts w:ascii="Times New Roman" w:eastAsia="Times New Roman" w:hAnsi="Times New Roman" w:cs="Times New Roman"/>
                <w:b/>
                <w:color w:val="000000"/>
                <w:sz w:val="24"/>
                <w:szCs w:val="24"/>
                <w:u w:val="single"/>
              </w:rPr>
              <w:t>ТОВ «</w:t>
            </w:r>
            <w:proofErr w:type="spellStart"/>
            <w:r w:rsidRPr="00AA427D">
              <w:rPr>
                <w:rFonts w:ascii="Times New Roman" w:eastAsia="Times New Roman" w:hAnsi="Times New Roman" w:cs="Times New Roman"/>
                <w:b/>
                <w:color w:val="000000"/>
                <w:sz w:val="24"/>
                <w:szCs w:val="24"/>
                <w:u w:val="single"/>
              </w:rPr>
              <w:t>Черкасиенергозбут</w:t>
            </w:r>
            <w:proofErr w:type="spellEnd"/>
            <w:r w:rsidRPr="00AA427D">
              <w:rPr>
                <w:rFonts w:ascii="Times New Roman" w:eastAsia="Times New Roman" w:hAnsi="Times New Roman" w:cs="Times New Roman"/>
                <w:b/>
                <w:color w:val="000000"/>
                <w:sz w:val="24"/>
                <w:szCs w:val="24"/>
                <w:u w:val="single"/>
              </w:rPr>
              <w:t>»</w:t>
            </w:r>
          </w:p>
          <w:p w14:paraId="44C8E0E3" w14:textId="77777777" w:rsidR="00AE35B8" w:rsidRPr="00AA427D" w:rsidRDefault="00AE35B8" w:rsidP="00242E65">
            <w:pPr>
              <w:ind w:firstLine="567"/>
              <w:jc w:val="both"/>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4.3. Сторони зобов'язуються скласти та зареєструвати податкову накладну в Єдиному реєстрі податкових накладних згідно з вимогами Податкового кодексу України.</w:t>
            </w:r>
          </w:p>
          <w:p w14:paraId="1D46EB98" w14:textId="77777777" w:rsidR="00AE35B8" w:rsidRPr="00AA427D" w:rsidRDefault="00AE35B8" w:rsidP="00242E65">
            <w:pPr>
              <w:ind w:firstLine="567"/>
              <w:jc w:val="both"/>
              <w:rPr>
                <w:rFonts w:ascii="Times New Roman" w:hAnsi="Times New Roman" w:cs="Times New Roman"/>
                <w:b/>
                <w:sz w:val="24"/>
                <w:szCs w:val="24"/>
                <w:lang w:val="uk-UA"/>
              </w:rPr>
            </w:pPr>
          </w:p>
          <w:p w14:paraId="648B5BDF" w14:textId="7EE7CA40" w:rsidR="00AE35B8" w:rsidRPr="00AA427D" w:rsidRDefault="00AE35B8" w:rsidP="00242E65">
            <w:pPr>
              <w:ind w:firstLine="567"/>
              <w:jc w:val="both"/>
              <w:rPr>
                <w:rFonts w:ascii="Times New Roman" w:hAnsi="Times New Roman" w:cs="Times New Roman"/>
                <w:b/>
                <w:i/>
                <w:sz w:val="24"/>
                <w:szCs w:val="24"/>
                <w:lang w:val="uk-UA"/>
              </w:rPr>
            </w:pPr>
            <w:r w:rsidRPr="00AA427D">
              <w:rPr>
                <w:rFonts w:ascii="Times New Roman" w:hAnsi="Times New Roman" w:cs="Times New Roman"/>
                <w:b/>
                <w:i/>
                <w:sz w:val="24"/>
                <w:szCs w:val="24"/>
                <w:lang w:val="uk-UA"/>
              </w:rPr>
              <w:t>Варіант 1 - Видалити</w:t>
            </w:r>
          </w:p>
          <w:p w14:paraId="11A7E421" w14:textId="77777777" w:rsidR="00AE35B8" w:rsidRPr="00AA427D" w:rsidRDefault="00AE35B8" w:rsidP="00242E65">
            <w:pPr>
              <w:ind w:firstLine="567"/>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Запропоновані зміни передбачають додаткові обмеження учасників ринку на користь ОСП та пропонують до врегулювання питань реєстрації податкових накладних, які вже врегульовані чинним Податковим кодексом України.</w:t>
            </w:r>
          </w:p>
          <w:p w14:paraId="70E78141" w14:textId="77777777" w:rsidR="00AE35B8" w:rsidRPr="00AA427D" w:rsidRDefault="00AE35B8" w:rsidP="00242E65">
            <w:pPr>
              <w:ind w:firstLine="567"/>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Податковим кодексом України вже передбачено:</w:t>
            </w:r>
          </w:p>
          <w:p w14:paraId="7C568E73" w14:textId="77777777" w:rsidR="00AE35B8" w:rsidRPr="00AA427D" w:rsidRDefault="00AE35B8" w:rsidP="00242E65">
            <w:pPr>
              <w:pStyle w:val="a5"/>
              <w:numPr>
                <w:ilvl w:val="0"/>
                <w:numId w:val="9"/>
              </w:numPr>
              <w:ind w:left="0" w:firstLine="567"/>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Порядок реєстрації податкових накладних – стаття 201 ПК.</w:t>
            </w:r>
          </w:p>
          <w:p w14:paraId="1FA3CB17" w14:textId="77777777" w:rsidR="00AE35B8" w:rsidRPr="00AA427D" w:rsidRDefault="00AE35B8" w:rsidP="00242E65">
            <w:pPr>
              <w:pStyle w:val="a5"/>
              <w:numPr>
                <w:ilvl w:val="0"/>
                <w:numId w:val="9"/>
              </w:numPr>
              <w:ind w:left="0" w:firstLine="567"/>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Штрафні санкції за порушення строків реєстрації податкових накладних – стаття 120-1 ПК.</w:t>
            </w:r>
          </w:p>
          <w:p w14:paraId="69B2E7D3" w14:textId="77777777" w:rsidR="00AE35B8" w:rsidRPr="00AA427D" w:rsidRDefault="00AE35B8" w:rsidP="00401AA6">
            <w:pPr>
              <w:rPr>
                <w:rFonts w:ascii="Times New Roman" w:hAnsi="Times New Roman" w:cs="Times New Roman"/>
                <w:sz w:val="24"/>
                <w:szCs w:val="24"/>
                <w:lang w:val="uk-UA"/>
              </w:rPr>
            </w:pPr>
          </w:p>
          <w:p w14:paraId="0F748BE2" w14:textId="77777777" w:rsidR="00AE35B8" w:rsidRPr="00AA427D" w:rsidRDefault="00AE35B8" w:rsidP="00886EA5">
            <w:pPr>
              <w:pStyle w:val="af5"/>
              <w:ind w:firstLine="598"/>
              <w:rPr>
                <w:rFonts w:ascii="Times New Roman" w:eastAsia="Times New Roman" w:hAnsi="Times New Roman" w:cs="Times New Roman"/>
                <w:b/>
                <w:color w:val="000000"/>
                <w:sz w:val="24"/>
                <w:szCs w:val="24"/>
                <w:u w:val="single"/>
              </w:rPr>
            </w:pPr>
            <w:r w:rsidRPr="00AA427D">
              <w:rPr>
                <w:rFonts w:ascii="Times New Roman" w:eastAsia="Times New Roman" w:hAnsi="Times New Roman" w:cs="Times New Roman"/>
                <w:b/>
                <w:color w:val="000000"/>
                <w:sz w:val="24"/>
                <w:szCs w:val="24"/>
                <w:u w:val="single"/>
              </w:rPr>
              <w:t>ТОВ «</w:t>
            </w:r>
            <w:proofErr w:type="spellStart"/>
            <w:r w:rsidRPr="00AA427D">
              <w:rPr>
                <w:rFonts w:ascii="Times New Roman" w:eastAsia="Times New Roman" w:hAnsi="Times New Roman" w:cs="Times New Roman"/>
                <w:b/>
                <w:color w:val="000000"/>
                <w:sz w:val="24"/>
                <w:szCs w:val="24"/>
                <w:u w:val="single"/>
              </w:rPr>
              <w:t>Черкасиенергозбут</w:t>
            </w:r>
            <w:proofErr w:type="spellEnd"/>
            <w:r w:rsidRPr="00AA427D">
              <w:rPr>
                <w:rFonts w:ascii="Times New Roman" w:eastAsia="Times New Roman" w:hAnsi="Times New Roman" w:cs="Times New Roman"/>
                <w:b/>
                <w:color w:val="000000"/>
                <w:sz w:val="24"/>
                <w:szCs w:val="24"/>
                <w:u w:val="single"/>
              </w:rPr>
              <w:t>»</w:t>
            </w:r>
          </w:p>
          <w:p w14:paraId="052704BE" w14:textId="77777777" w:rsidR="00AE35B8" w:rsidRPr="00AA427D" w:rsidRDefault="00AE35B8" w:rsidP="00E81A68">
            <w:pPr>
              <w:ind w:firstLine="595"/>
              <w:jc w:val="both"/>
              <w:rPr>
                <w:rFonts w:ascii="Times New Roman" w:hAnsi="Times New Roman" w:cs="Times New Roman"/>
                <w:b/>
                <w:i/>
                <w:sz w:val="24"/>
                <w:szCs w:val="24"/>
                <w:lang w:val="uk-UA"/>
              </w:rPr>
            </w:pPr>
            <w:r w:rsidRPr="00AA427D">
              <w:rPr>
                <w:rFonts w:ascii="Times New Roman" w:hAnsi="Times New Roman" w:cs="Times New Roman"/>
                <w:b/>
                <w:i/>
                <w:sz w:val="24"/>
                <w:szCs w:val="24"/>
                <w:lang w:val="uk-UA"/>
              </w:rPr>
              <w:t>Варіант 2:</w:t>
            </w:r>
          </w:p>
          <w:p w14:paraId="44EDA3DF" w14:textId="77777777" w:rsidR="00AE35B8" w:rsidRPr="00AA427D" w:rsidRDefault="00AE35B8" w:rsidP="00E81A68">
            <w:pPr>
              <w:pStyle w:val="af5"/>
              <w:ind w:firstLine="595"/>
              <w:jc w:val="both"/>
              <w:rPr>
                <w:rFonts w:ascii="Times New Roman" w:hAnsi="Times New Roman" w:cs="Times New Roman"/>
                <w:sz w:val="24"/>
                <w:szCs w:val="24"/>
              </w:rPr>
            </w:pPr>
            <w:r w:rsidRPr="00AA427D">
              <w:rPr>
                <w:rFonts w:ascii="Times New Roman" w:hAnsi="Times New Roman" w:cs="Times New Roman"/>
                <w:sz w:val="24"/>
                <w:szCs w:val="24"/>
              </w:rPr>
              <w:t>4.3. Сторони зобов'язуються скласти та зареєструвати податкову накладну в Єдиному реєстрі податкових накладних згідно з вимогами Податкового кодексу України.</w:t>
            </w:r>
          </w:p>
          <w:p w14:paraId="5CBE2213" w14:textId="23C71FB5" w:rsidR="00AE35B8" w:rsidRPr="00AA427D" w:rsidRDefault="00AE35B8" w:rsidP="00E81A68">
            <w:pPr>
              <w:pStyle w:val="af5"/>
              <w:ind w:firstLine="595"/>
              <w:jc w:val="both"/>
              <w:rPr>
                <w:rFonts w:ascii="Times New Roman" w:hAnsi="Times New Roman" w:cs="Times New Roman"/>
                <w:i/>
                <w:sz w:val="24"/>
                <w:szCs w:val="24"/>
              </w:rPr>
            </w:pPr>
          </w:p>
          <w:p w14:paraId="29182691" w14:textId="7828A84E" w:rsidR="00AE35B8" w:rsidRPr="00AA427D" w:rsidRDefault="00AE35B8" w:rsidP="00E81A68">
            <w:pPr>
              <w:pStyle w:val="af5"/>
              <w:ind w:firstLine="595"/>
              <w:jc w:val="both"/>
              <w:rPr>
                <w:rFonts w:ascii="Times New Roman" w:hAnsi="Times New Roman" w:cs="Times New Roman"/>
                <w:b/>
                <w:i/>
                <w:sz w:val="24"/>
                <w:szCs w:val="24"/>
              </w:rPr>
            </w:pPr>
            <w:r w:rsidRPr="00AA427D">
              <w:rPr>
                <w:rFonts w:ascii="Times New Roman" w:hAnsi="Times New Roman" w:cs="Times New Roman"/>
                <w:b/>
                <w:i/>
                <w:sz w:val="24"/>
                <w:szCs w:val="24"/>
              </w:rPr>
              <w:t>Додати п.4.5 (редакція наведена нижче у п.4.4 Додатку 1 до Правил ринку)</w:t>
            </w:r>
          </w:p>
          <w:p w14:paraId="7D7E6690" w14:textId="052E1C2E" w:rsidR="00AE35B8" w:rsidRPr="00AA427D" w:rsidRDefault="00AE35B8" w:rsidP="00E81A68">
            <w:pPr>
              <w:ind w:firstLine="595"/>
              <w:jc w:val="both"/>
              <w:rPr>
                <w:rFonts w:ascii="Times New Roman" w:hAnsi="Times New Roman" w:cs="Times New Roman"/>
                <w:b/>
                <w:sz w:val="24"/>
                <w:szCs w:val="24"/>
                <w:lang w:val="uk-UA"/>
              </w:rPr>
            </w:pPr>
            <w:r w:rsidRPr="00AA427D">
              <w:rPr>
                <w:rFonts w:ascii="Times New Roman" w:hAnsi="Times New Roman" w:cs="Times New Roman"/>
                <w:i/>
                <w:sz w:val="24"/>
                <w:szCs w:val="24"/>
                <w:lang w:val="uk-UA"/>
              </w:rPr>
              <w:t xml:space="preserve"> Для забезпечення рівних умов для сторін договору про врегулювання небалансів електричної енергії (далі – Договір), який є додатком 1 до Правил Ринку, та з метою уникнення створення дискримінаційних умов для учасників ринку, яким є і ОСП, як одна зі сторін Договору,  доповнити договір пунктом 4.5, який передбачає зобов`язання ОСП перед СВБ в частині відшкодування суми ПДВ за податковою накладною, яка не була вчасно зареєстрована ОСП, що призвело до втрати СВБ обсягу податкового кредиту та збитків.</w:t>
            </w:r>
          </w:p>
        </w:tc>
        <w:tc>
          <w:tcPr>
            <w:tcW w:w="630" w:type="pct"/>
          </w:tcPr>
          <w:p w14:paraId="626C7B24" w14:textId="4F0A697C"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1EE57FA8" w14:textId="76BD0631" w:rsidTr="007E7CEE">
        <w:tc>
          <w:tcPr>
            <w:tcW w:w="2110" w:type="pct"/>
          </w:tcPr>
          <w:p w14:paraId="7702D6BB" w14:textId="7ED9BC4F"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4.4. СВБ зобов'язана відшкодувати ОСП суму ПДВ за податковою накладною, яка вчасно не зареєстрована СВБ в Єдиному реєстрі податкових накладних відповідно до вимог статті 201 Податкового кодексу України, за умови, що така несвоєчасна реєстрація або </w:t>
            </w:r>
            <w:proofErr w:type="spellStart"/>
            <w:r w:rsidRPr="00AA427D">
              <w:rPr>
                <w:rFonts w:ascii="Times New Roman" w:hAnsi="Times New Roman" w:cs="Times New Roman"/>
                <w:b/>
                <w:sz w:val="24"/>
                <w:szCs w:val="24"/>
                <w:lang w:val="uk-UA"/>
              </w:rPr>
              <w:t>нереєстрація</w:t>
            </w:r>
            <w:proofErr w:type="spellEnd"/>
            <w:r w:rsidRPr="00AA427D">
              <w:rPr>
                <w:rFonts w:ascii="Times New Roman" w:hAnsi="Times New Roman" w:cs="Times New Roman"/>
                <w:b/>
                <w:sz w:val="24"/>
                <w:szCs w:val="24"/>
                <w:lang w:val="uk-UA"/>
              </w:rPr>
              <w:t xml:space="preserve"> СВБ податкової накладної призвела до </w:t>
            </w:r>
            <w:r w:rsidRPr="00AA427D">
              <w:rPr>
                <w:rFonts w:ascii="Times New Roman" w:hAnsi="Times New Roman" w:cs="Times New Roman"/>
                <w:b/>
                <w:sz w:val="24"/>
                <w:szCs w:val="24"/>
                <w:lang w:val="uk-UA"/>
              </w:rPr>
              <w:lastRenderedPageBreak/>
              <w:t>втрати ОСП обсягу податкового кредиту та збитків.</w:t>
            </w:r>
          </w:p>
          <w:p w14:paraId="42F4BB72" w14:textId="77777777" w:rsidR="00AE35B8" w:rsidRPr="00AA427D" w:rsidRDefault="00AE35B8" w:rsidP="00F33CF7">
            <w:pPr>
              <w:ind w:firstLine="567"/>
              <w:jc w:val="both"/>
              <w:rPr>
                <w:rFonts w:ascii="Times New Roman" w:hAnsi="Times New Roman" w:cs="Times New Roman"/>
                <w:b/>
                <w:sz w:val="24"/>
                <w:szCs w:val="24"/>
                <w:lang w:val="uk-UA"/>
              </w:rPr>
            </w:pPr>
          </w:p>
          <w:p w14:paraId="74E43A69" w14:textId="77777777"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У випадку несвоєчасної реєстрації податкових накладних, розрахунків коригування до них у Єдиному реєстрі податкових накладних, що призвело до втрати податкового кредиту ОСП та збитків, СВБ сплачує штраф у розмірі, що дорівнює розміру втраченого податкового кредиту ОСП, не пізніше шести робочих днів з дня отримання СВБ письмового повідомлення від ОСП про втрату ОСП податкового кредиту та отримані збитки через несвоєчасну реєстрацію СВБ податкової накладної в Єдиному реєстрі податкових накладних.</w:t>
            </w:r>
          </w:p>
          <w:p w14:paraId="16A04E38" w14:textId="62E13612" w:rsidR="00AE35B8" w:rsidRPr="00AA427D" w:rsidRDefault="00AE35B8" w:rsidP="00F33CF7">
            <w:pPr>
              <w:ind w:firstLine="567"/>
              <w:jc w:val="both"/>
              <w:rPr>
                <w:rFonts w:ascii="Times New Roman" w:hAnsi="Times New Roman" w:cs="Times New Roman"/>
                <w:b/>
                <w:bCs/>
                <w:sz w:val="24"/>
                <w:szCs w:val="24"/>
                <w:lang w:val="uk-UA"/>
              </w:rPr>
            </w:pPr>
          </w:p>
        </w:tc>
        <w:tc>
          <w:tcPr>
            <w:tcW w:w="2260" w:type="pct"/>
          </w:tcPr>
          <w:p w14:paraId="45C4EE1A" w14:textId="77777777" w:rsidR="00AE35B8" w:rsidRPr="00AA427D" w:rsidRDefault="00AE35B8" w:rsidP="00886EA5">
            <w:pPr>
              <w:ind w:firstLine="598"/>
              <w:rPr>
                <w:rFonts w:ascii="Times New Roman" w:hAnsi="Times New Roman" w:cs="Times New Roman"/>
                <w:b/>
                <w:bCs/>
                <w:sz w:val="24"/>
                <w:szCs w:val="24"/>
                <w:u w:val="single"/>
                <w:lang w:val="uk-UA"/>
              </w:rPr>
            </w:pPr>
            <w:r w:rsidRPr="00AA427D">
              <w:rPr>
                <w:rFonts w:ascii="Times New Roman" w:hAnsi="Times New Roman" w:cs="Times New Roman"/>
                <w:b/>
                <w:bCs/>
                <w:sz w:val="24"/>
                <w:szCs w:val="24"/>
                <w:u w:val="single"/>
                <w:lang w:val="uk-UA"/>
              </w:rPr>
              <w:lastRenderedPageBreak/>
              <w:t>АТ «ЕКУ»</w:t>
            </w:r>
          </w:p>
          <w:p w14:paraId="2EEF44B9" w14:textId="77777777" w:rsidR="00AE35B8" w:rsidRPr="00AA427D" w:rsidRDefault="00AE35B8" w:rsidP="00F33CF7">
            <w:pPr>
              <w:framePr w:hSpace="180" w:wrap="around" w:vAnchor="text" w:hAnchor="text" w:y="1"/>
              <w:ind w:firstLine="567"/>
              <w:suppressOverlap/>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4.4. Сторона </w:t>
            </w:r>
            <w:r w:rsidRPr="00AA427D">
              <w:rPr>
                <w:rFonts w:ascii="Times New Roman" w:hAnsi="Times New Roman" w:cs="Times New Roman"/>
                <w:sz w:val="24"/>
                <w:szCs w:val="24"/>
                <w:lang w:val="uk-UA"/>
              </w:rPr>
              <w:t>зобов'язана відшкодувати</w:t>
            </w:r>
            <w:r w:rsidRPr="00AA427D">
              <w:rPr>
                <w:rFonts w:ascii="Times New Roman" w:hAnsi="Times New Roman" w:cs="Times New Roman"/>
                <w:b/>
                <w:sz w:val="24"/>
                <w:szCs w:val="24"/>
                <w:lang w:val="uk-UA"/>
              </w:rPr>
              <w:t xml:space="preserve"> іншій стороні </w:t>
            </w:r>
            <w:r w:rsidRPr="00AA427D">
              <w:rPr>
                <w:rFonts w:ascii="Times New Roman" w:hAnsi="Times New Roman" w:cs="Times New Roman"/>
                <w:sz w:val="24"/>
                <w:szCs w:val="24"/>
                <w:lang w:val="uk-UA"/>
              </w:rPr>
              <w:t xml:space="preserve">суму ПДВ за податковою накладною, яка вчасно не зареєстрована в Єдиному реєстрі податкових накладних відповідно до вимог статті 201 Податкового кодексу України, за умови, що така несвоєчасна реєстрація або </w:t>
            </w:r>
            <w:proofErr w:type="spellStart"/>
            <w:r w:rsidRPr="00AA427D">
              <w:rPr>
                <w:rFonts w:ascii="Times New Roman" w:hAnsi="Times New Roman" w:cs="Times New Roman"/>
                <w:sz w:val="24"/>
                <w:szCs w:val="24"/>
                <w:lang w:val="uk-UA"/>
              </w:rPr>
              <w:t>нереєстрація</w:t>
            </w:r>
            <w:proofErr w:type="spellEnd"/>
            <w:r w:rsidRPr="00AA427D">
              <w:rPr>
                <w:rFonts w:ascii="Times New Roman" w:hAnsi="Times New Roman" w:cs="Times New Roman"/>
                <w:sz w:val="24"/>
                <w:szCs w:val="24"/>
                <w:lang w:val="uk-UA"/>
              </w:rPr>
              <w:t xml:space="preserve"> </w:t>
            </w:r>
            <w:r w:rsidRPr="00AA427D">
              <w:rPr>
                <w:rFonts w:ascii="Times New Roman" w:hAnsi="Times New Roman" w:cs="Times New Roman"/>
                <w:b/>
                <w:sz w:val="24"/>
                <w:szCs w:val="24"/>
                <w:lang w:val="uk-UA"/>
              </w:rPr>
              <w:t xml:space="preserve">стороною </w:t>
            </w:r>
            <w:r w:rsidRPr="00AA427D">
              <w:rPr>
                <w:rFonts w:ascii="Times New Roman" w:hAnsi="Times New Roman" w:cs="Times New Roman"/>
                <w:sz w:val="24"/>
                <w:szCs w:val="24"/>
                <w:lang w:val="uk-UA"/>
              </w:rPr>
              <w:t xml:space="preserve">податкової </w:t>
            </w:r>
            <w:r w:rsidRPr="00AA427D">
              <w:rPr>
                <w:rFonts w:ascii="Times New Roman" w:hAnsi="Times New Roman" w:cs="Times New Roman"/>
                <w:sz w:val="24"/>
                <w:szCs w:val="24"/>
                <w:lang w:val="uk-UA"/>
              </w:rPr>
              <w:lastRenderedPageBreak/>
              <w:t xml:space="preserve">накладної призвела до втрати </w:t>
            </w:r>
            <w:r w:rsidRPr="00AA427D">
              <w:rPr>
                <w:rFonts w:ascii="Times New Roman" w:hAnsi="Times New Roman" w:cs="Times New Roman"/>
                <w:b/>
                <w:sz w:val="24"/>
                <w:szCs w:val="24"/>
                <w:lang w:val="uk-UA"/>
              </w:rPr>
              <w:t xml:space="preserve">іншою стороною </w:t>
            </w:r>
            <w:r w:rsidRPr="00AA427D">
              <w:rPr>
                <w:rFonts w:ascii="Times New Roman" w:hAnsi="Times New Roman" w:cs="Times New Roman"/>
                <w:sz w:val="24"/>
                <w:szCs w:val="24"/>
                <w:lang w:val="uk-UA"/>
              </w:rPr>
              <w:t>обсягу податкового кредиту та збитків.</w:t>
            </w:r>
          </w:p>
          <w:p w14:paraId="2C2C288D" w14:textId="77777777" w:rsidR="00AE35B8" w:rsidRPr="00AA427D" w:rsidRDefault="00AE35B8" w:rsidP="00F33CF7">
            <w:pPr>
              <w:framePr w:hSpace="180" w:wrap="around" w:vAnchor="text" w:hAnchor="text" w:y="1"/>
              <w:ind w:firstLine="567"/>
              <w:suppressOverlap/>
              <w:jc w:val="both"/>
              <w:rPr>
                <w:rFonts w:ascii="Times New Roman" w:hAnsi="Times New Roman" w:cs="Times New Roman"/>
                <w:b/>
                <w:sz w:val="24"/>
                <w:szCs w:val="24"/>
                <w:lang w:val="uk-UA"/>
              </w:rPr>
            </w:pPr>
          </w:p>
          <w:p w14:paraId="351C7DAB" w14:textId="77777777" w:rsidR="00AE35B8" w:rsidRPr="00AA427D" w:rsidRDefault="00AE35B8" w:rsidP="00F33CF7">
            <w:pPr>
              <w:framePr w:hSpace="180" w:wrap="around" w:vAnchor="text" w:hAnchor="text" w:y="1"/>
              <w:ind w:firstLine="567"/>
              <w:suppressOverlap/>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У випадку несвоєчасної реєстрації податкових накладних, розрахунків коригування до них у Єдиному реєстрі податкових накладних, що призвело до втрати податкового кредиту</w:t>
            </w:r>
            <w:r w:rsidRPr="00AA427D">
              <w:rPr>
                <w:rFonts w:ascii="Times New Roman" w:hAnsi="Times New Roman" w:cs="Times New Roman"/>
                <w:b/>
                <w:sz w:val="24"/>
                <w:szCs w:val="24"/>
                <w:lang w:val="uk-UA"/>
              </w:rPr>
              <w:t xml:space="preserve"> іншою стороною </w:t>
            </w:r>
            <w:r w:rsidRPr="00AA427D">
              <w:rPr>
                <w:rFonts w:ascii="Times New Roman" w:hAnsi="Times New Roman" w:cs="Times New Roman"/>
                <w:sz w:val="24"/>
                <w:szCs w:val="24"/>
                <w:lang w:val="uk-UA"/>
              </w:rPr>
              <w:t>та збитків</w:t>
            </w:r>
            <w:r w:rsidRPr="00AA427D">
              <w:rPr>
                <w:rFonts w:ascii="Times New Roman" w:hAnsi="Times New Roman" w:cs="Times New Roman"/>
                <w:b/>
                <w:sz w:val="24"/>
                <w:szCs w:val="24"/>
                <w:lang w:val="uk-UA"/>
              </w:rPr>
              <w:t xml:space="preserve">, винна сторона </w:t>
            </w:r>
            <w:r w:rsidRPr="00AA427D">
              <w:rPr>
                <w:rFonts w:ascii="Times New Roman" w:hAnsi="Times New Roman" w:cs="Times New Roman"/>
                <w:sz w:val="24"/>
                <w:szCs w:val="24"/>
                <w:lang w:val="uk-UA"/>
              </w:rPr>
              <w:t>сплачує штраф у розмірі, що дорівнює розміру втраченого податкового кредиту</w:t>
            </w:r>
            <w:r w:rsidRPr="00AA427D">
              <w:rPr>
                <w:rFonts w:ascii="Times New Roman" w:hAnsi="Times New Roman" w:cs="Times New Roman"/>
                <w:b/>
                <w:sz w:val="24"/>
                <w:szCs w:val="24"/>
                <w:lang w:val="uk-UA"/>
              </w:rPr>
              <w:t xml:space="preserve"> стороною, </w:t>
            </w:r>
            <w:r w:rsidRPr="00AA427D">
              <w:rPr>
                <w:rFonts w:ascii="Times New Roman" w:hAnsi="Times New Roman" w:cs="Times New Roman"/>
                <w:sz w:val="24"/>
                <w:szCs w:val="24"/>
                <w:lang w:val="uk-UA"/>
              </w:rPr>
              <w:t>не пізніше шести робочих днів з дня отримання</w:t>
            </w:r>
            <w:r w:rsidRPr="00AA427D">
              <w:rPr>
                <w:rFonts w:ascii="Times New Roman" w:hAnsi="Times New Roman" w:cs="Times New Roman"/>
                <w:b/>
                <w:sz w:val="24"/>
                <w:szCs w:val="24"/>
                <w:lang w:val="uk-UA"/>
              </w:rPr>
              <w:t xml:space="preserve"> винною стороною </w:t>
            </w:r>
            <w:r w:rsidRPr="00AA427D">
              <w:rPr>
                <w:rFonts w:ascii="Times New Roman" w:hAnsi="Times New Roman" w:cs="Times New Roman"/>
                <w:sz w:val="24"/>
                <w:szCs w:val="24"/>
                <w:lang w:val="uk-UA"/>
              </w:rPr>
              <w:t>письмового повідомлення від</w:t>
            </w:r>
            <w:r w:rsidRPr="00AA427D">
              <w:rPr>
                <w:rFonts w:ascii="Times New Roman" w:hAnsi="Times New Roman" w:cs="Times New Roman"/>
                <w:b/>
                <w:sz w:val="24"/>
                <w:szCs w:val="24"/>
                <w:lang w:val="uk-UA"/>
              </w:rPr>
              <w:t xml:space="preserve"> сторони </w:t>
            </w:r>
            <w:r w:rsidRPr="00AA427D">
              <w:rPr>
                <w:rFonts w:ascii="Times New Roman" w:hAnsi="Times New Roman" w:cs="Times New Roman"/>
                <w:sz w:val="24"/>
                <w:szCs w:val="24"/>
                <w:lang w:val="uk-UA"/>
              </w:rPr>
              <w:t>про втрату</w:t>
            </w:r>
            <w:r w:rsidRPr="00AA427D">
              <w:rPr>
                <w:rFonts w:ascii="Times New Roman" w:hAnsi="Times New Roman" w:cs="Times New Roman"/>
                <w:b/>
                <w:sz w:val="24"/>
                <w:szCs w:val="24"/>
                <w:lang w:val="uk-UA"/>
              </w:rPr>
              <w:t xml:space="preserve"> стороною </w:t>
            </w:r>
            <w:r w:rsidRPr="00AA427D">
              <w:rPr>
                <w:rFonts w:ascii="Times New Roman" w:hAnsi="Times New Roman" w:cs="Times New Roman"/>
                <w:sz w:val="24"/>
                <w:szCs w:val="24"/>
                <w:lang w:val="uk-UA"/>
              </w:rPr>
              <w:t>податкового кредиту та отримані збитки через несвоєчасну реєстрацію</w:t>
            </w:r>
            <w:r w:rsidRPr="00AA427D">
              <w:rPr>
                <w:rFonts w:ascii="Times New Roman" w:hAnsi="Times New Roman" w:cs="Times New Roman"/>
                <w:b/>
                <w:sz w:val="24"/>
                <w:szCs w:val="24"/>
                <w:lang w:val="uk-UA"/>
              </w:rPr>
              <w:t xml:space="preserve"> винною стороною </w:t>
            </w:r>
            <w:r w:rsidRPr="00AA427D">
              <w:rPr>
                <w:rFonts w:ascii="Times New Roman" w:hAnsi="Times New Roman" w:cs="Times New Roman"/>
                <w:sz w:val="24"/>
                <w:szCs w:val="24"/>
                <w:lang w:val="uk-UA"/>
              </w:rPr>
              <w:t>податкової накладної в Єдиному реєстрі податкових накладних.</w:t>
            </w:r>
          </w:p>
          <w:p w14:paraId="210DD7CC" w14:textId="77777777" w:rsidR="00AE35B8" w:rsidRPr="00AA427D" w:rsidRDefault="00AE35B8" w:rsidP="00F33CF7">
            <w:pPr>
              <w:framePr w:hSpace="180" w:wrap="around" w:vAnchor="text" w:hAnchor="text" w:y="1"/>
              <w:ind w:right="-3897" w:firstLine="567"/>
              <w:suppressOverlap/>
              <w:jc w:val="both"/>
              <w:rPr>
                <w:rFonts w:ascii="Times New Roman" w:hAnsi="Times New Roman" w:cs="Times New Roman"/>
                <w:b/>
                <w:sz w:val="24"/>
                <w:szCs w:val="24"/>
                <w:lang w:val="uk-UA"/>
              </w:rPr>
            </w:pPr>
          </w:p>
          <w:p w14:paraId="0D719640" w14:textId="77777777" w:rsidR="00AE35B8" w:rsidRPr="00AA427D" w:rsidRDefault="00AE35B8" w:rsidP="00F33CF7">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Приведення у відповідність до редакції попередніх пунктів</w:t>
            </w:r>
          </w:p>
          <w:p w14:paraId="180D1802" w14:textId="77777777" w:rsidR="00AE35B8" w:rsidRPr="00AA427D" w:rsidRDefault="00AE35B8" w:rsidP="00F33CF7">
            <w:pPr>
              <w:ind w:firstLine="567"/>
              <w:jc w:val="both"/>
              <w:rPr>
                <w:rFonts w:ascii="Times New Roman" w:hAnsi="Times New Roman" w:cs="Times New Roman"/>
                <w:b/>
                <w:sz w:val="24"/>
                <w:szCs w:val="24"/>
                <w:lang w:val="uk-UA"/>
              </w:rPr>
            </w:pPr>
          </w:p>
          <w:p w14:paraId="495EC6D0" w14:textId="77777777" w:rsidR="00AE35B8" w:rsidRPr="00AA427D" w:rsidRDefault="00AE35B8" w:rsidP="00886EA5">
            <w:pPr>
              <w:ind w:firstLine="598"/>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«Д.ТРЕЙДІНГ»</w:t>
            </w:r>
          </w:p>
          <w:p w14:paraId="53FDFB58" w14:textId="77777777" w:rsidR="00AE35B8" w:rsidRPr="00AA427D" w:rsidRDefault="00AE35B8" w:rsidP="00E81A68">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4.4. СВБ зобов'язана відшкодувати ОСП суму ПДВ за податковою накладною, яка вчасно не зареєстрована СВБ в Єдиному реєстрі податкових накладних відповідно до вимог статті 201 Податкового кодексу України, за умови, що така несвоєчасна реєстрація або </w:t>
            </w:r>
            <w:proofErr w:type="spellStart"/>
            <w:r w:rsidRPr="00AA427D">
              <w:rPr>
                <w:rFonts w:ascii="Times New Roman" w:hAnsi="Times New Roman" w:cs="Times New Roman"/>
                <w:bCs/>
                <w:sz w:val="24"/>
                <w:szCs w:val="24"/>
                <w:lang w:val="uk-UA"/>
              </w:rPr>
              <w:t>нереєстрація</w:t>
            </w:r>
            <w:proofErr w:type="spellEnd"/>
            <w:r w:rsidRPr="00AA427D">
              <w:rPr>
                <w:rFonts w:ascii="Times New Roman" w:hAnsi="Times New Roman" w:cs="Times New Roman"/>
                <w:bCs/>
                <w:sz w:val="24"/>
                <w:szCs w:val="24"/>
                <w:lang w:val="uk-UA"/>
              </w:rPr>
              <w:t xml:space="preserve"> СВБ податкової накладної призвела до втрати ОСП обсягу податкового кредиту та збитків.</w:t>
            </w:r>
          </w:p>
          <w:p w14:paraId="51A03A61" w14:textId="77777777" w:rsidR="00AE35B8" w:rsidRPr="00AA427D" w:rsidRDefault="00AE35B8" w:rsidP="00E81A68">
            <w:pPr>
              <w:ind w:firstLine="595"/>
              <w:jc w:val="both"/>
              <w:rPr>
                <w:rFonts w:ascii="Times New Roman" w:hAnsi="Times New Roman" w:cs="Times New Roman"/>
                <w:bCs/>
                <w:sz w:val="24"/>
                <w:szCs w:val="24"/>
                <w:lang w:val="uk-UA"/>
              </w:rPr>
            </w:pPr>
          </w:p>
          <w:p w14:paraId="0AEC8C29" w14:textId="77777777" w:rsidR="00AE35B8" w:rsidRPr="00AA427D" w:rsidRDefault="00AE35B8" w:rsidP="00E81A68">
            <w:pPr>
              <w:ind w:firstLine="595"/>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У випадку несвоєчасної реєстрації податкових накладних, розрахунків коригування до них у Єдиному реєстрі податкових накладних, що призвело до втрати податкового кредиту ОСП та збитків, СВБ сплачує штраф у розмірі, що дорівнює розміру втраченого податкового кредиту ОСП, не пізніше шести робочих днів з дня отримання СВБ письмового повідомлення від ОСП про втрату ОСП податкового кредиту та отримані збитки через несвоєчасну реєстрацію СВБ податкової накладної в Єдиному реєстрі податкових накладних.</w:t>
            </w:r>
          </w:p>
          <w:p w14:paraId="2FC9AA1B" w14:textId="77777777" w:rsidR="00AE35B8" w:rsidRPr="00AA427D" w:rsidRDefault="00AE35B8" w:rsidP="00F33CF7">
            <w:pPr>
              <w:jc w:val="both"/>
              <w:rPr>
                <w:rFonts w:ascii="Times New Roman" w:hAnsi="Times New Roman" w:cs="Times New Roman"/>
                <w:bCs/>
                <w:sz w:val="24"/>
                <w:szCs w:val="24"/>
                <w:lang w:val="uk-UA"/>
              </w:rPr>
            </w:pPr>
          </w:p>
          <w:p w14:paraId="36D00844" w14:textId="77777777" w:rsidR="00AE35B8" w:rsidRPr="00AA427D" w:rsidRDefault="00AE35B8" w:rsidP="00F33CF7">
            <w:pPr>
              <w:ind w:firstLine="567"/>
              <w:jc w:val="both"/>
              <w:rPr>
                <w:rFonts w:ascii="Times New Roman" w:hAnsi="Times New Roman" w:cs="Times New Roman"/>
                <w:bCs/>
                <w:i/>
                <w:sz w:val="24"/>
                <w:szCs w:val="24"/>
                <w:lang w:val="uk-UA"/>
              </w:rPr>
            </w:pPr>
            <w:r w:rsidRPr="00AA427D">
              <w:rPr>
                <w:rFonts w:ascii="Times New Roman" w:hAnsi="Times New Roman" w:cs="Times New Roman"/>
                <w:bCs/>
                <w:i/>
                <w:sz w:val="24"/>
                <w:szCs w:val="24"/>
                <w:lang w:val="uk-UA"/>
              </w:rPr>
              <w:t>Пропонуємо прибрати подвійну відповідальність за одне і теж саме порушення.</w:t>
            </w:r>
          </w:p>
          <w:p w14:paraId="75826CEF" w14:textId="77777777" w:rsidR="00AE35B8" w:rsidRPr="00AA427D" w:rsidRDefault="00AE35B8" w:rsidP="00F33CF7">
            <w:pPr>
              <w:ind w:firstLine="567"/>
              <w:jc w:val="both"/>
              <w:rPr>
                <w:rFonts w:ascii="Times New Roman" w:hAnsi="Times New Roman" w:cs="Times New Roman"/>
                <w:b/>
                <w:sz w:val="24"/>
                <w:szCs w:val="24"/>
                <w:lang w:val="uk-UA"/>
              </w:rPr>
            </w:pPr>
          </w:p>
          <w:p w14:paraId="2799F247" w14:textId="77777777" w:rsidR="00AE35B8" w:rsidRPr="00AA427D" w:rsidRDefault="00AE35B8" w:rsidP="00886EA5">
            <w:pPr>
              <w:ind w:firstLine="598"/>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«ЕНЕРДЖІ 365»</w:t>
            </w:r>
          </w:p>
          <w:p w14:paraId="57F06588" w14:textId="77777777" w:rsidR="00AE35B8" w:rsidRPr="00AA427D" w:rsidRDefault="00AE35B8" w:rsidP="00E81A68">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4.4. СВБ зобов'язана відшкодувати ОСП суму ПДВ за податковою накладною, яка вчасно не зареєстрована СВБ в Єдиному реєстрі податкових накладних відповідно до вимог статті 201 Податкового кодексу України, за умови, що така несвоєчасна реєстрація або </w:t>
            </w:r>
            <w:proofErr w:type="spellStart"/>
            <w:r w:rsidRPr="00AA427D">
              <w:rPr>
                <w:rFonts w:ascii="Times New Roman" w:hAnsi="Times New Roman" w:cs="Times New Roman"/>
                <w:sz w:val="24"/>
                <w:szCs w:val="24"/>
                <w:lang w:val="uk-UA"/>
              </w:rPr>
              <w:t>нереєстрація</w:t>
            </w:r>
            <w:proofErr w:type="spellEnd"/>
            <w:r w:rsidRPr="00AA427D">
              <w:rPr>
                <w:rFonts w:ascii="Times New Roman" w:hAnsi="Times New Roman" w:cs="Times New Roman"/>
                <w:sz w:val="24"/>
                <w:szCs w:val="24"/>
                <w:lang w:val="uk-UA"/>
              </w:rPr>
              <w:t xml:space="preserve"> СВБ податкової накладної призвела до втрати ОСП обсягу податкового кредиту та збитків</w:t>
            </w:r>
            <w:r w:rsidRPr="00AA427D">
              <w:rPr>
                <w:rFonts w:ascii="Times New Roman" w:hAnsi="Times New Roman" w:cs="Times New Roman"/>
                <w:b/>
                <w:bCs/>
                <w:sz w:val="24"/>
                <w:szCs w:val="24"/>
                <w:lang w:val="uk-UA"/>
              </w:rPr>
              <w:t>, які підтверджені судовим рішенням, що набрало законної сили.</w:t>
            </w:r>
          </w:p>
          <w:p w14:paraId="3C740725" w14:textId="77777777" w:rsidR="00AE35B8" w:rsidRPr="00AA427D" w:rsidRDefault="00AE35B8" w:rsidP="00E81A68">
            <w:pPr>
              <w:ind w:firstLine="595"/>
              <w:jc w:val="both"/>
              <w:rPr>
                <w:rFonts w:ascii="Times New Roman" w:hAnsi="Times New Roman" w:cs="Times New Roman"/>
                <w:sz w:val="24"/>
                <w:szCs w:val="24"/>
                <w:lang w:val="uk-UA"/>
              </w:rPr>
            </w:pPr>
          </w:p>
          <w:p w14:paraId="4A42F021" w14:textId="77777777" w:rsidR="00AE35B8" w:rsidRPr="00AA427D" w:rsidRDefault="00AE35B8" w:rsidP="00E81A68">
            <w:pPr>
              <w:ind w:firstLine="595"/>
              <w:jc w:val="both"/>
              <w:rPr>
                <w:rFonts w:ascii="Times New Roman" w:hAnsi="Times New Roman" w:cs="Times New Roman"/>
                <w:sz w:val="24"/>
                <w:szCs w:val="24"/>
                <w:lang w:val="uk-UA"/>
              </w:rPr>
            </w:pPr>
          </w:p>
          <w:p w14:paraId="05030C17" w14:textId="77777777" w:rsidR="00AE35B8" w:rsidRPr="00AA427D" w:rsidRDefault="00AE35B8" w:rsidP="00E81A68">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У випадку несвоєчасної реєстрації податкових накладних, розрахунків коригування до них у Єдиному реєстрі податкових накладних, що призвело до втрати податкового кредиту ОСП та збитків,</w:t>
            </w:r>
            <w:r w:rsidRPr="00AA427D">
              <w:rPr>
                <w:rFonts w:ascii="Times New Roman" w:hAnsi="Times New Roman" w:cs="Times New Roman"/>
                <w:b/>
                <w:bCs/>
                <w:sz w:val="24"/>
                <w:szCs w:val="24"/>
                <w:lang w:val="uk-UA"/>
              </w:rPr>
              <w:t xml:space="preserve"> які підтверджені судовим рішенням, що набрало законної сили,</w:t>
            </w:r>
            <w:r w:rsidRPr="00AA427D">
              <w:rPr>
                <w:rFonts w:ascii="Times New Roman" w:hAnsi="Times New Roman" w:cs="Times New Roman"/>
                <w:sz w:val="24"/>
                <w:szCs w:val="24"/>
                <w:lang w:val="uk-UA"/>
              </w:rPr>
              <w:t xml:space="preserve"> СВБ сплачує штраф у розмірі, що дорівнює розміру втраченого податкового кредиту ОСП, не пізніше шести робочих днів з дня отримання СВБ письмового повідомлення від ОСП про втрату ОСП податкового кредиту та отримані збитки через несвоєчасну реєстрацію СВБ податкової накладної в Єдиному реєстрі податкових накладних.</w:t>
            </w:r>
          </w:p>
          <w:p w14:paraId="60F3899F" w14:textId="77777777" w:rsidR="00AE35B8" w:rsidRPr="00AA427D" w:rsidRDefault="00AE35B8" w:rsidP="00F33CF7">
            <w:pPr>
              <w:rPr>
                <w:rFonts w:ascii="Times New Roman" w:hAnsi="Times New Roman" w:cs="Times New Roman"/>
                <w:sz w:val="24"/>
                <w:szCs w:val="24"/>
                <w:lang w:val="uk-UA"/>
              </w:rPr>
            </w:pPr>
          </w:p>
          <w:p w14:paraId="2164061A" w14:textId="77777777" w:rsidR="00AE35B8" w:rsidRPr="00AA427D" w:rsidRDefault="00AE35B8" w:rsidP="00F33CF7">
            <w:pPr>
              <w:ind w:firstLine="567"/>
              <w:jc w:val="both"/>
              <w:rPr>
                <w:rFonts w:ascii="Times New Roman" w:hAnsi="Times New Roman" w:cs="Times New Roman"/>
                <w:i/>
                <w:iCs/>
                <w:sz w:val="24"/>
                <w:szCs w:val="24"/>
                <w:lang w:val="uk-UA"/>
              </w:rPr>
            </w:pPr>
            <w:r w:rsidRPr="00AA427D">
              <w:rPr>
                <w:rFonts w:ascii="Times New Roman" w:hAnsi="Times New Roman" w:cs="Times New Roman"/>
                <w:i/>
                <w:iCs/>
                <w:sz w:val="24"/>
                <w:szCs w:val="24"/>
                <w:lang w:val="uk-UA"/>
              </w:rPr>
              <w:t>З метою справедливого застосування положень п. 4.4. Типового договору про врегулювання небалансів зі сторони ОСП, вважаємо за необхідне доповнити його словами: «які підтверджені судовим рішенням, що набрало законної сили.»</w:t>
            </w:r>
          </w:p>
          <w:p w14:paraId="71E35036" w14:textId="77777777" w:rsidR="00AE35B8" w:rsidRPr="00AA427D" w:rsidRDefault="00AE35B8" w:rsidP="00F33CF7">
            <w:pPr>
              <w:ind w:firstLine="567"/>
              <w:jc w:val="both"/>
              <w:rPr>
                <w:rFonts w:ascii="Times New Roman" w:hAnsi="Times New Roman" w:cs="Times New Roman"/>
                <w:b/>
                <w:sz w:val="24"/>
                <w:szCs w:val="24"/>
                <w:lang w:val="uk-UA"/>
              </w:rPr>
            </w:pPr>
          </w:p>
          <w:p w14:paraId="38892905" w14:textId="77777777" w:rsidR="00AE35B8" w:rsidRPr="00AA427D" w:rsidRDefault="00AE35B8" w:rsidP="00886EA5">
            <w:pPr>
              <w:ind w:firstLine="598"/>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ДП «НАЕК «Енергоатом»</w:t>
            </w:r>
          </w:p>
          <w:p w14:paraId="00F772F9" w14:textId="77777777" w:rsidR="00AE35B8" w:rsidRPr="00AA427D" w:rsidRDefault="00AE35B8" w:rsidP="00E81A68">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4.4. СВБ зобов'язана відшкодувати ОСП суму ПДВ за податковою накладною, яка вчасно не зареєстрована СВБ в Єдиному реєстрі податкових накладних відповідно до вимог </w:t>
            </w:r>
            <w:r w:rsidRPr="00AA427D">
              <w:rPr>
                <w:rFonts w:ascii="Times New Roman" w:hAnsi="Times New Roman" w:cs="Times New Roman"/>
                <w:sz w:val="24"/>
                <w:szCs w:val="24"/>
                <w:lang w:val="uk-UA"/>
              </w:rPr>
              <w:lastRenderedPageBreak/>
              <w:t xml:space="preserve">статті 201 Податкового кодексу України, за умови, що така несвоєчасна реєстрація або </w:t>
            </w:r>
            <w:proofErr w:type="spellStart"/>
            <w:r w:rsidRPr="00AA427D">
              <w:rPr>
                <w:rFonts w:ascii="Times New Roman" w:hAnsi="Times New Roman" w:cs="Times New Roman"/>
                <w:sz w:val="24"/>
                <w:szCs w:val="24"/>
                <w:lang w:val="uk-UA"/>
              </w:rPr>
              <w:t>нереєстрація</w:t>
            </w:r>
            <w:proofErr w:type="spellEnd"/>
            <w:r w:rsidRPr="00AA427D">
              <w:rPr>
                <w:rFonts w:ascii="Times New Roman" w:hAnsi="Times New Roman" w:cs="Times New Roman"/>
                <w:sz w:val="24"/>
                <w:szCs w:val="24"/>
                <w:lang w:val="uk-UA"/>
              </w:rPr>
              <w:t xml:space="preserve"> СВБ податкової накладної призвела до втрати ОСП обсягу податкового кредиту та збитків.</w:t>
            </w:r>
          </w:p>
          <w:p w14:paraId="300258E1" w14:textId="77777777" w:rsidR="00AE35B8" w:rsidRPr="00AA427D" w:rsidRDefault="00AE35B8" w:rsidP="00E81A68">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У випадку несвоєчасної реєстрації податкових накладних, розрахунків коригування до них у Єдиному реєстрі податкових накладних, що призвело до втрати податкового кредиту ОСП та збитків, СВБ сплачує штраф у розмірі, що дорівнює розміру втраченого податкового кредиту ОСП, не пізніше шести робочих днів з дня отримання СВБ письмового повідомлення від ОСП про втрату ОСП податкового кредиту та отримані збитки через несвоєчасну реєстрацію СВБ податкової накладної в Єдиному реєстрі податкових накладних.</w:t>
            </w:r>
          </w:p>
          <w:p w14:paraId="65187FD6" w14:textId="77777777" w:rsidR="00AE35B8" w:rsidRPr="00AA427D" w:rsidRDefault="00AE35B8" w:rsidP="00E81A68">
            <w:pPr>
              <w:ind w:firstLine="595"/>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ОСП зобов'язаний відшкодувати СВБ суму ПДВ за податковою накладною, яка вчасно не зареєстрована ОСП в Єдиному реєстрі податкових накладних відповідно до вимог статті 201 Податкового кодексу України, за умови, що така несвоєчасна реєстрація або </w:t>
            </w:r>
            <w:proofErr w:type="spellStart"/>
            <w:r w:rsidRPr="00AA427D">
              <w:rPr>
                <w:rFonts w:ascii="Times New Roman" w:hAnsi="Times New Roman" w:cs="Times New Roman"/>
                <w:b/>
                <w:sz w:val="24"/>
                <w:szCs w:val="24"/>
                <w:lang w:val="uk-UA"/>
              </w:rPr>
              <w:t>нереєстрація</w:t>
            </w:r>
            <w:proofErr w:type="spellEnd"/>
            <w:r w:rsidRPr="00AA427D">
              <w:rPr>
                <w:rFonts w:ascii="Times New Roman" w:hAnsi="Times New Roman" w:cs="Times New Roman"/>
                <w:b/>
                <w:sz w:val="24"/>
                <w:szCs w:val="24"/>
                <w:lang w:val="uk-UA"/>
              </w:rPr>
              <w:t xml:space="preserve"> ОСП податкової накладної призвела до втрати СВБ обсягу податкового кредиту та збитків.</w:t>
            </w:r>
          </w:p>
          <w:p w14:paraId="77ED20C0" w14:textId="77777777" w:rsidR="00AE35B8" w:rsidRPr="00AA427D" w:rsidRDefault="00AE35B8" w:rsidP="00E81A68">
            <w:pPr>
              <w:ind w:firstLine="595"/>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У випадку несвоєчасної реєстрації податкових накладних, розрахунків коригування до них у Єдиному реєстрі податкових накладних, що призвело до втрати податкового кредиту СВБ та збитків, ОСП сплачує штраф у розмірі, що дорівнює розміру втраченого податкового кредиту СВБ, не пізніше шести робочих днів з дня отримання ОСП письмового повідомлення від СВБ про втрату СВБ податкового кредиту та отримані збитки через несвоєчасну реєстрацію ОСП податкової накладної в Єдиному реєстрі податкових накладних.</w:t>
            </w:r>
          </w:p>
          <w:p w14:paraId="5F0E4C66" w14:textId="77777777" w:rsidR="00AE35B8" w:rsidRPr="00AA427D" w:rsidRDefault="00AE35B8" w:rsidP="00F33CF7">
            <w:pPr>
              <w:ind w:firstLine="306"/>
              <w:jc w:val="both"/>
              <w:rPr>
                <w:rFonts w:ascii="Times New Roman" w:hAnsi="Times New Roman" w:cs="Times New Roman"/>
                <w:b/>
                <w:sz w:val="24"/>
                <w:szCs w:val="24"/>
                <w:lang w:val="uk-UA"/>
              </w:rPr>
            </w:pPr>
          </w:p>
          <w:p w14:paraId="7DD0C49C" w14:textId="77777777" w:rsidR="00AE35B8" w:rsidRPr="00AA427D" w:rsidRDefault="00AE35B8" w:rsidP="00F33CF7">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З метою дотримання принципів функціонування ринку електричної енергії, визначених Законом України «Про ринок електричної енергії» встановити рівнозначну відповідальність між СБВ та ОСП в частині несвоєчасної реєстрації або </w:t>
            </w:r>
            <w:r w:rsidRPr="00AA427D">
              <w:rPr>
                <w:rFonts w:ascii="Times New Roman" w:hAnsi="Times New Roman" w:cs="Times New Roman"/>
                <w:i/>
                <w:sz w:val="24"/>
                <w:szCs w:val="24"/>
                <w:lang w:val="uk-UA"/>
              </w:rPr>
              <w:lastRenderedPageBreak/>
              <w:t>нереєстрації податкових накладних в Єдиному реєстрі податкових накладних.</w:t>
            </w:r>
          </w:p>
          <w:p w14:paraId="02CA6C8F" w14:textId="77777777" w:rsidR="00AE35B8" w:rsidRPr="00AA427D" w:rsidRDefault="00AE35B8" w:rsidP="00F33CF7">
            <w:pPr>
              <w:ind w:firstLine="567"/>
              <w:jc w:val="both"/>
              <w:rPr>
                <w:rFonts w:ascii="Times New Roman" w:hAnsi="Times New Roman" w:cs="Times New Roman"/>
                <w:b/>
                <w:sz w:val="24"/>
                <w:szCs w:val="24"/>
                <w:lang w:val="uk-UA"/>
              </w:rPr>
            </w:pPr>
          </w:p>
          <w:p w14:paraId="2AB35137" w14:textId="77777777" w:rsidR="00AE35B8" w:rsidRPr="00AA427D" w:rsidRDefault="00AE35B8" w:rsidP="00886EA5">
            <w:pPr>
              <w:tabs>
                <w:tab w:val="left" w:pos="7797"/>
              </w:tabs>
              <w:ind w:firstLine="598"/>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3C3F655A" w14:textId="77777777" w:rsidR="00AE35B8" w:rsidRPr="00AA427D" w:rsidRDefault="00AE35B8" w:rsidP="00E81A68">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4.4. СВБ зобов'язана </w:t>
            </w:r>
            <w:r w:rsidRPr="00AA427D">
              <w:rPr>
                <w:rFonts w:ascii="Times New Roman" w:hAnsi="Times New Roman" w:cs="Times New Roman"/>
                <w:b/>
                <w:sz w:val="24"/>
                <w:szCs w:val="24"/>
                <w:lang w:val="uk-UA"/>
              </w:rPr>
              <w:t>сплатити</w:t>
            </w:r>
            <w:r w:rsidRPr="00AA427D">
              <w:rPr>
                <w:rFonts w:ascii="Times New Roman" w:hAnsi="Times New Roman" w:cs="Times New Roman"/>
                <w:sz w:val="24"/>
                <w:szCs w:val="24"/>
                <w:lang w:val="uk-UA"/>
              </w:rPr>
              <w:t xml:space="preserve"> ОСП </w:t>
            </w:r>
            <w:r w:rsidRPr="00AA427D">
              <w:rPr>
                <w:rFonts w:ascii="Times New Roman" w:hAnsi="Times New Roman" w:cs="Times New Roman"/>
                <w:b/>
                <w:sz w:val="24"/>
                <w:szCs w:val="24"/>
                <w:lang w:val="uk-UA"/>
              </w:rPr>
              <w:t>штраф</w:t>
            </w:r>
            <w:r w:rsidRPr="00AA427D">
              <w:rPr>
                <w:rFonts w:ascii="Times New Roman" w:hAnsi="Times New Roman" w:cs="Times New Roman"/>
                <w:sz w:val="24"/>
                <w:szCs w:val="24"/>
                <w:lang w:val="uk-UA"/>
              </w:rPr>
              <w:t xml:space="preserve"> </w:t>
            </w:r>
            <w:r w:rsidRPr="00AA427D">
              <w:rPr>
                <w:rFonts w:ascii="Times New Roman" w:hAnsi="Times New Roman" w:cs="Times New Roman"/>
                <w:b/>
                <w:sz w:val="24"/>
                <w:szCs w:val="24"/>
                <w:lang w:val="uk-UA"/>
              </w:rPr>
              <w:t>у розмірі, що дорівнює розміру втраченого податкового кредиту або не зменшених зобов’язань з ПДВ за податковою накладною або розрахунком коригування до податкової накладної, що</w:t>
            </w:r>
            <w:r w:rsidRPr="00AA427D">
              <w:rPr>
                <w:rFonts w:ascii="Times New Roman" w:hAnsi="Times New Roman" w:cs="Times New Roman"/>
                <w:sz w:val="24"/>
                <w:szCs w:val="24"/>
                <w:lang w:val="uk-UA"/>
              </w:rPr>
              <w:t xml:space="preserve"> вчасно не зареєстровані СВБ в Єдиному реєстрі податкових накладних відповідно до вимог статті 201 Податкового кодексу України </w:t>
            </w:r>
            <w:r w:rsidRPr="00AA427D">
              <w:rPr>
                <w:rFonts w:ascii="Times New Roman" w:hAnsi="Times New Roman" w:cs="Times New Roman"/>
                <w:b/>
                <w:sz w:val="24"/>
                <w:szCs w:val="24"/>
                <w:lang w:val="uk-UA"/>
              </w:rPr>
              <w:t>або зареєстровані з помилками в обов’язкових реквізитах,</w:t>
            </w:r>
            <w:r w:rsidRPr="00AA427D">
              <w:rPr>
                <w:rFonts w:ascii="Times New Roman" w:hAnsi="Times New Roman" w:cs="Times New Roman"/>
                <w:sz w:val="24"/>
                <w:szCs w:val="24"/>
                <w:lang w:val="uk-UA"/>
              </w:rPr>
              <w:t xml:space="preserve"> за умови, що така несвоєчасна реєстрація або </w:t>
            </w:r>
            <w:proofErr w:type="spellStart"/>
            <w:r w:rsidRPr="00AA427D">
              <w:rPr>
                <w:rFonts w:ascii="Times New Roman" w:hAnsi="Times New Roman" w:cs="Times New Roman"/>
                <w:sz w:val="24"/>
                <w:szCs w:val="24"/>
                <w:lang w:val="uk-UA"/>
              </w:rPr>
              <w:t>нереєстрація</w:t>
            </w:r>
            <w:proofErr w:type="spellEnd"/>
            <w:r w:rsidRPr="00AA427D">
              <w:rPr>
                <w:rFonts w:ascii="Times New Roman" w:hAnsi="Times New Roman" w:cs="Times New Roman"/>
                <w:sz w:val="24"/>
                <w:szCs w:val="24"/>
                <w:lang w:val="uk-UA"/>
              </w:rPr>
              <w:t xml:space="preserve"> СВБ податкової накладної</w:t>
            </w:r>
            <w:r w:rsidRPr="00AA427D">
              <w:rPr>
                <w:rFonts w:ascii="Times New Roman" w:hAnsi="Times New Roman" w:cs="Times New Roman"/>
                <w:b/>
                <w:sz w:val="24"/>
                <w:szCs w:val="24"/>
                <w:lang w:val="uk-UA"/>
              </w:rPr>
              <w:t xml:space="preserve"> або розрахунку коригування до податкової накладної</w:t>
            </w:r>
            <w:r w:rsidRPr="00AA427D">
              <w:rPr>
                <w:rFonts w:ascii="Times New Roman" w:hAnsi="Times New Roman" w:cs="Times New Roman"/>
                <w:sz w:val="24"/>
                <w:szCs w:val="24"/>
                <w:lang w:val="uk-UA"/>
              </w:rPr>
              <w:t xml:space="preserve"> призвела до втрати ОСП </w:t>
            </w:r>
            <w:r w:rsidRPr="00AA427D">
              <w:rPr>
                <w:rFonts w:ascii="Times New Roman" w:hAnsi="Times New Roman" w:cs="Times New Roman"/>
                <w:b/>
                <w:sz w:val="24"/>
                <w:szCs w:val="24"/>
                <w:lang w:val="uk-UA"/>
              </w:rPr>
              <w:t>права на</w:t>
            </w:r>
            <w:r w:rsidRPr="00AA427D">
              <w:rPr>
                <w:rFonts w:ascii="Times New Roman" w:hAnsi="Times New Roman" w:cs="Times New Roman"/>
                <w:sz w:val="24"/>
                <w:szCs w:val="24"/>
                <w:lang w:val="uk-UA"/>
              </w:rPr>
              <w:t xml:space="preserve"> податковий кредит </w:t>
            </w:r>
            <w:r w:rsidRPr="00AA427D">
              <w:rPr>
                <w:rFonts w:ascii="Times New Roman" w:hAnsi="Times New Roman" w:cs="Times New Roman"/>
                <w:b/>
                <w:sz w:val="24"/>
                <w:szCs w:val="24"/>
                <w:lang w:val="uk-UA"/>
              </w:rPr>
              <w:t>або зменшення податкових зобов’язань з ПДВ</w:t>
            </w:r>
            <w:r w:rsidRPr="00AA427D">
              <w:rPr>
                <w:rFonts w:ascii="Times New Roman" w:hAnsi="Times New Roman" w:cs="Times New Roman"/>
                <w:sz w:val="24"/>
                <w:szCs w:val="24"/>
                <w:lang w:val="uk-UA"/>
              </w:rPr>
              <w:t>  та збитків.</w:t>
            </w:r>
          </w:p>
          <w:p w14:paraId="67200B47" w14:textId="77777777" w:rsidR="00AE35B8" w:rsidRPr="00AA427D" w:rsidRDefault="00AE35B8" w:rsidP="00E81A68">
            <w:pPr>
              <w:ind w:firstLine="595"/>
              <w:jc w:val="both"/>
              <w:rPr>
                <w:rFonts w:ascii="Times New Roman" w:hAnsi="Times New Roman" w:cs="Times New Roman"/>
                <w:sz w:val="24"/>
                <w:szCs w:val="24"/>
                <w:lang w:val="uk-UA"/>
              </w:rPr>
            </w:pPr>
          </w:p>
          <w:p w14:paraId="535D9DF9" w14:textId="77777777" w:rsidR="00AE35B8" w:rsidRPr="00AA427D" w:rsidRDefault="00AE35B8" w:rsidP="00E81A68">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У випадку несвоєчасної реєстрації податкових накладних </w:t>
            </w:r>
            <w:r w:rsidRPr="00AA427D">
              <w:rPr>
                <w:rFonts w:ascii="Times New Roman" w:hAnsi="Times New Roman" w:cs="Times New Roman"/>
                <w:b/>
                <w:sz w:val="24"/>
                <w:szCs w:val="24"/>
                <w:lang w:val="uk-UA"/>
              </w:rPr>
              <w:t>або</w:t>
            </w:r>
            <w:r w:rsidRPr="00AA427D">
              <w:rPr>
                <w:rFonts w:ascii="Times New Roman" w:hAnsi="Times New Roman" w:cs="Times New Roman"/>
                <w:sz w:val="24"/>
                <w:szCs w:val="24"/>
                <w:lang w:val="uk-UA"/>
              </w:rPr>
              <w:t xml:space="preserve"> розрахунків коригування до них у Єдиному реєстрі податкових накладних, </w:t>
            </w:r>
            <w:r w:rsidRPr="00AA427D">
              <w:rPr>
                <w:rFonts w:ascii="Times New Roman" w:hAnsi="Times New Roman" w:cs="Times New Roman"/>
                <w:b/>
                <w:sz w:val="24"/>
                <w:szCs w:val="24"/>
                <w:lang w:val="uk-UA"/>
              </w:rPr>
              <w:t>допущення помилок в обов’язкових реквізитах</w:t>
            </w:r>
            <w:r w:rsidRPr="00AA427D">
              <w:rPr>
                <w:rFonts w:ascii="Times New Roman" w:hAnsi="Times New Roman" w:cs="Times New Roman"/>
                <w:sz w:val="24"/>
                <w:szCs w:val="24"/>
                <w:lang w:val="uk-UA"/>
              </w:rPr>
              <w:t xml:space="preserve">, що призвело до втрати ОСП </w:t>
            </w:r>
            <w:r w:rsidRPr="00AA427D">
              <w:rPr>
                <w:rFonts w:ascii="Times New Roman" w:hAnsi="Times New Roman" w:cs="Times New Roman"/>
                <w:b/>
                <w:sz w:val="24"/>
                <w:szCs w:val="24"/>
                <w:lang w:val="uk-UA"/>
              </w:rPr>
              <w:t>права на податковий кредит або зменшення податкових зобов’язань з ПДВ</w:t>
            </w:r>
            <w:r w:rsidRPr="00AA427D">
              <w:rPr>
                <w:rFonts w:ascii="Times New Roman" w:hAnsi="Times New Roman" w:cs="Times New Roman"/>
                <w:sz w:val="24"/>
                <w:szCs w:val="24"/>
                <w:lang w:val="uk-UA"/>
              </w:rPr>
              <w:t xml:space="preserve">  та збитків, СВБ сплачує штраф не пізніше шести робочих днів з дня отримання СВБ письмового повідомлення від ОСП про втрату ОСП права на податковий кредит або зменшення податкових зобов’язань з ПДВ  та збитки через несвоєчасну реєстрацію СВБ податкової накладної </w:t>
            </w:r>
            <w:r w:rsidRPr="00AA427D">
              <w:rPr>
                <w:rFonts w:ascii="Times New Roman" w:hAnsi="Times New Roman" w:cs="Times New Roman"/>
                <w:b/>
                <w:sz w:val="24"/>
                <w:szCs w:val="24"/>
                <w:lang w:val="uk-UA"/>
              </w:rPr>
              <w:t>або розрахунку коригування до</w:t>
            </w:r>
            <w:r w:rsidRPr="00AA427D">
              <w:rPr>
                <w:rFonts w:ascii="Times New Roman" w:hAnsi="Times New Roman" w:cs="Times New Roman"/>
                <w:sz w:val="24"/>
                <w:szCs w:val="24"/>
                <w:lang w:val="uk-UA"/>
              </w:rPr>
              <w:t xml:space="preserve"> податкової накладної в Єдиному реєстрі податкових накладних, допущення помилок в обов’язкових реквізитах.</w:t>
            </w:r>
          </w:p>
          <w:p w14:paraId="49824AF9" w14:textId="77777777" w:rsidR="00AE35B8" w:rsidRPr="00AA427D" w:rsidRDefault="00AE35B8" w:rsidP="006C41BB">
            <w:pPr>
              <w:rPr>
                <w:rFonts w:ascii="Times New Roman" w:hAnsi="Times New Roman" w:cs="Times New Roman"/>
                <w:sz w:val="24"/>
                <w:szCs w:val="24"/>
                <w:lang w:val="uk-UA"/>
              </w:rPr>
            </w:pPr>
          </w:p>
          <w:p w14:paraId="2683136B" w14:textId="77777777" w:rsidR="00AE35B8" w:rsidRPr="00AA427D" w:rsidRDefault="00AE35B8" w:rsidP="00E81A68">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Пропонується надати більш чітке визначення, щоб в подальшому уникнути застосовування стягнення, і суми відшкодування, і штрафу. </w:t>
            </w:r>
          </w:p>
          <w:p w14:paraId="4ECE1C6C" w14:textId="77777777" w:rsidR="00AE35B8" w:rsidRPr="00AA427D" w:rsidRDefault="00AE35B8" w:rsidP="00E81A68">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Крім того, не враховано випадки, коли податкова накладна зареєстрована в ЄРПН, але з помилками в обов’язкових </w:t>
            </w:r>
            <w:r w:rsidRPr="00AA427D">
              <w:rPr>
                <w:rFonts w:ascii="Times New Roman" w:hAnsi="Times New Roman" w:cs="Times New Roman"/>
                <w:i/>
                <w:sz w:val="24"/>
                <w:szCs w:val="24"/>
                <w:lang w:val="uk-UA"/>
              </w:rPr>
              <w:lastRenderedPageBreak/>
              <w:t>реквізитах, що призводить до неможливості включення її до складу податкового кредиту</w:t>
            </w:r>
          </w:p>
          <w:p w14:paraId="3537EBA2" w14:textId="77777777" w:rsidR="00AE35B8" w:rsidRPr="00AA427D" w:rsidRDefault="00AE35B8" w:rsidP="006C41BB">
            <w:pPr>
              <w:ind w:firstLine="567"/>
              <w:jc w:val="both"/>
              <w:rPr>
                <w:rFonts w:ascii="Times New Roman" w:hAnsi="Times New Roman" w:cs="Times New Roman"/>
                <w:b/>
                <w:sz w:val="24"/>
                <w:szCs w:val="24"/>
                <w:lang w:val="uk-UA"/>
              </w:rPr>
            </w:pPr>
          </w:p>
          <w:p w14:paraId="3D576AC9" w14:textId="77777777" w:rsidR="00AE35B8" w:rsidRPr="00AA427D" w:rsidRDefault="00AE35B8" w:rsidP="00886EA5">
            <w:pPr>
              <w:ind w:firstLine="598"/>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ПАТ «ДОНБАСЕНЕРГО»</w:t>
            </w:r>
          </w:p>
          <w:p w14:paraId="5DA87F0E" w14:textId="77777777" w:rsidR="00AE35B8" w:rsidRPr="00AA427D" w:rsidRDefault="00AE35B8" w:rsidP="00886EA5">
            <w:pPr>
              <w:ind w:firstLine="598"/>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4.4. СВБ зобов'язана відшкодувати ОСП суму ПДВ за податковою накладною, яка вчасно не зареєстрована СВБ в Єдиному реєстрі податкових накладних відповідно до вимог статті 201 Податкового кодексу України, за умови, що така несвоєчасна реєстрація або </w:t>
            </w:r>
            <w:proofErr w:type="spellStart"/>
            <w:r w:rsidRPr="00AA427D">
              <w:rPr>
                <w:rFonts w:ascii="Times New Roman" w:hAnsi="Times New Roman" w:cs="Times New Roman"/>
                <w:sz w:val="24"/>
                <w:szCs w:val="24"/>
                <w:lang w:val="uk-UA"/>
              </w:rPr>
              <w:t>нереєстрація</w:t>
            </w:r>
            <w:proofErr w:type="spellEnd"/>
            <w:r w:rsidRPr="00AA427D">
              <w:rPr>
                <w:rFonts w:ascii="Times New Roman" w:hAnsi="Times New Roman" w:cs="Times New Roman"/>
                <w:sz w:val="24"/>
                <w:szCs w:val="24"/>
                <w:lang w:val="uk-UA"/>
              </w:rPr>
              <w:t xml:space="preserve"> СВБ податкової накладної призвела до втрати ОСП обсягу податкового кредиту та збитків.</w:t>
            </w:r>
          </w:p>
          <w:p w14:paraId="241F145A" w14:textId="77777777" w:rsidR="00AE35B8" w:rsidRPr="00AA427D" w:rsidRDefault="00AE35B8" w:rsidP="00886EA5">
            <w:pPr>
              <w:ind w:firstLine="598"/>
              <w:jc w:val="both"/>
              <w:rPr>
                <w:rFonts w:ascii="Times New Roman" w:hAnsi="Times New Roman" w:cs="Times New Roman"/>
                <w:sz w:val="24"/>
                <w:szCs w:val="24"/>
                <w:lang w:val="uk-UA"/>
              </w:rPr>
            </w:pPr>
          </w:p>
          <w:p w14:paraId="575C997C" w14:textId="77777777" w:rsidR="00AE35B8" w:rsidRPr="00AA427D" w:rsidRDefault="00AE35B8" w:rsidP="00886EA5">
            <w:pPr>
              <w:ind w:firstLine="598"/>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У випадку несвоєчасної реєстрації податкових накладних, розрахунків коригування до них у Єдиному реєстрі податкових накладних, що призвело до втрати податкового кредиту ОСП та збитків, СВБ сплачує штраф у розмірі, що дорівнює розміру втраченого податкового кредиту ОСП, не пізніше шести робочих днів з дня отримання СВБ письмового повідомлення від ОСП про втрату ОСП податкового кредиту та отримані збитки через несвоєчасну реєстрацію СВБ податкової накладної в Єдиному реєстрі податкових накладних.</w:t>
            </w:r>
          </w:p>
          <w:p w14:paraId="16790D41" w14:textId="77777777" w:rsidR="00AE35B8" w:rsidRPr="00AA427D" w:rsidRDefault="00AE35B8" w:rsidP="00886EA5">
            <w:pPr>
              <w:ind w:firstLine="598"/>
              <w:jc w:val="both"/>
              <w:rPr>
                <w:rFonts w:ascii="Times New Roman" w:hAnsi="Times New Roman" w:cs="Times New Roman"/>
                <w:b/>
                <w:sz w:val="24"/>
                <w:szCs w:val="24"/>
                <w:lang w:val="uk-UA"/>
              </w:rPr>
            </w:pPr>
          </w:p>
          <w:p w14:paraId="3CFE3CF9" w14:textId="51CB864A" w:rsidR="00AE35B8" w:rsidRPr="00AA427D" w:rsidRDefault="00AE35B8" w:rsidP="00886EA5">
            <w:pPr>
              <w:ind w:firstLine="598"/>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По-перше, відповідальність за несвоєчасну реєстрацію податкових накладних врегульована Податковим кодексом та не є договірним зобов’язанням. По – друге, якщо передбачати таке положення в типовому договорі то необхідно врахувати інтереси обидвох Сторін (ОСП і СВБ) в частині відповідальності за несвоєчасне реєстрування податкових накладних та компенсацію понесених збитків іншій Стороні.</w:t>
            </w:r>
          </w:p>
          <w:p w14:paraId="200BAB01" w14:textId="77777777" w:rsidR="00AE35B8" w:rsidRPr="00AA427D" w:rsidRDefault="00AE35B8" w:rsidP="006C41BB">
            <w:pPr>
              <w:ind w:firstLine="567"/>
              <w:jc w:val="both"/>
              <w:rPr>
                <w:rFonts w:ascii="Times New Roman" w:hAnsi="Times New Roman" w:cs="Times New Roman"/>
                <w:b/>
                <w:sz w:val="24"/>
                <w:szCs w:val="24"/>
                <w:lang w:val="uk-UA"/>
              </w:rPr>
            </w:pPr>
          </w:p>
          <w:p w14:paraId="7AAC0B7E" w14:textId="77777777" w:rsidR="00AE35B8" w:rsidRPr="00AA427D" w:rsidRDefault="00AE35B8" w:rsidP="00886EA5">
            <w:pPr>
              <w:ind w:firstLine="598"/>
              <w:rPr>
                <w:rFonts w:ascii="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ТОВ «ДЕ ТРЕЙДИНГ»</w:t>
            </w:r>
          </w:p>
          <w:p w14:paraId="3541E193"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4.4. СВБ зобов'язана відшкодувати ОСП суму ПДВ за податковою накладною, яка вчасно не зареєстрована СВБ в Єдиному реєстрі податкових накладних відповідно до вимог статті 201 Податкового кодексу України, за умови, що така </w:t>
            </w:r>
            <w:r w:rsidRPr="00AA427D">
              <w:rPr>
                <w:rFonts w:ascii="Times New Roman" w:hAnsi="Times New Roman" w:cs="Times New Roman"/>
                <w:sz w:val="24"/>
                <w:szCs w:val="24"/>
                <w:lang w:val="uk-UA"/>
              </w:rPr>
              <w:lastRenderedPageBreak/>
              <w:t xml:space="preserve">несвоєчасна реєстрація або </w:t>
            </w:r>
            <w:proofErr w:type="spellStart"/>
            <w:r w:rsidRPr="00AA427D">
              <w:rPr>
                <w:rFonts w:ascii="Times New Roman" w:hAnsi="Times New Roman" w:cs="Times New Roman"/>
                <w:sz w:val="24"/>
                <w:szCs w:val="24"/>
                <w:lang w:val="uk-UA"/>
              </w:rPr>
              <w:t>нереєстрація</w:t>
            </w:r>
            <w:proofErr w:type="spellEnd"/>
            <w:r w:rsidRPr="00AA427D">
              <w:rPr>
                <w:rFonts w:ascii="Times New Roman" w:hAnsi="Times New Roman" w:cs="Times New Roman"/>
                <w:sz w:val="24"/>
                <w:szCs w:val="24"/>
                <w:lang w:val="uk-UA"/>
              </w:rPr>
              <w:t xml:space="preserve"> СВБ податкової накладної призвела до втрати ОСП обсягу податкового кредиту та збитків.</w:t>
            </w:r>
          </w:p>
          <w:p w14:paraId="3B77A788" w14:textId="77777777" w:rsidR="00AE35B8" w:rsidRPr="00AA427D" w:rsidRDefault="00AE35B8" w:rsidP="00F91BD9">
            <w:pPr>
              <w:ind w:firstLine="567"/>
              <w:jc w:val="both"/>
              <w:rPr>
                <w:rFonts w:ascii="Times New Roman" w:hAnsi="Times New Roman" w:cs="Times New Roman"/>
                <w:sz w:val="24"/>
                <w:szCs w:val="24"/>
                <w:lang w:val="uk-UA"/>
              </w:rPr>
            </w:pPr>
          </w:p>
          <w:p w14:paraId="7862F228"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У випадку несвоєчасної реєстрації податкових накладних, розрахунків коригування до них у Єдиному реєстрі податкових накладних, що призвело до втрати податкового кредиту ОСП та збитків, СВБ сплачує штраф у розмірі, що дорівнює розміру втраченого податкового кредиту ОСП, не пізніше шести робочих днів з дня отримання СВБ письмового повідомлення від ОСП про втрату ОСП податкового кредиту та отримані збитки через несвоєчасну реєстрацію СВБ податкової накладної в Єдиному реєстрі податкових накладних.</w:t>
            </w:r>
          </w:p>
          <w:p w14:paraId="06F0DC00" w14:textId="77777777" w:rsidR="00AE35B8" w:rsidRPr="00AA427D" w:rsidRDefault="00AE35B8" w:rsidP="00F91BD9">
            <w:pPr>
              <w:ind w:firstLine="567"/>
              <w:jc w:val="both"/>
              <w:rPr>
                <w:rFonts w:ascii="Times New Roman" w:hAnsi="Times New Roman" w:cs="Times New Roman"/>
                <w:b/>
                <w:sz w:val="24"/>
                <w:szCs w:val="24"/>
                <w:lang w:val="uk-UA"/>
              </w:rPr>
            </w:pPr>
          </w:p>
          <w:p w14:paraId="61349C07" w14:textId="2D517735" w:rsidR="00AE35B8" w:rsidRPr="00AA427D" w:rsidRDefault="00AE35B8" w:rsidP="00E81A68">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По-перше, відповідальність за несвоєчасну реєстрацію податкових накладних врегульована Податковим кодексом та не є договірним зобов’язанням. По – друге, якщо передбачати таке положення в типовому договорі то необхідно врахувати інтереси обидвох Сторін (ОСП і СВБ) в частині відповідальності за несвоєчасне реєстрування податкових накладних та компенсацію понесених збитків іншій Стороні.</w:t>
            </w:r>
          </w:p>
          <w:p w14:paraId="2933E911" w14:textId="77777777" w:rsidR="00AE35B8" w:rsidRPr="00AA427D" w:rsidRDefault="00AE35B8" w:rsidP="006C41BB">
            <w:pPr>
              <w:ind w:firstLine="567"/>
              <w:jc w:val="both"/>
              <w:rPr>
                <w:rFonts w:ascii="Times New Roman" w:hAnsi="Times New Roman" w:cs="Times New Roman"/>
                <w:b/>
                <w:sz w:val="24"/>
                <w:szCs w:val="24"/>
                <w:lang w:val="uk-UA"/>
              </w:rPr>
            </w:pPr>
          </w:p>
          <w:p w14:paraId="478104B8" w14:textId="77777777" w:rsidR="00AE35B8" w:rsidRPr="00AA427D" w:rsidRDefault="00AE35B8" w:rsidP="00CD2F1D">
            <w:pPr>
              <w:ind w:firstLine="567"/>
              <w:jc w:val="both"/>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«ВЕРАКС ЕНЕРДЖИ»</w:t>
            </w:r>
          </w:p>
          <w:p w14:paraId="5C296833" w14:textId="77777777" w:rsidR="00AE35B8" w:rsidRPr="00AA427D" w:rsidRDefault="00AE35B8" w:rsidP="00E81A68">
            <w:pPr>
              <w:pStyle w:val="af5"/>
              <w:ind w:firstLine="595"/>
              <w:jc w:val="both"/>
              <w:rPr>
                <w:rFonts w:ascii="Times New Roman" w:hAnsi="Times New Roman" w:cs="Times New Roman"/>
                <w:strike/>
                <w:sz w:val="24"/>
                <w:szCs w:val="24"/>
              </w:rPr>
            </w:pPr>
            <w:r w:rsidRPr="00AA427D">
              <w:rPr>
                <w:rFonts w:ascii="Times New Roman" w:hAnsi="Times New Roman" w:cs="Times New Roman"/>
                <w:strike/>
                <w:sz w:val="24"/>
                <w:szCs w:val="24"/>
              </w:rPr>
              <w:t xml:space="preserve">4.4. СВБ зобов'язана відшкодувати ОСП суму ПДВ за податковою накладною, яка вчасно не зареєстрована СВБ в Єдиному реєстрі податкових накладних відповідно до вимог статті 201 Податкового кодексу України, за умови, що така несвоєчасна реєстрація або </w:t>
            </w:r>
            <w:proofErr w:type="spellStart"/>
            <w:r w:rsidRPr="00AA427D">
              <w:rPr>
                <w:rFonts w:ascii="Times New Roman" w:hAnsi="Times New Roman" w:cs="Times New Roman"/>
                <w:strike/>
                <w:sz w:val="24"/>
                <w:szCs w:val="24"/>
              </w:rPr>
              <w:t>нереєстрація</w:t>
            </w:r>
            <w:proofErr w:type="spellEnd"/>
            <w:r w:rsidRPr="00AA427D">
              <w:rPr>
                <w:rFonts w:ascii="Times New Roman" w:hAnsi="Times New Roman" w:cs="Times New Roman"/>
                <w:strike/>
                <w:sz w:val="24"/>
                <w:szCs w:val="24"/>
              </w:rPr>
              <w:t xml:space="preserve"> СВБ податкової накладної призвела до втрати ОСП обсягу податкового кредиту та збитків.</w:t>
            </w:r>
          </w:p>
          <w:p w14:paraId="3B8F41A5" w14:textId="77777777" w:rsidR="00AE35B8" w:rsidRPr="00AA427D" w:rsidRDefault="00AE35B8" w:rsidP="00E81A68">
            <w:pPr>
              <w:pStyle w:val="af5"/>
              <w:ind w:firstLine="595"/>
              <w:jc w:val="both"/>
              <w:rPr>
                <w:rFonts w:ascii="Times New Roman" w:hAnsi="Times New Roman" w:cs="Times New Roman"/>
                <w:b/>
                <w:strike/>
                <w:sz w:val="24"/>
                <w:szCs w:val="24"/>
              </w:rPr>
            </w:pPr>
            <w:r w:rsidRPr="00AA427D">
              <w:rPr>
                <w:rFonts w:ascii="Times New Roman" w:hAnsi="Times New Roman" w:cs="Times New Roman"/>
                <w:strike/>
                <w:sz w:val="24"/>
                <w:szCs w:val="24"/>
              </w:rPr>
              <w:t xml:space="preserve">У випадку несвоєчасної реєстрації податкових накладних, розрахунків коригування до них у Єдиному реєстрі податкових накладних, що призвело до втрати податкового кредиту ОСП та збитків, СВБ сплачує штраф у розмірі, що дорівнює розміру втраченого податкового кредиту ОСП, не пізніше шести робочих </w:t>
            </w:r>
            <w:r w:rsidRPr="00AA427D">
              <w:rPr>
                <w:rFonts w:ascii="Times New Roman" w:hAnsi="Times New Roman" w:cs="Times New Roman"/>
                <w:strike/>
                <w:sz w:val="24"/>
                <w:szCs w:val="24"/>
              </w:rPr>
              <w:lastRenderedPageBreak/>
              <w:t>днів з дня отримання СВБ письмового повідомлення від ОСП про втрату ОСП податкового кредиту та отримані збитки через несвоєчасну реєстрацію СВБ податкової накладної в Єдиному реєстрі податкових накладних.</w:t>
            </w:r>
          </w:p>
          <w:p w14:paraId="01D63DF9" w14:textId="77777777" w:rsidR="00AE35B8" w:rsidRPr="00AA427D" w:rsidRDefault="00AE35B8" w:rsidP="00CD2F1D">
            <w:pPr>
              <w:pStyle w:val="af5"/>
              <w:rPr>
                <w:rFonts w:ascii="Times New Roman" w:hAnsi="Times New Roman" w:cs="Times New Roman"/>
                <w:i/>
                <w:sz w:val="24"/>
                <w:szCs w:val="24"/>
              </w:rPr>
            </w:pPr>
          </w:p>
          <w:p w14:paraId="13142392" w14:textId="77777777" w:rsidR="00AE35B8" w:rsidRPr="00AA427D" w:rsidRDefault="00AE35B8" w:rsidP="00E81A68">
            <w:pPr>
              <w:pStyle w:val="af5"/>
              <w:ind w:firstLine="595"/>
              <w:jc w:val="both"/>
              <w:rPr>
                <w:rFonts w:ascii="Times New Roman" w:hAnsi="Times New Roman" w:cs="Times New Roman"/>
                <w:i/>
                <w:sz w:val="24"/>
                <w:szCs w:val="24"/>
              </w:rPr>
            </w:pPr>
            <w:r w:rsidRPr="00AA427D">
              <w:rPr>
                <w:rFonts w:ascii="Times New Roman" w:hAnsi="Times New Roman" w:cs="Times New Roman"/>
                <w:i/>
                <w:sz w:val="24"/>
                <w:szCs w:val="24"/>
              </w:rPr>
              <w:t xml:space="preserve">Виключити </w:t>
            </w:r>
          </w:p>
          <w:p w14:paraId="06A54EAB" w14:textId="77777777" w:rsidR="00AE35B8" w:rsidRPr="00AA427D" w:rsidRDefault="00AE35B8" w:rsidP="00E81A68">
            <w:pPr>
              <w:ind w:firstLine="595"/>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Запропоновані зміни передбачають додаткові обмеження учасників ринку на користь ОСП та пропонують до врегулювання питань реєстрації податкових накладних, які вже врегульовані чинним Податковим кодексом України.</w:t>
            </w:r>
          </w:p>
          <w:p w14:paraId="0EC7AA33" w14:textId="77777777" w:rsidR="00AE35B8" w:rsidRPr="00AA427D" w:rsidRDefault="00AE35B8" w:rsidP="00E81A68">
            <w:pPr>
              <w:ind w:firstLine="595"/>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Податковим кодексом України вже передбачено:</w:t>
            </w:r>
          </w:p>
          <w:p w14:paraId="1CD92339" w14:textId="0EF06AE7" w:rsidR="00AE35B8" w:rsidRPr="00AA427D" w:rsidRDefault="00AE35B8" w:rsidP="00E81A68">
            <w:pPr>
              <w:pStyle w:val="a5"/>
              <w:numPr>
                <w:ilvl w:val="0"/>
                <w:numId w:val="8"/>
              </w:numPr>
              <w:ind w:left="0" w:firstLine="595"/>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Порядок реєстрації податкових накладних – стаття 201 ПК.</w:t>
            </w:r>
          </w:p>
          <w:p w14:paraId="526989A7" w14:textId="77777777" w:rsidR="00AE35B8" w:rsidRPr="00AA427D" w:rsidRDefault="00AE35B8" w:rsidP="00E81A68">
            <w:pPr>
              <w:pStyle w:val="a5"/>
              <w:numPr>
                <w:ilvl w:val="0"/>
                <w:numId w:val="8"/>
              </w:numPr>
              <w:ind w:left="0" w:firstLine="595"/>
              <w:jc w:val="both"/>
              <w:rPr>
                <w:rFonts w:ascii="Times New Roman" w:hAnsi="Times New Roman" w:cs="Times New Roman"/>
                <w:b/>
                <w:sz w:val="24"/>
                <w:szCs w:val="24"/>
                <w:lang w:val="uk-UA"/>
              </w:rPr>
            </w:pPr>
            <w:r w:rsidRPr="00AA427D">
              <w:rPr>
                <w:rFonts w:ascii="Times New Roman" w:eastAsia="Times New Roman" w:hAnsi="Times New Roman" w:cs="Times New Roman"/>
                <w:i/>
                <w:sz w:val="24"/>
                <w:szCs w:val="24"/>
                <w:lang w:val="uk-UA"/>
              </w:rPr>
              <w:t>Штрафні санкції за порушення строків реєстрації податкових накладних – стаття 120-1 ПК.</w:t>
            </w:r>
          </w:p>
          <w:p w14:paraId="34AD4E4E" w14:textId="77777777" w:rsidR="00AE35B8" w:rsidRPr="00AA427D" w:rsidRDefault="00AE35B8" w:rsidP="00097E39">
            <w:pPr>
              <w:jc w:val="both"/>
              <w:rPr>
                <w:rFonts w:ascii="Times New Roman" w:hAnsi="Times New Roman" w:cs="Times New Roman"/>
                <w:b/>
                <w:sz w:val="24"/>
                <w:szCs w:val="24"/>
                <w:lang w:val="uk-UA"/>
              </w:rPr>
            </w:pPr>
          </w:p>
          <w:p w14:paraId="77A1D0E3" w14:textId="77777777" w:rsidR="00AE35B8" w:rsidRPr="00AA427D" w:rsidRDefault="00AE35B8" w:rsidP="00886EA5">
            <w:pPr>
              <w:pStyle w:val="af5"/>
              <w:ind w:firstLine="598"/>
              <w:rPr>
                <w:rFonts w:ascii="Times New Roman" w:hAnsi="Times New Roman" w:cs="Times New Roman"/>
                <w:b/>
                <w:sz w:val="24"/>
                <w:szCs w:val="24"/>
                <w:u w:val="single"/>
              </w:rPr>
            </w:pPr>
            <w:r w:rsidRPr="00AA427D">
              <w:rPr>
                <w:rFonts w:ascii="Times New Roman" w:eastAsia="Times New Roman" w:hAnsi="Times New Roman" w:cs="Times New Roman"/>
                <w:b/>
                <w:color w:val="000000"/>
                <w:sz w:val="24"/>
                <w:szCs w:val="24"/>
                <w:u w:val="single"/>
              </w:rPr>
              <w:t>ТОВ «</w:t>
            </w:r>
            <w:proofErr w:type="spellStart"/>
            <w:r w:rsidRPr="00AA427D">
              <w:rPr>
                <w:rFonts w:ascii="Times New Roman" w:eastAsia="Times New Roman" w:hAnsi="Times New Roman" w:cs="Times New Roman"/>
                <w:b/>
                <w:color w:val="000000"/>
                <w:sz w:val="24"/>
                <w:szCs w:val="24"/>
                <w:u w:val="single"/>
              </w:rPr>
              <w:t>Черкасиенергозбут</w:t>
            </w:r>
            <w:proofErr w:type="spellEnd"/>
            <w:r w:rsidRPr="00AA427D">
              <w:rPr>
                <w:rFonts w:ascii="Times New Roman" w:eastAsia="Times New Roman" w:hAnsi="Times New Roman" w:cs="Times New Roman"/>
                <w:b/>
                <w:color w:val="000000"/>
                <w:sz w:val="24"/>
                <w:szCs w:val="24"/>
                <w:u w:val="single"/>
              </w:rPr>
              <w:t>»</w:t>
            </w:r>
          </w:p>
          <w:p w14:paraId="2D92F975" w14:textId="77777777" w:rsidR="00AE35B8" w:rsidRPr="00AA427D" w:rsidRDefault="00AE35B8" w:rsidP="00E81A68">
            <w:pPr>
              <w:ind w:firstLine="567"/>
              <w:jc w:val="both"/>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 xml:space="preserve">4.4. СВБ зобов'язана відшкодувати ОСП суму ПДВ за податковою накладною, яка вчасно не зареєстрована СВБ в Єдиному реєстрі податкових накладних відповідно до вимог статті 201 Податкового кодексу України, за умови, що така несвоєчасна реєстрація або </w:t>
            </w:r>
            <w:proofErr w:type="spellStart"/>
            <w:r w:rsidRPr="00AA427D">
              <w:rPr>
                <w:rFonts w:ascii="Times New Roman" w:hAnsi="Times New Roman" w:cs="Times New Roman"/>
                <w:strike/>
                <w:sz w:val="24"/>
                <w:szCs w:val="24"/>
                <w:lang w:val="uk-UA"/>
              </w:rPr>
              <w:t>нереєстрація</w:t>
            </w:r>
            <w:proofErr w:type="spellEnd"/>
            <w:r w:rsidRPr="00AA427D">
              <w:rPr>
                <w:rFonts w:ascii="Times New Roman" w:hAnsi="Times New Roman" w:cs="Times New Roman"/>
                <w:strike/>
                <w:sz w:val="24"/>
                <w:szCs w:val="24"/>
                <w:lang w:val="uk-UA"/>
              </w:rPr>
              <w:t xml:space="preserve"> СВБ податкової накладної призвела до втрати ОСП обсягу податкового кредиту та збитків.</w:t>
            </w:r>
          </w:p>
          <w:p w14:paraId="7A78CF9F" w14:textId="77777777" w:rsidR="00AE35B8" w:rsidRPr="00AA427D" w:rsidRDefault="00AE35B8" w:rsidP="00E81A68">
            <w:pPr>
              <w:ind w:firstLine="567"/>
              <w:jc w:val="both"/>
              <w:rPr>
                <w:rFonts w:ascii="Times New Roman" w:hAnsi="Times New Roman" w:cs="Times New Roman"/>
                <w:strike/>
                <w:sz w:val="24"/>
                <w:szCs w:val="24"/>
                <w:lang w:val="uk-UA"/>
              </w:rPr>
            </w:pPr>
          </w:p>
          <w:p w14:paraId="5A814DD0" w14:textId="3A04FE4E" w:rsidR="00AE35B8" w:rsidRPr="00AA427D" w:rsidRDefault="00AE35B8" w:rsidP="00E81A68">
            <w:pPr>
              <w:ind w:firstLine="567"/>
              <w:jc w:val="both"/>
              <w:rPr>
                <w:rFonts w:ascii="Times New Roman" w:hAnsi="Times New Roman" w:cs="Times New Roman"/>
                <w:b/>
                <w:sz w:val="24"/>
                <w:szCs w:val="24"/>
                <w:lang w:val="uk-UA"/>
              </w:rPr>
            </w:pPr>
            <w:r w:rsidRPr="00AA427D">
              <w:rPr>
                <w:rFonts w:ascii="Times New Roman" w:hAnsi="Times New Roman" w:cs="Times New Roman"/>
                <w:strike/>
                <w:sz w:val="24"/>
                <w:szCs w:val="24"/>
                <w:lang w:val="uk-UA"/>
              </w:rPr>
              <w:t>У випадку несвоєчасної реєстрації податкових накладних, розрахунків коригування до них у Єдиному реєстрі податкових накладних, що призвело до втрати податкового кредиту ОСП та збитків, СВБ сплачує штраф у розмірі, що дорівнює розміру втраченого податкового кредиту ОСП, не пізніше шести робочих днів з дня отримання СВБ письмового повідомлення від ОСП про втрату ОСП податкового кредиту та отримані збитки через несвоєчасну реєстрацію СВБ податкової накладної в Єдиному реєстрі податкових накладних.</w:t>
            </w:r>
          </w:p>
          <w:p w14:paraId="6C9CCB4D" w14:textId="77777777" w:rsidR="00AE35B8" w:rsidRPr="00AA427D" w:rsidRDefault="00AE35B8" w:rsidP="00E81A68">
            <w:pPr>
              <w:ind w:firstLine="567"/>
              <w:jc w:val="both"/>
              <w:rPr>
                <w:rFonts w:ascii="Times New Roman" w:hAnsi="Times New Roman" w:cs="Times New Roman"/>
                <w:b/>
                <w:sz w:val="24"/>
                <w:szCs w:val="24"/>
                <w:lang w:val="uk-UA"/>
              </w:rPr>
            </w:pPr>
          </w:p>
          <w:p w14:paraId="15D78A68" w14:textId="53756A71" w:rsidR="00AE35B8" w:rsidRPr="00AA427D" w:rsidRDefault="00AE35B8" w:rsidP="00E81A68">
            <w:pPr>
              <w:ind w:firstLine="567"/>
              <w:jc w:val="both"/>
              <w:rPr>
                <w:rFonts w:ascii="Times New Roman" w:hAnsi="Times New Roman" w:cs="Times New Roman"/>
                <w:b/>
                <w:i/>
                <w:sz w:val="24"/>
                <w:szCs w:val="24"/>
                <w:lang w:val="uk-UA"/>
              </w:rPr>
            </w:pPr>
            <w:r w:rsidRPr="00AA427D">
              <w:rPr>
                <w:rFonts w:ascii="Times New Roman" w:hAnsi="Times New Roman" w:cs="Times New Roman"/>
                <w:b/>
                <w:i/>
                <w:sz w:val="24"/>
                <w:szCs w:val="24"/>
                <w:lang w:val="uk-UA"/>
              </w:rPr>
              <w:lastRenderedPageBreak/>
              <w:t>Варіант 1 - Видалити</w:t>
            </w:r>
          </w:p>
          <w:p w14:paraId="63C69ADB" w14:textId="77777777" w:rsidR="00AE35B8" w:rsidRPr="00AA427D" w:rsidRDefault="00AE35B8" w:rsidP="00E81A68">
            <w:pPr>
              <w:ind w:firstLine="567"/>
              <w:jc w:val="both"/>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Запропоновані зміни передбачають додаткові обмеження учасників ринку на користь ОСП та пропонують до врегулювання питань реєстрації податкових накладних, які вже врегульовані чинним Податковим кодексом України.</w:t>
            </w:r>
          </w:p>
          <w:p w14:paraId="552FA2F1" w14:textId="77777777" w:rsidR="00AE35B8" w:rsidRPr="00AA427D" w:rsidRDefault="00AE35B8" w:rsidP="00E81A68">
            <w:pPr>
              <w:ind w:firstLine="567"/>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Податковим кодексом України вже передбачено:</w:t>
            </w:r>
          </w:p>
          <w:p w14:paraId="1F8ADA29" w14:textId="5299F72B" w:rsidR="00AE35B8" w:rsidRPr="00AA427D" w:rsidRDefault="00AE35B8" w:rsidP="00E81A68">
            <w:pPr>
              <w:pStyle w:val="a5"/>
              <w:numPr>
                <w:ilvl w:val="0"/>
                <w:numId w:val="8"/>
              </w:numPr>
              <w:ind w:left="0" w:firstLine="567"/>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Порядок реєстрації податкових накладних – стаття 201 ПК.</w:t>
            </w:r>
          </w:p>
          <w:p w14:paraId="2CE00BDF" w14:textId="7A04FA1E" w:rsidR="00AE35B8" w:rsidRPr="00AA427D" w:rsidRDefault="00AE35B8" w:rsidP="00E81A68">
            <w:pPr>
              <w:pStyle w:val="a5"/>
              <w:numPr>
                <w:ilvl w:val="0"/>
                <w:numId w:val="8"/>
              </w:numPr>
              <w:ind w:left="0" w:firstLine="567"/>
              <w:rPr>
                <w:rFonts w:ascii="Times New Roman" w:eastAsia="Times New Roman" w:hAnsi="Times New Roman" w:cs="Times New Roman"/>
                <w:i/>
                <w:sz w:val="24"/>
                <w:szCs w:val="24"/>
                <w:lang w:val="uk-UA"/>
              </w:rPr>
            </w:pPr>
            <w:r w:rsidRPr="00AA427D">
              <w:rPr>
                <w:rFonts w:ascii="Times New Roman" w:eastAsia="Times New Roman" w:hAnsi="Times New Roman" w:cs="Times New Roman"/>
                <w:i/>
                <w:sz w:val="24"/>
                <w:szCs w:val="24"/>
                <w:lang w:val="uk-UA"/>
              </w:rPr>
              <w:t>Штрафні санкції за порушення строків реєстрації податкових накладних – стаття 120-1 ПК.</w:t>
            </w:r>
          </w:p>
          <w:p w14:paraId="2A342D99" w14:textId="77777777" w:rsidR="00AE35B8" w:rsidRPr="00AA427D" w:rsidRDefault="00AE35B8" w:rsidP="00097E39">
            <w:pPr>
              <w:rPr>
                <w:rFonts w:ascii="Times New Roman" w:hAnsi="Times New Roman" w:cs="Times New Roman"/>
                <w:sz w:val="24"/>
                <w:szCs w:val="24"/>
                <w:lang w:val="uk-UA"/>
              </w:rPr>
            </w:pPr>
          </w:p>
          <w:p w14:paraId="2EC61A47" w14:textId="77777777" w:rsidR="00AE35B8" w:rsidRPr="00AA427D" w:rsidRDefault="00AE35B8" w:rsidP="00886EA5">
            <w:pPr>
              <w:pStyle w:val="af5"/>
              <w:ind w:firstLine="598"/>
              <w:rPr>
                <w:rFonts w:ascii="Times New Roman" w:eastAsia="Times New Roman" w:hAnsi="Times New Roman" w:cs="Times New Roman"/>
                <w:b/>
                <w:color w:val="000000"/>
                <w:sz w:val="24"/>
                <w:szCs w:val="24"/>
                <w:u w:val="single"/>
              </w:rPr>
            </w:pPr>
            <w:r w:rsidRPr="00AA427D">
              <w:rPr>
                <w:rFonts w:ascii="Times New Roman" w:eastAsia="Times New Roman" w:hAnsi="Times New Roman" w:cs="Times New Roman"/>
                <w:b/>
                <w:color w:val="000000"/>
                <w:sz w:val="24"/>
                <w:szCs w:val="24"/>
                <w:u w:val="single"/>
              </w:rPr>
              <w:t>ТОВ «</w:t>
            </w:r>
            <w:proofErr w:type="spellStart"/>
            <w:r w:rsidRPr="00AA427D">
              <w:rPr>
                <w:rFonts w:ascii="Times New Roman" w:eastAsia="Times New Roman" w:hAnsi="Times New Roman" w:cs="Times New Roman"/>
                <w:b/>
                <w:color w:val="000000"/>
                <w:sz w:val="24"/>
                <w:szCs w:val="24"/>
                <w:u w:val="single"/>
              </w:rPr>
              <w:t>Черкасиенергозбут</w:t>
            </w:r>
            <w:proofErr w:type="spellEnd"/>
            <w:r w:rsidRPr="00AA427D">
              <w:rPr>
                <w:rFonts w:ascii="Times New Roman" w:eastAsia="Times New Roman" w:hAnsi="Times New Roman" w:cs="Times New Roman"/>
                <w:b/>
                <w:color w:val="000000"/>
                <w:sz w:val="24"/>
                <w:szCs w:val="24"/>
                <w:u w:val="single"/>
              </w:rPr>
              <w:t>»</w:t>
            </w:r>
          </w:p>
          <w:p w14:paraId="00EAEB84" w14:textId="77777777" w:rsidR="00AE35B8" w:rsidRPr="00AA427D" w:rsidRDefault="00AE35B8" w:rsidP="00E81A68">
            <w:pPr>
              <w:ind w:firstLine="595"/>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Варіант 2:</w:t>
            </w:r>
          </w:p>
          <w:p w14:paraId="43F28D15" w14:textId="77777777" w:rsidR="00AE35B8" w:rsidRPr="00AA427D" w:rsidRDefault="00AE35B8" w:rsidP="00E81A68">
            <w:pPr>
              <w:pStyle w:val="af5"/>
              <w:ind w:firstLine="595"/>
              <w:jc w:val="both"/>
              <w:rPr>
                <w:rFonts w:ascii="Times New Roman" w:hAnsi="Times New Roman" w:cs="Times New Roman"/>
                <w:sz w:val="24"/>
                <w:szCs w:val="24"/>
              </w:rPr>
            </w:pPr>
            <w:r w:rsidRPr="00AA427D">
              <w:rPr>
                <w:rFonts w:ascii="Times New Roman" w:hAnsi="Times New Roman" w:cs="Times New Roman"/>
                <w:sz w:val="24"/>
                <w:szCs w:val="24"/>
              </w:rPr>
              <w:t xml:space="preserve">4.4. СВБ зобов'язана відшкодувати ОСП суму ПДВ за податковою накладною, яка вчасно не зареєстрована СВБ в Єдиному реєстрі податкових накладних відповідно до вимог статті 201 Податкового кодексу України, за умови, що така несвоєчасна реєстрація або </w:t>
            </w:r>
            <w:proofErr w:type="spellStart"/>
            <w:r w:rsidRPr="00AA427D">
              <w:rPr>
                <w:rFonts w:ascii="Times New Roman" w:hAnsi="Times New Roman" w:cs="Times New Roman"/>
                <w:sz w:val="24"/>
                <w:szCs w:val="24"/>
              </w:rPr>
              <w:t>нереєстрація</w:t>
            </w:r>
            <w:proofErr w:type="spellEnd"/>
            <w:r w:rsidRPr="00AA427D">
              <w:rPr>
                <w:rFonts w:ascii="Times New Roman" w:hAnsi="Times New Roman" w:cs="Times New Roman"/>
                <w:sz w:val="24"/>
                <w:szCs w:val="24"/>
              </w:rPr>
              <w:t xml:space="preserve"> СВБ податкової накладної призвела до втрати ОСП обсягу податкового кредиту та збитків.</w:t>
            </w:r>
          </w:p>
          <w:p w14:paraId="4B1B4A13" w14:textId="77777777" w:rsidR="00AE35B8" w:rsidRPr="00AA427D" w:rsidRDefault="00AE35B8" w:rsidP="00E81A68">
            <w:pPr>
              <w:pStyle w:val="af5"/>
              <w:ind w:firstLine="595"/>
              <w:jc w:val="both"/>
              <w:rPr>
                <w:rFonts w:ascii="Times New Roman" w:hAnsi="Times New Roman" w:cs="Times New Roman"/>
                <w:sz w:val="24"/>
                <w:szCs w:val="24"/>
              </w:rPr>
            </w:pPr>
            <w:r w:rsidRPr="00AA427D">
              <w:rPr>
                <w:rFonts w:ascii="Times New Roman" w:hAnsi="Times New Roman" w:cs="Times New Roman"/>
                <w:sz w:val="24"/>
                <w:szCs w:val="24"/>
              </w:rPr>
              <w:t>У випадку несвоєчасної реєстрації податкових накладних, розрахунків коригування до них у Єдиному реєстрі податкових накладних, що призвело до втрати податкового кредиту ОСП та збитків, СВБ сплачує штраф у розмірі, що дорівнює розміру втраченого податкового кредиту ОСП, не пізніше шести робочих днів з дня отримання СВБ письмового повідомлення від ОСП про втрату ОСП податкового кредиту та отримані збитки через несвоєчасну реєстрацію СВБ податкової накладної в Єдиному реєстрі податкових накладних.</w:t>
            </w:r>
          </w:p>
          <w:p w14:paraId="70F5A6DF" w14:textId="77777777" w:rsidR="00AE35B8" w:rsidRPr="00AA427D" w:rsidRDefault="00AE35B8" w:rsidP="00E81A68">
            <w:pPr>
              <w:pStyle w:val="af5"/>
              <w:ind w:firstLine="595"/>
              <w:jc w:val="both"/>
              <w:rPr>
                <w:rFonts w:ascii="Times New Roman" w:hAnsi="Times New Roman" w:cs="Times New Roman"/>
                <w:b/>
                <w:sz w:val="24"/>
                <w:szCs w:val="24"/>
              </w:rPr>
            </w:pPr>
            <w:r w:rsidRPr="00AA427D">
              <w:rPr>
                <w:rFonts w:ascii="Times New Roman" w:hAnsi="Times New Roman" w:cs="Times New Roman"/>
                <w:b/>
                <w:sz w:val="24"/>
                <w:szCs w:val="24"/>
              </w:rPr>
              <w:t xml:space="preserve">4.5. ОСП зобов'язана відшкодувати СВБ суму ПДВ за податковою накладною, яка вчасно не зареєстрована ОСП в Єдиному реєстрі податкових накладних відповідно до вимог статті 201 Податкового кодексу України, за умови, що така несвоєчасна реєстрація або </w:t>
            </w:r>
            <w:proofErr w:type="spellStart"/>
            <w:r w:rsidRPr="00AA427D">
              <w:rPr>
                <w:rFonts w:ascii="Times New Roman" w:hAnsi="Times New Roman" w:cs="Times New Roman"/>
                <w:b/>
                <w:sz w:val="24"/>
                <w:szCs w:val="24"/>
              </w:rPr>
              <w:t>нереєстрація</w:t>
            </w:r>
            <w:proofErr w:type="spellEnd"/>
            <w:r w:rsidRPr="00AA427D">
              <w:rPr>
                <w:rFonts w:ascii="Times New Roman" w:hAnsi="Times New Roman" w:cs="Times New Roman"/>
                <w:b/>
                <w:sz w:val="24"/>
                <w:szCs w:val="24"/>
              </w:rPr>
              <w:t xml:space="preserve"> ОСП податкової накладної призвела до втрати СВБ обсягу податкового </w:t>
            </w:r>
            <w:r w:rsidRPr="00AA427D">
              <w:rPr>
                <w:rFonts w:ascii="Times New Roman" w:hAnsi="Times New Roman" w:cs="Times New Roman"/>
                <w:b/>
                <w:sz w:val="24"/>
                <w:szCs w:val="24"/>
              </w:rPr>
              <w:lastRenderedPageBreak/>
              <w:t>кредиту та збитків.</w:t>
            </w:r>
          </w:p>
          <w:p w14:paraId="1B0FAF67" w14:textId="77777777" w:rsidR="00AE35B8" w:rsidRPr="00AA427D" w:rsidRDefault="00AE35B8" w:rsidP="00E81A68">
            <w:pPr>
              <w:pStyle w:val="af5"/>
              <w:ind w:firstLine="595"/>
              <w:jc w:val="both"/>
              <w:rPr>
                <w:rFonts w:ascii="Times New Roman" w:hAnsi="Times New Roman" w:cs="Times New Roman"/>
                <w:b/>
                <w:sz w:val="24"/>
                <w:szCs w:val="24"/>
              </w:rPr>
            </w:pPr>
            <w:r w:rsidRPr="00AA427D">
              <w:rPr>
                <w:rFonts w:ascii="Times New Roman" w:hAnsi="Times New Roman" w:cs="Times New Roman"/>
                <w:b/>
                <w:sz w:val="24"/>
                <w:szCs w:val="24"/>
              </w:rPr>
              <w:t>У випадку несвоєчасної реєстрації податкових накладних, розрахунків коригування до них у Єдиному реєстрі податкових накладних, що призвело до втрати податкового кредиту СВБ та збитків, ОСП сплачує штраф у розмірі, що дорівнює розміру втраченого податкового кредиту СВБ, не пізніше шести робочих днів з дня отримання ОСП письмового повідомлення від СВБ про втрату СВБ податкового кредиту та отримані збитки через несвоєчасну реєстрацію ОСП податкової накладної в Єдиному реєстрі податкових накладних.</w:t>
            </w:r>
          </w:p>
          <w:p w14:paraId="43C8B598" w14:textId="77777777" w:rsidR="00AE35B8" w:rsidRPr="00AA427D" w:rsidRDefault="00AE35B8" w:rsidP="00097E39">
            <w:pPr>
              <w:pStyle w:val="af5"/>
              <w:rPr>
                <w:rFonts w:ascii="Times New Roman" w:hAnsi="Times New Roman" w:cs="Times New Roman"/>
                <w:i/>
                <w:sz w:val="24"/>
                <w:szCs w:val="24"/>
              </w:rPr>
            </w:pPr>
          </w:p>
          <w:p w14:paraId="52B28130" w14:textId="77777777" w:rsidR="00AE35B8" w:rsidRPr="00AA427D" w:rsidRDefault="00AE35B8" w:rsidP="00E81A68">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 Для забезпечення рівних умов для сторін договору про врегулювання небалансів електричної енергії (далі – Договір), який є додатком 1 до Правил Ринку, та з метою уникнення створення дискримінаційних умов для учасників ринку, яким є і ОСП, як одна зі сторін Договору,  доповнити договір пунктом 4.5, який передбачає зобов`язання ОСП перед СВБ в частині відшкодування суми ПДВ за податковою накладною, яка не була вчасно зареєстрована ОСП, що призвело до втрати СВБ обсягу податкового кредиту та збитків.</w:t>
            </w:r>
          </w:p>
          <w:p w14:paraId="64E974FC" w14:textId="77777777" w:rsidR="00AE35B8" w:rsidRPr="00AA427D" w:rsidRDefault="00AE35B8" w:rsidP="00097E39">
            <w:pPr>
              <w:jc w:val="both"/>
              <w:rPr>
                <w:rFonts w:ascii="Times New Roman" w:hAnsi="Times New Roman" w:cs="Times New Roman"/>
                <w:b/>
                <w:sz w:val="24"/>
                <w:szCs w:val="24"/>
                <w:lang w:val="uk-UA"/>
              </w:rPr>
            </w:pPr>
          </w:p>
          <w:p w14:paraId="6B39CF65" w14:textId="77777777" w:rsidR="00AE35B8" w:rsidRPr="00AA427D" w:rsidRDefault="00AE35B8" w:rsidP="00886EA5">
            <w:pPr>
              <w:ind w:firstLine="598"/>
              <w:rPr>
                <w:rFonts w:ascii="Times New Roman" w:eastAsia="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ПрАТ «Укргідроенерго»</w:t>
            </w:r>
          </w:p>
          <w:p w14:paraId="23D64C74" w14:textId="77777777" w:rsidR="00AE35B8" w:rsidRPr="00AA427D" w:rsidRDefault="00AE35B8" w:rsidP="00E81A68">
            <w:pPr>
              <w:ind w:firstLine="595"/>
              <w:jc w:val="both"/>
              <w:rPr>
                <w:rFonts w:ascii="Times New Roman" w:eastAsia="Times New Roman" w:hAnsi="Times New Roman" w:cs="Times New Roman"/>
                <w:b/>
                <w:strike/>
                <w:sz w:val="24"/>
                <w:szCs w:val="24"/>
                <w:lang w:val="uk-UA"/>
              </w:rPr>
            </w:pPr>
            <w:r w:rsidRPr="00AA427D">
              <w:rPr>
                <w:rFonts w:ascii="Times New Roman" w:eastAsia="Times New Roman" w:hAnsi="Times New Roman" w:cs="Times New Roman"/>
                <w:b/>
                <w:strike/>
                <w:sz w:val="24"/>
                <w:szCs w:val="24"/>
                <w:lang w:val="uk-UA"/>
              </w:rPr>
              <w:t xml:space="preserve">4.4. СВБ зобов'язана відшкодувати ОСП суму ПДВ за податковою накладною, яка вчасно не зареєстрована СВБ в Єдиному реєстрі податкових накладних відповідно до вимог статті 201 Податкового кодексу України, за умови, що така несвоєчасна реєстрація або </w:t>
            </w:r>
            <w:proofErr w:type="spellStart"/>
            <w:r w:rsidRPr="00AA427D">
              <w:rPr>
                <w:rFonts w:ascii="Times New Roman" w:eastAsia="Times New Roman" w:hAnsi="Times New Roman" w:cs="Times New Roman"/>
                <w:b/>
                <w:strike/>
                <w:sz w:val="24"/>
                <w:szCs w:val="24"/>
                <w:lang w:val="uk-UA"/>
              </w:rPr>
              <w:t>нереєстрація</w:t>
            </w:r>
            <w:proofErr w:type="spellEnd"/>
            <w:r w:rsidRPr="00AA427D">
              <w:rPr>
                <w:rFonts w:ascii="Times New Roman" w:eastAsia="Times New Roman" w:hAnsi="Times New Roman" w:cs="Times New Roman"/>
                <w:b/>
                <w:strike/>
                <w:sz w:val="24"/>
                <w:szCs w:val="24"/>
                <w:lang w:val="uk-UA"/>
              </w:rPr>
              <w:t xml:space="preserve"> СВБ податкової накладної призвела до втрати ОСП обсягу податкового кредиту та збитків.</w:t>
            </w:r>
          </w:p>
          <w:p w14:paraId="6F3FD43B" w14:textId="77777777" w:rsidR="00AE35B8" w:rsidRPr="00AA427D" w:rsidRDefault="00AE35B8" w:rsidP="00E81A68">
            <w:pPr>
              <w:ind w:firstLine="595"/>
              <w:jc w:val="both"/>
              <w:rPr>
                <w:rFonts w:ascii="Times New Roman" w:eastAsia="Times New Roman" w:hAnsi="Times New Roman" w:cs="Times New Roman"/>
                <w:b/>
                <w:strike/>
                <w:sz w:val="24"/>
                <w:szCs w:val="24"/>
                <w:lang w:val="uk-UA"/>
              </w:rPr>
            </w:pPr>
            <w:r w:rsidRPr="00AA427D">
              <w:rPr>
                <w:rFonts w:ascii="Times New Roman" w:eastAsia="Times New Roman" w:hAnsi="Times New Roman" w:cs="Times New Roman"/>
                <w:b/>
                <w:strike/>
                <w:sz w:val="24"/>
                <w:szCs w:val="24"/>
                <w:lang w:val="uk-UA"/>
              </w:rPr>
              <w:t xml:space="preserve">У випадку несвоєчасної реєстрації податкових накладних, розрахунків коригування до них у Єдиному реєстрі податкових накладних, що призвело до втрати податкового кредиту ОСП та збитків, СВБ сплачує штраф у розмірі, що дорівнює розміру втраченого податкового </w:t>
            </w:r>
            <w:r w:rsidRPr="00AA427D">
              <w:rPr>
                <w:rFonts w:ascii="Times New Roman" w:eastAsia="Times New Roman" w:hAnsi="Times New Roman" w:cs="Times New Roman"/>
                <w:b/>
                <w:strike/>
                <w:sz w:val="24"/>
                <w:szCs w:val="24"/>
                <w:lang w:val="uk-UA"/>
              </w:rPr>
              <w:lastRenderedPageBreak/>
              <w:t>кредиту ОСП, не пізніше шести робочих днів з дня отримання СВБ письмового повідомлення від ОСП про втрату ОСП податкового кредиту та отримані збитки через несвоєчасну реєстрацію СВБ податкової накладної в Єдиному реєстрі податкових накладних.</w:t>
            </w:r>
          </w:p>
          <w:p w14:paraId="7EBDD051" w14:textId="77777777" w:rsidR="00AE35B8" w:rsidRPr="00AA427D" w:rsidRDefault="00AE35B8" w:rsidP="001E5C30">
            <w:pPr>
              <w:ind w:firstLine="284"/>
              <w:jc w:val="both"/>
              <w:rPr>
                <w:rFonts w:ascii="Times New Roman" w:eastAsia="Times New Roman" w:hAnsi="Times New Roman" w:cs="Times New Roman"/>
                <w:b/>
                <w:sz w:val="24"/>
                <w:szCs w:val="24"/>
                <w:lang w:val="uk-UA"/>
              </w:rPr>
            </w:pPr>
          </w:p>
          <w:p w14:paraId="52EDC16A" w14:textId="77777777" w:rsidR="00AE35B8" w:rsidRPr="00AA427D" w:rsidRDefault="00AE35B8" w:rsidP="00E81A68">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Відповідальність за порушення терміну реєстрації податкових накладних передбачено ст. </w:t>
            </w:r>
            <w:r w:rsidRPr="00AA427D">
              <w:rPr>
                <w:rFonts w:ascii="Times New Roman" w:hAnsi="Times New Roman" w:cs="Times New Roman"/>
                <w:i/>
                <w:color w:val="333333"/>
                <w:sz w:val="24"/>
                <w:szCs w:val="24"/>
                <w:shd w:val="clear" w:color="auto" w:fill="FFFFFF"/>
                <w:lang w:val="uk-UA"/>
              </w:rPr>
              <w:t>120</w:t>
            </w:r>
            <w:r w:rsidRPr="00AA427D">
              <w:rPr>
                <w:rStyle w:val="rvts37"/>
                <w:rFonts w:ascii="Times New Roman" w:hAnsi="Times New Roman" w:cs="Times New Roman"/>
                <w:bCs/>
                <w:i/>
                <w:color w:val="333333"/>
                <w:sz w:val="24"/>
                <w:szCs w:val="24"/>
                <w:shd w:val="clear" w:color="auto" w:fill="FFFFFF"/>
                <w:vertAlign w:val="superscript"/>
                <w:lang w:val="uk-UA"/>
              </w:rPr>
              <w:t>-1</w:t>
            </w:r>
            <w:r w:rsidRPr="00AA427D">
              <w:rPr>
                <w:rFonts w:ascii="Times New Roman" w:hAnsi="Times New Roman" w:cs="Times New Roman"/>
                <w:i/>
                <w:color w:val="333333"/>
                <w:sz w:val="24"/>
                <w:szCs w:val="24"/>
                <w:shd w:val="clear" w:color="auto" w:fill="FFFFFF"/>
                <w:lang w:val="uk-UA"/>
              </w:rPr>
              <w:t>.1 ПКУ</w:t>
            </w:r>
            <w:r w:rsidRPr="00AA427D">
              <w:rPr>
                <w:rFonts w:ascii="Times New Roman" w:hAnsi="Times New Roman" w:cs="Times New Roman"/>
                <w:i/>
                <w:sz w:val="24"/>
                <w:szCs w:val="24"/>
                <w:lang w:val="uk-UA"/>
              </w:rPr>
              <w:t>.</w:t>
            </w:r>
          </w:p>
          <w:p w14:paraId="0621E171" w14:textId="77777777" w:rsidR="00AE35B8" w:rsidRPr="00AA427D" w:rsidRDefault="00AE35B8" w:rsidP="00E81A68">
            <w:pPr>
              <w:ind w:firstLine="595"/>
              <w:jc w:val="both"/>
              <w:rPr>
                <w:rFonts w:ascii="Times New Roman" w:hAnsi="Times New Roman" w:cs="Times New Roman"/>
                <w:i/>
                <w:sz w:val="24"/>
                <w:szCs w:val="24"/>
                <w:lang w:val="uk-UA"/>
              </w:rPr>
            </w:pPr>
            <w:r w:rsidRPr="00AA427D">
              <w:rPr>
                <w:rFonts w:ascii="Times New Roman" w:hAnsi="Times New Roman" w:cs="Times New Roman"/>
                <w:i/>
                <w:color w:val="333333"/>
                <w:sz w:val="24"/>
                <w:szCs w:val="24"/>
                <w:shd w:val="clear" w:color="auto" w:fill="FFFFFF"/>
                <w:lang w:val="uk-UA"/>
              </w:rPr>
              <w:t>120</w:t>
            </w:r>
            <w:r w:rsidRPr="00AA427D">
              <w:rPr>
                <w:rStyle w:val="rvts37"/>
                <w:rFonts w:ascii="Times New Roman" w:hAnsi="Times New Roman" w:cs="Times New Roman"/>
                <w:bCs/>
                <w:i/>
                <w:color w:val="333333"/>
                <w:sz w:val="24"/>
                <w:szCs w:val="24"/>
                <w:shd w:val="clear" w:color="auto" w:fill="FFFFFF"/>
                <w:vertAlign w:val="superscript"/>
                <w:lang w:val="uk-UA"/>
              </w:rPr>
              <w:t>-1</w:t>
            </w:r>
            <w:r w:rsidRPr="00AA427D">
              <w:rPr>
                <w:rFonts w:ascii="Times New Roman" w:hAnsi="Times New Roman" w:cs="Times New Roman"/>
                <w:i/>
                <w:color w:val="333333"/>
                <w:sz w:val="24"/>
                <w:szCs w:val="24"/>
                <w:shd w:val="clear" w:color="auto" w:fill="FFFFFF"/>
                <w:lang w:val="uk-UA"/>
              </w:rPr>
              <w:t>.1</w:t>
            </w:r>
            <w:r w:rsidRPr="00AA427D">
              <w:rPr>
                <w:rFonts w:ascii="Times New Roman" w:hAnsi="Times New Roman" w:cs="Times New Roman"/>
                <w:i/>
                <w:sz w:val="24"/>
                <w:szCs w:val="24"/>
                <w:lang w:val="uk-UA"/>
              </w:rPr>
              <w:t>. Порушення платниками податку на додану вартість граничного строку, передбаченого статтею 201 цього Кодексу, для реєстрації податкової накладної та/або розрахунку коригування до такої податкової накладної в Єдиному реєстрі податкових накладних (крім податкової накладної/розрахунку коригування, складеної на операції з постачання товарів/послуг, що звільняються від оподаткування податком на додану вартість; податкової накладної/розрахунку коригування, складеної на операції, що оподатковуються за нульовою ставкою; податкової накладної, складеної відповідно до пункту 198.5 статті 198 цього Кодексу у разі здійснення операцій, визначених підпунктами "а" - "г" цього пункту, та розрахунку коригування, складеного до такої податкової накладної; податкової накладної, складеної відповідно до статті 199 цього Кодексу, та розрахунку коригування, складеного до такої податкової накладної; податкової накладної, складеної відповідно до абзацу одинадцятого пункту 201.4 статті 201 цього Кодексу, та розрахунку коригування, складеного до такої податкової накладної) тягне за собою накладення на платника податку на додану вартість, на якого відповідно до вимог статей 192 і 201 цього Кодексу покладено обов’язок щодо такої реєстрації, штрафу в розмірі:</w:t>
            </w:r>
          </w:p>
          <w:p w14:paraId="5CD26F09" w14:textId="77777777" w:rsidR="00AE35B8" w:rsidRPr="00AA427D" w:rsidRDefault="00AE35B8" w:rsidP="00E81A68">
            <w:pPr>
              <w:pStyle w:val="rvps2"/>
              <w:shd w:val="clear" w:color="auto" w:fill="FFFFFF"/>
              <w:spacing w:before="0" w:beforeAutospacing="0" w:after="0" w:afterAutospacing="0"/>
              <w:ind w:firstLine="595"/>
              <w:jc w:val="both"/>
              <w:rPr>
                <w:i/>
                <w:color w:val="333333"/>
              </w:rPr>
            </w:pPr>
            <w:r w:rsidRPr="00AA427D">
              <w:rPr>
                <w:i/>
                <w:color w:val="333333"/>
              </w:rPr>
              <w:t xml:space="preserve">10 відсотків суми податку на додану вартість, зазначеної в таких </w:t>
            </w:r>
            <w:hyperlink r:id="rId12" w:anchor="n20" w:tgtFrame="_blank" w:history="1">
              <w:r w:rsidRPr="00AA427D">
                <w:rPr>
                  <w:rStyle w:val="ae"/>
                  <w:rFonts w:eastAsiaTheme="majorEastAsia"/>
                  <w:i/>
                  <w:color w:val="000099"/>
                </w:rPr>
                <w:t>податкових накладних</w:t>
              </w:r>
            </w:hyperlink>
            <w:r w:rsidRPr="00AA427D">
              <w:rPr>
                <w:i/>
                <w:color w:val="333333"/>
              </w:rPr>
              <w:t>/розрахунках коригування, - у разі порушення строку реєстрації до 15 календарних днів;</w:t>
            </w:r>
          </w:p>
          <w:p w14:paraId="0FFA94F3" w14:textId="77777777" w:rsidR="00AE35B8" w:rsidRPr="00AA427D" w:rsidRDefault="00AE35B8" w:rsidP="00E81A68">
            <w:pPr>
              <w:pStyle w:val="rvps2"/>
              <w:shd w:val="clear" w:color="auto" w:fill="FFFFFF"/>
              <w:spacing w:before="0" w:beforeAutospacing="0" w:after="0" w:afterAutospacing="0"/>
              <w:ind w:firstLine="595"/>
              <w:jc w:val="both"/>
              <w:rPr>
                <w:i/>
                <w:color w:val="333333"/>
              </w:rPr>
            </w:pPr>
            <w:r w:rsidRPr="00AA427D">
              <w:rPr>
                <w:i/>
                <w:color w:val="333333"/>
              </w:rPr>
              <w:t xml:space="preserve">20 відсотків суми податку на додану вартість, зазначеної в таких </w:t>
            </w:r>
            <w:hyperlink r:id="rId13" w:anchor="n20" w:tgtFrame="_blank" w:history="1">
              <w:r w:rsidRPr="00AA427D">
                <w:rPr>
                  <w:rStyle w:val="ae"/>
                  <w:rFonts w:eastAsiaTheme="majorEastAsia"/>
                  <w:i/>
                  <w:color w:val="000099"/>
                </w:rPr>
                <w:t>податкових накладних</w:t>
              </w:r>
            </w:hyperlink>
            <w:r w:rsidRPr="00AA427D">
              <w:rPr>
                <w:i/>
                <w:color w:val="333333"/>
              </w:rPr>
              <w:t xml:space="preserve">/розрахунках коригування, - у разі </w:t>
            </w:r>
            <w:r w:rsidRPr="00AA427D">
              <w:rPr>
                <w:i/>
                <w:color w:val="333333"/>
              </w:rPr>
              <w:lastRenderedPageBreak/>
              <w:t>порушення строку реєстрації від 16 до 30 календарних днів;</w:t>
            </w:r>
          </w:p>
          <w:p w14:paraId="1B30D83D" w14:textId="77777777" w:rsidR="00AE35B8" w:rsidRPr="00AA427D" w:rsidRDefault="00AE35B8" w:rsidP="00E81A68">
            <w:pPr>
              <w:pStyle w:val="rvps2"/>
              <w:shd w:val="clear" w:color="auto" w:fill="FFFFFF"/>
              <w:spacing w:before="0" w:beforeAutospacing="0" w:after="0" w:afterAutospacing="0"/>
              <w:ind w:firstLine="595"/>
              <w:jc w:val="both"/>
              <w:rPr>
                <w:i/>
                <w:color w:val="333333"/>
              </w:rPr>
            </w:pPr>
            <w:r w:rsidRPr="00AA427D">
              <w:rPr>
                <w:i/>
                <w:color w:val="333333"/>
              </w:rPr>
              <w:t xml:space="preserve">30 відсотків суми податку на додану вартість, зазначеної в таких </w:t>
            </w:r>
            <w:hyperlink r:id="rId14" w:anchor="n20" w:tgtFrame="_blank" w:history="1">
              <w:r w:rsidRPr="00AA427D">
                <w:rPr>
                  <w:rStyle w:val="ae"/>
                  <w:rFonts w:eastAsiaTheme="majorEastAsia"/>
                  <w:i/>
                  <w:color w:val="000099"/>
                </w:rPr>
                <w:t>податкових накладних</w:t>
              </w:r>
            </w:hyperlink>
            <w:r w:rsidRPr="00AA427D">
              <w:rPr>
                <w:i/>
                <w:color w:val="333333"/>
              </w:rPr>
              <w:t>/розрахунках коригування, - у разі порушення строку реєстрації від 31 до 60 календарних днів;</w:t>
            </w:r>
          </w:p>
          <w:p w14:paraId="3BE46B36" w14:textId="77777777" w:rsidR="00AE35B8" w:rsidRPr="00AA427D" w:rsidRDefault="00AE35B8" w:rsidP="00E81A68">
            <w:pPr>
              <w:pStyle w:val="rvps2"/>
              <w:shd w:val="clear" w:color="auto" w:fill="FFFFFF"/>
              <w:spacing w:before="0" w:beforeAutospacing="0" w:after="0" w:afterAutospacing="0"/>
              <w:ind w:firstLine="595"/>
              <w:jc w:val="both"/>
              <w:rPr>
                <w:i/>
                <w:color w:val="333333"/>
              </w:rPr>
            </w:pPr>
            <w:r w:rsidRPr="00AA427D">
              <w:rPr>
                <w:i/>
                <w:color w:val="333333"/>
              </w:rPr>
              <w:t xml:space="preserve">40 відсотків суми податку на додану вартість, зазначеної в таких </w:t>
            </w:r>
            <w:hyperlink r:id="rId15" w:anchor="n20" w:tgtFrame="_blank" w:history="1">
              <w:r w:rsidRPr="00AA427D">
                <w:rPr>
                  <w:rStyle w:val="ae"/>
                  <w:rFonts w:eastAsiaTheme="majorEastAsia"/>
                  <w:i/>
                  <w:color w:val="000099"/>
                </w:rPr>
                <w:t>податкових накладних</w:t>
              </w:r>
            </w:hyperlink>
            <w:r w:rsidRPr="00AA427D">
              <w:rPr>
                <w:i/>
                <w:color w:val="333333"/>
              </w:rPr>
              <w:t>/розрахунках коригування, - у разі порушення строку реєстрації від 61 до 365 календарних днів;</w:t>
            </w:r>
          </w:p>
          <w:p w14:paraId="44F1C24B" w14:textId="77777777" w:rsidR="00AE35B8" w:rsidRPr="00AA427D" w:rsidRDefault="00AE35B8" w:rsidP="00E81A68">
            <w:pPr>
              <w:ind w:firstLine="595"/>
              <w:jc w:val="both"/>
              <w:rPr>
                <w:rFonts w:ascii="Times New Roman" w:hAnsi="Times New Roman" w:cs="Times New Roman"/>
                <w:i/>
                <w:color w:val="333333"/>
                <w:sz w:val="24"/>
                <w:szCs w:val="24"/>
                <w:lang w:val="uk-UA"/>
              </w:rPr>
            </w:pPr>
            <w:r w:rsidRPr="00AA427D">
              <w:rPr>
                <w:rFonts w:ascii="Times New Roman" w:hAnsi="Times New Roman" w:cs="Times New Roman"/>
                <w:i/>
                <w:color w:val="333333"/>
                <w:sz w:val="24"/>
                <w:szCs w:val="24"/>
                <w:lang w:val="uk-UA"/>
              </w:rPr>
              <w:t xml:space="preserve">50 відсотків суми податку на додану вартість, зазначеної в таких </w:t>
            </w:r>
            <w:hyperlink r:id="rId16" w:anchor="n20" w:tgtFrame="_blank" w:history="1">
              <w:r w:rsidRPr="00AA427D">
                <w:rPr>
                  <w:rStyle w:val="ae"/>
                  <w:rFonts w:ascii="Times New Roman" w:hAnsi="Times New Roman" w:cs="Times New Roman"/>
                  <w:i/>
                  <w:color w:val="000099"/>
                  <w:sz w:val="24"/>
                  <w:szCs w:val="24"/>
                  <w:lang w:val="uk-UA"/>
                </w:rPr>
                <w:t>податкових накладних</w:t>
              </w:r>
            </w:hyperlink>
            <w:r w:rsidRPr="00AA427D">
              <w:rPr>
                <w:rFonts w:ascii="Times New Roman" w:hAnsi="Times New Roman" w:cs="Times New Roman"/>
                <w:i/>
                <w:color w:val="333333"/>
                <w:sz w:val="24"/>
                <w:szCs w:val="24"/>
                <w:lang w:val="uk-UA"/>
              </w:rPr>
              <w:t>/розрахунках коригування, - у разі порушення строку реєстрації на 366 і більше календарних днів.</w:t>
            </w:r>
          </w:p>
          <w:p w14:paraId="0DB5A260" w14:textId="2512FFBB" w:rsidR="00AE35B8" w:rsidRPr="00AA427D" w:rsidRDefault="00AE35B8" w:rsidP="00097E39">
            <w:pPr>
              <w:jc w:val="both"/>
              <w:rPr>
                <w:rFonts w:ascii="Times New Roman" w:hAnsi="Times New Roman" w:cs="Times New Roman"/>
                <w:b/>
                <w:sz w:val="24"/>
                <w:szCs w:val="24"/>
                <w:lang w:val="uk-UA"/>
              </w:rPr>
            </w:pPr>
          </w:p>
        </w:tc>
        <w:tc>
          <w:tcPr>
            <w:tcW w:w="630" w:type="pct"/>
          </w:tcPr>
          <w:p w14:paraId="4CA37824" w14:textId="103288E1"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70F55636" w14:textId="3644DE1C" w:rsidTr="007E7CEE">
        <w:tc>
          <w:tcPr>
            <w:tcW w:w="2110" w:type="pct"/>
          </w:tcPr>
          <w:p w14:paraId="3060B8F9" w14:textId="565FE286"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lastRenderedPageBreak/>
              <w:t>4.5. СВБ не може здійснювати відступлення права вимоги щодо заборгованості ОСП без згоди ОСП.</w:t>
            </w:r>
          </w:p>
          <w:p w14:paraId="2B3D7D1C" w14:textId="79A7AB3A" w:rsidR="00AE35B8" w:rsidRPr="00AA427D" w:rsidRDefault="00AE35B8" w:rsidP="00F33CF7">
            <w:pPr>
              <w:ind w:firstLine="567"/>
              <w:jc w:val="both"/>
              <w:rPr>
                <w:rFonts w:ascii="Times New Roman" w:hAnsi="Times New Roman" w:cs="Times New Roman"/>
                <w:b/>
                <w:bCs/>
                <w:sz w:val="24"/>
                <w:szCs w:val="24"/>
                <w:lang w:val="uk-UA"/>
              </w:rPr>
            </w:pPr>
          </w:p>
        </w:tc>
        <w:tc>
          <w:tcPr>
            <w:tcW w:w="2260" w:type="pct"/>
          </w:tcPr>
          <w:p w14:paraId="70201CDE" w14:textId="77777777" w:rsidR="00AE35B8" w:rsidRPr="00AA427D" w:rsidRDefault="00AE35B8" w:rsidP="00886EA5">
            <w:pPr>
              <w:ind w:firstLine="598"/>
              <w:rPr>
                <w:rFonts w:ascii="Times New Roman" w:hAnsi="Times New Roman" w:cs="Times New Roman"/>
                <w:b/>
                <w:bCs/>
                <w:sz w:val="24"/>
                <w:szCs w:val="24"/>
                <w:u w:val="single"/>
                <w:lang w:val="uk-UA"/>
              </w:rPr>
            </w:pPr>
            <w:r w:rsidRPr="00AA427D">
              <w:rPr>
                <w:rFonts w:ascii="Times New Roman" w:hAnsi="Times New Roman" w:cs="Times New Roman"/>
                <w:b/>
                <w:bCs/>
                <w:sz w:val="24"/>
                <w:szCs w:val="24"/>
                <w:u w:val="single"/>
                <w:lang w:val="uk-UA"/>
              </w:rPr>
              <w:t>АТ «ЕКУ»</w:t>
            </w:r>
          </w:p>
          <w:p w14:paraId="1B00567B" w14:textId="77777777" w:rsidR="00AE35B8" w:rsidRPr="00AA427D" w:rsidRDefault="00AE35B8" w:rsidP="00F33CF7">
            <w:pPr>
              <w:framePr w:hSpace="180" w:wrap="around" w:vAnchor="text" w:hAnchor="text" w:y="1"/>
              <w:ind w:firstLine="567"/>
              <w:suppressOverlap/>
              <w:jc w:val="both"/>
              <w:rPr>
                <w:rFonts w:ascii="Times New Roman" w:hAnsi="Times New Roman" w:cs="Times New Roman"/>
                <w:b/>
                <w:sz w:val="24"/>
                <w:szCs w:val="24"/>
                <w:lang w:val="uk-UA"/>
              </w:rPr>
            </w:pPr>
            <w:r w:rsidRPr="00AA427D">
              <w:rPr>
                <w:rFonts w:ascii="Times New Roman" w:hAnsi="Times New Roman" w:cs="Times New Roman"/>
                <w:sz w:val="24"/>
                <w:szCs w:val="24"/>
                <w:lang w:val="uk-UA"/>
              </w:rPr>
              <w:t>4.5. Сторона не може здійснювати відступлення права вимоги щодо заборгованості</w:t>
            </w:r>
            <w:r w:rsidRPr="00AA427D">
              <w:rPr>
                <w:rFonts w:ascii="Times New Roman" w:hAnsi="Times New Roman" w:cs="Times New Roman"/>
                <w:b/>
                <w:sz w:val="24"/>
                <w:szCs w:val="24"/>
                <w:lang w:val="uk-UA"/>
              </w:rPr>
              <w:t xml:space="preserve"> іншій стороні </w:t>
            </w:r>
            <w:r w:rsidRPr="00AA427D">
              <w:rPr>
                <w:rFonts w:ascii="Times New Roman" w:hAnsi="Times New Roman" w:cs="Times New Roman"/>
                <w:sz w:val="24"/>
                <w:szCs w:val="24"/>
                <w:lang w:val="uk-UA"/>
              </w:rPr>
              <w:t>без згоди</w:t>
            </w:r>
            <w:r w:rsidRPr="00AA427D">
              <w:rPr>
                <w:rFonts w:ascii="Times New Roman" w:hAnsi="Times New Roman" w:cs="Times New Roman"/>
                <w:b/>
                <w:sz w:val="24"/>
                <w:szCs w:val="24"/>
                <w:lang w:val="uk-UA"/>
              </w:rPr>
              <w:t xml:space="preserve"> цієї сторони.</w:t>
            </w:r>
          </w:p>
          <w:p w14:paraId="77025A76" w14:textId="77777777" w:rsidR="00AE35B8" w:rsidRPr="00AA427D" w:rsidRDefault="00AE35B8" w:rsidP="00F33CF7">
            <w:pPr>
              <w:framePr w:hSpace="180" w:wrap="around" w:vAnchor="text" w:hAnchor="text" w:y="1"/>
              <w:ind w:right="-3897" w:firstLine="567"/>
              <w:suppressOverlap/>
              <w:jc w:val="both"/>
              <w:rPr>
                <w:rFonts w:ascii="Times New Roman" w:hAnsi="Times New Roman" w:cs="Times New Roman"/>
                <w:b/>
                <w:sz w:val="24"/>
                <w:szCs w:val="24"/>
                <w:lang w:val="uk-UA"/>
              </w:rPr>
            </w:pPr>
          </w:p>
          <w:p w14:paraId="446861EE" w14:textId="77777777" w:rsidR="00AE35B8" w:rsidRPr="00AA427D" w:rsidRDefault="00AE35B8" w:rsidP="00F33CF7">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Приведення у відповідність до редакції попередніх пунктів</w:t>
            </w:r>
          </w:p>
          <w:p w14:paraId="563A3D9D" w14:textId="77777777" w:rsidR="00AE35B8" w:rsidRPr="00AA427D" w:rsidRDefault="00AE35B8" w:rsidP="00F33CF7">
            <w:pPr>
              <w:ind w:firstLine="567"/>
              <w:jc w:val="both"/>
              <w:rPr>
                <w:rFonts w:ascii="Times New Roman" w:hAnsi="Times New Roman" w:cs="Times New Roman"/>
                <w:b/>
                <w:sz w:val="24"/>
                <w:szCs w:val="24"/>
                <w:lang w:val="uk-UA"/>
              </w:rPr>
            </w:pPr>
          </w:p>
          <w:p w14:paraId="135A9E8F" w14:textId="77777777" w:rsidR="00AE35B8" w:rsidRPr="00AA427D" w:rsidRDefault="00AE35B8" w:rsidP="00886EA5">
            <w:pPr>
              <w:ind w:firstLine="598"/>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«Д.ТРЕЙДІНГ»</w:t>
            </w:r>
          </w:p>
          <w:p w14:paraId="1681845B" w14:textId="77777777" w:rsidR="00AE35B8" w:rsidRPr="00AA427D" w:rsidRDefault="00AE35B8" w:rsidP="00E81A68">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4.5. СВБ не може здійснювати відступлення права вимоги щодо заборгованості ОСП без згоди ОСП.</w:t>
            </w:r>
          </w:p>
          <w:p w14:paraId="01BF5793" w14:textId="77777777" w:rsidR="00AE35B8" w:rsidRPr="00AA427D" w:rsidRDefault="00AE35B8" w:rsidP="00F33CF7">
            <w:pPr>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ОСП не може здійснювати відступлення права вимоги щодо заборгованості СВБ без згоди СВБ.</w:t>
            </w:r>
          </w:p>
          <w:p w14:paraId="248F64F1" w14:textId="77777777" w:rsidR="00AE35B8" w:rsidRPr="00AA427D" w:rsidRDefault="00AE35B8" w:rsidP="00F33CF7">
            <w:pPr>
              <w:jc w:val="both"/>
              <w:rPr>
                <w:rFonts w:ascii="Times New Roman" w:hAnsi="Times New Roman" w:cs="Times New Roman"/>
                <w:b/>
                <w:sz w:val="24"/>
                <w:szCs w:val="24"/>
                <w:lang w:val="uk-UA"/>
              </w:rPr>
            </w:pPr>
          </w:p>
          <w:p w14:paraId="654D44AF" w14:textId="77777777" w:rsidR="00AE35B8" w:rsidRPr="00AA427D" w:rsidRDefault="00AE35B8" w:rsidP="00F33CF7">
            <w:pPr>
              <w:ind w:firstLine="567"/>
              <w:jc w:val="both"/>
              <w:rPr>
                <w:rFonts w:ascii="Times New Roman" w:hAnsi="Times New Roman" w:cs="Times New Roman"/>
                <w:bCs/>
                <w:i/>
                <w:sz w:val="24"/>
                <w:szCs w:val="24"/>
                <w:lang w:val="uk-UA"/>
              </w:rPr>
            </w:pPr>
            <w:r w:rsidRPr="00AA427D">
              <w:rPr>
                <w:rFonts w:ascii="Times New Roman" w:hAnsi="Times New Roman" w:cs="Times New Roman"/>
                <w:bCs/>
                <w:i/>
                <w:sz w:val="24"/>
                <w:szCs w:val="24"/>
                <w:lang w:val="uk-UA"/>
              </w:rPr>
              <w:t>Пропонуємо передбачити аналогічні зобов’язання і для ОСП.</w:t>
            </w:r>
          </w:p>
          <w:p w14:paraId="19F89167" w14:textId="77777777" w:rsidR="00AE35B8" w:rsidRPr="00AA427D" w:rsidRDefault="00AE35B8" w:rsidP="00F33CF7">
            <w:pPr>
              <w:ind w:firstLine="567"/>
              <w:jc w:val="both"/>
              <w:rPr>
                <w:rFonts w:ascii="Times New Roman" w:hAnsi="Times New Roman" w:cs="Times New Roman"/>
                <w:b/>
                <w:sz w:val="24"/>
                <w:szCs w:val="24"/>
                <w:lang w:val="uk-UA"/>
              </w:rPr>
            </w:pPr>
          </w:p>
          <w:p w14:paraId="6FEECE64" w14:textId="77777777" w:rsidR="00AE35B8" w:rsidRPr="00AA427D" w:rsidRDefault="00AE35B8" w:rsidP="00886EA5">
            <w:pPr>
              <w:ind w:firstLine="567"/>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ПАТ «ДОНБАСЕНЕРГО»</w:t>
            </w:r>
          </w:p>
          <w:p w14:paraId="3770D873" w14:textId="77777777" w:rsidR="00AE35B8" w:rsidRPr="00AA427D" w:rsidRDefault="00AE35B8" w:rsidP="001539FB">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4.5. СВБ не може здійснювати відступлення права вимоги щодо заборгованості ОСП без згоди ОСП.</w:t>
            </w:r>
          </w:p>
          <w:p w14:paraId="7F2C9302" w14:textId="77777777" w:rsidR="00AE35B8" w:rsidRPr="00AA427D" w:rsidRDefault="00AE35B8" w:rsidP="001539FB">
            <w:pPr>
              <w:ind w:firstLine="567"/>
              <w:jc w:val="both"/>
              <w:rPr>
                <w:rFonts w:ascii="Times New Roman" w:hAnsi="Times New Roman" w:cs="Times New Roman"/>
                <w:b/>
                <w:sz w:val="24"/>
                <w:szCs w:val="24"/>
                <w:lang w:val="uk-UA"/>
              </w:rPr>
            </w:pPr>
          </w:p>
          <w:p w14:paraId="6031340E" w14:textId="77777777" w:rsidR="00AE35B8" w:rsidRPr="00AA427D" w:rsidRDefault="00AE35B8" w:rsidP="001539FB">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Враховуючи терміни виконання зобов’язань ОСП перед СВБ, впровадження такого обмеження є недоцільним.</w:t>
            </w:r>
          </w:p>
          <w:p w14:paraId="4D6AB573" w14:textId="77777777" w:rsidR="00AE35B8" w:rsidRPr="00AA427D" w:rsidRDefault="00AE35B8" w:rsidP="001539FB">
            <w:pPr>
              <w:ind w:firstLine="567"/>
              <w:jc w:val="both"/>
              <w:rPr>
                <w:rFonts w:ascii="Times New Roman" w:hAnsi="Times New Roman" w:cs="Times New Roman"/>
                <w:b/>
                <w:sz w:val="24"/>
                <w:szCs w:val="24"/>
                <w:lang w:val="uk-UA"/>
              </w:rPr>
            </w:pPr>
          </w:p>
          <w:p w14:paraId="11BFE561" w14:textId="77777777" w:rsidR="00AE35B8" w:rsidRPr="00AA427D" w:rsidRDefault="00AE35B8" w:rsidP="00886EA5">
            <w:pPr>
              <w:ind w:firstLine="598"/>
              <w:rPr>
                <w:rFonts w:ascii="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ТОВ «ДЕ ТРЕЙДИНГ»</w:t>
            </w:r>
          </w:p>
          <w:p w14:paraId="09CF8399" w14:textId="77777777" w:rsidR="00AE35B8" w:rsidRPr="00AA427D" w:rsidRDefault="00AE35B8" w:rsidP="00F91BD9">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lastRenderedPageBreak/>
              <w:t>4.5. СВБ не може здійснювати відступлення права вимоги щодо заборгованості ОСП без згоди ОСП.</w:t>
            </w:r>
          </w:p>
          <w:p w14:paraId="78F83163" w14:textId="77777777" w:rsidR="00AE35B8" w:rsidRPr="00AA427D" w:rsidRDefault="00AE35B8" w:rsidP="00F91BD9">
            <w:pPr>
              <w:ind w:firstLine="567"/>
              <w:jc w:val="both"/>
              <w:rPr>
                <w:rFonts w:ascii="Times New Roman" w:hAnsi="Times New Roman" w:cs="Times New Roman"/>
                <w:b/>
                <w:sz w:val="24"/>
                <w:szCs w:val="24"/>
                <w:lang w:val="uk-UA"/>
              </w:rPr>
            </w:pPr>
          </w:p>
          <w:p w14:paraId="7BAADBE0" w14:textId="77777777" w:rsidR="00AE35B8" w:rsidRPr="00AA427D" w:rsidRDefault="00AE35B8" w:rsidP="00F91BD9">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Враховуючи терміни виконання зобов’язань ОСП перед СВБ, впровадження такого обмеження є недоцільним.</w:t>
            </w:r>
          </w:p>
          <w:p w14:paraId="0360826F" w14:textId="77777777" w:rsidR="00AE35B8" w:rsidRPr="00AA427D" w:rsidRDefault="00AE35B8" w:rsidP="00F91BD9">
            <w:pPr>
              <w:ind w:firstLine="567"/>
              <w:jc w:val="both"/>
              <w:rPr>
                <w:rFonts w:ascii="Times New Roman" w:hAnsi="Times New Roman" w:cs="Times New Roman"/>
                <w:b/>
                <w:sz w:val="24"/>
                <w:szCs w:val="24"/>
                <w:lang w:val="uk-UA"/>
              </w:rPr>
            </w:pPr>
          </w:p>
          <w:p w14:paraId="28789678" w14:textId="77777777" w:rsidR="00AE35B8" w:rsidRPr="00AA427D" w:rsidRDefault="00AE35B8" w:rsidP="00FB31FB">
            <w:pPr>
              <w:tabs>
                <w:tab w:val="left" w:pos="7294"/>
              </w:tabs>
              <w:ind w:left="35" w:firstLine="567"/>
              <w:jc w:val="both"/>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«ЕТГ»</w:t>
            </w:r>
          </w:p>
          <w:p w14:paraId="353151A3" w14:textId="77777777" w:rsidR="00AE35B8" w:rsidRPr="00AA427D" w:rsidRDefault="00AE35B8" w:rsidP="00FB31FB">
            <w:pPr>
              <w:tabs>
                <w:tab w:val="left" w:pos="7294"/>
              </w:tabs>
              <w:ind w:left="35" w:firstLine="567"/>
              <w:jc w:val="both"/>
              <w:rPr>
                <w:rFonts w:ascii="Times New Roman" w:hAnsi="Times New Roman" w:cs="Times New Roman"/>
                <w:b/>
                <w:sz w:val="24"/>
                <w:szCs w:val="24"/>
                <w:lang w:val="uk-UA"/>
              </w:rPr>
            </w:pPr>
            <w:r w:rsidRPr="00AA427D">
              <w:rPr>
                <w:rFonts w:ascii="Times New Roman" w:hAnsi="Times New Roman" w:cs="Times New Roman"/>
                <w:bCs/>
                <w:sz w:val="24"/>
                <w:szCs w:val="24"/>
                <w:lang w:val="uk-UA"/>
              </w:rPr>
              <w:t xml:space="preserve">4.5. </w:t>
            </w:r>
            <w:r w:rsidRPr="00AA427D">
              <w:rPr>
                <w:rFonts w:ascii="Times New Roman" w:hAnsi="Times New Roman" w:cs="Times New Roman"/>
                <w:b/>
                <w:sz w:val="24"/>
                <w:szCs w:val="24"/>
                <w:lang w:val="uk-UA"/>
              </w:rPr>
              <w:t>Сторони не можуть</w:t>
            </w:r>
            <w:r w:rsidRPr="00AA427D">
              <w:rPr>
                <w:rFonts w:ascii="Times New Roman" w:hAnsi="Times New Roman" w:cs="Times New Roman"/>
                <w:bCs/>
                <w:sz w:val="24"/>
                <w:szCs w:val="24"/>
                <w:lang w:val="uk-UA"/>
              </w:rPr>
              <w:t xml:space="preserve"> здійснювати відступлення права вимоги </w:t>
            </w:r>
            <w:r w:rsidRPr="00AA427D">
              <w:rPr>
                <w:rFonts w:ascii="Times New Roman" w:hAnsi="Times New Roman" w:cs="Times New Roman"/>
                <w:b/>
                <w:sz w:val="24"/>
                <w:szCs w:val="24"/>
                <w:lang w:val="uk-UA"/>
              </w:rPr>
              <w:t>за цим Договором без згоди іншої Сторони.</w:t>
            </w:r>
          </w:p>
          <w:p w14:paraId="40159E1A" w14:textId="77777777" w:rsidR="00AE35B8" w:rsidRPr="00AA427D" w:rsidRDefault="00AE35B8" w:rsidP="00FB31FB">
            <w:pPr>
              <w:tabs>
                <w:tab w:val="left" w:pos="7294"/>
              </w:tabs>
              <w:ind w:left="35" w:firstLine="567"/>
              <w:jc w:val="both"/>
              <w:rPr>
                <w:rFonts w:ascii="Times New Roman" w:hAnsi="Times New Roman" w:cs="Times New Roman"/>
                <w:sz w:val="24"/>
                <w:szCs w:val="24"/>
                <w:lang w:val="uk-UA"/>
              </w:rPr>
            </w:pPr>
          </w:p>
          <w:p w14:paraId="3223CD1D" w14:textId="185F14A7" w:rsidR="00AE35B8" w:rsidRPr="00AA427D" w:rsidRDefault="00AE35B8" w:rsidP="00FB31FB">
            <w:pPr>
              <w:ind w:firstLine="567"/>
              <w:jc w:val="both"/>
              <w:rPr>
                <w:rFonts w:ascii="Times New Roman" w:hAnsi="Times New Roman" w:cs="Times New Roman"/>
                <w:b/>
                <w:sz w:val="24"/>
                <w:szCs w:val="24"/>
                <w:lang w:val="uk-UA"/>
              </w:rPr>
            </w:pPr>
            <w:r w:rsidRPr="00AA427D">
              <w:rPr>
                <w:rFonts w:ascii="Times New Roman" w:hAnsi="Times New Roman" w:cs="Times New Roman"/>
                <w:i/>
                <w:sz w:val="24"/>
                <w:szCs w:val="24"/>
                <w:lang w:val="uk-UA"/>
              </w:rPr>
              <w:t>Пропонуємо редакцію, згідно з якою даний пункт буде стосуватись обох сторін договору</w:t>
            </w:r>
          </w:p>
        </w:tc>
        <w:tc>
          <w:tcPr>
            <w:tcW w:w="630" w:type="pct"/>
          </w:tcPr>
          <w:p w14:paraId="0B09BAA2" w14:textId="5FE7B655"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3BBB3A46" w14:textId="77777777" w:rsidTr="007E7CEE">
        <w:tc>
          <w:tcPr>
            <w:tcW w:w="2110" w:type="pct"/>
          </w:tcPr>
          <w:p w14:paraId="14AD531A" w14:textId="74142550" w:rsidR="00AE35B8" w:rsidRPr="00AA427D" w:rsidRDefault="005F1CDC"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Зазначений пункт відсутній у схваленій редакції</w:t>
            </w:r>
          </w:p>
        </w:tc>
        <w:tc>
          <w:tcPr>
            <w:tcW w:w="2260" w:type="pct"/>
          </w:tcPr>
          <w:p w14:paraId="18B76D18" w14:textId="77777777" w:rsidR="00AE35B8" w:rsidRPr="00AA427D" w:rsidRDefault="00AE35B8" w:rsidP="00886EA5">
            <w:pPr>
              <w:tabs>
                <w:tab w:val="left" w:pos="7797"/>
              </w:tabs>
              <w:ind w:firstLine="598"/>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4FE0E724" w14:textId="6EBC811D" w:rsidR="00AE35B8" w:rsidRPr="00AA427D" w:rsidRDefault="00AE35B8" w:rsidP="00E81A68">
            <w:pPr>
              <w:ind w:firstLine="595"/>
              <w:jc w:val="both"/>
              <w:rPr>
                <w:rFonts w:ascii="Times New Roman" w:hAnsi="Times New Roman" w:cs="Times New Roman"/>
                <w:b/>
                <w:bCs/>
                <w:sz w:val="24"/>
                <w:szCs w:val="24"/>
                <w:shd w:val="clear" w:color="auto" w:fill="FFFFFF"/>
                <w:lang w:val="uk-UA"/>
              </w:rPr>
            </w:pPr>
            <w:r w:rsidRPr="00AA427D">
              <w:rPr>
                <w:rFonts w:ascii="Times New Roman" w:hAnsi="Times New Roman" w:cs="Times New Roman"/>
                <w:b/>
                <w:bCs/>
                <w:sz w:val="24"/>
                <w:szCs w:val="24"/>
                <w:shd w:val="clear" w:color="auto" w:fill="FFFFFF"/>
                <w:lang w:val="uk-UA"/>
              </w:rPr>
              <w:t>4.6. ОСП здійснює розрахунки з СВБ  у межах коштів, наявних на рахунку(-</w:t>
            </w:r>
            <w:proofErr w:type="spellStart"/>
            <w:r w:rsidRPr="00AA427D">
              <w:rPr>
                <w:rFonts w:ascii="Times New Roman" w:hAnsi="Times New Roman" w:cs="Times New Roman"/>
                <w:b/>
                <w:bCs/>
                <w:sz w:val="24"/>
                <w:szCs w:val="24"/>
                <w:shd w:val="clear" w:color="auto" w:fill="FFFFFF"/>
                <w:lang w:val="uk-UA"/>
              </w:rPr>
              <w:t>ках</w:t>
            </w:r>
            <w:proofErr w:type="spellEnd"/>
            <w:r w:rsidRPr="00AA427D">
              <w:rPr>
                <w:rFonts w:ascii="Times New Roman" w:hAnsi="Times New Roman" w:cs="Times New Roman"/>
                <w:b/>
                <w:bCs/>
                <w:sz w:val="24"/>
                <w:szCs w:val="24"/>
                <w:shd w:val="clear" w:color="auto" w:fill="FFFFFF"/>
                <w:lang w:val="uk-UA"/>
              </w:rPr>
              <w:t>) зі спеціальним режимом використання. У разі недостатності на цих рахунках коштів для здійснення розрахунків у повному обсязі з усіма учасниками ринку, до ОСП нарахування штрафів та пені, передбачених законодавством та цим договором не застосовується.</w:t>
            </w:r>
          </w:p>
          <w:p w14:paraId="02103D7A" w14:textId="77777777" w:rsidR="00AE35B8" w:rsidRPr="00AA427D" w:rsidRDefault="00AE35B8" w:rsidP="00E81A68">
            <w:pPr>
              <w:ind w:firstLine="595"/>
              <w:jc w:val="both"/>
              <w:rPr>
                <w:rFonts w:ascii="Times New Roman" w:hAnsi="Times New Roman" w:cs="Times New Roman"/>
                <w:sz w:val="24"/>
                <w:szCs w:val="24"/>
                <w:lang w:val="uk-UA"/>
              </w:rPr>
            </w:pPr>
          </w:p>
          <w:p w14:paraId="5859D25A" w14:textId="44132C4A" w:rsidR="00AE35B8" w:rsidRPr="00AA427D" w:rsidRDefault="00AE35B8" w:rsidP="00E81A68">
            <w:pPr>
              <w:ind w:firstLine="595"/>
              <w:jc w:val="both"/>
              <w:rPr>
                <w:rFonts w:ascii="Times New Roman" w:hAnsi="Times New Roman" w:cs="Times New Roman"/>
                <w:b/>
                <w:bCs/>
                <w:sz w:val="24"/>
                <w:szCs w:val="24"/>
                <w:u w:val="single"/>
                <w:lang w:val="uk-UA"/>
              </w:rPr>
            </w:pPr>
            <w:r w:rsidRPr="00AA427D">
              <w:rPr>
                <w:rFonts w:ascii="Times New Roman" w:hAnsi="Times New Roman" w:cs="Times New Roman"/>
                <w:i/>
                <w:sz w:val="24"/>
                <w:szCs w:val="24"/>
                <w:lang w:val="uk-UA"/>
              </w:rPr>
              <w:t xml:space="preserve">Наразі на БР зберігається низький рівень </w:t>
            </w:r>
            <w:proofErr w:type="spellStart"/>
            <w:r w:rsidRPr="00AA427D">
              <w:rPr>
                <w:rFonts w:ascii="Times New Roman" w:hAnsi="Times New Roman" w:cs="Times New Roman"/>
                <w:i/>
                <w:sz w:val="24"/>
                <w:szCs w:val="24"/>
                <w:lang w:val="uk-UA"/>
              </w:rPr>
              <w:t>оплат</w:t>
            </w:r>
            <w:proofErr w:type="spellEnd"/>
            <w:r w:rsidRPr="00AA427D">
              <w:rPr>
                <w:rFonts w:ascii="Times New Roman" w:hAnsi="Times New Roman" w:cs="Times New Roman"/>
                <w:i/>
                <w:sz w:val="24"/>
                <w:szCs w:val="24"/>
                <w:lang w:val="uk-UA"/>
              </w:rPr>
              <w:t xml:space="preserve"> учасниками ринку на користь ОСП, що позбавляє системного оператора можливості вчасно розраховуватися з ППБ, адже для цього немає іншого джерела фінансування окрім </w:t>
            </w:r>
            <w:proofErr w:type="spellStart"/>
            <w:r w:rsidRPr="00AA427D">
              <w:rPr>
                <w:rFonts w:ascii="Times New Roman" w:hAnsi="Times New Roman" w:cs="Times New Roman"/>
                <w:i/>
                <w:sz w:val="24"/>
                <w:szCs w:val="24"/>
                <w:lang w:val="uk-UA"/>
              </w:rPr>
              <w:t>спецрахунку</w:t>
            </w:r>
            <w:proofErr w:type="spellEnd"/>
            <w:r w:rsidRPr="00AA427D">
              <w:rPr>
                <w:rFonts w:ascii="Times New Roman" w:hAnsi="Times New Roman" w:cs="Times New Roman"/>
                <w:i/>
                <w:sz w:val="24"/>
                <w:szCs w:val="24"/>
                <w:lang w:val="uk-UA"/>
              </w:rPr>
              <w:t xml:space="preserve"> ОСП. Водночас учасники ринку позиваються до ОСП через невчасні розрахунки, внаслідок чого суди приймають рішення за якими ОСП має платити штрафні санкції, що значно збільшує фінансове навантаження на ОСП. Норма про звільнення від санкцій через нестачу коштів на </w:t>
            </w:r>
            <w:proofErr w:type="spellStart"/>
            <w:r w:rsidRPr="00AA427D">
              <w:rPr>
                <w:rFonts w:ascii="Times New Roman" w:hAnsi="Times New Roman" w:cs="Times New Roman"/>
                <w:i/>
                <w:sz w:val="24"/>
                <w:szCs w:val="24"/>
                <w:lang w:val="uk-UA"/>
              </w:rPr>
              <w:t>спецрахунку</w:t>
            </w:r>
            <w:proofErr w:type="spellEnd"/>
            <w:r w:rsidRPr="00AA427D">
              <w:rPr>
                <w:rFonts w:ascii="Times New Roman" w:hAnsi="Times New Roman" w:cs="Times New Roman"/>
                <w:i/>
                <w:sz w:val="24"/>
                <w:szCs w:val="24"/>
                <w:lang w:val="uk-UA"/>
              </w:rPr>
              <w:t xml:space="preserve"> ОСП позитивно позначиться на його фінансовому стані</w:t>
            </w:r>
          </w:p>
        </w:tc>
        <w:tc>
          <w:tcPr>
            <w:tcW w:w="630" w:type="pct"/>
          </w:tcPr>
          <w:p w14:paraId="08E7B299" w14:textId="77777777" w:rsidR="00AE35B8" w:rsidRPr="00AA427D" w:rsidRDefault="00AE35B8" w:rsidP="00F33CF7">
            <w:pPr>
              <w:ind w:firstLine="567"/>
              <w:jc w:val="both"/>
              <w:rPr>
                <w:rFonts w:ascii="Times New Roman" w:hAnsi="Times New Roman" w:cs="Times New Roman"/>
                <w:b/>
                <w:sz w:val="24"/>
                <w:szCs w:val="24"/>
                <w:lang w:val="uk-UA"/>
              </w:rPr>
            </w:pPr>
          </w:p>
        </w:tc>
      </w:tr>
      <w:tr w:rsidR="00AE35B8" w:rsidRPr="004C5C3B" w14:paraId="1859F932" w14:textId="0F497FE4" w:rsidTr="007E7CEE">
        <w:tc>
          <w:tcPr>
            <w:tcW w:w="2110" w:type="pct"/>
          </w:tcPr>
          <w:p w14:paraId="0A74ED27" w14:textId="77777777" w:rsidR="00AE35B8" w:rsidRPr="00AA427D" w:rsidRDefault="00AE35B8"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5.1. Формування ОСП декадних звітів СВБ, місячних звітів СВБ, позапланових звітів СВБ, звітів про коригування, забезпечення СВБ коштів на рахунку ескроу СВБ відповідно до них, формування актів та </w:t>
            </w:r>
            <w:r w:rsidRPr="00AA427D">
              <w:rPr>
                <w:rFonts w:ascii="Times New Roman" w:hAnsi="Times New Roman" w:cs="Times New Roman"/>
                <w:b/>
                <w:sz w:val="24"/>
                <w:szCs w:val="24"/>
                <w:lang w:val="uk-UA"/>
              </w:rPr>
              <w:lastRenderedPageBreak/>
              <w:t>списання ОСП коштів з рахунків ескроу СВБ на поточний рахунок із спеціальним режимом використання ОСП здійснюються відповідно до процедур та у строки, визначені Правилами ринку та цим Договором.</w:t>
            </w:r>
          </w:p>
          <w:p w14:paraId="0F21A23F" w14:textId="0DF8522B" w:rsidR="00AE35B8" w:rsidRPr="00AA427D" w:rsidRDefault="00AE35B8" w:rsidP="00F33CF7">
            <w:pPr>
              <w:ind w:firstLine="567"/>
              <w:jc w:val="both"/>
              <w:rPr>
                <w:rFonts w:ascii="Times New Roman" w:hAnsi="Times New Roman" w:cs="Times New Roman"/>
                <w:sz w:val="24"/>
                <w:szCs w:val="24"/>
                <w:lang w:val="uk-UA"/>
              </w:rPr>
            </w:pPr>
          </w:p>
        </w:tc>
        <w:tc>
          <w:tcPr>
            <w:tcW w:w="2260" w:type="pct"/>
          </w:tcPr>
          <w:p w14:paraId="38D4863E" w14:textId="3693A92E" w:rsidR="00AE35B8" w:rsidRPr="00AA427D" w:rsidRDefault="005F1CDC" w:rsidP="00F33CF7">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lastRenderedPageBreak/>
              <w:t>Зауваження та пропозиції до даного пункту відсутні</w:t>
            </w:r>
          </w:p>
        </w:tc>
        <w:tc>
          <w:tcPr>
            <w:tcW w:w="630" w:type="pct"/>
          </w:tcPr>
          <w:p w14:paraId="11BC19A9" w14:textId="0959EE8D"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t>Потребує додаткового обговорення</w:t>
            </w:r>
          </w:p>
        </w:tc>
      </w:tr>
      <w:tr w:rsidR="00AE35B8" w:rsidRPr="004C5C3B" w14:paraId="44B8A553" w14:textId="783114F9" w:rsidTr="007E7CEE">
        <w:tc>
          <w:tcPr>
            <w:tcW w:w="2110" w:type="pct"/>
          </w:tcPr>
          <w:p w14:paraId="2B9B496C" w14:textId="77777777" w:rsidR="00AE35B8" w:rsidRPr="00AA427D" w:rsidRDefault="00AE35B8" w:rsidP="00F33CF7">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5.2. СВБ, що є електропостачальником, повинна відкрити в одному з уповноважених банків поточний рахунок із спеціальним режимом використання (далі - поточний рахунок ЕП). Учасник ринку повинен укласти </w:t>
            </w:r>
            <w:r w:rsidRPr="00AA427D">
              <w:rPr>
                <w:rFonts w:ascii="Times New Roman" w:hAnsi="Times New Roman" w:cs="Times New Roman"/>
                <w:b/>
                <w:strike/>
                <w:sz w:val="24"/>
                <w:szCs w:val="24"/>
                <w:lang w:val="uk-UA"/>
              </w:rPr>
              <w:t>будь-які</w:t>
            </w:r>
            <w:r w:rsidRPr="00AA427D">
              <w:rPr>
                <w:rFonts w:ascii="Times New Roman" w:hAnsi="Times New Roman" w:cs="Times New Roman"/>
                <w:sz w:val="24"/>
                <w:szCs w:val="24"/>
                <w:lang w:val="uk-UA"/>
              </w:rPr>
              <w:t xml:space="preserve"> необхідні угоди з його розрахунковим банком для здійснення платежів у відповідності до процедур та графіків, визначених Правилами ринку. </w:t>
            </w:r>
          </w:p>
          <w:p w14:paraId="6E977D8E" w14:textId="35E5A90C" w:rsidR="00AE35B8" w:rsidRPr="00AA427D" w:rsidRDefault="00AE35B8" w:rsidP="00F33CF7">
            <w:pPr>
              <w:ind w:firstLine="567"/>
              <w:jc w:val="both"/>
              <w:rPr>
                <w:rFonts w:ascii="Times New Roman" w:hAnsi="Times New Roman" w:cs="Times New Roman"/>
                <w:sz w:val="24"/>
                <w:szCs w:val="24"/>
                <w:lang w:val="uk-UA"/>
              </w:rPr>
            </w:pPr>
          </w:p>
        </w:tc>
        <w:tc>
          <w:tcPr>
            <w:tcW w:w="2260" w:type="pct"/>
          </w:tcPr>
          <w:p w14:paraId="3BD8C4FE" w14:textId="23D3F5D5" w:rsidR="00AE35B8" w:rsidRPr="00AA427D" w:rsidRDefault="005F1CDC" w:rsidP="00F33CF7">
            <w:pPr>
              <w:ind w:firstLine="567"/>
              <w:jc w:val="both"/>
              <w:rPr>
                <w:rFonts w:ascii="Times New Roman" w:hAnsi="Times New Roman" w:cs="Times New Roman"/>
                <w:sz w:val="24"/>
                <w:szCs w:val="24"/>
                <w:lang w:val="uk-UA"/>
              </w:rPr>
            </w:pPr>
            <w:r w:rsidRPr="00AA427D">
              <w:rPr>
                <w:rFonts w:ascii="Times New Roman" w:hAnsi="Times New Roman" w:cs="Times New Roman"/>
                <w:b/>
                <w:sz w:val="24"/>
                <w:szCs w:val="24"/>
                <w:lang w:val="uk-UA"/>
              </w:rPr>
              <w:t>Зауваження та пропозиції до даного пункту відсутні</w:t>
            </w:r>
          </w:p>
        </w:tc>
        <w:tc>
          <w:tcPr>
            <w:tcW w:w="630" w:type="pct"/>
          </w:tcPr>
          <w:p w14:paraId="0DFE9796" w14:textId="77777777" w:rsidR="00AE35B8" w:rsidRPr="00AA427D" w:rsidRDefault="00AE35B8" w:rsidP="00F33CF7">
            <w:pPr>
              <w:ind w:firstLine="567"/>
              <w:jc w:val="both"/>
              <w:rPr>
                <w:rFonts w:ascii="Times New Roman" w:hAnsi="Times New Roman" w:cs="Times New Roman"/>
                <w:sz w:val="24"/>
                <w:szCs w:val="24"/>
                <w:lang w:val="uk-UA"/>
              </w:rPr>
            </w:pPr>
          </w:p>
        </w:tc>
      </w:tr>
      <w:tr w:rsidR="00AE35B8" w:rsidRPr="004C5C3B" w14:paraId="0A556475" w14:textId="7B0A042B" w:rsidTr="007E7CEE">
        <w:tc>
          <w:tcPr>
            <w:tcW w:w="2110" w:type="pct"/>
          </w:tcPr>
          <w:p w14:paraId="262F2196" w14:textId="14AC0A77" w:rsidR="00AE35B8" w:rsidRPr="00AA427D" w:rsidRDefault="00AE35B8" w:rsidP="00F33CF7">
            <w:pPr>
              <w:ind w:firstLine="567"/>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 xml:space="preserve">5.3. СВБ, у якої виникли зобов’язання перед ОСП щодо оплати за небаланси електричної енергії, вносить кошти за електричну енергію виключно на рахунок ескроу СВБ, які в подальшому перераховуються на поточні рахунки із спеціальним режимом використання ОСП, зазначені у реквізитах цього Договору. </w:t>
            </w:r>
          </w:p>
          <w:p w14:paraId="323A2B64" w14:textId="77777777" w:rsidR="00AE35B8" w:rsidRPr="00AA427D" w:rsidRDefault="00AE35B8" w:rsidP="00F33CF7">
            <w:pPr>
              <w:ind w:firstLine="567"/>
              <w:jc w:val="both"/>
              <w:rPr>
                <w:rFonts w:ascii="Times New Roman" w:hAnsi="Times New Roman" w:cs="Times New Roman"/>
                <w:b/>
                <w:bCs/>
                <w:sz w:val="24"/>
                <w:szCs w:val="24"/>
                <w:lang w:val="uk-UA"/>
              </w:rPr>
            </w:pPr>
          </w:p>
          <w:p w14:paraId="79282F76" w14:textId="7C9F7277" w:rsidR="00AE35B8" w:rsidRPr="00AA427D" w:rsidRDefault="00AE35B8" w:rsidP="00F33CF7">
            <w:pPr>
              <w:ind w:firstLine="567"/>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Якщо після розірвання договору та закриття ескроу СВБ рахунку буде проведене коригування, за результатами якого СВБ необхідно здійснити оплату відповідно до Акта коригування, то СВБ здійснює такий платіж на рахунок зі спеціальним режимом використання ОСП.</w:t>
            </w:r>
          </w:p>
          <w:p w14:paraId="0BF748F4" w14:textId="77777777" w:rsidR="00AE35B8" w:rsidRPr="00AA427D" w:rsidRDefault="00AE35B8" w:rsidP="00F33CF7">
            <w:pPr>
              <w:ind w:firstLine="567"/>
              <w:jc w:val="both"/>
              <w:rPr>
                <w:rFonts w:ascii="Times New Roman" w:hAnsi="Times New Roman" w:cs="Times New Roman"/>
                <w:b/>
                <w:bCs/>
                <w:sz w:val="24"/>
                <w:szCs w:val="24"/>
                <w:lang w:val="uk-UA"/>
              </w:rPr>
            </w:pPr>
          </w:p>
          <w:p w14:paraId="15B1B602" w14:textId="3775CE4D" w:rsidR="00AE35B8" w:rsidRPr="00AA427D" w:rsidRDefault="00AE35B8" w:rsidP="00F33CF7">
            <w:pPr>
              <w:ind w:firstLine="567"/>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Виконання зобов’язання з оплати небалансів, що виникли після розірвання договору про врегулювання небалансів та закриття рахунку ескроу СВБ, забезпечується Стороною шляхом:</w:t>
            </w:r>
          </w:p>
          <w:p w14:paraId="3D7839AA" w14:textId="77777777" w:rsidR="00AE35B8" w:rsidRPr="00AA427D" w:rsidRDefault="00AE35B8" w:rsidP="00F33CF7">
            <w:pPr>
              <w:ind w:firstLine="567"/>
              <w:jc w:val="both"/>
              <w:rPr>
                <w:rFonts w:ascii="Times New Roman" w:hAnsi="Times New Roman" w:cs="Times New Roman"/>
                <w:b/>
                <w:bCs/>
                <w:sz w:val="24"/>
                <w:szCs w:val="24"/>
                <w:lang w:val="uk-UA"/>
              </w:rPr>
            </w:pPr>
          </w:p>
          <w:p w14:paraId="5DA0332E" w14:textId="28B666B9" w:rsidR="00AE35B8" w:rsidRPr="00AA427D" w:rsidRDefault="00AE35B8" w:rsidP="00F33CF7">
            <w:pPr>
              <w:ind w:firstLine="567"/>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перерахування СВБ коштів на рахунок зі спеціальним режимом використання ОСП;</w:t>
            </w:r>
          </w:p>
          <w:p w14:paraId="788F95E1" w14:textId="77777777" w:rsidR="00AE35B8" w:rsidRPr="00AA427D" w:rsidRDefault="00AE35B8" w:rsidP="00F33CF7">
            <w:pPr>
              <w:ind w:firstLine="567"/>
              <w:jc w:val="both"/>
              <w:rPr>
                <w:rFonts w:ascii="Times New Roman" w:hAnsi="Times New Roman" w:cs="Times New Roman"/>
                <w:b/>
                <w:bCs/>
                <w:sz w:val="24"/>
                <w:szCs w:val="24"/>
                <w:lang w:val="uk-UA"/>
              </w:rPr>
            </w:pPr>
          </w:p>
          <w:p w14:paraId="318BAD68" w14:textId="77777777" w:rsidR="00AE35B8" w:rsidRPr="00AA427D" w:rsidRDefault="00AE35B8" w:rsidP="00F33CF7">
            <w:pPr>
              <w:ind w:firstLine="567"/>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перерахування ОСП коштів на рахунок СВБ, зазначений у відповідному зверненні.</w:t>
            </w:r>
          </w:p>
          <w:p w14:paraId="1602F3F3" w14:textId="4848F27E" w:rsidR="00AE35B8" w:rsidRPr="00AA427D" w:rsidRDefault="00AE35B8" w:rsidP="00F33CF7">
            <w:pPr>
              <w:ind w:firstLine="567"/>
              <w:jc w:val="both"/>
              <w:rPr>
                <w:rFonts w:ascii="Times New Roman" w:hAnsi="Times New Roman" w:cs="Times New Roman"/>
                <w:b/>
                <w:bCs/>
                <w:sz w:val="24"/>
                <w:szCs w:val="24"/>
                <w:lang w:val="uk-UA"/>
              </w:rPr>
            </w:pPr>
          </w:p>
        </w:tc>
        <w:tc>
          <w:tcPr>
            <w:tcW w:w="2260" w:type="pct"/>
          </w:tcPr>
          <w:p w14:paraId="595B79AF" w14:textId="77777777" w:rsidR="00AE35B8" w:rsidRPr="00AA427D" w:rsidRDefault="00AE35B8" w:rsidP="005F1CDC">
            <w:pPr>
              <w:ind w:firstLine="598"/>
              <w:rPr>
                <w:rFonts w:ascii="Times New Roman" w:eastAsia="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lastRenderedPageBreak/>
              <w:t>ПрАТ «Укргідроенерго»</w:t>
            </w:r>
          </w:p>
          <w:p w14:paraId="255825C9" w14:textId="77777777" w:rsidR="00AE35B8" w:rsidRPr="00AA427D" w:rsidRDefault="00AE35B8" w:rsidP="00E64DDB">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5.3. СВБ, у якої виникли зобов’язання перед ОСП щодо оплати за небаланси електричної енергії, вносить кошти за електричну енергію виключно на рахунок ескроу СВБ, які в подальшому перераховуються на поточні рахунки із спеціальним режимом використання ОСП, зазначені у реквізитах цього Договору.</w:t>
            </w:r>
          </w:p>
          <w:p w14:paraId="41AE697C" w14:textId="77777777" w:rsidR="00AE35B8" w:rsidRPr="00AA427D" w:rsidRDefault="00AE35B8" w:rsidP="00E64DDB">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Якщо після розірвання договору та закриття ескроу СВБ рахунку буде проведене коригування, за результатами якого СВБ необхідно здійснити оплату відповідно до Акта коригування, то СВБ здійснює такий платіж на рахунок зі спеціальним режимом використання ОСП.</w:t>
            </w:r>
          </w:p>
          <w:p w14:paraId="5B118F3D" w14:textId="77777777" w:rsidR="00AE35B8" w:rsidRPr="00AA427D" w:rsidRDefault="00AE35B8" w:rsidP="00E64DDB">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Виконання зобов’язання з оплати небалансів, що виникли після розірвання договору про врегулювання небалансів та закриття рахунку ескроу СВБ, забезпечується Стороною шляхом:</w:t>
            </w:r>
          </w:p>
          <w:p w14:paraId="4BB10528" w14:textId="77777777" w:rsidR="00AE35B8" w:rsidRPr="00AA427D" w:rsidRDefault="00AE35B8" w:rsidP="00E64DDB">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перерахування СВБ коштів на рахунок зі спеціальним режимом використання ОСП;</w:t>
            </w:r>
          </w:p>
          <w:p w14:paraId="4AFEA98E" w14:textId="611F9BE2" w:rsidR="00AE35B8" w:rsidRPr="00AA427D" w:rsidRDefault="00AE35B8" w:rsidP="00EF3D3E">
            <w:pPr>
              <w:ind w:firstLine="567"/>
              <w:jc w:val="both"/>
              <w:rPr>
                <w:rFonts w:ascii="Times New Roman" w:hAnsi="Times New Roman" w:cs="Times New Roman"/>
                <w:b/>
                <w:bCs/>
                <w:sz w:val="24"/>
                <w:szCs w:val="24"/>
                <w:lang w:val="uk-UA"/>
              </w:rPr>
            </w:pPr>
            <w:r w:rsidRPr="00AA427D">
              <w:rPr>
                <w:rFonts w:ascii="Times New Roman" w:eastAsia="Times New Roman" w:hAnsi="Times New Roman" w:cs="Times New Roman"/>
                <w:sz w:val="24"/>
                <w:szCs w:val="24"/>
                <w:lang w:val="uk-UA"/>
              </w:rPr>
              <w:t xml:space="preserve">перерахування ОСП коштів на рахунок СВБ, зазначений </w:t>
            </w:r>
            <w:r w:rsidRPr="00AA427D">
              <w:rPr>
                <w:rFonts w:ascii="Times New Roman" w:eastAsia="Times New Roman" w:hAnsi="Times New Roman" w:cs="Times New Roman"/>
                <w:b/>
                <w:sz w:val="24"/>
                <w:szCs w:val="24"/>
                <w:lang w:val="uk-UA"/>
              </w:rPr>
              <w:t>у заяві СВБ про повернення коштів</w:t>
            </w:r>
            <w:r w:rsidRPr="00AA427D">
              <w:rPr>
                <w:rFonts w:ascii="Times New Roman" w:eastAsia="Times New Roman" w:hAnsi="Times New Roman" w:cs="Times New Roman"/>
                <w:sz w:val="24"/>
                <w:szCs w:val="24"/>
                <w:lang w:val="uk-UA"/>
              </w:rPr>
              <w:t xml:space="preserve"> </w:t>
            </w:r>
            <w:r w:rsidRPr="00AA427D">
              <w:rPr>
                <w:rFonts w:ascii="Times New Roman" w:eastAsia="Times New Roman" w:hAnsi="Times New Roman" w:cs="Times New Roman"/>
                <w:b/>
                <w:strike/>
                <w:sz w:val="24"/>
                <w:szCs w:val="24"/>
                <w:lang w:val="uk-UA"/>
              </w:rPr>
              <w:t>відповідному зверненні</w:t>
            </w:r>
            <w:r w:rsidRPr="00AA427D">
              <w:rPr>
                <w:rFonts w:ascii="Times New Roman" w:eastAsia="Times New Roman" w:hAnsi="Times New Roman" w:cs="Times New Roman"/>
                <w:strike/>
                <w:sz w:val="24"/>
                <w:szCs w:val="24"/>
                <w:lang w:val="uk-UA"/>
              </w:rPr>
              <w:t>.</w:t>
            </w:r>
          </w:p>
        </w:tc>
        <w:tc>
          <w:tcPr>
            <w:tcW w:w="630" w:type="pct"/>
          </w:tcPr>
          <w:p w14:paraId="4A4EEC0B" w14:textId="3D0BB0FB" w:rsidR="00AE35B8" w:rsidRPr="00AA427D" w:rsidRDefault="004C5C3B" w:rsidP="004C5C3B">
            <w:pPr>
              <w:jc w:val="both"/>
              <w:rPr>
                <w:rFonts w:ascii="Times New Roman" w:hAnsi="Times New Roman" w:cs="Times New Roman"/>
                <w:b/>
                <w:bCs/>
                <w:sz w:val="24"/>
                <w:szCs w:val="24"/>
                <w:lang w:val="uk-UA"/>
              </w:rPr>
            </w:pPr>
            <w:r w:rsidRPr="00AA427D">
              <w:rPr>
                <w:rFonts w:ascii="Times New Roman" w:eastAsia="Times New Roman" w:hAnsi="Times New Roman" w:cs="Times New Roman"/>
                <w:sz w:val="24"/>
                <w:szCs w:val="24"/>
                <w:highlight w:val="white"/>
                <w:lang w:val="uk-UA"/>
              </w:rPr>
              <w:t>Потребує додаткового обговорення</w:t>
            </w:r>
          </w:p>
        </w:tc>
      </w:tr>
      <w:tr w:rsidR="00AE35B8" w:rsidRPr="00AA427D" w14:paraId="7EFCEC0D" w14:textId="50C236BD" w:rsidTr="007E7CEE">
        <w:tc>
          <w:tcPr>
            <w:tcW w:w="2110" w:type="pct"/>
          </w:tcPr>
          <w:p w14:paraId="09E35F92" w14:textId="6EBAC06C" w:rsidR="00AE35B8" w:rsidRPr="00AA427D" w:rsidRDefault="00AE35B8" w:rsidP="00F33CF7">
            <w:pPr>
              <w:ind w:firstLine="567"/>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5.7. Якщо СВБ має заперечення до інформації, яка міститься у первинному документі, то вона зобов’язана повідомити про це ОСП протягом двох наступних робочих днів після його виставлення. Наявність заперечень СВБ не є підставою для несвоєчасного забезпечення СВБ наявності коштів на рахунку ескроу та не може бути підставою для обмеження ОСП щодо вимоги платежу фінансової гарантії, що надається СВБ ОСП.</w:t>
            </w:r>
          </w:p>
          <w:p w14:paraId="61B1D9C9" w14:textId="45708D23" w:rsidR="00AE35B8" w:rsidRPr="00AA427D" w:rsidRDefault="00AE35B8" w:rsidP="00F33CF7">
            <w:pPr>
              <w:ind w:firstLine="567"/>
              <w:jc w:val="both"/>
              <w:rPr>
                <w:rFonts w:ascii="Times New Roman" w:hAnsi="Times New Roman" w:cs="Times New Roman"/>
                <w:b/>
                <w:bCs/>
                <w:sz w:val="24"/>
                <w:szCs w:val="24"/>
                <w:lang w:val="uk-UA"/>
              </w:rPr>
            </w:pPr>
          </w:p>
        </w:tc>
        <w:tc>
          <w:tcPr>
            <w:tcW w:w="2260" w:type="pct"/>
          </w:tcPr>
          <w:p w14:paraId="7005198E" w14:textId="77777777" w:rsidR="00AE35B8" w:rsidRPr="00AA427D" w:rsidRDefault="00AE35B8" w:rsidP="005F1CDC">
            <w:pPr>
              <w:ind w:firstLine="598"/>
              <w:rPr>
                <w:rFonts w:ascii="Times New Roman" w:hAnsi="Times New Roman" w:cs="Times New Roman"/>
                <w:b/>
                <w:bCs/>
                <w:sz w:val="24"/>
                <w:szCs w:val="24"/>
                <w:u w:val="single"/>
                <w:lang w:val="uk-UA"/>
              </w:rPr>
            </w:pPr>
            <w:r w:rsidRPr="00AA427D">
              <w:rPr>
                <w:rFonts w:ascii="Times New Roman" w:hAnsi="Times New Roman" w:cs="Times New Roman"/>
                <w:b/>
                <w:bCs/>
                <w:sz w:val="24"/>
                <w:szCs w:val="24"/>
                <w:u w:val="single"/>
                <w:lang w:val="uk-UA"/>
              </w:rPr>
              <w:t>АТ «ЕКУ»</w:t>
            </w:r>
          </w:p>
          <w:p w14:paraId="6EBC9EEE" w14:textId="1D5D1274" w:rsidR="00AE35B8" w:rsidRPr="00AA427D" w:rsidRDefault="00AE35B8" w:rsidP="00F33CF7">
            <w:pPr>
              <w:framePr w:hSpace="180" w:wrap="around" w:vAnchor="text" w:hAnchor="text" w:y="1"/>
              <w:ind w:firstLine="567"/>
              <w:suppressOverlap/>
              <w:jc w:val="both"/>
              <w:rPr>
                <w:rFonts w:ascii="Times New Roman" w:hAnsi="Times New Roman" w:cs="Times New Roman"/>
                <w:sz w:val="24"/>
                <w:szCs w:val="24"/>
                <w:lang w:val="uk-UA"/>
              </w:rPr>
            </w:pPr>
            <w:r w:rsidRPr="00AA427D">
              <w:rPr>
                <w:rFonts w:ascii="Times New Roman" w:hAnsi="Times New Roman" w:cs="Times New Roman"/>
                <w:bCs/>
                <w:sz w:val="24"/>
                <w:szCs w:val="24"/>
                <w:lang w:val="uk-UA"/>
              </w:rPr>
              <w:t>5.7. Якщо СВБ має заперечення до інформації, яка міститься у первинному документі, то вона зобов’язана повідомити про це ОСП протягом двох наступних робочих днів після його виставлення.</w:t>
            </w:r>
            <w:r w:rsidRPr="00AA427D">
              <w:rPr>
                <w:rFonts w:ascii="Times New Roman" w:hAnsi="Times New Roman" w:cs="Times New Roman"/>
                <w:b/>
                <w:bCs/>
                <w:sz w:val="24"/>
                <w:szCs w:val="24"/>
                <w:lang w:val="uk-UA"/>
              </w:rPr>
              <w:t xml:space="preserve"> </w:t>
            </w:r>
            <w:r w:rsidRPr="00AA427D">
              <w:rPr>
                <w:rFonts w:ascii="Times New Roman" w:hAnsi="Times New Roman" w:cs="Times New Roman"/>
                <w:sz w:val="24"/>
                <w:szCs w:val="24"/>
                <w:lang w:val="uk-UA"/>
              </w:rPr>
              <w:t xml:space="preserve">Наявність заперечень не є підставою для </w:t>
            </w:r>
            <w:r w:rsidRPr="00AA427D">
              <w:rPr>
                <w:rFonts w:ascii="Times New Roman" w:hAnsi="Times New Roman" w:cs="Times New Roman"/>
                <w:b/>
                <w:sz w:val="24"/>
                <w:szCs w:val="24"/>
                <w:lang w:val="uk-UA"/>
              </w:rPr>
              <w:t>створення дебіторської заборгованості перед ОСП</w:t>
            </w:r>
            <w:r w:rsidRPr="00AA427D">
              <w:rPr>
                <w:rFonts w:ascii="Times New Roman" w:hAnsi="Times New Roman" w:cs="Times New Roman"/>
                <w:sz w:val="24"/>
                <w:szCs w:val="24"/>
                <w:lang w:val="uk-UA"/>
              </w:rPr>
              <w:t xml:space="preserve"> та не може бути підставою для обмеження ОСП щодо вимоги платежу фінансової гарантії </w:t>
            </w:r>
            <w:r w:rsidRPr="00AA427D">
              <w:rPr>
                <w:rFonts w:ascii="Times New Roman" w:hAnsi="Times New Roman" w:cs="Times New Roman"/>
                <w:b/>
                <w:sz w:val="24"/>
                <w:szCs w:val="24"/>
                <w:lang w:val="uk-UA"/>
              </w:rPr>
              <w:t>на рахунку ескроу СВБ для фінансової гарантії</w:t>
            </w:r>
            <w:r w:rsidRPr="00AA427D">
              <w:rPr>
                <w:rFonts w:ascii="Times New Roman" w:hAnsi="Times New Roman" w:cs="Times New Roman"/>
                <w:sz w:val="24"/>
                <w:szCs w:val="24"/>
                <w:lang w:val="uk-UA"/>
              </w:rPr>
              <w:t xml:space="preserve">. </w:t>
            </w:r>
          </w:p>
          <w:p w14:paraId="6F820710" w14:textId="77777777" w:rsidR="00AE35B8" w:rsidRPr="00AA427D" w:rsidRDefault="00AE35B8" w:rsidP="00F33CF7">
            <w:pPr>
              <w:ind w:firstLine="567"/>
              <w:jc w:val="both"/>
              <w:rPr>
                <w:rFonts w:ascii="Times New Roman" w:hAnsi="Times New Roman" w:cs="Times New Roman"/>
                <w:b/>
                <w:bCs/>
                <w:sz w:val="24"/>
                <w:szCs w:val="24"/>
                <w:lang w:val="uk-UA"/>
              </w:rPr>
            </w:pPr>
          </w:p>
          <w:p w14:paraId="0360126E" w14:textId="79D04907" w:rsidR="00AE35B8" w:rsidRPr="00AA427D" w:rsidRDefault="00AE35B8" w:rsidP="00F33CF7">
            <w:pPr>
              <w:ind w:firstLine="567"/>
              <w:jc w:val="both"/>
              <w:rPr>
                <w:rFonts w:ascii="Times New Roman" w:hAnsi="Times New Roman" w:cs="Times New Roman"/>
                <w:b/>
                <w:bCs/>
                <w:sz w:val="24"/>
                <w:szCs w:val="24"/>
                <w:lang w:val="uk-UA"/>
              </w:rPr>
            </w:pPr>
            <w:r w:rsidRPr="00AA427D">
              <w:rPr>
                <w:rFonts w:ascii="Times New Roman" w:hAnsi="Times New Roman" w:cs="Times New Roman"/>
                <w:bCs/>
                <w:i/>
                <w:sz w:val="24"/>
                <w:szCs w:val="24"/>
                <w:lang w:val="uk-UA"/>
              </w:rPr>
              <w:t>Для використання ескроу</w:t>
            </w:r>
          </w:p>
        </w:tc>
        <w:tc>
          <w:tcPr>
            <w:tcW w:w="630" w:type="pct"/>
          </w:tcPr>
          <w:p w14:paraId="45BADB35" w14:textId="643F6B18" w:rsidR="00AE35B8" w:rsidRPr="00AA427D" w:rsidRDefault="004C5C3B" w:rsidP="004C5C3B">
            <w:pPr>
              <w:jc w:val="both"/>
              <w:rPr>
                <w:rFonts w:ascii="Times New Roman" w:hAnsi="Times New Roman" w:cs="Times New Roman"/>
                <w:b/>
                <w:bCs/>
                <w:sz w:val="24"/>
                <w:szCs w:val="24"/>
                <w:lang w:val="uk-UA"/>
              </w:rPr>
            </w:pPr>
            <w:r w:rsidRPr="00AA427D">
              <w:rPr>
                <w:rFonts w:ascii="Times New Roman" w:eastAsia="Times New Roman" w:hAnsi="Times New Roman" w:cs="Times New Roman"/>
                <w:sz w:val="24"/>
                <w:szCs w:val="24"/>
                <w:highlight w:val="white"/>
                <w:lang w:val="uk-UA"/>
              </w:rPr>
              <w:t>Потребує додаткового обговорення</w:t>
            </w:r>
          </w:p>
        </w:tc>
      </w:tr>
      <w:tr w:rsidR="00AE35B8" w:rsidRPr="00AA427D" w14:paraId="2147B4F3" w14:textId="77777777" w:rsidTr="007E7CEE">
        <w:tc>
          <w:tcPr>
            <w:tcW w:w="2110" w:type="pct"/>
          </w:tcPr>
          <w:p w14:paraId="3022E0C4" w14:textId="4566DC6E" w:rsidR="00AE35B8" w:rsidRPr="00AA427D" w:rsidRDefault="005F1CDC" w:rsidP="005F1CDC">
            <w:pPr>
              <w:ind w:firstLine="567"/>
              <w:jc w:val="both"/>
              <w:rPr>
                <w:rFonts w:ascii="Times New Roman" w:hAnsi="Times New Roman" w:cs="Times New Roman"/>
                <w:b/>
                <w:bCs/>
                <w:sz w:val="24"/>
                <w:szCs w:val="24"/>
                <w:lang w:val="uk-UA"/>
              </w:rPr>
            </w:pPr>
            <w:r w:rsidRPr="00AA427D">
              <w:rPr>
                <w:rFonts w:ascii="Times New Roman" w:eastAsia="Times New Roman" w:hAnsi="Times New Roman" w:cs="Times New Roman"/>
                <w:b/>
                <w:sz w:val="24"/>
                <w:szCs w:val="24"/>
                <w:lang w:val="uk-UA"/>
              </w:rPr>
              <w:t>Зміни до пункту відсутні у схваленій редакції</w:t>
            </w:r>
          </w:p>
        </w:tc>
        <w:tc>
          <w:tcPr>
            <w:tcW w:w="2260" w:type="pct"/>
          </w:tcPr>
          <w:p w14:paraId="0746318A" w14:textId="77777777" w:rsidR="00AE35B8" w:rsidRPr="00AA427D" w:rsidRDefault="00AE35B8" w:rsidP="005F1CDC">
            <w:pPr>
              <w:tabs>
                <w:tab w:val="left" w:pos="7797"/>
              </w:tabs>
              <w:ind w:firstLine="598"/>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2AE74217" w14:textId="77777777" w:rsidR="00AE35B8" w:rsidRPr="00AA427D" w:rsidRDefault="00AE35B8" w:rsidP="00E64DDB">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5.9. ОСП формує та направляє Акт купівлі-продажу (далі – Акт) до ППБ не пізніше 13 календарного дня місяця, наступного за розрахунковим.</w:t>
            </w:r>
          </w:p>
          <w:p w14:paraId="04DF46B9" w14:textId="77777777" w:rsidR="00AE35B8" w:rsidRPr="00AA427D" w:rsidRDefault="00AE35B8" w:rsidP="00E64DDB">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Підписання Акта відбувається в електронній формі (за допомогою системи, яка забезпечує функціонування електронного документообігу з накладанням КЕП (за винятком випадків, коли використання електронного підпису прямо заборонено Законом), що забезпечує юридично значимий електронний документообіг між Сторонами та розміщений у мережі Інтернет за посиланням: _______________________.</w:t>
            </w:r>
          </w:p>
          <w:p w14:paraId="04A8DCEF" w14:textId="77777777" w:rsidR="00AE35B8" w:rsidRPr="00AA427D" w:rsidRDefault="00AE35B8" w:rsidP="00E64DDB">
            <w:pPr>
              <w:ind w:firstLine="595"/>
              <w:jc w:val="both"/>
              <w:rPr>
                <w:rFonts w:ascii="Times New Roman" w:hAnsi="Times New Roman" w:cs="Times New Roman"/>
                <w:sz w:val="24"/>
                <w:szCs w:val="24"/>
                <w:lang w:val="uk-UA"/>
              </w:rPr>
            </w:pPr>
          </w:p>
          <w:p w14:paraId="5D30795D" w14:textId="77777777" w:rsidR="00AE35B8" w:rsidRPr="00AA427D" w:rsidRDefault="00AE35B8" w:rsidP="00E64DDB">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Сторонами має бути забезпечена можливість здійснення електронного документообігу шляхом реєстрації у системі, яка забезпечує функціонування електронного документообігу.</w:t>
            </w:r>
          </w:p>
          <w:p w14:paraId="27ACDBFF" w14:textId="77777777" w:rsidR="00AE35B8" w:rsidRPr="00AA427D" w:rsidRDefault="00AE35B8" w:rsidP="00E64DDB">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Протягом двох робочих днів з дня направлення ОСП до ППБ Акта ППБ розглядає та повертає ОСП один примірник Акта, підписаного зі своєї сторони.</w:t>
            </w:r>
          </w:p>
          <w:p w14:paraId="2D809F1A" w14:textId="77777777" w:rsidR="00AE35B8" w:rsidRPr="00AA427D" w:rsidRDefault="00AE35B8" w:rsidP="00E64DDB">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Акт повинен бути підписаний Сторонами в один і той самий спосіб.</w:t>
            </w:r>
          </w:p>
          <w:p w14:paraId="3A647DA4" w14:textId="77777777" w:rsidR="00AE35B8" w:rsidRPr="00AA427D" w:rsidRDefault="00AE35B8" w:rsidP="00E64DDB">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У разі незгоди із розрахунками ОСП відповідно до Акта ППБ протягом двох робочих днів надсилає ОСП обґрунтовані зауваження щодо цього Акта та ініціює спір відповідно до норм чинного законодавства. До вирішення спору обсяг та вартість електричної енергії визначається за даними, зазначеними в Акті.</w:t>
            </w:r>
          </w:p>
          <w:p w14:paraId="3C34C436" w14:textId="77777777" w:rsidR="00AE35B8" w:rsidRPr="00AA427D" w:rsidRDefault="00AE35B8" w:rsidP="00E64DDB">
            <w:pPr>
              <w:ind w:firstLine="595"/>
              <w:jc w:val="both"/>
              <w:rPr>
                <w:rFonts w:ascii="Times New Roman" w:hAnsi="Times New Roman" w:cs="Times New Roman"/>
                <w:sz w:val="24"/>
                <w:szCs w:val="24"/>
                <w:lang w:val="uk-UA"/>
              </w:rPr>
            </w:pPr>
          </w:p>
          <w:p w14:paraId="4F5817F8" w14:textId="77777777" w:rsidR="00AE35B8" w:rsidRPr="00AA427D" w:rsidRDefault="00AE35B8" w:rsidP="00E64DDB">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Якщо ППБ протягом двох робочих днів з дня направлення ОСП до ППБ Акта не ініціював спір та не направив до ОСП підписаний зі сторони ППБ примірник Акта, то такий Акт вважається підписаним ППБ.</w:t>
            </w:r>
          </w:p>
          <w:p w14:paraId="019C6275" w14:textId="77777777" w:rsidR="00AE35B8" w:rsidRPr="00AA427D" w:rsidRDefault="00AE35B8" w:rsidP="006C41BB">
            <w:pPr>
              <w:rPr>
                <w:rFonts w:ascii="Times New Roman" w:hAnsi="Times New Roman" w:cs="Times New Roman"/>
                <w:sz w:val="24"/>
                <w:szCs w:val="24"/>
                <w:lang w:val="uk-UA"/>
              </w:rPr>
            </w:pPr>
          </w:p>
          <w:p w14:paraId="6779E26A" w14:textId="77777777" w:rsidR="00AE35B8" w:rsidRPr="00AA427D" w:rsidRDefault="00AE35B8" w:rsidP="00E64DDB">
            <w:pPr>
              <w:ind w:firstLine="595"/>
              <w:jc w:val="both"/>
              <w:rPr>
                <w:rFonts w:ascii="Times New Roman" w:hAnsi="Times New Roman" w:cs="Times New Roman"/>
                <w:i/>
                <w:iCs/>
                <w:sz w:val="24"/>
                <w:szCs w:val="24"/>
                <w:lang w:val="uk-UA"/>
              </w:rPr>
            </w:pPr>
            <w:r w:rsidRPr="00AA427D">
              <w:rPr>
                <w:rFonts w:ascii="Times New Roman" w:hAnsi="Times New Roman" w:cs="Times New Roman"/>
                <w:i/>
                <w:iCs/>
                <w:sz w:val="24"/>
                <w:szCs w:val="24"/>
                <w:lang w:val="uk-UA"/>
              </w:rPr>
              <w:t>Пропонуємо викласти в запропонованій Регулятором редакції аналогічного п.4.3. Додатку 7.</w:t>
            </w:r>
          </w:p>
          <w:p w14:paraId="451593F2" w14:textId="49EFFA63" w:rsidR="00AE35B8" w:rsidRPr="00AA427D" w:rsidRDefault="00AE35B8" w:rsidP="00E64DDB">
            <w:pPr>
              <w:ind w:firstLine="595"/>
              <w:jc w:val="both"/>
              <w:rPr>
                <w:rFonts w:ascii="Times New Roman" w:hAnsi="Times New Roman" w:cs="Times New Roman"/>
                <w:b/>
                <w:bCs/>
                <w:sz w:val="24"/>
                <w:szCs w:val="24"/>
                <w:u w:val="single"/>
                <w:lang w:val="uk-UA"/>
              </w:rPr>
            </w:pPr>
            <w:r w:rsidRPr="00AA427D">
              <w:rPr>
                <w:rFonts w:ascii="Times New Roman" w:hAnsi="Times New Roman" w:cs="Times New Roman"/>
                <w:i/>
                <w:iCs/>
                <w:sz w:val="24"/>
                <w:szCs w:val="24"/>
                <w:lang w:val="uk-UA"/>
              </w:rPr>
              <w:t>Для забезпечення стовідсоткового електронного документообігу при виставленні актів.</w:t>
            </w:r>
          </w:p>
        </w:tc>
        <w:tc>
          <w:tcPr>
            <w:tcW w:w="630" w:type="pct"/>
          </w:tcPr>
          <w:p w14:paraId="67D99576" w14:textId="77777777" w:rsidR="00AE35B8" w:rsidRPr="00AA427D" w:rsidRDefault="00AE35B8" w:rsidP="006C41BB">
            <w:pPr>
              <w:ind w:firstLine="567"/>
              <w:jc w:val="both"/>
              <w:rPr>
                <w:rFonts w:ascii="Times New Roman" w:hAnsi="Times New Roman" w:cs="Times New Roman"/>
                <w:b/>
                <w:bCs/>
                <w:sz w:val="24"/>
                <w:szCs w:val="24"/>
                <w:lang w:val="uk-UA"/>
              </w:rPr>
            </w:pPr>
          </w:p>
        </w:tc>
      </w:tr>
      <w:tr w:rsidR="00AE35B8" w:rsidRPr="004C5C3B" w14:paraId="528DD942" w14:textId="2C786555" w:rsidTr="007E7CEE">
        <w:tc>
          <w:tcPr>
            <w:tcW w:w="2110" w:type="pct"/>
          </w:tcPr>
          <w:p w14:paraId="78C3AB0D" w14:textId="77777777" w:rsidR="00AE35B8" w:rsidRPr="00AA427D" w:rsidRDefault="00AE35B8" w:rsidP="006C41B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5.10. СВБ протягом двох робочих днів повертає ОСП </w:t>
            </w:r>
            <w:r w:rsidRPr="00AA427D">
              <w:rPr>
                <w:rFonts w:ascii="Times New Roman" w:hAnsi="Times New Roman" w:cs="Times New Roman"/>
                <w:b/>
                <w:strike/>
                <w:sz w:val="24"/>
                <w:szCs w:val="24"/>
                <w:lang w:val="uk-UA"/>
              </w:rPr>
              <w:t>один</w:t>
            </w:r>
            <w:r w:rsidRPr="00AA427D">
              <w:rPr>
                <w:rFonts w:ascii="Times New Roman" w:hAnsi="Times New Roman" w:cs="Times New Roman"/>
                <w:sz w:val="24"/>
                <w:szCs w:val="24"/>
                <w:lang w:val="uk-UA"/>
              </w:rPr>
              <w:t xml:space="preserve"> примірник підписаного зі своєї сторони Акта купівлі-продажу у паперовому та/або електронному вигляді (засобами електронного документообігу з накладанням КЕП).</w:t>
            </w:r>
          </w:p>
          <w:p w14:paraId="05601838" w14:textId="6C4F786B" w:rsidR="00AE35B8" w:rsidRPr="00AA427D" w:rsidRDefault="00AE35B8" w:rsidP="006C41BB">
            <w:pPr>
              <w:ind w:firstLine="567"/>
              <w:jc w:val="both"/>
              <w:rPr>
                <w:rFonts w:ascii="Times New Roman" w:hAnsi="Times New Roman" w:cs="Times New Roman"/>
                <w:sz w:val="24"/>
                <w:szCs w:val="24"/>
                <w:lang w:val="uk-UA"/>
              </w:rPr>
            </w:pPr>
          </w:p>
        </w:tc>
        <w:tc>
          <w:tcPr>
            <w:tcW w:w="2260" w:type="pct"/>
          </w:tcPr>
          <w:p w14:paraId="4941E831" w14:textId="16BA260C" w:rsidR="00AE35B8" w:rsidRPr="00AA427D" w:rsidRDefault="005F1CDC" w:rsidP="006C41BB">
            <w:pPr>
              <w:ind w:firstLine="567"/>
              <w:jc w:val="both"/>
              <w:rPr>
                <w:rFonts w:ascii="Times New Roman" w:hAnsi="Times New Roman" w:cs="Times New Roman"/>
                <w:sz w:val="24"/>
                <w:szCs w:val="24"/>
                <w:lang w:val="uk-UA"/>
              </w:rPr>
            </w:pPr>
            <w:r w:rsidRPr="00AA427D">
              <w:rPr>
                <w:rFonts w:ascii="Times New Roman" w:hAnsi="Times New Roman" w:cs="Times New Roman"/>
                <w:b/>
                <w:sz w:val="24"/>
                <w:szCs w:val="24"/>
                <w:lang w:val="uk-UA"/>
              </w:rPr>
              <w:t>Зауваження та пропозиції до даного пункту відсутні</w:t>
            </w:r>
          </w:p>
        </w:tc>
        <w:tc>
          <w:tcPr>
            <w:tcW w:w="630" w:type="pct"/>
          </w:tcPr>
          <w:p w14:paraId="21D448FE" w14:textId="77777777" w:rsidR="00AE35B8" w:rsidRPr="00AA427D" w:rsidRDefault="00AE35B8" w:rsidP="006C41BB">
            <w:pPr>
              <w:ind w:firstLine="567"/>
              <w:jc w:val="both"/>
              <w:rPr>
                <w:rFonts w:ascii="Times New Roman" w:hAnsi="Times New Roman" w:cs="Times New Roman"/>
                <w:sz w:val="24"/>
                <w:szCs w:val="24"/>
                <w:lang w:val="uk-UA"/>
              </w:rPr>
            </w:pPr>
          </w:p>
        </w:tc>
      </w:tr>
      <w:tr w:rsidR="00AE35B8" w:rsidRPr="004C5C3B" w14:paraId="4DB46DB4" w14:textId="68010D51" w:rsidTr="007E7CEE">
        <w:tc>
          <w:tcPr>
            <w:tcW w:w="2110" w:type="pct"/>
          </w:tcPr>
          <w:p w14:paraId="2AAD6367" w14:textId="7414236B" w:rsidR="00AE35B8" w:rsidRPr="00AA427D" w:rsidRDefault="00AE35B8"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5.11. Урегулювання Сторонами взаємних зобов’язань здійснюється згідно з чинним законодавством України, із застосуванням неттінгу виключно шляхом зарахування зустрічних однорідних вимог. Згода СВБ на застосування неттінгу виражається шляхом укладання цього договору з ОСП. </w:t>
            </w:r>
          </w:p>
          <w:p w14:paraId="22E35E81" w14:textId="77777777" w:rsidR="00AE35B8" w:rsidRPr="00AA427D" w:rsidRDefault="00AE35B8" w:rsidP="006C41BB">
            <w:pPr>
              <w:ind w:firstLine="567"/>
              <w:jc w:val="both"/>
              <w:rPr>
                <w:rFonts w:ascii="Times New Roman" w:hAnsi="Times New Roman" w:cs="Times New Roman"/>
                <w:b/>
                <w:sz w:val="24"/>
                <w:szCs w:val="24"/>
                <w:lang w:val="uk-UA"/>
              </w:rPr>
            </w:pPr>
          </w:p>
          <w:p w14:paraId="58CB2402" w14:textId="07AD38C2" w:rsidR="00AE35B8" w:rsidRPr="00AA427D" w:rsidRDefault="00AE35B8"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 Не допускається припинення взаємних зобов’язань шляхом застосування неттінгу у випадку:</w:t>
            </w:r>
          </w:p>
          <w:p w14:paraId="1B671F4E" w14:textId="77777777" w:rsidR="00AE35B8" w:rsidRPr="00AA427D" w:rsidRDefault="00AE35B8" w:rsidP="006C41BB">
            <w:pPr>
              <w:ind w:firstLine="567"/>
              <w:jc w:val="both"/>
              <w:rPr>
                <w:rFonts w:ascii="Times New Roman" w:hAnsi="Times New Roman" w:cs="Times New Roman"/>
                <w:b/>
                <w:sz w:val="24"/>
                <w:szCs w:val="24"/>
                <w:lang w:val="uk-UA"/>
              </w:rPr>
            </w:pPr>
          </w:p>
          <w:p w14:paraId="04314669" w14:textId="5E28A8FC" w:rsidR="00AE35B8" w:rsidRPr="00AA427D" w:rsidRDefault="00AE35B8"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1) виникнення зобов’язань щодо купівлі або продажу небалансів електричної енергії в різних розрахункових місяцях;</w:t>
            </w:r>
          </w:p>
          <w:p w14:paraId="58E7A77C" w14:textId="77777777" w:rsidR="00AE35B8" w:rsidRPr="00AA427D" w:rsidRDefault="00AE35B8" w:rsidP="006C41BB">
            <w:pPr>
              <w:ind w:firstLine="567"/>
              <w:jc w:val="both"/>
              <w:rPr>
                <w:rFonts w:ascii="Times New Roman" w:hAnsi="Times New Roman" w:cs="Times New Roman"/>
                <w:b/>
                <w:sz w:val="24"/>
                <w:szCs w:val="24"/>
                <w:lang w:val="uk-UA"/>
              </w:rPr>
            </w:pPr>
          </w:p>
          <w:p w14:paraId="7166C9E9" w14:textId="3A3B7EB6" w:rsidR="00AE35B8" w:rsidRPr="00AA427D" w:rsidRDefault="00AE35B8"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lastRenderedPageBreak/>
              <w:t>2) наявності у СВБ, відповідно діючого законодавства або судового рішення, заборони або обмеження здійснення неттінгу.</w:t>
            </w:r>
          </w:p>
          <w:p w14:paraId="1778D181" w14:textId="77777777" w:rsidR="00AE35B8" w:rsidRPr="00AA427D" w:rsidRDefault="00AE35B8" w:rsidP="006C41BB">
            <w:pPr>
              <w:ind w:firstLine="567"/>
              <w:jc w:val="both"/>
              <w:rPr>
                <w:rFonts w:ascii="Times New Roman" w:hAnsi="Times New Roman" w:cs="Times New Roman"/>
                <w:b/>
                <w:sz w:val="24"/>
                <w:szCs w:val="24"/>
                <w:lang w:val="uk-UA"/>
              </w:rPr>
            </w:pPr>
          </w:p>
          <w:p w14:paraId="0F5CF073" w14:textId="1109FCFC" w:rsidR="00AE35B8" w:rsidRPr="00AA427D" w:rsidRDefault="00AE35B8"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У разі неможливості застосування неттінгу для СВБ, ОСП формує для такої СВБ платіжні документи або декадний звіт СВБ, місячний звіт СВБ, позаплановий звіт СБВ або звіт про коригування без застосування неттінгу з зазначенням суми коштів нарахування для СВБ (списання для ОСП) та суми коштів списання для СВБ (нарахування для ОСП) окремо.</w:t>
            </w:r>
          </w:p>
          <w:p w14:paraId="473B0F16" w14:textId="77777777" w:rsidR="00AE35B8" w:rsidRPr="00AA427D" w:rsidRDefault="00AE35B8" w:rsidP="006C41BB">
            <w:pPr>
              <w:ind w:firstLine="567"/>
              <w:jc w:val="both"/>
              <w:rPr>
                <w:rFonts w:ascii="Times New Roman" w:hAnsi="Times New Roman" w:cs="Times New Roman"/>
                <w:b/>
                <w:sz w:val="24"/>
                <w:szCs w:val="24"/>
                <w:lang w:val="uk-UA"/>
              </w:rPr>
            </w:pPr>
          </w:p>
          <w:p w14:paraId="0E27F2FC" w14:textId="77777777" w:rsidR="00AE35B8" w:rsidRPr="00AA427D" w:rsidRDefault="00AE35B8"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СВБ, яка  відповідно діючого законодавства, судового рішення має заборону або обмеження застосування неттінгу, зобов’язана повідомити це ОСП протягом трьох робочих днів з моменту підписання цього Договору або отримання такої заборони.</w:t>
            </w:r>
          </w:p>
          <w:p w14:paraId="58DA6729" w14:textId="3FBE9A08" w:rsidR="00AE35B8" w:rsidRPr="00AA427D" w:rsidRDefault="00AE35B8" w:rsidP="006C41BB">
            <w:pPr>
              <w:ind w:firstLine="567"/>
              <w:jc w:val="both"/>
              <w:rPr>
                <w:rFonts w:ascii="Times New Roman" w:hAnsi="Times New Roman" w:cs="Times New Roman"/>
                <w:sz w:val="24"/>
                <w:szCs w:val="24"/>
                <w:lang w:val="uk-UA"/>
              </w:rPr>
            </w:pPr>
          </w:p>
        </w:tc>
        <w:tc>
          <w:tcPr>
            <w:tcW w:w="2260" w:type="pct"/>
          </w:tcPr>
          <w:p w14:paraId="6B4FECF7" w14:textId="77777777" w:rsidR="00AE35B8" w:rsidRPr="00AA427D" w:rsidRDefault="00AE35B8" w:rsidP="005F1CDC">
            <w:pPr>
              <w:ind w:firstLine="598"/>
              <w:rPr>
                <w:rFonts w:ascii="Times New Roman" w:hAnsi="Times New Roman" w:cs="Times New Roman"/>
                <w:b/>
                <w:bCs/>
                <w:sz w:val="24"/>
                <w:szCs w:val="24"/>
                <w:u w:val="single"/>
                <w:lang w:val="uk-UA"/>
              </w:rPr>
            </w:pPr>
            <w:r w:rsidRPr="00AA427D">
              <w:rPr>
                <w:rFonts w:ascii="Times New Roman" w:hAnsi="Times New Roman" w:cs="Times New Roman"/>
                <w:b/>
                <w:bCs/>
                <w:sz w:val="24"/>
                <w:szCs w:val="24"/>
                <w:u w:val="single"/>
                <w:lang w:val="uk-UA"/>
              </w:rPr>
              <w:lastRenderedPageBreak/>
              <w:t>АТ «ЕКУ»</w:t>
            </w:r>
          </w:p>
          <w:p w14:paraId="7442BCEF" w14:textId="77777777" w:rsidR="00AE35B8" w:rsidRPr="00AA427D" w:rsidRDefault="00AE35B8" w:rsidP="006C41BB">
            <w:pPr>
              <w:framePr w:hSpace="180" w:wrap="around" w:vAnchor="text" w:hAnchor="text" w:y="1"/>
              <w:ind w:firstLine="567"/>
              <w:suppressOverlap/>
              <w:jc w:val="both"/>
              <w:rPr>
                <w:rFonts w:ascii="Times New Roman" w:hAnsi="Times New Roman" w:cs="Times New Roman"/>
                <w:bCs/>
                <w:strike/>
                <w:sz w:val="24"/>
                <w:szCs w:val="24"/>
                <w:lang w:val="uk-UA"/>
              </w:rPr>
            </w:pPr>
            <w:r w:rsidRPr="00AA427D">
              <w:rPr>
                <w:rFonts w:ascii="Times New Roman" w:hAnsi="Times New Roman" w:cs="Times New Roman"/>
                <w:bCs/>
                <w:sz w:val="24"/>
                <w:szCs w:val="24"/>
                <w:lang w:val="uk-UA"/>
              </w:rPr>
              <w:t xml:space="preserve">5.11. Урегулювання Сторонами взаємних зобов’язань здійснюється згідно з чинним законодавством України, із застосуванням неттінгу виключно шляхом зарахування зустрічних однорідних вимог. </w:t>
            </w:r>
            <w:r w:rsidRPr="00AA427D">
              <w:rPr>
                <w:rFonts w:ascii="Times New Roman" w:hAnsi="Times New Roman" w:cs="Times New Roman"/>
                <w:b/>
                <w:strike/>
                <w:sz w:val="24"/>
                <w:szCs w:val="24"/>
                <w:lang w:val="uk-UA"/>
              </w:rPr>
              <w:t>Згода СВБ на застосування неттінгу виражається шляхом укладання цього договору з ОСП.</w:t>
            </w:r>
            <w:r w:rsidRPr="00AA427D">
              <w:rPr>
                <w:rFonts w:ascii="Times New Roman" w:hAnsi="Times New Roman" w:cs="Times New Roman"/>
                <w:bCs/>
                <w:strike/>
                <w:sz w:val="24"/>
                <w:szCs w:val="24"/>
                <w:lang w:val="uk-UA"/>
              </w:rPr>
              <w:t xml:space="preserve"> </w:t>
            </w:r>
          </w:p>
          <w:p w14:paraId="3F570ABF" w14:textId="77777777" w:rsidR="00AE35B8" w:rsidRPr="00AA427D" w:rsidRDefault="00AE35B8" w:rsidP="006C41BB">
            <w:pPr>
              <w:framePr w:hSpace="180" w:wrap="around" w:vAnchor="text" w:hAnchor="text" w:y="1"/>
              <w:ind w:right="-3897" w:firstLine="567"/>
              <w:suppressOverlap/>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Не допускається припинення взаємних зобов’язань шляхом застосування неттінгу у випадку:</w:t>
            </w:r>
          </w:p>
          <w:p w14:paraId="094406D9" w14:textId="77777777" w:rsidR="00AE35B8" w:rsidRPr="00AA427D" w:rsidRDefault="00AE35B8" w:rsidP="006C41BB">
            <w:pPr>
              <w:framePr w:hSpace="180" w:wrap="around" w:vAnchor="text" w:hAnchor="text" w:y="1"/>
              <w:ind w:firstLine="567"/>
              <w:suppressOverlap/>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1) виникнення зобов’язань щодо купівлі або продажу небалансів електричної енергії в різних розрахункових місяцях;</w:t>
            </w:r>
          </w:p>
          <w:p w14:paraId="11C774EC" w14:textId="77777777" w:rsidR="00AE35B8" w:rsidRPr="00AA427D" w:rsidRDefault="00AE35B8" w:rsidP="006C41BB">
            <w:pPr>
              <w:framePr w:hSpace="180" w:wrap="around" w:vAnchor="text" w:hAnchor="text" w:y="1"/>
              <w:ind w:firstLine="567"/>
              <w:suppressOverlap/>
              <w:jc w:val="both"/>
              <w:rPr>
                <w:rFonts w:ascii="Times New Roman" w:hAnsi="Times New Roman" w:cs="Times New Roman"/>
                <w:sz w:val="24"/>
                <w:szCs w:val="24"/>
                <w:lang w:val="uk-UA"/>
              </w:rPr>
            </w:pPr>
            <w:r w:rsidRPr="00AA427D">
              <w:rPr>
                <w:rFonts w:ascii="Times New Roman" w:hAnsi="Times New Roman" w:cs="Times New Roman"/>
                <w:b/>
                <w:bCs/>
                <w:sz w:val="24"/>
                <w:szCs w:val="24"/>
                <w:lang w:val="uk-UA"/>
              </w:rPr>
              <w:t>2)</w:t>
            </w:r>
            <w:r w:rsidRPr="00AA427D">
              <w:rPr>
                <w:rFonts w:ascii="Times New Roman" w:hAnsi="Times New Roman" w:cs="Times New Roman"/>
                <w:sz w:val="24"/>
                <w:szCs w:val="24"/>
                <w:lang w:val="uk-UA"/>
              </w:rPr>
              <w:t xml:space="preserve"> за відсутності взаємної згоди Сторін, яка виражається у підписанні Сторонами Акта зарахування зустрічних однорідних вимог.</w:t>
            </w:r>
          </w:p>
          <w:p w14:paraId="2BDD3D27" w14:textId="77777777" w:rsidR="00AE35B8" w:rsidRPr="00AA427D" w:rsidRDefault="00AE35B8" w:rsidP="006C41BB">
            <w:pPr>
              <w:framePr w:hSpace="180" w:wrap="around" w:vAnchor="text" w:hAnchor="text" w:y="1"/>
              <w:ind w:firstLine="567"/>
              <w:suppressOverlap/>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3) наявності у СВБ, відповідно діючого законодавства </w:t>
            </w:r>
            <w:r w:rsidRPr="00AA427D">
              <w:rPr>
                <w:rFonts w:ascii="Times New Roman" w:hAnsi="Times New Roman" w:cs="Times New Roman"/>
                <w:b/>
                <w:sz w:val="24"/>
                <w:szCs w:val="24"/>
                <w:lang w:val="uk-UA"/>
              </w:rPr>
              <w:lastRenderedPageBreak/>
              <w:t>або судового рішення, заборони або обмеження здійснення неттінгу.</w:t>
            </w:r>
          </w:p>
          <w:p w14:paraId="617FDC94" w14:textId="77777777" w:rsidR="00AE35B8" w:rsidRPr="00AA427D" w:rsidRDefault="00AE35B8" w:rsidP="006C41BB">
            <w:pPr>
              <w:framePr w:hSpace="180" w:wrap="around" w:vAnchor="text" w:hAnchor="text" w:y="1"/>
              <w:ind w:firstLine="567"/>
              <w:suppressOverlap/>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У разі неможливості застосування неттінгу для СВБ, ОСП формує для такої СВБ платіжні документи або декадний звіт СВБ, місячний звіт СВБ, позаплановий звіт СБВ або звіт про коригування без застосування неттінгу з зазначенням суми коштів нарахування для СВБ (списання для ОСП) та суми коштів списання для СВБ (нарахування для ОСП) окремо.</w:t>
            </w:r>
          </w:p>
          <w:p w14:paraId="013E0AB0" w14:textId="77777777" w:rsidR="00AE35B8" w:rsidRPr="00AA427D" w:rsidRDefault="00AE35B8" w:rsidP="006C41BB">
            <w:pPr>
              <w:framePr w:hSpace="180" w:wrap="around" w:vAnchor="text" w:hAnchor="text" w:y="1"/>
              <w:ind w:firstLine="567"/>
              <w:suppressOverlap/>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СВБ, яка  відповідно діючого законодавства, судового рішення має заборону або обмеження застосування неттінгу, зобов’язана повідомити це ОСП протягом трьох робочих днів з моменту підписання цього Договору або отримання такої заборони.</w:t>
            </w:r>
          </w:p>
          <w:p w14:paraId="442CAB26" w14:textId="77777777" w:rsidR="00AE35B8" w:rsidRPr="00AA427D" w:rsidRDefault="00AE35B8" w:rsidP="006C41BB">
            <w:pPr>
              <w:framePr w:hSpace="180" w:wrap="around" w:vAnchor="text" w:hAnchor="text" w:y="1"/>
              <w:ind w:right="-3897" w:firstLine="567"/>
              <w:suppressOverlap/>
              <w:jc w:val="both"/>
              <w:rPr>
                <w:rFonts w:ascii="Times New Roman" w:hAnsi="Times New Roman" w:cs="Times New Roman"/>
                <w:b/>
                <w:sz w:val="24"/>
                <w:szCs w:val="24"/>
                <w:lang w:val="uk-UA"/>
              </w:rPr>
            </w:pPr>
          </w:p>
          <w:p w14:paraId="62ABBC94" w14:textId="77777777" w:rsidR="00AE35B8" w:rsidRPr="00AA427D" w:rsidRDefault="00AE35B8" w:rsidP="006C41BB">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З метою недопущення порушення вимог податкового кодексу України, обліку податкових зобов’язань та податкового кредиту</w:t>
            </w:r>
          </w:p>
          <w:p w14:paraId="343628B1" w14:textId="77777777" w:rsidR="00AE35B8" w:rsidRPr="00AA427D" w:rsidRDefault="00AE35B8" w:rsidP="006C41BB">
            <w:pPr>
              <w:ind w:firstLine="567"/>
              <w:jc w:val="both"/>
              <w:rPr>
                <w:rFonts w:ascii="Times New Roman" w:hAnsi="Times New Roman" w:cs="Times New Roman"/>
                <w:b/>
                <w:sz w:val="24"/>
                <w:szCs w:val="24"/>
                <w:lang w:val="uk-UA"/>
              </w:rPr>
            </w:pPr>
          </w:p>
          <w:p w14:paraId="1CC3E2E6" w14:textId="77777777" w:rsidR="00AE35B8" w:rsidRPr="00AA427D" w:rsidRDefault="00AE35B8" w:rsidP="005F1CDC">
            <w:pPr>
              <w:tabs>
                <w:tab w:val="left" w:pos="7797"/>
              </w:tabs>
              <w:ind w:firstLine="598"/>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21E447CE" w14:textId="77777777" w:rsidR="00AE35B8" w:rsidRPr="00AA427D" w:rsidRDefault="00AE35B8" w:rsidP="005F1CDC">
            <w:pPr>
              <w:ind w:firstLine="598"/>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5.11. Урегулювання Сторонами взаємних зобов’язань здійснюється згідно з чинним законодавством України із застосуванням неттінгу виключно шляхом зарахування зустрічних однорідних вимог. Згода СВБ на застосування неттінгу виражається шляхом укладання цього Договору з ОСП.</w:t>
            </w:r>
          </w:p>
          <w:p w14:paraId="4DA370CB" w14:textId="77777777" w:rsidR="00AE35B8" w:rsidRPr="00AA427D" w:rsidRDefault="00AE35B8" w:rsidP="005F1CDC">
            <w:pPr>
              <w:pStyle w:val="af6"/>
              <w:ind w:firstLine="598"/>
              <w:jc w:val="both"/>
              <w:rPr>
                <w:b/>
                <w:bCs/>
                <w:lang w:val="uk-UA" w:eastAsia="uk-UA"/>
              </w:rPr>
            </w:pPr>
            <w:r w:rsidRPr="00AA427D">
              <w:rPr>
                <w:b/>
                <w:bCs/>
                <w:lang w:val="uk-UA" w:eastAsia="uk-UA"/>
              </w:rPr>
              <w:t xml:space="preserve">Сторони в обов`язковому порядку застосовують щомісячний </w:t>
            </w:r>
            <w:proofErr w:type="spellStart"/>
            <w:r w:rsidRPr="00AA427D">
              <w:rPr>
                <w:b/>
                <w:bCs/>
                <w:lang w:val="uk-UA" w:eastAsia="uk-UA"/>
              </w:rPr>
              <w:t>неттінг</w:t>
            </w:r>
            <w:proofErr w:type="spellEnd"/>
            <w:r w:rsidRPr="00AA427D">
              <w:rPr>
                <w:b/>
                <w:bCs/>
                <w:lang w:val="uk-UA" w:eastAsia="uk-UA"/>
              </w:rPr>
              <w:t xml:space="preserve"> у розмірі найменшої величини зобов`язання (найменшої із вартостей або проданої або купленої електричної енергії за звітний місяць), про що зазначається у акті купівлі-продажу електричної енергії для врегулювання небалансів та акті корегування.</w:t>
            </w:r>
          </w:p>
          <w:p w14:paraId="122AF61D" w14:textId="77777777" w:rsidR="00AE35B8" w:rsidRPr="00AA427D" w:rsidRDefault="00AE35B8" w:rsidP="005F1CDC">
            <w:pPr>
              <w:pStyle w:val="af6"/>
              <w:ind w:firstLine="598"/>
              <w:jc w:val="both"/>
              <w:rPr>
                <w:b/>
                <w:bCs/>
                <w:lang w:val="uk-UA" w:eastAsia="uk-UA"/>
              </w:rPr>
            </w:pPr>
            <w:r w:rsidRPr="00AA427D">
              <w:rPr>
                <w:b/>
                <w:bCs/>
                <w:lang w:val="uk-UA" w:eastAsia="uk-UA"/>
              </w:rPr>
              <w:t xml:space="preserve">За звітні періоди до застосування ескроу рахунків зарахування зустрічних однорідних вимог здійснюється </w:t>
            </w:r>
            <w:r w:rsidRPr="00AA427D">
              <w:rPr>
                <w:b/>
                <w:bCs/>
                <w:lang w:val="uk-UA" w:eastAsia="uk-UA"/>
              </w:rPr>
              <w:lastRenderedPageBreak/>
              <w:t>шляхом підписання відповідного акту, при цьому сума неттінгу за відповідний звітний місяць визначається як різниця між вартістю проданої електричної енергії  для врегулювання небалансів ОСП/ППБ  за звітний місяць та сумою зобов`язань до сплати ОСП/ППБ, визначених у рахунках за такий звітний місяць.</w:t>
            </w:r>
          </w:p>
          <w:p w14:paraId="15306C43" w14:textId="77777777" w:rsidR="00AE35B8" w:rsidRPr="00AA427D" w:rsidRDefault="00AE35B8" w:rsidP="005F1CDC">
            <w:pPr>
              <w:ind w:firstLine="598"/>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Не допускається припинення взаємних зобов’язань шляхом застосування неттінгу у випадку:</w:t>
            </w:r>
          </w:p>
          <w:p w14:paraId="7DB602E1" w14:textId="77777777" w:rsidR="00AE35B8" w:rsidRPr="00AA427D" w:rsidRDefault="00AE35B8" w:rsidP="005F1CDC">
            <w:pPr>
              <w:ind w:firstLine="598"/>
              <w:jc w:val="both"/>
              <w:rPr>
                <w:rFonts w:ascii="Times New Roman" w:hAnsi="Times New Roman" w:cs="Times New Roman"/>
                <w:sz w:val="24"/>
                <w:szCs w:val="24"/>
                <w:lang w:val="uk-UA"/>
              </w:rPr>
            </w:pPr>
          </w:p>
          <w:p w14:paraId="4A9968F3" w14:textId="77777777" w:rsidR="00AE35B8" w:rsidRPr="00AA427D" w:rsidRDefault="00AE35B8" w:rsidP="005F1CDC">
            <w:pPr>
              <w:ind w:firstLine="598"/>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    1) виникнення зобов’язань щодо купівлі або продажу небалансів електричної енергії в різних розрахункових місяцях;</w:t>
            </w:r>
          </w:p>
          <w:p w14:paraId="7A5C0BD0" w14:textId="77777777" w:rsidR="00AE35B8" w:rsidRPr="00AA427D" w:rsidRDefault="00AE35B8" w:rsidP="005F1CDC">
            <w:pPr>
              <w:ind w:firstLine="598"/>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    2) наявності у СВБ, відповідно до чинного законодавства або судового рішення, що набрало законної сили, заборони або обмеження здійснення неттінгу.</w:t>
            </w:r>
          </w:p>
          <w:p w14:paraId="383E2D17" w14:textId="77777777" w:rsidR="00AE35B8" w:rsidRPr="00AA427D" w:rsidRDefault="00AE35B8" w:rsidP="005F1CDC">
            <w:pPr>
              <w:ind w:firstLine="598"/>
              <w:jc w:val="both"/>
              <w:rPr>
                <w:rFonts w:ascii="Times New Roman" w:hAnsi="Times New Roman" w:cs="Times New Roman"/>
                <w:sz w:val="24"/>
                <w:szCs w:val="24"/>
                <w:lang w:val="uk-UA"/>
              </w:rPr>
            </w:pPr>
          </w:p>
          <w:p w14:paraId="44548F04" w14:textId="77777777" w:rsidR="00AE35B8" w:rsidRPr="00AA427D" w:rsidRDefault="00AE35B8" w:rsidP="005F1CDC">
            <w:pPr>
              <w:ind w:firstLine="598"/>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У разі неможливості застосування неттінгу для СВБ, ОСП формує для такої СВБ платіжні документи або декадний звіт СВБ, місячний звіт СВБ, позаплановий звіт СБВ або звіт про коригування без застосування неттінгу з зазначенням суми коштів нарахування для СВБ (списання для ОСП) та суми коштів списання для СВБ (нарахування для ОСП) окремо.</w:t>
            </w:r>
          </w:p>
          <w:p w14:paraId="7AFF671D" w14:textId="77777777" w:rsidR="00AE35B8" w:rsidRPr="00AA427D" w:rsidRDefault="00AE35B8" w:rsidP="005F1CDC">
            <w:pPr>
              <w:ind w:firstLine="598"/>
              <w:rPr>
                <w:rFonts w:ascii="Times New Roman" w:hAnsi="Times New Roman" w:cs="Times New Roman"/>
                <w:sz w:val="24"/>
                <w:szCs w:val="24"/>
                <w:lang w:val="uk-UA"/>
              </w:rPr>
            </w:pPr>
          </w:p>
          <w:p w14:paraId="3323BB7F" w14:textId="77777777" w:rsidR="00AE35B8" w:rsidRPr="00AA427D" w:rsidRDefault="00AE35B8" w:rsidP="005F1CDC">
            <w:pPr>
              <w:ind w:firstLine="598"/>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СВБ, щодо якої відповідно до чинного законодавства, судового рішення, що набрало законної сили, існує заборона або обмеження застосування неттінгу, зобов’язана повідомити це ОСП протягом трьох робочих днів з дня підписання цього Договору або отримання такої заборони.</w:t>
            </w:r>
          </w:p>
          <w:p w14:paraId="7CDCC9A1" w14:textId="77777777" w:rsidR="00AE35B8" w:rsidRPr="00AA427D" w:rsidRDefault="00AE35B8" w:rsidP="005F1CDC">
            <w:pPr>
              <w:ind w:firstLine="598"/>
              <w:jc w:val="both"/>
              <w:rPr>
                <w:rFonts w:ascii="Times New Roman" w:hAnsi="Times New Roman" w:cs="Times New Roman"/>
                <w:sz w:val="24"/>
                <w:szCs w:val="24"/>
                <w:lang w:val="uk-UA"/>
              </w:rPr>
            </w:pPr>
          </w:p>
          <w:p w14:paraId="6BA5D7C6" w14:textId="77777777" w:rsidR="00AE35B8" w:rsidRPr="00AA427D" w:rsidRDefault="00AE35B8" w:rsidP="005F1CDC">
            <w:pPr>
              <w:ind w:firstLine="598"/>
              <w:jc w:val="both"/>
              <w:rPr>
                <w:rFonts w:ascii="Times New Roman" w:hAnsi="Times New Roman" w:cs="Times New Roman"/>
                <w:b/>
                <w:bCs/>
                <w:i/>
                <w:sz w:val="24"/>
                <w:szCs w:val="24"/>
                <w:lang w:val="uk-UA"/>
              </w:rPr>
            </w:pPr>
            <w:r w:rsidRPr="00AA427D">
              <w:rPr>
                <w:rFonts w:ascii="Times New Roman" w:hAnsi="Times New Roman" w:cs="Times New Roman"/>
                <w:b/>
                <w:bCs/>
                <w:i/>
                <w:sz w:val="24"/>
                <w:szCs w:val="24"/>
                <w:lang w:val="uk-UA"/>
              </w:rPr>
              <w:t>Щодо абз.2.п.5.11.</w:t>
            </w:r>
          </w:p>
          <w:p w14:paraId="2D6730F6" w14:textId="77777777" w:rsidR="00AE35B8" w:rsidRPr="00AA427D" w:rsidRDefault="00AE35B8" w:rsidP="005F1CDC">
            <w:pPr>
              <w:ind w:firstLine="598"/>
              <w:jc w:val="both"/>
              <w:rPr>
                <w:rFonts w:ascii="Times New Roman" w:hAnsi="Times New Roman" w:cs="Times New Roman"/>
                <w:i/>
                <w:sz w:val="24"/>
                <w:szCs w:val="24"/>
                <w:lang w:val="uk-UA" w:eastAsia="uk-UA"/>
              </w:rPr>
            </w:pPr>
            <w:r w:rsidRPr="00AA427D">
              <w:rPr>
                <w:rFonts w:ascii="Times New Roman" w:hAnsi="Times New Roman" w:cs="Times New Roman"/>
                <w:i/>
                <w:sz w:val="24"/>
                <w:szCs w:val="24"/>
                <w:lang w:val="uk-UA"/>
              </w:rPr>
              <w:t xml:space="preserve">Необхідно чітко визначити, яким чином визначається щомісячна сума заліку при проведенні неттінгу. Зважаючи на те, що після актів купівлі-продажу будуть оформлюватися акти коригування, в останніх припинення зобов’язань сторін договору можуть виникати як у вигляді доплати однієї зі </w:t>
            </w:r>
            <w:r w:rsidRPr="00AA427D">
              <w:rPr>
                <w:rFonts w:ascii="Times New Roman" w:hAnsi="Times New Roman" w:cs="Times New Roman"/>
                <w:i/>
                <w:sz w:val="24"/>
                <w:szCs w:val="24"/>
                <w:lang w:val="uk-UA"/>
              </w:rPr>
              <w:lastRenderedPageBreak/>
              <w:t xml:space="preserve">сторін, так і у вигляді переплати, яку за результатами коригування потрібно буде повертати. Щоб уникнути виникнення таких переплат і необхідності повернення коштів необхідно визначити, що </w:t>
            </w:r>
            <w:proofErr w:type="spellStart"/>
            <w:r w:rsidRPr="00AA427D">
              <w:rPr>
                <w:rFonts w:ascii="Times New Roman" w:hAnsi="Times New Roman" w:cs="Times New Roman"/>
                <w:i/>
                <w:sz w:val="24"/>
                <w:szCs w:val="24"/>
                <w:lang w:val="uk-UA"/>
              </w:rPr>
              <w:t>неттінг</w:t>
            </w:r>
            <w:proofErr w:type="spellEnd"/>
            <w:r w:rsidRPr="00AA427D">
              <w:rPr>
                <w:rFonts w:ascii="Times New Roman" w:hAnsi="Times New Roman" w:cs="Times New Roman"/>
                <w:i/>
                <w:sz w:val="24"/>
                <w:szCs w:val="24"/>
                <w:lang w:val="uk-UA"/>
              </w:rPr>
              <w:t xml:space="preserve"> проводиться саме </w:t>
            </w:r>
            <w:r w:rsidRPr="00AA427D">
              <w:rPr>
                <w:rFonts w:ascii="Times New Roman" w:hAnsi="Times New Roman" w:cs="Times New Roman"/>
                <w:b/>
                <w:bCs/>
                <w:i/>
                <w:sz w:val="24"/>
                <w:szCs w:val="24"/>
                <w:lang w:val="uk-UA" w:eastAsia="uk-UA"/>
              </w:rPr>
              <w:t xml:space="preserve">у розмірі найменшої </w:t>
            </w:r>
            <w:r w:rsidRPr="00AA427D">
              <w:rPr>
                <w:rFonts w:ascii="Times New Roman" w:hAnsi="Times New Roman" w:cs="Times New Roman"/>
                <w:i/>
                <w:sz w:val="24"/>
                <w:szCs w:val="24"/>
                <w:lang w:val="uk-UA" w:eastAsia="uk-UA"/>
              </w:rPr>
              <w:t>величини зобов`язання (найменшої із вартостей або проданої або купленої електричної енергії за звітний місяць).</w:t>
            </w:r>
          </w:p>
          <w:p w14:paraId="2A7FCB8B" w14:textId="77777777" w:rsidR="00AE35B8" w:rsidRPr="00AA427D" w:rsidRDefault="00AE35B8" w:rsidP="005F1CDC">
            <w:pPr>
              <w:ind w:firstLine="598"/>
              <w:jc w:val="both"/>
              <w:rPr>
                <w:rFonts w:ascii="Times New Roman" w:hAnsi="Times New Roman" w:cs="Times New Roman"/>
                <w:b/>
                <w:bCs/>
                <w:i/>
                <w:sz w:val="24"/>
                <w:szCs w:val="24"/>
                <w:lang w:val="uk-UA"/>
              </w:rPr>
            </w:pPr>
            <w:r w:rsidRPr="00AA427D">
              <w:rPr>
                <w:rFonts w:ascii="Times New Roman" w:hAnsi="Times New Roman" w:cs="Times New Roman"/>
                <w:b/>
                <w:bCs/>
                <w:i/>
                <w:sz w:val="24"/>
                <w:szCs w:val="24"/>
                <w:lang w:val="uk-UA"/>
              </w:rPr>
              <w:t>Щодо абз.3.п.5.11.</w:t>
            </w:r>
          </w:p>
          <w:p w14:paraId="7B0EA9E0" w14:textId="1FBBDAB2" w:rsidR="00AE35B8" w:rsidRPr="00AA427D" w:rsidRDefault="00AE35B8" w:rsidP="005F1CDC">
            <w:pPr>
              <w:ind w:firstLine="598"/>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Визначення суми зарахування зустрічних однорідних вимог за періоди до застосування ескроу ускладнюється відсутністю підписаних актів зарахування з контрагентами, що потребує відмінного підходу для оформлення актів зарахування зустрічних вимог для таких періодів.</w:t>
            </w:r>
          </w:p>
          <w:p w14:paraId="338F33DC" w14:textId="716E6C1A" w:rsidR="00AE35B8" w:rsidRPr="00AA427D" w:rsidRDefault="00AE35B8" w:rsidP="006C41BB">
            <w:pPr>
              <w:ind w:firstLine="567"/>
              <w:jc w:val="both"/>
              <w:rPr>
                <w:rFonts w:ascii="Times New Roman" w:hAnsi="Times New Roman" w:cs="Times New Roman"/>
                <w:b/>
                <w:sz w:val="24"/>
                <w:szCs w:val="24"/>
                <w:lang w:val="uk-UA"/>
              </w:rPr>
            </w:pPr>
          </w:p>
        </w:tc>
        <w:tc>
          <w:tcPr>
            <w:tcW w:w="630" w:type="pct"/>
          </w:tcPr>
          <w:p w14:paraId="0B68BC7D" w14:textId="352C9027"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2B6B48DB" w14:textId="4C13B5A4" w:rsidTr="007E7CEE">
        <w:tc>
          <w:tcPr>
            <w:tcW w:w="2110" w:type="pct"/>
          </w:tcPr>
          <w:p w14:paraId="5D0C80DF" w14:textId="4DA42F0D" w:rsidR="00AE35B8" w:rsidRPr="00AA427D" w:rsidRDefault="00AE35B8"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lastRenderedPageBreak/>
              <w:t>5.12. Якщо у СВБ існує заборгованість щодо попередніх періодів, то кошти, списані ОСП з рахунків ескроу СВБ, зараховуються для погашення заборгованості найдавніших періодів.</w:t>
            </w:r>
          </w:p>
          <w:p w14:paraId="22B596EA" w14:textId="07AEEED1" w:rsidR="00AE35B8" w:rsidRPr="00AA427D" w:rsidRDefault="00AE35B8" w:rsidP="006C41BB">
            <w:pPr>
              <w:ind w:firstLine="567"/>
              <w:jc w:val="both"/>
              <w:rPr>
                <w:rFonts w:ascii="Times New Roman" w:hAnsi="Times New Roman" w:cs="Times New Roman"/>
                <w:b/>
                <w:sz w:val="24"/>
                <w:szCs w:val="24"/>
                <w:lang w:val="uk-UA"/>
              </w:rPr>
            </w:pPr>
          </w:p>
        </w:tc>
        <w:tc>
          <w:tcPr>
            <w:tcW w:w="2260" w:type="pct"/>
          </w:tcPr>
          <w:p w14:paraId="65720A6B" w14:textId="77777777" w:rsidR="00AE35B8" w:rsidRPr="00AA427D" w:rsidRDefault="00AE35B8" w:rsidP="005F1CDC">
            <w:pPr>
              <w:ind w:firstLine="567"/>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ПАТ «ДОНБАСЕНЕРГО»</w:t>
            </w:r>
          </w:p>
          <w:p w14:paraId="63068F6C" w14:textId="77777777" w:rsidR="00AE35B8" w:rsidRPr="00AA427D" w:rsidRDefault="00AE35B8" w:rsidP="001539F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5.12. Якщо у СВБ існує заборгованість щодо попередніх періодів, то кошти, списані ОСП з рахунків ескроу СВБ, зараховуються для погашення заборгованості найдавніших періодів.</w:t>
            </w:r>
          </w:p>
          <w:p w14:paraId="0DB9194C" w14:textId="77777777" w:rsidR="00AE35B8" w:rsidRPr="00AA427D" w:rsidRDefault="00AE35B8" w:rsidP="001539F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Під час списання коштів  з ЕСКРОУ СВБ, ОСП має вказувати конкретні періоди (розрахункові місяці) в погашення яких здійснюється списання коштів</w:t>
            </w:r>
          </w:p>
          <w:p w14:paraId="110C4424" w14:textId="77777777" w:rsidR="00AE35B8" w:rsidRPr="00AA427D" w:rsidRDefault="00AE35B8" w:rsidP="001539FB">
            <w:pPr>
              <w:ind w:firstLine="567"/>
              <w:jc w:val="both"/>
              <w:rPr>
                <w:rFonts w:ascii="Times New Roman" w:hAnsi="Times New Roman" w:cs="Times New Roman"/>
                <w:b/>
                <w:sz w:val="24"/>
                <w:szCs w:val="24"/>
                <w:lang w:val="uk-UA"/>
              </w:rPr>
            </w:pPr>
          </w:p>
          <w:p w14:paraId="3F2532B0" w14:textId="77777777" w:rsidR="00AE35B8" w:rsidRPr="00AA427D" w:rsidRDefault="00AE35B8" w:rsidP="001539FB">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Необхідне уточнення для формування податкових накладних.</w:t>
            </w:r>
          </w:p>
          <w:p w14:paraId="218BCBA6" w14:textId="77777777" w:rsidR="00AE35B8" w:rsidRPr="00AA427D" w:rsidRDefault="00AE35B8" w:rsidP="001539FB">
            <w:pPr>
              <w:ind w:firstLine="567"/>
              <w:jc w:val="both"/>
              <w:rPr>
                <w:rFonts w:ascii="Times New Roman" w:hAnsi="Times New Roman" w:cs="Times New Roman"/>
                <w:b/>
                <w:sz w:val="24"/>
                <w:szCs w:val="24"/>
                <w:lang w:val="uk-UA"/>
              </w:rPr>
            </w:pPr>
          </w:p>
          <w:p w14:paraId="0B10733A" w14:textId="77777777" w:rsidR="00AE35B8" w:rsidRPr="00AA427D" w:rsidRDefault="00AE35B8" w:rsidP="005F1CDC">
            <w:pPr>
              <w:ind w:firstLine="598"/>
              <w:rPr>
                <w:rFonts w:ascii="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ТОВ «ДЕ ТРЕЙДИНГ»</w:t>
            </w:r>
          </w:p>
          <w:p w14:paraId="11213C55"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5.12. Якщо у СВБ існує заборгованість щодо попередніх періодів, то кошти, списані ОСП з рахунків ескроу СВБ, зараховуються для погашення заборгованості найдавніших періодів.</w:t>
            </w:r>
          </w:p>
          <w:p w14:paraId="43144E90" w14:textId="77777777" w:rsidR="00AE35B8" w:rsidRPr="00AA427D" w:rsidRDefault="00AE35B8" w:rsidP="00F91BD9">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Під час списання коштів  з ЕСКРОУ СВБ, ОСП має вказувати конкретні періоди (розрахункові місяці) в погашення яких здійснюється списання коштів</w:t>
            </w:r>
          </w:p>
          <w:p w14:paraId="7D16C14D" w14:textId="77777777" w:rsidR="00AE35B8" w:rsidRPr="00AA427D" w:rsidRDefault="00AE35B8" w:rsidP="00F91BD9">
            <w:pPr>
              <w:ind w:firstLine="567"/>
              <w:jc w:val="both"/>
              <w:rPr>
                <w:rFonts w:ascii="Times New Roman" w:hAnsi="Times New Roman" w:cs="Times New Roman"/>
                <w:b/>
                <w:sz w:val="24"/>
                <w:szCs w:val="24"/>
                <w:lang w:val="uk-UA"/>
              </w:rPr>
            </w:pPr>
          </w:p>
          <w:p w14:paraId="04A6BF29" w14:textId="6D02A2C0" w:rsidR="00AE35B8" w:rsidRPr="00AA427D" w:rsidRDefault="00AE35B8" w:rsidP="00F91BD9">
            <w:pPr>
              <w:ind w:firstLine="567"/>
              <w:jc w:val="both"/>
              <w:rPr>
                <w:rFonts w:ascii="Times New Roman" w:hAnsi="Times New Roman" w:cs="Times New Roman"/>
                <w:b/>
                <w:sz w:val="24"/>
                <w:szCs w:val="24"/>
                <w:lang w:val="uk-UA"/>
              </w:rPr>
            </w:pPr>
            <w:r w:rsidRPr="00AA427D">
              <w:rPr>
                <w:rFonts w:ascii="Times New Roman" w:hAnsi="Times New Roman" w:cs="Times New Roman"/>
                <w:i/>
                <w:sz w:val="24"/>
                <w:szCs w:val="24"/>
                <w:lang w:val="uk-UA"/>
              </w:rPr>
              <w:t xml:space="preserve">Необхідне уточнення для формування податкових </w:t>
            </w:r>
            <w:r w:rsidRPr="00AA427D">
              <w:rPr>
                <w:rFonts w:ascii="Times New Roman" w:hAnsi="Times New Roman" w:cs="Times New Roman"/>
                <w:i/>
                <w:sz w:val="24"/>
                <w:szCs w:val="24"/>
                <w:lang w:val="uk-UA"/>
              </w:rPr>
              <w:lastRenderedPageBreak/>
              <w:t>накладних.</w:t>
            </w:r>
          </w:p>
        </w:tc>
        <w:tc>
          <w:tcPr>
            <w:tcW w:w="630" w:type="pct"/>
          </w:tcPr>
          <w:p w14:paraId="2B2C3131" w14:textId="4D603FBE"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31CCA011" w14:textId="5967EBC2" w:rsidTr="007E7CEE">
        <w:tc>
          <w:tcPr>
            <w:tcW w:w="2110" w:type="pct"/>
          </w:tcPr>
          <w:p w14:paraId="02060B73" w14:textId="424E494B" w:rsidR="00AE35B8" w:rsidRPr="00AA427D" w:rsidRDefault="00AE35B8"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10.4. У випадку ухвалення рішення про реорганізацію та/або ліквідацію, банкрутство, про внесення змін до установчих документів щодо найменування і місцезнаходження суб'єкта господарювання, про зміну банківських реквізитів (крім зміни реквізитів рахунку ескроу СВБ), інших даних СВБ, що були зазначені у заяві-приєднанні, СВБ протягом 10 днів з дня настання таких змін повідомляє ОСП про такі зміни.</w:t>
            </w:r>
          </w:p>
          <w:p w14:paraId="16609D28" w14:textId="77777777" w:rsidR="00AE35B8" w:rsidRPr="00AA427D" w:rsidRDefault="00AE35B8"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У випадку зміни реквізитів рахунку ескроу СВБ повідомляє про це ОСП не пізніше, ніж за два робочі дні до настання таких змін.</w:t>
            </w:r>
          </w:p>
          <w:p w14:paraId="49A3F3CB" w14:textId="649A8156" w:rsidR="00AE35B8" w:rsidRPr="00AA427D" w:rsidRDefault="00AE35B8" w:rsidP="006C41BB">
            <w:pPr>
              <w:ind w:firstLine="567"/>
              <w:jc w:val="both"/>
              <w:rPr>
                <w:rFonts w:ascii="Times New Roman" w:hAnsi="Times New Roman" w:cs="Times New Roman"/>
                <w:sz w:val="24"/>
                <w:szCs w:val="24"/>
                <w:lang w:val="uk-UA"/>
              </w:rPr>
            </w:pPr>
          </w:p>
        </w:tc>
        <w:tc>
          <w:tcPr>
            <w:tcW w:w="2260" w:type="pct"/>
          </w:tcPr>
          <w:p w14:paraId="75157E37" w14:textId="77777777" w:rsidR="00AE35B8" w:rsidRPr="00AA427D" w:rsidRDefault="00AE35B8" w:rsidP="005F1CDC">
            <w:pPr>
              <w:ind w:firstLine="567"/>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ПАТ «ДОНБАСЕНЕРГО»</w:t>
            </w:r>
          </w:p>
          <w:p w14:paraId="5497E9BB" w14:textId="77777777" w:rsidR="00AE35B8" w:rsidRPr="00AA427D" w:rsidRDefault="00AE35B8" w:rsidP="001539F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10.4. У випадку ухвалення рішення про реорганізацію та/або ліквідацію, банкрутство, про внесення змін до установчих документів щодо найменування і місцезнаходження суб'єкта господарювання, про зміну банківських реквізитів (крім зміни реквізитів рахунку ескроу СВБ), інших даних СВБ, що були зазначені у заяві-приєднанні, СВБ протягом 10 днів з дня настання таких змін повідомляє ОСП про такі зміни.</w:t>
            </w:r>
          </w:p>
          <w:p w14:paraId="62EE9E8C" w14:textId="77777777" w:rsidR="00AE35B8" w:rsidRPr="00AA427D" w:rsidRDefault="00AE35B8" w:rsidP="001539FB">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У випадку зміни реквізитів рахунку ескроу СВБ повідомляє про це ОСП не пізніше, ніж за два робочі дні до настання таких змін.</w:t>
            </w:r>
          </w:p>
          <w:p w14:paraId="7745451C" w14:textId="77777777" w:rsidR="00AE35B8" w:rsidRPr="00AA427D" w:rsidRDefault="00AE35B8" w:rsidP="001539FB">
            <w:pPr>
              <w:ind w:firstLine="567"/>
              <w:jc w:val="both"/>
              <w:rPr>
                <w:rFonts w:ascii="Times New Roman" w:hAnsi="Times New Roman" w:cs="Times New Roman"/>
                <w:b/>
                <w:strike/>
                <w:sz w:val="24"/>
                <w:szCs w:val="24"/>
                <w:lang w:val="uk-UA"/>
              </w:rPr>
            </w:pPr>
          </w:p>
          <w:p w14:paraId="377944B9" w14:textId="64082F8A" w:rsidR="00AE35B8" w:rsidRPr="00AA427D" w:rsidRDefault="00AE35B8" w:rsidP="001539FB">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Неможливо повідомити ОСП  про зміну рахунку до фактичної дати такої зміни. Можливо лише повідомити про намір зміни рахунку.</w:t>
            </w:r>
          </w:p>
          <w:p w14:paraId="2914A9CF" w14:textId="18C33A86" w:rsidR="00AE35B8" w:rsidRPr="00AA427D" w:rsidRDefault="00AE35B8" w:rsidP="001539FB">
            <w:pPr>
              <w:ind w:firstLine="567"/>
              <w:jc w:val="both"/>
              <w:rPr>
                <w:rFonts w:ascii="Times New Roman" w:hAnsi="Times New Roman" w:cs="Times New Roman"/>
                <w:b/>
                <w:i/>
                <w:strike/>
                <w:sz w:val="24"/>
                <w:szCs w:val="24"/>
                <w:lang w:val="uk-UA"/>
              </w:rPr>
            </w:pPr>
          </w:p>
          <w:p w14:paraId="30E7D29D" w14:textId="77777777" w:rsidR="00AE35B8" w:rsidRPr="00AA427D" w:rsidRDefault="00AE35B8" w:rsidP="005F1CDC">
            <w:pPr>
              <w:ind w:firstLine="598"/>
              <w:rPr>
                <w:rFonts w:ascii="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ТОВ «ДЕ ТРЕЙДИНГ»</w:t>
            </w:r>
          </w:p>
          <w:p w14:paraId="4887960B"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10.4. У випадку ухвалення рішення про реорганізацію та/або ліквідацію, банкрутство, про внесення змін до установчих документів щодо найменування і місцезнаходження суб'єкта господарювання, про зміну банківських реквізитів (крім зміни реквізитів рахунку ескроу СВБ), інших даних СВБ, що були зазначені у заяві-приєднанні, СВБ протягом 10 днів з дня настання таких змін повідомляє ОСП про такі зміни.</w:t>
            </w:r>
          </w:p>
          <w:p w14:paraId="14940901" w14:textId="77777777" w:rsidR="00AE35B8" w:rsidRPr="00AA427D" w:rsidRDefault="00AE35B8" w:rsidP="00F91BD9">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У випадку зміни реквізитів рахунку ескроу СВБ повідомляє про це ОСП не пізніше, ніж за два робочі дні до настання таких змін.</w:t>
            </w:r>
          </w:p>
          <w:p w14:paraId="0E2A1926" w14:textId="77777777" w:rsidR="00AE35B8" w:rsidRPr="00AA427D" w:rsidRDefault="00AE35B8" w:rsidP="00F91BD9">
            <w:pPr>
              <w:ind w:firstLine="567"/>
              <w:jc w:val="both"/>
              <w:rPr>
                <w:rFonts w:ascii="Times New Roman" w:hAnsi="Times New Roman" w:cs="Times New Roman"/>
                <w:b/>
                <w:sz w:val="24"/>
                <w:szCs w:val="24"/>
                <w:lang w:val="uk-UA"/>
              </w:rPr>
            </w:pPr>
          </w:p>
          <w:p w14:paraId="14A8F5BB" w14:textId="0013799C" w:rsidR="00AE35B8" w:rsidRPr="00AA427D" w:rsidRDefault="00AE35B8" w:rsidP="00F91BD9">
            <w:pPr>
              <w:ind w:firstLine="567"/>
              <w:jc w:val="both"/>
              <w:rPr>
                <w:rFonts w:ascii="Times New Roman" w:hAnsi="Times New Roman" w:cs="Times New Roman"/>
                <w:b/>
                <w:i/>
                <w:strike/>
                <w:sz w:val="24"/>
                <w:szCs w:val="24"/>
                <w:lang w:val="uk-UA"/>
              </w:rPr>
            </w:pPr>
            <w:r w:rsidRPr="00AA427D">
              <w:rPr>
                <w:rFonts w:ascii="Times New Roman" w:hAnsi="Times New Roman" w:cs="Times New Roman"/>
                <w:i/>
                <w:sz w:val="24"/>
                <w:szCs w:val="24"/>
                <w:lang w:val="uk-UA"/>
              </w:rPr>
              <w:t>Неможливо повідомити ОСП  про зміну рахунку до фактичної дати такої зміни. Можливо лише повідомити про намір зміни рахунку.</w:t>
            </w:r>
          </w:p>
          <w:p w14:paraId="07D757F4" w14:textId="77777777" w:rsidR="00AE35B8" w:rsidRPr="00AA427D" w:rsidRDefault="00AE35B8" w:rsidP="006C41BB">
            <w:pPr>
              <w:ind w:firstLine="567"/>
              <w:jc w:val="both"/>
              <w:rPr>
                <w:rFonts w:ascii="Times New Roman" w:hAnsi="Times New Roman" w:cs="Times New Roman"/>
                <w:b/>
                <w:sz w:val="24"/>
                <w:szCs w:val="24"/>
                <w:lang w:val="uk-UA"/>
              </w:rPr>
            </w:pPr>
          </w:p>
          <w:p w14:paraId="6B55D8BF" w14:textId="77777777" w:rsidR="00AE35B8" w:rsidRPr="00AA427D" w:rsidRDefault="00AE35B8" w:rsidP="005F1CDC">
            <w:pPr>
              <w:ind w:firstLine="598"/>
              <w:rPr>
                <w:rFonts w:ascii="Times New Roman" w:eastAsia="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ПрАТ «Укргідроенерго»</w:t>
            </w:r>
          </w:p>
          <w:p w14:paraId="5768FE90" w14:textId="77777777" w:rsidR="00AE35B8" w:rsidRPr="00AA427D" w:rsidRDefault="00AE35B8" w:rsidP="00E64DDB">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10.4. У випадку ухвалення рішення про реорганізацію </w:t>
            </w:r>
            <w:r w:rsidRPr="00AA427D">
              <w:rPr>
                <w:rFonts w:ascii="Times New Roman" w:eastAsia="Times New Roman" w:hAnsi="Times New Roman" w:cs="Times New Roman"/>
                <w:sz w:val="24"/>
                <w:szCs w:val="24"/>
                <w:lang w:val="uk-UA"/>
              </w:rPr>
              <w:lastRenderedPageBreak/>
              <w:t>та/або ліквідацію, банкрутство, про внесення змін до установчих документів щодо найменування і місцезнаходження суб'єкта господарювання, про зміну банківських реквізитів (крім зміни реквізитів рахунку ескроу СВБ), інших даних СВБ, що були зазначені у заяві-приєднанні, СВБ протягом 10 днів з дня настання таких змін повідомляє ОСП про такі зміни.</w:t>
            </w:r>
          </w:p>
          <w:p w14:paraId="010AC094" w14:textId="71FAB8CB" w:rsidR="00AE35B8" w:rsidRPr="00AA427D" w:rsidRDefault="00AE35B8" w:rsidP="00E64DDB">
            <w:pPr>
              <w:ind w:firstLine="595"/>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lang w:val="uk-UA"/>
              </w:rPr>
              <w:t xml:space="preserve">У випадку зміни реквізитів рахунку ескроу СВБ повідомляє про це ОСП не пізніше </w:t>
            </w:r>
            <w:r w:rsidRPr="00AA427D">
              <w:rPr>
                <w:rFonts w:ascii="Times New Roman" w:eastAsia="Times New Roman" w:hAnsi="Times New Roman" w:cs="Times New Roman"/>
                <w:b/>
                <w:sz w:val="24"/>
                <w:szCs w:val="24"/>
                <w:lang w:val="uk-UA"/>
              </w:rPr>
              <w:t>наступного робочого дня з моменту</w:t>
            </w:r>
            <w:r w:rsidRPr="00AA427D">
              <w:rPr>
                <w:rFonts w:ascii="Times New Roman" w:eastAsia="Times New Roman" w:hAnsi="Times New Roman" w:cs="Times New Roman"/>
                <w:b/>
                <w:strike/>
                <w:sz w:val="24"/>
                <w:szCs w:val="24"/>
                <w:lang w:val="uk-UA"/>
              </w:rPr>
              <w:t xml:space="preserve">, ніж за два робочі дні до </w:t>
            </w:r>
            <w:r w:rsidRPr="00AA427D">
              <w:rPr>
                <w:rFonts w:ascii="Times New Roman" w:eastAsia="Times New Roman" w:hAnsi="Times New Roman" w:cs="Times New Roman"/>
                <w:sz w:val="24"/>
                <w:szCs w:val="24"/>
                <w:lang w:val="uk-UA"/>
              </w:rPr>
              <w:t>настання таких змін.</w:t>
            </w:r>
          </w:p>
        </w:tc>
        <w:tc>
          <w:tcPr>
            <w:tcW w:w="630" w:type="pct"/>
          </w:tcPr>
          <w:p w14:paraId="02CC4BD8" w14:textId="4E1CBD88"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39D6D987" w14:textId="77777777" w:rsidTr="007E7CEE">
        <w:tc>
          <w:tcPr>
            <w:tcW w:w="2110" w:type="pct"/>
          </w:tcPr>
          <w:p w14:paraId="213B50DE" w14:textId="77777777" w:rsidR="00AE35B8" w:rsidRPr="00AA427D" w:rsidRDefault="00AE35B8" w:rsidP="007368FA">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Зміни, запропоновані редакцією проєкту рішення НКРЕКП, що має ознаки регуляторного акта, – постанови НКРЕКП «Про затвердження Змін до Правил ринку» викладені у Додатку 1 до цієї таблиці.</w:t>
            </w:r>
          </w:p>
          <w:p w14:paraId="4942526B" w14:textId="77777777" w:rsidR="00AE35B8" w:rsidRPr="00AA427D" w:rsidRDefault="00AE35B8" w:rsidP="00AE35B8">
            <w:pPr>
              <w:ind w:firstLine="567"/>
              <w:jc w:val="both"/>
              <w:rPr>
                <w:rFonts w:ascii="Times New Roman" w:hAnsi="Times New Roman" w:cs="Times New Roman"/>
                <w:b/>
                <w:sz w:val="24"/>
                <w:szCs w:val="24"/>
                <w:lang w:val="uk-UA"/>
              </w:rPr>
            </w:pPr>
          </w:p>
        </w:tc>
        <w:tc>
          <w:tcPr>
            <w:tcW w:w="2260" w:type="pct"/>
          </w:tcPr>
          <w:p w14:paraId="703EAE86" w14:textId="77777777" w:rsidR="00AE35B8" w:rsidRPr="00AA427D" w:rsidRDefault="00AE35B8" w:rsidP="007368FA">
            <w:pPr>
              <w:ind w:firstLine="567"/>
              <w:jc w:val="both"/>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АТ «ЕКУ»</w:t>
            </w:r>
          </w:p>
          <w:p w14:paraId="2FBA4617" w14:textId="77777777" w:rsidR="00AE35B8" w:rsidRPr="00AA427D" w:rsidRDefault="00AE35B8" w:rsidP="007368FA">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В редакції АТ «ЕКУ»</w:t>
            </w:r>
          </w:p>
          <w:p w14:paraId="1060B51B" w14:textId="77777777" w:rsidR="00AE35B8" w:rsidRPr="00AA427D" w:rsidRDefault="00AE35B8" w:rsidP="00AE35B8">
            <w:pPr>
              <w:ind w:firstLine="567"/>
              <w:jc w:val="center"/>
              <w:rPr>
                <w:rFonts w:ascii="Times New Roman" w:hAnsi="Times New Roman" w:cs="Times New Roman"/>
                <w:b/>
                <w:sz w:val="24"/>
                <w:szCs w:val="24"/>
                <w:u w:val="single"/>
                <w:lang w:val="uk-UA"/>
              </w:rPr>
            </w:pPr>
          </w:p>
        </w:tc>
        <w:tc>
          <w:tcPr>
            <w:tcW w:w="630" w:type="pct"/>
          </w:tcPr>
          <w:p w14:paraId="6910854D" w14:textId="77777777" w:rsidR="00AE35B8" w:rsidRPr="00AA427D" w:rsidRDefault="00AE35B8" w:rsidP="00AE35B8">
            <w:pPr>
              <w:ind w:firstLine="567"/>
              <w:jc w:val="both"/>
              <w:rPr>
                <w:rFonts w:ascii="Times New Roman" w:hAnsi="Times New Roman" w:cs="Times New Roman"/>
                <w:b/>
                <w:sz w:val="24"/>
                <w:szCs w:val="24"/>
                <w:lang w:val="uk-UA"/>
              </w:rPr>
            </w:pPr>
          </w:p>
        </w:tc>
      </w:tr>
      <w:tr w:rsidR="00AE35B8" w:rsidRPr="004C5C3B" w14:paraId="16E2058A" w14:textId="77777777" w:rsidTr="007E7CEE">
        <w:tc>
          <w:tcPr>
            <w:tcW w:w="2110" w:type="pct"/>
          </w:tcPr>
          <w:p w14:paraId="10B19F3F" w14:textId="77777777" w:rsidR="00AE35B8" w:rsidRPr="00AA427D" w:rsidRDefault="00AE35B8" w:rsidP="007368FA">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Зміни, запропоновані редакцією проєкту рішення НКРЕКП, що має ознаки регуляторного акта, – постанови НКРЕКП «Про затвердження Змін до Правил ринку» викладені у Додатку 2 до цієї таблиці.</w:t>
            </w:r>
          </w:p>
          <w:p w14:paraId="6F82B411" w14:textId="77777777" w:rsidR="00AE35B8" w:rsidRPr="00AA427D" w:rsidRDefault="00AE35B8" w:rsidP="00AE35B8">
            <w:pPr>
              <w:ind w:firstLine="567"/>
              <w:jc w:val="both"/>
              <w:rPr>
                <w:rFonts w:ascii="Times New Roman" w:hAnsi="Times New Roman" w:cs="Times New Roman"/>
                <w:sz w:val="24"/>
                <w:szCs w:val="24"/>
                <w:lang w:val="uk-UA"/>
              </w:rPr>
            </w:pPr>
          </w:p>
        </w:tc>
        <w:tc>
          <w:tcPr>
            <w:tcW w:w="2260" w:type="pct"/>
          </w:tcPr>
          <w:p w14:paraId="0B4BE061" w14:textId="77777777" w:rsidR="00AE35B8" w:rsidRPr="00AA427D" w:rsidRDefault="00AE35B8" w:rsidP="007368FA">
            <w:pPr>
              <w:ind w:firstLine="567"/>
              <w:jc w:val="both"/>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АТ «ЕКУ»</w:t>
            </w:r>
          </w:p>
          <w:p w14:paraId="78EB92AC" w14:textId="77777777" w:rsidR="00AE35B8" w:rsidRPr="00AA427D" w:rsidRDefault="00AE35B8" w:rsidP="007368FA">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В редакції АТ «ЕКУ»</w:t>
            </w:r>
          </w:p>
          <w:p w14:paraId="0442D6AF" w14:textId="77777777" w:rsidR="00AE35B8" w:rsidRPr="00AA427D" w:rsidRDefault="00AE35B8" w:rsidP="00AE35B8">
            <w:pPr>
              <w:ind w:firstLine="567"/>
              <w:jc w:val="both"/>
              <w:rPr>
                <w:rFonts w:ascii="Times New Roman" w:hAnsi="Times New Roman" w:cs="Times New Roman"/>
                <w:b/>
                <w:sz w:val="24"/>
                <w:szCs w:val="24"/>
                <w:u w:val="single"/>
                <w:lang w:val="uk-UA"/>
              </w:rPr>
            </w:pPr>
          </w:p>
        </w:tc>
        <w:tc>
          <w:tcPr>
            <w:tcW w:w="630" w:type="pct"/>
          </w:tcPr>
          <w:p w14:paraId="13329746" w14:textId="77777777" w:rsidR="00AE35B8" w:rsidRPr="00AA427D" w:rsidRDefault="00AE35B8" w:rsidP="00AE35B8">
            <w:pPr>
              <w:ind w:firstLine="567"/>
              <w:jc w:val="both"/>
              <w:rPr>
                <w:rFonts w:ascii="Times New Roman" w:hAnsi="Times New Roman" w:cs="Times New Roman"/>
                <w:b/>
                <w:sz w:val="24"/>
                <w:szCs w:val="24"/>
                <w:lang w:val="uk-UA"/>
              </w:rPr>
            </w:pPr>
          </w:p>
        </w:tc>
      </w:tr>
      <w:tr w:rsidR="00AE35B8" w:rsidRPr="004C5C3B" w14:paraId="2DE6C3AA" w14:textId="0F317FA2" w:rsidTr="007E7CEE">
        <w:tc>
          <w:tcPr>
            <w:tcW w:w="2110" w:type="pct"/>
          </w:tcPr>
          <w:p w14:paraId="2C156708" w14:textId="7F12ACD1" w:rsidR="00AE35B8" w:rsidRPr="00AA427D" w:rsidRDefault="00AE35B8"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6.6. ПДП не може здійснювати відступлення права вимоги щодо заборгованості ОСП без згоди ОСП.</w:t>
            </w:r>
          </w:p>
          <w:p w14:paraId="6D9FFE2C" w14:textId="0003C7D2" w:rsidR="00AE35B8" w:rsidRPr="00AA427D" w:rsidRDefault="00AE35B8" w:rsidP="006C41BB">
            <w:pPr>
              <w:ind w:firstLine="567"/>
              <w:jc w:val="both"/>
              <w:rPr>
                <w:rFonts w:ascii="Times New Roman" w:hAnsi="Times New Roman" w:cs="Times New Roman"/>
                <w:sz w:val="24"/>
                <w:szCs w:val="24"/>
                <w:lang w:val="uk-UA"/>
              </w:rPr>
            </w:pPr>
          </w:p>
        </w:tc>
        <w:tc>
          <w:tcPr>
            <w:tcW w:w="2260" w:type="pct"/>
          </w:tcPr>
          <w:p w14:paraId="34FDCBEA" w14:textId="77777777" w:rsidR="00AE35B8" w:rsidRPr="00AA427D" w:rsidRDefault="00AE35B8" w:rsidP="005F1CDC">
            <w:pPr>
              <w:ind w:firstLine="598"/>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«Д.ТРЕЙДІНГ»</w:t>
            </w:r>
          </w:p>
          <w:p w14:paraId="07849DDD" w14:textId="77777777" w:rsidR="00AE35B8" w:rsidRPr="00AA427D" w:rsidRDefault="00AE35B8" w:rsidP="000950DB">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6.6. ПДП не може здійснювати відступлення права вимоги щодо заборгованості ОСП без згоди ОСП.</w:t>
            </w:r>
          </w:p>
          <w:p w14:paraId="05A8D033" w14:textId="77777777" w:rsidR="00AE35B8" w:rsidRPr="00AA427D" w:rsidRDefault="00AE35B8" w:rsidP="000950DB">
            <w:pPr>
              <w:ind w:firstLine="595"/>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ОСП</w:t>
            </w:r>
            <w:r w:rsidRPr="00AA427D">
              <w:rPr>
                <w:rFonts w:ascii="Times New Roman" w:hAnsi="Times New Roman" w:cs="Times New Roman"/>
                <w:sz w:val="24"/>
                <w:szCs w:val="24"/>
                <w:lang w:val="uk-UA"/>
              </w:rPr>
              <w:t xml:space="preserve"> </w:t>
            </w:r>
            <w:r w:rsidRPr="00AA427D">
              <w:rPr>
                <w:rFonts w:ascii="Times New Roman" w:hAnsi="Times New Roman" w:cs="Times New Roman"/>
                <w:b/>
                <w:sz w:val="24"/>
                <w:szCs w:val="24"/>
                <w:lang w:val="uk-UA"/>
              </w:rPr>
              <w:t>не може здійснювати відступлення права вимоги щодо заборгованості ПДП без згоди ПДП.</w:t>
            </w:r>
          </w:p>
          <w:p w14:paraId="3847EEBF" w14:textId="77777777" w:rsidR="00AE35B8" w:rsidRPr="00AA427D" w:rsidRDefault="00AE35B8" w:rsidP="000950DB">
            <w:pPr>
              <w:ind w:firstLine="595"/>
              <w:jc w:val="both"/>
              <w:rPr>
                <w:rFonts w:ascii="Times New Roman" w:hAnsi="Times New Roman" w:cs="Times New Roman"/>
                <w:b/>
                <w:sz w:val="24"/>
                <w:szCs w:val="24"/>
                <w:lang w:val="uk-UA"/>
              </w:rPr>
            </w:pPr>
          </w:p>
          <w:p w14:paraId="3ECC1BCC" w14:textId="77777777" w:rsidR="00AE35B8" w:rsidRPr="00AA427D" w:rsidRDefault="00AE35B8" w:rsidP="000950DB">
            <w:pPr>
              <w:ind w:firstLine="595"/>
              <w:jc w:val="both"/>
              <w:rPr>
                <w:rFonts w:ascii="Times New Roman" w:hAnsi="Times New Roman" w:cs="Times New Roman"/>
                <w:bCs/>
                <w:i/>
                <w:sz w:val="24"/>
                <w:szCs w:val="24"/>
                <w:lang w:val="uk-UA"/>
              </w:rPr>
            </w:pPr>
            <w:r w:rsidRPr="00AA427D">
              <w:rPr>
                <w:rFonts w:ascii="Times New Roman" w:hAnsi="Times New Roman" w:cs="Times New Roman"/>
                <w:bCs/>
                <w:i/>
                <w:sz w:val="24"/>
                <w:szCs w:val="24"/>
                <w:lang w:val="uk-UA"/>
              </w:rPr>
              <w:t>Пропонуємо передбачити аналогічні зобов’язання і для ОСП.</w:t>
            </w:r>
          </w:p>
          <w:p w14:paraId="0FEF439B" w14:textId="77777777" w:rsidR="00AE35B8" w:rsidRPr="00AA427D" w:rsidRDefault="00AE35B8" w:rsidP="006C41BB">
            <w:pPr>
              <w:ind w:firstLine="567"/>
              <w:jc w:val="both"/>
              <w:rPr>
                <w:rFonts w:ascii="Times New Roman" w:hAnsi="Times New Roman" w:cs="Times New Roman"/>
                <w:b/>
                <w:sz w:val="24"/>
                <w:szCs w:val="24"/>
                <w:lang w:val="uk-UA"/>
              </w:rPr>
            </w:pPr>
          </w:p>
          <w:p w14:paraId="690153EB" w14:textId="77777777" w:rsidR="00AE35B8" w:rsidRPr="00AA427D" w:rsidRDefault="00AE35B8" w:rsidP="005F1CDC">
            <w:pPr>
              <w:ind w:firstLine="567"/>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ПАТ «ДОНБАСЕНЕРГО»</w:t>
            </w:r>
          </w:p>
          <w:p w14:paraId="72FD4A91" w14:textId="77777777" w:rsidR="00AE35B8" w:rsidRPr="00AA427D" w:rsidRDefault="00AE35B8" w:rsidP="001539FB">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6.6. ПДП не може здійснювати відступлення права вимоги щодо заборгованості ОСП без згоди ОСП.</w:t>
            </w:r>
          </w:p>
          <w:p w14:paraId="7A22819A" w14:textId="77777777" w:rsidR="00AE35B8" w:rsidRPr="00AA427D" w:rsidRDefault="00AE35B8" w:rsidP="001539FB">
            <w:pPr>
              <w:ind w:firstLine="567"/>
              <w:jc w:val="both"/>
              <w:rPr>
                <w:rFonts w:ascii="Times New Roman" w:hAnsi="Times New Roman" w:cs="Times New Roman"/>
                <w:b/>
                <w:sz w:val="24"/>
                <w:szCs w:val="24"/>
                <w:lang w:val="uk-UA"/>
              </w:rPr>
            </w:pPr>
          </w:p>
          <w:p w14:paraId="5EBEB3C7" w14:textId="77777777" w:rsidR="00AE35B8" w:rsidRPr="00AA427D" w:rsidRDefault="00AE35B8" w:rsidP="001539FB">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Враховуючи терміни виконання зобов’язань ОСП перед ПДП, впровадження такого обмеження є недоцільним.</w:t>
            </w:r>
          </w:p>
          <w:p w14:paraId="09E4F210" w14:textId="77777777" w:rsidR="00AE35B8" w:rsidRPr="00AA427D" w:rsidRDefault="00AE35B8" w:rsidP="001539FB">
            <w:pPr>
              <w:ind w:firstLine="567"/>
              <w:jc w:val="both"/>
              <w:rPr>
                <w:rFonts w:ascii="Times New Roman" w:hAnsi="Times New Roman" w:cs="Times New Roman"/>
                <w:b/>
                <w:sz w:val="24"/>
                <w:szCs w:val="24"/>
                <w:lang w:val="uk-UA"/>
              </w:rPr>
            </w:pPr>
          </w:p>
          <w:p w14:paraId="2F26FD72" w14:textId="77777777" w:rsidR="00AE35B8" w:rsidRPr="00AA427D" w:rsidRDefault="00AE35B8" w:rsidP="005F1CDC">
            <w:pPr>
              <w:ind w:firstLine="598"/>
              <w:rPr>
                <w:rFonts w:ascii="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lastRenderedPageBreak/>
              <w:t>ТОВ «ДЕ ТРЕЙДИНГ»</w:t>
            </w:r>
          </w:p>
          <w:p w14:paraId="05D5C9A5" w14:textId="77777777" w:rsidR="00AE35B8" w:rsidRPr="00AA427D" w:rsidRDefault="00AE35B8" w:rsidP="00F91BD9">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6.6. ПДП не може здійснювати відступлення права вимоги щодо заборгованості ОСП без згоди ОСП.</w:t>
            </w:r>
          </w:p>
          <w:p w14:paraId="75A58080" w14:textId="77777777" w:rsidR="00AE35B8" w:rsidRPr="00AA427D" w:rsidRDefault="00AE35B8" w:rsidP="00F91BD9">
            <w:pPr>
              <w:ind w:firstLine="567"/>
              <w:jc w:val="both"/>
              <w:rPr>
                <w:rFonts w:ascii="Times New Roman" w:hAnsi="Times New Roman" w:cs="Times New Roman"/>
                <w:b/>
                <w:sz w:val="24"/>
                <w:szCs w:val="24"/>
                <w:lang w:val="uk-UA"/>
              </w:rPr>
            </w:pPr>
          </w:p>
          <w:p w14:paraId="04909848" w14:textId="77777777" w:rsidR="00AE35B8" w:rsidRPr="00AA427D" w:rsidRDefault="00AE35B8" w:rsidP="00F91BD9">
            <w:pPr>
              <w:ind w:firstLine="567"/>
              <w:jc w:val="both"/>
              <w:rPr>
                <w:rFonts w:ascii="Times New Roman" w:hAnsi="Times New Roman" w:cs="Times New Roman"/>
                <w:b/>
                <w:i/>
                <w:sz w:val="24"/>
                <w:szCs w:val="24"/>
                <w:lang w:val="uk-UA"/>
              </w:rPr>
            </w:pPr>
            <w:r w:rsidRPr="00AA427D">
              <w:rPr>
                <w:rFonts w:ascii="Times New Roman" w:hAnsi="Times New Roman" w:cs="Times New Roman"/>
                <w:i/>
                <w:sz w:val="24"/>
                <w:szCs w:val="24"/>
                <w:lang w:val="uk-UA"/>
              </w:rPr>
              <w:t xml:space="preserve">Враховуючи терміни виконання зобов’язань ОСП перед ПДП, впровадження такого обмеження є недоцільним. </w:t>
            </w:r>
            <w:r w:rsidRPr="00AA427D">
              <w:rPr>
                <w:rFonts w:ascii="Times New Roman" w:hAnsi="Times New Roman" w:cs="Times New Roman"/>
                <w:b/>
                <w:i/>
                <w:sz w:val="24"/>
                <w:szCs w:val="24"/>
                <w:lang w:val="uk-UA"/>
              </w:rPr>
              <w:t>Аналогічні зауваження до обмеження щодо здійснення відступлення права вимоги по всім пропонованим змінам до типових договорів.</w:t>
            </w:r>
          </w:p>
          <w:p w14:paraId="2D2BB754" w14:textId="77777777" w:rsidR="00AE35B8" w:rsidRPr="00AA427D" w:rsidRDefault="00AE35B8" w:rsidP="00F91BD9">
            <w:pPr>
              <w:ind w:firstLine="567"/>
              <w:jc w:val="both"/>
              <w:rPr>
                <w:rFonts w:ascii="Times New Roman" w:hAnsi="Times New Roman" w:cs="Times New Roman"/>
                <w:b/>
                <w:sz w:val="24"/>
                <w:szCs w:val="24"/>
                <w:lang w:val="uk-UA"/>
              </w:rPr>
            </w:pPr>
          </w:p>
          <w:p w14:paraId="065DA7A2" w14:textId="77777777" w:rsidR="00AE35B8" w:rsidRPr="00AA427D" w:rsidRDefault="00AE35B8" w:rsidP="00F91BD9">
            <w:pPr>
              <w:ind w:firstLine="567"/>
              <w:jc w:val="both"/>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ПАТ «ХАРКІВСЬКА ТЕЦ-5»</w:t>
            </w:r>
          </w:p>
          <w:p w14:paraId="015BD6AC" w14:textId="137330CB" w:rsidR="00AE35B8" w:rsidRPr="00AA427D" w:rsidRDefault="00AE35B8" w:rsidP="00D357F3">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6.6. </w:t>
            </w:r>
            <w:r w:rsidRPr="00AA427D">
              <w:rPr>
                <w:rFonts w:ascii="Times New Roman" w:hAnsi="Times New Roman" w:cs="Times New Roman"/>
                <w:b/>
                <w:sz w:val="24"/>
                <w:szCs w:val="24"/>
                <w:lang w:val="uk-UA"/>
              </w:rPr>
              <w:t>Сторони не можуть</w:t>
            </w:r>
            <w:r w:rsidRPr="00AA427D">
              <w:rPr>
                <w:rFonts w:ascii="Times New Roman" w:hAnsi="Times New Roman" w:cs="Times New Roman"/>
                <w:sz w:val="24"/>
                <w:szCs w:val="24"/>
                <w:lang w:val="uk-UA"/>
              </w:rPr>
              <w:t xml:space="preserve"> здійснювати відступлення права вимоги </w:t>
            </w:r>
            <w:r w:rsidRPr="00AA427D">
              <w:rPr>
                <w:rFonts w:ascii="Times New Roman" w:hAnsi="Times New Roman" w:cs="Times New Roman"/>
                <w:b/>
                <w:sz w:val="24"/>
                <w:szCs w:val="24"/>
                <w:lang w:val="uk-UA"/>
              </w:rPr>
              <w:t>за цим Договором без згоди іншої Сторони</w:t>
            </w:r>
            <w:r w:rsidRPr="00AA427D">
              <w:rPr>
                <w:rFonts w:ascii="Times New Roman" w:hAnsi="Times New Roman" w:cs="Times New Roman"/>
                <w:sz w:val="24"/>
                <w:szCs w:val="24"/>
                <w:lang w:val="uk-UA"/>
              </w:rPr>
              <w:t>.</w:t>
            </w:r>
          </w:p>
          <w:p w14:paraId="45238E17" w14:textId="000ED559" w:rsidR="00AE35B8" w:rsidRPr="00AA427D" w:rsidRDefault="00AE35B8" w:rsidP="00D357F3">
            <w:pPr>
              <w:ind w:firstLine="567"/>
              <w:jc w:val="both"/>
              <w:rPr>
                <w:rFonts w:ascii="Times New Roman" w:hAnsi="Times New Roman" w:cs="Times New Roman"/>
                <w:sz w:val="24"/>
                <w:szCs w:val="24"/>
                <w:lang w:val="uk-UA"/>
              </w:rPr>
            </w:pPr>
          </w:p>
          <w:p w14:paraId="541B6FFA" w14:textId="75842A74" w:rsidR="00AE35B8" w:rsidRPr="00AA427D" w:rsidRDefault="00AE35B8" w:rsidP="00D357F3">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Пропонуємо редакцію для всіх видів договорів, що стосуються ПДП та ППБ, згідно з якою даний пункт буде стосуватись обох сторін договору</w:t>
            </w:r>
          </w:p>
          <w:p w14:paraId="214CB82B" w14:textId="2B1CAE76" w:rsidR="00AE35B8" w:rsidRPr="00AA427D" w:rsidRDefault="00AE35B8" w:rsidP="00F91BD9">
            <w:pPr>
              <w:ind w:firstLine="567"/>
              <w:jc w:val="both"/>
              <w:rPr>
                <w:rFonts w:ascii="Times New Roman" w:hAnsi="Times New Roman" w:cs="Times New Roman"/>
                <w:b/>
                <w:sz w:val="24"/>
                <w:szCs w:val="24"/>
                <w:lang w:val="uk-UA"/>
              </w:rPr>
            </w:pPr>
          </w:p>
        </w:tc>
        <w:tc>
          <w:tcPr>
            <w:tcW w:w="630" w:type="pct"/>
          </w:tcPr>
          <w:p w14:paraId="78FA2F02" w14:textId="15DC6787"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024E810B" w14:textId="40951DD6" w:rsidTr="007E7CEE">
        <w:tc>
          <w:tcPr>
            <w:tcW w:w="2110" w:type="pct"/>
          </w:tcPr>
          <w:p w14:paraId="76D7EBE1" w14:textId="1FE8636B" w:rsidR="00AE35B8" w:rsidRPr="00AA427D" w:rsidRDefault="00AE35B8" w:rsidP="006C41BB">
            <w:pPr>
              <w:ind w:firstLine="454"/>
              <w:jc w:val="both"/>
              <w:rPr>
                <w:rFonts w:ascii="Times New Roman" w:hAnsi="Times New Roman" w:cs="Times New Roman"/>
                <w:b/>
                <w:sz w:val="24"/>
                <w:szCs w:val="24"/>
                <w:highlight w:val="white"/>
                <w:lang w:val="uk-UA"/>
              </w:rPr>
            </w:pPr>
            <w:r w:rsidRPr="00AA427D">
              <w:rPr>
                <w:rFonts w:ascii="Times New Roman" w:hAnsi="Times New Roman" w:cs="Times New Roman"/>
                <w:b/>
                <w:sz w:val="24"/>
                <w:szCs w:val="24"/>
                <w:highlight w:val="white"/>
                <w:lang w:val="uk-UA"/>
              </w:rPr>
              <w:t>ЗАЯВА-ПРИЄДНАННЯ до Договору про надання допоміжних послуг з регулювання частоти та активної потужності</w:t>
            </w:r>
          </w:p>
          <w:p w14:paraId="313ABC57" w14:textId="77777777" w:rsidR="00AE35B8" w:rsidRPr="00AA427D" w:rsidRDefault="00AE35B8" w:rsidP="006C41BB">
            <w:pPr>
              <w:ind w:firstLine="31"/>
              <w:jc w:val="both"/>
              <w:rPr>
                <w:rFonts w:ascii="Times New Roman" w:hAnsi="Times New Roman" w:cs="Times New Roman"/>
                <w:b/>
                <w:sz w:val="24"/>
                <w:szCs w:val="24"/>
                <w:highlight w:val="white"/>
                <w:lang w:val="uk-UA"/>
              </w:rPr>
            </w:pPr>
          </w:p>
          <w:p w14:paraId="548115EE" w14:textId="1C5F4989" w:rsidR="00AE35B8" w:rsidRPr="00AA427D" w:rsidRDefault="00AE35B8" w:rsidP="006C41BB">
            <w:pPr>
              <w:tabs>
                <w:tab w:val="left" w:pos="5812"/>
              </w:tabs>
              <w:ind w:left="28" w:firstLine="11"/>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 xml:space="preserve">____________________________________ (найменування суб'єкта господарювання), кандидат у постачальники допоміжних послуг з регулювання частоти та активної потужності, який є учасником ринку та діє на підставі _____________________________ та відповідної ліцензії від __________ № _________, енергетичний ідентифікаційний код (EIC) № ____, в особі __________________ надає письмову згоду на приєднання до Договору про надання послуг з регулювання частоти та активної потужності (далі - Договір). Акцептування заяви-приєднання кандидатом у постачальники допоміжних послуг з регулювання частоти та активної потужності є підтвердженням того, що такий кандидат приєднався в цілому до Договору та прийняв на </w:t>
            </w:r>
            <w:r w:rsidRPr="00AA427D">
              <w:rPr>
                <w:rFonts w:ascii="Times New Roman" w:hAnsi="Times New Roman" w:cs="Times New Roman"/>
                <w:sz w:val="24"/>
                <w:szCs w:val="24"/>
                <w:highlight w:val="white"/>
                <w:lang w:val="uk-UA"/>
              </w:rPr>
              <w:lastRenderedPageBreak/>
              <w:t>себе всі права та обов'язки ПДП, визначені Договором та Правилами ринку, у частині забезпечення таких (такого) резервів:</w:t>
            </w:r>
          </w:p>
          <w:p w14:paraId="0E94C3D8" w14:textId="77777777" w:rsidR="00AE35B8" w:rsidRPr="00AA427D" w:rsidRDefault="00AE35B8" w:rsidP="006C41BB">
            <w:pPr>
              <w:tabs>
                <w:tab w:val="left" w:pos="5812"/>
              </w:tabs>
              <w:ind w:left="28" w:firstLine="11"/>
              <w:jc w:val="both"/>
              <w:rPr>
                <w:rFonts w:ascii="Times New Roman" w:hAnsi="Times New Roman" w:cs="Times New Roman"/>
                <w:sz w:val="24"/>
                <w:szCs w:val="24"/>
                <w:highlight w:val="white"/>
                <w:lang w:val="uk-UA"/>
              </w:rPr>
            </w:pPr>
          </w:p>
          <w:p w14:paraId="77331F01" w14:textId="729CDB2F" w:rsidR="00AE35B8" w:rsidRPr="00AA427D" w:rsidRDefault="00AE35B8" w:rsidP="006C41BB">
            <w:pPr>
              <w:tabs>
                <w:tab w:val="left" w:pos="5812"/>
              </w:tabs>
              <w:ind w:left="30" w:firstLine="12"/>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____________________________ резервів підтримки частоти (первинне регулювання);</w:t>
            </w:r>
          </w:p>
          <w:p w14:paraId="0691A0E0" w14:textId="77777777" w:rsidR="00AE35B8" w:rsidRPr="00AA427D" w:rsidRDefault="00AE35B8" w:rsidP="006C41BB">
            <w:pPr>
              <w:tabs>
                <w:tab w:val="left" w:pos="5812"/>
              </w:tabs>
              <w:ind w:left="30" w:firstLine="12"/>
              <w:jc w:val="both"/>
              <w:rPr>
                <w:rFonts w:ascii="Times New Roman" w:hAnsi="Times New Roman" w:cs="Times New Roman"/>
                <w:sz w:val="24"/>
                <w:szCs w:val="24"/>
                <w:highlight w:val="white"/>
                <w:lang w:val="uk-UA"/>
              </w:rPr>
            </w:pPr>
          </w:p>
          <w:p w14:paraId="7F395781" w14:textId="75086AD1" w:rsidR="00AE35B8" w:rsidRPr="00AA427D" w:rsidRDefault="00AE35B8" w:rsidP="006C41BB">
            <w:pPr>
              <w:tabs>
                <w:tab w:val="left" w:pos="5812"/>
              </w:tabs>
              <w:ind w:left="30" w:firstLine="12"/>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___________________________ резервів відновлення частоти (вторинне регулювання);</w:t>
            </w:r>
          </w:p>
          <w:p w14:paraId="5EF6C225" w14:textId="77777777" w:rsidR="00AE35B8" w:rsidRPr="00AA427D" w:rsidRDefault="00AE35B8" w:rsidP="006C41BB">
            <w:pPr>
              <w:tabs>
                <w:tab w:val="left" w:pos="5812"/>
              </w:tabs>
              <w:ind w:left="30" w:firstLine="12"/>
              <w:jc w:val="both"/>
              <w:rPr>
                <w:rFonts w:ascii="Times New Roman" w:hAnsi="Times New Roman" w:cs="Times New Roman"/>
                <w:sz w:val="24"/>
                <w:szCs w:val="24"/>
                <w:highlight w:val="white"/>
                <w:lang w:val="uk-UA"/>
              </w:rPr>
            </w:pPr>
          </w:p>
          <w:p w14:paraId="55DEF0AA" w14:textId="00AD1049" w:rsidR="00AE35B8" w:rsidRPr="00AA427D" w:rsidRDefault="00AE35B8" w:rsidP="006C41BB">
            <w:pPr>
              <w:tabs>
                <w:tab w:val="left" w:pos="5812"/>
              </w:tabs>
              <w:ind w:left="30" w:firstLine="12"/>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____________________________ резервів заміщення (третинне регулювання).</w:t>
            </w:r>
          </w:p>
          <w:p w14:paraId="2EA9DCCA" w14:textId="77777777" w:rsidR="00AE35B8" w:rsidRPr="00AA427D" w:rsidRDefault="00AE35B8" w:rsidP="006C41BB">
            <w:pPr>
              <w:tabs>
                <w:tab w:val="left" w:pos="5812"/>
              </w:tabs>
              <w:ind w:left="30" w:firstLine="12"/>
              <w:jc w:val="both"/>
              <w:rPr>
                <w:rFonts w:ascii="Times New Roman" w:hAnsi="Times New Roman" w:cs="Times New Roman"/>
                <w:sz w:val="24"/>
                <w:szCs w:val="24"/>
                <w:highlight w:val="white"/>
                <w:lang w:val="uk-UA"/>
              </w:rPr>
            </w:pPr>
          </w:p>
          <w:p w14:paraId="64C38CE3" w14:textId="6C012B67" w:rsidR="00AE35B8" w:rsidRPr="00AA427D" w:rsidRDefault="00AE35B8" w:rsidP="006C41BB">
            <w:pPr>
              <w:tabs>
                <w:tab w:val="left" w:pos="5812"/>
              </w:tabs>
              <w:ind w:left="30" w:firstLine="424"/>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З текстом Договору та Правил ринку ознайомлений.</w:t>
            </w:r>
          </w:p>
          <w:p w14:paraId="03EB0BC7" w14:textId="77777777" w:rsidR="00AE35B8" w:rsidRPr="00AA427D" w:rsidRDefault="00AE35B8" w:rsidP="006C41BB">
            <w:pPr>
              <w:tabs>
                <w:tab w:val="left" w:pos="5812"/>
              </w:tabs>
              <w:ind w:left="30" w:firstLine="424"/>
              <w:jc w:val="both"/>
              <w:rPr>
                <w:rFonts w:ascii="Times New Roman" w:hAnsi="Times New Roman" w:cs="Times New Roman"/>
                <w:sz w:val="24"/>
                <w:szCs w:val="24"/>
                <w:highlight w:val="white"/>
                <w:lang w:val="uk-UA"/>
              </w:rPr>
            </w:pPr>
          </w:p>
          <w:p w14:paraId="3D00C638" w14:textId="6B2F806C" w:rsidR="00AE35B8" w:rsidRPr="00AA427D" w:rsidRDefault="00AE35B8" w:rsidP="006C41BB">
            <w:pPr>
              <w:tabs>
                <w:tab w:val="left" w:pos="5812"/>
              </w:tabs>
              <w:ind w:left="30" w:firstLine="424"/>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Ця заява-приєднання до Договору надана з відкладальною обставиною.</w:t>
            </w:r>
          </w:p>
          <w:p w14:paraId="185E92BE" w14:textId="77777777" w:rsidR="00AE35B8" w:rsidRPr="00AA427D" w:rsidRDefault="00AE35B8" w:rsidP="006C41BB">
            <w:pPr>
              <w:tabs>
                <w:tab w:val="left" w:pos="5812"/>
              </w:tabs>
              <w:ind w:left="30" w:firstLine="424"/>
              <w:jc w:val="both"/>
              <w:rPr>
                <w:rFonts w:ascii="Times New Roman" w:hAnsi="Times New Roman" w:cs="Times New Roman"/>
                <w:sz w:val="24"/>
                <w:szCs w:val="24"/>
                <w:highlight w:val="white"/>
                <w:lang w:val="uk-UA"/>
              </w:rPr>
            </w:pPr>
          </w:p>
          <w:p w14:paraId="61C11F71" w14:textId="77777777" w:rsidR="00AE35B8" w:rsidRPr="00AA427D" w:rsidRDefault="00AE35B8" w:rsidP="006C41BB">
            <w:pPr>
              <w:tabs>
                <w:tab w:val="left" w:pos="5812"/>
              </w:tabs>
              <w:ind w:left="30" w:firstLine="424"/>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Своїм підписом кандидат у ПДП (уповноважена особа) підтверджує згоду на автоматизовану обробку його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послуг, наданих за Договором.</w:t>
            </w:r>
          </w:p>
          <w:p w14:paraId="48E02EBB" w14:textId="77777777" w:rsidR="00AE35B8" w:rsidRPr="00AA427D" w:rsidRDefault="00AE35B8" w:rsidP="006C41BB">
            <w:pPr>
              <w:tabs>
                <w:tab w:val="left" w:pos="5812"/>
              </w:tabs>
              <w:ind w:left="30" w:firstLine="12"/>
              <w:jc w:val="both"/>
              <w:rPr>
                <w:rFonts w:ascii="Times New Roman" w:hAnsi="Times New Roman" w:cs="Times New Roman"/>
                <w:sz w:val="24"/>
                <w:szCs w:val="24"/>
                <w:highlight w:val="white"/>
                <w:lang w:val="uk-UA"/>
              </w:rPr>
            </w:pPr>
          </w:p>
          <w:p w14:paraId="78E98FAF" w14:textId="7D4438AE" w:rsidR="00AE35B8" w:rsidRPr="00AA427D" w:rsidRDefault="00AE35B8" w:rsidP="006C41BB">
            <w:pPr>
              <w:tabs>
                <w:tab w:val="left" w:pos="5812"/>
              </w:tabs>
              <w:ind w:left="30" w:firstLine="6"/>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Кандидат у ПДП_______________________________________________                                                     (найменування суб'єкта господарювання)</w:t>
            </w:r>
          </w:p>
          <w:p w14:paraId="3D3F54EF" w14:textId="77777777" w:rsidR="00AE35B8" w:rsidRPr="00AA427D" w:rsidRDefault="00AE35B8" w:rsidP="006C41BB">
            <w:pPr>
              <w:tabs>
                <w:tab w:val="left" w:pos="5812"/>
              </w:tabs>
              <w:ind w:left="30" w:firstLine="12"/>
              <w:jc w:val="both"/>
              <w:rPr>
                <w:rFonts w:ascii="Times New Roman" w:hAnsi="Times New Roman" w:cs="Times New Roman"/>
                <w:sz w:val="24"/>
                <w:szCs w:val="24"/>
                <w:highlight w:val="white"/>
                <w:lang w:val="uk-UA"/>
              </w:rPr>
            </w:pPr>
          </w:p>
          <w:p w14:paraId="46614557" w14:textId="31B3B04D"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b/>
                <w:sz w:val="24"/>
                <w:szCs w:val="24"/>
                <w:lang w:val="uk-UA"/>
              </w:rPr>
              <w:t>Відомості про ЕІС-код (ЕІС-коди) одиниці (одиниць) надання ДП, за якою (якими) буде здійснюватися надання допоміжних послуг: ______________________________________</w:t>
            </w:r>
          </w:p>
          <w:p w14:paraId="56122EF0"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p>
          <w:p w14:paraId="1CADF26D" w14:textId="0CFCB75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lastRenderedPageBreak/>
              <w:t>Юридична адреса: ___________________________________________</w:t>
            </w:r>
          </w:p>
          <w:p w14:paraId="750AB100"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p>
          <w:p w14:paraId="49CE59AF" w14:textId="2AC4D983"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П/р_________________________________________________________</w:t>
            </w:r>
          </w:p>
          <w:p w14:paraId="5CD93E4B"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p>
          <w:p w14:paraId="41827955" w14:textId="281FBD62"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МФО: ______________________________________________________</w:t>
            </w:r>
          </w:p>
          <w:p w14:paraId="60FD6333"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p>
          <w:p w14:paraId="45759C5A" w14:textId="071768E5"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ЄДРПОУ: ___________________________________________________</w:t>
            </w:r>
          </w:p>
          <w:p w14:paraId="1424B37C"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p>
          <w:p w14:paraId="4BFC06CE" w14:textId="4362375F"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Індивідуальний податковий номер: ______________________________ ______________________________________</w:t>
            </w:r>
          </w:p>
          <w:p w14:paraId="1E9DEC12" w14:textId="52B00BFF"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ЕІС-код учасника ринку: ______________________________________</w:t>
            </w:r>
          </w:p>
          <w:p w14:paraId="073FCB22" w14:textId="3560807D" w:rsidR="00AE35B8" w:rsidRPr="00AA427D" w:rsidRDefault="00AE35B8" w:rsidP="006C41BB">
            <w:pPr>
              <w:tabs>
                <w:tab w:val="left" w:pos="5812"/>
              </w:tabs>
              <w:ind w:left="30" w:firstLine="12"/>
              <w:rPr>
                <w:rFonts w:ascii="Times New Roman" w:hAnsi="Times New Roman" w:cs="Times New Roman"/>
                <w:sz w:val="24"/>
                <w:szCs w:val="24"/>
                <w:lang w:val="uk-UA"/>
              </w:rPr>
            </w:pPr>
          </w:p>
          <w:p w14:paraId="522E0A89" w14:textId="77777777" w:rsidR="00AE35B8" w:rsidRPr="00AA427D" w:rsidRDefault="00AE35B8" w:rsidP="006C41BB">
            <w:pPr>
              <w:tabs>
                <w:tab w:val="left" w:pos="5812"/>
              </w:tabs>
              <w:ind w:left="30" w:firstLine="12"/>
              <w:rPr>
                <w:rFonts w:ascii="Times New Roman" w:hAnsi="Times New Roman" w:cs="Times New Roman"/>
                <w:sz w:val="24"/>
                <w:szCs w:val="24"/>
                <w:lang w:val="uk-UA"/>
              </w:rPr>
            </w:pPr>
          </w:p>
          <w:p w14:paraId="436ED6F3" w14:textId="33BE79BF" w:rsidR="00AE35B8" w:rsidRPr="00AA427D" w:rsidRDefault="00AE35B8" w:rsidP="006C41BB">
            <w:pPr>
              <w:tabs>
                <w:tab w:val="left" w:pos="5812"/>
              </w:tabs>
              <w:ind w:left="30" w:firstLine="12"/>
              <w:rPr>
                <w:rFonts w:ascii="Times New Roman" w:hAnsi="Times New Roman" w:cs="Times New Roman"/>
                <w:sz w:val="24"/>
                <w:szCs w:val="24"/>
                <w:lang w:val="uk-UA"/>
              </w:rPr>
            </w:pPr>
            <w:r w:rsidRPr="00AA427D">
              <w:rPr>
                <w:rFonts w:ascii="Times New Roman" w:hAnsi="Times New Roman" w:cs="Times New Roman"/>
                <w:sz w:val="24"/>
                <w:szCs w:val="24"/>
                <w:lang w:val="uk-UA"/>
              </w:rPr>
              <w:t>Телефон: ___________________________________________________</w:t>
            </w:r>
          </w:p>
          <w:p w14:paraId="25B6F2FF" w14:textId="25E587C2" w:rsidR="00AE35B8" w:rsidRPr="00AA427D" w:rsidRDefault="00AE35B8" w:rsidP="006C41BB">
            <w:pPr>
              <w:tabs>
                <w:tab w:val="left" w:pos="5812"/>
              </w:tabs>
              <w:rPr>
                <w:rFonts w:ascii="Times New Roman" w:hAnsi="Times New Roman" w:cs="Times New Roman"/>
                <w:sz w:val="24"/>
                <w:szCs w:val="24"/>
                <w:highlight w:val="white"/>
                <w:lang w:val="uk-UA"/>
              </w:rPr>
            </w:pPr>
          </w:p>
          <w:p w14:paraId="7195E448" w14:textId="2BBFE432" w:rsidR="00AE35B8" w:rsidRPr="00AA427D" w:rsidRDefault="00AE35B8" w:rsidP="006C41BB">
            <w:pPr>
              <w:rPr>
                <w:rFonts w:ascii="Times New Roman" w:hAnsi="Times New Roman" w:cs="Times New Roman"/>
                <w:sz w:val="24"/>
                <w:szCs w:val="24"/>
                <w:highlight w:val="white"/>
                <w:lang w:val="uk-UA"/>
              </w:rPr>
            </w:pPr>
          </w:p>
          <w:p w14:paraId="7BA22B53"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p>
          <w:p w14:paraId="72FD2BD5" w14:textId="26B0FBE0"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Факс: ______________________________________________________</w:t>
            </w:r>
          </w:p>
          <w:p w14:paraId="32FDFED9" w14:textId="693BCC8D" w:rsidR="00AE35B8" w:rsidRPr="00AA427D" w:rsidRDefault="00AE35B8" w:rsidP="006C41BB">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(підпис уповноваженої особи)</w:t>
            </w:r>
          </w:p>
          <w:p w14:paraId="1EDF3E87" w14:textId="77777777" w:rsidR="00AE35B8" w:rsidRPr="00AA427D" w:rsidRDefault="00AE35B8" w:rsidP="006C41BB">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p>
          <w:p w14:paraId="6F965E06" w14:textId="77777777" w:rsidR="00AE35B8" w:rsidRPr="00AA427D" w:rsidRDefault="00AE35B8" w:rsidP="006C41BB">
            <w:pPr>
              <w:jc w:val="center"/>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(П. І. Б. уповноваженої особи)</w:t>
            </w:r>
          </w:p>
          <w:p w14:paraId="0E418315" w14:textId="629B0186" w:rsidR="00AE35B8" w:rsidRPr="00AA427D" w:rsidRDefault="00AE35B8" w:rsidP="006C41BB">
            <w:pPr>
              <w:ind w:firstLine="567"/>
              <w:rPr>
                <w:rFonts w:ascii="Times New Roman" w:hAnsi="Times New Roman" w:cs="Times New Roman"/>
                <w:sz w:val="24"/>
                <w:szCs w:val="24"/>
                <w:lang w:val="uk-UA"/>
              </w:rPr>
            </w:pPr>
          </w:p>
        </w:tc>
        <w:tc>
          <w:tcPr>
            <w:tcW w:w="2260" w:type="pct"/>
          </w:tcPr>
          <w:p w14:paraId="7743496B" w14:textId="77777777" w:rsidR="00AE35B8" w:rsidRPr="00AA427D" w:rsidRDefault="00AE35B8" w:rsidP="006C41BB">
            <w:pPr>
              <w:ind w:firstLine="454"/>
              <w:jc w:val="both"/>
              <w:rPr>
                <w:rFonts w:ascii="Times New Roman" w:hAnsi="Times New Roman" w:cs="Times New Roman"/>
                <w:b/>
                <w:sz w:val="24"/>
                <w:szCs w:val="24"/>
                <w:highlight w:val="white"/>
                <w:lang w:val="uk-UA"/>
              </w:rPr>
            </w:pPr>
          </w:p>
        </w:tc>
        <w:tc>
          <w:tcPr>
            <w:tcW w:w="630" w:type="pct"/>
          </w:tcPr>
          <w:p w14:paraId="33A66B24" w14:textId="77777777" w:rsidR="00AE35B8" w:rsidRPr="00AA427D" w:rsidRDefault="00AE35B8" w:rsidP="006C41BB">
            <w:pPr>
              <w:ind w:firstLine="454"/>
              <w:jc w:val="both"/>
              <w:rPr>
                <w:rFonts w:ascii="Times New Roman" w:hAnsi="Times New Roman" w:cs="Times New Roman"/>
                <w:b/>
                <w:sz w:val="24"/>
                <w:szCs w:val="24"/>
                <w:highlight w:val="white"/>
                <w:lang w:val="uk-UA"/>
              </w:rPr>
            </w:pPr>
          </w:p>
        </w:tc>
      </w:tr>
      <w:tr w:rsidR="00AE35B8" w:rsidRPr="004C5C3B" w14:paraId="365F9628" w14:textId="56C170F6" w:rsidTr="007E7CEE">
        <w:tc>
          <w:tcPr>
            <w:tcW w:w="2110" w:type="pct"/>
          </w:tcPr>
          <w:p w14:paraId="5C5D8A6F" w14:textId="05DA9F74" w:rsidR="00AE35B8" w:rsidRPr="00AA427D" w:rsidRDefault="00AE35B8"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lastRenderedPageBreak/>
              <w:t>6.5. ПДП не може здійснювати відступлення права вимоги щодо заборгованості ОСП без згоди ОСП.</w:t>
            </w:r>
          </w:p>
          <w:p w14:paraId="0D19EB2B" w14:textId="77777777" w:rsidR="00AE35B8" w:rsidRPr="00AA427D" w:rsidRDefault="00AE35B8" w:rsidP="006C41BB">
            <w:pPr>
              <w:ind w:firstLine="567"/>
              <w:jc w:val="both"/>
              <w:rPr>
                <w:rFonts w:ascii="Times New Roman" w:hAnsi="Times New Roman" w:cs="Times New Roman"/>
                <w:sz w:val="24"/>
                <w:szCs w:val="24"/>
                <w:lang w:val="uk-UA"/>
              </w:rPr>
            </w:pPr>
          </w:p>
        </w:tc>
        <w:tc>
          <w:tcPr>
            <w:tcW w:w="2260" w:type="pct"/>
          </w:tcPr>
          <w:p w14:paraId="766ADFD8" w14:textId="77777777" w:rsidR="00AE35B8" w:rsidRPr="00AA427D" w:rsidRDefault="00AE35B8" w:rsidP="003B3246">
            <w:pPr>
              <w:ind w:firstLine="598"/>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«Д.ТРЕЙДІНГ»</w:t>
            </w:r>
          </w:p>
          <w:p w14:paraId="7D1A54B4" w14:textId="77777777" w:rsidR="00AE35B8" w:rsidRPr="00AA427D" w:rsidRDefault="00AE35B8" w:rsidP="000950DB">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6.5. ПДП не може здійснювати відступлення права вимоги щодо заборгованості ОСП без згоди ОСП.</w:t>
            </w:r>
          </w:p>
          <w:p w14:paraId="76308BAD" w14:textId="77777777" w:rsidR="00AE35B8" w:rsidRPr="00AA427D" w:rsidRDefault="00AE35B8" w:rsidP="000950DB">
            <w:pPr>
              <w:ind w:firstLine="595"/>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lastRenderedPageBreak/>
              <w:t>ОСП не може здійснювати відступлення права вимоги щодо заборгованості ПДП без згоди ПДП.</w:t>
            </w:r>
          </w:p>
          <w:p w14:paraId="3F6B69A7" w14:textId="77777777" w:rsidR="00AE35B8" w:rsidRPr="00AA427D" w:rsidRDefault="00AE35B8" w:rsidP="000950DB">
            <w:pPr>
              <w:ind w:firstLine="595"/>
              <w:jc w:val="both"/>
              <w:rPr>
                <w:rFonts w:ascii="Times New Roman" w:hAnsi="Times New Roman" w:cs="Times New Roman"/>
                <w:b/>
                <w:sz w:val="24"/>
                <w:szCs w:val="24"/>
                <w:lang w:val="uk-UA"/>
              </w:rPr>
            </w:pPr>
          </w:p>
          <w:p w14:paraId="24CEA141" w14:textId="77777777" w:rsidR="00AE35B8" w:rsidRPr="00AA427D" w:rsidRDefault="00AE35B8" w:rsidP="000950DB">
            <w:pPr>
              <w:ind w:firstLine="595"/>
              <w:jc w:val="both"/>
              <w:rPr>
                <w:rFonts w:ascii="Times New Roman" w:hAnsi="Times New Roman" w:cs="Times New Roman"/>
                <w:bCs/>
                <w:i/>
                <w:sz w:val="24"/>
                <w:szCs w:val="24"/>
                <w:lang w:val="uk-UA"/>
              </w:rPr>
            </w:pPr>
            <w:r w:rsidRPr="00AA427D">
              <w:rPr>
                <w:rFonts w:ascii="Times New Roman" w:hAnsi="Times New Roman" w:cs="Times New Roman"/>
                <w:bCs/>
                <w:i/>
                <w:sz w:val="24"/>
                <w:szCs w:val="24"/>
                <w:lang w:val="uk-UA"/>
              </w:rPr>
              <w:t>Пропонуємо передбачити аналогічні зобов’язання і для ОСП.</w:t>
            </w:r>
          </w:p>
          <w:p w14:paraId="594D6E92" w14:textId="77777777" w:rsidR="00AE35B8" w:rsidRPr="00AA427D" w:rsidRDefault="00AE35B8" w:rsidP="000950DB">
            <w:pPr>
              <w:ind w:firstLine="595"/>
              <w:jc w:val="both"/>
              <w:rPr>
                <w:rFonts w:ascii="Times New Roman" w:hAnsi="Times New Roman" w:cs="Times New Roman"/>
                <w:b/>
                <w:sz w:val="24"/>
                <w:szCs w:val="24"/>
                <w:lang w:val="uk-UA"/>
              </w:rPr>
            </w:pPr>
          </w:p>
          <w:p w14:paraId="0A97CC28" w14:textId="77777777" w:rsidR="00AE35B8" w:rsidRPr="00AA427D" w:rsidRDefault="00AE35B8" w:rsidP="008E699F">
            <w:pPr>
              <w:ind w:firstLine="567"/>
              <w:jc w:val="both"/>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ПАТ «ХАРКІВСЬКА ТЕЦ-5»</w:t>
            </w:r>
          </w:p>
          <w:p w14:paraId="7C7FCA55" w14:textId="4B4B7D24" w:rsidR="00AE35B8" w:rsidRPr="00AA427D" w:rsidRDefault="00AE35B8" w:rsidP="008E699F">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6.5. </w:t>
            </w:r>
            <w:r w:rsidRPr="00AA427D">
              <w:rPr>
                <w:rFonts w:ascii="Times New Roman" w:hAnsi="Times New Roman" w:cs="Times New Roman"/>
                <w:b/>
                <w:sz w:val="24"/>
                <w:szCs w:val="24"/>
                <w:lang w:val="uk-UA"/>
              </w:rPr>
              <w:t>Сторони не можуть</w:t>
            </w:r>
            <w:r w:rsidRPr="00AA427D">
              <w:rPr>
                <w:rFonts w:ascii="Times New Roman" w:hAnsi="Times New Roman" w:cs="Times New Roman"/>
                <w:sz w:val="24"/>
                <w:szCs w:val="24"/>
                <w:lang w:val="uk-UA"/>
              </w:rPr>
              <w:t xml:space="preserve"> здійснювати відступлення права вимоги </w:t>
            </w:r>
            <w:r w:rsidRPr="00AA427D">
              <w:rPr>
                <w:rFonts w:ascii="Times New Roman" w:hAnsi="Times New Roman" w:cs="Times New Roman"/>
                <w:b/>
                <w:sz w:val="24"/>
                <w:szCs w:val="24"/>
                <w:lang w:val="uk-UA"/>
              </w:rPr>
              <w:t>за цим Договором без згоди іншої Сторони</w:t>
            </w:r>
            <w:r w:rsidRPr="00AA427D">
              <w:rPr>
                <w:rFonts w:ascii="Times New Roman" w:hAnsi="Times New Roman" w:cs="Times New Roman"/>
                <w:sz w:val="24"/>
                <w:szCs w:val="24"/>
                <w:lang w:val="uk-UA"/>
              </w:rPr>
              <w:t>.</w:t>
            </w:r>
          </w:p>
          <w:p w14:paraId="4D821ABC" w14:textId="77777777" w:rsidR="00AE35B8" w:rsidRPr="00AA427D" w:rsidRDefault="00AE35B8" w:rsidP="008E699F">
            <w:pPr>
              <w:ind w:firstLine="567"/>
              <w:jc w:val="both"/>
              <w:rPr>
                <w:rFonts w:ascii="Times New Roman" w:hAnsi="Times New Roman" w:cs="Times New Roman"/>
                <w:sz w:val="24"/>
                <w:szCs w:val="24"/>
                <w:lang w:val="uk-UA"/>
              </w:rPr>
            </w:pPr>
          </w:p>
          <w:p w14:paraId="134881E1" w14:textId="77777777" w:rsidR="00AE35B8" w:rsidRPr="00AA427D" w:rsidRDefault="00AE35B8" w:rsidP="008E699F">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Пропонуємо редакцію для всіх видів договорів, що стосуються ПДП та ППБ, згідно з якою даний пункт буде стосуватись обох сторін договору</w:t>
            </w:r>
          </w:p>
          <w:p w14:paraId="7C9A2A69" w14:textId="260CEF84" w:rsidR="00AE35B8" w:rsidRPr="00AA427D" w:rsidRDefault="00AE35B8" w:rsidP="000950DB">
            <w:pPr>
              <w:ind w:firstLine="595"/>
              <w:jc w:val="both"/>
              <w:rPr>
                <w:rFonts w:ascii="Times New Roman" w:hAnsi="Times New Roman" w:cs="Times New Roman"/>
                <w:b/>
                <w:sz w:val="24"/>
                <w:szCs w:val="24"/>
                <w:lang w:val="uk-UA"/>
              </w:rPr>
            </w:pPr>
          </w:p>
        </w:tc>
        <w:tc>
          <w:tcPr>
            <w:tcW w:w="630" w:type="pct"/>
          </w:tcPr>
          <w:p w14:paraId="56176ED9" w14:textId="1D44D108"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0CD53D5D" w14:textId="2A5A9C52" w:rsidTr="007E7CEE">
        <w:tc>
          <w:tcPr>
            <w:tcW w:w="2110" w:type="pct"/>
          </w:tcPr>
          <w:p w14:paraId="7B2C4111" w14:textId="0E141A2D" w:rsidR="00AE35B8" w:rsidRPr="00AA427D" w:rsidRDefault="00AE35B8" w:rsidP="006C41BB">
            <w:pPr>
              <w:ind w:firstLine="595"/>
              <w:jc w:val="both"/>
              <w:rPr>
                <w:rFonts w:ascii="Times New Roman" w:hAnsi="Times New Roman" w:cs="Times New Roman"/>
                <w:b/>
                <w:sz w:val="24"/>
                <w:szCs w:val="24"/>
                <w:highlight w:val="white"/>
                <w:lang w:val="uk-UA"/>
              </w:rPr>
            </w:pPr>
            <w:r w:rsidRPr="00AA427D">
              <w:rPr>
                <w:rFonts w:ascii="Times New Roman" w:hAnsi="Times New Roman" w:cs="Times New Roman"/>
                <w:b/>
                <w:sz w:val="24"/>
                <w:szCs w:val="24"/>
                <w:highlight w:val="white"/>
                <w:lang w:val="uk-UA"/>
              </w:rPr>
              <w:t>Заява-приєднання до Договору про надання допоміжних послуг із забезпечення відновлення функціонування ОЕС України після системних аварій</w:t>
            </w:r>
          </w:p>
          <w:p w14:paraId="343CFA61" w14:textId="77777777" w:rsidR="00AE35B8" w:rsidRPr="00AA427D" w:rsidRDefault="00AE35B8" w:rsidP="006C41BB">
            <w:pPr>
              <w:ind w:firstLine="31"/>
              <w:jc w:val="both"/>
              <w:rPr>
                <w:rFonts w:ascii="Times New Roman" w:hAnsi="Times New Roman" w:cs="Times New Roman"/>
                <w:b/>
                <w:sz w:val="24"/>
                <w:szCs w:val="24"/>
                <w:highlight w:val="white"/>
                <w:lang w:val="uk-UA"/>
              </w:rPr>
            </w:pPr>
          </w:p>
          <w:p w14:paraId="6BC91CF0" w14:textId="24241B00" w:rsidR="00AE35B8" w:rsidRPr="00AA427D" w:rsidRDefault="00AE35B8" w:rsidP="006C41BB">
            <w:pPr>
              <w:ind w:firstLine="31"/>
              <w:jc w:val="both"/>
              <w:rPr>
                <w:rFonts w:ascii="Times New Roman" w:hAnsi="Times New Roman" w:cs="Times New Roman"/>
                <w:sz w:val="24"/>
                <w:szCs w:val="24"/>
                <w:highlight w:val="white"/>
                <w:lang w:val="uk-UA"/>
              </w:rPr>
            </w:pPr>
            <w:bookmarkStart w:id="0" w:name="_heading=h.2grqrue" w:colFirst="0" w:colLast="0"/>
            <w:bookmarkEnd w:id="0"/>
            <w:r w:rsidRPr="00AA427D">
              <w:rPr>
                <w:rFonts w:ascii="Times New Roman" w:hAnsi="Times New Roman" w:cs="Times New Roman"/>
                <w:sz w:val="24"/>
                <w:szCs w:val="24"/>
                <w:highlight w:val="white"/>
                <w:lang w:val="uk-UA"/>
              </w:rPr>
              <w:t>____________________________ (найменування суб'єкта господарювання), кандидат у постачальники допоміжних послуг з відновлення функціонування ОЕС України після системних аварій, який є учасником ринку та діє на підставі _________________ та відповідної ліцензії від __________ № _________, енергетичний ідентифікаційний код (EIC) № ____, в особі __________________ надає письмову згоду на приєднання до Договору про надання допоміжних послуг із забезпечення відновлення функціонування ОЕС України після системних аварій від _________ № _______ (далі - Договір) та з дати акцептування заяви-приєднання є таким, що приєднався в цілому до Договору та прийняв на себе всі права та обов'язки ПДП, визначені цим Договором та Правилами ринку, у частині відновлення функціонування ОЕС України після системних аварій.</w:t>
            </w:r>
          </w:p>
          <w:p w14:paraId="182C9702" w14:textId="77777777" w:rsidR="00AE35B8" w:rsidRPr="00AA427D" w:rsidRDefault="00AE35B8" w:rsidP="006C41BB">
            <w:pPr>
              <w:ind w:firstLine="31"/>
              <w:jc w:val="both"/>
              <w:rPr>
                <w:rFonts w:ascii="Times New Roman" w:hAnsi="Times New Roman" w:cs="Times New Roman"/>
                <w:sz w:val="24"/>
                <w:szCs w:val="24"/>
                <w:highlight w:val="white"/>
                <w:lang w:val="uk-UA"/>
              </w:rPr>
            </w:pPr>
          </w:p>
          <w:p w14:paraId="1D681575" w14:textId="5F36EF8A" w:rsidR="00AE35B8" w:rsidRPr="00AA427D" w:rsidRDefault="00AE35B8" w:rsidP="006C41BB">
            <w:pPr>
              <w:ind w:firstLine="462"/>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З текстом Договору та Правил ринку ознайомлений.</w:t>
            </w:r>
          </w:p>
          <w:p w14:paraId="599078F1" w14:textId="77777777" w:rsidR="00AE35B8" w:rsidRPr="00AA427D" w:rsidRDefault="00AE35B8" w:rsidP="006C41BB">
            <w:pPr>
              <w:ind w:firstLine="462"/>
              <w:jc w:val="both"/>
              <w:rPr>
                <w:rFonts w:ascii="Times New Roman" w:hAnsi="Times New Roman" w:cs="Times New Roman"/>
                <w:sz w:val="24"/>
                <w:szCs w:val="24"/>
                <w:highlight w:val="white"/>
                <w:lang w:val="uk-UA"/>
              </w:rPr>
            </w:pPr>
          </w:p>
          <w:p w14:paraId="3D0BDD21" w14:textId="306D611C" w:rsidR="00AE35B8" w:rsidRPr="00AA427D" w:rsidRDefault="00AE35B8" w:rsidP="006C41BB">
            <w:pPr>
              <w:ind w:firstLine="462"/>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Ця заява-приєднання до Договору надана з відкладальною обставиною.</w:t>
            </w:r>
          </w:p>
          <w:p w14:paraId="6F334A22" w14:textId="77777777" w:rsidR="00AE35B8" w:rsidRPr="00AA427D" w:rsidRDefault="00AE35B8" w:rsidP="006C41BB">
            <w:pPr>
              <w:ind w:firstLine="462"/>
              <w:jc w:val="both"/>
              <w:rPr>
                <w:rFonts w:ascii="Times New Roman" w:hAnsi="Times New Roman" w:cs="Times New Roman"/>
                <w:sz w:val="24"/>
                <w:szCs w:val="24"/>
                <w:highlight w:val="white"/>
                <w:lang w:val="uk-UA"/>
              </w:rPr>
            </w:pPr>
          </w:p>
          <w:p w14:paraId="0B2F1A9A" w14:textId="77777777" w:rsidR="00AE35B8" w:rsidRPr="00AA427D" w:rsidRDefault="00AE35B8" w:rsidP="006C41BB">
            <w:pPr>
              <w:ind w:firstLine="462"/>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Своїм підписом кандидат у ПДП (уповноважена особа) підтверджує згоду на автоматизовану обробку його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наданих за Договором послуг.</w:t>
            </w:r>
          </w:p>
          <w:p w14:paraId="291C30BB" w14:textId="77777777" w:rsidR="00AE35B8" w:rsidRPr="00AA427D" w:rsidRDefault="00AE35B8" w:rsidP="006C41BB">
            <w:pPr>
              <w:ind w:firstLine="31"/>
              <w:jc w:val="both"/>
              <w:rPr>
                <w:rFonts w:ascii="Times New Roman" w:hAnsi="Times New Roman" w:cs="Times New Roman"/>
                <w:sz w:val="24"/>
                <w:szCs w:val="24"/>
                <w:highlight w:val="white"/>
                <w:lang w:val="uk-UA"/>
              </w:rPr>
            </w:pPr>
          </w:p>
          <w:p w14:paraId="398644E9" w14:textId="77777777" w:rsidR="00AE35B8" w:rsidRPr="00AA427D" w:rsidRDefault="00AE35B8" w:rsidP="006C41BB">
            <w:pPr>
              <w:ind w:firstLine="31"/>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Кандидат у ПДП:</w:t>
            </w:r>
          </w:p>
          <w:p w14:paraId="6F0E635A" w14:textId="77777777" w:rsidR="00AE35B8" w:rsidRPr="00AA427D" w:rsidRDefault="00AE35B8" w:rsidP="006C41BB">
            <w:pPr>
              <w:ind w:firstLine="31"/>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_______________________________________</w:t>
            </w:r>
          </w:p>
          <w:p w14:paraId="16066331" w14:textId="77777777" w:rsidR="00AE35B8" w:rsidRPr="00AA427D" w:rsidRDefault="00AE35B8" w:rsidP="006C41BB">
            <w:pPr>
              <w:ind w:firstLine="31"/>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 xml:space="preserve">     (найменування суб'єкта господарювання)</w:t>
            </w:r>
          </w:p>
          <w:p w14:paraId="1A2CF9B5" w14:textId="77777777" w:rsidR="00AE35B8" w:rsidRPr="00AA427D" w:rsidRDefault="00AE35B8" w:rsidP="006C41BB">
            <w:pPr>
              <w:rPr>
                <w:rFonts w:ascii="Times New Roman" w:hAnsi="Times New Roman" w:cs="Times New Roman"/>
                <w:b/>
                <w:sz w:val="24"/>
                <w:szCs w:val="24"/>
                <w:lang w:val="uk-UA"/>
              </w:rPr>
            </w:pPr>
          </w:p>
          <w:p w14:paraId="0E180D12" w14:textId="010E3C53" w:rsidR="00AE35B8" w:rsidRPr="00AA427D" w:rsidRDefault="00AE35B8" w:rsidP="006C41BB">
            <w:pPr>
              <w:rPr>
                <w:rFonts w:ascii="Times New Roman" w:hAnsi="Times New Roman" w:cs="Times New Roman"/>
                <w:b/>
                <w:sz w:val="24"/>
                <w:szCs w:val="24"/>
                <w:lang w:val="uk-UA"/>
              </w:rPr>
            </w:pPr>
            <w:r w:rsidRPr="00AA427D">
              <w:rPr>
                <w:rFonts w:ascii="Times New Roman" w:hAnsi="Times New Roman" w:cs="Times New Roman"/>
                <w:b/>
                <w:sz w:val="24"/>
                <w:szCs w:val="24"/>
                <w:lang w:val="uk-UA"/>
              </w:rPr>
              <w:t>Відомості про ЕІС-код (ЕІС-коди) одиниці (одиниць) надання ДП ,за якою (якими) буде здійснюватися надання допоміжних послуг: ____________________________________________________________</w:t>
            </w:r>
          </w:p>
          <w:p w14:paraId="52BEFB79" w14:textId="03C23225" w:rsidR="00AE35B8" w:rsidRPr="00AA427D" w:rsidRDefault="00AE35B8" w:rsidP="006C41BB">
            <w:pPr>
              <w:ind w:firstLine="31"/>
              <w:rPr>
                <w:rFonts w:ascii="Times New Roman" w:hAnsi="Times New Roman" w:cs="Times New Roman"/>
                <w:sz w:val="24"/>
                <w:szCs w:val="24"/>
                <w:highlight w:val="white"/>
                <w:lang w:val="uk-UA"/>
              </w:rPr>
            </w:pPr>
          </w:p>
          <w:p w14:paraId="30BBA0C4"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Юридична адреса: ___________________________________________</w:t>
            </w:r>
          </w:p>
          <w:p w14:paraId="2913584B"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p>
          <w:p w14:paraId="662F0DF6"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П/р_________________________________________________________</w:t>
            </w:r>
          </w:p>
          <w:p w14:paraId="3637729B"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p>
          <w:p w14:paraId="08346ECB"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МФО: ______________________________________________________</w:t>
            </w:r>
          </w:p>
          <w:p w14:paraId="5E8B03FD"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p>
          <w:p w14:paraId="1624DB20"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ЄДРПОУ: ___________________________________________________</w:t>
            </w:r>
          </w:p>
          <w:p w14:paraId="1EF728C7"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p>
          <w:p w14:paraId="0AE41F15" w14:textId="5FA2924F"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lastRenderedPageBreak/>
              <w:t xml:space="preserve">Індивідуальний податковий номер: ______________________________ </w:t>
            </w:r>
          </w:p>
          <w:p w14:paraId="7AD3CEEA"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p>
          <w:p w14:paraId="6C89125D"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ЕІС-код учасника ринку: ______________________________________</w:t>
            </w:r>
          </w:p>
          <w:p w14:paraId="469EC749" w14:textId="77777777" w:rsidR="00AE35B8" w:rsidRPr="00AA427D" w:rsidRDefault="00AE35B8" w:rsidP="006C41BB">
            <w:pPr>
              <w:tabs>
                <w:tab w:val="left" w:pos="5812"/>
              </w:tabs>
              <w:rPr>
                <w:rFonts w:ascii="Times New Roman" w:hAnsi="Times New Roman" w:cs="Times New Roman"/>
                <w:sz w:val="24"/>
                <w:szCs w:val="24"/>
                <w:lang w:val="uk-UA"/>
              </w:rPr>
            </w:pPr>
          </w:p>
          <w:p w14:paraId="545025C4" w14:textId="77777777" w:rsidR="00AE35B8" w:rsidRPr="00AA427D" w:rsidRDefault="00AE35B8" w:rsidP="006C41BB">
            <w:pPr>
              <w:tabs>
                <w:tab w:val="left" w:pos="5812"/>
              </w:tabs>
              <w:ind w:left="30" w:firstLine="12"/>
              <w:rPr>
                <w:rFonts w:ascii="Times New Roman" w:hAnsi="Times New Roman" w:cs="Times New Roman"/>
                <w:sz w:val="24"/>
                <w:szCs w:val="24"/>
                <w:lang w:val="uk-UA"/>
              </w:rPr>
            </w:pPr>
            <w:r w:rsidRPr="00AA427D">
              <w:rPr>
                <w:rFonts w:ascii="Times New Roman" w:hAnsi="Times New Roman" w:cs="Times New Roman"/>
                <w:sz w:val="24"/>
                <w:szCs w:val="24"/>
                <w:lang w:val="uk-UA"/>
              </w:rPr>
              <w:t>Телефон: ___________________________________________________</w:t>
            </w:r>
          </w:p>
          <w:p w14:paraId="21C5BFC6" w14:textId="77777777" w:rsidR="00AE35B8" w:rsidRPr="00AA427D" w:rsidRDefault="00AE35B8" w:rsidP="006C41BB">
            <w:pPr>
              <w:tabs>
                <w:tab w:val="left" w:pos="5812"/>
              </w:tabs>
              <w:rPr>
                <w:rFonts w:ascii="Times New Roman" w:hAnsi="Times New Roman" w:cs="Times New Roman"/>
                <w:sz w:val="24"/>
                <w:szCs w:val="24"/>
                <w:highlight w:val="white"/>
                <w:lang w:val="uk-UA"/>
              </w:rPr>
            </w:pPr>
          </w:p>
          <w:p w14:paraId="3A5AD42A" w14:textId="77777777" w:rsidR="00AE35B8" w:rsidRPr="00AA427D" w:rsidRDefault="00AE35B8" w:rsidP="006C41BB">
            <w:pPr>
              <w:rPr>
                <w:rFonts w:ascii="Times New Roman" w:hAnsi="Times New Roman" w:cs="Times New Roman"/>
                <w:sz w:val="24"/>
                <w:szCs w:val="24"/>
                <w:highlight w:val="white"/>
                <w:lang w:val="uk-UA"/>
              </w:rPr>
            </w:pPr>
          </w:p>
          <w:p w14:paraId="498A22CD"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p>
          <w:p w14:paraId="5366009E"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Факс: ______________________________________________________</w:t>
            </w:r>
          </w:p>
          <w:p w14:paraId="0B3287B1" w14:textId="2AB5EEA1" w:rsidR="00AE35B8" w:rsidRPr="00AA427D" w:rsidRDefault="00AE35B8" w:rsidP="006C41BB">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(підпис уповноваженої особи)</w:t>
            </w:r>
          </w:p>
          <w:p w14:paraId="209067A3" w14:textId="77777777" w:rsidR="00AE35B8" w:rsidRPr="00AA427D" w:rsidRDefault="00AE35B8" w:rsidP="006C41BB">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p>
          <w:p w14:paraId="2C8C400F" w14:textId="77777777" w:rsidR="00AE35B8" w:rsidRPr="00AA427D" w:rsidRDefault="00AE35B8" w:rsidP="006C41BB">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p>
          <w:p w14:paraId="1B82401D" w14:textId="77777777" w:rsidR="00AE35B8" w:rsidRPr="00AA427D" w:rsidRDefault="00AE35B8" w:rsidP="006C41BB">
            <w:pPr>
              <w:jc w:val="center"/>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(П. І. Б. уповноваженої особи)</w:t>
            </w:r>
          </w:p>
          <w:p w14:paraId="03EF4275" w14:textId="6EE26901" w:rsidR="00AE35B8" w:rsidRPr="00AA427D" w:rsidRDefault="00AE35B8" w:rsidP="006C41BB">
            <w:pPr>
              <w:ind w:firstLine="567"/>
              <w:jc w:val="both"/>
              <w:rPr>
                <w:rFonts w:ascii="Times New Roman" w:hAnsi="Times New Roman" w:cs="Times New Roman"/>
                <w:sz w:val="24"/>
                <w:szCs w:val="24"/>
                <w:lang w:val="uk-UA"/>
              </w:rPr>
            </w:pPr>
          </w:p>
        </w:tc>
        <w:tc>
          <w:tcPr>
            <w:tcW w:w="2260" w:type="pct"/>
          </w:tcPr>
          <w:p w14:paraId="104F4C17" w14:textId="77777777" w:rsidR="00AE35B8" w:rsidRPr="00AA427D" w:rsidRDefault="00AE35B8" w:rsidP="006C41BB">
            <w:pPr>
              <w:ind w:firstLine="595"/>
              <w:jc w:val="both"/>
              <w:rPr>
                <w:rFonts w:ascii="Times New Roman" w:hAnsi="Times New Roman" w:cs="Times New Roman"/>
                <w:b/>
                <w:sz w:val="24"/>
                <w:szCs w:val="24"/>
                <w:highlight w:val="white"/>
                <w:lang w:val="uk-UA"/>
              </w:rPr>
            </w:pPr>
          </w:p>
        </w:tc>
        <w:tc>
          <w:tcPr>
            <w:tcW w:w="630" w:type="pct"/>
          </w:tcPr>
          <w:p w14:paraId="712BB39A" w14:textId="77777777" w:rsidR="00AE35B8" w:rsidRPr="00AA427D" w:rsidRDefault="00AE35B8" w:rsidP="006C41BB">
            <w:pPr>
              <w:ind w:firstLine="595"/>
              <w:jc w:val="both"/>
              <w:rPr>
                <w:rFonts w:ascii="Times New Roman" w:hAnsi="Times New Roman" w:cs="Times New Roman"/>
                <w:b/>
                <w:sz w:val="24"/>
                <w:szCs w:val="24"/>
                <w:highlight w:val="white"/>
                <w:lang w:val="uk-UA"/>
              </w:rPr>
            </w:pPr>
          </w:p>
        </w:tc>
      </w:tr>
      <w:tr w:rsidR="00AE35B8" w:rsidRPr="004C5C3B" w14:paraId="3AA60828" w14:textId="2273E5EA" w:rsidTr="007E7CEE">
        <w:tc>
          <w:tcPr>
            <w:tcW w:w="2110" w:type="pct"/>
          </w:tcPr>
          <w:p w14:paraId="77B35F2B" w14:textId="77777777" w:rsidR="00AE35B8" w:rsidRPr="00AA427D" w:rsidRDefault="00AE35B8" w:rsidP="006C41BB">
            <w:pPr>
              <w:ind w:firstLine="567"/>
              <w:jc w:val="both"/>
              <w:rPr>
                <w:rFonts w:ascii="Times New Roman" w:hAnsi="Times New Roman" w:cs="Times New Roman"/>
                <w:b/>
                <w:sz w:val="24"/>
                <w:szCs w:val="24"/>
                <w:lang w:val="uk-UA"/>
              </w:rPr>
            </w:pPr>
          </w:p>
          <w:p w14:paraId="2C5EF893" w14:textId="1BB7DD59" w:rsidR="00AE35B8" w:rsidRPr="00AA427D" w:rsidRDefault="00AE35B8"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6.5. ПДП не може здійснювати відступлення права вимоги щодо заборгованості ОСП без згоди ОСП.</w:t>
            </w:r>
          </w:p>
          <w:p w14:paraId="53F35F90" w14:textId="15530120" w:rsidR="00AE35B8" w:rsidRPr="00AA427D" w:rsidRDefault="00AE35B8" w:rsidP="006C41BB">
            <w:pPr>
              <w:ind w:firstLine="567"/>
              <w:jc w:val="both"/>
              <w:rPr>
                <w:rFonts w:ascii="Times New Roman" w:hAnsi="Times New Roman" w:cs="Times New Roman"/>
                <w:sz w:val="24"/>
                <w:szCs w:val="24"/>
                <w:lang w:val="uk-UA"/>
              </w:rPr>
            </w:pPr>
          </w:p>
        </w:tc>
        <w:tc>
          <w:tcPr>
            <w:tcW w:w="2260" w:type="pct"/>
          </w:tcPr>
          <w:p w14:paraId="076B9F74" w14:textId="77777777" w:rsidR="00AE35B8" w:rsidRPr="00AA427D" w:rsidRDefault="00AE35B8" w:rsidP="003B3246">
            <w:pPr>
              <w:ind w:firstLine="598"/>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«Д.ТРЕЙДІНГ»</w:t>
            </w:r>
          </w:p>
          <w:p w14:paraId="46D0C715" w14:textId="77777777" w:rsidR="00AE35B8" w:rsidRPr="00AA427D" w:rsidRDefault="00AE35B8" w:rsidP="000950DB">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6.5. ПДП не може здійснювати відступлення права вимоги щодо заборгованості ОСП без згоди ОСП.</w:t>
            </w:r>
          </w:p>
          <w:p w14:paraId="52725555" w14:textId="77777777" w:rsidR="00AE35B8" w:rsidRPr="00AA427D" w:rsidRDefault="00AE35B8" w:rsidP="000950DB">
            <w:pPr>
              <w:ind w:firstLine="595"/>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ОСП не може здійснювати відступлення права вимоги щодо заборгованості ПДП без згоди ПДП.</w:t>
            </w:r>
          </w:p>
          <w:p w14:paraId="07407C84" w14:textId="77777777" w:rsidR="00AE35B8" w:rsidRPr="00AA427D" w:rsidRDefault="00AE35B8" w:rsidP="006C41BB">
            <w:pPr>
              <w:jc w:val="both"/>
              <w:rPr>
                <w:rFonts w:ascii="Times New Roman" w:hAnsi="Times New Roman" w:cs="Times New Roman"/>
                <w:b/>
                <w:sz w:val="24"/>
                <w:szCs w:val="24"/>
                <w:lang w:val="uk-UA"/>
              </w:rPr>
            </w:pPr>
          </w:p>
          <w:p w14:paraId="14538C28" w14:textId="77777777" w:rsidR="00AE35B8" w:rsidRPr="00AA427D" w:rsidRDefault="00AE35B8" w:rsidP="006C41BB">
            <w:pPr>
              <w:ind w:firstLine="567"/>
              <w:jc w:val="both"/>
              <w:rPr>
                <w:rFonts w:ascii="Times New Roman" w:hAnsi="Times New Roman" w:cs="Times New Roman"/>
                <w:bCs/>
                <w:i/>
                <w:sz w:val="24"/>
                <w:szCs w:val="24"/>
                <w:lang w:val="uk-UA"/>
              </w:rPr>
            </w:pPr>
            <w:r w:rsidRPr="00AA427D">
              <w:rPr>
                <w:rFonts w:ascii="Times New Roman" w:hAnsi="Times New Roman" w:cs="Times New Roman"/>
                <w:bCs/>
                <w:i/>
                <w:sz w:val="24"/>
                <w:szCs w:val="24"/>
                <w:lang w:val="uk-UA"/>
              </w:rPr>
              <w:t>Пропонуємо передбачити аналогічні зобов’язання і для ОСП.</w:t>
            </w:r>
          </w:p>
          <w:p w14:paraId="5140FCFD" w14:textId="77777777" w:rsidR="00AE35B8" w:rsidRPr="00AA427D" w:rsidRDefault="00AE35B8" w:rsidP="006C41BB">
            <w:pPr>
              <w:ind w:firstLine="567"/>
              <w:jc w:val="both"/>
              <w:rPr>
                <w:rFonts w:ascii="Times New Roman" w:hAnsi="Times New Roman" w:cs="Times New Roman"/>
                <w:b/>
                <w:sz w:val="24"/>
                <w:szCs w:val="24"/>
                <w:lang w:val="uk-UA"/>
              </w:rPr>
            </w:pPr>
          </w:p>
          <w:p w14:paraId="453664A7" w14:textId="77777777" w:rsidR="00AE35B8" w:rsidRPr="00AA427D" w:rsidRDefault="00AE35B8" w:rsidP="008E699F">
            <w:pPr>
              <w:ind w:firstLine="567"/>
              <w:jc w:val="both"/>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ПАТ «ХАРКІВСЬКА ТЕЦ-5»</w:t>
            </w:r>
          </w:p>
          <w:p w14:paraId="52C04657" w14:textId="77777777" w:rsidR="00AE35B8" w:rsidRPr="00AA427D" w:rsidRDefault="00AE35B8" w:rsidP="008E699F">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6.5. </w:t>
            </w:r>
            <w:r w:rsidRPr="00AA427D">
              <w:rPr>
                <w:rFonts w:ascii="Times New Roman" w:hAnsi="Times New Roman" w:cs="Times New Roman"/>
                <w:b/>
                <w:sz w:val="24"/>
                <w:szCs w:val="24"/>
                <w:lang w:val="uk-UA"/>
              </w:rPr>
              <w:t>Сторони не можуть</w:t>
            </w:r>
            <w:r w:rsidRPr="00AA427D">
              <w:rPr>
                <w:rFonts w:ascii="Times New Roman" w:hAnsi="Times New Roman" w:cs="Times New Roman"/>
                <w:sz w:val="24"/>
                <w:szCs w:val="24"/>
                <w:lang w:val="uk-UA"/>
              </w:rPr>
              <w:t xml:space="preserve"> здійснювати відступлення права вимоги </w:t>
            </w:r>
            <w:r w:rsidRPr="00AA427D">
              <w:rPr>
                <w:rFonts w:ascii="Times New Roman" w:hAnsi="Times New Roman" w:cs="Times New Roman"/>
                <w:b/>
                <w:sz w:val="24"/>
                <w:szCs w:val="24"/>
                <w:lang w:val="uk-UA"/>
              </w:rPr>
              <w:t>за цим Договором без згоди іншої Сторони</w:t>
            </w:r>
            <w:r w:rsidRPr="00AA427D">
              <w:rPr>
                <w:rFonts w:ascii="Times New Roman" w:hAnsi="Times New Roman" w:cs="Times New Roman"/>
                <w:sz w:val="24"/>
                <w:szCs w:val="24"/>
                <w:lang w:val="uk-UA"/>
              </w:rPr>
              <w:t>.</w:t>
            </w:r>
          </w:p>
          <w:p w14:paraId="3557521F" w14:textId="77777777" w:rsidR="00AE35B8" w:rsidRPr="00AA427D" w:rsidRDefault="00AE35B8" w:rsidP="008E699F">
            <w:pPr>
              <w:ind w:firstLine="567"/>
              <w:jc w:val="both"/>
              <w:rPr>
                <w:rFonts w:ascii="Times New Roman" w:hAnsi="Times New Roman" w:cs="Times New Roman"/>
                <w:sz w:val="24"/>
                <w:szCs w:val="24"/>
                <w:lang w:val="uk-UA"/>
              </w:rPr>
            </w:pPr>
          </w:p>
          <w:p w14:paraId="71F632EB" w14:textId="77777777" w:rsidR="00AE35B8" w:rsidRPr="00AA427D" w:rsidRDefault="00AE35B8" w:rsidP="008E699F">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Пропонуємо редакцію для всіх видів договорів, що стосуються ПДП та ППБ, згідно з якою даний пункт буде стосуватись обох сторін договору</w:t>
            </w:r>
          </w:p>
          <w:p w14:paraId="08CC7F66" w14:textId="64349B91" w:rsidR="00AE35B8" w:rsidRPr="00AA427D" w:rsidRDefault="00AE35B8" w:rsidP="006C41BB">
            <w:pPr>
              <w:ind w:firstLine="567"/>
              <w:jc w:val="both"/>
              <w:rPr>
                <w:rFonts w:ascii="Times New Roman" w:hAnsi="Times New Roman" w:cs="Times New Roman"/>
                <w:b/>
                <w:sz w:val="24"/>
                <w:szCs w:val="24"/>
                <w:lang w:val="uk-UA"/>
              </w:rPr>
            </w:pPr>
          </w:p>
        </w:tc>
        <w:tc>
          <w:tcPr>
            <w:tcW w:w="630" w:type="pct"/>
          </w:tcPr>
          <w:p w14:paraId="5347F449" w14:textId="587FB5B4"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0156F5B9" w14:textId="1ECCE3C8" w:rsidTr="007E7CEE">
        <w:tc>
          <w:tcPr>
            <w:tcW w:w="2110" w:type="pct"/>
          </w:tcPr>
          <w:p w14:paraId="4A97AB92" w14:textId="58281511" w:rsidR="00AE35B8" w:rsidRPr="00AA427D" w:rsidRDefault="00AE35B8" w:rsidP="006C41BB">
            <w:pPr>
              <w:ind w:firstLine="603"/>
              <w:jc w:val="both"/>
              <w:rPr>
                <w:rFonts w:ascii="Times New Roman" w:hAnsi="Times New Roman" w:cs="Times New Roman"/>
                <w:b/>
                <w:sz w:val="24"/>
                <w:szCs w:val="24"/>
                <w:highlight w:val="white"/>
                <w:lang w:val="uk-UA"/>
              </w:rPr>
            </w:pPr>
            <w:r w:rsidRPr="00AA427D">
              <w:rPr>
                <w:rFonts w:ascii="Times New Roman" w:hAnsi="Times New Roman" w:cs="Times New Roman"/>
                <w:b/>
                <w:sz w:val="24"/>
                <w:szCs w:val="24"/>
                <w:highlight w:val="white"/>
                <w:lang w:val="uk-UA"/>
              </w:rPr>
              <w:t>Заява-приєднання до Договору про надання послуги з регулювання напруги та реактивної потужності в режимі синхронного компенсатора</w:t>
            </w:r>
          </w:p>
          <w:p w14:paraId="14BD08AB" w14:textId="77777777" w:rsidR="00AE35B8" w:rsidRPr="00AA427D" w:rsidRDefault="00AE35B8" w:rsidP="006C41BB">
            <w:pPr>
              <w:ind w:firstLine="31"/>
              <w:jc w:val="both"/>
              <w:rPr>
                <w:rFonts w:ascii="Times New Roman" w:hAnsi="Times New Roman" w:cs="Times New Roman"/>
                <w:b/>
                <w:sz w:val="24"/>
                <w:szCs w:val="24"/>
                <w:highlight w:val="white"/>
                <w:lang w:val="uk-UA"/>
              </w:rPr>
            </w:pPr>
          </w:p>
          <w:p w14:paraId="379DCDBE" w14:textId="174B83DF" w:rsidR="00AE35B8" w:rsidRPr="00AA427D" w:rsidRDefault="00AE35B8" w:rsidP="006C41BB">
            <w:pPr>
              <w:ind w:firstLine="31"/>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_____________________________ (найменування суб'єкта господарювання), постачальник допоміжних послуг з регулювання напруги та реактивної потужності в режимі синхронного компенсатора (далі - ПДП), який є учасником ринку та діє на підставі _________________ та відповідної ліцензії від __________ № _________, енергетичний ідентифікаційний код (EIC) № ____, в особі __________________ надає письмову згоду на приєднання до Договору про надання послуги з регулювання напруги та реактивної потужності в режимі синхронного компенсатора (далі - Договір) та з дати акцептування заяви-приєднання є таким, що приєднався в цілому до Договору та прийняв на себе всі права та обов'язки ПДП, визначені цим Договором та Правилами ринку, у частині регулювання напруги та реактивної потужності в режимі синхронного компенсатора.</w:t>
            </w:r>
          </w:p>
          <w:p w14:paraId="470EC29A" w14:textId="77777777" w:rsidR="00AE35B8" w:rsidRPr="00AA427D" w:rsidRDefault="00AE35B8" w:rsidP="006C41BB">
            <w:pPr>
              <w:ind w:firstLine="31"/>
              <w:jc w:val="both"/>
              <w:rPr>
                <w:rFonts w:ascii="Times New Roman" w:hAnsi="Times New Roman" w:cs="Times New Roman"/>
                <w:sz w:val="24"/>
                <w:szCs w:val="24"/>
                <w:highlight w:val="white"/>
                <w:lang w:val="uk-UA"/>
              </w:rPr>
            </w:pPr>
          </w:p>
          <w:p w14:paraId="3BEAB35D" w14:textId="1C4C5774" w:rsidR="00AE35B8" w:rsidRPr="00AA427D" w:rsidRDefault="00AE35B8" w:rsidP="006C41BB">
            <w:pPr>
              <w:ind w:firstLine="603"/>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З текстом Договору та Правил ринку ознайомлений.</w:t>
            </w:r>
          </w:p>
          <w:p w14:paraId="37C3B7E3" w14:textId="77777777" w:rsidR="00AE35B8" w:rsidRPr="00AA427D" w:rsidRDefault="00AE35B8" w:rsidP="006C41BB">
            <w:pPr>
              <w:ind w:firstLine="603"/>
              <w:jc w:val="both"/>
              <w:rPr>
                <w:rFonts w:ascii="Times New Roman" w:hAnsi="Times New Roman" w:cs="Times New Roman"/>
                <w:sz w:val="24"/>
                <w:szCs w:val="24"/>
                <w:highlight w:val="white"/>
                <w:lang w:val="uk-UA"/>
              </w:rPr>
            </w:pPr>
          </w:p>
          <w:p w14:paraId="35EFB93F" w14:textId="6A724286" w:rsidR="00AE35B8" w:rsidRPr="00AA427D" w:rsidRDefault="00AE35B8" w:rsidP="006C41BB">
            <w:pPr>
              <w:ind w:firstLine="603"/>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Ця заява-приєднання до Договору надана з відкладальною обставиною.</w:t>
            </w:r>
          </w:p>
          <w:p w14:paraId="3C6EFE53" w14:textId="77777777" w:rsidR="00AE35B8" w:rsidRPr="00AA427D" w:rsidRDefault="00AE35B8" w:rsidP="006C41BB">
            <w:pPr>
              <w:ind w:firstLine="603"/>
              <w:jc w:val="both"/>
              <w:rPr>
                <w:rFonts w:ascii="Times New Roman" w:hAnsi="Times New Roman" w:cs="Times New Roman"/>
                <w:sz w:val="24"/>
                <w:szCs w:val="24"/>
                <w:highlight w:val="white"/>
                <w:lang w:val="uk-UA"/>
              </w:rPr>
            </w:pPr>
          </w:p>
          <w:p w14:paraId="48A28425" w14:textId="77777777" w:rsidR="00AE35B8" w:rsidRPr="00AA427D" w:rsidRDefault="00AE35B8" w:rsidP="006C41BB">
            <w:pPr>
              <w:ind w:firstLine="603"/>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Своїм підписом кандидат у ПДП (уповноважена особа) підтверджує згоду на автоматизовану обробку його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наданих за Договором послуг.</w:t>
            </w:r>
          </w:p>
          <w:p w14:paraId="1DB46C9D" w14:textId="77777777" w:rsidR="00AE35B8" w:rsidRPr="00AA427D" w:rsidRDefault="00AE35B8" w:rsidP="006C41BB">
            <w:pPr>
              <w:ind w:firstLine="31"/>
              <w:jc w:val="both"/>
              <w:rPr>
                <w:rFonts w:ascii="Times New Roman" w:hAnsi="Times New Roman" w:cs="Times New Roman"/>
                <w:sz w:val="24"/>
                <w:szCs w:val="24"/>
                <w:highlight w:val="white"/>
                <w:lang w:val="uk-UA"/>
              </w:rPr>
            </w:pPr>
          </w:p>
          <w:p w14:paraId="423156CE" w14:textId="77777777" w:rsidR="00AE35B8" w:rsidRPr="00AA427D" w:rsidRDefault="00AE35B8" w:rsidP="006C41BB">
            <w:pPr>
              <w:ind w:firstLine="31"/>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Кандидат у ПДП:</w:t>
            </w:r>
          </w:p>
          <w:p w14:paraId="79DBF70C" w14:textId="77777777" w:rsidR="00AE35B8" w:rsidRPr="00AA427D" w:rsidRDefault="00AE35B8" w:rsidP="006C41BB">
            <w:pPr>
              <w:ind w:firstLine="31"/>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lastRenderedPageBreak/>
              <w:t>_______________________________________</w:t>
            </w:r>
          </w:p>
          <w:p w14:paraId="06A17BE0" w14:textId="77777777" w:rsidR="00AE35B8" w:rsidRPr="00AA427D" w:rsidRDefault="00AE35B8" w:rsidP="006C41BB">
            <w:pPr>
              <w:ind w:firstLine="31"/>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 xml:space="preserve">     (найменування суб'єкта господарювання)</w:t>
            </w:r>
          </w:p>
          <w:p w14:paraId="7C1A053B" w14:textId="77777777" w:rsidR="00AE35B8" w:rsidRPr="00AA427D" w:rsidRDefault="00AE35B8" w:rsidP="006C41BB">
            <w:pPr>
              <w:rPr>
                <w:rFonts w:ascii="Times New Roman" w:hAnsi="Times New Roman" w:cs="Times New Roman"/>
                <w:b/>
                <w:sz w:val="24"/>
                <w:szCs w:val="24"/>
                <w:lang w:val="uk-UA"/>
              </w:rPr>
            </w:pPr>
          </w:p>
          <w:p w14:paraId="0D47A5DE" w14:textId="6CB60A57" w:rsidR="00AE35B8" w:rsidRPr="00AA427D" w:rsidRDefault="00AE35B8" w:rsidP="006C41BB">
            <w:pPr>
              <w:rPr>
                <w:rFonts w:ascii="Times New Roman" w:hAnsi="Times New Roman" w:cs="Times New Roman"/>
                <w:b/>
                <w:sz w:val="24"/>
                <w:szCs w:val="24"/>
                <w:lang w:val="uk-UA"/>
              </w:rPr>
            </w:pPr>
            <w:r w:rsidRPr="00AA427D">
              <w:rPr>
                <w:rFonts w:ascii="Times New Roman" w:hAnsi="Times New Roman" w:cs="Times New Roman"/>
                <w:b/>
                <w:sz w:val="24"/>
                <w:szCs w:val="24"/>
                <w:lang w:val="uk-UA"/>
              </w:rPr>
              <w:t>Відомості про ЕІС-код (ЕІС-коди) одиниці (одиниць) надання ДП ,за якою (якими) буде здійснюватися надання ДП: ____________________________________________________________</w:t>
            </w:r>
          </w:p>
          <w:p w14:paraId="10B2EBD3" w14:textId="77777777" w:rsidR="00AE35B8" w:rsidRPr="00AA427D" w:rsidRDefault="00AE35B8" w:rsidP="006C41BB">
            <w:pPr>
              <w:ind w:firstLine="31"/>
              <w:rPr>
                <w:rFonts w:ascii="Times New Roman" w:hAnsi="Times New Roman" w:cs="Times New Roman"/>
                <w:sz w:val="24"/>
                <w:szCs w:val="24"/>
                <w:highlight w:val="white"/>
                <w:lang w:val="uk-UA"/>
              </w:rPr>
            </w:pPr>
          </w:p>
          <w:p w14:paraId="3B0DBDA4"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Юридична адреса: ___________________________________________</w:t>
            </w:r>
          </w:p>
          <w:p w14:paraId="19311B11"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p>
          <w:p w14:paraId="0BE81087"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П/р_________________________________________________________</w:t>
            </w:r>
          </w:p>
          <w:p w14:paraId="60CECB1B"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p>
          <w:p w14:paraId="7852B042"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МФО: ______________________________________________________</w:t>
            </w:r>
          </w:p>
          <w:p w14:paraId="1740D1EF"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p>
          <w:p w14:paraId="2CC27E57"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ЄДРПОУ: ___________________________________________________</w:t>
            </w:r>
          </w:p>
          <w:p w14:paraId="3C759224"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p>
          <w:p w14:paraId="0574544F"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 xml:space="preserve">Індивідуальний податковий номер: ______________________________ </w:t>
            </w:r>
          </w:p>
          <w:p w14:paraId="5AD31D62"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p>
          <w:p w14:paraId="701B2BC4"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ЕІС-код учасника ринку: ______________________________________</w:t>
            </w:r>
          </w:p>
          <w:p w14:paraId="5D6ADF02" w14:textId="77777777" w:rsidR="00AE35B8" w:rsidRPr="00AA427D" w:rsidRDefault="00AE35B8" w:rsidP="006C41BB">
            <w:pPr>
              <w:tabs>
                <w:tab w:val="left" w:pos="5812"/>
              </w:tabs>
              <w:rPr>
                <w:rFonts w:ascii="Times New Roman" w:hAnsi="Times New Roman" w:cs="Times New Roman"/>
                <w:sz w:val="24"/>
                <w:szCs w:val="24"/>
                <w:lang w:val="uk-UA"/>
              </w:rPr>
            </w:pPr>
          </w:p>
          <w:p w14:paraId="67FA43A3" w14:textId="77777777" w:rsidR="00AE35B8" w:rsidRPr="00AA427D" w:rsidRDefault="00AE35B8" w:rsidP="006C41BB">
            <w:pPr>
              <w:tabs>
                <w:tab w:val="left" w:pos="5812"/>
              </w:tabs>
              <w:ind w:left="30" w:firstLine="12"/>
              <w:rPr>
                <w:rFonts w:ascii="Times New Roman" w:hAnsi="Times New Roman" w:cs="Times New Roman"/>
                <w:sz w:val="24"/>
                <w:szCs w:val="24"/>
                <w:lang w:val="uk-UA"/>
              </w:rPr>
            </w:pPr>
            <w:r w:rsidRPr="00AA427D">
              <w:rPr>
                <w:rFonts w:ascii="Times New Roman" w:hAnsi="Times New Roman" w:cs="Times New Roman"/>
                <w:sz w:val="24"/>
                <w:szCs w:val="24"/>
                <w:lang w:val="uk-UA"/>
              </w:rPr>
              <w:t>Телефон: ___________________________________________________</w:t>
            </w:r>
          </w:p>
          <w:p w14:paraId="0701C459" w14:textId="77777777" w:rsidR="00AE35B8" w:rsidRPr="00AA427D" w:rsidRDefault="00AE35B8" w:rsidP="006C41BB">
            <w:pPr>
              <w:tabs>
                <w:tab w:val="left" w:pos="5812"/>
              </w:tabs>
              <w:rPr>
                <w:rFonts w:ascii="Times New Roman" w:hAnsi="Times New Roman" w:cs="Times New Roman"/>
                <w:sz w:val="24"/>
                <w:szCs w:val="24"/>
                <w:highlight w:val="white"/>
                <w:lang w:val="uk-UA"/>
              </w:rPr>
            </w:pPr>
          </w:p>
          <w:p w14:paraId="69D62EAC" w14:textId="77777777" w:rsidR="00AE35B8" w:rsidRPr="00AA427D" w:rsidRDefault="00AE35B8" w:rsidP="006C41BB">
            <w:pPr>
              <w:rPr>
                <w:rFonts w:ascii="Times New Roman" w:hAnsi="Times New Roman" w:cs="Times New Roman"/>
                <w:sz w:val="24"/>
                <w:szCs w:val="24"/>
                <w:highlight w:val="white"/>
                <w:lang w:val="uk-UA"/>
              </w:rPr>
            </w:pPr>
          </w:p>
          <w:p w14:paraId="58C959FE"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p>
          <w:p w14:paraId="3F8E597D" w14:textId="77777777" w:rsidR="00AE35B8" w:rsidRPr="00AA427D" w:rsidRDefault="00AE35B8" w:rsidP="006C41BB">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Факс: ____________________________________________________</w:t>
            </w:r>
            <w:r w:rsidRPr="00AA427D">
              <w:rPr>
                <w:rFonts w:ascii="Times New Roman" w:hAnsi="Times New Roman" w:cs="Times New Roman"/>
                <w:sz w:val="24"/>
                <w:szCs w:val="24"/>
                <w:highlight w:val="white"/>
                <w:lang w:val="uk-UA"/>
              </w:rPr>
              <w:lastRenderedPageBreak/>
              <w:t>__</w:t>
            </w:r>
          </w:p>
          <w:p w14:paraId="530BDFAF" w14:textId="77777777" w:rsidR="00AE35B8" w:rsidRPr="00AA427D" w:rsidRDefault="00AE35B8" w:rsidP="006C41BB">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(підпис уповноваженої особи)</w:t>
            </w:r>
          </w:p>
          <w:p w14:paraId="09911D29" w14:textId="77777777" w:rsidR="00AE35B8" w:rsidRPr="00AA427D" w:rsidRDefault="00AE35B8" w:rsidP="006C41BB">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p>
          <w:p w14:paraId="1F18668B" w14:textId="77777777" w:rsidR="00AE35B8" w:rsidRPr="00AA427D" w:rsidRDefault="00AE35B8" w:rsidP="006C41BB">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p>
          <w:p w14:paraId="0622A244" w14:textId="77777777" w:rsidR="00AE35B8" w:rsidRPr="00AA427D" w:rsidRDefault="00AE35B8" w:rsidP="006C41BB">
            <w:pPr>
              <w:jc w:val="center"/>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(П. І. Б. уповноваженої особи)</w:t>
            </w:r>
          </w:p>
          <w:p w14:paraId="41D772AC" w14:textId="08911DD0" w:rsidR="00AE35B8" w:rsidRPr="00AA427D" w:rsidRDefault="00AE35B8" w:rsidP="006C41BB">
            <w:pPr>
              <w:ind w:firstLine="567"/>
              <w:jc w:val="both"/>
              <w:rPr>
                <w:rFonts w:ascii="Times New Roman" w:hAnsi="Times New Roman" w:cs="Times New Roman"/>
                <w:sz w:val="24"/>
                <w:szCs w:val="24"/>
                <w:lang w:val="uk-UA"/>
              </w:rPr>
            </w:pPr>
          </w:p>
        </w:tc>
        <w:tc>
          <w:tcPr>
            <w:tcW w:w="2260" w:type="pct"/>
          </w:tcPr>
          <w:p w14:paraId="7B3A96E0" w14:textId="77777777" w:rsidR="00AE35B8" w:rsidRPr="00AA427D" w:rsidRDefault="00AE35B8" w:rsidP="006C41BB">
            <w:pPr>
              <w:ind w:firstLine="603"/>
              <w:jc w:val="both"/>
              <w:rPr>
                <w:rFonts w:ascii="Times New Roman" w:hAnsi="Times New Roman" w:cs="Times New Roman"/>
                <w:b/>
                <w:sz w:val="24"/>
                <w:szCs w:val="24"/>
                <w:highlight w:val="white"/>
                <w:lang w:val="uk-UA"/>
              </w:rPr>
            </w:pPr>
          </w:p>
        </w:tc>
        <w:tc>
          <w:tcPr>
            <w:tcW w:w="630" w:type="pct"/>
          </w:tcPr>
          <w:p w14:paraId="354B2707" w14:textId="77777777" w:rsidR="00AE35B8" w:rsidRPr="00AA427D" w:rsidRDefault="00AE35B8" w:rsidP="006C41BB">
            <w:pPr>
              <w:ind w:firstLine="603"/>
              <w:jc w:val="both"/>
              <w:rPr>
                <w:rFonts w:ascii="Times New Roman" w:hAnsi="Times New Roman" w:cs="Times New Roman"/>
                <w:b/>
                <w:sz w:val="24"/>
                <w:szCs w:val="24"/>
                <w:highlight w:val="white"/>
                <w:lang w:val="uk-UA"/>
              </w:rPr>
            </w:pPr>
          </w:p>
        </w:tc>
      </w:tr>
      <w:tr w:rsidR="00AE35B8" w:rsidRPr="004C5C3B" w14:paraId="4B74E5C8" w14:textId="4C9DC5CF" w:rsidTr="007E7CEE">
        <w:tc>
          <w:tcPr>
            <w:tcW w:w="2110" w:type="pct"/>
          </w:tcPr>
          <w:p w14:paraId="3B3EEACE" w14:textId="03863BC6" w:rsidR="00AE35B8" w:rsidRPr="00AA427D" w:rsidRDefault="00AE35B8"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lastRenderedPageBreak/>
              <w:t xml:space="preserve">4. Порядок розрахунків </w:t>
            </w:r>
          </w:p>
          <w:p w14:paraId="4FAFDB4B" w14:textId="77777777" w:rsidR="00AE35B8" w:rsidRPr="00AA427D" w:rsidRDefault="00AE35B8" w:rsidP="006C41BB">
            <w:pPr>
              <w:ind w:firstLine="567"/>
              <w:jc w:val="both"/>
              <w:rPr>
                <w:rFonts w:ascii="Times New Roman" w:hAnsi="Times New Roman" w:cs="Times New Roman"/>
                <w:b/>
                <w:sz w:val="24"/>
                <w:szCs w:val="24"/>
                <w:lang w:val="uk-UA"/>
              </w:rPr>
            </w:pPr>
          </w:p>
          <w:p w14:paraId="74DB6681" w14:textId="77777777" w:rsidR="00AE35B8" w:rsidRPr="00AA427D" w:rsidRDefault="00AE35B8"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4.1. Формування ОСП декадних звітів ППБ, місячних звітів ППБ, забезпечення ППБ коштів на рахунку ескроу ППБ відповідно до них, формування актів та списання ОСП коштів з рахунків ескроу ППБ на поточний рахунок із спеціальним режимом використання ОСП здійснюються відповідно до процедур та у строки, визначені Правилами ринку та цим договором.</w:t>
            </w:r>
          </w:p>
          <w:p w14:paraId="10D4B6C9" w14:textId="512789B9" w:rsidR="00AE35B8" w:rsidRPr="00AA427D" w:rsidRDefault="00AE35B8" w:rsidP="006C41BB">
            <w:pPr>
              <w:ind w:firstLine="567"/>
              <w:jc w:val="both"/>
              <w:rPr>
                <w:rFonts w:ascii="Times New Roman" w:hAnsi="Times New Roman" w:cs="Times New Roman"/>
                <w:sz w:val="24"/>
                <w:szCs w:val="24"/>
                <w:lang w:val="uk-UA"/>
              </w:rPr>
            </w:pPr>
          </w:p>
        </w:tc>
        <w:tc>
          <w:tcPr>
            <w:tcW w:w="2260" w:type="pct"/>
          </w:tcPr>
          <w:p w14:paraId="75B4B742" w14:textId="3BA25C99" w:rsidR="00AE35B8" w:rsidRPr="00AA427D" w:rsidRDefault="00AE35B8" w:rsidP="00F028E5">
            <w:pPr>
              <w:ind w:firstLine="567"/>
              <w:jc w:val="both"/>
              <w:rPr>
                <w:rFonts w:ascii="Times New Roman" w:hAnsi="Times New Roman" w:cs="Times New Roman"/>
                <w:b/>
                <w:sz w:val="24"/>
                <w:szCs w:val="24"/>
                <w:lang w:val="uk-UA"/>
              </w:rPr>
            </w:pPr>
          </w:p>
        </w:tc>
        <w:tc>
          <w:tcPr>
            <w:tcW w:w="630" w:type="pct"/>
          </w:tcPr>
          <w:p w14:paraId="5BBA6AA4" w14:textId="77777777" w:rsidR="00AE35B8" w:rsidRPr="00AA427D" w:rsidRDefault="00AE35B8" w:rsidP="006C41BB">
            <w:pPr>
              <w:ind w:firstLine="567"/>
              <w:jc w:val="both"/>
              <w:rPr>
                <w:rFonts w:ascii="Times New Roman" w:hAnsi="Times New Roman" w:cs="Times New Roman"/>
                <w:b/>
                <w:sz w:val="24"/>
                <w:szCs w:val="24"/>
                <w:lang w:val="uk-UA"/>
              </w:rPr>
            </w:pPr>
          </w:p>
        </w:tc>
      </w:tr>
      <w:tr w:rsidR="00AE35B8" w:rsidRPr="004C5C3B" w14:paraId="5D6E7EF5" w14:textId="199A0A9E" w:rsidTr="007E7CEE">
        <w:tc>
          <w:tcPr>
            <w:tcW w:w="2110" w:type="pct"/>
          </w:tcPr>
          <w:p w14:paraId="66A18693" w14:textId="77777777" w:rsidR="00AE35B8" w:rsidRPr="00AA427D" w:rsidRDefault="00AE35B8" w:rsidP="006C41BB">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4.2. Подання платіжних документів здійснюється Сторонами відповідно до Правил ринку.</w:t>
            </w:r>
          </w:p>
          <w:p w14:paraId="4B17719D" w14:textId="483402D1" w:rsidR="00AE35B8" w:rsidRPr="00AA427D" w:rsidRDefault="00AE35B8" w:rsidP="006C41BB">
            <w:pPr>
              <w:ind w:firstLine="567"/>
              <w:jc w:val="both"/>
              <w:rPr>
                <w:rFonts w:ascii="Times New Roman" w:hAnsi="Times New Roman" w:cs="Times New Roman"/>
                <w:sz w:val="24"/>
                <w:szCs w:val="24"/>
                <w:lang w:val="uk-UA"/>
              </w:rPr>
            </w:pPr>
          </w:p>
        </w:tc>
        <w:tc>
          <w:tcPr>
            <w:tcW w:w="2260" w:type="pct"/>
          </w:tcPr>
          <w:p w14:paraId="352D310D" w14:textId="77777777" w:rsidR="00AE35B8" w:rsidRPr="00AA427D" w:rsidRDefault="00AE35B8" w:rsidP="001539FB">
            <w:pPr>
              <w:ind w:firstLine="567"/>
              <w:jc w:val="both"/>
              <w:rPr>
                <w:rFonts w:ascii="Times New Roman" w:hAnsi="Times New Roman" w:cs="Times New Roman"/>
                <w:b/>
                <w:strike/>
                <w:sz w:val="24"/>
                <w:szCs w:val="24"/>
                <w:lang w:val="uk-UA"/>
              </w:rPr>
            </w:pPr>
          </w:p>
        </w:tc>
        <w:tc>
          <w:tcPr>
            <w:tcW w:w="630" w:type="pct"/>
          </w:tcPr>
          <w:p w14:paraId="45961E99" w14:textId="77777777" w:rsidR="00AE35B8" w:rsidRPr="00AA427D" w:rsidRDefault="00AE35B8" w:rsidP="006C41BB">
            <w:pPr>
              <w:ind w:firstLine="567"/>
              <w:jc w:val="both"/>
              <w:rPr>
                <w:rFonts w:ascii="Times New Roman" w:hAnsi="Times New Roman" w:cs="Times New Roman"/>
                <w:b/>
                <w:strike/>
                <w:sz w:val="24"/>
                <w:szCs w:val="24"/>
                <w:lang w:val="uk-UA"/>
              </w:rPr>
            </w:pPr>
          </w:p>
        </w:tc>
      </w:tr>
      <w:tr w:rsidR="00AE35B8" w:rsidRPr="00AA427D" w14:paraId="6583B4C9" w14:textId="2B20AD33" w:rsidTr="007E7CEE">
        <w:tc>
          <w:tcPr>
            <w:tcW w:w="2110" w:type="pct"/>
          </w:tcPr>
          <w:p w14:paraId="1C319FD0" w14:textId="7A32A55B" w:rsidR="00AE35B8" w:rsidRPr="00AA427D" w:rsidRDefault="00AE35B8"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4.2. Якщо ППБ має заперечення до інформації, що міститься у первинному документі, то він повинен зобов’язаний повідомити про це ОСП протягом двох наступних робочих днів після його виставлення. Наявність заперечень ППБ не є підставою для несвоєчасного забезпечення ППБ наявності коштів на рахунку ескроу.</w:t>
            </w:r>
          </w:p>
          <w:p w14:paraId="622FF981" w14:textId="77777777" w:rsidR="00AE35B8" w:rsidRPr="00AA427D" w:rsidRDefault="00AE35B8" w:rsidP="006C41BB">
            <w:pPr>
              <w:ind w:firstLine="567"/>
              <w:jc w:val="both"/>
              <w:rPr>
                <w:rFonts w:ascii="Times New Roman" w:hAnsi="Times New Roman" w:cs="Times New Roman"/>
                <w:sz w:val="24"/>
                <w:szCs w:val="24"/>
                <w:lang w:val="uk-UA"/>
              </w:rPr>
            </w:pPr>
          </w:p>
        </w:tc>
        <w:tc>
          <w:tcPr>
            <w:tcW w:w="2260" w:type="pct"/>
          </w:tcPr>
          <w:p w14:paraId="7104411A" w14:textId="77777777" w:rsidR="00AE35B8" w:rsidRPr="00AA427D" w:rsidRDefault="00AE35B8" w:rsidP="00905B24">
            <w:pPr>
              <w:ind w:firstLine="567"/>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ПАТ «ДОНБАСЕНЕРГО»</w:t>
            </w:r>
          </w:p>
          <w:p w14:paraId="4B427589" w14:textId="77777777" w:rsidR="00AE35B8" w:rsidRPr="00AA427D" w:rsidRDefault="00AE35B8" w:rsidP="001539FB">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4.2. Якщо ППБ має заперечення до інформації, що міститься у первинному документі, то він </w:t>
            </w:r>
            <w:r w:rsidRPr="00AA427D">
              <w:rPr>
                <w:rFonts w:ascii="Times New Roman" w:hAnsi="Times New Roman" w:cs="Times New Roman"/>
                <w:b/>
                <w:strike/>
                <w:sz w:val="24"/>
                <w:szCs w:val="24"/>
                <w:lang w:val="uk-UA"/>
              </w:rPr>
              <w:t xml:space="preserve">повинен </w:t>
            </w:r>
            <w:r w:rsidRPr="00AA427D">
              <w:rPr>
                <w:rFonts w:ascii="Times New Roman" w:hAnsi="Times New Roman" w:cs="Times New Roman"/>
                <w:sz w:val="24"/>
                <w:szCs w:val="24"/>
                <w:lang w:val="uk-UA"/>
              </w:rPr>
              <w:t>зобов’язаний повідомити про це ОСП протягом двох наступних робочих днів після його виставлення. Наявність заперечень ППБ не є підставою для несвоєчасного забезпечення ППБ наявності коштів на рахунку ескроу.</w:t>
            </w:r>
          </w:p>
          <w:p w14:paraId="4FA3E29C" w14:textId="77777777" w:rsidR="00AE35B8" w:rsidRPr="00AA427D" w:rsidRDefault="00AE35B8" w:rsidP="001539FB">
            <w:pPr>
              <w:ind w:firstLine="567"/>
              <w:jc w:val="both"/>
              <w:rPr>
                <w:rFonts w:ascii="Times New Roman" w:hAnsi="Times New Roman" w:cs="Times New Roman"/>
                <w:sz w:val="24"/>
                <w:szCs w:val="24"/>
                <w:lang w:val="uk-UA"/>
              </w:rPr>
            </w:pPr>
          </w:p>
          <w:p w14:paraId="5D394C58" w14:textId="17A12F8C" w:rsidR="00AE35B8" w:rsidRPr="00AA427D" w:rsidRDefault="00AE35B8" w:rsidP="001539FB">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Редакційна правка</w:t>
            </w:r>
          </w:p>
          <w:p w14:paraId="1DA9BC51" w14:textId="13AA3A95" w:rsidR="00AE35B8" w:rsidRPr="00AA427D" w:rsidRDefault="00AE35B8" w:rsidP="001539FB">
            <w:pPr>
              <w:ind w:firstLine="567"/>
              <w:jc w:val="both"/>
              <w:rPr>
                <w:rFonts w:ascii="Times New Roman" w:hAnsi="Times New Roman" w:cs="Times New Roman"/>
                <w:i/>
                <w:sz w:val="24"/>
                <w:szCs w:val="24"/>
                <w:lang w:val="uk-UA"/>
              </w:rPr>
            </w:pPr>
          </w:p>
          <w:p w14:paraId="0E7234B3" w14:textId="77777777" w:rsidR="00AE35B8" w:rsidRPr="00AA427D" w:rsidRDefault="00AE35B8" w:rsidP="00905B24">
            <w:pPr>
              <w:ind w:firstLine="598"/>
              <w:rPr>
                <w:rFonts w:ascii="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ТОВ «ДЕ ТРЕЙДИНГ»</w:t>
            </w:r>
          </w:p>
          <w:p w14:paraId="4E5C622F" w14:textId="77777777" w:rsidR="00AE35B8" w:rsidRPr="00AA427D" w:rsidRDefault="00AE35B8" w:rsidP="00F91BD9">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4.2. Якщо ППБ має заперечення до інформації, що міститься у первинному документі, то він </w:t>
            </w:r>
            <w:r w:rsidRPr="00AA427D">
              <w:rPr>
                <w:rFonts w:ascii="Times New Roman" w:hAnsi="Times New Roman" w:cs="Times New Roman"/>
                <w:b/>
                <w:strike/>
                <w:sz w:val="24"/>
                <w:szCs w:val="24"/>
                <w:lang w:val="uk-UA"/>
              </w:rPr>
              <w:t xml:space="preserve">повинен </w:t>
            </w:r>
            <w:r w:rsidRPr="00AA427D">
              <w:rPr>
                <w:rFonts w:ascii="Times New Roman" w:hAnsi="Times New Roman" w:cs="Times New Roman"/>
                <w:sz w:val="24"/>
                <w:szCs w:val="24"/>
                <w:lang w:val="uk-UA"/>
              </w:rPr>
              <w:t xml:space="preserve">зобов’язаний повідомити про це ОСП протягом двох наступних робочих днів після його виставлення. Наявність заперечень ППБ не є </w:t>
            </w:r>
            <w:r w:rsidRPr="00AA427D">
              <w:rPr>
                <w:rFonts w:ascii="Times New Roman" w:hAnsi="Times New Roman" w:cs="Times New Roman"/>
                <w:sz w:val="24"/>
                <w:szCs w:val="24"/>
                <w:lang w:val="uk-UA"/>
              </w:rPr>
              <w:lastRenderedPageBreak/>
              <w:t>підставою для несвоєчасного забезпечення ППБ наявності коштів на рахунку ескроу.</w:t>
            </w:r>
          </w:p>
          <w:p w14:paraId="492F96E4" w14:textId="77777777" w:rsidR="00AE35B8" w:rsidRPr="00AA427D" w:rsidRDefault="00AE35B8" w:rsidP="00F91BD9">
            <w:pPr>
              <w:ind w:firstLine="567"/>
              <w:jc w:val="both"/>
              <w:rPr>
                <w:rFonts w:ascii="Times New Roman" w:hAnsi="Times New Roman" w:cs="Times New Roman"/>
                <w:sz w:val="24"/>
                <w:szCs w:val="24"/>
                <w:lang w:val="uk-UA"/>
              </w:rPr>
            </w:pPr>
          </w:p>
          <w:p w14:paraId="049620BA" w14:textId="41BC7F4C" w:rsidR="00AE35B8" w:rsidRPr="00AA427D" w:rsidRDefault="00AE35B8" w:rsidP="00F91BD9">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Редакційна правка</w:t>
            </w:r>
          </w:p>
          <w:p w14:paraId="4C6AB264" w14:textId="77777777" w:rsidR="00AE35B8" w:rsidRPr="00AA427D" w:rsidRDefault="00AE35B8" w:rsidP="006C41BB">
            <w:pPr>
              <w:ind w:firstLine="567"/>
              <w:jc w:val="both"/>
              <w:rPr>
                <w:rFonts w:ascii="Times New Roman" w:hAnsi="Times New Roman" w:cs="Times New Roman"/>
                <w:b/>
                <w:sz w:val="24"/>
                <w:szCs w:val="24"/>
                <w:lang w:val="uk-UA"/>
              </w:rPr>
            </w:pPr>
          </w:p>
        </w:tc>
        <w:tc>
          <w:tcPr>
            <w:tcW w:w="630" w:type="pct"/>
          </w:tcPr>
          <w:p w14:paraId="1FA13A4C" w14:textId="03931424"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1031A99F" w14:textId="07463501" w:rsidTr="007E7CEE">
        <w:tc>
          <w:tcPr>
            <w:tcW w:w="2110" w:type="pct"/>
          </w:tcPr>
          <w:p w14:paraId="2E8123D1" w14:textId="77777777" w:rsidR="00AE35B8" w:rsidRPr="00AA427D" w:rsidRDefault="00AE35B8" w:rsidP="006C41BB">
            <w:pPr>
              <w:ind w:firstLine="595"/>
              <w:jc w:val="both"/>
              <w:rPr>
                <w:rFonts w:ascii="Times New Roman" w:hAnsi="Times New Roman" w:cs="Times New Roman"/>
                <w:b/>
                <w:sz w:val="24"/>
                <w:szCs w:val="24"/>
                <w:lang w:val="uk-UA"/>
              </w:rPr>
            </w:pPr>
          </w:p>
          <w:p w14:paraId="32A86C36" w14:textId="6144FBEA" w:rsidR="00AE35B8" w:rsidRPr="00AA427D" w:rsidRDefault="00AE35B8" w:rsidP="006C41BB">
            <w:pPr>
              <w:ind w:firstLine="595"/>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4.3. ОСП формує та направляє Акт купівлі-продажу (далі – Акт) до ППБ не пізніше 13 календарного дня місяця, наступного за розрахунковим. </w:t>
            </w:r>
          </w:p>
          <w:p w14:paraId="024C27C4" w14:textId="77777777" w:rsidR="00AE35B8" w:rsidRPr="00AA427D" w:rsidRDefault="00AE35B8" w:rsidP="006C41BB">
            <w:pPr>
              <w:ind w:firstLine="595"/>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Підписання Акта відбувається в електронній формі (за допомогою системи, яка забезпечує функціонування електронного документообігу з накладанням КЕП (за винятком випадків, коли використання електронного підпису прямо заборонено Законом), що забезпечує юридично значимий електронний документообіг між Сторонами та розміщений у мережі Інтернет за посиланням: _______________________. </w:t>
            </w:r>
          </w:p>
          <w:p w14:paraId="57972F0C" w14:textId="1A0D6780" w:rsidR="00AE35B8" w:rsidRPr="00AA427D" w:rsidRDefault="00AE35B8" w:rsidP="006C41BB">
            <w:pPr>
              <w:ind w:firstLine="595"/>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Сторонами має бути забезпечена можливість здійснення електронного документообігу шляхом реєстрації у системі, яка забезпечує функціонування електронного документообігу. </w:t>
            </w:r>
          </w:p>
          <w:p w14:paraId="0F4866D4" w14:textId="77777777" w:rsidR="00AE35B8" w:rsidRPr="00AA427D" w:rsidRDefault="00AE35B8" w:rsidP="006C41BB">
            <w:pPr>
              <w:ind w:firstLine="595"/>
              <w:jc w:val="both"/>
              <w:rPr>
                <w:rFonts w:ascii="Times New Roman" w:hAnsi="Times New Roman" w:cs="Times New Roman"/>
                <w:b/>
                <w:sz w:val="24"/>
                <w:szCs w:val="24"/>
                <w:lang w:val="uk-UA"/>
              </w:rPr>
            </w:pPr>
          </w:p>
          <w:p w14:paraId="5DF4CE7A" w14:textId="679D97DF" w:rsidR="00AE35B8" w:rsidRPr="00AA427D" w:rsidRDefault="00AE35B8" w:rsidP="006C41BB">
            <w:pPr>
              <w:ind w:firstLine="595"/>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Протягом двох робочих днів з дня направлення ОСП до ППБ Акта ППБ розглядає та повертає ОСП один примірник Акта, підписаного зі своєї сторони. </w:t>
            </w:r>
          </w:p>
          <w:p w14:paraId="23D84372" w14:textId="77777777" w:rsidR="00AE35B8" w:rsidRPr="00AA427D" w:rsidRDefault="00AE35B8" w:rsidP="006C41BB">
            <w:pPr>
              <w:ind w:firstLine="595"/>
              <w:jc w:val="both"/>
              <w:rPr>
                <w:rFonts w:ascii="Times New Roman" w:hAnsi="Times New Roman" w:cs="Times New Roman"/>
                <w:b/>
                <w:sz w:val="24"/>
                <w:szCs w:val="24"/>
                <w:lang w:val="uk-UA"/>
              </w:rPr>
            </w:pPr>
          </w:p>
          <w:p w14:paraId="13A20679" w14:textId="3AA02270" w:rsidR="00AE35B8" w:rsidRPr="00AA427D" w:rsidRDefault="00AE35B8" w:rsidP="006C41BB">
            <w:pPr>
              <w:ind w:firstLine="595"/>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Акт повинен бути підписаний Сторонами в один і той самий спосіб. </w:t>
            </w:r>
          </w:p>
          <w:p w14:paraId="2C55FB1B" w14:textId="77777777" w:rsidR="00AE35B8" w:rsidRPr="00AA427D" w:rsidRDefault="00AE35B8" w:rsidP="006C41BB">
            <w:pPr>
              <w:ind w:firstLine="595"/>
              <w:jc w:val="both"/>
              <w:rPr>
                <w:rFonts w:ascii="Times New Roman" w:hAnsi="Times New Roman" w:cs="Times New Roman"/>
                <w:b/>
                <w:sz w:val="24"/>
                <w:szCs w:val="24"/>
                <w:lang w:val="uk-UA"/>
              </w:rPr>
            </w:pPr>
          </w:p>
          <w:p w14:paraId="49DF15DD" w14:textId="19BFAE89" w:rsidR="00AE35B8" w:rsidRPr="00AA427D" w:rsidRDefault="00AE35B8" w:rsidP="006C41BB">
            <w:pPr>
              <w:ind w:firstLine="595"/>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У разі незгоди із розрахунками ОСП відповідно до Акта ППБ протягом двох робочих днів надсилає ОСП обґрунтовані зауваження щодо цього Акта та ініціює спір відповідно до норм чинного законодавства. До вирішення спору обсяг та вартість електричної енергії визначається за даними, зазначеними в Акті. </w:t>
            </w:r>
          </w:p>
          <w:p w14:paraId="69978DB7" w14:textId="77777777" w:rsidR="00AE35B8" w:rsidRPr="00AA427D" w:rsidRDefault="00AE35B8" w:rsidP="006C41BB">
            <w:pPr>
              <w:ind w:firstLine="595"/>
              <w:jc w:val="both"/>
              <w:rPr>
                <w:rFonts w:ascii="Times New Roman" w:hAnsi="Times New Roman" w:cs="Times New Roman"/>
                <w:b/>
                <w:sz w:val="24"/>
                <w:szCs w:val="24"/>
                <w:lang w:val="uk-UA"/>
              </w:rPr>
            </w:pPr>
          </w:p>
          <w:p w14:paraId="75DE28CA" w14:textId="77777777" w:rsidR="00AE35B8" w:rsidRPr="00AA427D" w:rsidRDefault="00AE35B8" w:rsidP="006C41BB">
            <w:pPr>
              <w:ind w:firstLine="595"/>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Якщо ППБ протягом двох робочих днів з дня направлення ОСП до ППБ Акта не ініціював спір та не направив до ОСП підписаний зі сторони ППБ примірник Акта, то такий Акт вважається підписаним ППБ.</w:t>
            </w:r>
          </w:p>
          <w:p w14:paraId="756A75AF" w14:textId="76249E69" w:rsidR="00AE35B8" w:rsidRPr="00AA427D" w:rsidRDefault="00AE35B8" w:rsidP="006C41BB">
            <w:pPr>
              <w:ind w:firstLine="567"/>
              <w:jc w:val="both"/>
              <w:rPr>
                <w:rFonts w:ascii="Times New Roman" w:hAnsi="Times New Roman" w:cs="Times New Roman"/>
                <w:sz w:val="24"/>
                <w:szCs w:val="24"/>
                <w:lang w:val="uk-UA"/>
              </w:rPr>
            </w:pPr>
          </w:p>
        </w:tc>
        <w:tc>
          <w:tcPr>
            <w:tcW w:w="2260" w:type="pct"/>
          </w:tcPr>
          <w:p w14:paraId="38C33244" w14:textId="597BE66B" w:rsidR="00AE35B8" w:rsidRPr="00AA427D" w:rsidRDefault="00AE35B8" w:rsidP="00905B24">
            <w:pPr>
              <w:ind w:firstLine="598"/>
              <w:rPr>
                <w:rFonts w:ascii="Times New Roman" w:hAnsi="Times New Roman" w:cs="Times New Roman"/>
                <w:b/>
                <w:bCs/>
                <w:sz w:val="24"/>
                <w:szCs w:val="24"/>
                <w:u w:val="single"/>
                <w:lang w:val="uk-UA"/>
              </w:rPr>
            </w:pPr>
            <w:r w:rsidRPr="00AA427D">
              <w:rPr>
                <w:rFonts w:ascii="Times New Roman" w:hAnsi="Times New Roman" w:cs="Times New Roman"/>
                <w:b/>
                <w:bCs/>
                <w:sz w:val="24"/>
                <w:szCs w:val="24"/>
                <w:u w:val="single"/>
                <w:lang w:val="uk-UA"/>
              </w:rPr>
              <w:lastRenderedPageBreak/>
              <w:t>АТ «ЕКУ»</w:t>
            </w:r>
          </w:p>
          <w:p w14:paraId="01436BD8" w14:textId="128CF033" w:rsidR="00AE35B8" w:rsidRPr="00AA427D" w:rsidRDefault="00AE35B8" w:rsidP="006C41BB">
            <w:pPr>
              <w:jc w:val="center"/>
              <w:rPr>
                <w:rFonts w:ascii="Times New Roman" w:hAnsi="Times New Roman" w:cs="Times New Roman"/>
                <w:b/>
                <w:bCs/>
                <w:sz w:val="24"/>
                <w:szCs w:val="24"/>
                <w:u w:val="single"/>
                <w:lang w:val="uk-UA"/>
              </w:rPr>
            </w:pPr>
          </w:p>
          <w:p w14:paraId="43E786E1" w14:textId="13B8F003" w:rsidR="00AE35B8" w:rsidRPr="00AA427D" w:rsidRDefault="00AE35B8" w:rsidP="006C41BB">
            <w:pPr>
              <w:jc w:val="center"/>
              <w:rPr>
                <w:rFonts w:ascii="Times New Roman" w:hAnsi="Times New Roman" w:cs="Times New Roman"/>
                <w:b/>
                <w:bCs/>
                <w:sz w:val="24"/>
                <w:szCs w:val="24"/>
                <w:u w:val="single"/>
                <w:lang w:val="uk-UA"/>
              </w:rPr>
            </w:pPr>
          </w:p>
          <w:p w14:paraId="77B56D0F" w14:textId="77777777" w:rsidR="00AE35B8" w:rsidRPr="00AA427D" w:rsidRDefault="00AE35B8" w:rsidP="006C41BB">
            <w:pPr>
              <w:framePr w:hSpace="180" w:wrap="around" w:vAnchor="text" w:hAnchor="text" w:y="1"/>
              <w:ind w:firstLine="595"/>
              <w:suppressOverlap/>
              <w:jc w:val="both"/>
              <w:rPr>
                <w:rFonts w:ascii="Times New Roman" w:hAnsi="Times New Roman" w:cs="Times New Roman"/>
                <w:b/>
                <w:sz w:val="24"/>
                <w:szCs w:val="24"/>
                <w:lang w:val="uk-UA"/>
              </w:rPr>
            </w:pPr>
          </w:p>
          <w:p w14:paraId="765CA02C" w14:textId="027BC519" w:rsidR="00AE35B8" w:rsidRPr="00AA427D" w:rsidRDefault="00AE35B8" w:rsidP="006C41BB">
            <w:pPr>
              <w:framePr w:hSpace="180" w:wrap="around" w:vAnchor="text" w:hAnchor="text" w:y="1"/>
              <w:ind w:firstLine="595"/>
              <w:suppressOverlap/>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w:t>
            </w:r>
          </w:p>
          <w:p w14:paraId="0815185C" w14:textId="2BA4B413" w:rsidR="00AE35B8" w:rsidRPr="00AA427D" w:rsidRDefault="00AE35B8" w:rsidP="006C41BB">
            <w:pPr>
              <w:framePr w:hSpace="180" w:wrap="around" w:vAnchor="text" w:hAnchor="text" w:y="1"/>
              <w:ind w:firstLine="595"/>
              <w:suppressOverlap/>
              <w:jc w:val="both"/>
              <w:rPr>
                <w:rFonts w:ascii="Times New Roman" w:hAnsi="Times New Roman" w:cs="Times New Roman"/>
                <w:b/>
                <w:sz w:val="24"/>
                <w:szCs w:val="24"/>
                <w:lang w:val="uk-UA"/>
              </w:rPr>
            </w:pPr>
          </w:p>
          <w:p w14:paraId="689CFA31" w14:textId="693719F7" w:rsidR="00905B24" w:rsidRPr="00AA427D" w:rsidRDefault="00905B24" w:rsidP="006C41BB">
            <w:pPr>
              <w:framePr w:hSpace="180" w:wrap="around" w:vAnchor="text" w:hAnchor="text" w:y="1"/>
              <w:ind w:firstLine="595"/>
              <w:suppressOverlap/>
              <w:jc w:val="both"/>
              <w:rPr>
                <w:rFonts w:ascii="Times New Roman" w:hAnsi="Times New Roman" w:cs="Times New Roman"/>
                <w:b/>
                <w:sz w:val="24"/>
                <w:szCs w:val="24"/>
                <w:lang w:val="uk-UA"/>
              </w:rPr>
            </w:pPr>
          </w:p>
          <w:p w14:paraId="01EC15B7" w14:textId="5909C00E" w:rsidR="00905B24" w:rsidRPr="00AA427D" w:rsidRDefault="00905B24" w:rsidP="006C41BB">
            <w:pPr>
              <w:framePr w:hSpace="180" w:wrap="around" w:vAnchor="text" w:hAnchor="text" w:y="1"/>
              <w:ind w:firstLine="595"/>
              <w:suppressOverlap/>
              <w:jc w:val="both"/>
              <w:rPr>
                <w:rFonts w:ascii="Times New Roman" w:hAnsi="Times New Roman" w:cs="Times New Roman"/>
                <w:b/>
                <w:sz w:val="24"/>
                <w:szCs w:val="24"/>
                <w:lang w:val="uk-UA"/>
              </w:rPr>
            </w:pPr>
          </w:p>
          <w:p w14:paraId="6619CA3A" w14:textId="06700E8E" w:rsidR="00905B24" w:rsidRPr="00AA427D" w:rsidRDefault="00905B24" w:rsidP="006C41BB">
            <w:pPr>
              <w:framePr w:hSpace="180" w:wrap="around" w:vAnchor="text" w:hAnchor="text" w:y="1"/>
              <w:ind w:firstLine="595"/>
              <w:suppressOverlap/>
              <w:jc w:val="both"/>
              <w:rPr>
                <w:rFonts w:ascii="Times New Roman" w:hAnsi="Times New Roman" w:cs="Times New Roman"/>
                <w:b/>
                <w:sz w:val="24"/>
                <w:szCs w:val="24"/>
                <w:lang w:val="uk-UA"/>
              </w:rPr>
            </w:pPr>
          </w:p>
          <w:p w14:paraId="13EB1E41" w14:textId="3DF44DB9" w:rsidR="00905B24" w:rsidRPr="00AA427D" w:rsidRDefault="00905B24" w:rsidP="006C41BB">
            <w:pPr>
              <w:framePr w:hSpace="180" w:wrap="around" w:vAnchor="text" w:hAnchor="text" w:y="1"/>
              <w:ind w:firstLine="595"/>
              <w:suppressOverlap/>
              <w:jc w:val="both"/>
              <w:rPr>
                <w:rFonts w:ascii="Times New Roman" w:hAnsi="Times New Roman" w:cs="Times New Roman"/>
                <w:b/>
                <w:sz w:val="24"/>
                <w:szCs w:val="24"/>
                <w:lang w:val="uk-UA"/>
              </w:rPr>
            </w:pPr>
          </w:p>
          <w:p w14:paraId="60568F31" w14:textId="73C03499" w:rsidR="00905B24" w:rsidRPr="00AA427D" w:rsidRDefault="00905B24" w:rsidP="006C41BB">
            <w:pPr>
              <w:framePr w:hSpace="180" w:wrap="around" w:vAnchor="text" w:hAnchor="text" w:y="1"/>
              <w:ind w:firstLine="595"/>
              <w:suppressOverlap/>
              <w:jc w:val="both"/>
              <w:rPr>
                <w:rFonts w:ascii="Times New Roman" w:hAnsi="Times New Roman" w:cs="Times New Roman"/>
                <w:b/>
                <w:sz w:val="24"/>
                <w:szCs w:val="24"/>
                <w:lang w:val="uk-UA"/>
              </w:rPr>
            </w:pPr>
          </w:p>
          <w:p w14:paraId="2FAEBDB4" w14:textId="5DB0806D" w:rsidR="00905B24" w:rsidRPr="00AA427D" w:rsidRDefault="00905B24" w:rsidP="006C41BB">
            <w:pPr>
              <w:framePr w:hSpace="180" w:wrap="around" w:vAnchor="text" w:hAnchor="text" w:y="1"/>
              <w:ind w:firstLine="595"/>
              <w:suppressOverlap/>
              <w:jc w:val="both"/>
              <w:rPr>
                <w:rFonts w:ascii="Times New Roman" w:hAnsi="Times New Roman" w:cs="Times New Roman"/>
                <w:b/>
                <w:sz w:val="24"/>
                <w:szCs w:val="24"/>
                <w:lang w:val="uk-UA"/>
              </w:rPr>
            </w:pPr>
          </w:p>
          <w:p w14:paraId="573BADDD" w14:textId="2789D014" w:rsidR="00905B24" w:rsidRPr="00AA427D" w:rsidRDefault="00905B24" w:rsidP="006C41BB">
            <w:pPr>
              <w:framePr w:hSpace="180" w:wrap="around" w:vAnchor="text" w:hAnchor="text" w:y="1"/>
              <w:ind w:firstLine="595"/>
              <w:suppressOverlap/>
              <w:jc w:val="both"/>
              <w:rPr>
                <w:rFonts w:ascii="Times New Roman" w:hAnsi="Times New Roman" w:cs="Times New Roman"/>
                <w:b/>
                <w:sz w:val="24"/>
                <w:szCs w:val="24"/>
                <w:lang w:val="uk-UA"/>
              </w:rPr>
            </w:pPr>
          </w:p>
          <w:p w14:paraId="6D004C1B" w14:textId="3F749488" w:rsidR="00905B24" w:rsidRPr="00AA427D" w:rsidRDefault="00905B24" w:rsidP="006C41BB">
            <w:pPr>
              <w:framePr w:hSpace="180" w:wrap="around" w:vAnchor="text" w:hAnchor="text" w:y="1"/>
              <w:ind w:firstLine="595"/>
              <w:suppressOverlap/>
              <w:jc w:val="both"/>
              <w:rPr>
                <w:rFonts w:ascii="Times New Roman" w:hAnsi="Times New Roman" w:cs="Times New Roman"/>
                <w:b/>
                <w:sz w:val="24"/>
                <w:szCs w:val="24"/>
                <w:lang w:val="uk-UA"/>
              </w:rPr>
            </w:pPr>
          </w:p>
          <w:p w14:paraId="7672EE75" w14:textId="32330287" w:rsidR="00905B24" w:rsidRPr="00AA427D" w:rsidRDefault="00905B24" w:rsidP="006C41BB">
            <w:pPr>
              <w:framePr w:hSpace="180" w:wrap="around" w:vAnchor="text" w:hAnchor="text" w:y="1"/>
              <w:ind w:firstLine="595"/>
              <w:suppressOverlap/>
              <w:jc w:val="both"/>
              <w:rPr>
                <w:rFonts w:ascii="Times New Roman" w:hAnsi="Times New Roman" w:cs="Times New Roman"/>
                <w:b/>
                <w:sz w:val="24"/>
                <w:szCs w:val="24"/>
                <w:lang w:val="uk-UA"/>
              </w:rPr>
            </w:pPr>
          </w:p>
          <w:p w14:paraId="69F4D0FA" w14:textId="70020226" w:rsidR="00905B24" w:rsidRPr="00AA427D" w:rsidRDefault="00905B24" w:rsidP="006C41BB">
            <w:pPr>
              <w:framePr w:hSpace="180" w:wrap="around" w:vAnchor="text" w:hAnchor="text" w:y="1"/>
              <w:ind w:firstLine="595"/>
              <w:suppressOverlap/>
              <w:jc w:val="both"/>
              <w:rPr>
                <w:rFonts w:ascii="Times New Roman" w:hAnsi="Times New Roman" w:cs="Times New Roman"/>
                <w:b/>
                <w:sz w:val="24"/>
                <w:szCs w:val="24"/>
                <w:lang w:val="uk-UA"/>
              </w:rPr>
            </w:pPr>
          </w:p>
          <w:p w14:paraId="18196B43" w14:textId="77777777" w:rsidR="00905B24" w:rsidRPr="00AA427D" w:rsidRDefault="00905B24" w:rsidP="006C41BB">
            <w:pPr>
              <w:framePr w:hSpace="180" w:wrap="around" w:vAnchor="text" w:hAnchor="text" w:y="1"/>
              <w:ind w:firstLine="595"/>
              <w:suppressOverlap/>
              <w:jc w:val="both"/>
              <w:rPr>
                <w:rFonts w:ascii="Times New Roman" w:hAnsi="Times New Roman" w:cs="Times New Roman"/>
                <w:b/>
                <w:sz w:val="24"/>
                <w:szCs w:val="24"/>
                <w:lang w:val="uk-UA"/>
              </w:rPr>
            </w:pPr>
          </w:p>
          <w:p w14:paraId="336C36B7" w14:textId="5EE5A981" w:rsidR="00AE35B8" w:rsidRPr="00AA427D" w:rsidRDefault="00905B24" w:rsidP="006C41BB">
            <w:pPr>
              <w:framePr w:hSpace="180" w:wrap="around" w:vAnchor="text" w:hAnchor="text" w:y="1"/>
              <w:ind w:firstLine="595"/>
              <w:suppressOverlap/>
              <w:jc w:val="both"/>
              <w:rPr>
                <w:rFonts w:ascii="Times New Roman" w:hAnsi="Times New Roman" w:cs="Times New Roman"/>
                <w:sz w:val="24"/>
                <w:szCs w:val="24"/>
                <w:lang w:val="uk-UA"/>
              </w:rPr>
            </w:pPr>
            <w:r w:rsidRPr="00AA427D">
              <w:rPr>
                <w:rFonts w:ascii="Times New Roman" w:hAnsi="Times New Roman" w:cs="Times New Roman"/>
                <w:sz w:val="24"/>
                <w:szCs w:val="24"/>
                <w:lang w:val="ru-RU"/>
              </w:rPr>
              <w:t>П</w:t>
            </w:r>
            <w:proofErr w:type="spellStart"/>
            <w:r w:rsidR="00AE35B8" w:rsidRPr="00AA427D">
              <w:rPr>
                <w:rFonts w:ascii="Times New Roman" w:hAnsi="Times New Roman" w:cs="Times New Roman"/>
                <w:sz w:val="24"/>
                <w:szCs w:val="24"/>
                <w:lang w:val="uk-UA"/>
              </w:rPr>
              <w:t>ротягом</w:t>
            </w:r>
            <w:proofErr w:type="spellEnd"/>
            <w:r w:rsidR="00AE35B8" w:rsidRPr="00AA427D">
              <w:rPr>
                <w:rFonts w:ascii="Times New Roman" w:hAnsi="Times New Roman" w:cs="Times New Roman"/>
                <w:sz w:val="24"/>
                <w:szCs w:val="24"/>
                <w:lang w:val="uk-UA"/>
              </w:rPr>
              <w:t xml:space="preserve"> двох робочих днів з дня направлення ОСП до ППБ Акта ППБ розглядає та повертає ОСП </w:t>
            </w:r>
            <w:r w:rsidR="00AE35B8" w:rsidRPr="00AA427D">
              <w:rPr>
                <w:rFonts w:ascii="Times New Roman" w:hAnsi="Times New Roman" w:cs="Times New Roman"/>
                <w:b/>
                <w:strike/>
                <w:sz w:val="24"/>
                <w:szCs w:val="24"/>
                <w:lang w:val="uk-UA"/>
              </w:rPr>
              <w:t>один</w:t>
            </w:r>
            <w:r w:rsidR="00AE35B8" w:rsidRPr="00AA427D">
              <w:rPr>
                <w:rFonts w:ascii="Times New Roman" w:hAnsi="Times New Roman" w:cs="Times New Roman"/>
                <w:sz w:val="24"/>
                <w:szCs w:val="24"/>
                <w:lang w:val="uk-UA"/>
              </w:rPr>
              <w:t xml:space="preserve"> примірник Акта, підписаного зі своєї сторони. </w:t>
            </w:r>
          </w:p>
          <w:p w14:paraId="2B9F06B7" w14:textId="77777777" w:rsidR="00AE35B8" w:rsidRPr="00AA427D" w:rsidRDefault="00AE35B8" w:rsidP="006C41BB">
            <w:pPr>
              <w:ind w:firstLine="595"/>
              <w:jc w:val="both"/>
              <w:rPr>
                <w:rFonts w:ascii="Times New Roman" w:hAnsi="Times New Roman" w:cs="Times New Roman"/>
                <w:b/>
                <w:sz w:val="24"/>
                <w:szCs w:val="24"/>
                <w:lang w:val="uk-UA"/>
              </w:rPr>
            </w:pPr>
          </w:p>
        </w:tc>
        <w:tc>
          <w:tcPr>
            <w:tcW w:w="630" w:type="pct"/>
          </w:tcPr>
          <w:p w14:paraId="2B6C0E1A" w14:textId="7360E1D8"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t>Потребує додаткового обговорення</w:t>
            </w:r>
          </w:p>
        </w:tc>
      </w:tr>
      <w:tr w:rsidR="00AE35B8" w:rsidRPr="004C5C3B" w14:paraId="13CB36E1" w14:textId="6B65D1C3" w:rsidTr="007E7CEE">
        <w:tc>
          <w:tcPr>
            <w:tcW w:w="2110" w:type="pct"/>
          </w:tcPr>
          <w:p w14:paraId="6E5A285C" w14:textId="401A7554" w:rsidR="00AE35B8" w:rsidRPr="00AA427D" w:rsidRDefault="00AE35B8" w:rsidP="006C41BB">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4.5. У разі сплати коштів Сторони зобов'язуються зареєструвати податкову накладну в Єдиному реєстрі податкових накладних згідно з вимогами пункту 201.4 статті 201  Податкового кодексу України.</w:t>
            </w:r>
          </w:p>
        </w:tc>
        <w:tc>
          <w:tcPr>
            <w:tcW w:w="2260" w:type="pct"/>
          </w:tcPr>
          <w:p w14:paraId="10159141" w14:textId="77777777" w:rsidR="00AE35B8" w:rsidRPr="00AA427D" w:rsidRDefault="00AE35B8" w:rsidP="006C41BB">
            <w:pPr>
              <w:ind w:firstLine="567"/>
              <w:jc w:val="both"/>
              <w:rPr>
                <w:rFonts w:ascii="Times New Roman" w:hAnsi="Times New Roman" w:cs="Times New Roman"/>
                <w:b/>
                <w:strike/>
                <w:sz w:val="24"/>
                <w:szCs w:val="24"/>
                <w:lang w:val="uk-UA"/>
              </w:rPr>
            </w:pPr>
          </w:p>
        </w:tc>
        <w:tc>
          <w:tcPr>
            <w:tcW w:w="630" w:type="pct"/>
          </w:tcPr>
          <w:p w14:paraId="3C2D0945" w14:textId="77777777" w:rsidR="00AE35B8" w:rsidRPr="00AA427D" w:rsidRDefault="00AE35B8" w:rsidP="006C41BB">
            <w:pPr>
              <w:ind w:firstLine="567"/>
              <w:jc w:val="both"/>
              <w:rPr>
                <w:rFonts w:ascii="Times New Roman" w:hAnsi="Times New Roman" w:cs="Times New Roman"/>
                <w:b/>
                <w:strike/>
                <w:sz w:val="24"/>
                <w:szCs w:val="24"/>
                <w:lang w:val="uk-UA"/>
              </w:rPr>
            </w:pPr>
          </w:p>
        </w:tc>
      </w:tr>
      <w:tr w:rsidR="00AE35B8" w:rsidRPr="00AA427D" w14:paraId="0E7B3B0E" w14:textId="26C97768" w:rsidTr="007E7CEE">
        <w:tc>
          <w:tcPr>
            <w:tcW w:w="2110" w:type="pct"/>
          </w:tcPr>
          <w:p w14:paraId="637B5BBD" w14:textId="2F5FC25B" w:rsidR="00AE35B8" w:rsidRPr="00AA427D" w:rsidRDefault="00AE35B8"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4.4. Якщо ППБ сплачує кошти на користь ОСП, ОСП зобов'язаний зареєструвати податкову накладну в Єдиному реєстрі податкових накладних відповідно до вимог статті 201 Податкового кодексу України.</w:t>
            </w:r>
          </w:p>
        </w:tc>
        <w:tc>
          <w:tcPr>
            <w:tcW w:w="2260" w:type="pct"/>
          </w:tcPr>
          <w:p w14:paraId="5EC73B70" w14:textId="77777777" w:rsidR="00AE35B8" w:rsidRPr="00AA427D" w:rsidRDefault="00AE35B8" w:rsidP="00905B24">
            <w:pPr>
              <w:tabs>
                <w:tab w:val="left" w:pos="7797"/>
              </w:tabs>
              <w:ind w:firstLine="598"/>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1C401A12" w14:textId="77777777" w:rsidR="00AE35B8" w:rsidRPr="00AA427D" w:rsidRDefault="00AE35B8" w:rsidP="000950DB">
            <w:pPr>
              <w:ind w:firstLine="595"/>
              <w:jc w:val="both"/>
              <w:rPr>
                <w:rFonts w:ascii="Times New Roman" w:hAnsi="Times New Roman" w:cs="Times New Roman"/>
                <w:bCs/>
                <w:strike/>
                <w:sz w:val="24"/>
                <w:szCs w:val="24"/>
                <w:lang w:val="uk-UA"/>
              </w:rPr>
            </w:pPr>
            <w:r w:rsidRPr="00AA427D">
              <w:rPr>
                <w:rFonts w:ascii="Times New Roman" w:hAnsi="Times New Roman" w:cs="Times New Roman"/>
                <w:bCs/>
                <w:strike/>
                <w:sz w:val="24"/>
                <w:szCs w:val="24"/>
                <w:u w:val="single"/>
                <w:lang w:val="uk-UA"/>
              </w:rPr>
              <w:t>4.4.</w:t>
            </w:r>
            <w:r w:rsidRPr="00AA427D">
              <w:rPr>
                <w:rFonts w:ascii="Times New Roman" w:hAnsi="Times New Roman" w:cs="Times New Roman"/>
                <w:bCs/>
                <w:strike/>
                <w:sz w:val="24"/>
                <w:szCs w:val="24"/>
                <w:lang w:val="uk-UA"/>
              </w:rPr>
              <w:t xml:space="preserve"> Якщо ППБ сплачує кошти на користь ОСП, ОСП зобов'язаний зареєструвати податкову накладну в Єдиному реєстрі податкових накладних відповідно до вимог статті 201 Податкового кодексу України.</w:t>
            </w:r>
          </w:p>
          <w:p w14:paraId="6234EAF8" w14:textId="77777777" w:rsidR="00AE35B8" w:rsidRPr="00AA427D" w:rsidRDefault="00AE35B8" w:rsidP="00F028E5">
            <w:pPr>
              <w:rPr>
                <w:rFonts w:ascii="Times New Roman" w:hAnsi="Times New Roman" w:cs="Times New Roman"/>
                <w:b/>
                <w:bCs/>
                <w:strike/>
                <w:sz w:val="24"/>
                <w:szCs w:val="24"/>
                <w:lang w:val="uk-UA"/>
              </w:rPr>
            </w:pPr>
          </w:p>
          <w:p w14:paraId="04F5F324" w14:textId="78628F33" w:rsidR="00AE35B8" w:rsidRPr="00AA427D" w:rsidRDefault="00AE35B8" w:rsidP="00F028E5">
            <w:pPr>
              <w:ind w:firstLine="567"/>
              <w:jc w:val="both"/>
              <w:rPr>
                <w:rFonts w:ascii="Times New Roman" w:hAnsi="Times New Roman" w:cs="Times New Roman"/>
                <w:b/>
                <w:sz w:val="24"/>
                <w:szCs w:val="24"/>
                <w:lang w:val="uk-UA"/>
              </w:rPr>
            </w:pPr>
            <w:r w:rsidRPr="00AA427D">
              <w:rPr>
                <w:rFonts w:ascii="Times New Roman" w:hAnsi="Times New Roman" w:cs="Times New Roman"/>
                <w:i/>
                <w:sz w:val="24"/>
                <w:szCs w:val="24"/>
                <w:lang w:val="uk-UA"/>
              </w:rPr>
              <w:t xml:space="preserve">Пункт дублює п.4.6. </w:t>
            </w:r>
          </w:p>
        </w:tc>
        <w:tc>
          <w:tcPr>
            <w:tcW w:w="630" w:type="pct"/>
          </w:tcPr>
          <w:p w14:paraId="19F6945F" w14:textId="049519BC"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t>Потребує додаткового обговорення</w:t>
            </w:r>
          </w:p>
        </w:tc>
      </w:tr>
      <w:tr w:rsidR="00AE35B8" w:rsidRPr="004C5C3B" w14:paraId="03C438D0" w14:textId="23A6ADD8" w:rsidTr="007E7CEE">
        <w:tc>
          <w:tcPr>
            <w:tcW w:w="2110" w:type="pct"/>
          </w:tcPr>
          <w:p w14:paraId="13164051" w14:textId="6A774D00" w:rsidR="00AE35B8" w:rsidRPr="00AA427D" w:rsidRDefault="00AE35B8"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4.5. Урегулювання Сторонами взаємних зобов’язань здійснюється згідно з чинним законодавством України, із застосуванням неттінгу виключно шляхом зарахування зустрічних однорідних вимог. Згода ППБ на застосування неттінгу виражається шляхом укладання цього договору з ОСП. </w:t>
            </w:r>
          </w:p>
          <w:p w14:paraId="62760E0A" w14:textId="77777777" w:rsidR="00AE35B8" w:rsidRPr="00AA427D" w:rsidRDefault="00AE35B8" w:rsidP="006C41BB">
            <w:pPr>
              <w:ind w:firstLine="567"/>
              <w:jc w:val="both"/>
              <w:rPr>
                <w:rFonts w:ascii="Times New Roman" w:hAnsi="Times New Roman" w:cs="Times New Roman"/>
                <w:b/>
                <w:sz w:val="24"/>
                <w:szCs w:val="24"/>
                <w:lang w:val="uk-UA"/>
              </w:rPr>
            </w:pPr>
          </w:p>
          <w:p w14:paraId="57AE0C69" w14:textId="026E360A" w:rsidR="00AE35B8" w:rsidRPr="00AA427D" w:rsidRDefault="00AE35B8"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 Не допускається припинення взаємних зобов’язань шляхом застосування неттінгу у випадку:</w:t>
            </w:r>
          </w:p>
          <w:p w14:paraId="591BBF0D" w14:textId="77777777" w:rsidR="00AE35B8" w:rsidRPr="00AA427D" w:rsidRDefault="00AE35B8" w:rsidP="006C41BB">
            <w:pPr>
              <w:ind w:firstLine="567"/>
              <w:jc w:val="both"/>
              <w:rPr>
                <w:rFonts w:ascii="Times New Roman" w:hAnsi="Times New Roman" w:cs="Times New Roman"/>
                <w:b/>
                <w:sz w:val="24"/>
                <w:szCs w:val="24"/>
                <w:lang w:val="uk-UA"/>
              </w:rPr>
            </w:pPr>
          </w:p>
          <w:p w14:paraId="4B1EFFB2" w14:textId="187D3004" w:rsidR="00AE35B8" w:rsidRPr="00AA427D" w:rsidRDefault="00AE35B8"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1) виникнення зобов’язань щодо купівлі або продажу небалансів електричної енергії в різних розрахункових місяцях;</w:t>
            </w:r>
          </w:p>
          <w:p w14:paraId="15A7CF37" w14:textId="77777777" w:rsidR="00AE35B8" w:rsidRPr="00AA427D" w:rsidRDefault="00AE35B8" w:rsidP="006C41BB">
            <w:pPr>
              <w:ind w:firstLine="567"/>
              <w:jc w:val="both"/>
              <w:rPr>
                <w:rFonts w:ascii="Times New Roman" w:hAnsi="Times New Roman" w:cs="Times New Roman"/>
                <w:b/>
                <w:sz w:val="24"/>
                <w:szCs w:val="24"/>
                <w:lang w:val="uk-UA"/>
              </w:rPr>
            </w:pPr>
          </w:p>
          <w:p w14:paraId="7F442A8C" w14:textId="066223BD" w:rsidR="00AE35B8" w:rsidRPr="00AA427D" w:rsidRDefault="00AE35B8"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2) наявності у ППБ, відповідно діючого законодавства або судового рішення, заборони або обмеження здійснення неттінгу.</w:t>
            </w:r>
          </w:p>
          <w:p w14:paraId="7E01B3C4" w14:textId="77777777" w:rsidR="00AE35B8" w:rsidRPr="00AA427D" w:rsidRDefault="00AE35B8" w:rsidP="006C41BB">
            <w:pPr>
              <w:ind w:firstLine="567"/>
              <w:jc w:val="both"/>
              <w:rPr>
                <w:rFonts w:ascii="Times New Roman" w:hAnsi="Times New Roman" w:cs="Times New Roman"/>
                <w:b/>
                <w:sz w:val="24"/>
                <w:szCs w:val="24"/>
                <w:lang w:val="uk-UA"/>
              </w:rPr>
            </w:pPr>
          </w:p>
          <w:p w14:paraId="752149B9" w14:textId="225A698E" w:rsidR="00AE35B8" w:rsidRPr="00AA427D" w:rsidRDefault="00AE35B8"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lastRenderedPageBreak/>
              <w:t>У разі неможливості застосування неттінгу для ППБ, ОСП формує для такої ППБ платіжні документи або декадний звіт ППБ, місячний звіт ППБ, позаплановий звіт ППБ або звіт про коригування без застосування неттінгу з зазначенням суми коштів нарахування для ППБ (списання для ОСП) та суми коштів списання для ППБ (нарахування для ОСП) окремо.</w:t>
            </w:r>
          </w:p>
          <w:p w14:paraId="0190301A" w14:textId="77777777" w:rsidR="00AE35B8" w:rsidRPr="00AA427D" w:rsidRDefault="00AE35B8" w:rsidP="006C41BB">
            <w:pPr>
              <w:ind w:firstLine="567"/>
              <w:jc w:val="both"/>
              <w:rPr>
                <w:rFonts w:ascii="Times New Roman" w:hAnsi="Times New Roman" w:cs="Times New Roman"/>
                <w:b/>
                <w:sz w:val="24"/>
                <w:szCs w:val="24"/>
                <w:lang w:val="uk-UA"/>
              </w:rPr>
            </w:pPr>
          </w:p>
          <w:p w14:paraId="101B5623" w14:textId="5BB9E2A9" w:rsidR="00AE35B8" w:rsidRPr="00AA427D" w:rsidRDefault="00AE35B8" w:rsidP="006C41BB">
            <w:pPr>
              <w:ind w:firstLine="567"/>
              <w:jc w:val="both"/>
              <w:rPr>
                <w:rFonts w:ascii="Times New Roman" w:hAnsi="Times New Roman" w:cs="Times New Roman"/>
                <w:sz w:val="24"/>
                <w:szCs w:val="24"/>
                <w:lang w:val="uk-UA"/>
              </w:rPr>
            </w:pPr>
            <w:r w:rsidRPr="00AA427D">
              <w:rPr>
                <w:rFonts w:ascii="Times New Roman" w:hAnsi="Times New Roman" w:cs="Times New Roman"/>
                <w:b/>
                <w:sz w:val="24"/>
                <w:szCs w:val="24"/>
                <w:lang w:val="uk-UA"/>
              </w:rPr>
              <w:t>ППБ, щодо якої відповідно до чинного законодавства, судового рішення, що набрало законної сили, існує заборона або обмеження застосування неттінгу, зобов’язана повідомити це ОСП протягом трьох робочих днів з дня підписання цього Договору або отримання такої заборони.</w:t>
            </w:r>
          </w:p>
        </w:tc>
        <w:tc>
          <w:tcPr>
            <w:tcW w:w="2260" w:type="pct"/>
          </w:tcPr>
          <w:p w14:paraId="6AE68210" w14:textId="77777777" w:rsidR="00AE35B8" w:rsidRPr="00AA427D" w:rsidRDefault="00AE35B8" w:rsidP="00905B24">
            <w:pPr>
              <w:ind w:firstLine="598"/>
              <w:rPr>
                <w:rFonts w:ascii="Times New Roman" w:hAnsi="Times New Roman" w:cs="Times New Roman"/>
                <w:b/>
                <w:bCs/>
                <w:sz w:val="24"/>
                <w:szCs w:val="24"/>
                <w:u w:val="single"/>
                <w:lang w:val="uk-UA"/>
              </w:rPr>
            </w:pPr>
            <w:r w:rsidRPr="00AA427D">
              <w:rPr>
                <w:rFonts w:ascii="Times New Roman" w:hAnsi="Times New Roman" w:cs="Times New Roman"/>
                <w:b/>
                <w:bCs/>
                <w:sz w:val="24"/>
                <w:szCs w:val="24"/>
                <w:u w:val="single"/>
                <w:lang w:val="uk-UA"/>
              </w:rPr>
              <w:lastRenderedPageBreak/>
              <w:t>АТ «ЕКУ»</w:t>
            </w:r>
          </w:p>
          <w:p w14:paraId="2818A09E" w14:textId="77777777" w:rsidR="00AE35B8" w:rsidRPr="00AA427D" w:rsidRDefault="00AE35B8" w:rsidP="006C41BB">
            <w:pPr>
              <w:framePr w:hSpace="180" w:wrap="around" w:vAnchor="text" w:hAnchor="text" w:y="1"/>
              <w:ind w:firstLine="567"/>
              <w:suppressOverlap/>
              <w:jc w:val="both"/>
              <w:rPr>
                <w:rFonts w:ascii="Times New Roman" w:hAnsi="Times New Roman" w:cs="Times New Roman"/>
                <w:b/>
                <w:sz w:val="24"/>
                <w:szCs w:val="24"/>
                <w:lang w:val="uk-UA"/>
              </w:rPr>
            </w:pPr>
            <w:r w:rsidRPr="00AA427D">
              <w:rPr>
                <w:rFonts w:ascii="Times New Roman" w:hAnsi="Times New Roman" w:cs="Times New Roman"/>
                <w:bCs/>
                <w:sz w:val="24"/>
                <w:szCs w:val="24"/>
                <w:lang w:val="uk-UA"/>
              </w:rPr>
              <w:t>4.5. Урегулювання Сторонами взаємних зобов’язань здійснюється згідно з чинним законодавством України, із застосуванням неттінгу виключно шляхом зарахування зустрічних однорідних вимог.</w:t>
            </w:r>
            <w:r w:rsidRPr="00AA427D">
              <w:rPr>
                <w:rFonts w:ascii="Times New Roman" w:hAnsi="Times New Roman" w:cs="Times New Roman"/>
                <w:b/>
                <w:sz w:val="24"/>
                <w:szCs w:val="24"/>
                <w:lang w:val="uk-UA"/>
              </w:rPr>
              <w:t xml:space="preserve"> </w:t>
            </w:r>
            <w:r w:rsidRPr="00AA427D">
              <w:rPr>
                <w:rFonts w:ascii="Times New Roman" w:hAnsi="Times New Roman" w:cs="Times New Roman"/>
                <w:b/>
                <w:strike/>
                <w:sz w:val="24"/>
                <w:szCs w:val="24"/>
                <w:lang w:val="uk-UA"/>
              </w:rPr>
              <w:t xml:space="preserve">Згода ППБ на застосування неттінгу виражається шляхом укладання цього договору з ОСП. </w:t>
            </w:r>
          </w:p>
          <w:p w14:paraId="53D68A2A" w14:textId="77777777" w:rsidR="00AE35B8" w:rsidRPr="00AA427D" w:rsidRDefault="00AE35B8" w:rsidP="006C41BB">
            <w:pPr>
              <w:framePr w:hSpace="180" w:wrap="around" w:vAnchor="text" w:hAnchor="text" w:y="1"/>
              <w:ind w:firstLine="567"/>
              <w:suppressOverlap/>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1) виникнення зобов’язань щодо купівлі або продажу небалансів електричної енергії в різних розрахункових місяцях;</w:t>
            </w:r>
          </w:p>
          <w:p w14:paraId="687F5302" w14:textId="77777777" w:rsidR="00AE35B8" w:rsidRPr="00AA427D" w:rsidRDefault="00AE35B8" w:rsidP="006C41BB">
            <w:pPr>
              <w:framePr w:hSpace="180" w:wrap="around" w:vAnchor="text" w:hAnchor="text" w:y="1"/>
              <w:ind w:right="-3897" w:firstLine="567"/>
              <w:suppressOverlap/>
              <w:jc w:val="both"/>
              <w:rPr>
                <w:rFonts w:ascii="Times New Roman" w:hAnsi="Times New Roman" w:cs="Times New Roman"/>
                <w:b/>
                <w:sz w:val="24"/>
                <w:szCs w:val="24"/>
                <w:lang w:val="uk-UA"/>
              </w:rPr>
            </w:pPr>
          </w:p>
          <w:p w14:paraId="77A06730" w14:textId="77777777" w:rsidR="00AE35B8" w:rsidRPr="00AA427D" w:rsidRDefault="00AE35B8" w:rsidP="006C41BB">
            <w:pPr>
              <w:framePr w:hSpace="180" w:wrap="around" w:vAnchor="text" w:hAnchor="text" w:y="1"/>
              <w:ind w:right="31" w:firstLine="567"/>
              <w:suppressOverlap/>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2) за відсутності взаємної згоди Сторін, яка виражається у підписанні Сторонами Акта зарахування зустрічних однорідних вимог.</w:t>
            </w:r>
          </w:p>
          <w:p w14:paraId="5FA3991E" w14:textId="77777777" w:rsidR="00AE35B8" w:rsidRPr="00AA427D" w:rsidRDefault="00AE35B8" w:rsidP="006C41BB">
            <w:pPr>
              <w:framePr w:hSpace="180" w:wrap="around" w:vAnchor="text" w:hAnchor="text" w:y="1"/>
              <w:ind w:firstLine="567"/>
              <w:suppressOverlap/>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3) наявності у ППБ, відповідно діючого законодавства або судового рішення, заборони або обмеження здійснення неттінгу.</w:t>
            </w:r>
          </w:p>
          <w:p w14:paraId="2235F755" w14:textId="77777777" w:rsidR="00AE35B8" w:rsidRPr="00AA427D" w:rsidRDefault="00AE35B8" w:rsidP="006C41BB">
            <w:pPr>
              <w:framePr w:hSpace="180" w:wrap="around" w:vAnchor="text" w:hAnchor="text" w:y="1"/>
              <w:ind w:right="31" w:firstLine="567"/>
              <w:suppressOverlap/>
              <w:jc w:val="both"/>
              <w:rPr>
                <w:rFonts w:ascii="Times New Roman" w:hAnsi="Times New Roman" w:cs="Times New Roman"/>
                <w:sz w:val="24"/>
                <w:szCs w:val="24"/>
                <w:lang w:val="uk-UA"/>
              </w:rPr>
            </w:pPr>
          </w:p>
          <w:p w14:paraId="0B5E2CC8" w14:textId="77777777" w:rsidR="00AE35B8" w:rsidRPr="00AA427D" w:rsidRDefault="00AE35B8" w:rsidP="006C41BB">
            <w:pPr>
              <w:framePr w:hSpace="180" w:wrap="around" w:vAnchor="text" w:hAnchor="text" w:y="1"/>
              <w:ind w:firstLine="567"/>
              <w:suppressOverlap/>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 xml:space="preserve">У разі неможливості застосування неттінгу для ППБ, ОСП формує для такої ППБ платіжні документи або </w:t>
            </w:r>
            <w:r w:rsidRPr="00AA427D">
              <w:rPr>
                <w:rFonts w:ascii="Times New Roman" w:hAnsi="Times New Roman" w:cs="Times New Roman"/>
                <w:b/>
                <w:strike/>
                <w:sz w:val="24"/>
                <w:szCs w:val="24"/>
                <w:lang w:val="uk-UA"/>
              </w:rPr>
              <w:lastRenderedPageBreak/>
              <w:t>декадний звіт ППБ, місячний звіт ППБ, позаплановий звіт ППБ або звіт про коригування без застосування неттінгу з зазначенням суми коштів нарахування для ППБ (списання для ОСП) та суми коштів списання для ППБ (нарахування для ОСП) окремо.</w:t>
            </w:r>
          </w:p>
          <w:p w14:paraId="36E8B146" w14:textId="77777777" w:rsidR="00AE35B8" w:rsidRPr="00AA427D" w:rsidRDefault="00AE35B8" w:rsidP="006C41BB">
            <w:pPr>
              <w:framePr w:hSpace="180" w:wrap="around" w:vAnchor="text" w:hAnchor="text" w:y="1"/>
              <w:ind w:right="31" w:firstLine="567"/>
              <w:suppressOverlap/>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ППБ, щодо якої відповідно до чинного законодавства, судового рішення, що набрало законної сили, існує заборона або обмеження застосування неттінгу, зобов’язана повідомити це ОСП протягом трьох робочих днів з дня підписання цього Договору або отримання такої заборони.</w:t>
            </w:r>
          </w:p>
          <w:p w14:paraId="17E5A240" w14:textId="77777777" w:rsidR="00AE35B8" w:rsidRPr="00AA427D" w:rsidRDefault="00AE35B8" w:rsidP="006C41BB">
            <w:pPr>
              <w:framePr w:hSpace="180" w:wrap="around" w:vAnchor="text" w:hAnchor="text" w:y="1"/>
              <w:ind w:right="31" w:firstLine="567"/>
              <w:suppressOverlap/>
              <w:jc w:val="both"/>
              <w:rPr>
                <w:rFonts w:ascii="Times New Roman" w:hAnsi="Times New Roman" w:cs="Times New Roman"/>
                <w:b/>
                <w:strike/>
                <w:sz w:val="24"/>
                <w:szCs w:val="24"/>
                <w:lang w:val="uk-UA"/>
              </w:rPr>
            </w:pPr>
          </w:p>
          <w:p w14:paraId="53C2899E" w14:textId="77777777" w:rsidR="00AE35B8" w:rsidRPr="00AA427D" w:rsidRDefault="00AE35B8" w:rsidP="006C41BB">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З метою дотримання вимог податкового кодексу України, коректності відображення податкових зобов’язань та податкового кредиту   </w:t>
            </w:r>
          </w:p>
          <w:p w14:paraId="0077ED1C" w14:textId="77777777" w:rsidR="00AE35B8" w:rsidRPr="00AA427D" w:rsidRDefault="00AE35B8" w:rsidP="006C41BB">
            <w:pPr>
              <w:ind w:firstLine="567"/>
              <w:jc w:val="both"/>
              <w:rPr>
                <w:rFonts w:ascii="Times New Roman" w:hAnsi="Times New Roman" w:cs="Times New Roman"/>
                <w:b/>
                <w:sz w:val="24"/>
                <w:szCs w:val="24"/>
                <w:lang w:val="uk-UA"/>
              </w:rPr>
            </w:pPr>
          </w:p>
          <w:p w14:paraId="13CFEAB8" w14:textId="77777777" w:rsidR="00AE35B8" w:rsidRPr="00AA427D" w:rsidRDefault="00AE35B8" w:rsidP="00905B24">
            <w:pPr>
              <w:tabs>
                <w:tab w:val="left" w:pos="7797"/>
              </w:tabs>
              <w:ind w:firstLine="598"/>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2A6C5A61" w14:textId="77777777" w:rsidR="00AE35B8" w:rsidRPr="00AA427D" w:rsidRDefault="00AE35B8" w:rsidP="000950DB">
            <w:pPr>
              <w:ind w:firstLine="595"/>
              <w:jc w:val="both"/>
              <w:rPr>
                <w:rFonts w:ascii="Times New Roman" w:hAnsi="Times New Roman" w:cs="Times New Roman"/>
                <w:b/>
                <w:bCs/>
                <w:sz w:val="24"/>
                <w:szCs w:val="24"/>
                <w:shd w:val="clear" w:color="auto" w:fill="FFFFFF"/>
                <w:lang w:val="uk-UA"/>
              </w:rPr>
            </w:pPr>
            <w:r w:rsidRPr="00AA427D">
              <w:rPr>
                <w:rFonts w:ascii="Times New Roman" w:hAnsi="Times New Roman" w:cs="Times New Roman"/>
                <w:sz w:val="24"/>
                <w:szCs w:val="24"/>
                <w:lang w:val="uk-UA"/>
              </w:rPr>
              <w:t>4.5. Урегулювання Сторонами взаємних зобов’язань здійснюється згідно з чинним законодавством України, із застосуванням неттінгу виключно шляхом зарахування зустрічних однорідних вимог. Згода ППБ на застосування неттінгу виражається шляхом укладання цього Договору з ОСП.</w:t>
            </w:r>
          </w:p>
          <w:p w14:paraId="19D40FCC" w14:textId="77777777" w:rsidR="00AE35B8" w:rsidRPr="00AA427D" w:rsidRDefault="00AE35B8" w:rsidP="000950DB">
            <w:pPr>
              <w:ind w:firstLine="595"/>
              <w:jc w:val="both"/>
              <w:rPr>
                <w:rFonts w:ascii="Times New Roman" w:hAnsi="Times New Roman" w:cs="Times New Roman"/>
                <w:b/>
                <w:bCs/>
                <w:sz w:val="24"/>
                <w:szCs w:val="24"/>
                <w:shd w:val="clear" w:color="auto" w:fill="FFFFFF"/>
                <w:lang w:val="uk-UA"/>
              </w:rPr>
            </w:pPr>
          </w:p>
          <w:p w14:paraId="776ECB0D" w14:textId="77777777" w:rsidR="00AE35B8" w:rsidRPr="00AA427D" w:rsidRDefault="00AE35B8" w:rsidP="000950DB">
            <w:pPr>
              <w:ind w:firstLine="595"/>
              <w:jc w:val="both"/>
              <w:rPr>
                <w:rFonts w:ascii="Times New Roman" w:hAnsi="Times New Roman" w:cs="Times New Roman"/>
                <w:b/>
                <w:bCs/>
                <w:sz w:val="24"/>
                <w:szCs w:val="24"/>
                <w:shd w:val="clear" w:color="auto" w:fill="FFFFFF"/>
                <w:lang w:val="uk-UA"/>
              </w:rPr>
            </w:pPr>
            <w:r w:rsidRPr="00AA427D">
              <w:rPr>
                <w:rFonts w:ascii="Times New Roman" w:hAnsi="Times New Roman" w:cs="Times New Roman"/>
                <w:b/>
                <w:bCs/>
                <w:sz w:val="24"/>
                <w:szCs w:val="24"/>
                <w:shd w:val="clear" w:color="auto" w:fill="FFFFFF"/>
                <w:lang w:val="uk-UA"/>
              </w:rPr>
              <w:t xml:space="preserve">Сторони в обов`язковому порядку застосовують щомісячний </w:t>
            </w:r>
            <w:proofErr w:type="spellStart"/>
            <w:r w:rsidRPr="00AA427D">
              <w:rPr>
                <w:rFonts w:ascii="Times New Roman" w:hAnsi="Times New Roman" w:cs="Times New Roman"/>
                <w:b/>
                <w:bCs/>
                <w:sz w:val="24"/>
                <w:szCs w:val="24"/>
                <w:shd w:val="clear" w:color="auto" w:fill="FFFFFF"/>
                <w:lang w:val="uk-UA"/>
              </w:rPr>
              <w:t>неттінг</w:t>
            </w:r>
            <w:proofErr w:type="spellEnd"/>
            <w:r w:rsidRPr="00AA427D">
              <w:rPr>
                <w:rFonts w:ascii="Times New Roman" w:hAnsi="Times New Roman" w:cs="Times New Roman"/>
                <w:b/>
                <w:bCs/>
                <w:sz w:val="24"/>
                <w:szCs w:val="24"/>
                <w:shd w:val="clear" w:color="auto" w:fill="FFFFFF"/>
                <w:lang w:val="uk-UA"/>
              </w:rPr>
              <w:t xml:space="preserve"> у розмірі найменшої  величини зобов`язання (найменшої із вартостей або проданої або купленої електричної енергії за звітний місяць), про що зазначається у акті купівлі-продажу електричної енергії для врегулювання небалансів та акті корегування.</w:t>
            </w:r>
          </w:p>
          <w:p w14:paraId="7070B448" w14:textId="77777777" w:rsidR="00AE35B8" w:rsidRPr="00AA427D" w:rsidRDefault="00AE35B8" w:rsidP="000950DB">
            <w:pPr>
              <w:ind w:firstLine="595"/>
              <w:jc w:val="both"/>
              <w:rPr>
                <w:rFonts w:ascii="Times New Roman" w:hAnsi="Times New Roman" w:cs="Times New Roman"/>
                <w:b/>
                <w:bCs/>
                <w:sz w:val="24"/>
                <w:szCs w:val="24"/>
                <w:shd w:val="clear" w:color="auto" w:fill="FFFFFF"/>
                <w:lang w:val="uk-UA"/>
              </w:rPr>
            </w:pPr>
          </w:p>
          <w:p w14:paraId="2EC12ECF" w14:textId="77777777" w:rsidR="00AE35B8" w:rsidRPr="00AA427D" w:rsidRDefault="00AE35B8" w:rsidP="000950DB">
            <w:pPr>
              <w:ind w:firstLine="595"/>
              <w:jc w:val="both"/>
              <w:rPr>
                <w:rFonts w:ascii="Times New Roman" w:hAnsi="Times New Roman" w:cs="Times New Roman"/>
                <w:b/>
                <w:bCs/>
                <w:sz w:val="24"/>
                <w:szCs w:val="24"/>
                <w:shd w:val="clear" w:color="auto" w:fill="FFFFFF"/>
                <w:lang w:val="uk-UA"/>
              </w:rPr>
            </w:pPr>
            <w:r w:rsidRPr="00AA427D">
              <w:rPr>
                <w:rFonts w:ascii="Times New Roman" w:hAnsi="Times New Roman" w:cs="Times New Roman"/>
                <w:b/>
                <w:bCs/>
                <w:sz w:val="24"/>
                <w:szCs w:val="24"/>
                <w:shd w:val="clear" w:color="auto" w:fill="FFFFFF"/>
                <w:lang w:val="uk-UA"/>
              </w:rPr>
              <w:t xml:space="preserve">За звітні періоди до застосування ескроу рахунків зарахування зустрічних однорідних вимог здійснюється шляхом підписання відповідного акту, при цьому сума неттінгу за відповідний звітний місяць визначається як різниця між вартістю проданої електричної енергії  для врегулювання небалансів ОСП/ППБ  за звітний місяць та </w:t>
            </w:r>
            <w:r w:rsidRPr="00AA427D">
              <w:rPr>
                <w:rFonts w:ascii="Times New Roman" w:hAnsi="Times New Roman" w:cs="Times New Roman"/>
                <w:b/>
                <w:bCs/>
                <w:sz w:val="24"/>
                <w:szCs w:val="24"/>
                <w:shd w:val="clear" w:color="auto" w:fill="FFFFFF"/>
                <w:lang w:val="uk-UA"/>
              </w:rPr>
              <w:lastRenderedPageBreak/>
              <w:t>сумою зобов`язань до сплати ОСП/ППБ, визначених у рахунках за такий звітний місяць.</w:t>
            </w:r>
          </w:p>
          <w:p w14:paraId="442D9065" w14:textId="77777777" w:rsidR="00AE35B8" w:rsidRPr="00AA427D" w:rsidRDefault="00AE35B8" w:rsidP="000950DB">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Не допускається припинення взаємних зобов’язань шляхом застосування неттінгу у випадку:</w:t>
            </w:r>
          </w:p>
          <w:p w14:paraId="23093A53" w14:textId="77777777" w:rsidR="00AE35B8" w:rsidRPr="00AA427D" w:rsidRDefault="00AE35B8" w:rsidP="000950DB">
            <w:pPr>
              <w:ind w:firstLine="595"/>
              <w:jc w:val="both"/>
              <w:rPr>
                <w:rFonts w:ascii="Times New Roman" w:hAnsi="Times New Roman" w:cs="Times New Roman"/>
                <w:sz w:val="24"/>
                <w:szCs w:val="24"/>
                <w:lang w:val="uk-UA"/>
              </w:rPr>
            </w:pPr>
          </w:p>
          <w:p w14:paraId="340F4E81" w14:textId="77777777" w:rsidR="00AE35B8" w:rsidRPr="00AA427D" w:rsidRDefault="00AE35B8" w:rsidP="000950DB">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    1) виникнення зобов’язань щодо купівлі або продажу небалансів електричної енергії в різних розрахункових місяцях;</w:t>
            </w:r>
          </w:p>
          <w:p w14:paraId="4A438839" w14:textId="77777777" w:rsidR="00AE35B8" w:rsidRPr="00AA427D" w:rsidRDefault="00AE35B8" w:rsidP="000950DB">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    2) наявності у ППБ, відповідно до чинного законодавства або судового рішення, що набрало законної сили, заборони або обмеження здійснення неттінгу.</w:t>
            </w:r>
          </w:p>
          <w:p w14:paraId="1BCDD8FD" w14:textId="77777777" w:rsidR="00AE35B8" w:rsidRPr="00AA427D" w:rsidRDefault="00AE35B8" w:rsidP="000950DB">
            <w:pPr>
              <w:ind w:firstLine="595"/>
              <w:jc w:val="both"/>
              <w:rPr>
                <w:rFonts w:ascii="Times New Roman" w:hAnsi="Times New Roman" w:cs="Times New Roman"/>
                <w:sz w:val="24"/>
                <w:szCs w:val="24"/>
                <w:lang w:val="uk-UA"/>
              </w:rPr>
            </w:pPr>
          </w:p>
          <w:p w14:paraId="430A1310" w14:textId="77777777" w:rsidR="00AE35B8" w:rsidRPr="00AA427D" w:rsidRDefault="00AE35B8" w:rsidP="000950DB">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У разі неможливості застосування неттінгу для ППБ, ОСП формує для такої ППБ платіжні документи або декадний звіт ППБ, місячний звіт ППБ, позаплановий звіт ППБ або звіт про коригування без застосування неттінгу з зазначенням суми коштів нарахування для ППБ (списання для ОСП) та суми коштів списання для ППБ (нарахування для ОСП) окремо.</w:t>
            </w:r>
          </w:p>
          <w:p w14:paraId="748A2CA5" w14:textId="77777777" w:rsidR="00AE35B8" w:rsidRPr="00AA427D" w:rsidRDefault="00AE35B8" w:rsidP="000950DB">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ППБ, щодо якої відповідно до чинного законодавства, судового рішення, що набрало законної сили, існує заборона або обмеження застосування неттінгу, зобов’язана повідомити це ОСП протягом трьох робочих днів з дня підписання цього Договору або отримання такої заборони.</w:t>
            </w:r>
          </w:p>
          <w:p w14:paraId="73DF9BFE" w14:textId="77777777" w:rsidR="00AE35B8" w:rsidRPr="00AA427D" w:rsidRDefault="00AE35B8" w:rsidP="000950DB">
            <w:pPr>
              <w:ind w:firstLine="595"/>
              <w:jc w:val="both"/>
              <w:rPr>
                <w:rFonts w:ascii="Times New Roman" w:hAnsi="Times New Roman" w:cs="Times New Roman"/>
                <w:sz w:val="24"/>
                <w:szCs w:val="24"/>
                <w:lang w:val="uk-UA"/>
              </w:rPr>
            </w:pPr>
          </w:p>
          <w:p w14:paraId="7B952A6A" w14:textId="77777777" w:rsidR="00AE35B8" w:rsidRPr="00AA427D" w:rsidRDefault="00AE35B8" w:rsidP="000950DB">
            <w:pPr>
              <w:ind w:firstLine="595"/>
              <w:jc w:val="both"/>
              <w:rPr>
                <w:rFonts w:ascii="Times New Roman" w:hAnsi="Times New Roman" w:cs="Times New Roman"/>
                <w:b/>
                <w:bCs/>
                <w:i/>
                <w:sz w:val="24"/>
                <w:szCs w:val="24"/>
                <w:lang w:val="uk-UA"/>
              </w:rPr>
            </w:pPr>
            <w:r w:rsidRPr="00AA427D">
              <w:rPr>
                <w:rFonts w:ascii="Times New Roman" w:hAnsi="Times New Roman" w:cs="Times New Roman"/>
                <w:b/>
                <w:bCs/>
                <w:i/>
                <w:sz w:val="24"/>
                <w:szCs w:val="24"/>
                <w:lang w:val="uk-UA"/>
              </w:rPr>
              <w:t>Щодо абз.2.п.4.5.</w:t>
            </w:r>
          </w:p>
          <w:p w14:paraId="3B01DB12" w14:textId="77777777" w:rsidR="00AE35B8" w:rsidRPr="00AA427D" w:rsidRDefault="00AE35B8" w:rsidP="000950DB">
            <w:pPr>
              <w:ind w:firstLine="595"/>
              <w:jc w:val="both"/>
              <w:rPr>
                <w:rFonts w:ascii="Times New Roman" w:hAnsi="Times New Roman" w:cs="Times New Roman"/>
                <w:i/>
                <w:sz w:val="24"/>
                <w:szCs w:val="24"/>
                <w:lang w:val="uk-UA" w:eastAsia="uk-UA"/>
              </w:rPr>
            </w:pPr>
            <w:r w:rsidRPr="00AA427D">
              <w:rPr>
                <w:rFonts w:ascii="Times New Roman" w:hAnsi="Times New Roman" w:cs="Times New Roman"/>
                <w:i/>
                <w:sz w:val="24"/>
                <w:szCs w:val="24"/>
                <w:lang w:val="uk-UA"/>
              </w:rPr>
              <w:t xml:space="preserve">Необхідно чітко визначити, яким чином визначається щомісячна сума заліку при проведенні неттінгу. Зважаючи на те, що після актів купівлі-продажу будуть оформлюватися акти коригування, в останніх припинення зобов’язань сторін договору можуть виникати як у вигляді доплати однієї зі сторін, так і у вигляді переплати, яку за результатами коригування потрібно буде повертати. Щоб уникнути виникнення таких переплат і необхідності повернення коштів необхідно визначити, що </w:t>
            </w:r>
            <w:proofErr w:type="spellStart"/>
            <w:r w:rsidRPr="00AA427D">
              <w:rPr>
                <w:rFonts w:ascii="Times New Roman" w:hAnsi="Times New Roman" w:cs="Times New Roman"/>
                <w:i/>
                <w:sz w:val="24"/>
                <w:szCs w:val="24"/>
                <w:lang w:val="uk-UA"/>
              </w:rPr>
              <w:t>неттінг</w:t>
            </w:r>
            <w:proofErr w:type="spellEnd"/>
            <w:r w:rsidRPr="00AA427D">
              <w:rPr>
                <w:rFonts w:ascii="Times New Roman" w:hAnsi="Times New Roman" w:cs="Times New Roman"/>
                <w:i/>
                <w:sz w:val="24"/>
                <w:szCs w:val="24"/>
                <w:lang w:val="uk-UA"/>
              </w:rPr>
              <w:t xml:space="preserve"> проводиться саме </w:t>
            </w:r>
            <w:r w:rsidRPr="00AA427D">
              <w:rPr>
                <w:rFonts w:ascii="Times New Roman" w:hAnsi="Times New Roman" w:cs="Times New Roman"/>
                <w:b/>
                <w:bCs/>
                <w:i/>
                <w:sz w:val="24"/>
                <w:szCs w:val="24"/>
                <w:lang w:val="uk-UA" w:eastAsia="uk-UA"/>
              </w:rPr>
              <w:t xml:space="preserve">у розмірі найменшої </w:t>
            </w:r>
            <w:r w:rsidRPr="00AA427D">
              <w:rPr>
                <w:rFonts w:ascii="Times New Roman" w:hAnsi="Times New Roman" w:cs="Times New Roman"/>
                <w:i/>
                <w:sz w:val="24"/>
                <w:szCs w:val="24"/>
                <w:lang w:val="uk-UA" w:eastAsia="uk-UA"/>
              </w:rPr>
              <w:t>величини зобов`язання (найменшої із вартостей або проданої або купленої електричної енергії за звітний місяць).</w:t>
            </w:r>
          </w:p>
          <w:p w14:paraId="513E184E" w14:textId="77777777" w:rsidR="00AE35B8" w:rsidRPr="00AA427D" w:rsidRDefault="00AE35B8" w:rsidP="000950DB">
            <w:pPr>
              <w:ind w:firstLine="595"/>
              <w:jc w:val="both"/>
              <w:rPr>
                <w:rFonts w:ascii="Times New Roman" w:hAnsi="Times New Roman" w:cs="Times New Roman"/>
                <w:i/>
                <w:sz w:val="24"/>
                <w:szCs w:val="24"/>
                <w:lang w:val="uk-UA" w:eastAsia="uk-UA"/>
              </w:rPr>
            </w:pPr>
          </w:p>
          <w:p w14:paraId="56374F36" w14:textId="77777777" w:rsidR="00AE35B8" w:rsidRPr="00AA427D" w:rsidRDefault="00AE35B8" w:rsidP="000950DB">
            <w:pPr>
              <w:ind w:firstLine="595"/>
              <w:jc w:val="both"/>
              <w:rPr>
                <w:rFonts w:ascii="Times New Roman" w:hAnsi="Times New Roman" w:cs="Times New Roman"/>
                <w:b/>
                <w:bCs/>
                <w:i/>
                <w:sz w:val="24"/>
                <w:szCs w:val="24"/>
                <w:lang w:val="uk-UA"/>
              </w:rPr>
            </w:pPr>
            <w:r w:rsidRPr="00AA427D">
              <w:rPr>
                <w:rFonts w:ascii="Times New Roman" w:hAnsi="Times New Roman" w:cs="Times New Roman"/>
                <w:b/>
                <w:bCs/>
                <w:i/>
                <w:sz w:val="24"/>
                <w:szCs w:val="24"/>
                <w:lang w:val="uk-UA"/>
              </w:rPr>
              <w:t>Щодо абз.3.п.4.5.</w:t>
            </w:r>
          </w:p>
          <w:p w14:paraId="429644E6" w14:textId="0781B42F" w:rsidR="00AE35B8" w:rsidRPr="00AA427D" w:rsidRDefault="00AE35B8" w:rsidP="000950DB">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Визначення суми зарахування зустрічних однорідних вимог за періоди до застосування ескроу ускладнюється відсутністю підписаних актів зарахування з контрагентами, що потребує відмінного підходу для оформлення актів зарахування зустрічних вимог для таких періодів.</w:t>
            </w:r>
          </w:p>
          <w:p w14:paraId="66A23DF0" w14:textId="69266184" w:rsidR="00AE35B8" w:rsidRPr="00AA427D" w:rsidRDefault="00AE35B8" w:rsidP="006C41BB">
            <w:pPr>
              <w:ind w:firstLine="567"/>
              <w:jc w:val="both"/>
              <w:rPr>
                <w:rFonts w:ascii="Times New Roman" w:hAnsi="Times New Roman" w:cs="Times New Roman"/>
                <w:b/>
                <w:sz w:val="24"/>
                <w:szCs w:val="24"/>
                <w:lang w:val="uk-UA"/>
              </w:rPr>
            </w:pPr>
          </w:p>
        </w:tc>
        <w:tc>
          <w:tcPr>
            <w:tcW w:w="630" w:type="pct"/>
          </w:tcPr>
          <w:p w14:paraId="4C680D30" w14:textId="3C04BF88" w:rsidR="00AE35B8"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AE35B8" w:rsidRPr="004C5C3B" w14:paraId="259E9C9C" w14:textId="4ECEBC7C" w:rsidTr="007E7CEE">
        <w:tc>
          <w:tcPr>
            <w:tcW w:w="2110" w:type="pct"/>
          </w:tcPr>
          <w:p w14:paraId="53C41D23" w14:textId="4D1CA7C9" w:rsidR="00AE35B8" w:rsidRPr="00AA427D" w:rsidRDefault="00AE35B8"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lastRenderedPageBreak/>
              <w:t>4.6. Сторони зобов'язуються скласти та зареєструвати податкову накладну в Єдиному реєстрі податкових накладних згідно з вимогами Податкового кодексу України.</w:t>
            </w:r>
          </w:p>
        </w:tc>
        <w:tc>
          <w:tcPr>
            <w:tcW w:w="2260" w:type="pct"/>
          </w:tcPr>
          <w:p w14:paraId="1C70F6BD" w14:textId="78F2439C" w:rsidR="00AE35B8" w:rsidRPr="00AA427D" w:rsidRDefault="00905B24" w:rsidP="006C41BB">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Зауваження та пропозиції до даного пункту відсутні</w:t>
            </w:r>
          </w:p>
        </w:tc>
        <w:tc>
          <w:tcPr>
            <w:tcW w:w="630" w:type="pct"/>
          </w:tcPr>
          <w:p w14:paraId="6C21B6EA" w14:textId="77777777" w:rsidR="00AE35B8" w:rsidRPr="00AA427D" w:rsidRDefault="00AE35B8" w:rsidP="006C41BB">
            <w:pPr>
              <w:ind w:firstLine="567"/>
              <w:jc w:val="both"/>
              <w:rPr>
                <w:rFonts w:ascii="Times New Roman" w:hAnsi="Times New Roman" w:cs="Times New Roman"/>
                <w:b/>
                <w:sz w:val="24"/>
                <w:szCs w:val="24"/>
                <w:lang w:val="uk-UA"/>
              </w:rPr>
            </w:pPr>
          </w:p>
        </w:tc>
      </w:tr>
      <w:tr w:rsidR="00905B24" w:rsidRPr="004C5C3B" w14:paraId="62028DB7" w14:textId="64730EFD" w:rsidTr="007E7CEE">
        <w:tc>
          <w:tcPr>
            <w:tcW w:w="2110" w:type="pct"/>
          </w:tcPr>
          <w:p w14:paraId="25D726EF" w14:textId="77777777" w:rsidR="00905B24" w:rsidRPr="00AA427D" w:rsidRDefault="00905B24" w:rsidP="00905B24">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4.7. Якщо зі сторони ППБ існує заборгованість щодо попередніх періодів, то кошти списані ОСП з рахунків ескроу ППБ, зараховуються для погашення заборгованості найдавніших періодів.</w:t>
            </w:r>
          </w:p>
          <w:p w14:paraId="3D1ECF46" w14:textId="5F5DA02F" w:rsidR="00905B24" w:rsidRPr="00AA427D" w:rsidRDefault="00905B24" w:rsidP="00905B24">
            <w:pPr>
              <w:ind w:firstLine="567"/>
              <w:jc w:val="both"/>
              <w:rPr>
                <w:rFonts w:ascii="Times New Roman" w:hAnsi="Times New Roman" w:cs="Times New Roman"/>
                <w:b/>
                <w:sz w:val="24"/>
                <w:szCs w:val="24"/>
                <w:lang w:val="uk-UA"/>
              </w:rPr>
            </w:pPr>
          </w:p>
        </w:tc>
        <w:tc>
          <w:tcPr>
            <w:tcW w:w="2260" w:type="pct"/>
          </w:tcPr>
          <w:p w14:paraId="58EF2D8D" w14:textId="11ECC559" w:rsidR="00905B24" w:rsidRPr="00AA427D" w:rsidRDefault="00905B24" w:rsidP="00905B24">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Зауваження та пропозиції до даного пункту відсутні</w:t>
            </w:r>
          </w:p>
        </w:tc>
        <w:tc>
          <w:tcPr>
            <w:tcW w:w="630" w:type="pct"/>
          </w:tcPr>
          <w:p w14:paraId="2D12F3FA" w14:textId="77777777" w:rsidR="00905B24" w:rsidRPr="00AA427D" w:rsidRDefault="00905B24" w:rsidP="00905B24">
            <w:pPr>
              <w:ind w:firstLine="567"/>
              <w:jc w:val="both"/>
              <w:rPr>
                <w:rFonts w:ascii="Times New Roman" w:hAnsi="Times New Roman" w:cs="Times New Roman"/>
                <w:b/>
                <w:sz w:val="24"/>
                <w:szCs w:val="24"/>
                <w:lang w:val="uk-UA"/>
              </w:rPr>
            </w:pPr>
          </w:p>
        </w:tc>
      </w:tr>
      <w:tr w:rsidR="00905B24" w:rsidRPr="004C5C3B" w14:paraId="798C6851" w14:textId="4B267F28" w:rsidTr="007E7CEE">
        <w:tc>
          <w:tcPr>
            <w:tcW w:w="2110" w:type="pct"/>
          </w:tcPr>
          <w:p w14:paraId="0A5F9C84" w14:textId="54D6FD80"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5.5. ППБ зобов'язується:</w:t>
            </w:r>
          </w:p>
          <w:p w14:paraId="11043B37" w14:textId="77777777" w:rsidR="00905B24" w:rsidRPr="00AA427D" w:rsidRDefault="00905B24" w:rsidP="00905B24">
            <w:pPr>
              <w:ind w:firstLine="567"/>
              <w:jc w:val="both"/>
              <w:rPr>
                <w:rFonts w:ascii="Times New Roman" w:hAnsi="Times New Roman" w:cs="Times New Roman"/>
                <w:sz w:val="24"/>
                <w:szCs w:val="24"/>
                <w:lang w:val="uk-UA"/>
              </w:rPr>
            </w:pPr>
          </w:p>
          <w:p w14:paraId="6A60567D"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 подавати ОСП пропозиції на балансуючу електричну енергію по кожній генеруючій одиниці, якими оперує ППБ та які мають технічну можливість змінювати свої графіки відпуску;</w:t>
            </w:r>
          </w:p>
          <w:p w14:paraId="0CE2EB61" w14:textId="77777777" w:rsidR="00905B24" w:rsidRPr="00AA427D" w:rsidRDefault="00905B24" w:rsidP="00905B24">
            <w:pPr>
              <w:ind w:firstLine="567"/>
              <w:jc w:val="both"/>
              <w:rPr>
                <w:rFonts w:ascii="Times New Roman" w:hAnsi="Times New Roman" w:cs="Times New Roman"/>
                <w:sz w:val="24"/>
                <w:szCs w:val="24"/>
                <w:lang w:val="uk-UA"/>
              </w:rPr>
            </w:pPr>
          </w:p>
          <w:p w14:paraId="786CA647"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2) подавати графіки відпуску/відбору електричної енергії у терміни/строки, передбачені вимогами Правил ринку;</w:t>
            </w:r>
          </w:p>
          <w:p w14:paraId="7B33DAEA" w14:textId="77777777" w:rsidR="00905B24" w:rsidRPr="00AA427D" w:rsidRDefault="00905B24" w:rsidP="00905B24">
            <w:pPr>
              <w:ind w:firstLine="567"/>
              <w:jc w:val="both"/>
              <w:rPr>
                <w:rFonts w:ascii="Times New Roman" w:hAnsi="Times New Roman" w:cs="Times New Roman"/>
                <w:sz w:val="24"/>
                <w:szCs w:val="24"/>
                <w:lang w:val="uk-UA"/>
              </w:rPr>
            </w:pPr>
          </w:p>
          <w:p w14:paraId="0F623D38"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3) виконувати диспетчерські команди, надані ОСП;</w:t>
            </w:r>
          </w:p>
          <w:p w14:paraId="46D34AB6" w14:textId="77777777" w:rsidR="00905B24" w:rsidRPr="00AA427D" w:rsidRDefault="00905B24" w:rsidP="00905B24">
            <w:pPr>
              <w:ind w:firstLine="567"/>
              <w:jc w:val="both"/>
              <w:rPr>
                <w:rFonts w:ascii="Times New Roman" w:hAnsi="Times New Roman" w:cs="Times New Roman"/>
                <w:sz w:val="24"/>
                <w:szCs w:val="24"/>
                <w:lang w:val="uk-UA"/>
              </w:rPr>
            </w:pPr>
          </w:p>
          <w:p w14:paraId="32E5F8E4"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4) подавати ОСП для кожного розрахункового періоду остаточні повідомлення фізичного відпуску, остаточні повідомлення фізичного відбору, остаточне повідомлення імпорту та остаточне повідомлення експорту (за наявності);</w:t>
            </w:r>
          </w:p>
          <w:p w14:paraId="3B8A1553" w14:textId="77777777" w:rsidR="00905B24" w:rsidRPr="00AA427D" w:rsidRDefault="00905B24" w:rsidP="00905B24">
            <w:pPr>
              <w:ind w:firstLine="567"/>
              <w:jc w:val="both"/>
              <w:rPr>
                <w:rFonts w:ascii="Times New Roman" w:hAnsi="Times New Roman" w:cs="Times New Roman"/>
                <w:sz w:val="24"/>
                <w:szCs w:val="24"/>
                <w:lang w:val="uk-UA"/>
              </w:rPr>
            </w:pPr>
          </w:p>
          <w:p w14:paraId="3B60EA78"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5) оплачувати платежі за невідповідність, виставлені ОСП згідно з вимогами Правил ринку, рахунки за придбану ППБ балансуючу електричну енергію;</w:t>
            </w:r>
          </w:p>
          <w:p w14:paraId="100FC4DB" w14:textId="77777777" w:rsidR="00905B24" w:rsidRPr="00AA427D" w:rsidRDefault="00905B24" w:rsidP="00905B24">
            <w:pPr>
              <w:ind w:firstLine="567"/>
              <w:jc w:val="both"/>
              <w:rPr>
                <w:rFonts w:ascii="Times New Roman" w:hAnsi="Times New Roman" w:cs="Times New Roman"/>
                <w:sz w:val="24"/>
                <w:szCs w:val="24"/>
                <w:lang w:val="uk-UA"/>
              </w:rPr>
            </w:pPr>
          </w:p>
          <w:p w14:paraId="47FFAF12"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6) оплачувати штрафні платежі - платежі за невідповідність, нараховані ОСП, у випадках та в розмірі, передбачених вимогами Правил ринку;</w:t>
            </w:r>
          </w:p>
          <w:p w14:paraId="36EC1125" w14:textId="77777777" w:rsidR="00905B24" w:rsidRPr="00AA427D" w:rsidRDefault="00905B24" w:rsidP="00905B24">
            <w:pPr>
              <w:ind w:firstLine="567"/>
              <w:jc w:val="both"/>
              <w:rPr>
                <w:rFonts w:ascii="Times New Roman" w:hAnsi="Times New Roman" w:cs="Times New Roman"/>
                <w:sz w:val="24"/>
                <w:szCs w:val="24"/>
                <w:lang w:val="uk-UA"/>
              </w:rPr>
            </w:pPr>
          </w:p>
          <w:p w14:paraId="195A767C"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7) вживати всіх необхідних заходів для забезпечення готовності власного устаткування до роботи відповідно до заявлених характеристик;</w:t>
            </w:r>
          </w:p>
          <w:p w14:paraId="3E8035CF" w14:textId="77777777" w:rsidR="00905B24" w:rsidRPr="00AA427D" w:rsidRDefault="00905B24" w:rsidP="00905B24">
            <w:pPr>
              <w:ind w:firstLine="567"/>
              <w:jc w:val="both"/>
              <w:rPr>
                <w:rFonts w:ascii="Times New Roman" w:hAnsi="Times New Roman" w:cs="Times New Roman"/>
                <w:sz w:val="24"/>
                <w:szCs w:val="24"/>
                <w:lang w:val="uk-UA"/>
              </w:rPr>
            </w:pPr>
          </w:p>
          <w:p w14:paraId="56089595" w14:textId="0A3F370E"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8) подавати ОСП декларації про неготовність відповідно до Кодексу системи передачі одразу після виникнення події, яка призвела до зміни обсягів доступної потужності;</w:t>
            </w:r>
          </w:p>
          <w:p w14:paraId="362FC371" w14:textId="61699818" w:rsidR="00905B24" w:rsidRPr="00AA427D" w:rsidRDefault="00905B24" w:rsidP="00905B24">
            <w:pPr>
              <w:ind w:firstLine="567"/>
              <w:jc w:val="both"/>
              <w:rPr>
                <w:rFonts w:ascii="Times New Roman" w:hAnsi="Times New Roman" w:cs="Times New Roman"/>
                <w:sz w:val="24"/>
                <w:szCs w:val="24"/>
                <w:lang w:val="uk-UA"/>
              </w:rPr>
            </w:pPr>
          </w:p>
          <w:p w14:paraId="1EDD95B0" w14:textId="1D06297C" w:rsidR="00905B24" w:rsidRPr="00AA427D" w:rsidRDefault="00905B24" w:rsidP="00905B24">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9) відкрити в одному із уповноважених банків рахунок ескроу ППБ для поповнення коштів за цим договором та повідомити АР його розрахункові реквізити;</w:t>
            </w:r>
          </w:p>
          <w:p w14:paraId="10723970" w14:textId="77777777" w:rsidR="00905B24" w:rsidRPr="00AA427D" w:rsidRDefault="00905B24" w:rsidP="00905B24">
            <w:pPr>
              <w:ind w:firstLine="567"/>
              <w:jc w:val="both"/>
              <w:rPr>
                <w:rFonts w:ascii="Times New Roman" w:hAnsi="Times New Roman" w:cs="Times New Roman"/>
                <w:b/>
                <w:sz w:val="24"/>
                <w:szCs w:val="24"/>
                <w:lang w:val="uk-UA"/>
              </w:rPr>
            </w:pPr>
          </w:p>
          <w:p w14:paraId="35C43430" w14:textId="6B578A6A" w:rsidR="00905B24" w:rsidRPr="00AA427D" w:rsidRDefault="00905B24" w:rsidP="00905B24">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10) повідомляти ОСП про зміни реквізитів рахунку ескроу ППБ не пізніше, ніж за два робочі дні до настання таких змін;</w:t>
            </w:r>
          </w:p>
          <w:p w14:paraId="18660623" w14:textId="77777777" w:rsidR="00905B24" w:rsidRPr="00AA427D" w:rsidRDefault="00905B24" w:rsidP="00905B24">
            <w:pPr>
              <w:ind w:firstLine="567"/>
              <w:jc w:val="both"/>
              <w:rPr>
                <w:rFonts w:ascii="Times New Roman" w:hAnsi="Times New Roman" w:cs="Times New Roman"/>
                <w:b/>
                <w:sz w:val="24"/>
                <w:szCs w:val="24"/>
                <w:lang w:val="uk-UA"/>
              </w:rPr>
            </w:pPr>
          </w:p>
          <w:p w14:paraId="2AFCCCF4" w14:textId="35D09F75" w:rsidR="00905B24" w:rsidRPr="00AA427D" w:rsidRDefault="00905B24" w:rsidP="00905B24">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11) своєчасно забезпечувати наявність коштів на рахунку ескроу ППБ, відповідно до декадних звітів ППБ та місячних звітів ППБ.</w:t>
            </w:r>
          </w:p>
          <w:p w14:paraId="3E0FA727" w14:textId="40FA1BC8" w:rsidR="00905B24" w:rsidRPr="00AA427D" w:rsidRDefault="00905B24" w:rsidP="00905B24">
            <w:pPr>
              <w:ind w:firstLine="567"/>
              <w:jc w:val="both"/>
              <w:rPr>
                <w:rFonts w:ascii="Times New Roman" w:hAnsi="Times New Roman" w:cs="Times New Roman"/>
                <w:sz w:val="24"/>
                <w:szCs w:val="24"/>
                <w:lang w:val="uk-UA"/>
              </w:rPr>
            </w:pPr>
          </w:p>
        </w:tc>
        <w:tc>
          <w:tcPr>
            <w:tcW w:w="2260" w:type="pct"/>
          </w:tcPr>
          <w:p w14:paraId="76D1323F" w14:textId="77777777" w:rsidR="00905B24" w:rsidRPr="00AA427D" w:rsidRDefault="00905B24" w:rsidP="00905B24">
            <w:pPr>
              <w:ind w:firstLine="598"/>
              <w:rPr>
                <w:rFonts w:ascii="Times New Roman" w:eastAsia="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lastRenderedPageBreak/>
              <w:t>ПрАТ «Укргідроенерго»</w:t>
            </w:r>
          </w:p>
          <w:p w14:paraId="528192B2" w14:textId="77777777" w:rsidR="00905B24" w:rsidRPr="00AA427D" w:rsidRDefault="00905B24" w:rsidP="00905B24">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5.5. ППБ зобов'язується:</w:t>
            </w:r>
          </w:p>
          <w:p w14:paraId="048DB535" w14:textId="77777777" w:rsidR="00905B24" w:rsidRPr="00AA427D" w:rsidRDefault="00905B24" w:rsidP="00905B24">
            <w:pPr>
              <w:ind w:firstLine="595"/>
              <w:jc w:val="both"/>
              <w:rPr>
                <w:rFonts w:ascii="Times New Roman" w:eastAsia="Times New Roman" w:hAnsi="Times New Roman" w:cs="Times New Roman"/>
                <w:sz w:val="24"/>
                <w:szCs w:val="24"/>
                <w:lang w:val="uk-UA"/>
              </w:rPr>
            </w:pPr>
          </w:p>
          <w:p w14:paraId="4FE5A196" w14:textId="48872B1C" w:rsidR="00905B24" w:rsidRPr="00AA427D" w:rsidRDefault="00905B24" w:rsidP="00905B24">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1) подавати ОСП пропозиції на балансуючу електричну енергію по кожній генеруючій одиниці, якими оперує ППБ та які мають технічну можливість змінювати свої графіки відпуску;</w:t>
            </w:r>
          </w:p>
          <w:p w14:paraId="20AE44DF" w14:textId="77777777" w:rsidR="00905B24" w:rsidRPr="00AA427D" w:rsidRDefault="00905B24" w:rsidP="00905B24">
            <w:pPr>
              <w:ind w:firstLine="595"/>
              <w:jc w:val="both"/>
              <w:rPr>
                <w:rFonts w:ascii="Times New Roman" w:eastAsia="Times New Roman" w:hAnsi="Times New Roman" w:cs="Times New Roman"/>
                <w:sz w:val="24"/>
                <w:szCs w:val="24"/>
                <w:lang w:val="uk-UA"/>
              </w:rPr>
            </w:pPr>
          </w:p>
          <w:p w14:paraId="3774D90D" w14:textId="42931C37" w:rsidR="00905B24" w:rsidRPr="00AA427D" w:rsidRDefault="00905B24" w:rsidP="00905B24">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2) подавати графіки відпуску/відбору електричної енергії у терміни/строки, передбачені вимогами Правил ринку;</w:t>
            </w:r>
          </w:p>
          <w:p w14:paraId="6241A139" w14:textId="77777777" w:rsidR="00905B24" w:rsidRPr="00AA427D" w:rsidRDefault="00905B24" w:rsidP="00905B24">
            <w:pPr>
              <w:ind w:firstLine="595"/>
              <w:jc w:val="both"/>
              <w:rPr>
                <w:rFonts w:ascii="Times New Roman" w:eastAsia="Times New Roman" w:hAnsi="Times New Roman" w:cs="Times New Roman"/>
                <w:sz w:val="24"/>
                <w:szCs w:val="24"/>
                <w:lang w:val="uk-UA"/>
              </w:rPr>
            </w:pPr>
          </w:p>
          <w:p w14:paraId="18B78E3C" w14:textId="5894DF26" w:rsidR="00905B24" w:rsidRPr="00AA427D" w:rsidRDefault="00905B24" w:rsidP="00905B24">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3) виконувати диспетчерські команди, надані ОСП;</w:t>
            </w:r>
          </w:p>
          <w:p w14:paraId="5BEEF24F" w14:textId="77777777" w:rsidR="00905B24" w:rsidRPr="00AA427D" w:rsidRDefault="00905B24" w:rsidP="00905B24">
            <w:pPr>
              <w:ind w:firstLine="595"/>
              <w:jc w:val="both"/>
              <w:rPr>
                <w:rFonts w:ascii="Times New Roman" w:eastAsia="Times New Roman" w:hAnsi="Times New Roman" w:cs="Times New Roman"/>
                <w:sz w:val="24"/>
                <w:szCs w:val="24"/>
                <w:lang w:val="uk-UA"/>
              </w:rPr>
            </w:pPr>
          </w:p>
          <w:p w14:paraId="54D84459" w14:textId="0AD3018B" w:rsidR="00905B24" w:rsidRPr="00AA427D" w:rsidRDefault="00905B24" w:rsidP="00905B24">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4) подавати ОСП для кожного розрахункового періоду остаточні повідомлення фізичного відпуску, остаточні повідомлення фізичного відбору, остаточне повідомлення імпорту та остаточне повідомлення експорту (за наявності);</w:t>
            </w:r>
          </w:p>
          <w:p w14:paraId="432EC9EA" w14:textId="77777777" w:rsidR="00905B24" w:rsidRPr="00AA427D" w:rsidRDefault="00905B24" w:rsidP="00905B24">
            <w:pPr>
              <w:ind w:firstLine="595"/>
              <w:jc w:val="both"/>
              <w:rPr>
                <w:rFonts w:ascii="Times New Roman" w:eastAsia="Times New Roman" w:hAnsi="Times New Roman" w:cs="Times New Roman"/>
                <w:sz w:val="24"/>
                <w:szCs w:val="24"/>
                <w:lang w:val="uk-UA"/>
              </w:rPr>
            </w:pPr>
          </w:p>
          <w:p w14:paraId="07C2FF26" w14:textId="78D29F1B" w:rsidR="00905B24" w:rsidRPr="00AA427D" w:rsidRDefault="00905B24" w:rsidP="00905B24">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5) оплачувати платежі за невідповідність, виставлені ОСП </w:t>
            </w:r>
            <w:r w:rsidRPr="00AA427D">
              <w:rPr>
                <w:rFonts w:ascii="Times New Roman" w:eastAsia="Times New Roman" w:hAnsi="Times New Roman" w:cs="Times New Roman"/>
                <w:sz w:val="24"/>
                <w:szCs w:val="24"/>
                <w:lang w:val="uk-UA"/>
              </w:rPr>
              <w:lastRenderedPageBreak/>
              <w:t>згідно з вимогами Правил ринку, рахунки за придбану ППБ балансуючу електричну енергію;</w:t>
            </w:r>
          </w:p>
          <w:p w14:paraId="5BF60C89" w14:textId="77777777" w:rsidR="00905B24" w:rsidRPr="00AA427D" w:rsidRDefault="00905B24" w:rsidP="00905B24">
            <w:pPr>
              <w:ind w:firstLine="595"/>
              <w:jc w:val="both"/>
              <w:rPr>
                <w:rFonts w:ascii="Times New Roman" w:eastAsia="Times New Roman" w:hAnsi="Times New Roman" w:cs="Times New Roman"/>
                <w:sz w:val="24"/>
                <w:szCs w:val="24"/>
                <w:lang w:val="uk-UA"/>
              </w:rPr>
            </w:pPr>
          </w:p>
          <w:p w14:paraId="5EC30F19" w14:textId="750500A1" w:rsidR="00905B24" w:rsidRPr="00AA427D" w:rsidRDefault="00905B24" w:rsidP="00905B24">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6) оплачувати штрафні платежі - платежі за невідповідність, нараховані ОСП, у випадках та в розмірі, передбачених вимогами Правил ринку;</w:t>
            </w:r>
          </w:p>
          <w:p w14:paraId="394E6000" w14:textId="77777777" w:rsidR="00905B24" w:rsidRPr="00AA427D" w:rsidRDefault="00905B24" w:rsidP="00905B24">
            <w:pPr>
              <w:ind w:firstLine="595"/>
              <w:jc w:val="both"/>
              <w:rPr>
                <w:rFonts w:ascii="Times New Roman" w:eastAsia="Times New Roman" w:hAnsi="Times New Roman" w:cs="Times New Roman"/>
                <w:sz w:val="24"/>
                <w:szCs w:val="24"/>
                <w:lang w:val="uk-UA"/>
              </w:rPr>
            </w:pPr>
          </w:p>
          <w:p w14:paraId="7C27180E" w14:textId="094BBAEA" w:rsidR="00905B24" w:rsidRPr="00AA427D" w:rsidRDefault="00905B24" w:rsidP="00905B24">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7) вживати всіх необхідних заходів для забезпечення готовності власного устаткування до роботи відповідно до заявлених характеристик;</w:t>
            </w:r>
          </w:p>
          <w:p w14:paraId="51A28859" w14:textId="77777777" w:rsidR="00905B24" w:rsidRPr="00AA427D" w:rsidRDefault="00905B24" w:rsidP="00905B24">
            <w:pPr>
              <w:ind w:firstLine="595"/>
              <w:jc w:val="both"/>
              <w:rPr>
                <w:rFonts w:ascii="Times New Roman" w:eastAsia="Times New Roman" w:hAnsi="Times New Roman" w:cs="Times New Roman"/>
                <w:sz w:val="24"/>
                <w:szCs w:val="24"/>
                <w:lang w:val="uk-UA"/>
              </w:rPr>
            </w:pPr>
          </w:p>
          <w:p w14:paraId="02D2D976" w14:textId="0EC5B44C" w:rsidR="00905B24" w:rsidRPr="00AA427D" w:rsidRDefault="00905B24" w:rsidP="00905B24">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8) подавати ОСП декларації про неготовність відповідно до Кодексу системи передачі одразу після виникнення події, яка призвела до зміни обсягів доступної потужності;</w:t>
            </w:r>
          </w:p>
          <w:p w14:paraId="655FA5CB" w14:textId="77777777" w:rsidR="00905B24" w:rsidRPr="00AA427D" w:rsidRDefault="00905B24" w:rsidP="00905B24">
            <w:pPr>
              <w:ind w:firstLine="284"/>
              <w:jc w:val="both"/>
              <w:rPr>
                <w:rFonts w:ascii="Times New Roman" w:eastAsia="Times New Roman" w:hAnsi="Times New Roman" w:cs="Times New Roman"/>
                <w:sz w:val="24"/>
                <w:szCs w:val="24"/>
                <w:lang w:val="uk-UA"/>
              </w:rPr>
            </w:pPr>
          </w:p>
          <w:p w14:paraId="6DED2775" w14:textId="635595C6" w:rsidR="00905B24" w:rsidRPr="00AA427D" w:rsidRDefault="00905B24" w:rsidP="00905B24">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9) відкрити в одному із уповноважених банків рахунок ескроу ППБ для поповнення коштів за цим договором та повідомити АР його розрахункові реквізити;</w:t>
            </w:r>
          </w:p>
          <w:p w14:paraId="38758DF9" w14:textId="77777777" w:rsidR="00905B24" w:rsidRPr="00AA427D" w:rsidRDefault="00905B24" w:rsidP="00905B24">
            <w:pPr>
              <w:ind w:firstLine="595"/>
              <w:jc w:val="both"/>
              <w:rPr>
                <w:rFonts w:ascii="Times New Roman" w:eastAsia="Times New Roman" w:hAnsi="Times New Roman" w:cs="Times New Roman"/>
                <w:sz w:val="24"/>
                <w:szCs w:val="24"/>
                <w:lang w:val="uk-UA"/>
              </w:rPr>
            </w:pPr>
          </w:p>
          <w:p w14:paraId="3E0F980F" w14:textId="216846EC" w:rsidR="00905B24" w:rsidRPr="00AA427D" w:rsidRDefault="00905B24" w:rsidP="00905B24">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 xml:space="preserve">10) повідомляти ОСП про зміни реквізитів рахунку ескроу ППБ не пізніше </w:t>
            </w:r>
            <w:r w:rsidRPr="00AA427D">
              <w:rPr>
                <w:rFonts w:ascii="Times New Roman" w:eastAsia="Times New Roman" w:hAnsi="Times New Roman" w:cs="Times New Roman"/>
                <w:b/>
                <w:sz w:val="24"/>
                <w:szCs w:val="24"/>
                <w:lang w:val="uk-UA"/>
              </w:rPr>
              <w:t>наступного робочого дня з моменту</w:t>
            </w:r>
            <w:r w:rsidRPr="00AA427D">
              <w:rPr>
                <w:rFonts w:ascii="Times New Roman" w:eastAsia="Times New Roman" w:hAnsi="Times New Roman" w:cs="Times New Roman"/>
                <w:b/>
                <w:strike/>
                <w:sz w:val="24"/>
                <w:szCs w:val="24"/>
                <w:lang w:val="uk-UA"/>
              </w:rPr>
              <w:t>, ніж за два робочі дні до</w:t>
            </w:r>
            <w:r w:rsidRPr="00AA427D">
              <w:rPr>
                <w:rFonts w:ascii="Times New Roman" w:eastAsia="Times New Roman" w:hAnsi="Times New Roman" w:cs="Times New Roman"/>
                <w:sz w:val="24"/>
                <w:szCs w:val="24"/>
                <w:lang w:val="uk-UA"/>
              </w:rPr>
              <w:t xml:space="preserve"> настання таких змін;</w:t>
            </w:r>
          </w:p>
          <w:p w14:paraId="3C79C8BC" w14:textId="77777777" w:rsidR="00905B24" w:rsidRPr="00AA427D" w:rsidRDefault="00905B24" w:rsidP="00905B24">
            <w:pPr>
              <w:ind w:firstLine="595"/>
              <w:jc w:val="both"/>
              <w:rPr>
                <w:rFonts w:ascii="Times New Roman" w:eastAsia="Times New Roman" w:hAnsi="Times New Roman" w:cs="Times New Roman"/>
                <w:sz w:val="24"/>
                <w:szCs w:val="24"/>
                <w:lang w:val="uk-UA"/>
              </w:rPr>
            </w:pPr>
          </w:p>
          <w:p w14:paraId="7F365E41" w14:textId="10D452D1" w:rsidR="00905B24" w:rsidRPr="00AA427D" w:rsidRDefault="00905B24" w:rsidP="00905B24">
            <w:pPr>
              <w:ind w:firstLine="595"/>
              <w:jc w:val="both"/>
              <w:rPr>
                <w:rFonts w:ascii="Times New Roman" w:hAnsi="Times New Roman" w:cs="Times New Roman"/>
                <w:sz w:val="24"/>
                <w:szCs w:val="24"/>
                <w:lang w:val="uk-UA"/>
              </w:rPr>
            </w:pPr>
            <w:r w:rsidRPr="00AA427D">
              <w:rPr>
                <w:rFonts w:ascii="Times New Roman" w:eastAsia="Times New Roman" w:hAnsi="Times New Roman" w:cs="Times New Roman"/>
                <w:sz w:val="24"/>
                <w:szCs w:val="24"/>
                <w:lang w:val="uk-UA"/>
              </w:rPr>
              <w:t>11) своєчасно забезпечувати наявність коштів на рахунку ескроу ППБ, відповідно до декадних звітів ППБ та місячних звітів ППБ.</w:t>
            </w:r>
          </w:p>
        </w:tc>
        <w:tc>
          <w:tcPr>
            <w:tcW w:w="630" w:type="pct"/>
          </w:tcPr>
          <w:p w14:paraId="1EE90A5C" w14:textId="47B920C3" w:rsidR="00905B24" w:rsidRPr="00AA427D" w:rsidRDefault="004C5C3B" w:rsidP="004C5C3B">
            <w:pPr>
              <w:jc w:val="both"/>
              <w:rPr>
                <w:rFonts w:ascii="Times New Roman" w:hAnsi="Times New Roman" w:cs="Times New Roman"/>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905B24" w:rsidRPr="004C5C3B" w14:paraId="69954EEE" w14:textId="6D3F2351" w:rsidTr="007E7CEE">
        <w:tc>
          <w:tcPr>
            <w:tcW w:w="2110" w:type="pct"/>
          </w:tcPr>
          <w:p w14:paraId="5B920676" w14:textId="7D7F59C1" w:rsidR="00905B24" w:rsidRPr="00AA427D" w:rsidRDefault="00905B24" w:rsidP="00905B24">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7.4. ППБ не може здійснювати відступлення права вимоги щодо заборгованості ОСП (в ролі АР) без згоди ОСП.</w:t>
            </w:r>
          </w:p>
          <w:p w14:paraId="7DBD7DF0" w14:textId="1B886B88" w:rsidR="00905B24" w:rsidRPr="00AA427D" w:rsidRDefault="00905B24" w:rsidP="00905B24">
            <w:pPr>
              <w:ind w:firstLine="567"/>
              <w:jc w:val="both"/>
              <w:rPr>
                <w:rFonts w:ascii="Times New Roman" w:hAnsi="Times New Roman" w:cs="Times New Roman"/>
                <w:sz w:val="24"/>
                <w:szCs w:val="24"/>
                <w:lang w:val="uk-UA"/>
              </w:rPr>
            </w:pPr>
          </w:p>
        </w:tc>
        <w:tc>
          <w:tcPr>
            <w:tcW w:w="2260" w:type="pct"/>
          </w:tcPr>
          <w:p w14:paraId="2C32CBB5" w14:textId="77777777" w:rsidR="00905B24" w:rsidRPr="00AA427D" w:rsidRDefault="00905B24" w:rsidP="00905B24">
            <w:pPr>
              <w:ind w:firstLine="598"/>
              <w:rPr>
                <w:rFonts w:ascii="Times New Roman" w:hAnsi="Times New Roman" w:cs="Times New Roman"/>
                <w:b/>
                <w:bCs/>
                <w:sz w:val="24"/>
                <w:szCs w:val="24"/>
                <w:u w:val="single"/>
                <w:lang w:val="uk-UA"/>
              </w:rPr>
            </w:pPr>
            <w:r w:rsidRPr="00AA427D">
              <w:rPr>
                <w:rFonts w:ascii="Times New Roman" w:hAnsi="Times New Roman" w:cs="Times New Roman"/>
                <w:b/>
                <w:bCs/>
                <w:sz w:val="24"/>
                <w:szCs w:val="24"/>
                <w:u w:val="single"/>
                <w:lang w:val="uk-UA"/>
              </w:rPr>
              <w:t>АТ «ЕКУ»</w:t>
            </w:r>
          </w:p>
          <w:p w14:paraId="33BDA809" w14:textId="77777777" w:rsidR="00905B24" w:rsidRPr="00AA427D" w:rsidRDefault="00905B24" w:rsidP="00905B24">
            <w:pPr>
              <w:framePr w:hSpace="180" w:wrap="around" w:vAnchor="text" w:hAnchor="text" w:y="1"/>
              <w:ind w:firstLine="595"/>
              <w:suppressOverlap/>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7.4. Сторони не можуть </w:t>
            </w:r>
            <w:r w:rsidRPr="00AA427D">
              <w:rPr>
                <w:rFonts w:ascii="Times New Roman" w:hAnsi="Times New Roman" w:cs="Times New Roman"/>
                <w:sz w:val="24"/>
                <w:szCs w:val="24"/>
                <w:lang w:val="uk-UA"/>
              </w:rPr>
              <w:t>здійснювати відступлення права вимоги щодо заборгованості</w:t>
            </w:r>
            <w:r w:rsidRPr="00AA427D">
              <w:rPr>
                <w:rFonts w:ascii="Times New Roman" w:hAnsi="Times New Roman" w:cs="Times New Roman"/>
                <w:b/>
                <w:sz w:val="24"/>
                <w:szCs w:val="24"/>
                <w:lang w:val="uk-UA"/>
              </w:rPr>
              <w:t xml:space="preserve"> один перед одним без згоди іншої сторони. </w:t>
            </w:r>
          </w:p>
          <w:p w14:paraId="0DE42D7A" w14:textId="77777777" w:rsidR="00905B24" w:rsidRPr="00AA427D" w:rsidRDefault="00905B24" w:rsidP="00905B24">
            <w:pPr>
              <w:framePr w:hSpace="180" w:wrap="around" w:vAnchor="text" w:hAnchor="text" w:y="1"/>
              <w:ind w:right="-3897" w:firstLine="567"/>
              <w:suppressOverlap/>
              <w:jc w:val="both"/>
              <w:rPr>
                <w:rFonts w:ascii="Times New Roman" w:hAnsi="Times New Roman" w:cs="Times New Roman"/>
                <w:b/>
                <w:sz w:val="24"/>
                <w:szCs w:val="24"/>
                <w:lang w:val="uk-UA"/>
              </w:rPr>
            </w:pPr>
          </w:p>
          <w:p w14:paraId="0D9C5D68" w14:textId="77777777" w:rsidR="00905B24" w:rsidRPr="00AA427D" w:rsidRDefault="00905B24" w:rsidP="00905B24">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lastRenderedPageBreak/>
              <w:t>З метою контролю заборгованості</w:t>
            </w:r>
          </w:p>
          <w:p w14:paraId="2D28028D" w14:textId="32E5B0DB" w:rsidR="00905B24" w:rsidRPr="00AA427D" w:rsidRDefault="00905B24" w:rsidP="00905B24">
            <w:pPr>
              <w:ind w:firstLine="567"/>
              <w:jc w:val="both"/>
              <w:rPr>
                <w:rFonts w:ascii="Times New Roman" w:hAnsi="Times New Roman" w:cs="Times New Roman"/>
                <w:b/>
                <w:sz w:val="24"/>
                <w:szCs w:val="24"/>
                <w:lang w:val="uk-UA"/>
              </w:rPr>
            </w:pPr>
          </w:p>
          <w:p w14:paraId="30BE8DB0" w14:textId="77777777" w:rsidR="00905B24" w:rsidRPr="00AA427D" w:rsidRDefault="00905B24" w:rsidP="00905B24">
            <w:pPr>
              <w:ind w:firstLine="567"/>
              <w:jc w:val="both"/>
              <w:rPr>
                <w:rFonts w:ascii="Times New Roman" w:hAnsi="Times New Roman" w:cs="Times New Roman"/>
                <w:b/>
                <w:sz w:val="24"/>
                <w:szCs w:val="24"/>
                <w:lang w:val="uk-UA"/>
              </w:rPr>
            </w:pPr>
          </w:p>
          <w:p w14:paraId="72F6AE17" w14:textId="77777777" w:rsidR="00905B24" w:rsidRPr="00AA427D" w:rsidRDefault="00905B24" w:rsidP="00905B24">
            <w:pPr>
              <w:ind w:firstLine="598"/>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«Д.ТРЕЙДІНГ»</w:t>
            </w:r>
          </w:p>
          <w:p w14:paraId="7C81A482" w14:textId="77777777" w:rsidR="00905B24" w:rsidRPr="00AA427D" w:rsidRDefault="00905B24" w:rsidP="00905B24">
            <w:pPr>
              <w:ind w:firstLine="595"/>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7.4. </w:t>
            </w:r>
            <w:r w:rsidRPr="00AA427D">
              <w:rPr>
                <w:rFonts w:ascii="Times New Roman" w:hAnsi="Times New Roman" w:cs="Times New Roman"/>
                <w:sz w:val="24"/>
                <w:szCs w:val="24"/>
                <w:lang w:val="uk-UA"/>
              </w:rPr>
              <w:t>ППБ не може здійснювати відступлення права вимоги щодо заборгованості ОСП (в ролі АР) без згоди ОСП.</w:t>
            </w:r>
          </w:p>
          <w:p w14:paraId="14910EAF" w14:textId="77777777" w:rsidR="00905B24" w:rsidRPr="00AA427D" w:rsidRDefault="00905B24" w:rsidP="00905B24">
            <w:pPr>
              <w:ind w:firstLine="595"/>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ОСП (в ролі АР) не може здійснювати відступлення права вимоги щодо заборгованості ППБ без згоди ППБ.</w:t>
            </w:r>
          </w:p>
          <w:p w14:paraId="1BED0201" w14:textId="77777777" w:rsidR="00905B24" w:rsidRPr="00AA427D" w:rsidRDefault="00905B24" w:rsidP="00905B24">
            <w:pPr>
              <w:jc w:val="both"/>
              <w:rPr>
                <w:rFonts w:ascii="Times New Roman" w:hAnsi="Times New Roman" w:cs="Times New Roman"/>
                <w:b/>
                <w:sz w:val="24"/>
                <w:szCs w:val="24"/>
                <w:lang w:val="uk-UA"/>
              </w:rPr>
            </w:pPr>
          </w:p>
          <w:p w14:paraId="76FA546B" w14:textId="77777777" w:rsidR="00905B24" w:rsidRPr="00AA427D" w:rsidRDefault="00905B24" w:rsidP="00905B24">
            <w:pPr>
              <w:ind w:firstLine="567"/>
              <w:jc w:val="both"/>
              <w:rPr>
                <w:rFonts w:ascii="Times New Roman" w:hAnsi="Times New Roman" w:cs="Times New Roman"/>
                <w:bCs/>
                <w:i/>
                <w:sz w:val="24"/>
                <w:szCs w:val="24"/>
                <w:lang w:val="uk-UA"/>
              </w:rPr>
            </w:pPr>
            <w:r w:rsidRPr="00AA427D">
              <w:rPr>
                <w:rFonts w:ascii="Times New Roman" w:hAnsi="Times New Roman" w:cs="Times New Roman"/>
                <w:bCs/>
                <w:i/>
                <w:sz w:val="24"/>
                <w:szCs w:val="24"/>
                <w:lang w:val="uk-UA"/>
              </w:rPr>
              <w:t>Пропонуємо передбачити аналогічні зобов’язання і для ОСП.</w:t>
            </w:r>
          </w:p>
          <w:p w14:paraId="2A064923" w14:textId="77777777" w:rsidR="00905B24" w:rsidRPr="00AA427D" w:rsidRDefault="00905B24" w:rsidP="00905B24">
            <w:pPr>
              <w:ind w:firstLine="567"/>
              <w:jc w:val="both"/>
              <w:rPr>
                <w:rFonts w:ascii="Times New Roman" w:hAnsi="Times New Roman" w:cs="Times New Roman"/>
                <w:b/>
                <w:sz w:val="24"/>
                <w:szCs w:val="24"/>
                <w:lang w:val="uk-UA"/>
              </w:rPr>
            </w:pPr>
          </w:p>
          <w:p w14:paraId="71FCBB6B" w14:textId="77777777" w:rsidR="00905B24" w:rsidRPr="00AA427D" w:rsidRDefault="00905B24" w:rsidP="00905B24">
            <w:pPr>
              <w:tabs>
                <w:tab w:val="left" w:pos="7797"/>
              </w:tabs>
              <w:jc w:val="center"/>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07AEE9FE" w14:textId="77777777" w:rsidR="00905B24" w:rsidRPr="00AA427D" w:rsidRDefault="00905B24" w:rsidP="00905B24">
            <w:pPr>
              <w:ind w:firstLine="595"/>
              <w:jc w:val="both"/>
              <w:rPr>
                <w:rFonts w:ascii="Times New Roman" w:hAnsi="Times New Roman" w:cs="Times New Roman"/>
                <w:b/>
                <w:bCs/>
                <w:sz w:val="24"/>
                <w:szCs w:val="24"/>
                <w:shd w:val="clear" w:color="auto" w:fill="FFFFFF"/>
                <w:lang w:val="uk-UA"/>
              </w:rPr>
            </w:pPr>
            <w:r w:rsidRPr="00AA427D">
              <w:rPr>
                <w:rFonts w:ascii="Times New Roman" w:hAnsi="Times New Roman" w:cs="Times New Roman"/>
                <w:b/>
                <w:bCs/>
                <w:sz w:val="24"/>
                <w:szCs w:val="24"/>
                <w:shd w:val="clear" w:color="auto" w:fill="FFFFFF"/>
                <w:lang w:val="uk-UA"/>
              </w:rPr>
              <w:t>7.4. ОСП здійснює розрахунки з ППБ у межах коштів, наявних на рахунку(-</w:t>
            </w:r>
            <w:proofErr w:type="spellStart"/>
            <w:r w:rsidRPr="00AA427D">
              <w:rPr>
                <w:rFonts w:ascii="Times New Roman" w:hAnsi="Times New Roman" w:cs="Times New Roman"/>
                <w:b/>
                <w:bCs/>
                <w:sz w:val="24"/>
                <w:szCs w:val="24"/>
                <w:shd w:val="clear" w:color="auto" w:fill="FFFFFF"/>
                <w:lang w:val="uk-UA"/>
              </w:rPr>
              <w:t>ках</w:t>
            </w:r>
            <w:proofErr w:type="spellEnd"/>
            <w:r w:rsidRPr="00AA427D">
              <w:rPr>
                <w:rFonts w:ascii="Times New Roman" w:hAnsi="Times New Roman" w:cs="Times New Roman"/>
                <w:b/>
                <w:bCs/>
                <w:sz w:val="24"/>
                <w:szCs w:val="24"/>
                <w:shd w:val="clear" w:color="auto" w:fill="FFFFFF"/>
                <w:lang w:val="uk-UA"/>
              </w:rPr>
              <w:t xml:space="preserve">) зі спеціальним режимом використання. </w:t>
            </w:r>
          </w:p>
          <w:p w14:paraId="5C5371E4" w14:textId="77777777" w:rsidR="00905B24" w:rsidRPr="00AA427D" w:rsidRDefault="00905B24" w:rsidP="00905B24">
            <w:pPr>
              <w:ind w:firstLine="595"/>
              <w:jc w:val="both"/>
              <w:rPr>
                <w:rFonts w:ascii="Times New Roman" w:hAnsi="Times New Roman" w:cs="Times New Roman"/>
                <w:b/>
                <w:bCs/>
                <w:sz w:val="24"/>
                <w:szCs w:val="24"/>
                <w:shd w:val="clear" w:color="auto" w:fill="FFFFFF"/>
                <w:lang w:val="uk-UA"/>
              </w:rPr>
            </w:pPr>
            <w:r w:rsidRPr="00AA427D">
              <w:rPr>
                <w:rFonts w:ascii="Times New Roman" w:hAnsi="Times New Roman" w:cs="Times New Roman"/>
                <w:b/>
                <w:bCs/>
                <w:sz w:val="24"/>
                <w:szCs w:val="24"/>
                <w:shd w:val="clear" w:color="auto" w:fill="FFFFFF"/>
                <w:lang w:val="uk-UA"/>
              </w:rPr>
              <w:t>У разі недостатності на цих рахунках коштів для здійснення розрахунків у повному обсязі з усіма учасниками ринку, до ОСП нарахування штрафів та пені, передбачених законодавством та цим договором не застосовується.</w:t>
            </w:r>
          </w:p>
          <w:p w14:paraId="08450FA6" w14:textId="77777777" w:rsidR="00905B24" w:rsidRPr="00AA427D" w:rsidRDefault="00905B24" w:rsidP="00905B24">
            <w:pPr>
              <w:ind w:firstLine="595"/>
              <w:jc w:val="both"/>
              <w:rPr>
                <w:rFonts w:ascii="Times New Roman" w:hAnsi="Times New Roman" w:cs="Times New Roman"/>
                <w:sz w:val="24"/>
                <w:szCs w:val="24"/>
                <w:lang w:val="uk-UA"/>
              </w:rPr>
            </w:pPr>
          </w:p>
          <w:p w14:paraId="265027A4" w14:textId="4A6A8B8C" w:rsidR="00905B24" w:rsidRPr="00AA427D" w:rsidRDefault="00905B24" w:rsidP="00905B24">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Наразі на БР зберігається низький рівень </w:t>
            </w:r>
            <w:proofErr w:type="spellStart"/>
            <w:r w:rsidRPr="00AA427D">
              <w:rPr>
                <w:rFonts w:ascii="Times New Roman" w:hAnsi="Times New Roman" w:cs="Times New Roman"/>
                <w:i/>
                <w:sz w:val="24"/>
                <w:szCs w:val="24"/>
                <w:lang w:val="uk-UA"/>
              </w:rPr>
              <w:t>оплат</w:t>
            </w:r>
            <w:proofErr w:type="spellEnd"/>
            <w:r w:rsidRPr="00AA427D">
              <w:rPr>
                <w:rFonts w:ascii="Times New Roman" w:hAnsi="Times New Roman" w:cs="Times New Roman"/>
                <w:i/>
                <w:sz w:val="24"/>
                <w:szCs w:val="24"/>
                <w:lang w:val="uk-UA"/>
              </w:rPr>
              <w:t xml:space="preserve"> учасниками ринку на користь ОСП, що позбавляє системного оператора можливості вчасно розраховуватися з ППБ, адже для цього немає іншого джерела фінансування окрім </w:t>
            </w:r>
            <w:proofErr w:type="spellStart"/>
            <w:r w:rsidRPr="00AA427D">
              <w:rPr>
                <w:rFonts w:ascii="Times New Roman" w:hAnsi="Times New Roman" w:cs="Times New Roman"/>
                <w:i/>
                <w:sz w:val="24"/>
                <w:szCs w:val="24"/>
                <w:lang w:val="uk-UA"/>
              </w:rPr>
              <w:t>спецрахунку</w:t>
            </w:r>
            <w:proofErr w:type="spellEnd"/>
            <w:r w:rsidRPr="00AA427D">
              <w:rPr>
                <w:rFonts w:ascii="Times New Roman" w:hAnsi="Times New Roman" w:cs="Times New Roman"/>
                <w:i/>
                <w:sz w:val="24"/>
                <w:szCs w:val="24"/>
                <w:lang w:val="uk-UA"/>
              </w:rPr>
              <w:t xml:space="preserve"> ОСП. Водночас учасники ринку позиваються до ОСП через невчасні розрахунки, внаслідок чого суди приймають рішення за якими ОСП має платити штрафні санкції, що значно збільшує фінансове навантаження на ОСП. Норма про звільнення від санкцій через нестачу коштів на </w:t>
            </w:r>
            <w:proofErr w:type="spellStart"/>
            <w:r w:rsidRPr="00AA427D">
              <w:rPr>
                <w:rFonts w:ascii="Times New Roman" w:hAnsi="Times New Roman" w:cs="Times New Roman"/>
                <w:i/>
                <w:sz w:val="24"/>
                <w:szCs w:val="24"/>
                <w:lang w:val="uk-UA"/>
              </w:rPr>
              <w:t>спецрахунку</w:t>
            </w:r>
            <w:proofErr w:type="spellEnd"/>
            <w:r w:rsidRPr="00AA427D">
              <w:rPr>
                <w:rFonts w:ascii="Times New Roman" w:hAnsi="Times New Roman" w:cs="Times New Roman"/>
                <w:i/>
                <w:sz w:val="24"/>
                <w:szCs w:val="24"/>
                <w:lang w:val="uk-UA"/>
              </w:rPr>
              <w:t xml:space="preserve"> ОСП позитивно позначиться на його фінансовому стані.</w:t>
            </w:r>
          </w:p>
          <w:p w14:paraId="5E136FC5" w14:textId="77777777" w:rsidR="00905B24" w:rsidRPr="00AA427D" w:rsidRDefault="00905B24" w:rsidP="00905B24">
            <w:pPr>
              <w:ind w:firstLine="567"/>
              <w:jc w:val="both"/>
              <w:rPr>
                <w:rFonts w:ascii="Times New Roman" w:hAnsi="Times New Roman" w:cs="Times New Roman"/>
                <w:b/>
                <w:sz w:val="24"/>
                <w:szCs w:val="24"/>
                <w:lang w:val="uk-UA"/>
              </w:rPr>
            </w:pPr>
          </w:p>
          <w:p w14:paraId="2AB3BC99" w14:textId="77777777" w:rsidR="00905B24" w:rsidRPr="00AA427D" w:rsidRDefault="00905B24" w:rsidP="00905B24">
            <w:pPr>
              <w:ind w:firstLine="567"/>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ПАТ «ДОНБАСЕНЕРГО»</w:t>
            </w:r>
          </w:p>
          <w:p w14:paraId="4C56FFDD" w14:textId="77777777" w:rsidR="00905B24" w:rsidRPr="00AA427D" w:rsidRDefault="00905B24" w:rsidP="00905B24">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7.4. ППБ не може здійснювати відступлення права вимоги щодо заборгованості ОСП (в ролі АР) без згоди ОСП.</w:t>
            </w:r>
          </w:p>
          <w:p w14:paraId="40A2A9A9" w14:textId="77777777" w:rsidR="00905B24" w:rsidRPr="00AA427D" w:rsidRDefault="00905B24" w:rsidP="00905B24">
            <w:pPr>
              <w:ind w:firstLine="567"/>
              <w:jc w:val="both"/>
              <w:rPr>
                <w:rFonts w:ascii="Times New Roman" w:hAnsi="Times New Roman" w:cs="Times New Roman"/>
                <w:b/>
                <w:strike/>
                <w:sz w:val="24"/>
                <w:szCs w:val="24"/>
                <w:lang w:val="uk-UA"/>
              </w:rPr>
            </w:pPr>
          </w:p>
          <w:p w14:paraId="717844E4" w14:textId="77777777" w:rsidR="00905B24" w:rsidRPr="00AA427D" w:rsidRDefault="00905B24" w:rsidP="00905B24">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Враховуючи терміни виконання зобов’язань ОСП перед ПДП, впровадження такого обмеження є недоцільним.</w:t>
            </w:r>
          </w:p>
          <w:p w14:paraId="17B5B8EE" w14:textId="77777777" w:rsidR="00905B24" w:rsidRPr="00AA427D" w:rsidRDefault="00905B24" w:rsidP="00905B24">
            <w:pPr>
              <w:ind w:firstLine="567"/>
              <w:jc w:val="both"/>
              <w:rPr>
                <w:rFonts w:ascii="Times New Roman" w:hAnsi="Times New Roman" w:cs="Times New Roman"/>
                <w:b/>
                <w:sz w:val="24"/>
                <w:szCs w:val="24"/>
                <w:lang w:val="uk-UA"/>
              </w:rPr>
            </w:pPr>
          </w:p>
          <w:p w14:paraId="31844E70" w14:textId="77777777" w:rsidR="00905B24" w:rsidRPr="00AA427D" w:rsidRDefault="00905B24" w:rsidP="00905B24">
            <w:pPr>
              <w:ind w:firstLine="598"/>
              <w:rPr>
                <w:rFonts w:ascii="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ТОВ «ДЕ ТРЕЙДИНГ»</w:t>
            </w:r>
          </w:p>
          <w:p w14:paraId="3BC1FF92" w14:textId="77777777" w:rsidR="00905B24" w:rsidRPr="00AA427D" w:rsidRDefault="00905B24" w:rsidP="00905B24">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7.4. ППБ не може здійснювати відступлення права вимоги щодо заборгованості ОСП (в ролі АР) без згоди ОСП.</w:t>
            </w:r>
          </w:p>
          <w:p w14:paraId="1C765890" w14:textId="77777777" w:rsidR="00905B24" w:rsidRPr="00AA427D" w:rsidRDefault="00905B24" w:rsidP="00905B24">
            <w:pPr>
              <w:ind w:firstLine="567"/>
              <w:jc w:val="both"/>
              <w:rPr>
                <w:rFonts w:ascii="Times New Roman" w:hAnsi="Times New Roman" w:cs="Times New Roman"/>
                <w:b/>
                <w:sz w:val="24"/>
                <w:szCs w:val="24"/>
                <w:lang w:val="uk-UA"/>
              </w:rPr>
            </w:pPr>
          </w:p>
          <w:p w14:paraId="56951D72" w14:textId="77777777" w:rsidR="00905B24" w:rsidRPr="00AA427D" w:rsidRDefault="00905B24" w:rsidP="00905B24">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Враховуючи терміни виконання зобов’язань ОСП перед ПДП, впровадження такого обмеження є недоцільним.</w:t>
            </w:r>
          </w:p>
          <w:p w14:paraId="1A85ABF2" w14:textId="77777777" w:rsidR="00905B24" w:rsidRPr="00AA427D" w:rsidRDefault="00905B24" w:rsidP="00905B24">
            <w:pPr>
              <w:ind w:firstLine="567"/>
              <w:jc w:val="both"/>
              <w:rPr>
                <w:rFonts w:ascii="Times New Roman" w:hAnsi="Times New Roman" w:cs="Times New Roman"/>
                <w:b/>
                <w:sz w:val="24"/>
                <w:szCs w:val="24"/>
                <w:lang w:val="uk-UA"/>
              </w:rPr>
            </w:pPr>
          </w:p>
          <w:p w14:paraId="152210D9" w14:textId="77777777" w:rsidR="00905B24" w:rsidRPr="00AA427D" w:rsidRDefault="00905B24" w:rsidP="00905B24">
            <w:pPr>
              <w:ind w:firstLine="567"/>
              <w:jc w:val="both"/>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ПАТ «ХАРКІВСЬКА ТЕЦ-5»</w:t>
            </w:r>
          </w:p>
          <w:p w14:paraId="56ED1592" w14:textId="1E1CE34D"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7.4. </w:t>
            </w:r>
            <w:r w:rsidRPr="00AA427D">
              <w:rPr>
                <w:rFonts w:ascii="Times New Roman" w:hAnsi="Times New Roman" w:cs="Times New Roman"/>
                <w:b/>
                <w:sz w:val="24"/>
                <w:szCs w:val="24"/>
                <w:lang w:val="uk-UA"/>
              </w:rPr>
              <w:t>Сторони не можуть</w:t>
            </w:r>
            <w:r w:rsidRPr="00AA427D">
              <w:rPr>
                <w:rFonts w:ascii="Times New Roman" w:hAnsi="Times New Roman" w:cs="Times New Roman"/>
                <w:sz w:val="24"/>
                <w:szCs w:val="24"/>
                <w:lang w:val="uk-UA"/>
              </w:rPr>
              <w:t xml:space="preserve"> здійснювати відступлення права вимоги </w:t>
            </w:r>
            <w:r w:rsidRPr="00AA427D">
              <w:rPr>
                <w:rFonts w:ascii="Times New Roman" w:hAnsi="Times New Roman" w:cs="Times New Roman"/>
                <w:b/>
                <w:sz w:val="24"/>
                <w:szCs w:val="24"/>
                <w:lang w:val="uk-UA"/>
              </w:rPr>
              <w:t>за цим Договором без згоди іншої Сторони</w:t>
            </w:r>
            <w:r w:rsidRPr="00AA427D">
              <w:rPr>
                <w:rFonts w:ascii="Times New Roman" w:hAnsi="Times New Roman" w:cs="Times New Roman"/>
                <w:sz w:val="24"/>
                <w:szCs w:val="24"/>
                <w:lang w:val="uk-UA"/>
              </w:rPr>
              <w:t>.</w:t>
            </w:r>
          </w:p>
          <w:p w14:paraId="6061597B" w14:textId="77777777" w:rsidR="00905B24" w:rsidRPr="00AA427D" w:rsidRDefault="00905B24" w:rsidP="00905B24">
            <w:pPr>
              <w:ind w:firstLine="567"/>
              <w:jc w:val="both"/>
              <w:rPr>
                <w:rFonts w:ascii="Times New Roman" w:hAnsi="Times New Roman" w:cs="Times New Roman"/>
                <w:sz w:val="24"/>
                <w:szCs w:val="24"/>
                <w:lang w:val="uk-UA"/>
              </w:rPr>
            </w:pPr>
          </w:p>
          <w:p w14:paraId="11B29C8D" w14:textId="77777777" w:rsidR="00905B24" w:rsidRPr="00AA427D" w:rsidRDefault="00905B24" w:rsidP="00905B24">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Пропонуємо редакцію для всіх видів договорів, що стосуються ПДП та ППБ, згідно з якою даний пункт буде стосуватись обох сторін договору</w:t>
            </w:r>
          </w:p>
          <w:p w14:paraId="77E92DCF" w14:textId="3197758F" w:rsidR="00905B24" w:rsidRPr="00AA427D" w:rsidRDefault="00905B24" w:rsidP="00905B24">
            <w:pPr>
              <w:ind w:firstLine="567"/>
              <w:jc w:val="both"/>
              <w:rPr>
                <w:rFonts w:ascii="Times New Roman" w:hAnsi="Times New Roman" w:cs="Times New Roman"/>
                <w:b/>
                <w:sz w:val="24"/>
                <w:szCs w:val="24"/>
                <w:lang w:val="uk-UA"/>
              </w:rPr>
            </w:pPr>
          </w:p>
        </w:tc>
        <w:tc>
          <w:tcPr>
            <w:tcW w:w="630" w:type="pct"/>
          </w:tcPr>
          <w:p w14:paraId="2A3AC799" w14:textId="143115B2" w:rsidR="00905B24"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905B24" w:rsidRPr="004C5C3B" w14:paraId="35AEFE91" w14:textId="2C080516" w:rsidTr="007E7CEE">
        <w:tc>
          <w:tcPr>
            <w:tcW w:w="2110" w:type="pct"/>
          </w:tcPr>
          <w:p w14:paraId="04E933C9" w14:textId="5BFCD082" w:rsidR="00905B24" w:rsidRPr="00AA427D" w:rsidRDefault="00905B24" w:rsidP="00905B24">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lastRenderedPageBreak/>
              <w:t xml:space="preserve">7.5. ППБ зобов'язаний відшкодувати ОСП суму ПДВ за податковою накладною, яка вчасно не зареєстрована ППБ в Єдиному реєстрі податкових накладних відповідно до вимог статті 201 Податкового кодексу України, за умови, що така несвоєчасна реєстрація або </w:t>
            </w:r>
            <w:proofErr w:type="spellStart"/>
            <w:r w:rsidRPr="00AA427D">
              <w:rPr>
                <w:rFonts w:ascii="Times New Roman" w:hAnsi="Times New Roman" w:cs="Times New Roman"/>
                <w:b/>
                <w:sz w:val="24"/>
                <w:szCs w:val="24"/>
                <w:lang w:val="uk-UA"/>
              </w:rPr>
              <w:t>нереєстрація</w:t>
            </w:r>
            <w:proofErr w:type="spellEnd"/>
            <w:r w:rsidRPr="00AA427D">
              <w:rPr>
                <w:rFonts w:ascii="Times New Roman" w:hAnsi="Times New Roman" w:cs="Times New Roman"/>
                <w:b/>
                <w:sz w:val="24"/>
                <w:szCs w:val="24"/>
                <w:lang w:val="uk-UA"/>
              </w:rPr>
              <w:t xml:space="preserve"> ППБ податкової накладної призвела до втрати ОСП обсягу податкового кредиту та збитків.</w:t>
            </w:r>
          </w:p>
          <w:p w14:paraId="34F8A26E" w14:textId="77777777" w:rsidR="00905B24" w:rsidRPr="00AA427D" w:rsidRDefault="00905B24" w:rsidP="00905B24">
            <w:pPr>
              <w:ind w:firstLine="567"/>
              <w:jc w:val="both"/>
              <w:rPr>
                <w:rFonts w:ascii="Times New Roman" w:hAnsi="Times New Roman" w:cs="Times New Roman"/>
                <w:b/>
                <w:sz w:val="24"/>
                <w:szCs w:val="24"/>
                <w:lang w:val="uk-UA"/>
              </w:rPr>
            </w:pPr>
          </w:p>
          <w:p w14:paraId="48728F8B" w14:textId="77777777" w:rsidR="00905B24" w:rsidRPr="00AA427D" w:rsidRDefault="00905B24" w:rsidP="00905B24">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У випадку несвоєчасної реєстрації податкових накладних, розрахунків коригування до них у Єдиному реєстрі податкових накладних, що призвело до втрати податкового кредиту ОСП та збитків, ППБ сплачує штраф у розмірі, що дорівнює розміру втраченого податкового кредиту ОСП, не пізніше шести робочих днів з дня отримання ППБ письмового повідомлення від </w:t>
            </w:r>
            <w:r w:rsidRPr="00AA427D">
              <w:rPr>
                <w:rFonts w:ascii="Times New Roman" w:hAnsi="Times New Roman" w:cs="Times New Roman"/>
                <w:b/>
                <w:sz w:val="24"/>
                <w:szCs w:val="24"/>
                <w:lang w:val="uk-UA"/>
              </w:rPr>
              <w:lastRenderedPageBreak/>
              <w:t>ОСП про втрату ОСП податкового кредиту та отримані збитки через несвоєчасну реєстрацію ППБ податкової накладної в Єдиному реєстрі податкових накладних.</w:t>
            </w:r>
          </w:p>
          <w:p w14:paraId="4B8B2FA1" w14:textId="4C6B38E5" w:rsidR="00905B24" w:rsidRPr="00AA427D" w:rsidRDefault="00905B24" w:rsidP="00905B24">
            <w:pPr>
              <w:ind w:firstLine="567"/>
              <w:jc w:val="both"/>
              <w:rPr>
                <w:rFonts w:ascii="Times New Roman" w:hAnsi="Times New Roman" w:cs="Times New Roman"/>
                <w:sz w:val="24"/>
                <w:szCs w:val="24"/>
                <w:lang w:val="uk-UA"/>
              </w:rPr>
            </w:pPr>
          </w:p>
        </w:tc>
        <w:tc>
          <w:tcPr>
            <w:tcW w:w="2260" w:type="pct"/>
          </w:tcPr>
          <w:p w14:paraId="6D48CA42" w14:textId="77777777" w:rsidR="00905B24" w:rsidRPr="00AA427D" w:rsidRDefault="00905B24" w:rsidP="00905B24">
            <w:pPr>
              <w:ind w:firstLine="598"/>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lastRenderedPageBreak/>
              <w:t>ТОВ «Д.ТРЕЙДІНГ»</w:t>
            </w:r>
          </w:p>
          <w:p w14:paraId="1C8436D2" w14:textId="77777777" w:rsidR="00905B24" w:rsidRPr="00AA427D" w:rsidRDefault="00905B24" w:rsidP="00905B24">
            <w:pPr>
              <w:ind w:firstLine="595"/>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 xml:space="preserve">7.5. ППБ зобов'язаний відшкодувати ОСП суму ПДВ за податковою накладною, яка вчасно не зареєстрована ППБ в Єдиному реєстрі податкових накладних відповідно до вимог статті 201 Податкового кодексу України, за умови, що така несвоєчасна реєстрація або </w:t>
            </w:r>
            <w:proofErr w:type="spellStart"/>
            <w:r w:rsidRPr="00AA427D">
              <w:rPr>
                <w:rFonts w:ascii="Times New Roman" w:hAnsi="Times New Roman" w:cs="Times New Roman"/>
                <w:bCs/>
                <w:sz w:val="24"/>
                <w:szCs w:val="24"/>
                <w:lang w:val="uk-UA"/>
              </w:rPr>
              <w:t>нереєстрація</w:t>
            </w:r>
            <w:proofErr w:type="spellEnd"/>
            <w:r w:rsidRPr="00AA427D">
              <w:rPr>
                <w:rFonts w:ascii="Times New Roman" w:hAnsi="Times New Roman" w:cs="Times New Roman"/>
                <w:bCs/>
                <w:sz w:val="24"/>
                <w:szCs w:val="24"/>
                <w:lang w:val="uk-UA"/>
              </w:rPr>
              <w:t xml:space="preserve"> ППБ податкової накладної призвела до втрати ОСП обсягу податкового кредиту та збитків.</w:t>
            </w:r>
          </w:p>
          <w:p w14:paraId="1737DF0C" w14:textId="77777777" w:rsidR="00905B24" w:rsidRPr="00AA427D" w:rsidRDefault="00905B24" w:rsidP="00905B24">
            <w:pPr>
              <w:ind w:firstLine="595"/>
              <w:jc w:val="both"/>
              <w:rPr>
                <w:rFonts w:ascii="Times New Roman" w:hAnsi="Times New Roman" w:cs="Times New Roman"/>
                <w:b/>
                <w:sz w:val="24"/>
                <w:szCs w:val="24"/>
                <w:lang w:val="uk-UA"/>
              </w:rPr>
            </w:pPr>
          </w:p>
          <w:p w14:paraId="55749125" w14:textId="77777777" w:rsidR="00905B24" w:rsidRPr="00AA427D" w:rsidRDefault="00905B24" w:rsidP="00905B24">
            <w:pPr>
              <w:ind w:firstLine="595"/>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 xml:space="preserve">У випадку несвоєчасної реєстрації податкових накладних, розрахунків коригування до них у Єдиному реєстрі податкових накладних, що призвело до втрати податкового кредиту ОСП та збитків, ППБ сплачує штраф у розмірі, що дорівнює розміру втраченого податкового кредиту ОСП, не пізніше шести робочих днів з дня отримання ППБ письмового повідомлення від ОСП про </w:t>
            </w:r>
            <w:r w:rsidRPr="00AA427D">
              <w:rPr>
                <w:rFonts w:ascii="Times New Roman" w:hAnsi="Times New Roman" w:cs="Times New Roman"/>
                <w:b/>
                <w:strike/>
                <w:sz w:val="24"/>
                <w:szCs w:val="24"/>
                <w:lang w:val="uk-UA"/>
              </w:rPr>
              <w:lastRenderedPageBreak/>
              <w:t>втрату ОСП податкового кредиту та отримані збитки через несвоєчасну реєстрацію ППБ податкової накладної в Єдиному реєстрі податкових накладних.</w:t>
            </w:r>
          </w:p>
          <w:p w14:paraId="73F124B6" w14:textId="77777777" w:rsidR="00905B24" w:rsidRPr="00AA427D" w:rsidRDefault="00905B24" w:rsidP="00905B24">
            <w:pPr>
              <w:ind w:firstLine="595"/>
              <w:jc w:val="both"/>
              <w:rPr>
                <w:rFonts w:ascii="Times New Roman" w:hAnsi="Times New Roman" w:cs="Times New Roman"/>
                <w:b/>
                <w:strike/>
                <w:sz w:val="24"/>
                <w:szCs w:val="24"/>
                <w:lang w:val="uk-UA"/>
              </w:rPr>
            </w:pPr>
          </w:p>
          <w:p w14:paraId="3038B677" w14:textId="77777777" w:rsidR="00905B24" w:rsidRPr="00AA427D" w:rsidRDefault="00905B24" w:rsidP="00905B24">
            <w:pPr>
              <w:ind w:firstLine="595"/>
              <w:jc w:val="both"/>
              <w:rPr>
                <w:rFonts w:ascii="Times New Roman" w:hAnsi="Times New Roman" w:cs="Times New Roman"/>
                <w:bCs/>
                <w:i/>
                <w:sz w:val="24"/>
                <w:szCs w:val="24"/>
                <w:lang w:val="uk-UA"/>
              </w:rPr>
            </w:pPr>
            <w:r w:rsidRPr="00AA427D">
              <w:rPr>
                <w:rFonts w:ascii="Times New Roman" w:hAnsi="Times New Roman" w:cs="Times New Roman"/>
                <w:bCs/>
                <w:i/>
                <w:sz w:val="24"/>
                <w:szCs w:val="24"/>
                <w:lang w:val="uk-UA"/>
              </w:rPr>
              <w:t>Пропонуємо прибрати подвійну відповідальність за одне і теж саме порушення.</w:t>
            </w:r>
          </w:p>
          <w:p w14:paraId="08B7D5D8" w14:textId="77777777" w:rsidR="00905B24" w:rsidRPr="00AA427D" w:rsidRDefault="00905B24" w:rsidP="00905B24">
            <w:pPr>
              <w:ind w:firstLine="567"/>
              <w:jc w:val="both"/>
              <w:rPr>
                <w:rFonts w:ascii="Times New Roman" w:hAnsi="Times New Roman" w:cs="Times New Roman"/>
                <w:b/>
                <w:sz w:val="24"/>
                <w:szCs w:val="24"/>
                <w:lang w:val="uk-UA"/>
              </w:rPr>
            </w:pPr>
          </w:p>
          <w:p w14:paraId="55DA4E92" w14:textId="77777777" w:rsidR="00905B24" w:rsidRPr="00AA427D" w:rsidRDefault="00905B24" w:rsidP="00905B24">
            <w:pPr>
              <w:tabs>
                <w:tab w:val="left" w:pos="7797"/>
              </w:tabs>
              <w:ind w:firstLine="598"/>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3305080A" w14:textId="77777777" w:rsidR="00905B24" w:rsidRPr="00AA427D" w:rsidRDefault="00905B24" w:rsidP="00905B24">
            <w:pPr>
              <w:ind w:firstLine="595"/>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7.5</w:t>
            </w:r>
            <w:r w:rsidRPr="00AA427D">
              <w:rPr>
                <w:rFonts w:ascii="Times New Roman" w:hAnsi="Times New Roman" w:cs="Times New Roman"/>
                <w:bCs/>
                <w:sz w:val="24"/>
                <w:szCs w:val="24"/>
                <w:lang w:val="uk-UA"/>
              </w:rPr>
              <w:t>. ППБ зобов'язана сплатити ОСП</w:t>
            </w:r>
            <w:r w:rsidRPr="00AA427D">
              <w:rPr>
                <w:rFonts w:ascii="Times New Roman" w:hAnsi="Times New Roman" w:cs="Times New Roman"/>
                <w:b/>
                <w:bCs/>
                <w:sz w:val="24"/>
                <w:szCs w:val="24"/>
                <w:lang w:val="uk-UA"/>
              </w:rPr>
              <w:t xml:space="preserve"> штраф у розмірі, що дорівнює розміру втраченого податкового кредиту або не зменшених зобов’язань з </w:t>
            </w:r>
            <w:r w:rsidRPr="00AA427D">
              <w:rPr>
                <w:rFonts w:ascii="Times New Roman" w:hAnsi="Times New Roman" w:cs="Times New Roman"/>
                <w:bCs/>
                <w:sz w:val="24"/>
                <w:szCs w:val="24"/>
                <w:lang w:val="uk-UA"/>
              </w:rPr>
              <w:t xml:space="preserve">ПДВ за податковою накладною </w:t>
            </w:r>
            <w:r w:rsidRPr="00AA427D">
              <w:rPr>
                <w:rFonts w:ascii="Times New Roman" w:hAnsi="Times New Roman" w:cs="Times New Roman"/>
                <w:b/>
                <w:bCs/>
                <w:sz w:val="24"/>
                <w:szCs w:val="24"/>
                <w:lang w:val="uk-UA"/>
              </w:rPr>
              <w:t xml:space="preserve">або розрахунком коригування до податкової накладної, </w:t>
            </w:r>
            <w:r w:rsidRPr="00AA427D">
              <w:rPr>
                <w:rFonts w:ascii="Times New Roman" w:hAnsi="Times New Roman" w:cs="Times New Roman"/>
                <w:bCs/>
                <w:sz w:val="24"/>
                <w:szCs w:val="24"/>
                <w:lang w:val="uk-UA"/>
              </w:rPr>
              <w:t>що вчасно не зареєстровані ППБ в Єдиному реєстрі податкових накладних відповідно до вимог статті 201 Податкового кодексу України</w:t>
            </w:r>
            <w:r w:rsidRPr="00AA427D">
              <w:rPr>
                <w:rFonts w:ascii="Times New Roman" w:hAnsi="Times New Roman" w:cs="Times New Roman"/>
                <w:b/>
                <w:bCs/>
                <w:sz w:val="24"/>
                <w:szCs w:val="24"/>
                <w:lang w:val="uk-UA"/>
              </w:rPr>
              <w:t xml:space="preserve"> або зареєстровані з помилками в обов’язкових реквізитах, за умови, </w:t>
            </w:r>
            <w:r w:rsidRPr="00AA427D">
              <w:rPr>
                <w:rFonts w:ascii="Times New Roman" w:hAnsi="Times New Roman" w:cs="Times New Roman"/>
                <w:bCs/>
                <w:sz w:val="24"/>
                <w:szCs w:val="24"/>
                <w:lang w:val="uk-UA"/>
              </w:rPr>
              <w:t xml:space="preserve">що така несвоєчасна реєстрація або </w:t>
            </w:r>
            <w:proofErr w:type="spellStart"/>
            <w:r w:rsidRPr="00AA427D">
              <w:rPr>
                <w:rFonts w:ascii="Times New Roman" w:hAnsi="Times New Roman" w:cs="Times New Roman"/>
                <w:bCs/>
                <w:sz w:val="24"/>
                <w:szCs w:val="24"/>
                <w:lang w:val="uk-UA"/>
              </w:rPr>
              <w:t>нереєстрація</w:t>
            </w:r>
            <w:proofErr w:type="spellEnd"/>
            <w:r w:rsidRPr="00AA427D">
              <w:rPr>
                <w:rFonts w:ascii="Times New Roman" w:hAnsi="Times New Roman" w:cs="Times New Roman"/>
                <w:bCs/>
                <w:sz w:val="24"/>
                <w:szCs w:val="24"/>
                <w:lang w:val="uk-UA"/>
              </w:rPr>
              <w:t xml:space="preserve"> ППБ податкової накладної</w:t>
            </w:r>
            <w:r w:rsidRPr="00AA427D">
              <w:rPr>
                <w:rFonts w:ascii="Times New Roman" w:hAnsi="Times New Roman" w:cs="Times New Roman"/>
                <w:b/>
                <w:bCs/>
                <w:sz w:val="24"/>
                <w:szCs w:val="24"/>
                <w:lang w:val="uk-UA"/>
              </w:rPr>
              <w:t xml:space="preserve"> або розрахунку коригування до податкової накладної </w:t>
            </w:r>
            <w:r w:rsidRPr="00AA427D">
              <w:rPr>
                <w:rFonts w:ascii="Times New Roman" w:hAnsi="Times New Roman" w:cs="Times New Roman"/>
                <w:bCs/>
                <w:sz w:val="24"/>
                <w:szCs w:val="24"/>
                <w:lang w:val="uk-UA"/>
              </w:rPr>
              <w:t xml:space="preserve">призвела до втрати ОСП </w:t>
            </w:r>
            <w:r w:rsidRPr="00AA427D">
              <w:rPr>
                <w:rFonts w:ascii="Times New Roman" w:hAnsi="Times New Roman" w:cs="Times New Roman"/>
                <w:b/>
                <w:bCs/>
                <w:sz w:val="24"/>
                <w:szCs w:val="24"/>
                <w:lang w:val="uk-UA"/>
              </w:rPr>
              <w:t xml:space="preserve">права на податковий кредит або зменшення податкових зобов’язань з ПДВ  </w:t>
            </w:r>
            <w:r w:rsidRPr="00AA427D">
              <w:rPr>
                <w:rFonts w:ascii="Times New Roman" w:hAnsi="Times New Roman" w:cs="Times New Roman"/>
                <w:bCs/>
                <w:sz w:val="24"/>
                <w:szCs w:val="24"/>
                <w:lang w:val="uk-UA"/>
              </w:rPr>
              <w:t>та збитків</w:t>
            </w:r>
            <w:r w:rsidRPr="00AA427D">
              <w:rPr>
                <w:rFonts w:ascii="Times New Roman" w:hAnsi="Times New Roman" w:cs="Times New Roman"/>
                <w:b/>
                <w:bCs/>
                <w:sz w:val="24"/>
                <w:szCs w:val="24"/>
                <w:lang w:val="uk-UA"/>
              </w:rPr>
              <w:t>.</w:t>
            </w:r>
          </w:p>
          <w:p w14:paraId="631228AB" w14:textId="77777777" w:rsidR="00905B24" w:rsidRPr="00AA427D" w:rsidRDefault="00905B24" w:rsidP="00905B24">
            <w:pPr>
              <w:ind w:firstLine="595"/>
              <w:jc w:val="both"/>
              <w:rPr>
                <w:rFonts w:ascii="Times New Roman" w:hAnsi="Times New Roman" w:cs="Times New Roman"/>
                <w:b/>
                <w:bCs/>
                <w:sz w:val="24"/>
                <w:szCs w:val="24"/>
                <w:lang w:val="uk-UA"/>
              </w:rPr>
            </w:pPr>
          </w:p>
          <w:p w14:paraId="4AAF1B6F" w14:textId="77777777" w:rsidR="00905B24" w:rsidRPr="00AA427D" w:rsidRDefault="00905B24" w:rsidP="00905B24">
            <w:pPr>
              <w:ind w:firstLine="595"/>
              <w:jc w:val="both"/>
              <w:rPr>
                <w:rFonts w:ascii="Times New Roman" w:hAnsi="Times New Roman" w:cs="Times New Roman"/>
                <w:b/>
                <w:bCs/>
                <w:sz w:val="24"/>
                <w:szCs w:val="24"/>
                <w:lang w:val="uk-UA"/>
              </w:rPr>
            </w:pPr>
            <w:r w:rsidRPr="00AA427D">
              <w:rPr>
                <w:rFonts w:ascii="Times New Roman" w:hAnsi="Times New Roman" w:cs="Times New Roman"/>
                <w:bCs/>
                <w:sz w:val="24"/>
                <w:szCs w:val="24"/>
                <w:lang w:val="uk-UA"/>
              </w:rPr>
              <w:t>У випадку несвоєчасної реєстрації податкових накладних</w:t>
            </w:r>
            <w:r w:rsidRPr="00AA427D">
              <w:rPr>
                <w:rFonts w:ascii="Times New Roman" w:hAnsi="Times New Roman" w:cs="Times New Roman"/>
                <w:b/>
                <w:bCs/>
                <w:sz w:val="24"/>
                <w:szCs w:val="24"/>
                <w:lang w:val="uk-UA"/>
              </w:rPr>
              <w:t xml:space="preserve"> або розрахунків коригування до них </w:t>
            </w:r>
            <w:r w:rsidRPr="00AA427D">
              <w:rPr>
                <w:rFonts w:ascii="Times New Roman" w:hAnsi="Times New Roman" w:cs="Times New Roman"/>
                <w:bCs/>
                <w:sz w:val="24"/>
                <w:szCs w:val="24"/>
                <w:lang w:val="uk-UA"/>
              </w:rPr>
              <w:t>у Єдиному реєстрі податкових накладних</w:t>
            </w:r>
            <w:r w:rsidRPr="00AA427D">
              <w:rPr>
                <w:rFonts w:ascii="Times New Roman" w:hAnsi="Times New Roman" w:cs="Times New Roman"/>
                <w:b/>
                <w:bCs/>
                <w:sz w:val="24"/>
                <w:szCs w:val="24"/>
                <w:lang w:val="uk-UA"/>
              </w:rPr>
              <w:t xml:space="preserve">, допущення помилок в обов’язкових реквізитах, </w:t>
            </w:r>
            <w:r w:rsidRPr="00AA427D">
              <w:rPr>
                <w:rFonts w:ascii="Times New Roman" w:hAnsi="Times New Roman" w:cs="Times New Roman"/>
                <w:bCs/>
                <w:sz w:val="24"/>
                <w:szCs w:val="24"/>
                <w:lang w:val="uk-UA"/>
              </w:rPr>
              <w:t>що призвело до втрати ОСП</w:t>
            </w:r>
            <w:r w:rsidRPr="00AA427D">
              <w:rPr>
                <w:rFonts w:ascii="Times New Roman" w:hAnsi="Times New Roman" w:cs="Times New Roman"/>
                <w:b/>
                <w:bCs/>
                <w:sz w:val="24"/>
                <w:szCs w:val="24"/>
                <w:lang w:val="uk-UA"/>
              </w:rPr>
              <w:t xml:space="preserve"> права на податковий кредит або зменшення податкових зобов’язань з ПДВ  </w:t>
            </w:r>
            <w:r w:rsidRPr="00AA427D">
              <w:rPr>
                <w:rFonts w:ascii="Times New Roman" w:hAnsi="Times New Roman" w:cs="Times New Roman"/>
                <w:bCs/>
                <w:sz w:val="24"/>
                <w:szCs w:val="24"/>
                <w:lang w:val="uk-UA"/>
              </w:rPr>
              <w:t xml:space="preserve">та збитків, ППБ сплачує штраф </w:t>
            </w:r>
            <w:r w:rsidRPr="00AA427D">
              <w:rPr>
                <w:rFonts w:ascii="Times New Roman" w:hAnsi="Times New Roman" w:cs="Times New Roman"/>
                <w:b/>
                <w:bCs/>
                <w:sz w:val="24"/>
                <w:szCs w:val="24"/>
                <w:lang w:val="uk-UA"/>
              </w:rPr>
              <w:t>не пізніше шести робочих днів з дня отримання ППБ письмового повідомлення від ОСП про втрату ОСП права на податковий кредит або зменшення податкових зобов’язань з ПДВ  та збитки через несвоєчасну реєстрацію СВБ податкової накладної або розрахунку коригування до податкової накладної в Єдиному реєстрі податкових накладних, допущення помилок в обов’язкових реквізитах.</w:t>
            </w:r>
          </w:p>
          <w:p w14:paraId="3ABC6012" w14:textId="77777777" w:rsidR="00905B24" w:rsidRPr="00AA427D" w:rsidRDefault="00905B24" w:rsidP="00905B24">
            <w:pPr>
              <w:ind w:firstLine="595"/>
              <w:rPr>
                <w:rFonts w:ascii="Times New Roman" w:hAnsi="Times New Roman" w:cs="Times New Roman"/>
                <w:sz w:val="24"/>
                <w:szCs w:val="24"/>
                <w:lang w:val="uk-UA"/>
              </w:rPr>
            </w:pPr>
          </w:p>
          <w:p w14:paraId="67BE57D8" w14:textId="77777777" w:rsidR="00905B24" w:rsidRPr="00AA427D" w:rsidRDefault="00905B24" w:rsidP="00905B24">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lastRenderedPageBreak/>
              <w:t xml:space="preserve">Пропонується надати більш чітке визначення, щоб в подальшому уникнути застосовування стягнення, і суми відшкодування, і штрафу. </w:t>
            </w:r>
          </w:p>
          <w:p w14:paraId="1F2A6AF4" w14:textId="77777777" w:rsidR="00905B24" w:rsidRPr="00AA427D" w:rsidRDefault="00905B24" w:rsidP="00905B24">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Крім того, не враховано випадки, коли податкова накладна зареєстрована в ЄРПН, але з помилками в обов’язкових реквізитах, що призводить до неможливості включення її до складу податкового кредиту.</w:t>
            </w:r>
          </w:p>
          <w:p w14:paraId="2BEE8F71" w14:textId="77777777" w:rsidR="00905B24" w:rsidRPr="00AA427D" w:rsidRDefault="00905B24" w:rsidP="00905B24">
            <w:pPr>
              <w:ind w:firstLine="567"/>
              <w:jc w:val="both"/>
              <w:rPr>
                <w:rFonts w:ascii="Times New Roman" w:hAnsi="Times New Roman" w:cs="Times New Roman"/>
                <w:b/>
                <w:sz w:val="24"/>
                <w:szCs w:val="24"/>
                <w:lang w:val="uk-UA"/>
              </w:rPr>
            </w:pPr>
          </w:p>
          <w:p w14:paraId="7A01A5A2" w14:textId="77777777" w:rsidR="00905B24" w:rsidRPr="00AA427D" w:rsidRDefault="00905B24" w:rsidP="00905B24">
            <w:pPr>
              <w:ind w:firstLine="567"/>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ПАТ «ДОНБАСЕНЕРГО»</w:t>
            </w:r>
          </w:p>
          <w:p w14:paraId="2C3C31E9" w14:textId="77777777" w:rsidR="00905B24" w:rsidRPr="00AA427D" w:rsidRDefault="00905B24" w:rsidP="00905B24">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 xml:space="preserve">7.5. ППБ зобов'язаний відшкодувати ОСП суму ПДВ за податковою накладною, яка вчасно не зареєстрована ППБ в Єдиному реєстрі податкових накладних відповідно до вимог статті 201 Податкового кодексу України, за умови, що така несвоєчасна реєстрація або </w:t>
            </w:r>
            <w:proofErr w:type="spellStart"/>
            <w:r w:rsidRPr="00AA427D">
              <w:rPr>
                <w:rFonts w:ascii="Times New Roman" w:hAnsi="Times New Roman" w:cs="Times New Roman"/>
                <w:b/>
                <w:strike/>
                <w:sz w:val="24"/>
                <w:szCs w:val="24"/>
                <w:lang w:val="uk-UA"/>
              </w:rPr>
              <w:t>нереєстрація</w:t>
            </w:r>
            <w:proofErr w:type="spellEnd"/>
            <w:r w:rsidRPr="00AA427D">
              <w:rPr>
                <w:rFonts w:ascii="Times New Roman" w:hAnsi="Times New Roman" w:cs="Times New Roman"/>
                <w:b/>
                <w:strike/>
                <w:sz w:val="24"/>
                <w:szCs w:val="24"/>
                <w:lang w:val="uk-UA"/>
              </w:rPr>
              <w:t xml:space="preserve"> ППБ податкової накладної призвела до втрати ОСП обсягу податкового кредиту та збитків.</w:t>
            </w:r>
          </w:p>
          <w:p w14:paraId="1C538D71" w14:textId="77777777" w:rsidR="00905B24" w:rsidRPr="00AA427D" w:rsidRDefault="00905B24" w:rsidP="00905B24">
            <w:pPr>
              <w:ind w:firstLine="567"/>
              <w:jc w:val="both"/>
              <w:rPr>
                <w:rFonts w:ascii="Times New Roman" w:hAnsi="Times New Roman" w:cs="Times New Roman"/>
                <w:b/>
                <w:strike/>
                <w:sz w:val="24"/>
                <w:szCs w:val="24"/>
                <w:lang w:val="uk-UA"/>
              </w:rPr>
            </w:pPr>
          </w:p>
          <w:p w14:paraId="4C65DAB4" w14:textId="77777777" w:rsidR="00905B24" w:rsidRPr="00AA427D" w:rsidRDefault="00905B24" w:rsidP="00905B24">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У випадку несвоєчасної реєстрації податкових накладних, розрахунків коригування до них у Єдиному реєстрі податкових накладних, що призвело до втрати податкового кредиту ОСП та збитків, ППБ сплачує штраф у розмірі, що дорівнює розміру втраченого податкового кредиту ОСП, не пізніше шести робочих днів з дня отримання ППБ письмового повідомлення від ОСП про втрату ОСП податкового кредиту та отримані збитки через несвоєчасну реєстрацію ППБ податкової накладної в Єдиному реєстрі податкових накладних.</w:t>
            </w:r>
          </w:p>
          <w:p w14:paraId="7A83FD22" w14:textId="77777777" w:rsidR="00905B24" w:rsidRPr="00AA427D" w:rsidRDefault="00905B24" w:rsidP="00905B24">
            <w:pPr>
              <w:ind w:firstLine="567"/>
              <w:jc w:val="both"/>
              <w:rPr>
                <w:rFonts w:ascii="Times New Roman" w:hAnsi="Times New Roman" w:cs="Times New Roman"/>
                <w:b/>
                <w:strike/>
                <w:sz w:val="24"/>
                <w:szCs w:val="24"/>
                <w:lang w:val="uk-UA"/>
              </w:rPr>
            </w:pPr>
          </w:p>
          <w:p w14:paraId="34930813" w14:textId="77777777" w:rsidR="00905B24" w:rsidRPr="00AA427D" w:rsidRDefault="00905B24" w:rsidP="00905B24">
            <w:pPr>
              <w:ind w:firstLine="567"/>
              <w:jc w:val="both"/>
              <w:rPr>
                <w:rFonts w:ascii="Times New Roman" w:hAnsi="Times New Roman" w:cs="Times New Roman"/>
                <w:b/>
                <w:strike/>
                <w:sz w:val="24"/>
                <w:szCs w:val="24"/>
                <w:lang w:val="uk-UA"/>
              </w:rPr>
            </w:pPr>
            <w:r w:rsidRPr="00AA427D">
              <w:rPr>
                <w:rFonts w:ascii="Times New Roman" w:hAnsi="Times New Roman" w:cs="Times New Roman"/>
                <w:i/>
                <w:sz w:val="24"/>
                <w:szCs w:val="24"/>
                <w:lang w:val="uk-UA"/>
              </w:rPr>
              <w:t>Обґрунтування аналогічне обґрунтуванню до п.4.4 Додатку 1 до Правил ринку</w:t>
            </w:r>
          </w:p>
          <w:p w14:paraId="4A31C25C" w14:textId="77777777" w:rsidR="00905B24" w:rsidRPr="00AA427D" w:rsidRDefault="00905B24" w:rsidP="00905B24">
            <w:pPr>
              <w:ind w:firstLine="567"/>
              <w:jc w:val="both"/>
              <w:rPr>
                <w:rFonts w:ascii="Times New Roman" w:hAnsi="Times New Roman" w:cs="Times New Roman"/>
                <w:b/>
                <w:sz w:val="24"/>
                <w:szCs w:val="24"/>
                <w:lang w:val="uk-UA"/>
              </w:rPr>
            </w:pPr>
          </w:p>
          <w:p w14:paraId="71FA1B89" w14:textId="77777777" w:rsidR="00905B24" w:rsidRPr="00AA427D" w:rsidRDefault="00905B24" w:rsidP="00905B24">
            <w:pPr>
              <w:ind w:firstLine="598"/>
              <w:rPr>
                <w:rFonts w:ascii="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ТОВ «ДЕ ТРЕЙДИНГ»</w:t>
            </w:r>
          </w:p>
          <w:p w14:paraId="22FF47FD" w14:textId="77777777" w:rsidR="00905B24" w:rsidRPr="00AA427D" w:rsidRDefault="00905B24" w:rsidP="00905B24">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 xml:space="preserve">7.5. ППБ зобов'язаний відшкодувати ОСП суму ПДВ за податковою накладною, яка вчасно не зареєстрована ППБ в Єдиному реєстрі податкових накладних відповідно до вимог </w:t>
            </w:r>
            <w:r w:rsidRPr="00AA427D">
              <w:rPr>
                <w:rFonts w:ascii="Times New Roman" w:hAnsi="Times New Roman" w:cs="Times New Roman"/>
                <w:b/>
                <w:strike/>
                <w:sz w:val="24"/>
                <w:szCs w:val="24"/>
                <w:lang w:val="uk-UA"/>
              </w:rPr>
              <w:lastRenderedPageBreak/>
              <w:t xml:space="preserve">статті 201 Податкового кодексу України, за умови, що така несвоєчасна реєстрація або </w:t>
            </w:r>
            <w:proofErr w:type="spellStart"/>
            <w:r w:rsidRPr="00AA427D">
              <w:rPr>
                <w:rFonts w:ascii="Times New Roman" w:hAnsi="Times New Roman" w:cs="Times New Roman"/>
                <w:b/>
                <w:strike/>
                <w:sz w:val="24"/>
                <w:szCs w:val="24"/>
                <w:lang w:val="uk-UA"/>
              </w:rPr>
              <w:t>нереєстрація</w:t>
            </w:r>
            <w:proofErr w:type="spellEnd"/>
            <w:r w:rsidRPr="00AA427D">
              <w:rPr>
                <w:rFonts w:ascii="Times New Roman" w:hAnsi="Times New Roman" w:cs="Times New Roman"/>
                <w:b/>
                <w:strike/>
                <w:sz w:val="24"/>
                <w:szCs w:val="24"/>
                <w:lang w:val="uk-UA"/>
              </w:rPr>
              <w:t xml:space="preserve"> ППБ податкової накладної призвела до втрати ОСП обсягу податкового кредиту та збитків.</w:t>
            </w:r>
          </w:p>
          <w:p w14:paraId="36797A12" w14:textId="77777777" w:rsidR="00905B24" w:rsidRPr="00AA427D" w:rsidRDefault="00905B24" w:rsidP="00905B24">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У випадку несвоєчасної реєстрації податкових накладних, розрахунків коригування до них у Єдиному реєстрі податкових накладних, що призвело до втрати податкового кредиту ОСП та збитків, ППБ сплачує штраф у розмірі, що дорівнює розміру втраченого податкового кредиту ОСП, не пізніше шести робочих днів з дня отримання ППБ письмового повідомлення від ОСП про втрату ОСП податкового кредиту та отримані збитки через несвоєчасну реєстрацію ППБ податкової накладної в Єдиному реєстрі податкових накладних.</w:t>
            </w:r>
          </w:p>
          <w:p w14:paraId="6D4CD11D" w14:textId="77777777" w:rsidR="00905B24" w:rsidRPr="00AA427D" w:rsidRDefault="00905B24" w:rsidP="00905B24">
            <w:pPr>
              <w:ind w:firstLine="567"/>
              <w:jc w:val="both"/>
              <w:rPr>
                <w:rFonts w:ascii="Times New Roman" w:hAnsi="Times New Roman" w:cs="Times New Roman"/>
                <w:b/>
                <w:strike/>
                <w:sz w:val="24"/>
                <w:szCs w:val="24"/>
                <w:lang w:val="uk-UA"/>
              </w:rPr>
            </w:pPr>
          </w:p>
          <w:p w14:paraId="36FF37CD" w14:textId="77777777" w:rsidR="00905B24" w:rsidRPr="00AA427D" w:rsidRDefault="00905B24" w:rsidP="00905B24">
            <w:pPr>
              <w:ind w:firstLine="567"/>
              <w:jc w:val="both"/>
              <w:rPr>
                <w:rFonts w:ascii="Times New Roman" w:hAnsi="Times New Roman" w:cs="Times New Roman"/>
                <w:b/>
                <w:strike/>
                <w:sz w:val="24"/>
                <w:szCs w:val="24"/>
                <w:lang w:val="uk-UA"/>
              </w:rPr>
            </w:pPr>
            <w:r w:rsidRPr="00AA427D">
              <w:rPr>
                <w:rFonts w:ascii="Times New Roman" w:hAnsi="Times New Roman" w:cs="Times New Roman"/>
                <w:i/>
                <w:sz w:val="24"/>
                <w:szCs w:val="24"/>
                <w:lang w:val="uk-UA"/>
              </w:rPr>
              <w:t>Обґрунтування аналогічне обґрунтуванню до п.4.4 Додатку 1 до Правил ринку</w:t>
            </w:r>
          </w:p>
          <w:p w14:paraId="476EA216" w14:textId="77777777" w:rsidR="00905B24" w:rsidRPr="00AA427D" w:rsidRDefault="00905B24" w:rsidP="00905B24">
            <w:pPr>
              <w:ind w:firstLine="567"/>
              <w:jc w:val="both"/>
              <w:rPr>
                <w:rFonts w:ascii="Times New Roman" w:hAnsi="Times New Roman" w:cs="Times New Roman"/>
                <w:b/>
                <w:sz w:val="24"/>
                <w:szCs w:val="24"/>
                <w:lang w:val="uk-UA"/>
              </w:rPr>
            </w:pPr>
          </w:p>
          <w:p w14:paraId="7A4CFBDC" w14:textId="77777777" w:rsidR="00905B24" w:rsidRPr="00AA427D" w:rsidRDefault="00905B24" w:rsidP="00905B24">
            <w:pPr>
              <w:ind w:firstLine="598"/>
              <w:rPr>
                <w:rFonts w:ascii="Times New Roman" w:eastAsia="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ПрАТ «Укргідроенерго»</w:t>
            </w:r>
          </w:p>
          <w:p w14:paraId="7667125E" w14:textId="77777777" w:rsidR="00905B24" w:rsidRPr="00AA427D" w:rsidRDefault="00905B24" w:rsidP="00905B24">
            <w:pPr>
              <w:ind w:firstLine="595"/>
              <w:jc w:val="both"/>
              <w:rPr>
                <w:rFonts w:ascii="Times New Roman" w:eastAsia="Times New Roman" w:hAnsi="Times New Roman" w:cs="Times New Roman"/>
                <w:strike/>
                <w:sz w:val="24"/>
                <w:szCs w:val="24"/>
                <w:lang w:val="uk-UA"/>
              </w:rPr>
            </w:pPr>
            <w:r w:rsidRPr="00AA427D">
              <w:rPr>
                <w:rFonts w:ascii="Times New Roman" w:eastAsia="Times New Roman" w:hAnsi="Times New Roman" w:cs="Times New Roman"/>
                <w:strike/>
                <w:sz w:val="24"/>
                <w:szCs w:val="24"/>
                <w:lang w:val="uk-UA"/>
              </w:rPr>
              <w:t xml:space="preserve">7.5. ППБ зобов'язаний відшкодувати ОСП суму ПДВ за податковою накладною, яка вчасно не зареєстрована ППБ в Єдиному реєстрі податкових накладних відповідно до вимог статті 201 Податкового кодексу України, за умови, що така несвоєчасна реєстрація або </w:t>
            </w:r>
            <w:proofErr w:type="spellStart"/>
            <w:r w:rsidRPr="00AA427D">
              <w:rPr>
                <w:rFonts w:ascii="Times New Roman" w:eastAsia="Times New Roman" w:hAnsi="Times New Roman" w:cs="Times New Roman"/>
                <w:strike/>
                <w:sz w:val="24"/>
                <w:szCs w:val="24"/>
                <w:lang w:val="uk-UA"/>
              </w:rPr>
              <w:t>нереєстрація</w:t>
            </w:r>
            <w:proofErr w:type="spellEnd"/>
            <w:r w:rsidRPr="00AA427D">
              <w:rPr>
                <w:rFonts w:ascii="Times New Roman" w:eastAsia="Times New Roman" w:hAnsi="Times New Roman" w:cs="Times New Roman"/>
                <w:strike/>
                <w:sz w:val="24"/>
                <w:szCs w:val="24"/>
                <w:lang w:val="uk-UA"/>
              </w:rPr>
              <w:t xml:space="preserve"> ППБ податкової накладної призвела до втрати ОСП обсягу податкового кредиту та збитків.</w:t>
            </w:r>
          </w:p>
          <w:p w14:paraId="6B388C45" w14:textId="77777777" w:rsidR="00905B24" w:rsidRPr="00AA427D" w:rsidRDefault="00905B24" w:rsidP="00905B24">
            <w:pPr>
              <w:ind w:firstLine="595"/>
              <w:jc w:val="both"/>
              <w:rPr>
                <w:rFonts w:ascii="Times New Roman" w:eastAsia="Times New Roman" w:hAnsi="Times New Roman" w:cs="Times New Roman"/>
                <w:strike/>
                <w:sz w:val="24"/>
                <w:szCs w:val="24"/>
                <w:lang w:val="uk-UA"/>
              </w:rPr>
            </w:pPr>
            <w:r w:rsidRPr="00AA427D">
              <w:rPr>
                <w:rFonts w:ascii="Times New Roman" w:eastAsia="Times New Roman" w:hAnsi="Times New Roman" w:cs="Times New Roman"/>
                <w:strike/>
                <w:sz w:val="24"/>
                <w:szCs w:val="24"/>
                <w:lang w:val="uk-UA"/>
              </w:rPr>
              <w:t>У випадку несвоєчасної реєстрації податкових накладних, розрахунків коригування до них у Єдиному реєстрі податкових накладних, що призвело до втрати податкового кредиту ОСП та збитків, ППБ сплачує штраф у розмірі, що дорівнює розміру втраченого податкового кредиту ОСП, не пізніше шести робочих днів з дня отримання ППБ письмового повідомлення від ОСП про втрату ОСП податкового кредиту та отримані збитки через несвоєчасну реєстрацію ППБ податкової накладної в Єдиному реєстрі податкових накладних.</w:t>
            </w:r>
          </w:p>
          <w:p w14:paraId="736A1119" w14:textId="77777777" w:rsidR="00905B24" w:rsidRPr="00AA427D" w:rsidRDefault="00905B24" w:rsidP="00905B24">
            <w:pPr>
              <w:ind w:firstLine="284"/>
              <w:jc w:val="both"/>
              <w:rPr>
                <w:rFonts w:ascii="Times New Roman" w:eastAsia="Times New Roman" w:hAnsi="Times New Roman" w:cs="Times New Roman"/>
                <w:sz w:val="24"/>
                <w:szCs w:val="24"/>
                <w:lang w:val="uk-UA"/>
              </w:rPr>
            </w:pPr>
          </w:p>
          <w:p w14:paraId="628A02B6" w14:textId="471EEAC9" w:rsidR="00905B24" w:rsidRPr="00AA427D" w:rsidRDefault="00905B24" w:rsidP="00905B24">
            <w:pPr>
              <w:ind w:firstLine="567"/>
              <w:jc w:val="both"/>
              <w:rPr>
                <w:rFonts w:ascii="Times New Roman" w:hAnsi="Times New Roman" w:cs="Times New Roman"/>
                <w:b/>
                <w:sz w:val="24"/>
                <w:szCs w:val="24"/>
                <w:lang w:val="uk-UA"/>
              </w:rPr>
            </w:pPr>
            <w:r w:rsidRPr="00AA427D">
              <w:rPr>
                <w:rFonts w:ascii="Times New Roman" w:hAnsi="Times New Roman" w:cs="Times New Roman"/>
                <w:i/>
                <w:sz w:val="24"/>
                <w:szCs w:val="24"/>
                <w:lang w:val="uk-UA"/>
              </w:rPr>
              <w:t xml:space="preserve">Відповідальність за порушення терміну реєстрації податкових накладних передбачено ст. </w:t>
            </w:r>
            <w:r w:rsidRPr="00AA427D">
              <w:rPr>
                <w:rFonts w:ascii="Times New Roman" w:hAnsi="Times New Roman" w:cs="Times New Roman"/>
                <w:i/>
                <w:color w:val="333333"/>
                <w:sz w:val="24"/>
                <w:szCs w:val="24"/>
                <w:shd w:val="clear" w:color="auto" w:fill="FFFFFF"/>
                <w:lang w:val="uk-UA"/>
              </w:rPr>
              <w:t>120</w:t>
            </w:r>
            <w:r w:rsidRPr="00AA427D">
              <w:rPr>
                <w:rStyle w:val="rvts37"/>
                <w:rFonts w:ascii="Times New Roman" w:hAnsi="Times New Roman" w:cs="Times New Roman"/>
                <w:bCs/>
                <w:i/>
                <w:color w:val="333333"/>
                <w:sz w:val="24"/>
                <w:szCs w:val="24"/>
                <w:shd w:val="clear" w:color="auto" w:fill="FFFFFF"/>
                <w:vertAlign w:val="superscript"/>
                <w:lang w:val="uk-UA"/>
              </w:rPr>
              <w:t>-1</w:t>
            </w:r>
            <w:r w:rsidRPr="00AA427D">
              <w:rPr>
                <w:rFonts w:ascii="Times New Roman" w:hAnsi="Times New Roman" w:cs="Times New Roman"/>
                <w:i/>
                <w:color w:val="333333"/>
                <w:sz w:val="24"/>
                <w:szCs w:val="24"/>
                <w:shd w:val="clear" w:color="auto" w:fill="FFFFFF"/>
                <w:lang w:val="uk-UA"/>
              </w:rPr>
              <w:t>.1 ПКУ</w:t>
            </w:r>
            <w:r w:rsidRPr="00AA427D">
              <w:rPr>
                <w:rFonts w:ascii="Times New Roman" w:hAnsi="Times New Roman" w:cs="Times New Roman"/>
                <w:i/>
                <w:sz w:val="24"/>
                <w:szCs w:val="24"/>
                <w:lang w:val="uk-UA"/>
              </w:rPr>
              <w:t>.</w:t>
            </w:r>
          </w:p>
        </w:tc>
        <w:tc>
          <w:tcPr>
            <w:tcW w:w="630" w:type="pct"/>
          </w:tcPr>
          <w:p w14:paraId="4AB7E1ED" w14:textId="11547CE9" w:rsidR="00905B24"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905B24" w:rsidRPr="004C5C3B" w14:paraId="4A9E5F12" w14:textId="0B631F23" w:rsidTr="007E7CEE">
        <w:tc>
          <w:tcPr>
            <w:tcW w:w="2110" w:type="pct"/>
          </w:tcPr>
          <w:p w14:paraId="131B9859" w14:textId="77777777" w:rsidR="00905B24" w:rsidRPr="00AA427D" w:rsidRDefault="00905B24" w:rsidP="00905B24">
            <w:pPr>
              <w:ind w:firstLine="567"/>
              <w:jc w:val="both"/>
              <w:rPr>
                <w:rFonts w:ascii="Times New Roman" w:hAnsi="Times New Roman" w:cs="Times New Roman"/>
                <w:b/>
                <w:sz w:val="24"/>
                <w:szCs w:val="24"/>
                <w:lang w:val="uk-UA"/>
              </w:rPr>
            </w:pPr>
          </w:p>
          <w:p w14:paraId="2FE20FFC" w14:textId="263324E8" w:rsidR="00905B24" w:rsidRPr="00AA427D" w:rsidRDefault="00905B24" w:rsidP="00905B24">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10.2. У випадку ухвалення рішення про реорганізацію та/або ліквідацію, банкрутство, про внесення змін до установчих документів щодо найменування і місцезнаходження суб'єкта господарювання, про зміну банківських реквізитів (крім зміни реквізитів рахунку ескроу ППБ), інших даних ППБ, що були зазначені у заяві-приєднанні, ППБ протягом 10 днів з дня настання таких змін повідомляє ОСП про такі зміни.</w:t>
            </w:r>
          </w:p>
          <w:p w14:paraId="453DB357" w14:textId="77777777" w:rsidR="00905B24" w:rsidRPr="00AA427D" w:rsidRDefault="00905B24" w:rsidP="00905B24">
            <w:pPr>
              <w:ind w:firstLine="567"/>
              <w:jc w:val="both"/>
              <w:rPr>
                <w:rFonts w:ascii="Times New Roman" w:hAnsi="Times New Roman" w:cs="Times New Roman"/>
                <w:b/>
                <w:sz w:val="24"/>
                <w:szCs w:val="24"/>
                <w:lang w:val="uk-UA"/>
              </w:rPr>
            </w:pPr>
          </w:p>
          <w:p w14:paraId="7D312642" w14:textId="77777777" w:rsidR="00905B24" w:rsidRPr="00AA427D" w:rsidRDefault="00905B24" w:rsidP="00905B24">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У випадку зміни реквізитів рахунку ескроу ППБ повідомляє про це ОСП не пізніше, ніж за два робочі дні до настання таких змін.</w:t>
            </w:r>
          </w:p>
          <w:p w14:paraId="7D5540A8" w14:textId="5C928CD1" w:rsidR="00905B24" w:rsidRPr="00AA427D" w:rsidRDefault="00905B24" w:rsidP="00905B24">
            <w:pPr>
              <w:ind w:firstLine="567"/>
              <w:jc w:val="both"/>
              <w:rPr>
                <w:rFonts w:ascii="Times New Roman" w:hAnsi="Times New Roman" w:cs="Times New Roman"/>
                <w:sz w:val="24"/>
                <w:szCs w:val="24"/>
                <w:lang w:val="uk-UA"/>
              </w:rPr>
            </w:pPr>
          </w:p>
        </w:tc>
        <w:tc>
          <w:tcPr>
            <w:tcW w:w="2260" w:type="pct"/>
          </w:tcPr>
          <w:p w14:paraId="04F764AD" w14:textId="77777777" w:rsidR="00905B24" w:rsidRPr="00AA427D" w:rsidRDefault="00905B24" w:rsidP="00905B24">
            <w:pPr>
              <w:ind w:firstLine="567"/>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ПАТ «ДОНБАСЕНЕРГО»</w:t>
            </w:r>
          </w:p>
          <w:p w14:paraId="21DE00FD"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10.2. У випадку ухвалення рішення про реорганізацію та/або ліквідацію, банкрутство, про внесення змін до установчих документів щодо найменування і місцезнаходження суб'єкта господарювання, про зміну банківських реквізитів (крім зміни реквізитів рахунку ескроу ППБ), інших даних ППБ, що були зазначені у заяві-приєднанні, ППБ протягом 10 днів з дня настання таких змін повідомляє ОСП про такі зміни.</w:t>
            </w:r>
          </w:p>
          <w:p w14:paraId="5CD8AFF7" w14:textId="77777777" w:rsidR="00905B24" w:rsidRPr="00AA427D" w:rsidRDefault="00905B24" w:rsidP="00905B24">
            <w:pPr>
              <w:ind w:firstLine="567"/>
              <w:jc w:val="both"/>
              <w:rPr>
                <w:rFonts w:ascii="Times New Roman" w:hAnsi="Times New Roman" w:cs="Times New Roman"/>
                <w:sz w:val="24"/>
                <w:szCs w:val="24"/>
                <w:lang w:val="uk-UA"/>
              </w:rPr>
            </w:pPr>
          </w:p>
          <w:p w14:paraId="7FE3908F" w14:textId="77777777" w:rsidR="00905B24" w:rsidRPr="00AA427D" w:rsidRDefault="00905B24" w:rsidP="00905B24">
            <w:pPr>
              <w:ind w:firstLine="567"/>
              <w:jc w:val="both"/>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У випадку зміни реквізитів рахунку ескроу ППБ повідомляє про це ОСП не пізніше, ніж за два робочі дні до настання таких змін.</w:t>
            </w:r>
          </w:p>
          <w:p w14:paraId="582DCB7D" w14:textId="77777777" w:rsidR="00905B24" w:rsidRPr="00AA427D" w:rsidRDefault="00905B24" w:rsidP="00905B24">
            <w:pPr>
              <w:ind w:firstLine="567"/>
              <w:jc w:val="both"/>
              <w:rPr>
                <w:rFonts w:ascii="Times New Roman" w:hAnsi="Times New Roman" w:cs="Times New Roman"/>
                <w:b/>
                <w:strike/>
                <w:sz w:val="24"/>
                <w:szCs w:val="24"/>
                <w:lang w:val="uk-UA"/>
              </w:rPr>
            </w:pPr>
          </w:p>
          <w:p w14:paraId="6FE458E4" w14:textId="3897555E" w:rsidR="00905B24" w:rsidRPr="00AA427D" w:rsidRDefault="00905B24" w:rsidP="00905B24">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Обґрунтування аналогічне обґрунтуванню до п.10.4 Додатку 1 до Правил ринку</w:t>
            </w:r>
          </w:p>
          <w:p w14:paraId="20B2CED1" w14:textId="77777777" w:rsidR="00905B24" w:rsidRPr="00AA427D" w:rsidRDefault="00905B24" w:rsidP="00905B24">
            <w:pPr>
              <w:ind w:firstLine="567"/>
              <w:jc w:val="both"/>
              <w:rPr>
                <w:rFonts w:ascii="Times New Roman" w:hAnsi="Times New Roman" w:cs="Times New Roman"/>
                <w:b/>
                <w:strike/>
                <w:sz w:val="24"/>
                <w:szCs w:val="24"/>
                <w:lang w:val="uk-UA"/>
              </w:rPr>
            </w:pPr>
          </w:p>
          <w:p w14:paraId="06B4EF56" w14:textId="77777777" w:rsidR="00905B24" w:rsidRPr="00AA427D" w:rsidRDefault="00905B24" w:rsidP="00905B24">
            <w:pPr>
              <w:ind w:firstLine="598"/>
              <w:rPr>
                <w:rFonts w:ascii="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t>ТОВ «ДЕ ТРЕЙДИНГ»</w:t>
            </w:r>
          </w:p>
          <w:p w14:paraId="664E6DB0"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10.2. У випадку ухвалення рішення про реорганізацію та/або ліквідацію, банкрутство, про внесення змін до установчих документів щодо найменування і місцезнаходження суб'єкта господарювання, про зміну банківських реквізитів (крім зміни реквізитів рахунку ескроу ППБ), інших даних ППБ, що були зазначені у заяві-приєднанні, ППБ протягом 10 днів з дня настання таких змін повідомляє ОСП про такі зміни.</w:t>
            </w:r>
          </w:p>
          <w:p w14:paraId="69D2E2A9" w14:textId="77777777" w:rsidR="00905B24" w:rsidRPr="00AA427D" w:rsidRDefault="00905B24" w:rsidP="00905B24">
            <w:pPr>
              <w:ind w:firstLine="567"/>
              <w:jc w:val="both"/>
              <w:rPr>
                <w:rFonts w:ascii="Times New Roman" w:hAnsi="Times New Roman" w:cs="Times New Roman"/>
                <w:sz w:val="24"/>
                <w:szCs w:val="24"/>
                <w:lang w:val="uk-UA"/>
              </w:rPr>
            </w:pPr>
          </w:p>
          <w:p w14:paraId="5A4E528C" w14:textId="77777777" w:rsidR="00905B24" w:rsidRPr="00AA427D" w:rsidRDefault="00905B24" w:rsidP="00905B24">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У випадку зміни реквізитів рахунку ескроу ППБ повідомляє про це ОСП не пізніше, ніж за два робочі дні до настання таких змін.</w:t>
            </w:r>
          </w:p>
          <w:p w14:paraId="09C1A6F2" w14:textId="77777777" w:rsidR="00905B24" w:rsidRPr="00AA427D" w:rsidRDefault="00905B24" w:rsidP="00905B24">
            <w:pPr>
              <w:ind w:firstLine="567"/>
              <w:jc w:val="both"/>
              <w:rPr>
                <w:rFonts w:ascii="Times New Roman" w:hAnsi="Times New Roman" w:cs="Times New Roman"/>
                <w:b/>
                <w:sz w:val="24"/>
                <w:szCs w:val="24"/>
                <w:lang w:val="uk-UA"/>
              </w:rPr>
            </w:pPr>
          </w:p>
          <w:p w14:paraId="652E3C79" w14:textId="77777777" w:rsidR="00905B24" w:rsidRPr="00AA427D" w:rsidRDefault="00905B24" w:rsidP="00905B24">
            <w:pPr>
              <w:ind w:firstLine="567"/>
              <w:jc w:val="both"/>
              <w:rPr>
                <w:rFonts w:ascii="Times New Roman" w:hAnsi="Times New Roman" w:cs="Times New Roman"/>
                <w:b/>
                <w:strike/>
                <w:sz w:val="24"/>
                <w:szCs w:val="24"/>
                <w:lang w:val="uk-UA"/>
              </w:rPr>
            </w:pPr>
            <w:r w:rsidRPr="00AA427D">
              <w:rPr>
                <w:rFonts w:ascii="Times New Roman" w:hAnsi="Times New Roman" w:cs="Times New Roman"/>
                <w:i/>
                <w:sz w:val="24"/>
                <w:szCs w:val="24"/>
                <w:lang w:val="uk-UA"/>
              </w:rPr>
              <w:t>Обґрунтування аналогічне обґрунтуванню до п.10.4 Додатку 1 до Правил ринку</w:t>
            </w:r>
          </w:p>
          <w:p w14:paraId="5687AB31" w14:textId="77777777" w:rsidR="00905B24" w:rsidRPr="00AA427D" w:rsidRDefault="00905B24" w:rsidP="00905B24">
            <w:pPr>
              <w:ind w:firstLine="567"/>
              <w:jc w:val="both"/>
              <w:rPr>
                <w:rFonts w:ascii="Times New Roman" w:hAnsi="Times New Roman" w:cs="Times New Roman"/>
                <w:b/>
                <w:sz w:val="24"/>
                <w:szCs w:val="24"/>
                <w:lang w:val="uk-UA"/>
              </w:rPr>
            </w:pPr>
          </w:p>
          <w:p w14:paraId="2DBF543D" w14:textId="77777777" w:rsidR="00905B24" w:rsidRPr="00AA427D" w:rsidRDefault="00905B24" w:rsidP="00905B24">
            <w:pPr>
              <w:ind w:firstLine="598"/>
              <w:rPr>
                <w:rFonts w:ascii="Times New Roman" w:eastAsia="Times New Roman" w:hAnsi="Times New Roman" w:cs="Times New Roman"/>
                <w:b/>
                <w:sz w:val="24"/>
                <w:szCs w:val="24"/>
                <w:u w:val="single"/>
                <w:lang w:val="uk-UA"/>
              </w:rPr>
            </w:pPr>
            <w:r w:rsidRPr="00AA427D">
              <w:rPr>
                <w:rFonts w:ascii="Times New Roman" w:eastAsia="Times New Roman" w:hAnsi="Times New Roman" w:cs="Times New Roman"/>
                <w:b/>
                <w:sz w:val="24"/>
                <w:szCs w:val="24"/>
                <w:u w:val="single"/>
                <w:lang w:val="uk-UA"/>
              </w:rPr>
              <w:lastRenderedPageBreak/>
              <w:t>ПрАТ «Укргідроенерго»</w:t>
            </w:r>
          </w:p>
          <w:p w14:paraId="200F6F0B" w14:textId="77777777" w:rsidR="00905B24" w:rsidRPr="00AA427D" w:rsidRDefault="00905B24" w:rsidP="00905B24">
            <w:pPr>
              <w:ind w:firstLine="595"/>
              <w:jc w:val="both"/>
              <w:rPr>
                <w:rFonts w:ascii="Times New Roman" w:eastAsia="Times New Roman" w:hAnsi="Times New Roman" w:cs="Times New Roman"/>
                <w:sz w:val="24"/>
                <w:szCs w:val="24"/>
                <w:lang w:val="uk-UA"/>
              </w:rPr>
            </w:pPr>
            <w:r w:rsidRPr="00AA427D">
              <w:rPr>
                <w:rFonts w:ascii="Times New Roman" w:eastAsia="Times New Roman" w:hAnsi="Times New Roman" w:cs="Times New Roman"/>
                <w:sz w:val="24"/>
                <w:szCs w:val="24"/>
                <w:lang w:val="uk-UA"/>
              </w:rPr>
              <w:t>10.2. У випадку ухвалення рішення про реорганізацію та/або ліквідацію, банкрутство, про внесення змін до установчих документів щодо найменування і місцезнаходження суб'єкта господарювання, про зміну банківських реквізитів (крім зміни реквізитів рахунку ескроу ППБ), інших даних ППБ, що були зазначені у заяві-приєднанні, ППБ протягом 10 днів з дня настання таких змін повідомляє ОСП про такі зміни.</w:t>
            </w:r>
          </w:p>
          <w:p w14:paraId="309B567E" w14:textId="0B23CC65" w:rsidR="00905B24" w:rsidRPr="00AA427D" w:rsidRDefault="00905B24" w:rsidP="00905B24">
            <w:pPr>
              <w:ind w:firstLine="595"/>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lang w:val="uk-UA"/>
              </w:rPr>
              <w:t xml:space="preserve">У випадку зміни реквізитів рахунку ескроу ППБ повідомляє про це ОСП не пізніше </w:t>
            </w:r>
            <w:r w:rsidRPr="00AA427D">
              <w:rPr>
                <w:rFonts w:ascii="Times New Roman" w:eastAsia="Times New Roman" w:hAnsi="Times New Roman" w:cs="Times New Roman"/>
                <w:b/>
                <w:sz w:val="24"/>
                <w:szCs w:val="24"/>
                <w:lang w:val="uk-UA"/>
              </w:rPr>
              <w:t xml:space="preserve">наступного робочого дня з моменту </w:t>
            </w:r>
            <w:r w:rsidRPr="00AA427D">
              <w:rPr>
                <w:rFonts w:ascii="Times New Roman" w:eastAsia="Times New Roman" w:hAnsi="Times New Roman" w:cs="Times New Roman"/>
                <w:b/>
                <w:strike/>
                <w:sz w:val="24"/>
                <w:szCs w:val="24"/>
                <w:lang w:val="uk-UA"/>
              </w:rPr>
              <w:t>, ніж за два робочі дні до</w:t>
            </w:r>
            <w:r w:rsidRPr="00AA427D">
              <w:rPr>
                <w:rFonts w:ascii="Times New Roman" w:eastAsia="Times New Roman" w:hAnsi="Times New Roman" w:cs="Times New Roman"/>
                <w:b/>
                <w:sz w:val="24"/>
                <w:szCs w:val="24"/>
                <w:lang w:val="uk-UA"/>
              </w:rPr>
              <w:t xml:space="preserve"> </w:t>
            </w:r>
            <w:r w:rsidRPr="00AA427D">
              <w:rPr>
                <w:rFonts w:ascii="Times New Roman" w:eastAsia="Times New Roman" w:hAnsi="Times New Roman" w:cs="Times New Roman"/>
                <w:sz w:val="24"/>
                <w:szCs w:val="24"/>
                <w:lang w:val="uk-UA"/>
              </w:rPr>
              <w:t>настання таких змін.</w:t>
            </w:r>
          </w:p>
        </w:tc>
        <w:tc>
          <w:tcPr>
            <w:tcW w:w="630" w:type="pct"/>
          </w:tcPr>
          <w:p w14:paraId="74AE339D" w14:textId="24DC0F67" w:rsidR="00905B24" w:rsidRPr="00AA427D" w:rsidRDefault="004C5C3B" w:rsidP="004C5C3B">
            <w:pPr>
              <w:jc w:val="both"/>
              <w:rPr>
                <w:rFonts w:ascii="Times New Roman" w:hAnsi="Times New Roman" w:cs="Times New Roman"/>
                <w:b/>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r w:rsidR="00905B24" w:rsidRPr="004C5C3B" w14:paraId="5E035920" w14:textId="1545D92C" w:rsidTr="007E7CEE">
        <w:tc>
          <w:tcPr>
            <w:tcW w:w="2110" w:type="pct"/>
          </w:tcPr>
          <w:p w14:paraId="444D7FE2" w14:textId="34CAB1B7" w:rsidR="00905B24" w:rsidRPr="00AA427D" w:rsidRDefault="00905B24" w:rsidP="00905B24">
            <w:pPr>
              <w:tabs>
                <w:tab w:val="left" w:pos="5812"/>
              </w:tabs>
              <w:spacing w:after="150"/>
              <w:ind w:left="30" w:firstLine="389"/>
              <w:jc w:val="both"/>
              <w:rPr>
                <w:rFonts w:ascii="Times New Roman" w:hAnsi="Times New Roman" w:cs="Times New Roman"/>
                <w:b/>
                <w:sz w:val="24"/>
                <w:szCs w:val="24"/>
                <w:highlight w:val="white"/>
                <w:lang w:val="uk-UA"/>
              </w:rPr>
            </w:pPr>
            <w:r w:rsidRPr="00AA427D">
              <w:rPr>
                <w:rFonts w:ascii="Times New Roman" w:hAnsi="Times New Roman" w:cs="Times New Roman"/>
                <w:b/>
                <w:sz w:val="24"/>
                <w:szCs w:val="24"/>
                <w:highlight w:val="white"/>
                <w:lang w:val="uk-UA"/>
              </w:rPr>
              <w:t>Заява-приєднання до Договору про участь у балансуючому ринку та включення до реєстру постачальників послуг з балансування</w:t>
            </w:r>
          </w:p>
          <w:p w14:paraId="6C2FE188" w14:textId="04FC564F" w:rsidR="00905B24" w:rsidRPr="00AA427D" w:rsidRDefault="00905B24" w:rsidP="00905B24">
            <w:pPr>
              <w:tabs>
                <w:tab w:val="left" w:pos="5812"/>
              </w:tabs>
              <w:spacing w:after="150"/>
              <w:ind w:left="30" w:firstLine="12"/>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_________________ (найменування суб'єкта господарювання), постачальник послуг з балансування (далі - ППБ), який є учасником ринку та діє на підставі _________________ та відповідної ліцензії від __________ № _________, енергетичний ідентифікаційний код (EIC) № ____, надає письмову згоду на приєднання до договору про участь у балансуючому ринку та з дати акцептування заяви-приєднання є таким, що приєднався в цілому до договору про участь у балансуючому ринку та прийняв на себе всі права та обов'язки ППБ, визначені цим договором та Правилами ринку, у частині участі у балансуючому ринку.</w:t>
            </w:r>
          </w:p>
          <w:p w14:paraId="5F87B6CA" w14:textId="77777777" w:rsidR="00905B24" w:rsidRPr="00AA427D" w:rsidRDefault="00905B24" w:rsidP="00905B24">
            <w:pPr>
              <w:tabs>
                <w:tab w:val="left" w:pos="5812"/>
              </w:tabs>
              <w:spacing w:after="150"/>
              <w:ind w:left="30" w:firstLine="12"/>
              <w:jc w:val="both"/>
              <w:rPr>
                <w:rFonts w:ascii="Times New Roman" w:hAnsi="Times New Roman" w:cs="Times New Roman"/>
                <w:sz w:val="24"/>
                <w:szCs w:val="24"/>
                <w:highlight w:val="white"/>
                <w:lang w:val="uk-UA"/>
              </w:rPr>
            </w:pPr>
          </w:p>
          <w:p w14:paraId="03EC15D9" w14:textId="64259D83" w:rsidR="00905B24" w:rsidRPr="00AA427D" w:rsidRDefault="00905B24" w:rsidP="00905B24">
            <w:pPr>
              <w:tabs>
                <w:tab w:val="left" w:pos="5812"/>
              </w:tabs>
              <w:ind w:left="30" w:firstLine="389"/>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З текстом договору про участь у балансуючому ринку та Правилами ринку ознайомлений.</w:t>
            </w:r>
          </w:p>
          <w:p w14:paraId="121888B4" w14:textId="77777777" w:rsidR="00905B24" w:rsidRPr="00AA427D" w:rsidRDefault="00905B24" w:rsidP="00905B24">
            <w:pPr>
              <w:tabs>
                <w:tab w:val="left" w:pos="5812"/>
              </w:tabs>
              <w:ind w:left="30" w:firstLine="389"/>
              <w:jc w:val="both"/>
              <w:rPr>
                <w:rFonts w:ascii="Times New Roman" w:hAnsi="Times New Roman" w:cs="Times New Roman"/>
                <w:sz w:val="24"/>
                <w:szCs w:val="24"/>
                <w:highlight w:val="white"/>
                <w:lang w:val="uk-UA"/>
              </w:rPr>
            </w:pPr>
          </w:p>
          <w:p w14:paraId="2019A58E" w14:textId="0ED99B38" w:rsidR="00905B24" w:rsidRPr="00AA427D" w:rsidRDefault="00905B24" w:rsidP="00905B24">
            <w:pPr>
              <w:tabs>
                <w:tab w:val="left" w:pos="5812"/>
              </w:tabs>
              <w:spacing w:after="150"/>
              <w:ind w:left="30" w:firstLine="389"/>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Ця письмова згода на приєднання в цілому до договору про участь у балансуючому ринку надана з відкладальною обставиною, якою є реєстрація ППБ ОСП, у відповідності до Правил ринку.</w:t>
            </w:r>
          </w:p>
          <w:p w14:paraId="35D32C1A" w14:textId="77777777" w:rsidR="00905B24" w:rsidRPr="00AA427D" w:rsidRDefault="00905B24" w:rsidP="00905B24">
            <w:pPr>
              <w:ind w:firstLine="31"/>
              <w:jc w:val="both"/>
              <w:rPr>
                <w:rFonts w:ascii="Times New Roman" w:hAnsi="Times New Roman" w:cs="Times New Roman"/>
                <w:sz w:val="24"/>
                <w:szCs w:val="24"/>
                <w:highlight w:val="white"/>
                <w:lang w:val="uk-UA"/>
              </w:rPr>
            </w:pPr>
          </w:p>
          <w:p w14:paraId="6CD30E43" w14:textId="5A84DB05" w:rsidR="00905B24" w:rsidRPr="00AA427D" w:rsidRDefault="00905B24" w:rsidP="00905B24">
            <w:pPr>
              <w:ind w:firstLine="31"/>
              <w:jc w:val="both"/>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Кандидат у ПДП:_________________________________________</w:t>
            </w:r>
          </w:p>
          <w:p w14:paraId="77D710E1" w14:textId="48FAD493" w:rsidR="00905B24" w:rsidRPr="00AA427D" w:rsidRDefault="00905B24" w:rsidP="00905B24">
            <w:pPr>
              <w:ind w:firstLine="31"/>
              <w:jc w:val="center"/>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(найменування суб'єкта господарювання)</w:t>
            </w:r>
          </w:p>
          <w:p w14:paraId="10AF815A" w14:textId="77777777" w:rsidR="00905B24" w:rsidRPr="00AA427D" w:rsidRDefault="00905B24" w:rsidP="00905B24">
            <w:pPr>
              <w:rPr>
                <w:rFonts w:ascii="Times New Roman" w:hAnsi="Times New Roman" w:cs="Times New Roman"/>
                <w:b/>
                <w:sz w:val="24"/>
                <w:szCs w:val="24"/>
                <w:lang w:val="uk-UA"/>
              </w:rPr>
            </w:pPr>
          </w:p>
          <w:p w14:paraId="380205AE" w14:textId="5A5E5A4F" w:rsidR="00905B24" w:rsidRPr="00AA427D" w:rsidRDefault="00905B24" w:rsidP="00905B24">
            <w:pPr>
              <w:rPr>
                <w:rFonts w:ascii="Times New Roman" w:hAnsi="Times New Roman" w:cs="Times New Roman"/>
                <w:b/>
                <w:sz w:val="24"/>
                <w:szCs w:val="24"/>
                <w:lang w:val="uk-UA"/>
              </w:rPr>
            </w:pPr>
            <w:r w:rsidRPr="00AA427D">
              <w:rPr>
                <w:rFonts w:ascii="Times New Roman" w:hAnsi="Times New Roman" w:cs="Times New Roman"/>
                <w:b/>
                <w:sz w:val="24"/>
                <w:szCs w:val="24"/>
                <w:lang w:val="uk-UA"/>
              </w:rPr>
              <w:t>Відомості про ЕІС-код (ЕІС-коди) одиниці (одиниць) , за яким буде здійснюватися надання послуг з балансування:__________________________________________</w:t>
            </w:r>
          </w:p>
          <w:p w14:paraId="40A0AF97" w14:textId="77777777" w:rsidR="00905B24" w:rsidRPr="00AA427D" w:rsidRDefault="00905B24" w:rsidP="00905B24">
            <w:pPr>
              <w:ind w:firstLine="31"/>
              <w:rPr>
                <w:rFonts w:ascii="Times New Roman" w:hAnsi="Times New Roman" w:cs="Times New Roman"/>
                <w:sz w:val="24"/>
                <w:szCs w:val="24"/>
                <w:highlight w:val="white"/>
                <w:lang w:val="uk-UA"/>
              </w:rPr>
            </w:pPr>
          </w:p>
          <w:p w14:paraId="6F7D035A" w14:textId="12240786" w:rsidR="00905B24" w:rsidRPr="00AA427D" w:rsidRDefault="00905B24" w:rsidP="00905B24">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Юридична адреса: _______________________________________</w:t>
            </w:r>
          </w:p>
          <w:p w14:paraId="29F6892F" w14:textId="77777777" w:rsidR="00905B24" w:rsidRPr="00AA427D" w:rsidRDefault="00905B24" w:rsidP="00905B24">
            <w:pPr>
              <w:tabs>
                <w:tab w:val="left" w:pos="5812"/>
              </w:tabs>
              <w:ind w:left="30" w:firstLine="12"/>
              <w:rPr>
                <w:rFonts w:ascii="Times New Roman" w:hAnsi="Times New Roman" w:cs="Times New Roman"/>
                <w:sz w:val="24"/>
                <w:szCs w:val="24"/>
                <w:highlight w:val="white"/>
                <w:lang w:val="uk-UA"/>
              </w:rPr>
            </w:pPr>
          </w:p>
          <w:p w14:paraId="71F9A2B8" w14:textId="06BB4BFA" w:rsidR="00905B24" w:rsidRPr="00AA427D" w:rsidRDefault="00905B24" w:rsidP="00905B24">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П/р____________________________________________________</w:t>
            </w:r>
          </w:p>
          <w:p w14:paraId="121DAC49" w14:textId="77777777" w:rsidR="00905B24" w:rsidRPr="00AA427D" w:rsidRDefault="00905B24" w:rsidP="00905B24">
            <w:pPr>
              <w:tabs>
                <w:tab w:val="left" w:pos="5812"/>
              </w:tabs>
              <w:rPr>
                <w:rFonts w:ascii="Times New Roman" w:hAnsi="Times New Roman" w:cs="Times New Roman"/>
                <w:sz w:val="24"/>
                <w:szCs w:val="24"/>
                <w:highlight w:val="white"/>
                <w:lang w:val="uk-UA"/>
              </w:rPr>
            </w:pPr>
          </w:p>
          <w:p w14:paraId="227B0240" w14:textId="25A077D1" w:rsidR="00905B24" w:rsidRPr="00AA427D" w:rsidRDefault="00905B24" w:rsidP="00905B24">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МФО: _________________________________________________</w:t>
            </w:r>
          </w:p>
          <w:p w14:paraId="64120972" w14:textId="77777777" w:rsidR="00905B24" w:rsidRPr="00AA427D" w:rsidRDefault="00905B24" w:rsidP="00905B24">
            <w:pPr>
              <w:tabs>
                <w:tab w:val="left" w:pos="5812"/>
              </w:tabs>
              <w:ind w:left="30" w:firstLine="12"/>
              <w:rPr>
                <w:rFonts w:ascii="Times New Roman" w:hAnsi="Times New Roman" w:cs="Times New Roman"/>
                <w:sz w:val="24"/>
                <w:szCs w:val="24"/>
                <w:highlight w:val="white"/>
                <w:lang w:val="uk-UA"/>
              </w:rPr>
            </w:pPr>
          </w:p>
          <w:p w14:paraId="23013D19" w14:textId="7B81D88F" w:rsidR="00905B24" w:rsidRPr="00AA427D" w:rsidRDefault="00905B24" w:rsidP="00905B24">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ЄДРПОУ: ______________________________________________</w:t>
            </w:r>
          </w:p>
          <w:p w14:paraId="0191A407" w14:textId="77777777" w:rsidR="00905B24" w:rsidRPr="00AA427D" w:rsidRDefault="00905B24" w:rsidP="00905B24">
            <w:pPr>
              <w:tabs>
                <w:tab w:val="left" w:pos="5812"/>
              </w:tabs>
              <w:ind w:left="30" w:firstLine="12"/>
              <w:rPr>
                <w:rFonts w:ascii="Times New Roman" w:hAnsi="Times New Roman" w:cs="Times New Roman"/>
                <w:sz w:val="24"/>
                <w:szCs w:val="24"/>
                <w:highlight w:val="white"/>
                <w:lang w:val="uk-UA"/>
              </w:rPr>
            </w:pPr>
          </w:p>
          <w:p w14:paraId="4B4E6002" w14:textId="4E324B38" w:rsidR="00905B24" w:rsidRPr="00AA427D" w:rsidRDefault="00905B24" w:rsidP="00905B24">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Індивідуальний податковий номер: _________________________</w:t>
            </w:r>
          </w:p>
          <w:p w14:paraId="3BC3C864" w14:textId="77777777" w:rsidR="00905B24" w:rsidRPr="00AA427D" w:rsidRDefault="00905B24" w:rsidP="00905B24">
            <w:pPr>
              <w:tabs>
                <w:tab w:val="left" w:pos="5812"/>
              </w:tabs>
              <w:ind w:left="30" w:firstLine="12"/>
              <w:rPr>
                <w:rFonts w:ascii="Times New Roman" w:hAnsi="Times New Roman" w:cs="Times New Roman"/>
                <w:sz w:val="24"/>
                <w:szCs w:val="24"/>
                <w:highlight w:val="white"/>
                <w:lang w:val="uk-UA"/>
              </w:rPr>
            </w:pPr>
          </w:p>
          <w:p w14:paraId="7F196FC4" w14:textId="6715FBC8" w:rsidR="00905B24" w:rsidRPr="00AA427D" w:rsidRDefault="00905B24" w:rsidP="00905B24">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ЕІС-код учасника ринку:__________________________________</w:t>
            </w:r>
          </w:p>
          <w:p w14:paraId="42FE3B32" w14:textId="51692529" w:rsidR="00905B24" w:rsidRPr="00AA427D" w:rsidRDefault="00905B24" w:rsidP="00905B24">
            <w:pPr>
              <w:tabs>
                <w:tab w:val="left" w:pos="5812"/>
              </w:tabs>
              <w:rPr>
                <w:rFonts w:ascii="Times New Roman" w:hAnsi="Times New Roman" w:cs="Times New Roman"/>
                <w:sz w:val="24"/>
                <w:szCs w:val="24"/>
                <w:lang w:val="uk-UA"/>
              </w:rPr>
            </w:pPr>
          </w:p>
          <w:p w14:paraId="26D0CE2B" w14:textId="16A910B0" w:rsidR="00905B24" w:rsidRPr="00AA427D" w:rsidRDefault="00905B24" w:rsidP="00905B24">
            <w:pPr>
              <w:tabs>
                <w:tab w:val="left" w:pos="5812"/>
              </w:tabs>
              <w:ind w:left="30" w:firstLine="12"/>
              <w:rPr>
                <w:rFonts w:ascii="Times New Roman" w:hAnsi="Times New Roman" w:cs="Times New Roman"/>
                <w:sz w:val="24"/>
                <w:szCs w:val="24"/>
                <w:lang w:val="uk-UA"/>
              </w:rPr>
            </w:pPr>
            <w:r w:rsidRPr="00AA427D">
              <w:rPr>
                <w:rFonts w:ascii="Times New Roman" w:hAnsi="Times New Roman" w:cs="Times New Roman"/>
                <w:sz w:val="24"/>
                <w:szCs w:val="24"/>
                <w:lang w:val="uk-UA"/>
              </w:rPr>
              <w:t>Телефон: _____________________________________________</w:t>
            </w:r>
          </w:p>
          <w:p w14:paraId="3382098F" w14:textId="77777777" w:rsidR="00905B24" w:rsidRPr="00AA427D" w:rsidRDefault="00905B24" w:rsidP="00905B24">
            <w:pPr>
              <w:tabs>
                <w:tab w:val="left" w:pos="5812"/>
              </w:tabs>
              <w:rPr>
                <w:rFonts w:ascii="Times New Roman" w:hAnsi="Times New Roman" w:cs="Times New Roman"/>
                <w:sz w:val="24"/>
                <w:szCs w:val="24"/>
                <w:highlight w:val="white"/>
                <w:lang w:val="uk-UA"/>
              </w:rPr>
            </w:pPr>
          </w:p>
          <w:p w14:paraId="1EB586CC" w14:textId="77777777" w:rsidR="00905B24" w:rsidRPr="00AA427D" w:rsidRDefault="00905B24" w:rsidP="00905B24">
            <w:pPr>
              <w:rPr>
                <w:rFonts w:ascii="Times New Roman" w:hAnsi="Times New Roman" w:cs="Times New Roman"/>
                <w:sz w:val="24"/>
                <w:szCs w:val="24"/>
                <w:highlight w:val="white"/>
                <w:lang w:val="uk-UA"/>
              </w:rPr>
            </w:pPr>
          </w:p>
          <w:p w14:paraId="3500FD67" w14:textId="77777777" w:rsidR="00905B24" w:rsidRPr="00AA427D" w:rsidRDefault="00905B24" w:rsidP="00905B24">
            <w:pPr>
              <w:tabs>
                <w:tab w:val="left" w:pos="5812"/>
              </w:tabs>
              <w:ind w:left="30" w:firstLine="12"/>
              <w:rPr>
                <w:rFonts w:ascii="Times New Roman" w:hAnsi="Times New Roman" w:cs="Times New Roman"/>
                <w:sz w:val="24"/>
                <w:szCs w:val="24"/>
                <w:highlight w:val="white"/>
                <w:lang w:val="uk-UA"/>
              </w:rPr>
            </w:pPr>
          </w:p>
          <w:p w14:paraId="0206223A" w14:textId="2848E78F" w:rsidR="00905B24" w:rsidRPr="00AA427D" w:rsidRDefault="00905B24" w:rsidP="00905B24">
            <w:pPr>
              <w:tabs>
                <w:tab w:val="left" w:pos="5812"/>
              </w:tabs>
              <w:ind w:left="30" w:firstLine="12"/>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Факс: _________________________________________________</w:t>
            </w:r>
          </w:p>
          <w:p w14:paraId="405BBB53" w14:textId="77777777" w:rsidR="00905B24" w:rsidRPr="00AA427D" w:rsidRDefault="00905B24" w:rsidP="00905B24">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lastRenderedPageBreak/>
              <w:t>(підпис уповноваженої особи)</w:t>
            </w:r>
          </w:p>
          <w:p w14:paraId="7A2AD27F" w14:textId="0FE819B1" w:rsidR="00905B24" w:rsidRPr="00AA427D" w:rsidRDefault="00905B24" w:rsidP="00905B24">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p>
          <w:p w14:paraId="562E4C61" w14:textId="77777777" w:rsidR="00905B24" w:rsidRPr="00AA427D" w:rsidRDefault="00905B24" w:rsidP="00905B24">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p>
          <w:p w14:paraId="57DA53E9" w14:textId="77777777" w:rsidR="00905B24" w:rsidRPr="00AA427D" w:rsidRDefault="00905B24" w:rsidP="00905B24">
            <w:pPr>
              <w:jc w:val="center"/>
              <w:rPr>
                <w:rFonts w:ascii="Times New Roman" w:hAnsi="Times New Roman" w:cs="Times New Roman"/>
                <w:sz w:val="24"/>
                <w:szCs w:val="24"/>
                <w:highlight w:val="white"/>
                <w:lang w:val="uk-UA"/>
              </w:rPr>
            </w:pPr>
            <w:r w:rsidRPr="00AA427D">
              <w:rPr>
                <w:rFonts w:ascii="Times New Roman" w:hAnsi="Times New Roman" w:cs="Times New Roman"/>
                <w:sz w:val="24"/>
                <w:szCs w:val="24"/>
                <w:highlight w:val="white"/>
                <w:lang w:val="uk-UA"/>
              </w:rPr>
              <w:t>(П. І. Б. уповноваженої особи)</w:t>
            </w:r>
          </w:p>
          <w:p w14:paraId="2C9A6004" w14:textId="77777777" w:rsidR="00905B24" w:rsidRPr="00AA427D" w:rsidRDefault="00905B24" w:rsidP="00905B24">
            <w:pPr>
              <w:jc w:val="both"/>
              <w:rPr>
                <w:rFonts w:ascii="Times New Roman" w:hAnsi="Times New Roman" w:cs="Times New Roman"/>
                <w:sz w:val="24"/>
                <w:szCs w:val="24"/>
                <w:lang w:val="uk-UA"/>
              </w:rPr>
            </w:pPr>
          </w:p>
          <w:p w14:paraId="60600096" w14:textId="429D6E39" w:rsidR="00905B24" w:rsidRPr="00AA427D" w:rsidRDefault="00905B24" w:rsidP="00905B24">
            <w:pPr>
              <w:jc w:val="both"/>
              <w:rPr>
                <w:rFonts w:ascii="Times New Roman" w:hAnsi="Times New Roman" w:cs="Times New Roman"/>
                <w:sz w:val="24"/>
                <w:szCs w:val="24"/>
                <w:lang w:val="uk-UA"/>
              </w:rPr>
            </w:pPr>
          </w:p>
        </w:tc>
        <w:tc>
          <w:tcPr>
            <w:tcW w:w="2260" w:type="pct"/>
          </w:tcPr>
          <w:p w14:paraId="62A2D979" w14:textId="77777777" w:rsidR="00905B24" w:rsidRPr="00AA427D" w:rsidRDefault="00905B24" w:rsidP="00905B24">
            <w:pPr>
              <w:tabs>
                <w:tab w:val="left" w:pos="5812"/>
              </w:tabs>
              <w:spacing w:after="150"/>
              <w:ind w:left="30" w:firstLine="389"/>
              <w:jc w:val="both"/>
              <w:rPr>
                <w:rFonts w:ascii="Times New Roman" w:hAnsi="Times New Roman" w:cs="Times New Roman"/>
                <w:b/>
                <w:sz w:val="24"/>
                <w:szCs w:val="24"/>
                <w:highlight w:val="white"/>
                <w:lang w:val="uk-UA"/>
              </w:rPr>
            </w:pPr>
          </w:p>
        </w:tc>
        <w:tc>
          <w:tcPr>
            <w:tcW w:w="630" w:type="pct"/>
          </w:tcPr>
          <w:p w14:paraId="33A931D8" w14:textId="77777777" w:rsidR="00905B24" w:rsidRPr="00AA427D" w:rsidRDefault="00905B24" w:rsidP="00905B24">
            <w:pPr>
              <w:tabs>
                <w:tab w:val="left" w:pos="5812"/>
              </w:tabs>
              <w:spacing w:after="150"/>
              <w:ind w:left="30" w:firstLine="389"/>
              <w:jc w:val="both"/>
              <w:rPr>
                <w:rFonts w:ascii="Times New Roman" w:hAnsi="Times New Roman" w:cs="Times New Roman"/>
                <w:b/>
                <w:sz w:val="24"/>
                <w:szCs w:val="24"/>
                <w:highlight w:val="white"/>
                <w:lang w:val="uk-UA"/>
              </w:rPr>
            </w:pPr>
          </w:p>
        </w:tc>
      </w:tr>
      <w:tr w:rsidR="00905B24" w:rsidRPr="004C5C3B" w14:paraId="0EC29285" w14:textId="77777777" w:rsidTr="007E7CEE">
        <w:tc>
          <w:tcPr>
            <w:tcW w:w="2110" w:type="pct"/>
          </w:tcPr>
          <w:p w14:paraId="2B7B5E8F"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Зміни, запропоновані редакцією проєкту рішення НКРЕКП, що має ознаки регуляторного акта, – постанови НКРЕКП «Про затвердження Змін до Правил ринку» викладені у Додатку 3 до цієї таблиці.</w:t>
            </w:r>
          </w:p>
          <w:p w14:paraId="3A9EA929" w14:textId="77777777" w:rsidR="00905B24" w:rsidRPr="00AA427D" w:rsidRDefault="00905B24" w:rsidP="00905B24">
            <w:pPr>
              <w:tabs>
                <w:tab w:val="left" w:pos="5812"/>
              </w:tabs>
              <w:spacing w:after="150"/>
              <w:ind w:left="30" w:firstLine="389"/>
              <w:jc w:val="both"/>
              <w:rPr>
                <w:rFonts w:ascii="Times New Roman" w:hAnsi="Times New Roman" w:cs="Times New Roman"/>
                <w:b/>
                <w:sz w:val="24"/>
                <w:szCs w:val="24"/>
                <w:highlight w:val="white"/>
                <w:lang w:val="uk-UA"/>
              </w:rPr>
            </w:pPr>
          </w:p>
        </w:tc>
        <w:tc>
          <w:tcPr>
            <w:tcW w:w="2260" w:type="pct"/>
          </w:tcPr>
          <w:p w14:paraId="710CAF7B" w14:textId="77777777" w:rsidR="00905B24" w:rsidRPr="00AA427D" w:rsidRDefault="00905B24" w:rsidP="00905B24">
            <w:pPr>
              <w:ind w:firstLine="567"/>
              <w:jc w:val="both"/>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АТ «ЕКУ»</w:t>
            </w:r>
          </w:p>
          <w:p w14:paraId="0EB4F022"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В редакції АТ «ЕКУ»</w:t>
            </w:r>
          </w:p>
          <w:p w14:paraId="73CC69E0" w14:textId="77777777" w:rsidR="00905B24" w:rsidRPr="00AA427D" w:rsidRDefault="00905B24" w:rsidP="00905B24">
            <w:pPr>
              <w:tabs>
                <w:tab w:val="left" w:pos="5812"/>
              </w:tabs>
              <w:spacing w:after="150"/>
              <w:ind w:left="30" w:firstLine="389"/>
              <w:jc w:val="both"/>
              <w:rPr>
                <w:rFonts w:ascii="Times New Roman" w:hAnsi="Times New Roman" w:cs="Times New Roman"/>
                <w:b/>
                <w:sz w:val="24"/>
                <w:szCs w:val="24"/>
                <w:highlight w:val="white"/>
                <w:lang w:val="uk-UA"/>
              </w:rPr>
            </w:pPr>
          </w:p>
        </w:tc>
        <w:tc>
          <w:tcPr>
            <w:tcW w:w="630" w:type="pct"/>
          </w:tcPr>
          <w:p w14:paraId="0406AA5E" w14:textId="07A05AFF" w:rsidR="00905B24" w:rsidRPr="00AA427D" w:rsidRDefault="004C5C3B" w:rsidP="004C5C3B">
            <w:pPr>
              <w:tabs>
                <w:tab w:val="left" w:pos="5812"/>
              </w:tabs>
              <w:spacing w:after="150"/>
              <w:ind w:left="30" w:firstLine="4"/>
              <w:jc w:val="both"/>
              <w:rPr>
                <w:rFonts w:ascii="Times New Roman" w:hAnsi="Times New Roman" w:cs="Times New Roman"/>
                <w:b/>
                <w:sz w:val="24"/>
                <w:szCs w:val="24"/>
                <w:highlight w:val="white"/>
                <w:lang w:val="uk-UA"/>
              </w:rPr>
            </w:pPr>
            <w:r w:rsidRPr="00AA427D">
              <w:rPr>
                <w:rFonts w:ascii="Times New Roman" w:eastAsia="Times New Roman" w:hAnsi="Times New Roman" w:cs="Times New Roman"/>
                <w:sz w:val="24"/>
                <w:szCs w:val="24"/>
                <w:highlight w:val="white"/>
                <w:lang w:val="uk-UA"/>
              </w:rPr>
              <w:t>Потребує додаткового обговорення</w:t>
            </w:r>
          </w:p>
        </w:tc>
      </w:tr>
      <w:tr w:rsidR="00905B24" w:rsidRPr="004C5C3B" w14:paraId="33DB1ED4" w14:textId="77777777" w:rsidTr="007E7CEE">
        <w:tc>
          <w:tcPr>
            <w:tcW w:w="2110" w:type="pct"/>
          </w:tcPr>
          <w:p w14:paraId="40EE07A4" w14:textId="77777777" w:rsidR="00905B24" w:rsidRPr="00AA427D" w:rsidRDefault="00905B24" w:rsidP="00905B24">
            <w:pPr>
              <w:ind w:firstLine="567"/>
              <w:jc w:val="both"/>
              <w:rPr>
                <w:rFonts w:ascii="Times New Roman" w:hAnsi="Times New Roman" w:cs="Times New Roman"/>
                <w:sz w:val="24"/>
                <w:szCs w:val="24"/>
                <w:lang w:val="uk-UA"/>
              </w:rPr>
            </w:pPr>
          </w:p>
        </w:tc>
        <w:tc>
          <w:tcPr>
            <w:tcW w:w="2260" w:type="pct"/>
          </w:tcPr>
          <w:p w14:paraId="2EF08F18" w14:textId="77777777" w:rsidR="00905B24" w:rsidRPr="00AA427D" w:rsidRDefault="00905B24" w:rsidP="00905B24">
            <w:pPr>
              <w:tabs>
                <w:tab w:val="left" w:pos="7797"/>
              </w:tabs>
              <w:ind w:firstLine="598"/>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06A8041C" w14:textId="5DAE62C9" w:rsidR="00905B24" w:rsidRPr="00AA427D" w:rsidRDefault="00905B24" w:rsidP="00905B24">
            <w:pPr>
              <w:ind w:firstLine="567"/>
              <w:jc w:val="both"/>
              <w:rPr>
                <w:rFonts w:ascii="Times New Roman" w:hAnsi="Times New Roman" w:cs="Times New Roman"/>
                <w:b/>
                <w:sz w:val="24"/>
                <w:szCs w:val="24"/>
                <w:u w:val="single"/>
                <w:lang w:val="uk-UA"/>
              </w:rPr>
            </w:pPr>
            <w:r w:rsidRPr="00AA427D">
              <w:rPr>
                <w:rFonts w:ascii="Times New Roman" w:hAnsi="Times New Roman" w:cs="Times New Roman"/>
                <w:i/>
                <w:sz w:val="24"/>
                <w:szCs w:val="24"/>
                <w:lang w:val="uk-UA"/>
              </w:rPr>
              <w:t xml:space="preserve">В редакції НЕК «Укренерго» у зв’язку із введенням нової моделі розрахунків і за аналогією з поданим в </w:t>
            </w:r>
            <w:proofErr w:type="spellStart"/>
            <w:r w:rsidRPr="00AA427D">
              <w:rPr>
                <w:rFonts w:ascii="Times New Roman" w:hAnsi="Times New Roman" w:cs="Times New Roman"/>
                <w:i/>
                <w:sz w:val="24"/>
                <w:szCs w:val="24"/>
                <w:lang w:val="uk-UA"/>
              </w:rPr>
              <w:t>проєкті</w:t>
            </w:r>
            <w:proofErr w:type="spellEnd"/>
            <w:r w:rsidRPr="00AA427D">
              <w:rPr>
                <w:rFonts w:ascii="Times New Roman" w:hAnsi="Times New Roman" w:cs="Times New Roman"/>
                <w:i/>
                <w:sz w:val="24"/>
                <w:szCs w:val="24"/>
                <w:lang w:val="uk-UA"/>
              </w:rPr>
              <w:t xml:space="preserve"> Актом коригування СВБ</w:t>
            </w:r>
          </w:p>
        </w:tc>
        <w:tc>
          <w:tcPr>
            <w:tcW w:w="630" w:type="pct"/>
          </w:tcPr>
          <w:p w14:paraId="76B25E5D" w14:textId="77777777" w:rsidR="00905B24" w:rsidRPr="00AA427D" w:rsidRDefault="00905B24" w:rsidP="00905B24">
            <w:pPr>
              <w:tabs>
                <w:tab w:val="left" w:pos="5812"/>
              </w:tabs>
              <w:spacing w:after="150"/>
              <w:ind w:left="30" w:firstLine="389"/>
              <w:jc w:val="both"/>
              <w:rPr>
                <w:rFonts w:ascii="Times New Roman" w:hAnsi="Times New Roman" w:cs="Times New Roman"/>
                <w:b/>
                <w:sz w:val="24"/>
                <w:szCs w:val="24"/>
                <w:highlight w:val="white"/>
                <w:lang w:val="uk-UA"/>
              </w:rPr>
            </w:pPr>
          </w:p>
        </w:tc>
      </w:tr>
      <w:tr w:rsidR="00905B24" w:rsidRPr="00AA427D" w14:paraId="3A68B788" w14:textId="75A9CEC3" w:rsidTr="007E7CEE">
        <w:tc>
          <w:tcPr>
            <w:tcW w:w="2110" w:type="pct"/>
          </w:tcPr>
          <w:p w14:paraId="3ADC9DF7" w14:textId="77777777" w:rsidR="00905B24" w:rsidRPr="00AA427D" w:rsidRDefault="00905B24" w:rsidP="00905B24">
            <w:pPr>
              <w:ind w:firstLine="567"/>
              <w:jc w:val="both"/>
              <w:rPr>
                <w:rFonts w:ascii="Times New Roman" w:hAnsi="Times New Roman" w:cs="Times New Roman"/>
                <w:sz w:val="24"/>
                <w:szCs w:val="24"/>
                <w:lang w:val="uk-UA"/>
              </w:rPr>
            </w:pPr>
          </w:p>
          <w:p w14:paraId="5C7B0742" w14:textId="75258141"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3.2. АР протягом наступного робочого дня з дня отримання від АКО оновлених сертифікованих даних комерційного обліку для проведення планового коригування надсилає СВБ попередній звіт про коригування з метою одержання зауважень від СВБ. </w:t>
            </w:r>
          </w:p>
          <w:p w14:paraId="605241D1" w14:textId="77777777" w:rsidR="00905B24" w:rsidRPr="00AA427D" w:rsidRDefault="00905B24" w:rsidP="00905B24">
            <w:pPr>
              <w:ind w:firstLine="567"/>
              <w:jc w:val="both"/>
              <w:rPr>
                <w:rFonts w:ascii="Times New Roman" w:hAnsi="Times New Roman" w:cs="Times New Roman"/>
                <w:sz w:val="24"/>
                <w:szCs w:val="24"/>
                <w:lang w:val="uk-UA"/>
              </w:rPr>
            </w:pPr>
          </w:p>
          <w:p w14:paraId="76D25FAA" w14:textId="4EB3C88A"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СВБ протягом трьох робочих днів з дня отримання від АР попереднього звіту про коригування надає АР зауваження щодо інформації, що зазначена в такому звіті. </w:t>
            </w:r>
          </w:p>
          <w:p w14:paraId="62213943" w14:textId="77777777" w:rsidR="00905B24" w:rsidRPr="00AA427D" w:rsidRDefault="00905B24" w:rsidP="00905B24">
            <w:pPr>
              <w:ind w:firstLine="567"/>
              <w:jc w:val="both"/>
              <w:rPr>
                <w:rFonts w:ascii="Times New Roman" w:hAnsi="Times New Roman" w:cs="Times New Roman"/>
                <w:sz w:val="24"/>
                <w:szCs w:val="24"/>
                <w:lang w:val="uk-UA"/>
              </w:rPr>
            </w:pPr>
          </w:p>
          <w:p w14:paraId="7FAD0426" w14:textId="2F9EA518"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АР протягом наступного робочого дня з дня отримання від СВБ зауважень надає на опрацювання АКО зауваження СВБ. </w:t>
            </w:r>
          </w:p>
          <w:p w14:paraId="743056D1" w14:textId="77777777" w:rsidR="00905B24" w:rsidRPr="00AA427D" w:rsidRDefault="00905B24" w:rsidP="00905B24">
            <w:pPr>
              <w:ind w:firstLine="567"/>
              <w:jc w:val="both"/>
              <w:rPr>
                <w:rFonts w:ascii="Times New Roman" w:hAnsi="Times New Roman" w:cs="Times New Roman"/>
                <w:sz w:val="24"/>
                <w:szCs w:val="24"/>
                <w:lang w:val="uk-UA"/>
              </w:rPr>
            </w:pPr>
          </w:p>
          <w:p w14:paraId="2B852EB3" w14:textId="7D7F8C9A"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АКО не пізніше третього робочого дня з дня отримання від АР наданих СВБ до АР зауважень до попереднього звіту про коригування надає АР оновлені сертифіковані дані комерційного обліку для проведення планового коригування, з урахуванням опрацьованих АКО </w:t>
            </w:r>
            <w:r w:rsidRPr="00AA427D">
              <w:rPr>
                <w:rFonts w:ascii="Times New Roman" w:hAnsi="Times New Roman" w:cs="Times New Roman"/>
                <w:sz w:val="24"/>
                <w:szCs w:val="24"/>
                <w:lang w:val="uk-UA"/>
              </w:rPr>
              <w:lastRenderedPageBreak/>
              <w:t xml:space="preserve">зауважень від СВБ щодо інформації, що зазначена у попередньому звіті про коригування. </w:t>
            </w:r>
          </w:p>
          <w:p w14:paraId="2141F9BE" w14:textId="77777777" w:rsidR="00905B24" w:rsidRPr="00AA427D" w:rsidRDefault="00905B24" w:rsidP="00905B24">
            <w:pPr>
              <w:ind w:firstLine="567"/>
              <w:jc w:val="both"/>
              <w:rPr>
                <w:rFonts w:ascii="Times New Roman" w:hAnsi="Times New Roman" w:cs="Times New Roman"/>
                <w:sz w:val="24"/>
                <w:szCs w:val="24"/>
                <w:lang w:val="uk-UA"/>
              </w:rPr>
            </w:pPr>
          </w:p>
          <w:p w14:paraId="2F5D5D79" w14:textId="7B16A2FF"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АР протягом наступного робочого дня з дня отримання від АКО оновлених сертифікованих даних комерційного обліку для проведення планового коригування з урахуванням опрацьованих зауважень СВБ щодо інформації, що зазначена у попередньому звіті про коригування, через CУР формує звіт про коригування та надсилає на електронну адресу СВБ повідомлення про формування звіту про коригування. </w:t>
            </w:r>
          </w:p>
          <w:p w14:paraId="2E77FA96" w14:textId="77777777" w:rsidR="00905B24" w:rsidRPr="00AA427D" w:rsidRDefault="00905B24" w:rsidP="00905B24">
            <w:pPr>
              <w:ind w:firstLine="567"/>
              <w:jc w:val="both"/>
              <w:rPr>
                <w:rFonts w:ascii="Times New Roman" w:hAnsi="Times New Roman" w:cs="Times New Roman"/>
                <w:sz w:val="24"/>
                <w:szCs w:val="24"/>
                <w:lang w:val="uk-UA"/>
              </w:rPr>
            </w:pPr>
          </w:p>
          <w:p w14:paraId="2BD7B9A2" w14:textId="4BD52056"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СВБ зобов’язана впродовж двох робочих днів після дати отримання повідомлення про формування звіту про коригування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у необхідному обсязі відповідно до звіту про коригування. </w:t>
            </w:r>
          </w:p>
          <w:p w14:paraId="4A4666E6" w14:textId="77777777" w:rsidR="00905B24" w:rsidRPr="00AA427D" w:rsidRDefault="00905B24" w:rsidP="00905B24">
            <w:pPr>
              <w:ind w:firstLine="567"/>
              <w:jc w:val="both"/>
              <w:rPr>
                <w:rFonts w:ascii="Times New Roman" w:hAnsi="Times New Roman" w:cs="Times New Roman"/>
                <w:sz w:val="24"/>
                <w:szCs w:val="24"/>
                <w:lang w:val="uk-UA"/>
              </w:rPr>
            </w:pPr>
          </w:p>
          <w:p w14:paraId="0DF94B0E" w14:textId="09E64F5D"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АР упродовж двох робочих днів з дня надсилання повідомлення про формування звіту про коригування формує та надсилає СВБ Акт коригування. </w:t>
            </w:r>
          </w:p>
          <w:p w14:paraId="637F530A" w14:textId="77777777" w:rsidR="00905B24" w:rsidRPr="00AA427D" w:rsidRDefault="00905B24" w:rsidP="00905B24">
            <w:pPr>
              <w:ind w:firstLine="567"/>
              <w:jc w:val="both"/>
              <w:rPr>
                <w:rFonts w:ascii="Times New Roman" w:hAnsi="Times New Roman" w:cs="Times New Roman"/>
                <w:sz w:val="24"/>
                <w:szCs w:val="24"/>
                <w:lang w:val="uk-UA"/>
              </w:rPr>
            </w:pPr>
          </w:p>
          <w:p w14:paraId="2FC10B57" w14:textId="26A17F93"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АР на третій робочий день з дня надсилання повідомлення про формування звіту про коригування перераховує з рахунку ескроу СВБ на поточний рахунок із спеціальним режимом використання ОСП в обсязі, необхідному відповідно до Акта коригування. </w:t>
            </w:r>
          </w:p>
          <w:p w14:paraId="1CA7F52F" w14:textId="77777777" w:rsidR="00905B24" w:rsidRPr="00AA427D" w:rsidRDefault="00905B24" w:rsidP="00905B24">
            <w:pPr>
              <w:ind w:firstLine="567"/>
              <w:jc w:val="both"/>
              <w:rPr>
                <w:rFonts w:ascii="Times New Roman" w:hAnsi="Times New Roman" w:cs="Times New Roman"/>
                <w:sz w:val="24"/>
                <w:szCs w:val="24"/>
                <w:lang w:val="uk-UA"/>
              </w:rPr>
            </w:pPr>
          </w:p>
          <w:p w14:paraId="1BDCC560" w14:textId="7275CA30"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Якщо за результатами звіту про коригування має відбутись списання для АР (нарахування для СВБ), АР </w:t>
            </w:r>
            <w:r w:rsidRPr="00AA427D">
              <w:rPr>
                <w:rFonts w:ascii="Times New Roman" w:hAnsi="Times New Roman" w:cs="Times New Roman"/>
                <w:b/>
                <w:sz w:val="24"/>
                <w:szCs w:val="24"/>
                <w:lang w:val="uk-UA"/>
              </w:rPr>
              <w:t xml:space="preserve">протягом чотирьох робочих днів після дати виставлення акту коригування до акту купівлі-продажу </w:t>
            </w:r>
            <w:r w:rsidRPr="00AA427D">
              <w:rPr>
                <w:rFonts w:ascii="Times New Roman" w:hAnsi="Times New Roman" w:cs="Times New Roman"/>
                <w:sz w:val="24"/>
                <w:szCs w:val="24"/>
                <w:lang w:val="uk-UA"/>
              </w:rPr>
              <w:t xml:space="preserve">перераховує з рахунку зі спеціальним режимом використання ОСП кошти </w:t>
            </w:r>
            <w:r w:rsidRPr="00AA427D">
              <w:rPr>
                <w:rFonts w:ascii="Times New Roman" w:hAnsi="Times New Roman" w:cs="Times New Roman"/>
                <w:sz w:val="24"/>
                <w:szCs w:val="24"/>
                <w:lang w:val="uk-UA"/>
              </w:rPr>
              <w:lastRenderedPageBreak/>
              <w:t>на рахунок СВБ відповідно до Акта коригування.</w:t>
            </w:r>
          </w:p>
          <w:p w14:paraId="2BDA8388" w14:textId="77777777" w:rsidR="00905B24" w:rsidRPr="00AA427D" w:rsidRDefault="00905B24" w:rsidP="00905B24">
            <w:pPr>
              <w:ind w:firstLine="567"/>
              <w:jc w:val="both"/>
              <w:rPr>
                <w:rFonts w:ascii="Times New Roman" w:hAnsi="Times New Roman" w:cs="Times New Roman"/>
                <w:sz w:val="24"/>
                <w:szCs w:val="24"/>
                <w:lang w:val="uk-UA"/>
              </w:rPr>
            </w:pPr>
          </w:p>
          <w:p w14:paraId="7F8CB343" w14:textId="78F4C80D"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У разі недостатності на рахунку ескроу СВБ коштів, вільних від інших зобов'язань з оплати поточної заборгованості СВБ та погашення простроченої заборгованості СВБ, в обсязі, необхідному відповідно до Акта коригування, АР вживає заходи, передбачені главою 1.7 розділу І Правил ринку. </w:t>
            </w:r>
          </w:p>
          <w:p w14:paraId="61AB9E25" w14:textId="77777777" w:rsidR="00905B24" w:rsidRPr="00AA427D" w:rsidRDefault="00905B24" w:rsidP="00905B24">
            <w:pPr>
              <w:ind w:firstLine="567"/>
              <w:jc w:val="both"/>
              <w:rPr>
                <w:rFonts w:ascii="Times New Roman" w:hAnsi="Times New Roman" w:cs="Times New Roman"/>
                <w:sz w:val="24"/>
                <w:szCs w:val="24"/>
                <w:lang w:val="uk-UA"/>
              </w:rPr>
            </w:pPr>
          </w:p>
          <w:p w14:paraId="53C604CE" w14:textId="0FDEE25D"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СВБ упродовж трьох робочих днів з дня отримання Акта коригування у разі згоди із розрахунками АР підписує Акт коригування та надсилає його АР. </w:t>
            </w:r>
          </w:p>
          <w:p w14:paraId="749EB2FE" w14:textId="77777777" w:rsidR="00905B24" w:rsidRPr="00AA427D" w:rsidRDefault="00905B24" w:rsidP="00905B24">
            <w:pPr>
              <w:ind w:firstLine="567"/>
              <w:jc w:val="both"/>
              <w:rPr>
                <w:rFonts w:ascii="Times New Roman" w:hAnsi="Times New Roman" w:cs="Times New Roman"/>
                <w:sz w:val="24"/>
                <w:szCs w:val="24"/>
                <w:lang w:val="uk-UA"/>
              </w:rPr>
            </w:pPr>
          </w:p>
          <w:p w14:paraId="6EB3293A" w14:textId="0745B6BC"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У разі незгоди із даними Акта коригування СВБ протягом трьох робочих днів надсилає АР обґрунтовані зауваження щодо цього Акта та ініціює спір. </w:t>
            </w:r>
          </w:p>
          <w:p w14:paraId="187FF289" w14:textId="77777777" w:rsidR="00905B24" w:rsidRPr="00AA427D" w:rsidRDefault="00905B24" w:rsidP="00905B24">
            <w:pPr>
              <w:ind w:firstLine="567"/>
              <w:jc w:val="both"/>
              <w:rPr>
                <w:rFonts w:ascii="Times New Roman" w:hAnsi="Times New Roman" w:cs="Times New Roman"/>
                <w:sz w:val="24"/>
                <w:szCs w:val="24"/>
                <w:lang w:val="uk-UA"/>
              </w:rPr>
            </w:pPr>
          </w:p>
          <w:p w14:paraId="6A418077" w14:textId="7F8839FF"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У разі ненадання СВБ до АР підписаного Акта коригування у визначений цим додатком строк до здійснення коригування обсяг та вартість електричної енергії визначається за даними, зазначеними у цьому Акті коригування. </w:t>
            </w:r>
          </w:p>
          <w:p w14:paraId="2825EFBD" w14:textId="77777777" w:rsidR="00905B24" w:rsidRPr="00AA427D" w:rsidRDefault="00905B24" w:rsidP="00905B24">
            <w:pPr>
              <w:ind w:firstLine="567"/>
              <w:jc w:val="both"/>
              <w:rPr>
                <w:rFonts w:ascii="Times New Roman" w:hAnsi="Times New Roman" w:cs="Times New Roman"/>
                <w:sz w:val="24"/>
                <w:szCs w:val="24"/>
                <w:lang w:val="uk-UA"/>
              </w:rPr>
            </w:pPr>
          </w:p>
          <w:p w14:paraId="6DEA52BC" w14:textId="526AE220"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Якщо СВБ протягом трьох робочих днів з дня направлення ОСП до СВБ Акта коригування не ініціював спір та не направив до ОСП підписаний зі сторони СВБ примірник Акта коригування, то такий Акт коригування вважається підписаним СВБ. </w:t>
            </w:r>
          </w:p>
          <w:p w14:paraId="6971D5DE" w14:textId="77777777" w:rsidR="00905B24" w:rsidRPr="00AA427D" w:rsidRDefault="00905B24" w:rsidP="00905B24">
            <w:pPr>
              <w:ind w:firstLine="567"/>
              <w:jc w:val="both"/>
              <w:rPr>
                <w:rFonts w:ascii="Times New Roman" w:hAnsi="Times New Roman" w:cs="Times New Roman"/>
                <w:sz w:val="24"/>
                <w:szCs w:val="24"/>
                <w:lang w:val="uk-UA"/>
              </w:rPr>
            </w:pPr>
          </w:p>
          <w:p w14:paraId="5174D9A7" w14:textId="4F26833C"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Повернення вільних від зобов'язань з оплати поточної заборгованості СВБ та погашення простроченої заборгованості СВБ коштів з рахунку ескроу СВБ здійснюється АР протягом двох робочих днів після дня отримання АР заяви СВБ про повернення коштів.</w:t>
            </w:r>
          </w:p>
          <w:p w14:paraId="1385699E" w14:textId="77777777" w:rsidR="00905B24" w:rsidRPr="00AA427D" w:rsidRDefault="00905B24" w:rsidP="00905B24">
            <w:pPr>
              <w:ind w:firstLine="567"/>
              <w:jc w:val="both"/>
              <w:rPr>
                <w:rFonts w:ascii="Times New Roman" w:hAnsi="Times New Roman" w:cs="Times New Roman"/>
                <w:sz w:val="24"/>
                <w:szCs w:val="24"/>
                <w:lang w:val="uk-UA"/>
              </w:rPr>
            </w:pPr>
          </w:p>
          <w:p w14:paraId="0064E9C4" w14:textId="5BBA2445" w:rsidR="00905B24" w:rsidRPr="00AA427D" w:rsidRDefault="00905B24" w:rsidP="00905B24">
            <w:pPr>
              <w:ind w:firstLine="567"/>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lastRenderedPageBreak/>
              <w:t>При визначенні суми оплати у акті корегування враховується сума заборгованості за актом купівлі-продажу та наявних актів коригування в межах одного звітного періоду (місяця).</w:t>
            </w:r>
          </w:p>
        </w:tc>
        <w:tc>
          <w:tcPr>
            <w:tcW w:w="2260" w:type="pct"/>
          </w:tcPr>
          <w:p w14:paraId="69D08DAF" w14:textId="77777777" w:rsidR="00905B24" w:rsidRPr="00AA427D" w:rsidRDefault="00905B24" w:rsidP="00905B24">
            <w:pPr>
              <w:ind w:firstLine="598"/>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lastRenderedPageBreak/>
              <w:t>ТОВ «Д.ТРЕЙДІНГ»</w:t>
            </w:r>
          </w:p>
          <w:p w14:paraId="00D86EA9"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3.2. АР протягом наступного робочого дня з дня отримання від АКО оновлених сертифікованих даних комерційного обліку для проведення планового коригування надсилає СВБ </w:t>
            </w:r>
            <w:r w:rsidRPr="00AA427D">
              <w:rPr>
                <w:rFonts w:ascii="Times New Roman" w:hAnsi="Times New Roman" w:cs="Times New Roman"/>
                <w:b/>
                <w:bCs/>
                <w:sz w:val="24"/>
                <w:szCs w:val="24"/>
                <w:lang w:val="uk-UA"/>
              </w:rPr>
              <w:t>на електронну адресу</w:t>
            </w:r>
            <w:r w:rsidRPr="00AA427D">
              <w:rPr>
                <w:rFonts w:ascii="Times New Roman" w:hAnsi="Times New Roman" w:cs="Times New Roman"/>
                <w:sz w:val="24"/>
                <w:szCs w:val="24"/>
                <w:lang w:val="uk-UA"/>
              </w:rPr>
              <w:t xml:space="preserve"> попередній звіт про коригування з метою одержання зауважень від СВБ. </w:t>
            </w:r>
          </w:p>
          <w:p w14:paraId="0A19F515" w14:textId="77777777" w:rsidR="00905B24" w:rsidRPr="00AA427D" w:rsidRDefault="00905B24" w:rsidP="00905B24">
            <w:pPr>
              <w:ind w:firstLine="567"/>
              <w:jc w:val="both"/>
              <w:rPr>
                <w:rFonts w:ascii="Times New Roman" w:hAnsi="Times New Roman" w:cs="Times New Roman"/>
                <w:sz w:val="24"/>
                <w:szCs w:val="24"/>
                <w:lang w:val="uk-UA"/>
              </w:rPr>
            </w:pPr>
          </w:p>
          <w:p w14:paraId="20DBD623"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СВБ протягом трьох робочих днів з дня отримання від АР попереднього звіту про коригування надає АР зауваження щодо інформації, що зазначена в такому звіті. </w:t>
            </w:r>
          </w:p>
          <w:p w14:paraId="2CB2C1D6" w14:textId="77777777" w:rsidR="00905B24" w:rsidRPr="00AA427D" w:rsidRDefault="00905B24" w:rsidP="00905B24">
            <w:pPr>
              <w:ind w:firstLine="567"/>
              <w:jc w:val="both"/>
              <w:rPr>
                <w:rFonts w:ascii="Times New Roman" w:hAnsi="Times New Roman" w:cs="Times New Roman"/>
                <w:sz w:val="24"/>
                <w:szCs w:val="24"/>
                <w:lang w:val="uk-UA"/>
              </w:rPr>
            </w:pPr>
          </w:p>
          <w:p w14:paraId="60C30B04"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АР протягом наступного робочого дня з дня отримання від СВБ зауважень надає на опрацювання АКО зауваження СВБ. </w:t>
            </w:r>
          </w:p>
          <w:p w14:paraId="358A7999" w14:textId="77777777" w:rsidR="00905B24" w:rsidRPr="00AA427D" w:rsidRDefault="00905B24" w:rsidP="00905B24">
            <w:pPr>
              <w:ind w:firstLine="567"/>
              <w:jc w:val="both"/>
              <w:rPr>
                <w:rFonts w:ascii="Times New Roman" w:hAnsi="Times New Roman" w:cs="Times New Roman"/>
                <w:sz w:val="24"/>
                <w:szCs w:val="24"/>
                <w:lang w:val="uk-UA"/>
              </w:rPr>
            </w:pPr>
          </w:p>
          <w:p w14:paraId="1C67BC59"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АКО не пізніше третього робочого дня з дня отримання від АР наданих СВБ до АР зауважень до попереднього звіту про коригування надає АР оновлені сертифіковані дані комерційного обліку для проведення планового коригування, з урахуванням опрацьованих АКО зауважень від СВБ щодо інформації, що зазначена у попередньому звіті про коригування. </w:t>
            </w:r>
          </w:p>
          <w:p w14:paraId="52B16D09" w14:textId="77777777" w:rsidR="00905B24" w:rsidRPr="00AA427D" w:rsidRDefault="00905B24" w:rsidP="00905B24">
            <w:pPr>
              <w:ind w:firstLine="567"/>
              <w:jc w:val="both"/>
              <w:rPr>
                <w:rFonts w:ascii="Times New Roman" w:hAnsi="Times New Roman" w:cs="Times New Roman"/>
                <w:sz w:val="24"/>
                <w:szCs w:val="24"/>
                <w:lang w:val="uk-UA"/>
              </w:rPr>
            </w:pPr>
          </w:p>
          <w:p w14:paraId="7BB0CFC7"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АР протягом наступного робочого дня з дня отримання від АКО оновлених сертифікованих даних комерційного обліку для проведення планового коригування з урахуванням опрацьованих зауважень СВБ щодо інформації, що зазначена у попередньому звіті про коригування, через CУР формує звіт про коригування та надсилає на електронну адресу СВБ повідомлення про формування звіту про коригування. </w:t>
            </w:r>
          </w:p>
          <w:p w14:paraId="491FF982" w14:textId="77777777" w:rsidR="00905B24" w:rsidRPr="00AA427D" w:rsidRDefault="00905B24" w:rsidP="00905B24">
            <w:pPr>
              <w:ind w:firstLine="567"/>
              <w:jc w:val="both"/>
              <w:rPr>
                <w:rFonts w:ascii="Times New Roman" w:hAnsi="Times New Roman" w:cs="Times New Roman"/>
                <w:sz w:val="24"/>
                <w:szCs w:val="24"/>
                <w:lang w:val="uk-UA"/>
              </w:rPr>
            </w:pPr>
          </w:p>
          <w:p w14:paraId="6AB3BF93"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СВБ зобов’язана впродовж двох робочих днів після дати отримання повідомлення про формування звіту про коригування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у необхідному обсязі відповідно до звіту про коригування. </w:t>
            </w:r>
          </w:p>
          <w:p w14:paraId="0CC951F5" w14:textId="77777777" w:rsidR="00905B24" w:rsidRPr="00AA427D" w:rsidRDefault="00905B24" w:rsidP="00905B24">
            <w:pPr>
              <w:ind w:firstLine="567"/>
              <w:jc w:val="both"/>
              <w:rPr>
                <w:rFonts w:ascii="Times New Roman" w:hAnsi="Times New Roman" w:cs="Times New Roman"/>
                <w:sz w:val="24"/>
                <w:szCs w:val="24"/>
                <w:lang w:val="uk-UA"/>
              </w:rPr>
            </w:pPr>
          </w:p>
          <w:p w14:paraId="2259D888"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АР упродовж двох робочих днів з дня надсилання повідомлення про формування звіту про коригування формує та надсилає СВБ Акт коригування. </w:t>
            </w:r>
          </w:p>
          <w:p w14:paraId="6BD4998B" w14:textId="77777777" w:rsidR="00905B24" w:rsidRPr="00AA427D" w:rsidRDefault="00905B24" w:rsidP="00905B24">
            <w:pPr>
              <w:ind w:firstLine="567"/>
              <w:jc w:val="both"/>
              <w:rPr>
                <w:rFonts w:ascii="Times New Roman" w:hAnsi="Times New Roman" w:cs="Times New Roman"/>
                <w:sz w:val="24"/>
                <w:szCs w:val="24"/>
                <w:lang w:val="uk-UA"/>
              </w:rPr>
            </w:pPr>
          </w:p>
          <w:p w14:paraId="561355EB"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АР на третій робочий день з дня надсилання повідомлення про формування звіту про коригування перераховує з рахунку ескроу СВБ на поточний рахунок із спеціальним режимом використання ОСП в обсязі, необхідному відповідно до Акта коригування. </w:t>
            </w:r>
          </w:p>
          <w:p w14:paraId="3ED3EBEB" w14:textId="77777777" w:rsidR="00905B24" w:rsidRPr="00AA427D" w:rsidRDefault="00905B24" w:rsidP="00905B24">
            <w:pPr>
              <w:ind w:firstLine="567"/>
              <w:jc w:val="both"/>
              <w:rPr>
                <w:rFonts w:ascii="Times New Roman" w:hAnsi="Times New Roman" w:cs="Times New Roman"/>
                <w:sz w:val="24"/>
                <w:szCs w:val="24"/>
                <w:lang w:val="uk-UA"/>
              </w:rPr>
            </w:pPr>
          </w:p>
          <w:p w14:paraId="630E5E27"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Якщо за результатами звіту про коригування має відбутись списання для АР (нарахування для СВБ), АР </w:t>
            </w:r>
            <w:r w:rsidRPr="00AA427D">
              <w:rPr>
                <w:rFonts w:ascii="Times New Roman" w:hAnsi="Times New Roman" w:cs="Times New Roman"/>
                <w:bCs/>
                <w:sz w:val="24"/>
                <w:szCs w:val="24"/>
                <w:lang w:val="uk-UA"/>
              </w:rPr>
              <w:t xml:space="preserve">протягом чотирьох робочих днів після дати виставлення акту коригування до акту купівлі-продажу </w:t>
            </w:r>
            <w:r w:rsidRPr="00AA427D">
              <w:rPr>
                <w:rFonts w:ascii="Times New Roman" w:hAnsi="Times New Roman" w:cs="Times New Roman"/>
                <w:sz w:val="24"/>
                <w:szCs w:val="24"/>
                <w:lang w:val="uk-UA"/>
              </w:rPr>
              <w:t>перераховує з рахунку зі спеціальним режимом використання ОСП кошти на рахунок СВБ відповідно до Акта коригування.</w:t>
            </w:r>
          </w:p>
          <w:p w14:paraId="393ED875" w14:textId="77777777" w:rsidR="00905B24" w:rsidRPr="00AA427D" w:rsidRDefault="00905B24" w:rsidP="00905B24">
            <w:pPr>
              <w:ind w:firstLine="567"/>
              <w:jc w:val="both"/>
              <w:rPr>
                <w:rFonts w:ascii="Times New Roman" w:hAnsi="Times New Roman" w:cs="Times New Roman"/>
                <w:sz w:val="24"/>
                <w:szCs w:val="24"/>
                <w:lang w:val="uk-UA"/>
              </w:rPr>
            </w:pPr>
          </w:p>
          <w:p w14:paraId="3B02D5A0"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У разі недостатності на рахунку ескроу СВБ коштів, вільних від інших зобов'язань з оплати поточної заборгованості </w:t>
            </w:r>
            <w:r w:rsidRPr="00AA427D">
              <w:rPr>
                <w:rFonts w:ascii="Times New Roman" w:hAnsi="Times New Roman" w:cs="Times New Roman"/>
                <w:sz w:val="24"/>
                <w:szCs w:val="24"/>
                <w:lang w:val="uk-UA"/>
              </w:rPr>
              <w:lastRenderedPageBreak/>
              <w:t xml:space="preserve">СВБ та погашення простроченої заборгованості СВБ, в обсязі, необхідному відповідно до Акта коригування, АР вживає заходи, передбачені главою 1.7 розділу І Правил ринку. </w:t>
            </w:r>
          </w:p>
          <w:p w14:paraId="76CA1BC9" w14:textId="77777777" w:rsidR="00905B24" w:rsidRPr="00AA427D" w:rsidRDefault="00905B24" w:rsidP="00905B24">
            <w:pPr>
              <w:ind w:firstLine="567"/>
              <w:jc w:val="both"/>
              <w:rPr>
                <w:rFonts w:ascii="Times New Roman" w:hAnsi="Times New Roman" w:cs="Times New Roman"/>
                <w:sz w:val="24"/>
                <w:szCs w:val="24"/>
                <w:lang w:val="uk-UA"/>
              </w:rPr>
            </w:pPr>
          </w:p>
          <w:p w14:paraId="4298E4DB"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СВБ упродовж трьох робочих днів з дня отримання Акта коригування у разі згоди із розрахунками АР підписує Акт коригування та надсилає його АР. </w:t>
            </w:r>
          </w:p>
          <w:p w14:paraId="7E9082B1" w14:textId="77777777" w:rsidR="00905B24" w:rsidRPr="00AA427D" w:rsidRDefault="00905B24" w:rsidP="00905B24">
            <w:pPr>
              <w:ind w:firstLine="567"/>
              <w:jc w:val="both"/>
              <w:rPr>
                <w:rFonts w:ascii="Times New Roman" w:hAnsi="Times New Roman" w:cs="Times New Roman"/>
                <w:sz w:val="24"/>
                <w:szCs w:val="24"/>
                <w:lang w:val="uk-UA"/>
              </w:rPr>
            </w:pPr>
          </w:p>
          <w:p w14:paraId="08F2B80A"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У разі незгоди із даними Акта коригування СВБ протягом трьох робочих днів надсилає АР обґрунтовані зауваження щодо цього Акта та ініціює спір. </w:t>
            </w:r>
          </w:p>
          <w:p w14:paraId="628B154C" w14:textId="77777777" w:rsidR="00905B24" w:rsidRPr="00AA427D" w:rsidRDefault="00905B24" w:rsidP="00905B24">
            <w:pPr>
              <w:ind w:firstLine="567"/>
              <w:jc w:val="both"/>
              <w:rPr>
                <w:rFonts w:ascii="Times New Roman" w:hAnsi="Times New Roman" w:cs="Times New Roman"/>
                <w:sz w:val="24"/>
                <w:szCs w:val="24"/>
                <w:lang w:val="uk-UA"/>
              </w:rPr>
            </w:pPr>
          </w:p>
          <w:p w14:paraId="0CBCF142"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У разі ненадання СВБ до АР підписаного Акта коригування у визначений цим додатком строк до здійснення коригування обсяг та вартість електричної енергії визначається за даними, зазначеними у цьому Акті коригування. </w:t>
            </w:r>
          </w:p>
          <w:p w14:paraId="478032FD" w14:textId="77777777" w:rsidR="00905B24" w:rsidRPr="00AA427D" w:rsidRDefault="00905B24" w:rsidP="00905B24">
            <w:pPr>
              <w:ind w:firstLine="567"/>
              <w:jc w:val="both"/>
              <w:rPr>
                <w:rFonts w:ascii="Times New Roman" w:hAnsi="Times New Roman" w:cs="Times New Roman"/>
                <w:sz w:val="24"/>
                <w:szCs w:val="24"/>
                <w:lang w:val="uk-UA"/>
              </w:rPr>
            </w:pPr>
          </w:p>
          <w:p w14:paraId="1C30EEBA"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Якщо СВБ протягом трьох робочих днів з дня направлення ОСП до СВБ Акта коригування не ініціював спір та не направив до ОСП підписаний зі сторони СВБ примірник Акта коригування, то такий Акт коригування вважається підписаним СВБ. </w:t>
            </w:r>
          </w:p>
          <w:p w14:paraId="1C430EBE" w14:textId="77777777" w:rsidR="00905B24" w:rsidRPr="00AA427D" w:rsidRDefault="00905B24" w:rsidP="00905B24">
            <w:pPr>
              <w:ind w:firstLine="567"/>
              <w:jc w:val="both"/>
              <w:rPr>
                <w:rFonts w:ascii="Times New Roman" w:hAnsi="Times New Roman" w:cs="Times New Roman"/>
                <w:sz w:val="24"/>
                <w:szCs w:val="24"/>
                <w:lang w:val="uk-UA"/>
              </w:rPr>
            </w:pPr>
          </w:p>
          <w:p w14:paraId="53995934" w14:textId="77777777" w:rsidR="00905B24" w:rsidRPr="00AA427D" w:rsidRDefault="00905B24" w:rsidP="00905B24">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Повернення вільних від зобов'язань з оплати поточної заборгованості СВБ та погашення простроченої заборгованості СВБ коштів з рахунку ескроу СВБ здійснюється АР протягом двох робочих днів після дня отримання АР заяви СВБ про повернення коштів.</w:t>
            </w:r>
          </w:p>
          <w:p w14:paraId="3CFFF2FD" w14:textId="77777777" w:rsidR="00905B24" w:rsidRPr="00AA427D" w:rsidRDefault="00905B24" w:rsidP="00905B24">
            <w:pPr>
              <w:ind w:firstLine="567"/>
              <w:jc w:val="both"/>
              <w:rPr>
                <w:rFonts w:ascii="Times New Roman" w:hAnsi="Times New Roman" w:cs="Times New Roman"/>
                <w:sz w:val="24"/>
                <w:szCs w:val="24"/>
                <w:lang w:val="uk-UA"/>
              </w:rPr>
            </w:pPr>
          </w:p>
          <w:p w14:paraId="4219983F" w14:textId="77777777" w:rsidR="00905B24" w:rsidRPr="00AA427D" w:rsidRDefault="00905B24" w:rsidP="00905B24">
            <w:pPr>
              <w:ind w:firstLine="567"/>
              <w:jc w:val="both"/>
              <w:rPr>
                <w:rFonts w:ascii="Times New Roman" w:hAnsi="Times New Roman" w:cs="Times New Roman"/>
                <w:bCs/>
                <w:sz w:val="24"/>
                <w:szCs w:val="24"/>
                <w:lang w:val="uk-UA"/>
              </w:rPr>
            </w:pPr>
            <w:r w:rsidRPr="00AA427D">
              <w:rPr>
                <w:rFonts w:ascii="Times New Roman" w:hAnsi="Times New Roman" w:cs="Times New Roman"/>
                <w:bCs/>
                <w:sz w:val="24"/>
                <w:szCs w:val="24"/>
                <w:lang w:val="uk-UA"/>
              </w:rPr>
              <w:t>При визначенні суми оплати у акті корегування враховується сума заборгованості за актом купівлі-продажу та наявних актів коригування в межах одного звітного періоду (місяця).</w:t>
            </w:r>
          </w:p>
          <w:p w14:paraId="6AF27589" w14:textId="77777777" w:rsidR="00905B24" w:rsidRPr="00AA427D" w:rsidRDefault="00905B24" w:rsidP="00905B24">
            <w:pPr>
              <w:ind w:firstLine="567"/>
              <w:jc w:val="both"/>
              <w:rPr>
                <w:rFonts w:ascii="Times New Roman" w:hAnsi="Times New Roman" w:cs="Times New Roman"/>
                <w:bCs/>
                <w:sz w:val="24"/>
                <w:szCs w:val="24"/>
                <w:lang w:val="uk-UA"/>
              </w:rPr>
            </w:pPr>
          </w:p>
          <w:p w14:paraId="1F030386" w14:textId="77777777" w:rsidR="00905B24" w:rsidRPr="00AA427D" w:rsidRDefault="00905B24" w:rsidP="00905B24">
            <w:pPr>
              <w:ind w:firstLine="567"/>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Редакційні уточнення</w:t>
            </w:r>
          </w:p>
          <w:p w14:paraId="27CEDEB3" w14:textId="77777777" w:rsidR="00905B24" w:rsidRPr="00AA427D" w:rsidRDefault="00905B24" w:rsidP="00905B24">
            <w:pPr>
              <w:ind w:firstLine="567"/>
              <w:jc w:val="both"/>
              <w:rPr>
                <w:rFonts w:ascii="Times New Roman" w:hAnsi="Times New Roman" w:cs="Times New Roman"/>
                <w:sz w:val="24"/>
                <w:szCs w:val="24"/>
                <w:lang w:val="uk-UA"/>
              </w:rPr>
            </w:pPr>
          </w:p>
          <w:p w14:paraId="46423AE4" w14:textId="77777777" w:rsidR="00905B24" w:rsidRPr="00AA427D" w:rsidRDefault="00905B24" w:rsidP="00905B24">
            <w:pPr>
              <w:ind w:firstLine="598"/>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«ЕНЕРДЖІ 365»</w:t>
            </w:r>
          </w:p>
          <w:p w14:paraId="75DA09B4" w14:textId="12A0B410" w:rsidR="00905B24" w:rsidRPr="00AA427D" w:rsidRDefault="00905B24" w:rsidP="00905B24">
            <w:pPr>
              <w:ind w:firstLine="595"/>
              <w:jc w:val="both"/>
              <w:rPr>
                <w:rFonts w:ascii="Times New Roman" w:hAnsi="Times New Roman" w:cs="Times New Roman"/>
                <w:b/>
                <w:i/>
                <w:sz w:val="24"/>
                <w:szCs w:val="24"/>
                <w:lang w:val="uk-UA"/>
              </w:rPr>
            </w:pPr>
            <w:r w:rsidRPr="00AA427D">
              <w:rPr>
                <w:rFonts w:ascii="Times New Roman" w:hAnsi="Times New Roman" w:cs="Times New Roman"/>
                <w:b/>
                <w:i/>
                <w:sz w:val="24"/>
                <w:szCs w:val="24"/>
                <w:lang w:val="uk-UA"/>
              </w:rPr>
              <w:t>Доповнити абзацами 1 та 2 п. 3.2 Додатку 10 до Правил ринку</w:t>
            </w:r>
          </w:p>
          <w:p w14:paraId="3A2890D8" w14:textId="77777777" w:rsidR="00905B24" w:rsidRPr="00AA427D" w:rsidRDefault="00905B24" w:rsidP="00905B24">
            <w:pPr>
              <w:ind w:firstLine="595"/>
              <w:jc w:val="both"/>
              <w:rPr>
                <w:rFonts w:ascii="Times New Roman" w:hAnsi="Times New Roman" w:cs="Times New Roman"/>
                <w:b/>
                <w:i/>
                <w:sz w:val="24"/>
                <w:szCs w:val="24"/>
                <w:lang w:val="uk-UA"/>
              </w:rPr>
            </w:pPr>
          </w:p>
          <w:p w14:paraId="48B3262B" w14:textId="77777777" w:rsidR="00905B24" w:rsidRPr="00AA427D" w:rsidRDefault="00905B24" w:rsidP="00905B24">
            <w:pPr>
              <w:ind w:firstLine="595"/>
              <w:jc w:val="both"/>
              <w:rPr>
                <w:rFonts w:ascii="Times New Roman" w:hAnsi="Times New Roman" w:cs="Times New Roman"/>
                <w:b/>
                <w:i/>
                <w:sz w:val="24"/>
                <w:szCs w:val="24"/>
                <w:lang w:val="uk-UA"/>
              </w:rPr>
            </w:pPr>
            <w:r w:rsidRPr="00AA427D">
              <w:rPr>
                <w:rFonts w:ascii="Times New Roman" w:hAnsi="Times New Roman" w:cs="Times New Roman"/>
                <w:b/>
                <w:i/>
                <w:sz w:val="24"/>
                <w:szCs w:val="24"/>
                <w:lang w:val="uk-UA"/>
              </w:rPr>
              <w:t>Правила коригування</w:t>
            </w:r>
          </w:p>
          <w:p w14:paraId="1BCC0921" w14:textId="77777777" w:rsidR="00905B24" w:rsidRPr="00AA427D" w:rsidRDefault="00905B24" w:rsidP="00905B24">
            <w:pPr>
              <w:ind w:firstLine="595"/>
              <w:jc w:val="both"/>
              <w:rPr>
                <w:rFonts w:ascii="Times New Roman" w:hAnsi="Times New Roman" w:cs="Times New Roman"/>
                <w:sz w:val="24"/>
                <w:szCs w:val="24"/>
                <w:lang w:val="uk-UA"/>
              </w:rPr>
            </w:pPr>
          </w:p>
          <w:p w14:paraId="7D86F1BB" w14:textId="77777777" w:rsidR="00905B24" w:rsidRPr="00AA427D" w:rsidRDefault="00905B24" w:rsidP="00905B24">
            <w:pPr>
              <w:ind w:firstLine="595"/>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До дати запуску інформаційного обміну між учасниками ринку через </w:t>
            </w:r>
            <w:proofErr w:type="spellStart"/>
            <w:r w:rsidRPr="00AA427D">
              <w:rPr>
                <w:rFonts w:ascii="Times New Roman" w:hAnsi="Times New Roman" w:cs="Times New Roman"/>
                <w:b/>
                <w:sz w:val="24"/>
                <w:szCs w:val="24"/>
                <w:lang w:val="uk-UA"/>
              </w:rPr>
              <w:t>Датахаб</w:t>
            </w:r>
            <w:proofErr w:type="spellEnd"/>
            <w:r w:rsidRPr="00AA427D">
              <w:rPr>
                <w:rFonts w:ascii="Times New Roman" w:hAnsi="Times New Roman" w:cs="Times New Roman"/>
                <w:b/>
                <w:sz w:val="24"/>
                <w:szCs w:val="24"/>
                <w:lang w:val="uk-UA"/>
              </w:rPr>
              <w:t xml:space="preserve"> оператори системи за місцем провадження ними господарської діяльності з розподілу/передачі електричної енергії, які виконують функції АКО з ведення реєстрів ТКО, адміністрування процесів зміни електропостачальника, адміністрування припинення електропостачання та агрегації даних комерційного обліку, одночасно з наданням АР оновлених сертифікованих даних надають ці дані СВБ.</w:t>
            </w:r>
          </w:p>
          <w:p w14:paraId="3CF47C5C" w14:textId="77777777" w:rsidR="00905B24" w:rsidRPr="00AA427D" w:rsidRDefault="00905B24" w:rsidP="00905B24">
            <w:pPr>
              <w:ind w:firstLine="595"/>
              <w:jc w:val="both"/>
              <w:rPr>
                <w:rFonts w:ascii="Times New Roman" w:hAnsi="Times New Roman" w:cs="Times New Roman"/>
                <w:b/>
                <w:sz w:val="24"/>
                <w:szCs w:val="24"/>
                <w:lang w:val="uk-UA"/>
              </w:rPr>
            </w:pPr>
          </w:p>
          <w:p w14:paraId="0A539EC8" w14:textId="77777777" w:rsidR="00905B24" w:rsidRPr="00AA427D" w:rsidRDefault="00905B24" w:rsidP="00905B24">
            <w:pPr>
              <w:ind w:firstLine="595"/>
              <w:jc w:val="both"/>
              <w:rPr>
                <w:rFonts w:ascii="Times New Roman" w:hAnsi="Times New Roman" w:cs="Times New Roman"/>
                <w:b/>
                <w:sz w:val="24"/>
                <w:szCs w:val="24"/>
                <w:lang w:val="uk-UA"/>
              </w:rPr>
            </w:pPr>
            <w:r w:rsidRPr="00AA427D">
              <w:rPr>
                <w:rFonts w:ascii="Times New Roman" w:hAnsi="Times New Roman" w:cs="Times New Roman"/>
                <w:b/>
                <w:sz w:val="24"/>
                <w:szCs w:val="24"/>
                <w:lang w:val="uk-UA"/>
              </w:rPr>
              <w:t>АКО, оператори системи за місцем провадження ними господарської діяльності з розподілу/передачі електричної енергії, які виконують функції АКО надають оновлені  сертифіковані дані АР та СВБ не пізніше наступного робочого дня з дати, коли їм стало відомо про зміну даних комерційного обліку.</w:t>
            </w:r>
          </w:p>
          <w:p w14:paraId="44FF0B77" w14:textId="77777777" w:rsidR="00905B24" w:rsidRPr="00AA427D" w:rsidRDefault="00905B24" w:rsidP="00905B24">
            <w:pPr>
              <w:rPr>
                <w:rFonts w:ascii="Times New Roman" w:hAnsi="Times New Roman" w:cs="Times New Roman"/>
                <w:sz w:val="24"/>
                <w:szCs w:val="24"/>
                <w:lang w:val="uk-UA"/>
              </w:rPr>
            </w:pPr>
          </w:p>
          <w:p w14:paraId="542E32E6" w14:textId="77777777" w:rsidR="00905B24" w:rsidRPr="00AA427D" w:rsidRDefault="00905B24" w:rsidP="00905B24">
            <w:pPr>
              <w:ind w:firstLine="567"/>
              <w:jc w:val="both"/>
              <w:rPr>
                <w:rFonts w:ascii="Times New Roman" w:hAnsi="Times New Roman" w:cs="Times New Roman"/>
                <w:i/>
                <w:iCs/>
                <w:sz w:val="24"/>
                <w:szCs w:val="24"/>
                <w:lang w:val="uk-UA"/>
              </w:rPr>
            </w:pPr>
            <w:r w:rsidRPr="00AA427D">
              <w:rPr>
                <w:rFonts w:ascii="Times New Roman" w:hAnsi="Times New Roman" w:cs="Times New Roman"/>
                <w:i/>
                <w:iCs/>
                <w:sz w:val="24"/>
                <w:szCs w:val="24"/>
                <w:lang w:val="uk-UA"/>
              </w:rPr>
              <w:t>З урахуванням негативної усталеної практики оновлення даних комерційного обліку операторами системи розподілу, виникає необхідність у передбачені окремих положень п. 3.2. Додатку 10 до Правил ринку, що визначатимуть обов’язок синхронного оновлення даних комерційного обліку як в системі управління ринком, так і в актах  ОСР з електропостачальниками та споживачами.</w:t>
            </w:r>
          </w:p>
          <w:p w14:paraId="02A421D1" w14:textId="77777777" w:rsidR="00905B24" w:rsidRPr="00AA427D" w:rsidRDefault="00905B24" w:rsidP="00905B24">
            <w:pPr>
              <w:ind w:firstLine="567"/>
              <w:jc w:val="both"/>
              <w:rPr>
                <w:rFonts w:ascii="Times New Roman" w:hAnsi="Times New Roman" w:cs="Times New Roman"/>
                <w:sz w:val="24"/>
                <w:szCs w:val="24"/>
                <w:lang w:val="uk-UA"/>
              </w:rPr>
            </w:pPr>
          </w:p>
          <w:p w14:paraId="6DB1F6DC" w14:textId="77777777" w:rsidR="00905B24" w:rsidRPr="00AA427D" w:rsidRDefault="00905B24" w:rsidP="00905B24">
            <w:pPr>
              <w:ind w:firstLine="598"/>
              <w:rPr>
                <w:rFonts w:ascii="Times New Roman" w:hAnsi="Times New Roman" w:cs="Times New Roman"/>
                <w:b/>
                <w:sz w:val="24"/>
                <w:szCs w:val="24"/>
                <w:u w:val="single"/>
                <w:lang w:val="uk-UA"/>
              </w:rPr>
            </w:pPr>
            <w:r w:rsidRPr="00AA427D">
              <w:rPr>
                <w:rFonts w:ascii="Times New Roman" w:hAnsi="Times New Roman" w:cs="Times New Roman"/>
                <w:b/>
                <w:sz w:val="24"/>
                <w:szCs w:val="24"/>
                <w:u w:val="single"/>
                <w:lang w:val="uk-UA"/>
              </w:rPr>
              <w:t>ТОВ «ЕНЕРДЖІ 365»</w:t>
            </w:r>
          </w:p>
          <w:p w14:paraId="5F584F02" w14:textId="77777777" w:rsidR="00905B24" w:rsidRPr="00AA427D" w:rsidRDefault="00905B24" w:rsidP="00905B24">
            <w:pPr>
              <w:ind w:firstLine="595"/>
              <w:jc w:val="both"/>
              <w:rPr>
                <w:rFonts w:ascii="Times New Roman" w:hAnsi="Times New Roman" w:cs="Times New Roman"/>
                <w:b/>
                <w:i/>
                <w:sz w:val="24"/>
                <w:szCs w:val="24"/>
                <w:lang w:val="uk-UA"/>
              </w:rPr>
            </w:pPr>
            <w:proofErr w:type="spellStart"/>
            <w:r w:rsidRPr="00AA427D">
              <w:rPr>
                <w:rFonts w:ascii="Times New Roman" w:hAnsi="Times New Roman" w:cs="Times New Roman"/>
                <w:b/>
                <w:i/>
                <w:sz w:val="24"/>
                <w:szCs w:val="24"/>
                <w:lang w:val="uk-UA"/>
              </w:rPr>
              <w:t>Абз</w:t>
            </w:r>
            <w:proofErr w:type="spellEnd"/>
            <w:r w:rsidRPr="00AA427D">
              <w:rPr>
                <w:rFonts w:ascii="Times New Roman" w:hAnsi="Times New Roman" w:cs="Times New Roman"/>
                <w:b/>
                <w:i/>
                <w:sz w:val="24"/>
                <w:szCs w:val="24"/>
                <w:lang w:val="uk-UA"/>
              </w:rPr>
              <w:t>. 11 п. 3.2 Додатку 10 до Правил ринку</w:t>
            </w:r>
          </w:p>
          <w:p w14:paraId="59DBDEA9" w14:textId="77777777" w:rsidR="00905B24" w:rsidRPr="00AA427D" w:rsidRDefault="00905B24" w:rsidP="00905B24">
            <w:pPr>
              <w:ind w:firstLine="595"/>
              <w:jc w:val="both"/>
              <w:rPr>
                <w:rFonts w:ascii="Times New Roman" w:hAnsi="Times New Roman" w:cs="Times New Roman"/>
                <w:b/>
                <w:i/>
                <w:sz w:val="24"/>
                <w:szCs w:val="24"/>
                <w:lang w:val="uk-UA"/>
              </w:rPr>
            </w:pPr>
            <w:r w:rsidRPr="00AA427D">
              <w:rPr>
                <w:rFonts w:ascii="Times New Roman" w:hAnsi="Times New Roman" w:cs="Times New Roman"/>
                <w:b/>
                <w:i/>
                <w:sz w:val="24"/>
                <w:szCs w:val="24"/>
                <w:lang w:val="uk-UA"/>
              </w:rPr>
              <w:t>Правила коригування</w:t>
            </w:r>
          </w:p>
          <w:p w14:paraId="62F9D88D" w14:textId="77777777" w:rsidR="00905B24" w:rsidRPr="00AA427D" w:rsidRDefault="00905B24" w:rsidP="00905B24">
            <w:pPr>
              <w:ind w:firstLine="595"/>
              <w:jc w:val="both"/>
              <w:rPr>
                <w:rFonts w:ascii="Times New Roman" w:hAnsi="Times New Roman" w:cs="Times New Roman"/>
                <w:sz w:val="24"/>
                <w:szCs w:val="24"/>
                <w:lang w:val="uk-UA"/>
              </w:rPr>
            </w:pPr>
          </w:p>
          <w:p w14:paraId="25F58D4A" w14:textId="77777777" w:rsidR="00905B24" w:rsidRPr="00AA427D" w:rsidRDefault="00905B24" w:rsidP="00905B24">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Якщо за результатами звіту про коригування має відбутись списання для АР (нарахування для СВБ), АР протягом </w:t>
            </w:r>
            <w:r w:rsidRPr="00AA427D">
              <w:rPr>
                <w:rFonts w:ascii="Times New Roman" w:hAnsi="Times New Roman" w:cs="Times New Roman"/>
                <w:b/>
                <w:bCs/>
                <w:sz w:val="24"/>
                <w:szCs w:val="24"/>
                <w:lang w:val="uk-UA"/>
              </w:rPr>
              <w:t xml:space="preserve">двох </w:t>
            </w:r>
            <w:r w:rsidRPr="00AA427D">
              <w:rPr>
                <w:rFonts w:ascii="Times New Roman" w:hAnsi="Times New Roman" w:cs="Times New Roman"/>
                <w:sz w:val="24"/>
                <w:szCs w:val="24"/>
                <w:lang w:val="uk-UA"/>
              </w:rPr>
              <w:t>робочих днів після дати виставлення акту коригування до акту купівлі-продажу перераховує з рахунку зі спеціальним режимом використання ОСП кошти на рахунок СВБ відповідно до Акта коригування.</w:t>
            </w:r>
          </w:p>
          <w:p w14:paraId="583A1138" w14:textId="77777777" w:rsidR="00905B24" w:rsidRPr="00AA427D" w:rsidRDefault="00905B24" w:rsidP="00905B24">
            <w:pPr>
              <w:rPr>
                <w:rFonts w:ascii="Times New Roman" w:hAnsi="Times New Roman" w:cs="Times New Roman"/>
                <w:sz w:val="24"/>
                <w:szCs w:val="24"/>
                <w:lang w:val="uk-UA"/>
              </w:rPr>
            </w:pPr>
          </w:p>
          <w:p w14:paraId="3FB173D8" w14:textId="77777777" w:rsidR="00905B24" w:rsidRPr="00AA427D" w:rsidRDefault="00905B24" w:rsidP="00905B24">
            <w:pPr>
              <w:ind w:firstLine="567"/>
              <w:jc w:val="both"/>
              <w:rPr>
                <w:rFonts w:ascii="Times New Roman" w:hAnsi="Times New Roman" w:cs="Times New Roman"/>
                <w:i/>
                <w:iCs/>
                <w:sz w:val="24"/>
                <w:szCs w:val="24"/>
                <w:lang w:val="uk-UA"/>
              </w:rPr>
            </w:pPr>
            <w:r w:rsidRPr="00AA427D">
              <w:rPr>
                <w:rFonts w:ascii="Times New Roman" w:hAnsi="Times New Roman" w:cs="Times New Roman"/>
                <w:i/>
                <w:iCs/>
                <w:sz w:val="24"/>
                <w:szCs w:val="24"/>
                <w:lang w:val="uk-UA"/>
              </w:rPr>
              <w:t>З метою дотримання принципів пропорційності, прозорості і недискримінації, передбачених ЗУ «Про ринок електричної енергії», вважаємо за необхідне визначити рівні строки оплати як зі сторони учасника ринку, так і зі сторони АР.</w:t>
            </w:r>
          </w:p>
          <w:p w14:paraId="024CA8A9" w14:textId="77777777" w:rsidR="00905B24" w:rsidRPr="00AA427D" w:rsidRDefault="00905B24" w:rsidP="00905B24">
            <w:pPr>
              <w:ind w:firstLine="567"/>
              <w:jc w:val="both"/>
              <w:rPr>
                <w:rFonts w:ascii="Times New Roman" w:hAnsi="Times New Roman" w:cs="Times New Roman"/>
                <w:sz w:val="24"/>
                <w:szCs w:val="24"/>
                <w:lang w:val="uk-UA"/>
              </w:rPr>
            </w:pPr>
          </w:p>
          <w:p w14:paraId="51EF049B" w14:textId="77777777" w:rsidR="00905B24" w:rsidRPr="00AA427D" w:rsidRDefault="00905B24" w:rsidP="00905B24">
            <w:pPr>
              <w:tabs>
                <w:tab w:val="left" w:pos="7797"/>
              </w:tabs>
              <w:ind w:firstLine="598"/>
              <w:rPr>
                <w:rFonts w:ascii="Times New Roman" w:hAnsi="Times New Roman" w:cs="Times New Roman"/>
                <w:sz w:val="24"/>
                <w:szCs w:val="24"/>
                <w:u w:val="single"/>
                <w:lang w:val="uk-UA"/>
              </w:rPr>
            </w:pPr>
            <w:r w:rsidRPr="00AA427D">
              <w:rPr>
                <w:rFonts w:ascii="Times New Roman" w:hAnsi="Times New Roman" w:cs="Times New Roman"/>
                <w:b/>
                <w:bCs/>
                <w:sz w:val="24"/>
                <w:szCs w:val="24"/>
                <w:u w:val="single"/>
                <w:lang w:val="uk-UA"/>
              </w:rPr>
              <w:t>НЕК «Укренерго»</w:t>
            </w:r>
          </w:p>
          <w:p w14:paraId="59908467" w14:textId="77777777" w:rsidR="00905B24" w:rsidRPr="00AA427D" w:rsidRDefault="00905B24" w:rsidP="00905B24">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 «3.2. АР протягом наступного робочого дня з дня отримання від АКО оновлених сертифікованих даних комерційного обліку для проведення планового коригування надсилає СВБ попередній звіт про коригування з метою одержання зауважень від СВБ.</w:t>
            </w:r>
          </w:p>
          <w:p w14:paraId="183448F3" w14:textId="77777777" w:rsidR="00905B24" w:rsidRPr="00AA427D" w:rsidRDefault="00905B24" w:rsidP="00905B24">
            <w:pPr>
              <w:ind w:firstLine="595"/>
              <w:jc w:val="both"/>
              <w:rPr>
                <w:rFonts w:ascii="Times New Roman" w:hAnsi="Times New Roman" w:cs="Times New Roman"/>
                <w:sz w:val="24"/>
                <w:szCs w:val="24"/>
                <w:lang w:val="uk-UA"/>
              </w:rPr>
            </w:pPr>
          </w:p>
          <w:p w14:paraId="28DF4A7A" w14:textId="77777777" w:rsidR="00905B24" w:rsidRPr="00AA427D" w:rsidRDefault="00905B24" w:rsidP="00905B24">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СВБ протягом трьох робочих днів з дня отримання від АР попереднього звіту про коригування надає АР зауваження щодо інформації, що зазначена в такому звіті.</w:t>
            </w:r>
          </w:p>
          <w:p w14:paraId="1938E6A4" w14:textId="77777777" w:rsidR="00905B24" w:rsidRPr="00AA427D" w:rsidRDefault="00905B24" w:rsidP="00905B24">
            <w:pPr>
              <w:ind w:firstLine="595"/>
              <w:jc w:val="both"/>
              <w:rPr>
                <w:rFonts w:ascii="Times New Roman" w:hAnsi="Times New Roman" w:cs="Times New Roman"/>
                <w:sz w:val="24"/>
                <w:szCs w:val="24"/>
                <w:lang w:val="uk-UA"/>
              </w:rPr>
            </w:pPr>
          </w:p>
          <w:p w14:paraId="36F4DD86" w14:textId="77777777" w:rsidR="00905B24" w:rsidRPr="00AA427D" w:rsidRDefault="00905B24" w:rsidP="00905B24">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АР протягом наступного робочого дня з дня отримання від СВБ зауважень надає на опрацювання АКО зауваження СВБ.</w:t>
            </w:r>
          </w:p>
          <w:p w14:paraId="6AE31D24" w14:textId="77777777" w:rsidR="00905B24" w:rsidRPr="00AA427D" w:rsidRDefault="00905B24" w:rsidP="00905B24">
            <w:pPr>
              <w:ind w:firstLine="595"/>
              <w:jc w:val="both"/>
              <w:rPr>
                <w:rFonts w:ascii="Times New Roman" w:hAnsi="Times New Roman" w:cs="Times New Roman"/>
                <w:sz w:val="24"/>
                <w:szCs w:val="24"/>
                <w:lang w:val="uk-UA"/>
              </w:rPr>
            </w:pPr>
          </w:p>
          <w:p w14:paraId="25E1E883" w14:textId="77777777" w:rsidR="00905B24" w:rsidRPr="00AA427D" w:rsidRDefault="00905B24" w:rsidP="00905B24">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АКО не пізніше третього робочого дня з дня отримання від АР наданих СВБ до АР зауважень до попереднього звіту про коригування надає АР оновлені сертифіковані дані комерційного обліку для проведення планового коригування, з урахуванням опрацьованих АКО зауважень від СВБ щодо інформації, що зазначена у попередньому звіті про коригування.</w:t>
            </w:r>
          </w:p>
          <w:p w14:paraId="65B3B190" w14:textId="77777777" w:rsidR="00905B24" w:rsidRPr="00AA427D" w:rsidRDefault="00905B24" w:rsidP="00905B24">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АР протягом наступного робочого дня з дня отримання від </w:t>
            </w:r>
            <w:r w:rsidRPr="00AA427D">
              <w:rPr>
                <w:rFonts w:ascii="Times New Roman" w:hAnsi="Times New Roman" w:cs="Times New Roman"/>
                <w:sz w:val="24"/>
                <w:szCs w:val="24"/>
                <w:lang w:val="uk-UA"/>
              </w:rPr>
              <w:lastRenderedPageBreak/>
              <w:t>АКО оновлених сертифікованих даних комерційного обліку для проведення планового коригування з урахуванням опрацьованих зауважень СВБ щодо інформації, що зазначена у попередньому звіті про коригування, через CУР формує звіт про коригування та надсилає на електронну адресу СВБ повідомлення про формування звіту про коригування.</w:t>
            </w:r>
          </w:p>
          <w:p w14:paraId="39AFD72D" w14:textId="77777777" w:rsidR="00905B24" w:rsidRPr="00AA427D" w:rsidRDefault="00905B24" w:rsidP="00905B24">
            <w:pPr>
              <w:rPr>
                <w:rFonts w:ascii="Times New Roman" w:hAnsi="Times New Roman" w:cs="Times New Roman"/>
                <w:sz w:val="24"/>
                <w:szCs w:val="24"/>
                <w:lang w:val="uk-UA"/>
              </w:rPr>
            </w:pPr>
          </w:p>
          <w:p w14:paraId="29DEA879" w14:textId="77777777" w:rsidR="00905B24" w:rsidRPr="00AA427D" w:rsidRDefault="00905B24" w:rsidP="00905B24">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СВБ зобов’язана впродовж двох робочих днів після дати отримання повідомлення про формування звіту про коригування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у необхідному обсязі відповідно до звіту про коригування. АР упродовж двох робочих днів з дня надсилання повідомлення про формування звіту про коригування формує та надсилає СВБ Акт коригування.</w:t>
            </w:r>
          </w:p>
          <w:p w14:paraId="5DF1FC9A" w14:textId="77777777" w:rsidR="00905B24" w:rsidRPr="00AA427D" w:rsidRDefault="00905B24" w:rsidP="00905B24">
            <w:pPr>
              <w:ind w:firstLine="595"/>
              <w:jc w:val="both"/>
              <w:rPr>
                <w:rFonts w:ascii="Times New Roman" w:hAnsi="Times New Roman" w:cs="Times New Roman"/>
                <w:sz w:val="24"/>
                <w:szCs w:val="24"/>
                <w:lang w:val="uk-UA"/>
              </w:rPr>
            </w:pPr>
          </w:p>
          <w:p w14:paraId="27748733" w14:textId="77777777" w:rsidR="00905B24" w:rsidRPr="00AA427D" w:rsidRDefault="00905B24" w:rsidP="00905B24">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АР на третій робочий день з </w:t>
            </w:r>
            <w:r w:rsidRPr="00AA427D">
              <w:rPr>
                <w:rFonts w:ascii="Times New Roman" w:hAnsi="Times New Roman" w:cs="Times New Roman"/>
                <w:b/>
                <w:bCs/>
                <w:sz w:val="24"/>
                <w:szCs w:val="24"/>
                <w:u w:val="single"/>
                <w:lang w:val="uk-UA"/>
              </w:rPr>
              <w:t>дня отримання СВБ</w:t>
            </w:r>
            <w:r w:rsidRPr="00AA427D">
              <w:rPr>
                <w:rFonts w:ascii="Times New Roman" w:hAnsi="Times New Roman" w:cs="Times New Roman"/>
                <w:sz w:val="24"/>
                <w:szCs w:val="24"/>
                <w:lang w:val="uk-UA"/>
              </w:rPr>
              <w:t xml:space="preserve"> повідомлення про формування звіту про коригування перераховує з рахунку ескроу СВБ на поточний рахунок із спеціальним режимом використання ОСП в обсязі, необхідному відповідно до Акта коригування.</w:t>
            </w:r>
          </w:p>
          <w:p w14:paraId="3C736E8B" w14:textId="77777777" w:rsidR="00905B24" w:rsidRPr="00AA427D" w:rsidRDefault="00905B24" w:rsidP="00905B24">
            <w:pPr>
              <w:ind w:firstLine="595"/>
              <w:jc w:val="both"/>
              <w:rPr>
                <w:rFonts w:ascii="Times New Roman" w:hAnsi="Times New Roman" w:cs="Times New Roman"/>
                <w:sz w:val="24"/>
                <w:szCs w:val="24"/>
                <w:lang w:val="uk-UA"/>
              </w:rPr>
            </w:pPr>
          </w:p>
          <w:p w14:paraId="33649B1F" w14:textId="77777777" w:rsidR="00905B24" w:rsidRPr="00AA427D" w:rsidRDefault="00905B24" w:rsidP="00905B24">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Якщо за результатами звіту про коригування має відбутись списання для АР (нарахування для СВБ), </w:t>
            </w:r>
            <w:r w:rsidRPr="00AA427D">
              <w:rPr>
                <w:rFonts w:ascii="Times New Roman" w:hAnsi="Times New Roman" w:cs="Times New Roman"/>
                <w:b/>
                <w:bCs/>
                <w:strike/>
                <w:sz w:val="24"/>
                <w:szCs w:val="24"/>
                <w:lang w:val="uk-UA"/>
              </w:rPr>
              <w:t>АР протягом чотирьох робочих днів після дати виставлення Акта коригування до акту купівлі-продажу</w:t>
            </w:r>
            <w:r w:rsidRPr="00AA427D">
              <w:rPr>
                <w:rFonts w:ascii="Times New Roman" w:hAnsi="Times New Roman" w:cs="Times New Roman"/>
                <w:sz w:val="24"/>
                <w:szCs w:val="24"/>
                <w:lang w:val="uk-UA"/>
              </w:rPr>
              <w:t xml:space="preserve"> перераховує з рахунку зі спеціальним режимом використання ОСП кошти на рахунок СВБ відповідно до Акта коригування.</w:t>
            </w:r>
          </w:p>
          <w:p w14:paraId="359FB8D2" w14:textId="77777777" w:rsidR="00905B24" w:rsidRPr="00AA427D" w:rsidRDefault="00905B24" w:rsidP="00905B24">
            <w:pPr>
              <w:rPr>
                <w:rFonts w:ascii="Times New Roman" w:hAnsi="Times New Roman" w:cs="Times New Roman"/>
                <w:sz w:val="24"/>
                <w:szCs w:val="24"/>
                <w:lang w:val="uk-UA"/>
              </w:rPr>
            </w:pPr>
          </w:p>
          <w:p w14:paraId="4B8231D8" w14:textId="77777777" w:rsidR="00905B24" w:rsidRPr="00AA427D" w:rsidRDefault="00905B24" w:rsidP="00905B24">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У разі недостатності на рахунку ескроу СВБ коштів, вільних від інших зобов'язань з оплати поточної заборгованості СВБ та погашення простроченої заборгованості СВБ, в обсязі, необхідному відповідно до Акта коригування, АР вживає заходи, передбачені главою 1.7 розділу І Правил ринку.</w:t>
            </w:r>
          </w:p>
          <w:p w14:paraId="5CBF1857" w14:textId="77777777" w:rsidR="00905B24" w:rsidRPr="00AA427D" w:rsidRDefault="00905B24" w:rsidP="00905B24">
            <w:pPr>
              <w:ind w:firstLine="595"/>
              <w:jc w:val="both"/>
              <w:rPr>
                <w:rFonts w:ascii="Times New Roman" w:hAnsi="Times New Roman" w:cs="Times New Roman"/>
                <w:sz w:val="24"/>
                <w:szCs w:val="24"/>
                <w:lang w:val="uk-UA"/>
              </w:rPr>
            </w:pPr>
          </w:p>
          <w:p w14:paraId="2A159886" w14:textId="77777777" w:rsidR="00905B24" w:rsidRPr="00AA427D" w:rsidRDefault="00905B24" w:rsidP="00905B24">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СВБ упродовж трьох робочих днів з дня отримання Акта коригування у разі згоди із розрахунками АР підписує Акт коригування та надсилає його АР.</w:t>
            </w:r>
          </w:p>
          <w:p w14:paraId="19891B22" w14:textId="77777777" w:rsidR="00905B24" w:rsidRPr="00AA427D" w:rsidRDefault="00905B24" w:rsidP="00905B24">
            <w:pPr>
              <w:ind w:firstLine="595"/>
              <w:jc w:val="both"/>
              <w:rPr>
                <w:rFonts w:ascii="Times New Roman" w:hAnsi="Times New Roman" w:cs="Times New Roman"/>
                <w:sz w:val="24"/>
                <w:szCs w:val="24"/>
                <w:lang w:val="uk-UA"/>
              </w:rPr>
            </w:pPr>
          </w:p>
          <w:p w14:paraId="3BE2A1A5" w14:textId="77777777" w:rsidR="00905B24" w:rsidRPr="00AA427D" w:rsidRDefault="00905B24" w:rsidP="00905B24">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У разі незгоди із даними Акта коригування СВБ протягом трьох робочих днів надсилає АР обґрунтовані зауваження щодо цього Акта та ініціює спір.</w:t>
            </w:r>
          </w:p>
          <w:p w14:paraId="00601CEC" w14:textId="77777777" w:rsidR="00905B24" w:rsidRPr="00AA427D" w:rsidRDefault="00905B24" w:rsidP="00905B24">
            <w:pPr>
              <w:ind w:firstLine="595"/>
              <w:jc w:val="both"/>
              <w:rPr>
                <w:rFonts w:ascii="Times New Roman" w:hAnsi="Times New Roman" w:cs="Times New Roman"/>
                <w:sz w:val="24"/>
                <w:szCs w:val="24"/>
                <w:lang w:val="uk-UA"/>
              </w:rPr>
            </w:pPr>
          </w:p>
          <w:p w14:paraId="02424562" w14:textId="77777777" w:rsidR="00905B24" w:rsidRPr="00AA427D" w:rsidRDefault="00905B24" w:rsidP="00905B24">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У разі ненадання СВБ до АР підписаного Акта коригування у визначений цим пунктом строк до здійснення коригування обсяг та вартість електричної енергії визначається за даними, зазначеними у цьому Акті коригування.</w:t>
            </w:r>
          </w:p>
          <w:p w14:paraId="436C6432" w14:textId="77777777" w:rsidR="00905B24" w:rsidRPr="00AA427D" w:rsidRDefault="00905B24" w:rsidP="00905B24">
            <w:pPr>
              <w:rPr>
                <w:rFonts w:ascii="Times New Roman" w:hAnsi="Times New Roman" w:cs="Times New Roman"/>
                <w:sz w:val="24"/>
                <w:szCs w:val="24"/>
                <w:lang w:val="uk-UA"/>
              </w:rPr>
            </w:pPr>
          </w:p>
          <w:p w14:paraId="304C9EBB" w14:textId="77777777" w:rsidR="00905B24" w:rsidRPr="00AA427D" w:rsidRDefault="00905B24" w:rsidP="00905B24">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Якщо СВБ протягом трьох робочих днів з дня направлення ОСП до СВБ Акта коригування не ініціював спір та не направив до ОСП підписаний зі сторони СВБ примірник Акта коригування, то такий Акт коригування вважається підписаним СВБ.</w:t>
            </w:r>
          </w:p>
          <w:p w14:paraId="067237EA" w14:textId="77777777" w:rsidR="00905B24" w:rsidRPr="00AA427D" w:rsidRDefault="00905B24" w:rsidP="00905B24">
            <w:pPr>
              <w:ind w:firstLine="595"/>
              <w:jc w:val="both"/>
              <w:rPr>
                <w:rFonts w:ascii="Times New Roman" w:hAnsi="Times New Roman" w:cs="Times New Roman"/>
                <w:sz w:val="24"/>
                <w:szCs w:val="24"/>
                <w:lang w:val="uk-UA"/>
              </w:rPr>
            </w:pPr>
          </w:p>
          <w:p w14:paraId="66D7C686" w14:textId="77777777" w:rsidR="00905B24" w:rsidRPr="00AA427D" w:rsidRDefault="00905B24" w:rsidP="00905B24">
            <w:pPr>
              <w:ind w:firstLine="595"/>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Повернення вільних від зобов'язань з оплати поточної заборгованості СВБ та погашення простроченої заборгованості СВБ коштів з рахунку ескроу СВБ здійснюється АР протягом двох робочих днів після дня отримання АР заяви СВБ про повернення коштів.</w:t>
            </w:r>
          </w:p>
          <w:p w14:paraId="7EE7FD8F" w14:textId="77777777" w:rsidR="00905B24" w:rsidRPr="00AA427D" w:rsidRDefault="00905B24" w:rsidP="00905B24">
            <w:pPr>
              <w:ind w:firstLine="595"/>
              <w:jc w:val="both"/>
              <w:rPr>
                <w:rFonts w:ascii="Times New Roman" w:hAnsi="Times New Roman" w:cs="Times New Roman"/>
                <w:sz w:val="24"/>
                <w:szCs w:val="24"/>
                <w:lang w:val="uk-UA"/>
              </w:rPr>
            </w:pPr>
          </w:p>
          <w:p w14:paraId="24F752F5" w14:textId="77777777" w:rsidR="00905B24" w:rsidRPr="00AA427D" w:rsidRDefault="00905B24" w:rsidP="00905B24">
            <w:pPr>
              <w:ind w:firstLine="595"/>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При визначенні суми оплати у Акті коригування враховується сума заборгованості за актом купівлі-продажу та наявних актів коригування в межах одного звітного періоду (місяця).</w:t>
            </w:r>
          </w:p>
          <w:p w14:paraId="3F364C28" w14:textId="77777777" w:rsidR="00905B24" w:rsidRPr="00AA427D" w:rsidRDefault="00905B24" w:rsidP="00905B24">
            <w:pPr>
              <w:ind w:firstLine="595"/>
              <w:jc w:val="both"/>
              <w:rPr>
                <w:rFonts w:ascii="Times New Roman" w:hAnsi="Times New Roman" w:cs="Times New Roman"/>
                <w:sz w:val="24"/>
                <w:szCs w:val="24"/>
                <w:lang w:val="uk-UA"/>
              </w:rPr>
            </w:pPr>
          </w:p>
          <w:p w14:paraId="21147B7E" w14:textId="77777777" w:rsidR="00905B24" w:rsidRPr="00AA427D" w:rsidRDefault="00905B24" w:rsidP="00905B24">
            <w:pPr>
              <w:ind w:firstLine="595"/>
              <w:jc w:val="both"/>
              <w:rPr>
                <w:rFonts w:ascii="Times New Roman" w:hAnsi="Times New Roman" w:cs="Times New Roman"/>
                <w:i/>
                <w:sz w:val="24"/>
                <w:szCs w:val="24"/>
                <w:lang w:val="uk-UA"/>
              </w:rPr>
            </w:pPr>
            <w:r w:rsidRPr="00AA427D">
              <w:rPr>
                <w:rFonts w:ascii="Times New Roman" w:hAnsi="Times New Roman" w:cs="Times New Roman"/>
                <w:i/>
                <w:sz w:val="24"/>
                <w:szCs w:val="24"/>
                <w:lang w:val="uk-UA"/>
              </w:rPr>
              <w:t>Для уникнення колізії з термінами забезпечення СВБ коштів на рахунку ескроу та перевірки АР їх наявності.</w:t>
            </w:r>
          </w:p>
          <w:p w14:paraId="5C04D3FC" w14:textId="49007CD7" w:rsidR="00905B24" w:rsidRPr="00AA427D" w:rsidRDefault="00905B24" w:rsidP="00905B24">
            <w:pPr>
              <w:ind w:firstLine="595"/>
              <w:jc w:val="both"/>
              <w:rPr>
                <w:rFonts w:ascii="Times New Roman" w:hAnsi="Times New Roman" w:cs="Times New Roman"/>
                <w:sz w:val="24"/>
                <w:szCs w:val="24"/>
                <w:lang w:val="uk-UA"/>
              </w:rPr>
            </w:pPr>
            <w:r w:rsidRPr="00AA427D">
              <w:rPr>
                <w:rFonts w:ascii="Times New Roman" w:hAnsi="Times New Roman" w:cs="Times New Roman"/>
                <w:i/>
                <w:sz w:val="24"/>
                <w:szCs w:val="24"/>
                <w:lang w:val="uk-UA"/>
              </w:rPr>
              <w:t>Пропонуємо видалити за аналогією з розділами 3.1. і 3.2. Правил ринку</w:t>
            </w:r>
          </w:p>
        </w:tc>
        <w:tc>
          <w:tcPr>
            <w:tcW w:w="630" w:type="pct"/>
          </w:tcPr>
          <w:p w14:paraId="0E6E0262" w14:textId="1FE8E1D9" w:rsidR="00905B24" w:rsidRPr="00AA427D" w:rsidRDefault="004C5C3B" w:rsidP="004C5C3B">
            <w:pPr>
              <w:jc w:val="both"/>
              <w:rPr>
                <w:rFonts w:ascii="Times New Roman" w:hAnsi="Times New Roman" w:cs="Times New Roman"/>
                <w:sz w:val="24"/>
                <w:szCs w:val="24"/>
                <w:lang w:val="uk-UA"/>
              </w:rPr>
            </w:pPr>
            <w:r w:rsidRPr="00AA427D">
              <w:rPr>
                <w:rFonts w:ascii="Times New Roman" w:eastAsia="Times New Roman" w:hAnsi="Times New Roman" w:cs="Times New Roman"/>
                <w:sz w:val="24"/>
                <w:szCs w:val="24"/>
                <w:highlight w:val="white"/>
                <w:lang w:val="uk-UA"/>
              </w:rPr>
              <w:lastRenderedPageBreak/>
              <w:t>Потребує додаткового обговорення</w:t>
            </w:r>
          </w:p>
        </w:tc>
      </w:tr>
    </w:tbl>
    <w:p w14:paraId="76AD80E6" w14:textId="1DB0226D" w:rsidR="00E7556F" w:rsidRPr="00AA427D" w:rsidRDefault="00E7556F">
      <w:pPr>
        <w:rPr>
          <w:rFonts w:ascii="Times New Roman" w:hAnsi="Times New Roman" w:cs="Times New Roman"/>
          <w:i/>
          <w:sz w:val="24"/>
          <w:szCs w:val="24"/>
          <w:lang w:val="uk-UA"/>
        </w:rPr>
      </w:pPr>
    </w:p>
    <w:p w14:paraId="23AA9F7F" w14:textId="786DBF6F" w:rsidR="0081018F" w:rsidRPr="00AA427D" w:rsidRDefault="0081018F" w:rsidP="0081018F">
      <w:pPr>
        <w:tabs>
          <w:tab w:val="left" w:pos="1719"/>
        </w:tabs>
        <w:spacing w:after="0"/>
        <w:ind w:left="10773"/>
        <w:rPr>
          <w:rFonts w:ascii="Times New Roman" w:hAnsi="Times New Roman" w:cs="Times New Roman"/>
          <w:i/>
          <w:sz w:val="24"/>
          <w:szCs w:val="24"/>
          <w:lang w:val="uk-UA"/>
        </w:rPr>
      </w:pPr>
      <w:r w:rsidRPr="00AA427D">
        <w:rPr>
          <w:rFonts w:ascii="Times New Roman" w:hAnsi="Times New Roman" w:cs="Times New Roman"/>
          <w:i/>
          <w:sz w:val="24"/>
          <w:szCs w:val="24"/>
          <w:lang w:val="uk-UA"/>
        </w:rPr>
        <w:t>Додаток 1</w:t>
      </w:r>
    </w:p>
    <w:p w14:paraId="58E9ABC5" w14:textId="6ED6F1FB" w:rsidR="0081018F" w:rsidRPr="00AA427D" w:rsidRDefault="0081018F" w:rsidP="0081018F">
      <w:pPr>
        <w:tabs>
          <w:tab w:val="left" w:pos="1719"/>
        </w:tabs>
        <w:spacing w:after="0"/>
        <w:ind w:left="10773"/>
        <w:rPr>
          <w:rFonts w:ascii="Times New Roman" w:hAnsi="Times New Roman" w:cs="Times New Roman"/>
          <w:i/>
          <w:sz w:val="24"/>
          <w:szCs w:val="24"/>
          <w:lang w:val="uk-UA"/>
        </w:rPr>
      </w:pPr>
      <w:r w:rsidRPr="00AA427D">
        <w:rPr>
          <w:rFonts w:ascii="Times New Roman" w:hAnsi="Times New Roman" w:cs="Times New Roman"/>
          <w:i/>
          <w:sz w:val="24"/>
          <w:szCs w:val="24"/>
          <w:lang w:val="uk-UA"/>
        </w:rPr>
        <w:t>До ПОРІВНЯЛЬНОЇ ТАБЛИЦІ</w:t>
      </w:r>
    </w:p>
    <w:p w14:paraId="34352F94" w14:textId="77777777" w:rsidR="0081018F" w:rsidRPr="00AA427D" w:rsidRDefault="0081018F" w:rsidP="0081018F">
      <w:pPr>
        <w:tabs>
          <w:tab w:val="left" w:pos="1719"/>
        </w:tabs>
        <w:spacing w:after="0"/>
        <w:ind w:left="10773"/>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проєкту рішення НКРЕКП, що має ознаки </w:t>
      </w:r>
    </w:p>
    <w:p w14:paraId="7CFD76BC" w14:textId="77777777" w:rsidR="0081018F" w:rsidRPr="00AA427D" w:rsidRDefault="0081018F" w:rsidP="0081018F">
      <w:pPr>
        <w:tabs>
          <w:tab w:val="left" w:pos="1719"/>
        </w:tabs>
        <w:spacing w:after="0"/>
        <w:ind w:left="10773"/>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регуляторного акта, – постанови НКРЕКП </w:t>
      </w:r>
    </w:p>
    <w:p w14:paraId="470E1B66" w14:textId="776F1ECC" w:rsidR="0081018F" w:rsidRPr="00AA427D" w:rsidRDefault="0081018F" w:rsidP="0081018F">
      <w:pPr>
        <w:tabs>
          <w:tab w:val="left" w:pos="1719"/>
        </w:tabs>
        <w:spacing w:after="0"/>
        <w:ind w:left="10773"/>
        <w:rPr>
          <w:rFonts w:ascii="Times New Roman" w:hAnsi="Times New Roman" w:cs="Times New Roman"/>
          <w:i/>
          <w:sz w:val="24"/>
          <w:szCs w:val="24"/>
          <w:lang w:val="uk-UA"/>
        </w:rPr>
      </w:pPr>
      <w:r w:rsidRPr="00AA427D">
        <w:rPr>
          <w:rFonts w:ascii="Times New Roman" w:hAnsi="Times New Roman" w:cs="Times New Roman"/>
          <w:i/>
          <w:sz w:val="24"/>
          <w:szCs w:val="24"/>
          <w:lang w:val="uk-UA"/>
        </w:rPr>
        <w:t>«Про затвердження Змін до Правил ринку»</w:t>
      </w:r>
    </w:p>
    <w:p w14:paraId="39B3B721" w14:textId="3E854C39" w:rsidR="0081018F" w:rsidRPr="00AA427D" w:rsidRDefault="0081018F">
      <w:pPr>
        <w:tabs>
          <w:tab w:val="left" w:pos="1719"/>
        </w:tabs>
        <w:spacing w:after="0"/>
        <w:jc w:val="right"/>
        <w:rPr>
          <w:rFonts w:ascii="Times New Roman" w:hAnsi="Times New Roman" w:cs="Times New Roman"/>
          <w:sz w:val="24"/>
          <w:szCs w:val="24"/>
          <w:lang w:val="uk-UA"/>
        </w:rPr>
      </w:pPr>
    </w:p>
    <w:p w14:paraId="33F8A998" w14:textId="77777777" w:rsidR="0081018F" w:rsidRPr="00AA427D" w:rsidRDefault="0081018F" w:rsidP="0081018F">
      <w:pPr>
        <w:pStyle w:val="af4"/>
        <w:ind w:left="10773"/>
        <w:jc w:val="left"/>
        <w:rPr>
          <w:rFonts w:cs="Times New Roman"/>
          <w:sz w:val="24"/>
        </w:rPr>
      </w:pPr>
      <w:r w:rsidRPr="00AA427D">
        <w:rPr>
          <w:rFonts w:cs="Times New Roman"/>
          <w:sz w:val="24"/>
        </w:rPr>
        <w:t>Додаток 1</w:t>
      </w:r>
      <w:r w:rsidRPr="00AA427D">
        <w:rPr>
          <w:rFonts w:cs="Times New Roman"/>
          <w:sz w:val="24"/>
        </w:rPr>
        <w:br/>
        <w:t xml:space="preserve">до Договору про врегулювання </w:t>
      </w:r>
      <w:r w:rsidRPr="00AA427D">
        <w:rPr>
          <w:rFonts w:cs="Times New Roman"/>
          <w:sz w:val="24"/>
        </w:rPr>
        <w:br/>
        <w:t>небалансів електричної енергії</w:t>
      </w:r>
    </w:p>
    <w:p w14:paraId="658F0D53" w14:textId="77777777" w:rsidR="0081018F" w:rsidRPr="00AA427D" w:rsidRDefault="0081018F" w:rsidP="0081018F">
      <w:pPr>
        <w:jc w:val="center"/>
        <w:rPr>
          <w:rFonts w:ascii="Times New Roman" w:hAnsi="Times New Roman" w:cs="Times New Roman"/>
          <w:b/>
          <w:sz w:val="24"/>
          <w:szCs w:val="24"/>
          <w:lang w:val="uk-UA"/>
        </w:rPr>
      </w:pPr>
      <w:r w:rsidRPr="00AA427D">
        <w:rPr>
          <w:rFonts w:ascii="Times New Roman" w:hAnsi="Times New Roman" w:cs="Times New Roman"/>
          <w:b/>
          <w:sz w:val="24"/>
          <w:szCs w:val="24"/>
          <w:lang w:val="uk-UA"/>
        </w:rPr>
        <w:t>Акт № _____</w:t>
      </w:r>
    </w:p>
    <w:p w14:paraId="3BFF1294" w14:textId="77777777" w:rsidR="0081018F" w:rsidRPr="00AA427D" w:rsidRDefault="0081018F" w:rsidP="0081018F">
      <w:pPr>
        <w:jc w:val="center"/>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купівлі-продажу електричної енергії для врегулювання небалансів </w:t>
      </w:r>
    </w:p>
    <w:p w14:paraId="4378810C" w14:textId="602DBB96" w:rsidR="0081018F" w:rsidRPr="00AA427D" w:rsidRDefault="0081018F" w:rsidP="0081018F">
      <w:pPr>
        <w:ind w:firstLine="426"/>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згідно з Договором від _____________ № ____________</w:t>
      </w:r>
    </w:p>
    <w:tbl>
      <w:tblPr>
        <w:tblW w:w="15414" w:type="dxa"/>
        <w:tblLayout w:type="fixed"/>
        <w:tblLook w:val="0000" w:firstRow="0" w:lastRow="0" w:firstColumn="0" w:lastColumn="0" w:noHBand="0" w:noVBand="0"/>
      </w:tblPr>
      <w:tblGrid>
        <w:gridCol w:w="1526"/>
        <w:gridCol w:w="1701"/>
        <w:gridCol w:w="1701"/>
        <w:gridCol w:w="2544"/>
        <w:gridCol w:w="2403"/>
        <w:gridCol w:w="2686"/>
        <w:gridCol w:w="2828"/>
        <w:gridCol w:w="25"/>
      </w:tblGrid>
      <w:tr w:rsidR="0081018F" w:rsidRPr="004C5C3B" w14:paraId="414FAD34" w14:textId="77777777" w:rsidTr="0081018F">
        <w:tc>
          <w:tcPr>
            <w:tcW w:w="15414" w:type="dxa"/>
            <w:gridSpan w:val="8"/>
          </w:tcPr>
          <w:p w14:paraId="0118E8A9" w14:textId="77777777" w:rsidR="0081018F" w:rsidRPr="00AA427D" w:rsidRDefault="0081018F" w:rsidP="00C7790D">
            <w:pPr>
              <w:ind w:firstLine="426"/>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м. _________                                «_______» ____________ 20___ року</w:t>
            </w:r>
          </w:p>
          <w:p w14:paraId="33A23E3D" w14:textId="77777777" w:rsidR="0081018F" w:rsidRPr="00AA427D" w:rsidRDefault="0081018F" w:rsidP="00715EFC">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Приватне акціонерне товариство «Національна енергетична компанія «Укренерго» (код ЄДРПОУ ___________),</w:t>
            </w:r>
            <w:r w:rsidRPr="00AA427D">
              <w:rPr>
                <w:rFonts w:ascii="Times New Roman" w:eastAsiaTheme="minorEastAsia" w:hAnsi="Times New Roman" w:cs="Times New Roman"/>
                <w:sz w:val="24"/>
                <w:szCs w:val="24"/>
                <w:lang w:val="uk-UA"/>
              </w:rPr>
              <w:t xml:space="preserve"> оператор системи передачі (далі – ОСП)</w:t>
            </w:r>
            <w:r w:rsidRPr="00AA427D">
              <w:rPr>
                <w:rFonts w:ascii="Times New Roman" w:hAnsi="Times New Roman" w:cs="Times New Roman"/>
                <w:sz w:val="24"/>
                <w:szCs w:val="24"/>
                <w:lang w:val="uk-UA"/>
              </w:rPr>
              <w:t xml:space="preserve"> в особі _______________ (посада та ПІБ уповноваженої особи), що  діє на підставі _____________, з однієї сторони, та _______________________ (код ЄДРПОУ ______________), сторона відповідальна за баланс (далі - СВБ), в особі ________________ (посада та ПІБ уповноваженої особи), що діє на підставі _________________ з іншої сторони (далі разом - Сторони), склали цей Акт про наступне.</w:t>
            </w:r>
          </w:p>
          <w:p w14:paraId="723A6F64" w14:textId="77777777" w:rsidR="0081018F" w:rsidRPr="00AA427D" w:rsidRDefault="0081018F" w:rsidP="00715EFC">
            <w:pPr>
              <w:pStyle w:val="a5"/>
              <w:numPr>
                <w:ilvl w:val="0"/>
                <w:numId w:val="5"/>
              </w:numPr>
              <w:spacing w:line="256" w:lineRule="auto"/>
              <w:ind w:left="0" w:firstLine="567"/>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Операції з постачання електричної енергії для врегулювання небалансів</w:t>
            </w:r>
          </w:p>
          <w:p w14:paraId="46D054BD" w14:textId="77777777" w:rsidR="0081018F" w:rsidRPr="00AA427D" w:rsidRDefault="0081018F" w:rsidP="00715EFC">
            <w:pPr>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1.1. СВБ отримала, а ОСП поставив електричну енергію для врегулювання небалансів в обсягах:</w:t>
            </w:r>
          </w:p>
        </w:tc>
      </w:tr>
      <w:tr w:rsidR="0081018F" w:rsidRPr="004C5C3B" w14:paraId="2E1A6E30" w14:textId="77777777" w:rsidTr="00810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7"/>
        </w:trPr>
        <w:tc>
          <w:tcPr>
            <w:tcW w:w="15414" w:type="dxa"/>
            <w:gridSpan w:val="8"/>
          </w:tcPr>
          <w:p w14:paraId="28B475DD" w14:textId="77777777" w:rsidR="0081018F" w:rsidRPr="00AA427D" w:rsidRDefault="0081018F"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Електрична енергія для врегулювання небалансів, отримана СВБ</w:t>
            </w:r>
          </w:p>
        </w:tc>
      </w:tr>
      <w:tr w:rsidR="0081018F" w:rsidRPr="004C5C3B" w14:paraId="2E8C5E42" w14:textId="77777777" w:rsidTr="00810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5" w:type="dxa"/>
        </w:trPr>
        <w:tc>
          <w:tcPr>
            <w:tcW w:w="3227" w:type="dxa"/>
            <w:gridSpan w:val="2"/>
          </w:tcPr>
          <w:p w14:paraId="4701E52E" w14:textId="77777777" w:rsidR="0081018F" w:rsidRPr="00AA427D" w:rsidRDefault="0081018F"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Період</w:t>
            </w:r>
          </w:p>
        </w:tc>
        <w:tc>
          <w:tcPr>
            <w:tcW w:w="1701" w:type="dxa"/>
            <w:vMerge w:val="restart"/>
          </w:tcPr>
          <w:p w14:paraId="2EC1E2F7" w14:textId="77777777" w:rsidR="0081018F" w:rsidRPr="00AA427D" w:rsidRDefault="0081018F"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Обсяг, МВт·год</w:t>
            </w:r>
          </w:p>
        </w:tc>
        <w:tc>
          <w:tcPr>
            <w:tcW w:w="2544" w:type="dxa"/>
            <w:vMerge w:val="restart"/>
          </w:tcPr>
          <w:p w14:paraId="5F2CDB9F" w14:textId="77777777" w:rsidR="0081018F" w:rsidRPr="00AA427D" w:rsidRDefault="0081018F"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Середньозважена ціна за період, грн</w:t>
            </w:r>
          </w:p>
        </w:tc>
        <w:tc>
          <w:tcPr>
            <w:tcW w:w="2403" w:type="dxa"/>
            <w:vMerge w:val="restart"/>
          </w:tcPr>
          <w:p w14:paraId="56F23DF3" w14:textId="77777777" w:rsidR="0081018F" w:rsidRPr="00AA427D" w:rsidRDefault="0081018F"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Вартість без ПДВ, грн</w:t>
            </w:r>
          </w:p>
        </w:tc>
        <w:tc>
          <w:tcPr>
            <w:tcW w:w="2686" w:type="dxa"/>
            <w:vMerge w:val="restart"/>
          </w:tcPr>
          <w:p w14:paraId="263F6F4B" w14:textId="77777777" w:rsidR="0081018F" w:rsidRPr="00AA427D" w:rsidRDefault="0081018F"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Податок на додану вартість, грн</w:t>
            </w:r>
          </w:p>
        </w:tc>
        <w:tc>
          <w:tcPr>
            <w:tcW w:w="2828" w:type="dxa"/>
            <w:vMerge w:val="restart"/>
          </w:tcPr>
          <w:p w14:paraId="6A9D45D1" w14:textId="77777777" w:rsidR="0081018F" w:rsidRPr="00AA427D" w:rsidRDefault="0081018F"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Загальна вартість з ПДВ, грн</w:t>
            </w:r>
          </w:p>
        </w:tc>
      </w:tr>
      <w:tr w:rsidR="0081018F" w:rsidRPr="00AA427D" w14:paraId="5C24E514" w14:textId="77777777" w:rsidTr="00715E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5" w:type="dxa"/>
          <w:trHeight w:val="300"/>
        </w:trPr>
        <w:tc>
          <w:tcPr>
            <w:tcW w:w="1526" w:type="dxa"/>
          </w:tcPr>
          <w:p w14:paraId="5A08E311" w14:textId="77777777" w:rsidR="0081018F" w:rsidRPr="00AA427D" w:rsidRDefault="0081018F"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з</w:t>
            </w:r>
          </w:p>
        </w:tc>
        <w:tc>
          <w:tcPr>
            <w:tcW w:w="1701" w:type="dxa"/>
          </w:tcPr>
          <w:p w14:paraId="21FBDBE5" w14:textId="77777777" w:rsidR="0081018F" w:rsidRPr="00AA427D" w:rsidRDefault="0081018F"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до</w:t>
            </w:r>
          </w:p>
        </w:tc>
        <w:tc>
          <w:tcPr>
            <w:tcW w:w="1701" w:type="dxa"/>
            <w:vMerge/>
          </w:tcPr>
          <w:p w14:paraId="562F9610" w14:textId="77777777" w:rsidR="0081018F" w:rsidRPr="00AA427D" w:rsidRDefault="0081018F" w:rsidP="00C7790D">
            <w:pPr>
              <w:rPr>
                <w:rFonts w:ascii="Times New Roman" w:hAnsi="Times New Roman" w:cs="Times New Roman"/>
                <w:sz w:val="24"/>
                <w:szCs w:val="24"/>
                <w:lang w:val="uk-UA"/>
              </w:rPr>
            </w:pPr>
          </w:p>
        </w:tc>
        <w:tc>
          <w:tcPr>
            <w:tcW w:w="2544" w:type="dxa"/>
            <w:vMerge/>
          </w:tcPr>
          <w:p w14:paraId="7A9CD4A7" w14:textId="77777777" w:rsidR="0081018F" w:rsidRPr="00AA427D" w:rsidRDefault="0081018F" w:rsidP="00C7790D">
            <w:pPr>
              <w:rPr>
                <w:rFonts w:ascii="Times New Roman" w:hAnsi="Times New Roman" w:cs="Times New Roman"/>
                <w:sz w:val="24"/>
                <w:szCs w:val="24"/>
                <w:lang w:val="uk-UA"/>
              </w:rPr>
            </w:pPr>
          </w:p>
        </w:tc>
        <w:tc>
          <w:tcPr>
            <w:tcW w:w="2403" w:type="dxa"/>
            <w:vMerge/>
          </w:tcPr>
          <w:p w14:paraId="6D96F9A2" w14:textId="77777777" w:rsidR="0081018F" w:rsidRPr="00AA427D" w:rsidRDefault="0081018F" w:rsidP="00C7790D">
            <w:pPr>
              <w:rPr>
                <w:rFonts w:ascii="Times New Roman" w:hAnsi="Times New Roman" w:cs="Times New Roman"/>
                <w:sz w:val="24"/>
                <w:szCs w:val="24"/>
                <w:lang w:val="uk-UA"/>
              </w:rPr>
            </w:pPr>
          </w:p>
        </w:tc>
        <w:tc>
          <w:tcPr>
            <w:tcW w:w="2686" w:type="dxa"/>
            <w:vMerge/>
          </w:tcPr>
          <w:p w14:paraId="53F3BC81" w14:textId="77777777" w:rsidR="0081018F" w:rsidRPr="00AA427D" w:rsidRDefault="0081018F" w:rsidP="00C7790D">
            <w:pPr>
              <w:rPr>
                <w:rFonts w:ascii="Times New Roman" w:hAnsi="Times New Roman" w:cs="Times New Roman"/>
                <w:sz w:val="24"/>
                <w:szCs w:val="24"/>
                <w:lang w:val="uk-UA"/>
              </w:rPr>
            </w:pPr>
          </w:p>
        </w:tc>
        <w:tc>
          <w:tcPr>
            <w:tcW w:w="2828" w:type="dxa"/>
            <w:vMerge/>
          </w:tcPr>
          <w:p w14:paraId="4893760E" w14:textId="77777777" w:rsidR="0081018F" w:rsidRPr="00AA427D" w:rsidRDefault="0081018F" w:rsidP="00C7790D">
            <w:pPr>
              <w:rPr>
                <w:rFonts w:ascii="Times New Roman" w:hAnsi="Times New Roman" w:cs="Times New Roman"/>
                <w:sz w:val="24"/>
                <w:szCs w:val="24"/>
                <w:lang w:val="uk-UA"/>
              </w:rPr>
            </w:pPr>
          </w:p>
        </w:tc>
      </w:tr>
      <w:tr w:rsidR="0081018F" w:rsidRPr="00AA427D" w14:paraId="4EC5E2DA" w14:textId="77777777" w:rsidTr="00715E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5" w:type="dxa"/>
          <w:trHeight w:val="450"/>
        </w:trPr>
        <w:tc>
          <w:tcPr>
            <w:tcW w:w="1526" w:type="dxa"/>
          </w:tcPr>
          <w:p w14:paraId="0E7522FC" w14:textId="77777777" w:rsidR="0081018F" w:rsidRPr="00AA427D" w:rsidRDefault="0081018F" w:rsidP="00C7790D">
            <w:pPr>
              <w:rPr>
                <w:rFonts w:ascii="Times New Roman" w:hAnsi="Times New Roman" w:cs="Times New Roman"/>
                <w:sz w:val="24"/>
                <w:szCs w:val="24"/>
                <w:lang w:val="uk-UA"/>
              </w:rPr>
            </w:pPr>
            <w:proofErr w:type="spellStart"/>
            <w:r w:rsidRPr="00AA427D">
              <w:rPr>
                <w:rFonts w:ascii="Times New Roman" w:hAnsi="Times New Roman" w:cs="Times New Roman"/>
                <w:sz w:val="24"/>
                <w:szCs w:val="24"/>
                <w:lang w:val="uk-UA"/>
              </w:rPr>
              <w:t>дд.мм.рррр</w:t>
            </w:r>
            <w:proofErr w:type="spellEnd"/>
          </w:p>
        </w:tc>
        <w:tc>
          <w:tcPr>
            <w:tcW w:w="1701" w:type="dxa"/>
          </w:tcPr>
          <w:p w14:paraId="3ECBD48B" w14:textId="77777777" w:rsidR="0081018F" w:rsidRPr="00AA427D" w:rsidRDefault="0081018F" w:rsidP="00C7790D">
            <w:pPr>
              <w:rPr>
                <w:rFonts w:ascii="Times New Roman" w:hAnsi="Times New Roman" w:cs="Times New Roman"/>
                <w:sz w:val="24"/>
                <w:szCs w:val="24"/>
                <w:lang w:val="uk-UA"/>
              </w:rPr>
            </w:pPr>
            <w:proofErr w:type="spellStart"/>
            <w:r w:rsidRPr="00AA427D">
              <w:rPr>
                <w:rFonts w:ascii="Times New Roman" w:hAnsi="Times New Roman" w:cs="Times New Roman"/>
                <w:sz w:val="24"/>
                <w:szCs w:val="24"/>
                <w:lang w:val="uk-UA"/>
              </w:rPr>
              <w:t>дд.мм.рррр</w:t>
            </w:r>
            <w:proofErr w:type="spellEnd"/>
          </w:p>
        </w:tc>
        <w:tc>
          <w:tcPr>
            <w:tcW w:w="1701" w:type="dxa"/>
          </w:tcPr>
          <w:p w14:paraId="2CA5BEC6" w14:textId="77777777" w:rsidR="0081018F" w:rsidRPr="00AA427D" w:rsidRDefault="0081018F"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2544" w:type="dxa"/>
          </w:tcPr>
          <w:p w14:paraId="6D948972" w14:textId="77777777" w:rsidR="0081018F" w:rsidRPr="00AA427D" w:rsidRDefault="0081018F" w:rsidP="00C7790D">
            <w:pPr>
              <w:rPr>
                <w:rFonts w:ascii="Times New Roman" w:hAnsi="Times New Roman" w:cs="Times New Roman"/>
                <w:sz w:val="24"/>
                <w:szCs w:val="24"/>
                <w:lang w:val="uk-UA"/>
              </w:rPr>
            </w:pPr>
          </w:p>
        </w:tc>
        <w:tc>
          <w:tcPr>
            <w:tcW w:w="2403" w:type="dxa"/>
          </w:tcPr>
          <w:p w14:paraId="7669BA3F" w14:textId="77777777" w:rsidR="0081018F" w:rsidRPr="00AA427D" w:rsidRDefault="0081018F"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2686" w:type="dxa"/>
          </w:tcPr>
          <w:p w14:paraId="511AE903" w14:textId="77777777" w:rsidR="0081018F" w:rsidRPr="00AA427D" w:rsidRDefault="0081018F"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2828" w:type="dxa"/>
          </w:tcPr>
          <w:p w14:paraId="106A081C" w14:textId="77777777" w:rsidR="0081018F" w:rsidRPr="00AA427D" w:rsidRDefault="0081018F"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r>
    </w:tbl>
    <w:p w14:paraId="55824188" w14:textId="2E790AE5" w:rsidR="0081018F" w:rsidRPr="00AA427D" w:rsidRDefault="0081018F" w:rsidP="00715EFC">
      <w:pPr>
        <w:ind w:firstLine="567"/>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Загальна вартість електричної енергії для врегулювання небалансів з ПДВ, отриманої СВБ, становить _____________ грн ____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_________грн ___ коп.).</w:t>
      </w:r>
    </w:p>
    <w:tbl>
      <w:tblPr>
        <w:tblW w:w="15276" w:type="dxa"/>
        <w:tblLayout w:type="fixed"/>
        <w:tblLook w:val="0000" w:firstRow="0" w:lastRow="0" w:firstColumn="0" w:lastColumn="0" w:noHBand="0" w:noVBand="0"/>
      </w:tblPr>
      <w:tblGrid>
        <w:gridCol w:w="108"/>
        <w:gridCol w:w="1418"/>
        <w:gridCol w:w="1701"/>
        <w:gridCol w:w="1701"/>
        <w:gridCol w:w="567"/>
        <w:gridCol w:w="1984"/>
        <w:gridCol w:w="709"/>
        <w:gridCol w:w="1418"/>
        <w:gridCol w:w="283"/>
        <w:gridCol w:w="2693"/>
        <w:gridCol w:w="2268"/>
        <w:gridCol w:w="416"/>
        <w:gridCol w:w="10"/>
      </w:tblGrid>
      <w:tr w:rsidR="0081018F" w:rsidRPr="004C5C3B" w14:paraId="6710EE11" w14:textId="77777777" w:rsidTr="00715EFC">
        <w:trPr>
          <w:gridAfter w:val="2"/>
          <w:wAfter w:w="426" w:type="dxa"/>
          <w:trHeight w:val="716"/>
        </w:trPr>
        <w:tc>
          <w:tcPr>
            <w:tcW w:w="14850" w:type="dxa"/>
            <w:gridSpan w:val="11"/>
            <w:tcBorders>
              <w:bottom w:val="single" w:sz="4" w:space="0" w:color="auto"/>
            </w:tcBorders>
          </w:tcPr>
          <w:p w14:paraId="382B0FFB" w14:textId="77777777" w:rsidR="0081018F" w:rsidRPr="00AA427D" w:rsidRDefault="0081018F" w:rsidP="00C7790D">
            <w:pPr>
              <w:spacing w:after="0" w:line="240" w:lineRule="auto"/>
              <w:ind w:left="-108" w:firstLine="426"/>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 xml:space="preserve">    1.2. ОСП отримав, а СВБ поставила електричну енергію для врегулювання небалансів в обсягах:</w:t>
            </w:r>
          </w:p>
        </w:tc>
      </w:tr>
      <w:tr w:rsidR="0081018F" w:rsidRPr="004C5C3B" w14:paraId="3A370FAE" w14:textId="77777777" w:rsidTr="00715E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Height w:val="381"/>
        </w:trPr>
        <w:tc>
          <w:tcPr>
            <w:tcW w:w="15266" w:type="dxa"/>
            <w:gridSpan w:val="12"/>
          </w:tcPr>
          <w:p w14:paraId="0F89F2DF" w14:textId="77777777" w:rsidR="0081018F" w:rsidRPr="00AA427D" w:rsidRDefault="0081018F"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Електрична енергія для врегулювання небалансів, отримана ОСП</w:t>
            </w:r>
          </w:p>
        </w:tc>
      </w:tr>
      <w:tr w:rsidR="0081018F" w:rsidRPr="004C5C3B" w14:paraId="0C1422A6" w14:textId="77777777" w:rsidTr="00715E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3227" w:type="dxa"/>
            <w:gridSpan w:val="3"/>
          </w:tcPr>
          <w:p w14:paraId="6D6168AA" w14:textId="77777777" w:rsidR="0081018F" w:rsidRPr="00AA427D" w:rsidRDefault="0081018F"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Період</w:t>
            </w:r>
          </w:p>
        </w:tc>
        <w:tc>
          <w:tcPr>
            <w:tcW w:w="1701" w:type="dxa"/>
            <w:vMerge w:val="restart"/>
          </w:tcPr>
          <w:p w14:paraId="4CF93586" w14:textId="77777777" w:rsidR="0081018F" w:rsidRPr="00AA427D" w:rsidRDefault="0081018F"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Обсяг, МВт·год</w:t>
            </w:r>
          </w:p>
        </w:tc>
        <w:tc>
          <w:tcPr>
            <w:tcW w:w="2551" w:type="dxa"/>
            <w:gridSpan w:val="2"/>
            <w:vMerge w:val="restart"/>
          </w:tcPr>
          <w:p w14:paraId="0F872196" w14:textId="77777777" w:rsidR="0081018F" w:rsidRPr="00AA427D" w:rsidRDefault="0081018F"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Середньозважена ціна за період, грн</w:t>
            </w:r>
          </w:p>
        </w:tc>
        <w:tc>
          <w:tcPr>
            <w:tcW w:w="2410" w:type="dxa"/>
            <w:gridSpan w:val="3"/>
            <w:vMerge w:val="restart"/>
          </w:tcPr>
          <w:p w14:paraId="4E202B0B" w14:textId="77777777" w:rsidR="0081018F" w:rsidRPr="00AA427D" w:rsidRDefault="0081018F"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Вартість без ПДВ, грн</w:t>
            </w:r>
          </w:p>
        </w:tc>
        <w:tc>
          <w:tcPr>
            <w:tcW w:w="2693" w:type="dxa"/>
            <w:vMerge w:val="restart"/>
          </w:tcPr>
          <w:p w14:paraId="43201DA3" w14:textId="77777777" w:rsidR="0081018F" w:rsidRPr="00AA427D" w:rsidRDefault="0081018F"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Податок на додану вартість, грн</w:t>
            </w:r>
          </w:p>
        </w:tc>
        <w:tc>
          <w:tcPr>
            <w:tcW w:w="2684" w:type="dxa"/>
            <w:gridSpan w:val="2"/>
            <w:vMerge w:val="restart"/>
          </w:tcPr>
          <w:p w14:paraId="421DCB7C" w14:textId="77777777" w:rsidR="0081018F" w:rsidRPr="00AA427D" w:rsidRDefault="0081018F"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Загальна вартість з ПДВ, грн</w:t>
            </w:r>
          </w:p>
        </w:tc>
      </w:tr>
      <w:tr w:rsidR="00715EFC" w:rsidRPr="00AA427D" w14:paraId="0055C56C" w14:textId="77777777" w:rsidTr="00715E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Height w:val="578"/>
        </w:trPr>
        <w:tc>
          <w:tcPr>
            <w:tcW w:w="1526" w:type="dxa"/>
            <w:gridSpan w:val="2"/>
          </w:tcPr>
          <w:p w14:paraId="7B820288" w14:textId="77777777" w:rsidR="0081018F" w:rsidRPr="00AA427D" w:rsidRDefault="0081018F"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з</w:t>
            </w:r>
          </w:p>
        </w:tc>
        <w:tc>
          <w:tcPr>
            <w:tcW w:w="1701" w:type="dxa"/>
          </w:tcPr>
          <w:p w14:paraId="45A81F81" w14:textId="77777777" w:rsidR="0081018F" w:rsidRPr="00AA427D" w:rsidRDefault="0081018F"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до</w:t>
            </w:r>
          </w:p>
        </w:tc>
        <w:tc>
          <w:tcPr>
            <w:tcW w:w="1701" w:type="dxa"/>
            <w:vMerge/>
          </w:tcPr>
          <w:p w14:paraId="5DCD7AB1" w14:textId="77777777" w:rsidR="0081018F" w:rsidRPr="00AA427D" w:rsidRDefault="0081018F" w:rsidP="00C7790D">
            <w:pPr>
              <w:rPr>
                <w:rFonts w:ascii="Times New Roman" w:hAnsi="Times New Roman" w:cs="Times New Roman"/>
                <w:sz w:val="24"/>
                <w:szCs w:val="24"/>
                <w:lang w:val="uk-UA"/>
              </w:rPr>
            </w:pPr>
          </w:p>
        </w:tc>
        <w:tc>
          <w:tcPr>
            <w:tcW w:w="2551" w:type="dxa"/>
            <w:gridSpan w:val="2"/>
            <w:vMerge/>
          </w:tcPr>
          <w:p w14:paraId="2EE8C88B" w14:textId="77777777" w:rsidR="0081018F" w:rsidRPr="00AA427D" w:rsidRDefault="0081018F" w:rsidP="00C7790D">
            <w:pPr>
              <w:rPr>
                <w:rFonts w:ascii="Times New Roman" w:hAnsi="Times New Roman" w:cs="Times New Roman"/>
                <w:sz w:val="24"/>
                <w:szCs w:val="24"/>
                <w:lang w:val="uk-UA"/>
              </w:rPr>
            </w:pPr>
          </w:p>
        </w:tc>
        <w:tc>
          <w:tcPr>
            <w:tcW w:w="2410" w:type="dxa"/>
            <w:gridSpan w:val="3"/>
            <w:vMerge/>
          </w:tcPr>
          <w:p w14:paraId="33625A15" w14:textId="77777777" w:rsidR="0081018F" w:rsidRPr="00AA427D" w:rsidRDefault="0081018F" w:rsidP="00C7790D">
            <w:pPr>
              <w:rPr>
                <w:rFonts w:ascii="Times New Roman" w:hAnsi="Times New Roman" w:cs="Times New Roman"/>
                <w:sz w:val="24"/>
                <w:szCs w:val="24"/>
                <w:lang w:val="uk-UA"/>
              </w:rPr>
            </w:pPr>
          </w:p>
        </w:tc>
        <w:tc>
          <w:tcPr>
            <w:tcW w:w="2693" w:type="dxa"/>
            <w:vMerge/>
          </w:tcPr>
          <w:p w14:paraId="5F26AC72" w14:textId="77777777" w:rsidR="0081018F" w:rsidRPr="00AA427D" w:rsidRDefault="0081018F" w:rsidP="00C7790D">
            <w:pPr>
              <w:rPr>
                <w:rFonts w:ascii="Times New Roman" w:hAnsi="Times New Roman" w:cs="Times New Roman"/>
                <w:sz w:val="24"/>
                <w:szCs w:val="24"/>
                <w:lang w:val="uk-UA"/>
              </w:rPr>
            </w:pPr>
          </w:p>
        </w:tc>
        <w:tc>
          <w:tcPr>
            <w:tcW w:w="2684" w:type="dxa"/>
            <w:gridSpan w:val="2"/>
            <w:vMerge/>
          </w:tcPr>
          <w:p w14:paraId="69B282EE" w14:textId="77777777" w:rsidR="0081018F" w:rsidRPr="00AA427D" w:rsidRDefault="0081018F" w:rsidP="00C7790D">
            <w:pPr>
              <w:rPr>
                <w:rFonts w:ascii="Times New Roman" w:hAnsi="Times New Roman" w:cs="Times New Roman"/>
                <w:sz w:val="24"/>
                <w:szCs w:val="24"/>
                <w:lang w:val="uk-UA"/>
              </w:rPr>
            </w:pPr>
          </w:p>
        </w:tc>
      </w:tr>
      <w:tr w:rsidR="00715EFC" w:rsidRPr="00AA427D" w14:paraId="00216AE7" w14:textId="77777777" w:rsidTr="00715E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Height w:val="450"/>
        </w:trPr>
        <w:tc>
          <w:tcPr>
            <w:tcW w:w="1526" w:type="dxa"/>
            <w:gridSpan w:val="2"/>
          </w:tcPr>
          <w:p w14:paraId="7583755B" w14:textId="77777777" w:rsidR="0081018F" w:rsidRPr="00AA427D" w:rsidRDefault="0081018F" w:rsidP="00C7790D">
            <w:pPr>
              <w:rPr>
                <w:rFonts w:ascii="Times New Roman" w:hAnsi="Times New Roman" w:cs="Times New Roman"/>
                <w:sz w:val="24"/>
                <w:szCs w:val="24"/>
                <w:lang w:val="uk-UA"/>
              </w:rPr>
            </w:pPr>
            <w:proofErr w:type="spellStart"/>
            <w:r w:rsidRPr="00AA427D">
              <w:rPr>
                <w:rFonts w:ascii="Times New Roman" w:hAnsi="Times New Roman" w:cs="Times New Roman"/>
                <w:sz w:val="24"/>
                <w:szCs w:val="24"/>
                <w:lang w:val="uk-UA"/>
              </w:rPr>
              <w:t>дд.мм.рррр</w:t>
            </w:r>
            <w:proofErr w:type="spellEnd"/>
          </w:p>
        </w:tc>
        <w:tc>
          <w:tcPr>
            <w:tcW w:w="1701" w:type="dxa"/>
          </w:tcPr>
          <w:p w14:paraId="4F3A1BF2" w14:textId="77777777" w:rsidR="0081018F" w:rsidRPr="00AA427D" w:rsidRDefault="0081018F" w:rsidP="00C7790D">
            <w:pPr>
              <w:rPr>
                <w:rFonts w:ascii="Times New Roman" w:hAnsi="Times New Roman" w:cs="Times New Roman"/>
                <w:sz w:val="24"/>
                <w:szCs w:val="24"/>
                <w:lang w:val="uk-UA"/>
              </w:rPr>
            </w:pPr>
            <w:proofErr w:type="spellStart"/>
            <w:r w:rsidRPr="00AA427D">
              <w:rPr>
                <w:rFonts w:ascii="Times New Roman" w:hAnsi="Times New Roman" w:cs="Times New Roman"/>
                <w:sz w:val="24"/>
                <w:szCs w:val="24"/>
                <w:lang w:val="uk-UA"/>
              </w:rPr>
              <w:t>дд.мм.рррр</w:t>
            </w:r>
            <w:proofErr w:type="spellEnd"/>
          </w:p>
        </w:tc>
        <w:tc>
          <w:tcPr>
            <w:tcW w:w="1701" w:type="dxa"/>
          </w:tcPr>
          <w:p w14:paraId="034EECC2" w14:textId="77777777" w:rsidR="0081018F" w:rsidRPr="00AA427D" w:rsidRDefault="0081018F"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2551" w:type="dxa"/>
            <w:gridSpan w:val="2"/>
          </w:tcPr>
          <w:p w14:paraId="05DD79CA" w14:textId="77777777" w:rsidR="0081018F" w:rsidRPr="00AA427D" w:rsidRDefault="0081018F" w:rsidP="00C7790D">
            <w:pPr>
              <w:rPr>
                <w:rFonts w:ascii="Times New Roman" w:hAnsi="Times New Roman" w:cs="Times New Roman"/>
                <w:sz w:val="24"/>
                <w:szCs w:val="24"/>
                <w:lang w:val="uk-UA"/>
              </w:rPr>
            </w:pPr>
          </w:p>
        </w:tc>
        <w:tc>
          <w:tcPr>
            <w:tcW w:w="2410" w:type="dxa"/>
            <w:gridSpan w:val="3"/>
          </w:tcPr>
          <w:p w14:paraId="1C95ED6A" w14:textId="77777777" w:rsidR="0081018F" w:rsidRPr="00AA427D" w:rsidRDefault="0081018F"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2693" w:type="dxa"/>
          </w:tcPr>
          <w:p w14:paraId="3EC1BA5D" w14:textId="77777777" w:rsidR="0081018F" w:rsidRPr="00AA427D" w:rsidRDefault="0081018F"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2684" w:type="dxa"/>
            <w:gridSpan w:val="2"/>
          </w:tcPr>
          <w:p w14:paraId="29175B97" w14:textId="77777777" w:rsidR="0081018F" w:rsidRPr="00AA427D" w:rsidRDefault="0081018F"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r>
      <w:tr w:rsidR="0081018F" w:rsidRPr="00AA427D" w14:paraId="5D941292" w14:textId="77777777" w:rsidTr="00715EFC">
        <w:trPr>
          <w:gridAfter w:val="2"/>
          <w:wAfter w:w="426" w:type="dxa"/>
          <w:trHeight w:val="571"/>
        </w:trPr>
        <w:tc>
          <w:tcPr>
            <w:tcW w:w="14850" w:type="dxa"/>
            <w:gridSpan w:val="11"/>
          </w:tcPr>
          <w:p w14:paraId="253B83DC" w14:textId="77777777" w:rsidR="0081018F" w:rsidRPr="00AA427D" w:rsidRDefault="0081018F" w:rsidP="00715EFC">
            <w:pPr>
              <w:spacing w:after="0" w:line="240" w:lineRule="auto"/>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Загальна вартість електричної енергії для врегулювання небалансів з ПДВ, отриманої ОСП, становить ________________грн ____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______________________ грн __________ коп.).</w:t>
            </w:r>
          </w:p>
          <w:p w14:paraId="1D0ED87E" w14:textId="06D14472" w:rsidR="00715EFC" w:rsidRPr="00AA427D" w:rsidRDefault="00715EFC" w:rsidP="00C7790D">
            <w:pPr>
              <w:spacing w:after="0" w:line="240" w:lineRule="auto"/>
              <w:ind w:firstLine="426"/>
              <w:jc w:val="both"/>
              <w:rPr>
                <w:rFonts w:ascii="Times New Roman" w:hAnsi="Times New Roman" w:cs="Times New Roman"/>
                <w:sz w:val="24"/>
                <w:szCs w:val="24"/>
                <w:lang w:val="uk-UA"/>
              </w:rPr>
            </w:pPr>
          </w:p>
        </w:tc>
      </w:tr>
      <w:tr w:rsidR="00715EFC" w:rsidRPr="004C5C3B" w14:paraId="6FA4DF89" w14:textId="77777777" w:rsidTr="00715EFC">
        <w:trPr>
          <w:gridAfter w:val="2"/>
          <w:wAfter w:w="426" w:type="dxa"/>
          <w:trHeight w:val="571"/>
        </w:trPr>
        <w:tc>
          <w:tcPr>
            <w:tcW w:w="14850" w:type="dxa"/>
            <w:gridSpan w:val="11"/>
          </w:tcPr>
          <w:p w14:paraId="659DFB2F" w14:textId="33F9FB17" w:rsidR="00715EFC" w:rsidRPr="00AA427D" w:rsidRDefault="00715EFC" w:rsidP="00715EFC">
            <w:pPr>
              <w:spacing w:after="0" w:line="240" w:lineRule="auto"/>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1.3. Підписанням цього Акта Сторони підтверджують факт купівлі-продажу електричної енергії для врегулювання небалансів в обсягах, зазначених у пунктах 1.1 та 1.2 цього Акта.</w:t>
            </w:r>
          </w:p>
          <w:p w14:paraId="18226997" w14:textId="77777777" w:rsidR="00715EFC" w:rsidRPr="00AA427D" w:rsidRDefault="00715EFC" w:rsidP="00715EFC">
            <w:pPr>
              <w:spacing w:after="0" w:line="240" w:lineRule="auto"/>
              <w:ind w:firstLine="567"/>
              <w:jc w:val="both"/>
              <w:rPr>
                <w:rFonts w:ascii="Times New Roman" w:hAnsi="Times New Roman" w:cs="Times New Roman"/>
                <w:sz w:val="24"/>
                <w:szCs w:val="24"/>
                <w:lang w:val="uk-UA"/>
              </w:rPr>
            </w:pPr>
          </w:p>
          <w:p w14:paraId="78BA322E" w14:textId="7B397D39" w:rsidR="00715EFC" w:rsidRPr="00AA427D" w:rsidRDefault="00715EFC" w:rsidP="00715EFC">
            <w:pPr>
              <w:spacing w:after="0" w:line="240" w:lineRule="auto"/>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1.4. Обсяги та вартість небалансів, зазначені в цьому Акті, можуть бути врегульовані в наступних періодах відповідно до Правил коригування, що є додатком 10 до Правил ринку, шляхом складання Акта коригування.</w:t>
            </w:r>
          </w:p>
          <w:p w14:paraId="6785FCD3" w14:textId="77777777" w:rsidR="00715EFC" w:rsidRPr="00AA427D" w:rsidRDefault="00715EFC" w:rsidP="00715EFC">
            <w:pPr>
              <w:spacing w:after="0" w:line="240" w:lineRule="auto"/>
              <w:ind w:firstLine="567"/>
              <w:jc w:val="both"/>
              <w:rPr>
                <w:rFonts w:ascii="Times New Roman" w:hAnsi="Times New Roman" w:cs="Times New Roman"/>
                <w:sz w:val="24"/>
                <w:szCs w:val="24"/>
                <w:lang w:val="uk-UA"/>
              </w:rPr>
            </w:pPr>
          </w:p>
          <w:p w14:paraId="1A24156F" w14:textId="1A411414" w:rsidR="00715EFC" w:rsidRPr="00AA427D" w:rsidRDefault="00715EFC" w:rsidP="00715EFC">
            <w:pPr>
              <w:spacing w:after="0" w:line="240" w:lineRule="auto"/>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2. Припинення взаємних зобов`язань Сторонами та сума до сплати</w:t>
            </w:r>
          </w:p>
          <w:p w14:paraId="4DAC0C8C" w14:textId="77777777" w:rsidR="00715EFC" w:rsidRPr="00AA427D" w:rsidRDefault="00715EFC" w:rsidP="00715EFC">
            <w:pPr>
              <w:spacing w:after="0" w:line="240" w:lineRule="auto"/>
              <w:ind w:firstLine="567"/>
              <w:jc w:val="both"/>
              <w:rPr>
                <w:rFonts w:ascii="Times New Roman" w:hAnsi="Times New Roman" w:cs="Times New Roman"/>
                <w:sz w:val="24"/>
                <w:szCs w:val="24"/>
                <w:lang w:val="uk-UA"/>
              </w:rPr>
            </w:pPr>
          </w:p>
          <w:p w14:paraId="75570D93" w14:textId="77777777" w:rsidR="00715EFC" w:rsidRPr="00AA427D" w:rsidRDefault="00715EFC" w:rsidP="00715EFC">
            <w:pPr>
              <w:spacing w:after="0" w:line="240" w:lineRule="auto"/>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2.1. Розрахунки СВБ </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701"/>
              <w:gridCol w:w="2551"/>
              <w:gridCol w:w="2410"/>
              <w:gridCol w:w="2693"/>
              <w:gridCol w:w="2127"/>
            </w:tblGrid>
            <w:tr w:rsidR="00715EFC" w:rsidRPr="004C5C3B" w14:paraId="429805F5" w14:textId="77777777" w:rsidTr="00715EFC">
              <w:trPr>
                <w:trHeight w:val="458"/>
              </w:trPr>
              <w:tc>
                <w:tcPr>
                  <w:tcW w:w="3114" w:type="dxa"/>
                  <w:vMerge w:val="restart"/>
                  <w:tcBorders>
                    <w:top w:val="single" w:sz="4" w:space="0" w:color="auto"/>
                    <w:left w:val="single" w:sz="4" w:space="0" w:color="auto"/>
                    <w:bottom w:val="single" w:sz="4" w:space="0" w:color="auto"/>
                    <w:right w:val="single" w:sz="4" w:space="0" w:color="auto"/>
                  </w:tcBorders>
                  <w:hideMark/>
                </w:tcPr>
                <w:p w14:paraId="27B0C0D5" w14:textId="77777777" w:rsidR="00715EFC" w:rsidRPr="00AA427D" w:rsidRDefault="00715EFC" w:rsidP="00715EFC">
                  <w:pPr>
                    <w:ind w:left="301" w:firstLine="567"/>
                    <w:rPr>
                      <w:rFonts w:ascii="Times New Roman" w:hAnsi="Times New Roman" w:cs="Times New Roman"/>
                      <w:sz w:val="24"/>
                      <w:szCs w:val="24"/>
                      <w:lang w:val="uk-UA"/>
                    </w:rPr>
                  </w:pPr>
                  <w:r w:rsidRPr="00AA427D">
                    <w:rPr>
                      <w:rFonts w:ascii="Times New Roman" w:hAnsi="Times New Roman" w:cs="Times New Roman"/>
                      <w:sz w:val="24"/>
                      <w:szCs w:val="24"/>
                      <w:lang w:val="uk-UA"/>
                    </w:rPr>
                    <w:t>Найменування</w:t>
                  </w:r>
                </w:p>
              </w:tc>
              <w:tc>
                <w:tcPr>
                  <w:tcW w:w="1701" w:type="dxa"/>
                  <w:vMerge w:val="restart"/>
                  <w:tcBorders>
                    <w:top w:val="single" w:sz="4" w:space="0" w:color="auto"/>
                    <w:left w:val="single" w:sz="4" w:space="0" w:color="auto"/>
                    <w:bottom w:val="single" w:sz="4" w:space="0" w:color="auto"/>
                    <w:right w:val="single" w:sz="4" w:space="0" w:color="auto"/>
                  </w:tcBorders>
                  <w:hideMark/>
                </w:tcPr>
                <w:p w14:paraId="42E26BBE" w14:textId="77777777" w:rsidR="00715EFC" w:rsidRPr="00AA427D" w:rsidRDefault="00715EFC" w:rsidP="00715EFC">
                  <w:pPr>
                    <w:ind w:firstLine="567"/>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Обсяг, МВт·год</w:t>
                  </w:r>
                </w:p>
              </w:tc>
              <w:tc>
                <w:tcPr>
                  <w:tcW w:w="2551" w:type="dxa"/>
                  <w:vMerge w:val="restart"/>
                  <w:tcBorders>
                    <w:top w:val="single" w:sz="4" w:space="0" w:color="auto"/>
                    <w:left w:val="single" w:sz="4" w:space="0" w:color="auto"/>
                    <w:bottom w:val="single" w:sz="4" w:space="0" w:color="auto"/>
                    <w:right w:val="single" w:sz="4" w:space="0" w:color="auto"/>
                  </w:tcBorders>
                  <w:hideMark/>
                </w:tcPr>
                <w:p w14:paraId="034C32FE" w14:textId="77777777" w:rsidR="00715EFC" w:rsidRPr="00AA427D" w:rsidRDefault="00715EFC" w:rsidP="00715EFC">
                  <w:pPr>
                    <w:ind w:firstLine="567"/>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Середньозважена ціна за період, грн</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1D4CDB05" w14:textId="77777777" w:rsidR="00715EFC" w:rsidRPr="00AA427D" w:rsidRDefault="00715EFC" w:rsidP="00715EFC">
                  <w:pPr>
                    <w:ind w:firstLine="567"/>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Вартість без ПДВ, грн</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287B10C2" w14:textId="77777777" w:rsidR="00715EFC" w:rsidRPr="00AA427D" w:rsidRDefault="00715EFC" w:rsidP="00715EFC">
                  <w:pPr>
                    <w:ind w:left="-117" w:firstLine="567"/>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Податок на додану вартість, грн</w:t>
                  </w:r>
                </w:p>
              </w:tc>
              <w:tc>
                <w:tcPr>
                  <w:tcW w:w="2127" w:type="dxa"/>
                  <w:vMerge w:val="restart"/>
                  <w:tcBorders>
                    <w:top w:val="single" w:sz="4" w:space="0" w:color="auto"/>
                    <w:left w:val="single" w:sz="4" w:space="0" w:color="auto"/>
                    <w:bottom w:val="single" w:sz="4" w:space="0" w:color="auto"/>
                    <w:right w:val="single" w:sz="4" w:space="0" w:color="auto"/>
                  </w:tcBorders>
                  <w:hideMark/>
                </w:tcPr>
                <w:p w14:paraId="143EA6F7" w14:textId="77777777" w:rsidR="00715EFC" w:rsidRPr="00AA427D" w:rsidRDefault="00715EFC" w:rsidP="00715EFC">
                  <w:pPr>
                    <w:ind w:firstLine="567"/>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Загальна вартість з ПДВ, грн</w:t>
                  </w:r>
                </w:p>
              </w:tc>
            </w:tr>
            <w:tr w:rsidR="00715EFC" w:rsidRPr="004C5C3B" w14:paraId="4020B70F" w14:textId="77777777" w:rsidTr="00715EFC">
              <w:trPr>
                <w:trHeight w:val="458"/>
              </w:trPr>
              <w:tc>
                <w:tcPr>
                  <w:tcW w:w="3114" w:type="dxa"/>
                  <w:vMerge/>
                  <w:tcBorders>
                    <w:top w:val="single" w:sz="4" w:space="0" w:color="auto"/>
                    <w:left w:val="single" w:sz="4" w:space="0" w:color="auto"/>
                    <w:bottom w:val="single" w:sz="4" w:space="0" w:color="auto"/>
                    <w:right w:val="single" w:sz="4" w:space="0" w:color="auto"/>
                  </w:tcBorders>
                  <w:vAlign w:val="center"/>
                  <w:hideMark/>
                </w:tcPr>
                <w:p w14:paraId="5D2952A2" w14:textId="77777777" w:rsidR="00715EFC" w:rsidRPr="00AA427D" w:rsidRDefault="00715EFC" w:rsidP="00715EFC">
                  <w:pPr>
                    <w:spacing w:after="0"/>
                    <w:ind w:firstLine="567"/>
                    <w:rPr>
                      <w:rFonts w:ascii="Times New Roman" w:hAnsi="Times New Roman" w:cs="Times New Roman"/>
                      <w:sz w:val="24"/>
                      <w:szCs w:val="24"/>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553E766" w14:textId="77777777" w:rsidR="00715EFC" w:rsidRPr="00AA427D" w:rsidRDefault="00715EFC" w:rsidP="00715EFC">
                  <w:pPr>
                    <w:spacing w:after="0"/>
                    <w:ind w:firstLine="567"/>
                    <w:rPr>
                      <w:rFonts w:ascii="Times New Roman" w:hAnsi="Times New Roman" w:cs="Times New Roman"/>
                      <w:sz w:val="24"/>
                      <w:szCs w:val="24"/>
                      <w:lang w:val="uk-UA"/>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4EE0DFAA" w14:textId="77777777" w:rsidR="00715EFC" w:rsidRPr="00AA427D" w:rsidRDefault="00715EFC" w:rsidP="00715EFC">
                  <w:pPr>
                    <w:spacing w:after="0"/>
                    <w:ind w:firstLine="567"/>
                    <w:rPr>
                      <w:rFonts w:ascii="Times New Roman" w:hAnsi="Times New Roman" w:cs="Times New Roman"/>
                      <w:sz w:val="24"/>
                      <w:szCs w:val="24"/>
                      <w:lang w:val="uk-U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3F14BA9" w14:textId="77777777" w:rsidR="00715EFC" w:rsidRPr="00AA427D" w:rsidRDefault="00715EFC" w:rsidP="00715EFC">
                  <w:pPr>
                    <w:spacing w:after="0"/>
                    <w:ind w:firstLine="567"/>
                    <w:rPr>
                      <w:rFonts w:ascii="Times New Roman" w:hAnsi="Times New Roman" w:cs="Times New Roman"/>
                      <w:sz w:val="24"/>
                      <w:szCs w:val="24"/>
                      <w:lang w:val="uk-UA"/>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AF05022" w14:textId="77777777" w:rsidR="00715EFC" w:rsidRPr="00AA427D" w:rsidRDefault="00715EFC" w:rsidP="00715EFC">
                  <w:pPr>
                    <w:spacing w:after="0"/>
                    <w:ind w:firstLine="567"/>
                    <w:rPr>
                      <w:rFonts w:ascii="Times New Roman" w:hAnsi="Times New Roman" w:cs="Times New Roman"/>
                      <w:sz w:val="24"/>
                      <w:szCs w:val="24"/>
                      <w:lang w:val="uk-UA"/>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703F1BF7" w14:textId="77777777" w:rsidR="00715EFC" w:rsidRPr="00AA427D" w:rsidRDefault="00715EFC" w:rsidP="00715EFC">
                  <w:pPr>
                    <w:spacing w:after="0"/>
                    <w:ind w:firstLine="567"/>
                    <w:rPr>
                      <w:rFonts w:ascii="Times New Roman" w:hAnsi="Times New Roman" w:cs="Times New Roman"/>
                      <w:sz w:val="24"/>
                      <w:szCs w:val="24"/>
                      <w:lang w:val="uk-UA"/>
                    </w:rPr>
                  </w:pPr>
                </w:p>
              </w:tc>
            </w:tr>
            <w:tr w:rsidR="00715EFC" w:rsidRPr="004C5C3B" w14:paraId="6486B4C5" w14:textId="77777777" w:rsidTr="00715EFC">
              <w:trPr>
                <w:trHeight w:val="450"/>
              </w:trPr>
              <w:tc>
                <w:tcPr>
                  <w:tcW w:w="3114" w:type="dxa"/>
                  <w:tcBorders>
                    <w:top w:val="single" w:sz="4" w:space="0" w:color="auto"/>
                    <w:left w:val="single" w:sz="4" w:space="0" w:color="auto"/>
                    <w:bottom w:val="single" w:sz="4" w:space="0" w:color="auto"/>
                    <w:right w:val="single" w:sz="4" w:space="0" w:color="auto"/>
                  </w:tcBorders>
                  <w:hideMark/>
                </w:tcPr>
                <w:p w14:paraId="421B9CAE" w14:textId="77777777" w:rsidR="00715EFC" w:rsidRPr="00AA427D" w:rsidRDefault="00715EFC" w:rsidP="00715EFC">
                  <w:pPr>
                    <w:ind w:firstLine="567"/>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Сума зарахування зустрічних однорідних вимог СВБ</w:t>
                  </w:r>
                </w:p>
              </w:tc>
              <w:tc>
                <w:tcPr>
                  <w:tcW w:w="1701" w:type="dxa"/>
                  <w:tcBorders>
                    <w:top w:val="single" w:sz="4" w:space="0" w:color="auto"/>
                    <w:left w:val="single" w:sz="4" w:space="0" w:color="auto"/>
                    <w:bottom w:val="single" w:sz="4" w:space="0" w:color="auto"/>
                    <w:right w:val="single" w:sz="4" w:space="0" w:color="auto"/>
                  </w:tcBorders>
                  <w:hideMark/>
                </w:tcPr>
                <w:p w14:paraId="38569E12" w14:textId="77777777" w:rsidR="00715EFC" w:rsidRPr="00AA427D" w:rsidRDefault="00715EFC" w:rsidP="00715EFC">
                  <w:pPr>
                    <w:ind w:firstLine="567"/>
                    <w:jc w:val="center"/>
                    <w:rPr>
                      <w:rFonts w:ascii="Times New Roman" w:hAnsi="Times New Roman" w:cs="Times New Roman"/>
                      <w:sz w:val="24"/>
                      <w:szCs w:val="24"/>
                      <w:lang w:val="uk-UA"/>
                    </w:rPr>
                  </w:pPr>
                </w:p>
              </w:tc>
              <w:tc>
                <w:tcPr>
                  <w:tcW w:w="2551" w:type="dxa"/>
                  <w:tcBorders>
                    <w:top w:val="single" w:sz="4" w:space="0" w:color="auto"/>
                    <w:left w:val="single" w:sz="4" w:space="0" w:color="auto"/>
                    <w:bottom w:val="single" w:sz="4" w:space="0" w:color="auto"/>
                    <w:right w:val="single" w:sz="4" w:space="0" w:color="auto"/>
                  </w:tcBorders>
                </w:tcPr>
                <w:p w14:paraId="6DFAF0BA" w14:textId="77777777" w:rsidR="00715EFC" w:rsidRPr="00AA427D" w:rsidRDefault="00715EFC" w:rsidP="00715EFC">
                  <w:pPr>
                    <w:ind w:firstLine="567"/>
                    <w:jc w:val="center"/>
                    <w:rPr>
                      <w:rFonts w:ascii="Times New Roman" w:hAnsi="Times New Roman" w:cs="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tcPr>
                <w:p w14:paraId="4EF207C1" w14:textId="77777777" w:rsidR="00715EFC" w:rsidRPr="00AA427D" w:rsidRDefault="00715EFC" w:rsidP="00715EFC">
                  <w:pPr>
                    <w:ind w:firstLine="567"/>
                    <w:jc w:val="center"/>
                    <w:rPr>
                      <w:rFonts w:ascii="Times New Roman" w:hAnsi="Times New Roman" w:cs="Times New Roman"/>
                      <w:sz w:val="24"/>
                      <w:szCs w:val="24"/>
                      <w:lang w:val="uk-UA"/>
                    </w:rPr>
                  </w:pPr>
                </w:p>
              </w:tc>
              <w:tc>
                <w:tcPr>
                  <w:tcW w:w="2693" w:type="dxa"/>
                  <w:tcBorders>
                    <w:top w:val="single" w:sz="4" w:space="0" w:color="auto"/>
                    <w:left w:val="single" w:sz="4" w:space="0" w:color="auto"/>
                    <w:bottom w:val="single" w:sz="4" w:space="0" w:color="auto"/>
                    <w:right w:val="single" w:sz="4" w:space="0" w:color="auto"/>
                  </w:tcBorders>
                </w:tcPr>
                <w:p w14:paraId="36205E71" w14:textId="77777777" w:rsidR="00715EFC" w:rsidRPr="00AA427D" w:rsidRDefault="00715EFC" w:rsidP="00715EFC">
                  <w:pPr>
                    <w:ind w:firstLine="567"/>
                    <w:jc w:val="center"/>
                    <w:rPr>
                      <w:rFonts w:ascii="Times New Roman" w:hAnsi="Times New Roman" w:cs="Times New Roman"/>
                      <w:sz w:val="24"/>
                      <w:szCs w:val="24"/>
                      <w:lang w:val="uk-UA"/>
                    </w:rPr>
                  </w:pPr>
                </w:p>
              </w:tc>
              <w:tc>
                <w:tcPr>
                  <w:tcW w:w="2127" w:type="dxa"/>
                  <w:tcBorders>
                    <w:top w:val="single" w:sz="4" w:space="0" w:color="auto"/>
                    <w:left w:val="single" w:sz="4" w:space="0" w:color="auto"/>
                    <w:bottom w:val="single" w:sz="4" w:space="0" w:color="auto"/>
                    <w:right w:val="single" w:sz="4" w:space="0" w:color="auto"/>
                  </w:tcBorders>
                </w:tcPr>
                <w:p w14:paraId="12D3DB09" w14:textId="77777777" w:rsidR="00715EFC" w:rsidRPr="00AA427D" w:rsidRDefault="00715EFC" w:rsidP="00715EFC">
                  <w:pPr>
                    <w:ind w:firstLine="567"/>
                    <w:jc w:val="center"/>
                    <w:rPr>
                      <w:rFonts w:ascii="Times New Roman" w:hAnsi="Times New Roman" w:cs="Times New Roman"/>
                      <w:sz w:val="24"/>
                      <w:szCs w:val="24"/>
                      <w:lang w:val="uk-UA"/>
                    </w:rPr>
                  </w:pPr>
                </w:p>
              </w:tc>
            </w:tr>
            <w:tr w:rsidR="00715EFC" w:rsidRPr="004C5C3B" w14:paraId="0E9721CD" w14:textId="77777777" w:rsidTr="00715EFC">
              <w:trPr>
                <w:trHeight w:val="450"/>
              </w:trPr>
              <w:tc>
                <w:tcPr>
                  <w:tcW w:w="3114" w:type="dxa"/>
                  <w:tcBorders>
                    <w:top w:val="single" w:sz="4" w:space="0" w:color="auto"/>
                    <w:left w:val="single" w:sz="4" w:space="0" w:color="auto"/>
                    <w:bottom w:val="single" w:sz="4" w:space="0" w:color="auto"/>
                    <w:right w:val="single" w:sz="4" w:space="0" w:color="auto"/>
                  </w:tcBorders>
                  <w:hideMark/>
                </w:tcPr>
                <w:p w14:paraId="1ED1D4DE" w14:textId="77777777" w:rsidR="00715EFC" w:rsidRPr="00AA427D" w:rsidRDefault="00715EFC" w:rsidP="00715EFC">
                  <w:pPr>
                    <w:ind w:firstLine="567"/>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Сума до сплати (списання з рахунку ескроу) зі сторони СВБ</w:t>
                  </w:r>
                </w:p>
              </w:tc>
              <w:tc>
                <w:tcPr>
                  <w:tcW w:w="1701" w:type="dxa"/>
                  <w:tcBorders>
                    <w:top w:val="single" w:sz="4" w:space="0" w:color="auto"/>
                    <w:left w:val="single" w:sz="4" w:space="0" w:color="auto"/>
                    <w:bottom w:val="single" w:sz="4" w:space="0" w:color="auto"/>
                    <w:right w:val="single" w:sz="4" w:space="0" w:color="auto"/>
                  </w:tcBorders>
                </w:tcPr>
                <w:p w14:paraId="72E00051" w14:textId="77777777" w:rsidR="00715EFC" w:rsidRPr="00AA427D" w:rsidRDefault="00715EFC" w:rsidP="00715EFC">
                  <w:pPr>
                    <w:ind w:firstLine="567"/>
                    <w:jc w:val="center"/>
                    <w:rPr>
                      <w:rFonts w:ascii="Times New Roman" w:hAnsi="Times New Roman" w:cs="Times New Roman"/>
                      <w:sz w:val="24"/>
                      <w:szCs w:val="24"/>
                      <w:lang w:val="uk-UA"/>
                    </w:rPr>
                  </w:pPr>
                </w:p>
              </w:tc>
              <w:tc>
                <w:tcPr>
                  <w:tcW w:w="2551" w:type="dxa"/>
                  <w:tcBorders>
                    <w:top w:val="single" w:sz="4" w:space="0" w:color="auto"/>
                    <w:left w:val="single" w:sz="4" w:space="0" w:color="auto"/>
                    <w:bottom w:val="single" w:sz="4" w:space="0" w:color="auto"/>
                    <w:right w:val="single" w:sz="4" w:space="0" w:color="auto"/>
                  </w:tcBorders>
                </w:tcPr>
                <w:p w14:paraId="1679220F" w14:textId="77777777" w:rsidR="00715EFC" w:rsidRPr="00AA427D" w:rsidRDefault="00715EFC" w:rsidP="00715EFC">
                  <w:pPr>
                    <w:ind w:firstLine="567"/>
                    <w:jc w:val="center"/>
                    <w:rPr>
                      <w:rFonts w:ascii="Times New Roman" w:hAnsi="Times New Roman" w:cs="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tcPr>
                <w:p w14:paraId="401C4C07" w14:textId="77777777" w:rsidR="00715EFC" w:rsidRPr="00AA427D" w:rsidRDefault="00715EFC" w:rsidP="00715EFC">
                  <w:pPr>
                    <w:ind w:firstLine="567"/>
                    <w:jc w:val="center"/>
                    <w:rPr>
                      <w:rFonts w:ascii="Times New Roman" w:hAnsi="Times New Roman" w:cs="Times New Roman"/>
                      <w:sz w:val="24"/>
                      <w:szCs w:val="24"/>
                      <w:lang w:val="uk-UA"/>
                    </w:rPr>
                  </w:pPr>
                </w:p>
              </w:tc>
              <w:tc>
                <w:tcPr>
                  <w:tcW w:w="2693" w:type="dxa"/>
                  <w:tcBorders>
                    <w:top w:val="single" w:sz="4" w:space="0" w:color="auto"/>
                    <w:left w:val="single" w:sz="4" w:space="0" w:color="auto"/>
                    <w:bottom w:val="single" w:sz="4" w:space="0" w:color="auto"/>
                    <w:right w:val="single" w:sz="4" w:space="0" w:color="auto"/>
                  </w:tcBorders>
                </w:tcPr>
                <w:p w14:paraId="189D7353" w14:textId="77777777" w:rsidR="00715EFC" w:rsidRPr="00AA427D" w:rsidRDefault="00715EFC" w:rsidP="00715EFC">
                  <w:pPr>
                    <w:ind w:firstLine="567"/>
                    <w:jc w:val="center"/>
                    <w:rPr>
                      <w:rFonts w:ascii="Times New Roman" w:hAnsi="Times New Roman" w:cs="Times New Roman"/>
                      <w:sz w:val="24"/>
                      <w:szCs w:val="24"/>
                      <w:lang w:val="uk-UA"/>
                    </w:rPr>
                  </w:pPr>
                </w:p>
              </w:tc>
              <w:tc>
                <w:tcPr>
                  <w:tcW w:w="2127" w:type="dxa"/>
                  <w:tcBorders>
                    <w:top w:val="single" w:sz="4" w:space="0" w:color="auto"/>
                    <w:left w:val="single" w:sz="4" w:space="0" w:color="auto"/>
                    <w:bottom w:val="single" w:sz="4" w:space="0" w:color="auto"/>
                    <w:right w:val="single" w:sz="4" w:space="0" w:color="auto"/>
                  </w:tcBorders>
                </w:tcPr>
                <w:p w14:paraId="6B5DF544" w14:textId="77777777" w:rsidR="00715EFC" w:rsidRPr="00AA427D" w:rsidRDefault="00715EFC" w:rsidP="00715EFC">
                  <w:pPr>
                    <w:ind w:firstLine="567"/>
                    <w:jc w:val="center"/>
                    <w:rPr>
                      <w:rFonts w:ascii="Times New Roman" w:hAnsi="Times New Roman" w:cs="Times New Roman"/>
                      <w:sz w:val="24"/>
                      <w:szCs w:val="24"/>
                      <w:lang w:val="uk-UA"/>
                    </w:rPr>
                  </w:pPr>
                </w:p>
              </w:tc>
            </w:tr>
          </w:tbl>
          <w:p w14:paraId="56F85EC2" w14:textId="419A49A8" w:rsidR="00715EFC" w:rsidRPr="00AA427D" w:rsidRDefault="00715EFC" w:rsidP="00715EFC">
            <w:pPr>
              <w:spacing w:after="0" w:line="240" w:lineRule="auto"/>
              <w:ind w:firstLine="567"/>
              <w:jc w:val="both"/>
              <w:rPr>
                <w:rFonts w:ascii="Times New Roman" w:hAnsi="Times New Roman" w:cs="Times New Roman"/>
                <w:sz w:val="24"/>
                <w:szCs w:val="24"/>
                <w:lang w:val="uk-UA"/>
              </w:rPr>
            </w:pPr>
            <w:bookmarkStart w:id="1" w:name="_Hlk104804818"/>
          </w:p>
          <w:p w14:paraId="57087DC8" w14:textId="77777777" w:rsidR="00715EFC" w:rsidRPr="00AA427D" w:rsidRDefault="00715EFC" w:rsidP="00715EFC">
            <w:pPr>
              <w:spacing w:after="0" w:line="240" w:lineRule="auto"/>
              <w:ind w:firstLine="567"/>
              <w:jc w:val="both"/>
              <w:rPr>
                <w:rFonts w:ascii="Times New Roman" w:hAnsi="Times New Roman" w:cs="Times New Roman"/>
                <w:sz w:val="24"/>
                <w:szCs w:val="24"/>
                <w:lang w:val="uk-UA"/>
              </w:rPr>
            </w:pPr>
          </w:p>
          <w:p w14:paraId="1158158A" w14:textId="39F95E4A" w:rsidR="00715EFC" w:rsidRPr="00AA427D" w:rsidRDefault="00715EFC" w:rsidP="00715EFC">
            <w:pPr>
              <w:spacing w:after="0" w:line="240" w:lineRule="auto"/>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кодексу України в сумі ________________грн 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______________________________грн ____________ коп.).</w:t>
            </w:r>
          </w:p>
          <w:p w14:paraId="2EA31646" w14:textId="77777777" w:rsidR="00715EFC" w:rsidRPr="00AA427D" w:rsidRDefault="00715EFC" w:rsidP="00715EFC">
            <w:pPr>
              <w:spacing w:after="0" w:line="240" w:lineRule="auto"/>
              <w:ind w:firstLine="567"/>
              <w:jc w:val="both"/>
              <w:rPr>
                <w:rFonts w:ascii="Times New Roman" w:hAnsi="Times New Roman" w:cs="Times New Roman"/>
                <w:sz w:val="24"/>
                <w:szCs w:val="24"/>
                <w:lang w:val="uk-UA"/>
              </w:rPr>
            </w:pPr>
          </w:p>
          <w:p w14:paraId="7B3F1989" w14:textId="77777777" w:rsidR="00715EFC" w:rsidRPr="00AA427D" w:rsidRDefault="00715EFC" w:rsidP="00715EFC">
            <w:pPr>
              <w:spacing w:after="0" w:line="240" w:lineRule="auto"/>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Сума коштів, яка підлягає оплаті (списання з рахунку ескроу) зі сторони СВБ, за електричну енергію для врегулювання небалансів: ________________грн 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_________________________ грн ___ коп.).</w:t>
            </w:r>
          </w:p>
          <w:bookmarkEnd w:id="1"/>
          <w:p w14:paraId="35793E85" w14:textId="77777777" w:rsidR="00715EFC" w:rsidRPr="00AA427D" w:rsidRDefault="00715EFC" w:rsidP="00715EFC">
            <w:pPr>
              <w:spacing w:after="0" w:line="240" w:lineRule="auto"/>
              <w:ind w:firstLine="567"/>
              <w:jc w:val="both"/>
              <w:rPr>
                <w:rFonts w:ascii="Times New Roman" w:hAnsi="Times New Roman" w:cs="Times New Roman"/>
                <w:sz w:val="24"/>
                <w:szCs w:val="24"/>
                <w:lang w:val="uk-UA"/>
              </w:rPr>
            </w:pPr>
          </w:p>
          <w:p w14:paraId="3EC384C5" w14:textId="7BCE53FE" w:rsidR="00715EFC" w:rsidRPr="00AA427D" w:rsidRDefault="00715EFC" w:rsidP="00715EFC">
            <w:pPr>
              <w:spacing w:after="0" w:line="240" w:lineRule="auto"/>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2.2. Розрахунки ОСП </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701"/>
              <w:gridCol w:w="2551"/>
              <w:gridCol w:w="2410"/>
              <w:gridCol w:w="2693"/>
              <w:gridCol w:w="2127"/>
            </w:tblGrid>
            <w:tr w:rsidR="00715EFC" w:rsidRPr="004C5C3B" w14:paraId="13676569" w14:textId="77777777" w:rsidTr="00715EFC">
              <w:trPr>
                <w:trHeight w:val="458"/>
              </w:trPr>
              <w:tc>
                <w:tcPr>
                  <w:tcW w:w="3114" w:type="dxa"/>
                  <w:vMerge w:val="restart"/>
                  <w:tcBorders>
                    <w:top w:val="single" w:sz="4" w:space="0" w:color="auto"/>
                    <w:left w:val="single" w:sz="4" w:space="0" w:color="auto"/>
                    <w:bottom w:val="single" w:sz="4" w:space="0" w:color="auto"/>
                    <w:right w:val="single" w:sz="4" w:space="0" w:color="auto"/>
                  </w:tcBorders>
                  <w:hideMark/>
                </w:tcPr>
                <w:p w14:paraId="6DC957E6" w14:textId="77777777" w:rsidR="00715EFC" w:rsidRPr="00AA427D" w:rsidRDefault="00715EFC" w:rsidP="00715EFC">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Найменування</w:t>
                  </w:r>
                </w:p>
              </w:tc>
              <w:tc>
                <w:tcPr>
                  <w:tcW w:w="1701" w:type="dxa"/>
                  <w:vMerge w:val="restart"/>
                  <w:tcBorders>
                    <w:top w:val="single" w:sz="4" w:space="0" w:color="auto"/>
                    <w:left w:val="single" w:sz="4" w:space="0" w:color="auto"/>
                    <w:bottom w:val="single" w:sz="4" w:space="0" w:color="auto"/>
                    <w:right w:val="single" w:sz="4" w:space="0" w:color="auto"/>
                  </w:tcBorders>
                  <w:hideMark/>
                </w:tcPr>
                <w:p w14:paraId="603E06B1" w14:textId="77777777" w:rsidR="00715EFC" w:rsidRPr="00AA427D" w:rsidRDefault="00715EFC" w:rsidP="00715EFC">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Обсяг, МВт·год</w:t>
                  </w:r>
                </w:p>
              </w:tc>
              <w:tc>
                <w:tcPr>
                  <w:tcW w:w="2551" w:type="dxa"/>
                  <w:vMerge w:val="restart"/>
                  <w:tcBorders>
                    <w:top w:val="single" w:sz="4" w:space="0" w:color="auto"/>
                    <w:left w:val="single" w:sz="4" w:space="0" w:color="auto"/>
                    <w:bottom w:val="single" w:sz="4" w:space="0" w:color="auto"/>
                    <w:right w:val="single" w:sz="4" w:space="0" w:color="auto"/>
                  </w:tcBorders>
                  <w:hideMark/>
                </w:tcPr>
                <w:p w14:paraId="4693A31F" w14:textId="77777777" w:rsidR="00715EFC" w:rsidRPr="00AA427D" w:rsidRDefault="00715EFC" w:rsidP="00715EFC">
                  <w:pPr>
                    <w:ind w:left="-123"/>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Середньозважена ціна за період, грн</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28E5A88A" w14:textId="77777777" w:rsidR="00715EFC" w:rsidRPr="00AA427D" w:rsidRDefault="00715EFC" w:rsidP="00715EFC">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Вартість без ПДВ, грн</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0D7F8C87" w14:textId="77777777" w:rsidR="00715EFC" w:rsidRPr="00AA427D" w:rsidRDefault="00715EFC" w:rsidP="00715EFC">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Податок на додану вартість, грн</w:t>
                  </w:r>
                </w:p>
              </w:tc>
              <w:tc>
                <w:tcPr>
                  <w:tcW w:w="2127" w:type="dxa"/>
                  <w:vMerge w:val="restart"/>
                  <w:tcBorders>
                    <w:top w:val="single" w:sz="4" w:space="0" w:color="auto"/>
                    <w:left w:val="single" w:sz="4" w:space="0" w:color="auto"/>
                    <w:bottom w:val="single" w:sz="4" w:space="0" w:color="auto"/>
                    <w:right w:val="single" w:sz="4" w:space="0" w:color="auto"/>
                  </w:tcBorders>
                  <w:hideMark/>
                </w:tcPr>
                <w:p w14:paraId="713EDB13" w14:textId="77777777" w:rsidR="00715EFC" w:rsidRPr="00AA427D" w:rsidRDefault="00715EFC" w:rsidP="00715EFC">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Загальна вартість з ПДВ, грн</w:t>
                  </w:r>
                </w:p>
              </w:tc>
            </w:tr>
            <w:tr w:rsidR="00715EFC" w:rsidRPr="004C5C3B" w14:paraId="6230029A" w14:textId="77777777" w:rsidTr="00715EFC">
              <w:trPr>
                <w:trHeight w:val="458"/>
              </w:trPr>
              <w:tc>
                <w:tcPr>
                  <w:tcW w:w="3114" w:type="dxa"/>
                  <w:vMerge/>
                  <w:tcBorders>
                    <w:top w:val="single" w:sz="4" w:space="0" w:color="auto"/>
                    <w:left w:val="single" w:sz="4" w:space="0" w:color="auto"/>
                    <w:bottom w:val="single" w:sz="4" w:space="0" w:color="auto"/>
                    <w:right w:val="single" w:sz="4" w:space="0" w:color="auto"/>
                  </w:tcBorders>
                  <w:vAlign w:val="center"/>
                  <w:hideMark/>
                </w:tcPr>
                <w:p w14:paraId="00AA2A37" w14:textId="77777777" w:rsidR="00715EFC" w:rsidRPr="00AA427D" w:rsidRDefault="00715EFC" w:rsidP="00715EFC">
                  <w:pPr>
                    <w:spacing w:after="0"/>
                    <w:rPr>
                      <w:rFonts w:ascii="Times New Roman" w:hAnsi="Times New Roman" w:cs="Times New Roman"/>
                      <w:sz w:val="24"/>
                      <w:szCs w:val="24"/>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B2234E2" w14:textId="77777777" w:rsidR="00715EFC" w:rsidRPr="00AA427D" w:rsidRDefault="00715EFC" w:rsidP="00715EFC">
                  <w:pPr>
                    <w:spacing w:after="0"/>
                    <w:rPr>
                      <w:rFonts w:ascii="Times New Roman" w:hAnsi="Times New Roman" w:cs="Times New Roman"/>
                      <w:sz w:val="24"/>
                      <w:szCs w:val="24"/>
                      <w:lang w:val="uk-UA"/>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0A537EB9" w14:textId="77777777" w:rsidR="00715EFC" w:rsidRPr="00AA427D" w:rsidRDefault="00715EFC" w:rsidP="00715EFC">
                  <w:pPr>
                    <w:spacing w:after="0"/>
                    <w:rPr>
                      <w:rFonts w:ascii="Times New Roman" w:hAnsi="Times New Roman" w:cs="Times New Roman"/>
                      <w:sz w:val="24"/>
                      <w:szCs w:val="24"/>
                      <w:lang w:val="uk-U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0313C29" w14:textId="77777777" w:rsidR="00715EFC" w:rsidRPr="00AA427D" w:rsidRDefault="00715EFC" w:rsidP="00715EFC">
                  <w:pPr>
                    <w:spacing w:after="0"/>
                    <w:rPr>
                      <w:rFonts w:ascii="Times New Roman" w:hAnsi="Times New Roman" w:cs="Times New Roman"/>
                      <w:sz w:val="24"/>
                      <w:szCs w:val="24"/>
                      <w:lang w:val="uk-UA"/>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BDDD4E3" w14:textId="77777777" w:rsidR="00715EFC" w:rsidRPr="00AA427D" w:rsidRDefault="00715EFC" w:rsidP="00715EFC">
                  <w:pPr>
                    <w:spacing w:after="0"/>
                    <w:rPr>
                      <w:rFonts w:ascii="Times New Roman" w:hAnsi="Times New Roman" w:cs="Times New Roman"/>
                      <w:sz w:val="24"/>
                      <w:szCs w:val="24"/>
                      <w:lang w:val="uk-UA"/>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83CDE7B" w14:textId="77777777" w:rsidR="00715EFC" w:rsidRPr="00AA427D" w:rsidRDefault="00715EFC" w:rsidP="00715EFC">
                  <w:pPr>
                    <w:spacing w:after="0"/>
                    <w:rPr>
                      <w:rFonts w:ascii="Times New Roman" w:hAnsi="Times New Roman" w:cs="Times New Roman"/>
                      <w:sz w:val="24"/>
                      <w:szCs w:val="24"/>
                      <w:lang w:val="uk-UA"/>
                    </w:rPr>
                  </w:pPr>
                </w:p>
              </w:tc>
            </w:tr>
            <w:tr w:rsidR="00715EFC" w:rsidRPr="004C5C3B" w14:paraId="7FE31FC9" w14:textId="77777777" w:rsidTr="00715EFC">
              <w:trPr>
                <w:trHeight w:val="450"/>
              </w:trPr>
              <w:tc>
                <w:tcPr>
                  <w:tcW w:w="3114" w:type="dxa"/>
                  <w:tcBorders>
                    <w:top w:val="single" w:sz="4" w:space="0" w:color="auto"/>
                    <w:left w:val="single" w:sz="4" w:space="0" w:color="auto"/>
                    <w:bottom w:val="single" w:sz="4" w:space="0" w:color="auto"/>
                    <w:right w:val="single" w:sz="4" w:space="0" w:color="auto"/>
                  </w:tcBorders>
                  <w:hideMark/>
                </w:tcPr>
                <w:p w14:paraId="66E0B9B1" w14:textId="77777777" w:rsidR="00715EFC" w:rsidRPr="00AA427D" w:rsidRDefault="00715EFC" w:rsidP="00715EFC">
                  <w:pPr>
                    <w:rPr>
                      <w:rFonts w:ascii="Times New Roman" w:hAnsi="Times New Roman" w:cs="Times New Roman"/>
                      <w:sz w:val="24"/>
                      <w:szCs w:val="24"/>
                      <w:lang w:val="uk-UA"/>
                    </w:rPr>
                  </w:pPr>
                  <w:r w:rsidRPr="00AA427D">
                    <w:rPr>
                      <w:rFonts w:ascii="Times New Roman" w:hAnsi="Times New Roman" w:cs="Times New Roman"/>
                      <w:sz w:val="24"/>
                      <w:szCs w:val="24"/>
                      <w:lang w:val="uk-UA"/>
                    </w:rPr>
                    <w:t>Сума  зарахування зустрічних однорідних вимог ОСП</w:t>
                  </w:r>
                </w:p>
              </w:tc>
              <w:tc>
                <w:tcPr>
                  <w:tcW w:w="1701" w:type="dxa"/>
                  <w:tcBorders>
                    <w:top w:val="single" w:sz="4" w:space="0" w:color="auto"/>
                    <w:left w:val="single" w:sz="4" w:space="0" w:color="auto"/>
                    <w:bottom w:val="single" w:sz="4" w:space="0" w:color="auto"/>
                    <w:right w:val="single" w:sz="4" w:space="0" w:color="auto"/>
                  </w:tcBorders>
                </w:tcPr>
                <w:p w14:paraId="56409CC8" w14:textId="77777777" w:rsidR="00715EFC" w:rsidRPr="00AA427D" w:rsidRDefault="00715EFC" w:rsidP="00715EFC">
                  <w:pPr>
                    <w:jc w:val="center"/>
                    <w:rPr>
                      <w:rFonts w:ascii="Times New Roman" w:hAnsi="Times New Roman" w:cs="Times New Roman"/>
                      <w:sz w:val="24"/>
                      <w:szCs w:val="24"/>
                      <w:lang w:val="uk-UA"/>
                    </w:rPr>
                  </w:pPr>
                </w:p>
              </w:tc>
              <w:tc>
                <w:tcPr>
                  <w:tcW w:w="2551" w:type="dxa"/>
                  <w:tcBorders>
                    <w:top w:val="single" w:sz="4" w:space="0" w:color="auto"/>
                    <w:left w:val="single" w:sz="4" w:space="0" w:color="auto"/>
                    <w:bottom w:val="single" w:sz="4" w:space="0" w:color="auto"/>
                    <w:right w:val="single" w:sz="4" w:space="0" w:color="auto"/>
                  </w:tcBorders>
                </w:tcPr>
                <w:p w14:paraId="07CB8A90" w14:textId="77777777" w:rsidR="00715EFC" w:rsidRPr="00AA427D" w:rsidRDefault="00715EFC" w:rsidP="00715EFC">
                  <w:pPr>
                    <w:jc w:val="center"/>
                    <w:rPr>
                      <w:rFonts w:ascii="Times New Roman" w:hAnsi="Times New Roman" w:cs="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tcPr>
                <w:p w14:paraId="268F6AFD" w14:textId="77777777" w:rsidR="00715EFC" w:rsidRPr="00AA427D" w:rsidRDefault="00715EFC" w:rsidP="00715EFC">
                  <w:pPr>
                    <w:jc w:val="center"/>
                    <w:rPr>
                      <w:rFonts w:ascii="Times New Roman" w:hAnsi="Times New Roman" w:cs="Times New Roman"/>
                      <w:sz w:val="24"/>
                      <w:szCs w:val="24"/>
                      <w:lang w:val="uk-UA"/>
                    </w:rPr>
                  </w:pPr>
                </w:p>
              </w:tc>
              <w:tc>
                <w:tcPr>
                  <w:tcW w:w="2693" w:type="dxa"/>
                  <w:tcBorders>
                    <w:top w:val="single" w:sz="4" w:space="0" w:color="auto"/>
                    <w:left w:val="single" w:sz="4" w:space="0" w:color="auto"/>
                    <w:bottom w:val="single" w:sz="4" w:space="0" w:color="auto"/>
                    <w:right w:val="single" w:sz="4" w:space="0" w:color="auto"/>
                  </w:tcBorders>
                </w:tcPr>
                <w:p w14:paraId="670839FC" w14:textId="77777777" w:rsidR="00715EFC" w:rsidRPr="00AA427D" w:rsidRDefault="00715EFC" w:rsidP="00715EFC">
                  <w:pPr>
                    <w:jc w:val="center"/>
                    <w:rPr>
                      <w:rFonts w:ascii="Times New Roman" w:hAnsi="Times New Roman" w:cs="Times New Roman"/>
                      <w:sz w:val="24"/>
                      <w:szCs w:val="24"/>
                      <w:lang w:val="uk-UA"/>
                    </w:rPr>
                  </w:pPr>
                </w:p>
              </w:tc>
              <w:tc>
                <w:tcPr>
                  <w:tcW w:w="2127" w:type="dxa"/>
                  <w:tcBorders>
                    <w:top w:val="single" w:sz="4" w:space="0" w:color="auto"/>
                    <w:left w:val="single" w:sz="4" w:space="0" w:color="auto"/>
                    <w:bottom w:val="single" w:sz="4" w:space="0" w:color="auto"/>
                    <w:right w:val="single" w:sz="4" w:space="0" w:color="auto"/>
                  </w:tcBorders>
                </w:tcPr>
                <w:p w14:paraId="41A55CBA" w14:textId="77777777" w:rsidR="00715EFC" w:rsidRPr="00AA427D" w:rsidRDefault="00715EFC" w:rsidP="00715EFC">
                  <w:pPr>
                    <w:jc w:val="center"/>
                    <w:rPr>
                      <w:rFonts w:ascii="Times New Roman" w:hAnsi="Times New Roman" w:cs="Times New Roman"/>
                      <w:sz w:val="24"/>
                      <w:szCs w:val="24"/>
                      <w:lang w:val="uk-UA"/>
                    </w:rPr>
                  </w:pPr>
                </w:p>
              </w:tc>
            </w:tr>
            <w:tr w:rsidR="00715EFC" w:rsidRPr="004C5C3B" w14:paraId="406C3FC5" w14:textId="77777777" w:rsidTr="00715EFC">
              <w:trPr>
                <w:trHeight w:val="450"/>
              </w:trPr>
              <w:tc>
                <w:tcPr>
                  <w:tcW w:w="3114" w:type="dxa"/>
                  <w:tcBorders>
                    <w:top w:val="single" w:sz="4" w:space="0" w:color="auto"/>
                    <w:left w:val="single" w:sz="4" w:space="0" w:color="auto"/>
                    <w:bottom w:val="single" w:sz="4" w:space="0" w:color="auto"/>
                    <w:right w:val="single" w:sz="4" w:space="0" w:color="auto"/>
                  </w:tcBorders>
                  <w:hideMark/>
                </w:tcPr>
                <w:p w14:paraId="47476884" w14:textId="77777777" w:rsidR="00715EFC" w:rsidRPr="00AA427D" w:rsidRDefault="00715EFC" w:rsidP="00715EFC">
                  <w:pPr>
                    <w:rPr>
                      <w:rFonts w:ascii="Times New Roman" w:hAnsi="Times New Roman" w:cs="Times New Roman"/>
                      <w:sz w:val="24"/>
                      <w:szCs w:val="24"/>
                      <w:lang w:val="uk-UA"/>
                    </w:rPr>
                  </w:pPr>
                  <w:r w:rsidRPr="00AA427D">
                    <w:rPr>
                      <w:rFonts w:ascii="Times New Roman" w:hAnsi="Times New Roman" w:cs="Times New Roman"/>
                      <w:sz w:val="24"/>
                      <w:szCs w:val="24"/>
                      <w:lang w:val="uk-UA"/>
                    </w:rPr>
                    <w:t>Сума до сплати (списання з рахунку ескроу) зі сторони ОСП</w:t>
                  </w:r>
                </w:p>
              </w:tc>
              <w:tc>
                <w:tcPr>
                  <w:tcW w:w="1701" w:type="dxa"/>
                  <w:tcBorders>
                    <w:top w:val="single" w:sz="4" w:space="0" w:color="auto"/>
                    <w:left w:val="single" w:sz="4" w:space="0" w:color="auto"/>
                    <w:bottom w:val="single" w:sz="4" w:space="0" w:color="auto"/>
                    <w:right w:val="single" w:sz="4" w:space="0" w:color="auto"/>
                  </w:tcBorders>
                </w:tcPr>
                <w:p w14:paraId="19816B98" w14:textId="77777777" w:rsidR="00715EFC" w:rsidRPr="00AA427D" w:rsidRDefault="00715EFC" w:rsidP="00715EFC">
                  <w:pPr>
                    <w:jc w:val="center"/>
                    <w:rPr>
                      <w:rFonts w:ascii="Times New Roman" w:hAnsi="Times New Roman" w:cs="Times New Roman"/>
                      <w:sz w:val="24"/>
                      <w:szCs w:val="24"/>
                      <w:lang w:val="uk-UA"/>
                    </w:rPr>
                  </w:pPr>
                </w:p>
              </w:tc>
              <w:tc>
                <w:tcPr>
                  <w:tcW w:w="2551" w:type="dxa"/>
                  <w:tcBorders>
                    <w:top w:val="single" w:sz="4" w:space="0" w:color="auto"/>
                    <w:left w:val="single" w:sz="4" w:space="0" w:color="auto"/>
                    <w:bottom w:val="single" w:sz="4" w:space="0" w:color="auto"/>
                    <w:right w:val="single" w:sz="4" w:space="0" w:color="auto"/>
                  </w:tcBorders>
                </w:tcPr>
                <w:p w14:paraId="15095F51" w14:textId="77777777" w:rsidR="00715EFC" w:rsidRPr="00AA427D" w:rsidRDefault="00715EFC" w:rsidP="00715EFC">
                  <w:pPr>
                    <w:jc w:val="center"/>
                    <w:rPr>
                      <w:rFonts w:ascii="Times New Roman" w:hAnsi="Times New Roman" w:cs="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tcPr>
                <w:p w14:paraId="239A69A3" w14:textId="77777777" w:rsidR="00715EFC" w:rsidRPr="00AA427D" w:rsidRDefault="00715EFC" w:rsidP="00715EFC">
                  <w:pPr>
                    <w:jc w:val="center"/>
                    <w:rPr>
                      <w:rFonts w:ascii="Times New Roman" w:hAnsi="Times New Roman" w:cs="Times New Roman"/>
                      <w:sz w:val="24"/>
                      <w:szCs w:val="24"/>
                      <w:lang w:val="uk-UA"/>
                    </w:rPr>
                  </w:pPr>
                </w:p>
              </w:tc>
              <w:tc>
                <w:tcPr>
                  <w:tcW w:w="2693" w:type="dxa"/>
                  <w:tcBorders>
                    <w:top w:val="single" w:sz="4" w:space="0" w:color="auto"/>
                    <w:left w:val="single" w:sz="4" w:space="0" w:color="auto"/>
                    <w:bottom w:val="single" w:sz="4" w:space="0" w:color="auto"/>
                    <w:right w:val="single" w:sz="4" w:space="0" w:color="auto"/>
                  </w:tcBorders>
                </w:tcPr>
                <w:p w14:paraId="75D3696E" w14:textId="77777777" w:rsidR="00715EFC" w:rsidRPr="00AA427D" w:rsidRDefault="00715EFC" w:rsidP="00715EFC">
                  <w:pPr>
                    <w:jc w:val="center"/>
                    <w:rPr>
                      <w:rFonts w:ascii="Times New Roman" w:hAnsi="Times New Roman" w:cs="Times New Roman"/>
                      <w:sz w:val="24"/>
                      <w:szCs w:val="24"/>
                      <w:lang w:val="uk-UA"/>
                    </w:rPr>
                  </w:pPr>
                </w:p>
              </w:tc>
              <w:tc>
                <w:tcPr>
                  <w:tcW w:w="2127" w:type="dxa"/>
                  <w:tcBorders>
                    <w:top w:val="single" w:sz="4" w:space="0" w:color="auto"/>
                    <w:left w:val="single" w:sz="4" w:space="0" w:color="auto"/>
                    <w:bottom w:val="single" w:sz="4" w:space="0" w:color="auto"/>
                    <w:right w:val="single" w:sz="4" w:space="0" w:color="auto"/>
                  </w:tcBorders>
                </w:tcPr>
                <w:p w14:paraId="4A808B49" w14:textId="77777777" w:rsidR="00715EFC" w:rsidRPr="00AA427D" w:rsidRDefault="00715EFC" w:rsidP="00715EFC">
                  <w:pPr>
                    <w:jc w:val="center"/>
                    <w:rPr>
                      <w:rFonts w:ascii="Times New Roman" w:hAnsi="Times New Roman" w:cs="Times New Roman"/>
                      <w:sz w:val="24"/>
                      <w:szCs w:val="24"/>
                      <w:lang w:val="uk-UA"/>
                    </w:rPr>
                  </w:pPr>
                </w:p>
              </w:tc>
            </w:tr>
          </w:tbl>
          <w:p w14:paraId="13D730A7" w14:textId="77777777" w:rsidR="00715EFC" w:rsidRPr="00AA427D" w:rsidRDefault="00715EFC" w:rsidP="00715EFC">
            <w:pPr>
              <w:spacing w:after="0" w:line="240" w:lineRule="auto"/>
              <w:ind w:firstLine="567"/>
              <w:jc w:val="both"/>
              <w:rPr>
                <w:rFonts w:ascii="Times New Roman" w:hAnsi="Times New Roman" w:cs="Times New Roman"/>
                <w:sz w:val="24"/>
                <w:szCs w:val="24"/>
                <w:lang w:val="uk-UA"/>
              </w:rPr>
            </w:pPr>
          </w:p>
          <w:p w14:paraId="4172201B" w14:textId="77777777" w:rsidR="00715EFC" w:rsidRPr="00AA427D" w:rsidRDefault="00715EFC" w:rsidP="00715EFC">
            <w:pPr>
              <w:spacing w:after="0" w:line="240" w:lineRule="auto"/>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кодексу України в сумі ________________грн 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___________________________грн _____________ коп.).</w:t>
            </w:r>
          </w:p>
          <w:p w14:paraId="52467071" w14:textId="28E1ADC6" w:rsidR="00715EFC" w:rsidRPr="00AA427D" w:rsidRDefault="00715EFC" w:rsidP="00715EFC">
            <w:pPr>
              <w:spacing w:after="0" w:line="240" w:lineRule="auto"/>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Сума коштів, яка підлягає оплаті зі сторони ОСП, за електричну енергію для врегулювання небалансів: ________________ грн 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_________грн</w:t>
            </w:r>
            <w:r w:rsidRPr="00AA427D">
              <w:rPr>
                <w:rFonts w:ascii="Times New Roman" w:hAnsi="Times New Roman" w:cs="Times New Roman"/>
                <w:sz w:val="24"/>
                <w:szCs w:val="24"/>
                <w:lang w:val="uk-UA"/>
              </w:rPr>
              <w:br/>
              <w:t xml:space="preserve">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_________грн ___ коп.).</w:t>
            </w:r>
          </w:p>
          <w:p w14:paraId="74D459E5" w14:textId="77777777" w:rsidR="00715EFC" w:rsidRPr="00AA427D" w:rsidRDefault="00715EFC" w:rsidP="00715EFC">
            <w:pPr>
              <w:spacing w:after="0" w:line="240" w:lineRule="auto"/>
              <w:ind w:firstLine="567"/>
              <w:jc w:val="both"/>
              <w:rPr>
                <w:rFonts w:ascii="Times New Roman" w:hAnsi="Times New Roman" w:cs="Times New Roman"/>
                <w:sz w:val="24"/>
                <w:szCs w:val="24"/>
                <w:lang w:val="uk-UA"/>
              </w:rPr>
            </w:pPr>
          </w:p>
          <w:p w14:paraId="73548793" w14:textId="1189A5A6" w:rsidR="00715EFC" w:rsidRPr="00AA427D" w:rsidRDefault="00715EFC" w:rsidP="00715EFC">
            <w:pPr>
              <w:spacing w:after="0"/>
              <w:ind w:firstLine="567"/>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3. Цей Акт, що є невід'ємною частиною Договору про врегулювання небалансів електричної енергії, складено українською мовою. </w:t>
            </w:r>
          </w:p>
          <w:p w14:paraId="68A483BB" w14:textId="77777777" w:rsidR="00715EFC" w:rsidRPr="00AA427D" w:rsidRDefault="00715EFC" w:rsidP="00715EFC">
            <w:pPr>
              <w:spacing w:after="0"/>
              <w:ind w:firstLine="567"/>
              <w:rPr>
                <w:rFonts w:ascii="Times New Roman" w:hAnsi="Times New Roman" w:cs="Times New Roman"/>
                <w:sz w:val="24"/>
                <w:szCs w:val="24"/>
                <w:lang w:val="uk-UA"/>
              </w:rPr>
            </w:pPr>
          </w:p>
          <w:p w14:paraId="0CE1FB28" w14:textId="5256886C" w:rsidR="00715EFC" w:rsidRPr="00AA427D" w:rsidRDefault="00715EFC" w:rsidP="00715EFC">
            <w:pPr>
              <w:spacing w:after="0"/>
              <w:ind w:firstLine="567"/>
              <w:rPr>
                <w:rStyle w:val="cf01"/>
                <w:rFonts w:ascii="Times New Roman" w:hAnsi="Times New Roman" w:cs="Times New Roman"/>
                <w:sz w:val="24"/>
                <w:szCs w:val="24"/>
                <w:lang w:val="uk-UA"/>
              </w:rPr>
            </w:pPr>
            <w:r w:rsidRPr="00AA427D">
              <w:rPr>
                <w:rStyle w:val="cf01"/>
                <w:rFonts w:ascii="Times New Roman" w:hAnsi="Times New Roman" w:cs="Times New Roman"/>
                <w:sz w:val="24"/>
                <w:szCs w:val="24"/>
                <w:lang w:val="uk-UA"/>
              </w:rPr>
              <w:t xml:space="preserve">Згідно з пунктом 3.5 Статуту Приватного акціонерного товариства </w:t>
            </w:r>
            <w:r w:rsidRPr="00AA427D">
              <w:rPr>
                <w:rStyle w:val="cf11"/>
                <w:rFonts w:ascii="Times New Roman" w:hAnsi="Times New Roman" w:cs="Times New Roman"/>
                <w:sz w:val="24"/>
                <w:szCs w:val="24"/>
                <w:lang w:val="uk-UA"/>
              </w:rPr>
              <w:t>«</w:t>
            </w:r>
            <w:r w:rsidRPr="00AA427D">
              <w:rPr>
                <w:rStyle w:val="cf01"/>
                <w:rFonts w:ascii="Times New Roman" w:hAnsi="Times New Roman" w:cs="Times New Roman"/>
                <w:sz w:val="24"/>
                <w:szCs w:val="24"/>
                <w:lang w:val="uk-UA"/>
              </w:rPr>
              <w:t xml:space="preserve">Національна енергетична компанія </w:t>
            </w:r>
            <w:r w:rsidRPr="00AA427D">
              <w:rPr>
                <w:rStyle w:val="cf11"/>
                <w:rFonts w:ascii="Times New Roman" w:hAnsi="Times New Roman" w:cs="Times New Roman"/>
                <w:sz w:val="24"/>
                <w:szCs w:val="24"/>
                <w:lang w:val="uk-UA"/>
              </w:rPr>
              <w:t>«</w:t>
            </w:r>
            <w:r w:rsidRPr="00AA427D">
              <w:rPr>
                <w:rStyle w:val="cf01"/>
                <w:rFonts w:ascii="Times New Roman" w:hAnsi="Times New Roman" w:cs="Times New Roman"/>
                <w:sz w:val="24"/>
                <w:szCs w:val="24"/>
                <w:lang w:val="uk-UA"/>
              </w:rPr>
              <w:t>Укренерго</w:t>
            </w:r>
            <w:r w:rsidRPr="00AA427D">
              <w:rPr>
                <w:rStyle w:val="cf11"/>
                <w:rFonts w:ascii="Times New Roman" w:hAnsi="Times New Roman" w:cs="Times New Roman"/>
                <w:sz w:val="24"/>
                <w:szCs w:val="24"/>
                <w:lang w:val="uk-UA"/>
              </w:rPr>
              <w:t>»</w:t>
            </w:r>
            <w:r w:rsidRPr="00AA427D">
              <w:rPr>
                <w:rStyle w:val="cf01"/>
                <w:rFonts w:ascii="Times New Roman" w:hAnsi="Times New Roman" w:cs="Times New Roman"/>
                <w:sz w:val="24"/>
                <w:szCs w:val="24"/>
                <w:lang w:val="uk-UA"/>
              </w:rPr>
              <w:t xml:space="preserve"> Товариство здійснює свою діяльність без застосування печатки. </w:t>
            </w:r>
          </w:p>
          <w:p w14:paraId="15091F90" w14:textId="77777777" w:rsidR="00715EFC" w:rsidRPr="00AA427D" w:rsidRDefault="00715EFC" w:rsidP="00715EFC">
            <w:pPr>
              <w:spacing w:after="0" w:line="240" w:lineRule="auto"/>
              <w:ind w:firstLine="567"/>
              <w:jc w:val="both"/>
              <w:rPr>
                <w:rFonts w:ascii="Times New Roman" w:hAnsi="Times New Roman" w:cs="Times New Roman"/>
                <w:sz w:val="24"/>
                <w:szCs w:val="24"/>
                <w:lang w:val="uk-UA"/>
              </w:rPr>
            </w:pPr>
          </w:p>
          <w:p w14:paraId="6DD37D73" w14:textId="77777777" w:rsidR="00715EFC" w:rsidRPr="00AA427D" w:rsidRDefault="00715EFC" w:rsidP="00715EFC">
            <w:pPr>
              <w:spacing w:after="0" w:line="240" w:lineRule="auto"/>
              <w:ind w:firstLine="567"/>
              <w:jc w:val="both"/>
              <w:rPr>
                <w:rFonts w:ascii="Times New Roman" w:hAnsi="Times New Roman" w:cs="Times New Roman"/>
                <w:sz w:val="24"/>
                <w:szCs w:val="24"/>
                <w:lang w:val="uk-UA"/>
              </w:rPr>
            </w:pPr>
          </w:p>
          <w:p w14:paraId="11351ABB" w14:textId="77777777" w:rsidR="00715EFC" w:rsidRPr="00AA427D" w:rsidRDefault="00715EFC" w:rsidP="00715EFC">
            <w:pPr>
              <w:spacing w:after="0" w:line="240" w:lineRule="auto"/>
              <w:ind w:firstLine="567"/>
              <w:jc w:val="both"/>
              <w:rPr>
                <w:rFonts w:ascii="Times New Roman" w:hAnsi="Times New Roman" w:cs="Times New Roman"/>
                <w:sz w:val="24"/>
                <w:szCs w:val="24"/>
                <w:lang w:val="uk-UA"/>
              </w:rPr>
            </w:pPr>
          </w:p>
          <w:p w14:paraId="20E25116" w14:textId="77777777" w:rsidR="00715EFC" w:rsidRPr="00AA427D" w:rsidRDefault="00715EFC" w:rsidP="00715EFC">
            <w:pPr>
              <w:spacing w:after="0" w:line="240" w:lineRule="auto"/>
              <w:ind w:firstLine="567"/>
              <w:jc w:val="both"/>
              <w:rPr>
                <w:rFonts w:ascii="Times New Roman" w:hAnsi="Times New Roman" w:cs="Times New Roman"/>
                <w:sz w:val="24"/>
                <w:szCs w:val="24"/>
                <w:lang w:val="uk-UA"/>
              </w:rPr>
            </w:pPr>
          </w:p>
          <w:p w14:paraId="546CDE9C" w14:textId="3D4F28F0" w:rsidR="00715EFC" w:rsidRPr="00AA427D" w:rsidRDefault="00715EFC" w:rsidP="00715EFC">
            <w:pPr>
              <w:spacing w:after="0" w:line="240" w:lineRule="auto"/>
              <w:ind w:firstLine="567"/>
              <w:jc w:val="both"/>
              <w:rPr>
                <w:rFonts w:ascii="Times New Roman" w:hAnsi="Times New Roman" w:cs="Times New Roman"/>
                <w:sz w:val="24"/>
                <w:szCs w:val="24"/>
                <w:lang w:val="uk-UA"/>
              </w:rPr>
            </w:pPr>
          </w:p>
        </w:tc>
      </w:tr>
      <w:tr w:rsidR="00715EFC" w:rsidRPr="004C5C3B" w14:paraId="77490384" w14:textId="77777777" w:rsidTr="00715EFC">
        <w:trPr>
          <w:gridBefore w:val="1"/>
          <w:wBefore w:w="108" w:type="dxa"/>
        </w:trPr>
        <w:tc>
          <w:tcPr>
            <w:tcW w:w="8080" w:type="dxa"/>
            <w:gridSpan w:val="6"/>
          </w:tcPr>
          <w:p w14:paraId="232074F2" w14:textId="77777777" w:rsidR="00715EFC" w:rsidRPr="00AA427D" w:rsidRDefault="00715EFC" w:rsidP="00C7790D">
            <w:pPr>
              <w:spacing w:after="0" w:line="240" w:lineRule="auto"/>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 xml:space="preserve">Приватне акціонерне товариство </w:t>
            </w:r>
          </w:p>
          <w:p w14:paraId="41AC6925" w14:textId="77777777" w:rsidR="00715EFC" w:rsidRPr="00AA427D" w:rsidRDefault="00715EFC" w:rsidP="00715EFC">
            <w:pPr>
              <w:spacing w:after="0" w:line="240" w:lineRule="auto"/>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«Національна енергетична компанія </w:t>
            </w:r>
          </w:p>
          <w:p w14:paraId="2F332A3A" w14:textId="740D6A1A" w:rsidR="00715EFC" w:rsidRPr="00AA427D" w:rsidRDefault="00715EFC" w:rsidP="00C7790D">
            <w:pPr>
              <w:spacing w:line="240" w:lineRule="auto"/>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«Укренерго» (ОСП) </w:t>
            </w:r>
          </w:p>
          <w:p w14:paraId="58E7C364" w14:textId="6E723C5D" w:rsidR="00715EFC" w:rsidRPr="00AA427D" w:rsidRDefault="00715EFC" w:rsidP="00C7790D">
            <w:pPr>
              <w:rPr>
                <w:rFonts w:ascii="Times New Roman" w:hAnsi="Times New Roman" w:cs="Times New Roman"/>
                <w:sz w:val="24"/>
                <w:szCs w:val="24"/>
                <w:u w:val="single"/>
                <w:lang w:val="uk-UA"/>
              </w:rPr>
            </w:pPr>
            <w:r w:rsidRPr="00AA427D">
              <w:rPr>
                <w:rFonts w:ascii="Times New Roman" w:hAnsi="Times New Roman" w:cs="Times New Roman"/>
                <w:sz w:val="24"/>
                <w:szCs w:val="24"/>
                <w:lang w:val="uk-UA"/>
              </w:rPr>
              <w:t>(код ЄДРПОУ</w:t>
            </w:r>
            <w:r w:rsidRPr="00AA427D">
              <w:rPr>
                <w:rFonts w:ascii="Times New Roman" w:hAnsi="Times New Roman" w:cs="Times New Roman"/>
                <w:sz w:val="24"/>
                <w:szCs w:val="24"/>
                <w:u w:val="single"/>
                <w:lang w:val="uk-UA"/>
              </w:rPr>
              <w:t xml:space="preserve">                               )</w:t>
            </w:r>
          </w:p>
          <w:p w14:paraId="4E3FC8BD" w14:textId="77777777" w:rsidR="00715EFC" w:rsidRPr="00AA427D" w:rsidRDefault="00715EFC" w:rsidP="00C7790D">
            <w:pPr>
              <w:rPr>
                <w:rFonts w:ascii="Times New Roman" w:hAnsi="Times New Roman" w:cs="Times New Roman"/>
                <w:sz w:val="24"/>
                <w:szCs w:val="24"/>
                <w:lang w:val="uk-UA"/>
              </w:rPr>
            </w:pPr>
          </w:p>
          <w:p w14:paraId="0004ECB5" w14:textId="77777777" w:rsidR="00715EFC" w:rsidRPr="00AA427D" w:rsidRDefault="00715EFC"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_____________________________</w:t>
            </w:r>
          </w:p>
          <w:p w14:paraId="57F97A66" w14:textId="77777777" w:rsidR="00715EFC" w:rsidRPr="00AA427D" w:rsidRDefault="00715EFC"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(підпис, посада та ПІБ уповноваженої особи)</w:t>
            </w:r>
          </w:p>
        </w:tc>
        <w:tc>
          <w:tcPr>
            <w:tcW w:w="7088" w:type="dxa"/>
            <w:gridSpan w:val="6"/>
          </w:tcPr>
          <w:p w14:paraId="18D98010" w14:textId="77777777" w:rsidR="00715EFC" w:rsidRPr="00AA427D" w:rsidRDefault="00715EFC" w:rsidP="00715EFC">
            <w:pPr>
              <w:ind w:left="2583"/>
              <w:rPr>
                <w:rFonts w:ascii="Times New Roman" w:hAnsi="Times New Roman" w:cs="Times New Roman"/>
                <w:sz w:val="24"/>
                <w:szCs w:val="24"/>
                <w:lang w:val="uk-UA"/>
              </w:rPr>
            </w:pPr>
            <w:r w:rsidRPr="00AA427D">
              <w:rPr>
                <w:rFonts w:ascii="Times New Roman" w:hAnsi="Times New Roman" w:cs="Times New Roman"/>
                <w:sz w:val="24"/>
                <w:szCs w:val="24"/>
                <w:lang w:val="uk-UA"/>
              </w:rPr>
              <w:t>_________________________ (СВБ)</w:t>
            </w:r>
          </w:p>
          <w:p w14:paraId="6B12A174" w14:textId="77777777" w:rsidR="00715EFC" w:rsidRPr="00AA427D" w:rsidRDefault="00715EFC" w:rsidP="00715EFC">
            <w:pPr>
              <w:ind w:left="2583" w:hanging="137"/>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              (назва підприємства) </w:t>
            </w:r>
          </w:p>
          <w:p w14:paraId="44C8CF75" w14:textId="77777777" w:rsidR="00715EFC" w:rsidRPr="00AA427D" w:rsidRDefault="00715EFC" w:rsidP="00715EFC">
            <w:pPr>
              <w:ind w:left="2583"/>
              <w:rPr>
                <w:rFonts w:ascii="Times New Roman" w:hAnsi="Times New Roman" w:cs="Times New Roman"/>
                <w:sz w:val="24"/>
                <w:szCs w:val="24"/>
                <w:lang w:val="uk-UA"/>
              </w:rPr>
            </w:pPr>
            <w:r w:rsidRPr="00AA427D">
              <w:rPr>
                <w:rFonts w:ascii="Times New Roman" w:hAnsi="Times New Roman" w:cs="Times New Roman"/>
                <w:sz w:val="24"/>
                <w:szCs w:val="24"/>
                <w:lang w:val="uk-UA"/>
              </w:rPr>
              <w:t>(код ЄДРПОУ ______________)</w:t>
            </w:r>
          </w:p>
          <w:p w14:paraId="66CBA021" w14:textId="77777777" w:rsidR="00715EFC" w:rsidRPr="00AA427D" w:rsidRDefault="00715EFC" w:rsidP="00715EFC">
            <w:pPr>
              <w:ind w:left="2583"/>
              <w:rPr>
                <w:rFonts w:ascii="Times New Roman" w:hAnsi="Times New Roman" w:cs="Times New Roman"/>
                <w:sz w:val="24"/>
                <w:szCs w:val="24"/>
                <w:lang w:val="uk-UA"/>
              </w:rPr>
            </w:pPr>
          </w:p>
          <w:p w14:paraId="2CCB1005" w14:textId="77777777" w:rsidR="00715EFC" w:rsidRPr="00AA427D" w:rsidRDefault="00715EFC" w:rsidP="00715EFC">
            <w:pPr>
              <w:ind w:left="2583"/>
              <w:rPr>
                <w:rFonts w:ascii="Times New Roman" w:hAnsi="Times New Roman" w:cs="Times New Roman"/>
                <w:sz w:val="24"/>
                <w:szCs w:val="24"/>
                <w:lang w:val="uk-UA"/>
              </w:rPr>
            </w:pPr>
            <w:r w:rsidRPr="00AA427D">
              <w:rPr>
                <w:rFonts w:ascii="Times New Roman" w:hAnsi="Times New Roman" w:cs="Times New Roman"/>
                <w:sz w:val="24"/>
                <w:szCs w:val="24"/>
                <w:lang w:val="uk-UA"/>
              </w:rPr>
              <w:t>________________________________</w:t>
            </w:r>
          </w:p>
          <w:p w14:paraId="0532573A" w14:textId="77777777" w:rsidR="00715EFC" w:rsidRPr="00AA427D" w:rsidRDefault="00715EFC" w:rsidP="00715EFC">
            <w:pPr>
              <w:ind w:left="2583"/>
              <w:rPr>
                <w:rFonts w:ascii="Times New Roman" w:hAnsi="Times New Roman" w:cs="Times New Roman"/>
                <w:sz w:val="24"/>
                <w:szCs w:val="24"/>
                <w:lang w:val="uk-UA"/>
              </w:rPr>
            </w:pPr>
            <w:r w:rsidRPr="00AA427D">
              <w:rPr>
                <w:rFonts w:ascii="Times New Roman" w:hAnsi="Times New Roman" w:cs="Times New Roman"/>
                <w:sz w:val="24"/>
                <w:szCs w:val="24"/>
                <w:lang w:val="uk-UA"/>
              </w:rPr>
              <w:t>(підпис, посада та ПІБ уповноваженої особи)</w:t>
            </w:r>
          </w:p>
        </w:tc>
      </w:tr>
      <w:tr w:rsidR="00715EFC" w:rsidRPr="004C5C3B" w14:paraId="117313F4" w14:textId="77777777" w:rsidTr="00715EFC">
        <w:trPr>
          <w:gridBefore w:val="1"/>
          <w:gridAfter w:val="5"/>
          <w:wBefore w:w="108" w:type="dxa"/>
          <w:wAfter w:w="5670" w:type="dxa"/>
        </w:trPr>
        <w:tc>
          <w:tcPr>
            <w:tcW w:w="5387" w:type="dxa"/>
            <w:gridSpan w:val="4"/>
          </w:tcPr>
          <w:p w14:paraId="4718C8AD" w14:textId="77777777" w:rsidR="00715EFC" w:rsidRPr="00AA427D" w:rsidRDefault="00715EFC" w:rsidP="00C7790D">
            <w:pPr>
              <w:rPr>
                <w:rFonts w:ascii="Times New Roman" w:hAnsi="Times New Roman" w:cs="Times New Roman"/>
                <w:sz w:val="24"/>
                <w:szCs w:val="24"/>
                <w:lang w:val="uk-UA"/>
              </w:rPr>
            </w:pPr>
          </w:p>
        </w:tc>
        <w:tc>
          <w:tcPr>
            <w:tcW w:w="4111" w:type="dxa"/>
            <w:gridSpan w:val="3"/>
          </w:tcPr>
          <w:p w14:paraId="1CD77A14" w14:textId="77777777" w:rsidR="00715EFC" w:rsidRPr="00AA427D" w:rsidRDefault="00715EFC" w:rsidP="00C7790D">
            <w:pPr>
              <w:rPr>
                <w:rFonts w:ascii="Times New Roman" w:hAnsi="Times New Roman" w:cs="Times New Roman"/>
                <w:sz w:val="24"/>
                <w:szCs w:val="24"/>
                <w:lang w:val="uk-UA"/>
              </w:rPr>
            </w:pPr>
          </w:p>
        </w:tc>
      </w:tr>
    </w:tbl>
    <w:p w14:paraId="74A3B546" w14:textId="3CBD75D8" w:rsidR="0081018F" w:rsidRPr="00AA427D" w:rsidRDefault="0081018F" w:rsidP="0081018F">
      <w:pPr>
        <w:ind w:firstLine="426"/>
        <w:rPr>
          <w:rFonts w:ascii="Times New Roman" w:hAnsi="Times New Roman" w:cs="Times New Roman"/>
          <w:sz w:val="24"/>
          <w:szCs w:val="24"/>
          <w:lang w:val="uk-UA"/>
        </w:rPr>
      </w:pPr>
    </w:p>
    <w:p w14:paraId="4B5EAF7E" w14:textId="0A7F4E51" w:rsidR="00715EFC" w:rsidRPr="00AA427D" w:rsidRDefault="00715EFC" w:rsidP="0081018F">
      <w:pPr>
        <w:ind w:firstLine="426"/>
        <w:rPr>
          <w:rFonts w:ascii="Times New Roman" w:hAnsi="Times New Roman" w:cs="Times New Roman"/>
          <w:sz w:val="24"/>
          <w:szCs w:val="24"/>
          <w:lang w:val="uk-UA"/>
        </w:rPr>
      </w:pPr>
    </w:p>
    <w:p w14:paraId="50EC2F39" w14:textId="02E621FE" w:rsidR="007C25D9" w:rsidRPr="00AA427D" w:rsidRDefault="007C25D9">
      <w:pPr>
        <w:rPr>
          <w:rFonts w:ascii="Times New Roman" w:hAnsi="Times New Roman" w:cs="Times New Roman"/>
          <w:sz w:val="24"/>
          <w:szCs w:val="24"/>
          <w:lang w:val="uk-UA"/>
        </w:rPr>
      </w:pPr>
      <w:r w:rsidRPr="00AA427D">
        <w:rPr>
          <w:rFonts w:ascii="Times New Roman" w:hAnsi="Times New Roman" w:cs="Times New Roman"/>
          <w:sz w:val="24"/>
          <w:szCs w:val="24"/>
          <w:lang w:val="uk-UA"/>
        </w:rPr>
        <w:br w:type="page"/>
      </w:r>
    </w:p>
    <w:p w14:paraId="51B2C3BF" w14:textId="77777777" w:rsidR="00715EFC" w:rsidRPr="00AA427D" w:rsidRDefault="00715EFC" w:rsidP="0081018F">
      <w:pPr>
        <w:ind w:firstLine="426"/>
        <w:rPr>
          <w:rFonts w:ascii="Times New Roman" w:hAnsi="Times New Roman" w:cs="Times New Roman"/>
          <w:sz w:val="24"/>
          <w:szCs w:val="24"/>
          <w:lang w:val="uk-UA"/>
        </w:rPr>
      </w:pPr>
    </w:p>
    <w:p w14:paraId="578812D3" w14:textId="77777777" w:rsidR="00E34A5D" w:rsidRPr="00AA427D" w:rsidRDefault="00E34A5D" w:rsidP="00E34A5D">
      <w:pPr>
        <w:shd w:val="clear" w:color="auto" w:fill="FFFFFF" w:themeFill="background1"/>
        <w:tabs>
          <w:tab w:val="left" w:pos="1719"/>
        </w:tabs>
        <w:spacing w:after="0"/>
        <w:ind w:left="10773"/>
        <w:rPr>
          <w:rFonts w:ascii="Times New Roman" w:hAnsi="Times New Roman" w:cs="Times New Roman"/>
          <w:b/>
          <w:bCs/>
          <w:i/>
          <w:sz w:val="24"/>
          <w:szCs w:val="24"/>
          <w:u w:val="single"/>
          <w:lang w:val="uk-UA"/>
        </w:rPr>
      </w:pPr>
      <w:r w:rsidRPr="00AA427D">
        <w:rPr>
          <w:rFonts w:ascii="Times New Roman" w:hAnsi="Times New Roman" w:cs="Times New Roman"/>
          <w:b/>
          <w:bCs/>
          <w:i/>
          <w:sz w:val="24"/>
          <w:szCs w:val="24"/>
          <w:u w:val="single"/>
          <w:lang w:val="uk-UA"/>
        </w:rPr>
        <w:t xml:space="preserve">В РЕДАКЦІЇ АТ «ЕКУ» </w:t>
      </w:r>
    </w:p>
    <w:p w14:paraId="321F0E54" w14:textId="77777777" w:rsidR="00E34A5D" w:rsidRPr="00AA427D" w:rsidRDefault="00E34A5D" w:rsidP="00E34A5D">
      <w:pPr>
        <w:pStyle w:val="af4"/>
        <w:shd w:val="clear" w:color="auto" w:fill="FFFFFF" w:themeFill="background1"/>
        <w:ind w:left="10773"/>
        <w:jc w:val="left"/>
        <w:rPr>
          <w:rFonts w:cs="Times New Roman"/>
          <w:sz w:val="24"/>
        </w:rPr>
      </w:pPr>
      <w:r w:rsidRPr="00AA427D">
        <w:rPr>
          <w:rFonts w:cs="Times New Roman"/>
          <w:sz w:val="24"/>
        </w:rPr>
        <w:t>Додаток 1</w:t>
      </w:r>
      <w:r w:rsidRPr="00AA427D">
        <w:rPr>
          <w:rFonts w:cs="Times New Roman"/>
          <w:sz w:val="24"/>
        </w:rPr>
        <w:br/>
        <w:t xml:space="preserve">до Договору про врегулювання </w:t>
      </w:r>
      <w:r w:rsidRPr="00AA427D">
        <w:rPr>
          <w:rFonts w:cs="Times New Roman"/>
          <w:sz w:val="24"/>
        </w:rPr>
        <w:br/>
        <w:t>небалансів електричної енергії</w:t>
      </w:r>
    </w:p>
    <w:p w14:paraId="6C75744B" w14:textId="77777777" w:rsidR="00E34A5D" w:rsidRPr="00AA427D" w:rsidRDefault="00E34A5D" w:rsidP="00E34A5D">
      <w:pPr>
        <w:shd w:val="clear" w:color="auto" w:fill="FFFFFF" w:themeFill="background1"/>
        <w:jc w:val="center"/>
        <w:rPr>
          <w:rFonts w:ascii="Times New Roman" w:hAnsi="Times New Roman" w:cs="Times New Roman"/>
          <w:b/>
          <w:sz w:val="24"/>
          <w:szCs w:val="24"/>
          <w:lang w:val="uk-UA"/>
        </w:rPr>
      </w:pPr>
      <w:r w:rsidRPr="00AA427D">
        <w:rPr>
          <w:rFonts w:ascii="Times New Roman" w:hAnsi="Times New Roman" w:cs="Times New Roman"/>
          <w:b/>
          <w:sz w:val="24"/>
          <w:szCs w:val="24"/>
          <w:lang w:val="uk-UA"/>
        </w:rPr>
        <w:t>Акт № _____</w:t>
      </w:r>
    </w:p>
    <w:p w14:paraId="70FB61E5" w14:textId="77777777" w:rsidR="00E34A5D" w:rsidRPr="00AA427D" w:rsidRDefault="00E34A5D" w:rsidP="00E34A5D">
      <w:pPr>
        <w:shd w:val="clear" w:color="auto" w:fill="FFFFFF" w:themeFill="background1"/>
        <w:jc w:val="center"/>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купівлі-продажу електричної енергії для врегулювання небалансів </w:t>
      </w:r>
    </w:p>
    <w:p w14:paraId="76E789BF" w14:textId="77777777" w:rsidR="00E34A5D" w:rsidRPr="00AA427D" w:rsidRDefault="00E34A5D" w:rsidP="00E34A5D">
      <w:pPr>
        <w:shd w:val="clear" w:color="auto" w:fill="FFFFFF" w:themeFill="background1"/>
        <w:ind w:firstLine="426"/>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згідно з Договором від _____________ № ____________</w:t>
      </w:r>
    </w:p>
    <w:tbl>
      <w:tblPr>
        <w:tblW w:w="15414" w:type="dxa"/>
        <w:tblLayout w:type="fixed"/>
        <w:tblLook w:val="0000" w:firstRow="0" w:lastRow="0" w:firstColumn="0" w:lastColumn="0" w:noHBand="0" w:noVBand="0"/>
      </w:tblPr>
      <w:tblGrid>
        <w:gridCol w:w="1526"/>
        <w:gridCol w:w="1701"/>
        <w:gridCol w:w="1701"/>
        <w:gridCol w:w="2544"/>
        <w:gridCol w:w="2403"/>
        <w:gridCol w:w="2686"/>
        <w:gridCol w:w="2828"/>
        <w:gridCol w:w="25"/>
      </w:tblGrid>
      <w:tr w:rsidR="00E34A5D" w:rsidRPr="004C5C3B" w14:paraId="6D1BE7E1" w14:textId="77777777" w:rsidTr="007C24D8">
        <w:tc>
          <w:tcPr>
            <w:tcW w:w="15414" w:type="dxa"/>
            <w:gridSpan w:val="8"/>
          </w:tcPr>
          <w:p w14:paraId="2B9C5275" w14:textId="77777777" w:rsidR="00E34A5D" w:rsidRPr="00AA427D" w:rsidRDefault="00E34A5D" w:rsidP="007C24D8">
            <w:pPr>
              <w:shd w:val="clear" w:color="auto" w:fill="FFFFFF" w:themeFill="background1"/>
              <w:ind w:firstLine="426"/>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м. _________                                «_______» ____________ 20___ року</w:t>
            </w:r>
          </w:p>
          <w:p w14:paraId="271425E7" w14:textId="77777777" w:rsidR="00E34A5D" w:rsidRPr="00AA427D" w:rsidRDefault="00E34A5D" w:rsidP="007C24D8">
            <w:pPr>
              <w:shd w:val="clear" w:color="auto" w:fill="FFFFFF" w:themeFill="background1"/>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Приватне акціонерне товариство «Національна енергетична компанія «Укренерго» (код ЄДРПОУ ___________),</w:t>
            </w:r>
            <w:r w:rsidRPr="00AA427D">
              <w:rPr>
                <w:rFonts w:ascii="Times New Roman" w:eastAsiaTheme="minorEastAsia" w:hAnsi="Times New Roman" w:cs="Times New Roman"/>
                <w:sz w:val="24"/>
                <w:szCs w:val="24"/>
                <w:lang w:val="uk-UA"/>
              </w:rPr>
              <w:t xml:space="preserve"> оператор системи передачі (далі – ОСП)</w:t>
            </w:r>
            <w:r w:rsidRPr="00AA427D">
              <w:rPr>
                <w:rFonts w:ascii="Times New Roman" w:hAnsi="Times New Roman" w:cs="Times New Roman"/>
                <w:sz w:val="24"/>
                <w:szCs w:val="24"/>
                <w:lang w:val="uk-UA"/>
              </w:rPr>
              <w:t xml:space="preserve"> в особі _______________ (посада та ПІБ уповноваженої особи), що  діє на підставі _____________, з однієї сторони, та _______________________ (код ЄДРПОУ ______________), сторона відповідальна за баланс (далі - СВБ), в особі ________________ (посада та ПІБ уповноваженої особи), що діє на підставі _________________ з іншої сторони (далі разом - Сторони), склали цей Акт про наступне.</w:t>
            </w:r>
          </w:p>
          <w:p w14:paraId="4AFEC8C3" w14:textId="77777777" w:rsidR="00E34A5D" w:rsidRPr="00AA427D" w:rsidRDefault="00E34A5D" w:rsidP="007C24D8">
            <w:pPr>
              <w:pStyle w:val="a5"/>
              <w:numPr>
                <w:ilvl w:val="0"/>
                <w:numId w:val="5"/>
              </w:numPr>
              <w:shd w:val="clear" w:color="auto" w:fill="FFFFFF" w:themeFill="background1"/>
              <w:spacing w:line="256" w:lineRule="auto"/>
              <w:ind w:left="0" w:firstLine="567"/>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Операції з постачання електричної енергії для врегулювання небалансів</w:t>
            </w:r>
          </w:p>
          <w:p w14:paraId="2B68C35F" w14:textId="77777777" w:rsidR="00E34A5D" w:rsidRPr="00AA427D" w:rsidRDefault="00E34A5D" w:rsidP="007C24D8">
            <w:pPr>
              <w:shd w:val="clear" w:color="auto" w:fill="FFFFFF" w:themeFill="background1"/>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1.1. СВБ отримала, а ОСП поставив електричну енергію для врегулювання небалансів в обсягах:</w:t>
            </w:r>
          </w:p>
        </w:tc>
      </w:tr>
      <w:tr w:rsidR="00E34A5D" w:rsidRPr="004C5C3B" w14:paraId="050F2899" w14:textId="77777777" w:rsidTr="007C2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7"/>
        </w:trPr>
        <w:tc>
          <w:tcPr>
            <w:tcW w:w="15414" w:type="dxa"/>
            <w:gridSpan w:val="8"/>
          </w:tcPr>
          <w:p w14:paraId="629B90CE" w14:textId="77777777" w:rsidR="00E34A5D" w:rsidRPr="00AA427D" w:rsidRDefault="00E34A5D"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Електрична енергія для врегулювання небалансів, отримана СВБ</w:t>
            </w:r>
          </w:p>
        </w:tc>
      </w:tr>
      <w:tr w:rsidR="00E34A5D" w:rsidRPr="004C5C3B" w14:paraId="49B8519A" w14:textId="77777777" w:rsidTr="007C2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5" w:type="dxa"/>
        </w:trPr>
        <w:tc>
          <w:tcPr>
            <w:tcW w:w="3227" w:type="dxa"/>
            <w:gridSpan w:val="2"/>
          </w:tcPr>
          <w:p w14:paraId="31952F6E" w14:textId="77777777" w:rsidR="00E34A5D" w:rsidRPr="00AA427D" w:rsidRDefault="00E34A5D"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Період</w:t>
            </w:r>
          </w:p>
        </w:tc>
        <w:tc>
          <w:tcPr>
            <w:tcW w:w="1701" w:type="dxa"/>
            <w:vMerge w:val="restart"/>
          </w:tcPr>
          <w:p w14:paraId="43494B21" w14:textId="77777777" w:rsidR="00E34A5D" w:rsidRPr="00AA427D" w:rsidRDefault="00E34A5D"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Обсяг, МВт·год</w:t>
            </w:r>
          </w:p>
        </w:tc>
        <w:tc>
          <w:tcPr>
            <w:tcW w:w="2544" w:type="dxa"/>
            <w:vMerge w:val="restart"/>
          </w:tcPr>
          <w:p w14:paraId="6DD4055B" w14:textId="77777777" w:rsidR="00E34A5D" w:rsidRPr="00AA427D" w:rsidRDefault="00E34A5D"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Середньозважена ціна за період, грн</w:t>
            </w:r>
          </w:p>
        </w:tc>
        <w:tc>
          <w:tcPr>
            <w:tcW w:w="2403" w:type="dxa"/>
            <w:vMerge w:val="restart"/>
          </w:tcPr>
          <w:p w14:paraId="79DE6220" w14:textId="77777777" w:rsidR="00E34A5D" w:rsidRPr="00AA427D" w:rsidRDefault="00E34A5D"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Вартість без ПДВ, грн</w:t>
            </w:r>
          </w:p>
        </w:tc>
        <w:tc>
          <w:tcPr>
            <w:tcW w:w="2686" w:type="dxa"/>
            <w:vMerge w:val="restart"/>
          </w:tcPr>
          <w:p w14:paraId="63675F62" w14:textId="77777777" w:rsidR="00E34A5D" w:rsidRPr="00AA427D" w:rsidRDefault="00E34A5D"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Податок на додану вартість, грн</w:t>
            </w:r>
          </w:p>
        </w:tc>
        <w:tc>
          <w:tcPr>
            <w:tcW w:w="2828" w:type="dxa"/>
            <w:vMerge w:val="restart"/>
          </w:tcPr>
          <w:p w14:paraId="0FC312E3" w14:textId="77777777" w:rsidR="00E34A5D" w:rsidRPr="00AA427D" w:rsidRDefault="00E34A5D"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Загальна вартість з ПДВ, грн</w:t>
            </w:r>
          </w:p>
        </w:tc>
      </w:tr>
      <w:tr w:rsidR="00E34A5D" w:rsidRPr="00AA427D" w14:paraId="423030BD" w14:textId="77777777" w:rsidTr="007C2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5" w:type="dxa"/>
          <w:trHeight w:val="300"/>
        </w:trPr>
        <w:tc>
          <w:tcPr>
            <w:tcW w:w="1526" w:type="dxa"/>
          </w:tcPr>
          <w:p w14:paraId="3F1F5132" w14:textId="77777777" w:rsidR="00E34A5D" w:rsidRPr="00AA427D" w:rsidRDefault="00E34A5D"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з</w:t>
            </w:r>
          </w:p>
        </w:tc>
        <w:tc>
          <w:tcPr>
            <w:tcW w:w="1701" w:type="dxa"/>
          </w:tcPr>
          <w:p w14:paraId="2F7AB33F" w14:textId="77777777" w:rsidR="00E34A5D" w:rsidRPr="00AA427D" w:rsidRDefault="00E34A5D"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до</w:t>
            </w:r>
          </w:p>
        </w:tc>
        <w:tc>
          <w:tcPr>
            <w:tcW w:w="1701" w:type="dxa"/>
            <w:vMerge/>
          </w:tcPr>
          <w:p w14:paraId="113B47B0" w14:textId="77777777" w:rsidR="00E34A5D" w:rsidRPr="00AA427D" w:rsidRDefault="00E34A5D" w:rsidP="007C24D8">
            <w:pPr>
              <w:shd w:val="clear" w:color="auto" w:fill="FFFFFF" w:themeFill="background1"/>
              <w:rPr>
                <w:rFonts w:ascii="Times New Roman" w:hAnsi="Times New Roman" w:cs="Times New Roman"/>
                <w:sz w:val="24"/>
                <w:szCs w:val="24"/>
                <w:lang w:val="uk-UA"/>
              </w:rPr>
            </w:pPr>
          </w:p>
        </w:tc>
        <w:tc>
          <w:tcPr>
            <w:tcW w:w="2544" w:type="dxa"/>
            <w:vMerge/>
          </w:tcPr>
          <w:p w14:paraId="2A39EF93" w14:textId="77777777" w:rsidR="00E34A5D" w:rsidRPr="00AA427D" w:rsidRDefault="00E34A5D" w:rsidP="007C24D8">
            <w:pPr>
              <w:shd w:val="clear" w:color="auto" w:fill="FFFFFF" w:themeFill="background1"/>
              <w:rPr>
                <w:rFonts w:ascii="Times New Roman" w:hAnsi="Times New Roman" w:cs="Times New Roman"/>
                <w:sz w:val="24"/>
                <w:szCs w:val="24"/>
                <w:lang w:val="uk-UA"/>
              </w:rPr>
            </w:pPr>
          </w:p>
        </w:tc>
        <w:tc>
          <w:tcPr>
            <w:tcW w:w="2403" w:type="dxa"/>
            <w:vMerge/>
          </w:tcPr>
          <w:p w14:paraId="0BA89C91" w14:textId="77777777" w:rsidR="00E34A5D" w:rsidRPr="00AA427D" w:rsidRDefault="00E34A5D" w:rsidP="007C24D8">
            <w:pPr>
              <w:shd w:val="clear" w:color="auto" w:fill="FFFFFF" w:themeFill="background1"/>
              <w:rPr>
                <w:rFonts w:ascii="Times New Roman" w:hAnsi="Times New Roman" w:cs="Times New Roman"/>
                <w:sz w:val="24"/>
                <w:szCs w:val="24"/>
                <w:lang w:val="uk-UA"/>
              </w:rPr>
            </w:pPr>
          </w:p>
        </w:tc>
        <w:tc>
          <w:tcPr>
            <w:tcW w:w="2686" w:type="dxa"/>
            <w:vMerge/>
          </w:tcPr>
          <w:p w14:paraId="5E8B2910" w14:textId="77777777" w:rsidR="00E34A5D" w:rsidRPr="00AA427D" w:rsidRDefault="00E34A5D" w:rsidP="007C24D8">
            <w:pPr>
              <w:shd w:val="clear" w:color="auto" w:fill="FFFFFF" w:themeFill="background1"/>
              <w:rPr>
                <w:rFonts w:ascii="Times New Roman" w:hAnsi="Times New Roman" w:cs="Times New Roman"/>
                <w:sz w:val="24"/>
                <w:szCs w:val="24"/>
                <w:lang w:val="uk-UA"/>
              </w:rPr>
            </w:pPr>
          </w:p>
        </w:tc>
        <w:tc>
          <w:tcPr>
            <w:tcW w:w="2828" w:type="dxa"/>
            <w:vMerge/>
          </w:tcPr>
          <w:p w14:paraId="1BB3221B" w14:textId="77777777" w:rsidR="00E34A5D" w:rsidRPr="00AA427D" w:rsidRDefault="00E34A5D" w:rsidP="007C24D8">
            <w:pPr>
              <w:shd w:val="clear" w:color="auto" w:fill="FFFFFF" w:themeFill="background1"/>
              <w:rPr>
                <w:rFonts w:ascii="Times New Roman" w:hAnsi="Times New Roman" w:cs="Times New Roman"/>
                <w:sz w:val="24"/>
                <w:szCs w:val="24"/>
                <w:lang w:val="uk-UA"/>
              </w:rPr>
            </w:pPr>
          </w:p>
        </w:tc>
      </w:tr>
      <w:tr w:rsidR="00E34A5D" w:rsidRPr="00AA427D" w14:paraId="4A067C95" w14:textId="77777777" w:rsidTr="007C2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5" w:type="dxa"/>
          <w:trHeight w:val="450"/>
        </w:trPr>
        <w:tc>
          <w:tcPr>
            <w:tcW w:w="1526" w:type="dxa"/>
          </w:tcPr>
          <w:p w14:paraId="4DCA8EB6" w14:textId="77777777" w:rsidR="00E34A5D" w:rsidRPr="00AA427D" w:rsidRDefault="00E34A5D" w:rsidP="007C24D8">
            <w:pPr>
              <w:shd w:val="clear" w:color="auto" w:fill="FFFFFF" w:themeFill="background1"/>
              <w:rPr>
                <w:rFonts w:ascii="Times New Roman" w:hAnsi="Times New Roman" w:cs="Times New Roman"/>
                <w:sz w:val="24"/>
                <w:szCs w:val="24"/>
                <w:lang w:val="uk-UA"/>
              </w:rPr>
            </w:pPr>
            <w:proofErr w:type="spellStart"/>
            <w:r w:rsidRPr="00AA427D">
              <w:rPr>
                <w:rFonts w:ascii="Times New Roman" w:hAnsi="Times New Roman" w:cs="Times New Roman"/>
                <w:sz w:val="24"/>
                <w:szCs w:val="24"/>
                <w:lang w:val="uk-UA"/>
              </w:rPr>
              <w:t>дд.мм.рррр</w:t>
            </w:r>
            <w:proofErr w:type="spellEnd"/>
          </w:p>
        </w:tc>
        <w:tc>
          <w:tcPr>
            <w:tcW w:w="1701" w:type="dxa"/>
          </w:tcPr>
          <w:p w14:paraId="6ED1C3F7" w14:textId="77777777" w:rsidR="00E34A5D" w:rsidRPr="00AA427D" w:rsidRDefault="00E34A5D" w:rsidP="007C24D8">
            <w:pPr>
              <w:shd w:val="clear" w:color="auto" w:fill="FFFFFF" w:themeFill="background1"/>
              <w:rPr>
                <w:rFonts w:ascii="Times New Roman" w:hAnsi="Times New Roman" w:cs="Times New Roman"/>
                <w:sz w:val="24"/>
                <w:szCs w:val="24"/>
                <w:lang w:val="uk-UA"/>
              </w:rPr>
            </w:pPr>
            <w:proofErr w:type="spellStart"/>
            <w:r w:rsidRPr="00AA427D">
              <w:rPr>
                <w:rFonts w:ascii="Times New Roman" w:hAnsi="Times New Roman" w:cs="Times New Roman"/>
                <w:sz w:val="24"/>
                <w:szCs w:val="24"/>
                <w:lang w:val="uk-UA"/>
              </w:rPr>
              <w:t>дд.мм.рррр</w:t>
            </w:r>
            <w:proofErr w:type="spellEnd"/>
          </w:p>
        </w:tc>
        <w:tc>
          <w:tcPr>
            <w:tcW w:w="1701" w:type="dxa"/>
          </w:tcPr>
          <w:p w14:paraId="0057D17F" w14:textId="77777777" w:rsidR="00E34A5D" w:rsidRPr="00AA427D" w:rsidRDefault="00E34A5D"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2544" w:type="dxa"/>
          </w:tcPr>
          <w:p w14:paraId="440CA4DE" w14:textId="77777777" w:rsidR="00E34A5D" w:rsidRPr="00AA427D" w:rsidRDefault="00E34A5D" w:rsidP="007C24D8">
            <w:pPr>
              <w:shd w:val="clear" w:color="auto" w:fill="FFFFFF" w:themeFill="background1"/>
              <w:rPr>
                <w:rFonts w:ascii="Times New Roman" w:hAnsi="Times New Roman" w:cs="Times New Roman"/>
                <w:sz w:val="24"/>
                <w:szCs w:val="24"/>
                <w:lang w:val="uk-UA"/>
              </w:rPr>
            </w:pPr>
          </w:p>
        </w:tc>
        <w:tc>
          <w:tcPr>
            <w:tcW w:w="2403" w:type="dxa"/>
          </w:tcPr>
          <w:p w14:paraId="341DA72D" w14:textId="77777777" w:rsidR="00E34A5D" w:rsidRPr="00AA427D" w:rsidRDefault="00E34A5D"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2686" w:type="dxa"/>
          </w:tcPr>
          <w:p w14:paraId="70A338FE" w14:textId="77777777" w:rsidR="00E34A5D" w:rsidRPr="00AA427D" w:rsidRDefault="00E34A5D"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2828" w:type="dxa"/>
          </w:tcPr>
          <w:p w14:paraId="40CE6BB3" w14:textId="77777777" w:rsidR="00E34A5D" w:rsidRPr="00AA427D" w:rsidRDefault="00E34A5D"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r>
    </w:tbl>
    <w:p w14:paraId="75E62FB3" w14:textId="77777777" w:rsidR="00E34A5D" w:rsidRPr="00AA427D" w:rsidRDefault="00E34A5D" w:rsidP="00E34A5D">
      <w:pPr>
        <w:shd w:val="clear" w:color="auto" w:fill="FFFFFF" w:themeFill="background1"/>
        <w:ind w:firstLine="567"/>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Загальна вартість електричної енергії для врегулювання небалансів з ПДВ, отриманої СВБ, становить _____________ грн ____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_________грн ___ коп.).</w:t>
      </w:r>
    </w:p>
    <w:tbl>
      <w:tblPr>
        <w:tblW w:w="15276" w:type="dxa"/>
        <w:tblLayout w:type="fixed"/>
        <w:tblLook w:val="0000" w:firstRow="0" w:lastRow="0" w:firstColumn="0" w:lastColumn="0" w:noHBand="0" w:noVBand="0"/>
      </w:tblPr>
      <w:tblGrid>
        <w:gridCol w:w="108"/>
        <w:gridCol w:w="1418"/>
        <w:gridCol w:w="1701"/>
        <w:gridCol w:w="1701"/>
        <w:gridCol w:w="2551"/>
        <w:gridCol w:w="709"/>
        <w:gridCol w:w="1701"/>
        <w:gridCol w:w="2693"/>
        <w:gridCol w:w="2268"/>
        <w:gridCol w:w="416"/>
        <w:gridCol w:w="10"/>
      </w:tblGrid>
      <w:tr w:rsidR="00E34A5D" w:rsidRPr="004C5C3B" w14:paraId="74BD7DA5" w14:textId="77777777" w:rsidTr="007C24D8">
        <w:trPr>
          <w:gridAfter w:val="2"/>
          <w:wAfter w:w="426" w:type="dxa"/>
          <w:trHeight w:val="716"/>
        </w:trPr>
        <w:tc>
          <w:tcPr>
            <w:tcW w:w="14850" w:type="dxa"/>
            <w:gridSpan w:val="9"/>
            <w:tcBorders>
              <w:bottom w:val="single" w:sz="4" w:space="0" w:color="auto"/>
            </w:tcBorders>
          </w:tcPr>
          <w:p w14:paraId="1AC0E27C" w14:textId="77777777" w:rsidR="00E34A5D" w:rsidRPr="00AA427D" w:rsidRDefault="00E34A5D" w:rsidP="007C24D8">
            <w:pPr>
              <w:shd w:val="clear" w:color="auto" w:fill="FFFFFF" w:themeFill="background1"/>
              <w:spacing w:after="0" w:line="240" w:lineRule="auto"/>
              <w:ind w:left="-108" w:firstLine="426"/>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    1.2. ОСП отримав, а СВБ поставила електричну енергію для врегулювання небалансів в обсягах:</w:t>
            </w:r>
          </w:p>
        </w:tc>
      </w:tr>
      <w:tr w:rsidR="00E34A5D" w:rsidRPr="004C5C3B" w14:paraId="5FCF9281" w14:textId="77777777" w:rsidTr="007C2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Height w:val="381"/>
        </w:trPr>
        <w:tc>
          <w:tcPr>
            <w:tcW w:w="15266" w:type="dxa"/>
            <w:gridSpan w:val="10"/>
          </w:tcPr>
          <w:p w14:paraId="248A118A" w14:textId="77777777" w:rsidR="00E34A5D" w:rsidRPr="00AA427D" w:rsidRDefault="00E34A5D"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Електрична енергія для врегулювання небалансів, отримана ОСП</w:t>
            </w:r>
          </w:p>
        </w:tc>
      </w:tr>
      <w:tr w:rsidR="00E34A5D" w:rsidRPr="004C5C3B" w14:paraId="4C2DE3F2" w14:textId="77777777" w:rsidTr="007C2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3227" w:type="dxa"/>
            <w:gridSpan w:val="3"/>
          </w:tcPr>
          <w:p w14:paraId="3934419F" w14:textId="77777777" w:rsidR="00E34A5D" w:rsidRPr="00AA427D" w:rsidRDefault="00E34A5D"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Період</w:t>
            </w:r>
          </w:p>
        </w:tc>
        <w:tc>
          <w:tcPr>
            <w:tcW w:w="1701" w:type="dxa"/>
            <w:vMerge w:val="restart"/>
          </w:tcPr>
          <w:p w14:paraId="24C633AD" w14:textId="77777777" w:rsidR="00E34A5D" w:rsidRPr="00AA427D" w:rsidRDefault="00E34A5D"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Обсяг, МВт·год</w:t>
            </w:r>
          </w:p>
        </w:tc>
        <w:tc>
          <w:tcPr>
            <w:tcW w:w="2551" w:type="dxa"/>
            <w:vMerge w:val="restart"/>
          </w:tcPr>
          <w:p w14:paraId="62B92F30" w14:textId="77777777" w:rsidR="00E34A5D" w:rsidRPr="00AA427D" w:rsidRDefault="00E34A5D"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Середньозважена ціна за період, грн</w:t>
            </w:r>
          </w:p>
        </w:tc>
        <w:tc>
          <w:tcPr>
            <w:tcW w:w="2410" w:type="dxa"/>
            <w:gridSpan w:val="2"/>
            <w:vMerge w:val="restart"/>
          </w:tcPr>
          <w:p w14:paraId="75543F3E" w14:textId="77777777" w:rsidR="00E34A5D" w:rsidRPr="00AA427D" w:rsidRDefault="00E34A5D"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Вартість без ПДВ, грн</w:t>
            </w:r>
          </w:p>
        </w:tc>
        <w:tc>
          <w:tcPr>
            <w:tcW w:w="2693" w:type="dxa"/>
            <w:vMerge w:val="restart"/>
          </w:tcPr>
          <w:p w14:paraId="3C0B2290" w14:textId="77777777" w:rsidR="00E34A5D" w:rsidRPr="00AA427D" w:rsidRDefault="00E34A5D"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Податок на додану вартість, грн</w:t>
            </w:r>
          </w:p>
        </w:tc>
        <w:tc>
          <w:tcPr>
            <w:tcW w:w="2684" w:type="dxa"/>
            <w:gridSpan w:val="2"/>
            <w:vMerge w:val="restart"/>
          </w:tcPr>
          <w:p w14:paraId="1239BDAA" w14:textId="77777777" w:rsidR="00E34A5D" w:rsidRPr="00AA427D" w:rsidRDefault="00E34A5D"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Загальна вартість з ПДВ, грн</w:t>
            </w:r>
          </w:p>
        </w:tc>
      </w:tr>
      <w:tr w:rsidR="00E34A5D" w:rsidRPr="00AA427D" w14:paraId="2CE5653D" w14:textId="77777777" w:rsidTr="007C2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Height w:val="578"/>
        </w:trPr>
        <w:tc>
          <w:tcPr>
            <w:tcW w:w="1526" w:type="dxa"/>
            <w:gridSpan w:val="2"/>
          </w:tcPr>
          <w:p w14:paraId="178E95CE" w14:textId="77777777" w:rsidR="00E34A5D" w:rsidRPr="00AA427D" w:rsidRDefault="00E34A5D"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з</w:t>
            </w:r>
          </w:p>
        </w:tc>
        <w:tc>
          <w:tcPr>
            <w:tcW w:w="1701" w:type="dxa"/>
          </w:tcPr>
          <w:p w14:paraId="5415BFF9" w14:textId="77777777" w:rsidR="00E34A5D" w:rsidRPr="00AA427D" w:rsidRDefault="00E34A5D"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до</w:t>
            </w:r>
          </w:p>
        </w:tc>
        <w:tc>
          <w:tcPr>
            <w:tcW w:w="1701" w:type="dxa"/>
            <w:vMerge/>
          </w:tcPr>
          <w:p w14:paraId="61729FE0" w14:textId="77777777" w:rsidR="00E34A5D" w:rsidRPr="00AA427D" w:rsidRDefault="00E34A5D" w:rsidP="007C24D8">
            <w:pPr>
              <w:shd w:val="clear" w:color="auto" w:fill="FFFFFF" w:themeFill="background1"/>
              <w:rPr>
                <w:rFonts w:ascii="Times New Roman" w:hAnsi="Times New Roman" w:cs="Times New Roman"/>
                <w:sz w:val="24"/>
                <w:szCs w:val="24"/>
                <w:lang w:val="uk-UA"/>
              </w:rPr>
            </w:pPr>
          </w:p>
        </w:tc>
        <w:tc>
          <w:tcPr>
            <w:tcW w:w="2551" w:type="dxa"/>
            <w:vMerge/>
          </w:tcPr>
          <w:p w14:paraId="056C4E36" w14:textId="77777777" w:rsidR="00E34A5D" w:rsidRPr="00AA427D" w:rsidRDefault="00E34A5D" w:rsidP="007C24D8">
            <w:pPr>
              <w:shd w:val="clear" w:color="auto" w:fill="FFFFFF" w:themeFill="background1"/>
              <w:rPr>
                <w:rFonts w:ascii="Times New Roman" w:hAnsi="Times New Roman" w:cs="Times New Roman"/>
                <w:sz w:val="24"/>
                <w:szCs w:val="24"/>
                <w:lang w:val="uk-UA"/>
              </w:rPr>
            </w:pPr>
          </w:p>
        </w:tc>
        <w:tc>
          <w:tcPr>
            <w:tcW w:w="2410" w:type="dxa"/>
            <w:gridSpan w:val="2"/>
            <w:vMerge/>
          </w:tcPr>
          <w:p w14:paraId="27012E6F" w14:textId="77777777" w:rsidR="00E34A5D" w:rsidRPr="00AA427D" w:rsidRDefault="00E34A5D" w:rsidP="007C24D8">
            <w:pPr>
              <w:shd w:val="clear" w:color="auto" w:fill="FFFFFF" w:themeFill="background1"/>
              <w:rPr>
                <w:rFonts w:ascii="Times New Roman" w:hAnsi="Times New Roman" w:cs="Times New Roman"/>
                <w:sz w:val="24"/>
                <w:szCs w:val="24"/>
                <w:lang w:val="uk-UA"/>
              </w:rPr>
            </w:pPr>
          </w:p>
        </w:tc>
        <w:tc>
          <w:tcPr>
            <w:tcW w:w="2693" w:type="dxa"/>
            <w:vMerge/>
          </w:tcPr>
          <w:p w14:paraId="735F105E" w14:textId="77777777" w:rsidR="00E34A5D" w:rsidRPr="00AA427D" w:rsidRDefault="00E34A5D" w:rsidP="007C24D8">
            <w:pPr>
              <w:shd w:val="clear" w:color="auto" w:fill="FFFFFF" w:themeFill="background1"/>
              <w:rPr>
                <w:rFonts w:ascii="Times New Roman" w:hAnsi="Times New Roman" w:cs="Times New Roman"/>
                <w:sz w:val="24"/>
                <w:szCs w:val="24"/>
                <w:lang w:val="uk-UA"/>
              </w:rPr>
            </w:pPr>
          </w:p>
        </w:tc>
        <w:tc>
          <w:tcPr>
            <w:tcW w:w="2684" w:type="dxa"/>
            <w:gridSpan w:val="2"/>
            <w:vMerge/>
          </w:tcPr>
          <w:p w14:paraId="2103E142" w14:textId="77777777" w:rsidR="00E34A5D" w:rsidRPr="00AA427D" w:rsidRDefault="00E34A5D" w:rsidP="007C24D8">
            <w:pPr>
              <w:shd w:val="clear" w:color="auto" w:fill="FFFFFF" w:themeFill="background1"/>
              <w:rPr>
                <w:rFonts w:ascii="Times New Roman" w:hAnsi="Times New Roman" w:cs="Times New Roman"/>
                <w:sz w:val="24"/>
                <w:szCs w:val="24"/>
                <w:lang w:val="uk-UA"/>
              </w:rPr>
            </w:pPr>
          </w:p>
        </w:tc>
      </w:tr>
      <w:tr w:rsidR="00E34A5D" w:rsidRPr="00AA427D" w14:paraId="2EFF6F2B" w14:textId="77777777" w:rsidTr="007C2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Height w:val="450"/>
        </w:trPr>
        <w:tc>
          <w:tcPr>
            <w:tcW w:w="1526" w:type="dxa"/>
            <w:gridSpan w:val="2"/>
          </w:tcPr>
          <w:p w14:paraId="77699AD7" w14:textId="77777777" w:rsidR="00E34A5D" w:rsidRPr="00AA427D" w:rsidRDefault="00E34A5D" w:rsidP="007C24D8">
            <w:pPr>
              <w:shd w:val="clear" w:color="auto" w:fill="FFFFFF" w:themeFill="background1"/>
              <w:rPr>
                <w:rFonts w:ascii="Times New Roman" w:hAnsi="Times New Roman" w:cs="Times New Roman"/>
                <w:sz w:val="24"/>
                <w:szCs w:val="24"/>
                <w:lang w:val="uk-UA"/>
              </w:rPr>
            </w:pPr>
            <w:proofErr w:type="spellStart"/>
            <w:r w:rsidRPr="00AA427D">
              <w:rPr>
                <w:rFonts w:ascii="Times New Roman" w:hAnsi="Times New Roman" w:cs="Times New Roman"/>
                <w:sz w:val="24"/>
                <w:szCs w:val="24"/>
                <w:lang w:val="uk-UA"/>
              </w:rPr>
              <w:t>дд.мм.рррр</w:t>
            </w:r>
            <w:proofErr w:type="spellEnd"/>
          </w:p>
        </w:tc>
        <w:tc>
          <w:tcPr>
            <w:tcW w:w="1701" w:type="dxa"/>
          </w:tcPr>
          <w:p w14:paraId="29662776" w14:textId="77777777" w:rsidR="00E34A5D" w:rsidRPr="00AA427D" w:rsidRDefault="00E34A5D" w:rsidP="007C24D8">
            <w:pPr>
              <w:shd w:val="clear" w:color="auto" w:fill="FFFFFF" w:themeFill="background1"/>
              <w:rPr>
                <w:rFonts w:ascii="Times New Roman" w:hAnsi="Times New Roman" w:cs="Times New Roman"/>
                <w:sz w:val="24"/>
                <w:szCs w:val="24"/>
                <w:lang w:val="uk-UA"/>
              </w:rPr>
            </w:pPr>
            <w:proofErr w:type="spellStart"/>
            <w:r w:rsidRPr="00AA427D">
              <w:rPr>
                <w:rFonts w:ascii="Times New Roman" w:hAnsi="Times New Roman" w:cs="Times New Roman"/>
                <w:sz w:val="24"/>
                <w:szCs w:val="24"/>
                <w:lang w:val="uk-UA"/>
              </w:rPr>
              <w:t>дд.мм.рррр</w:t>
            </w:r>
            <w:proofErr w:type="spellEnd"/>
          </w:p>
        </w:tc>
        <w:tc>
          <w:tcPr>
            <w:tcW w:w="1701" w:type="dxa"/>
          </w:tcPr>
          <w:p w14:paraId="4F04AF5C" w14:textId="77777777" w:rsidR="00E34A5D" w:rsidRPr="00AA427D" w:rsidRDefault="00E34A5D"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2551" w:type="dxa"/>
          </w:tcPr>
          <w:p w14:paraId="01C83FEE" w14:textId="77777777" w:rsidR="00E34A5D" w:rsidRPr="00AA427D" w:rsidRDefault="00E34A5D" w:rsidP="007C24D8">
            <w:pPr>
              <w:shd w:val="clear" w:color="auto" w:fill="FFFFFF" w:themeFill="background1"/>
              <w:rPr>
                <w:rFonts w:ascii="Times New Roman" w:hAnsi="Times New Roman" w:cs="Times New Roman"/>
                <w:sz w:val="24"/>
                <w:szCs w:val="24"/>
                <w:lang w:val="uk-UA"/>
              </w:rPr>
            </w:pPr>
          </w:p>
        </w:tc>
        <w:tc>
          <w:tcPr>
            <w:tcW w:w="2410" w:type="dxa"/>
            <w:gridSpan w:val="2"/>
          </w:tcPr>
          <w:p w14:paraId="7A494953" w14:textId="77777777" w:rsidR="00E34A5D" w:rsidRPr="00AA427D" w:rsidRDefault="00E34A5D"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2693" w:type="dxa"/>
          </w:tcPr>
          <w:p w14:paraId="688EFA60" w14:textId="77777777" w:rsidR="00E34A5D" w:rsidRPr="00AA427D" w:rsidRDefault="00E34A5D"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2684" w:type="dxa"/>
            <w:gridSpan w:val="2"/>
          </w:tcPr>
          <w:p w14:paraId="50282425" w14:textId="77777777" w:rsidR="00E34A5D" w:rsidRPr="00AA427D" w:rsidRDefault="00E34A5D"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r>
      <w:tr w:rsidR="00E34A5D" w:rsidRPr="00AA427D" w14:paraId="71048EA1" w14:textId="77777777" w:rsidTr="007C24D8">
        <w:trPr>
          <w:gridAfter w:val="2"/>
          <w:wAfter w:w="426" w:type="dxa"/>
          <w:trHeight w:val="571"/>
        </w:trPr>
        <w:tc>
          <w:tcPr>
            <w:tcW w:w="14850" w:type="dxa"/>
            <w:gridSpan w:val="9"/>
          </w:tcPr>
          <w:p w14:paraId="1858824A" w14:textId="77777777" w:rsidR="00E34A5D" w:rsidRPr="00AA427D" w:rsidRDefault="00E34A5D" w:rsidP="007C24D8">
            <w:pPr>
              <w:shd w:val="clear" w:color="auto" w:fill="FFFFFF" w:themeFill="background1"/>
              <w:spacing w:after="0" w:line="240" w:lineRule="auto"/>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Загальна вартість електричної енергії для врегулювання небалансів з ПДВ, отриманої ОСП, становить ________________грн ____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______________________ грн __________ коп.).</w:t>
            </w:r>
          </w:p>
          <w:p w14:paraId="168B172B" w14:textId="77777777" w:rsidR="00E34A5D" w:rsidRPr="00AA427D" w:rsidRDefault="00E34A5D" w:rsidP="007C24D8">
            <w:pPr>
              <w:shd w:val="clear" w:color="auto" w:fill="FFFFFF" w:themeFill="background1"/>
              <w:spacing w:after="0" w:line="240" w:lineRule="auto"/>
              <w:ind w:firstLine="426"/>
              <w:jc w:val="both"/>
              <w:rPr>
                <w:rFonts w:ascii="Times New Roman" w:hAnsi="Times New Roman" w:cs="Times New Roman"/>
                <w:sz w:val="24"/>
                <w:szCs w:val="24"/>
                <w:lang w:val="uk-UA"/>
              </w:rPr>
            </w:pPr>
          </w:p>
        </w:tc>
      </w:tr>
      <w:tr w:rsidR="00E34A5D" w:rsidRPr="004C5C3B" w14:paraId="01837FAA" w14:textId="77777777" w:rsidTr="007C24D8">
        <w:trPr>
          <w:gridAfter w:val="2"/>
          <w:wAfter w:w="426" w:type="dxa"/>
          <w:trHeight w:val="571"/>
        </w:trPr>
        <w:tc>
          <w:tcPr>
            <w:tcW w:w="14850" w:type="dxa"/>
            <w:gridSpan w:val="9"/>
          </w:tcPr>
          <w:p w14:paraId="56E0B7AA" w14:textId="77777777" w:rsidR="00E34A5D" w:rsidRPr="00AA427D" w:rsidRDefault="00E34A5D" w:rsidP="007C24D8">
            <w:pPr>
              <w:shd w:val="clear" w:color="auto" w:fill="FFFFFF" w:themeFill="background1"/>
              <w:spacing w:after="0" w:line="240" w:lineRule="auto"/>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1.3. Підписанням цього Акта Сторони підтверджують факт купівлі-продажу електричної енергії для врегулювання небалансів в обсягах, зазначених у пунктах 1.1 та 1.2 цього Акта.</w:t>
            </w:r>
          </w:p>
          <w:p w14:paraId="05F2D44C" w14:textId="77777777" w:rsidR="00E34A5D" w:rsidRPr="00AA427D" w:rsidRDefault="00E34A5D" w:rsidP="007C24D8">
            <w:pPr>
              <w:shd w:val="clear" w:color="auto" w:fill="FFFFFF" w:themeFill="background1"/>
              <w:spacing w:after="0" w:line="240" w:lineRule="auto"/>
              <w:ind w:firstLine="567"/>
              <w:jc w:val="both"/>
              <w:rPr>
                <w:rFonts w:ascii="Times New Roman" w:hAnsi="Times New Roman" w:cs="Times New Roman"/>
                <w:sz w:val="24"/>
                <w:szCs w:val="24"/>
                <w:lang w:val="uk-UA"/>
              </w:rPr>
            </w:pPr>
          </w:p>
          <w:p w14:paraId="4FC70B6D" w14:textId="77777777" w:rsidR="00E34A5D" w:rsidRPr="00AA427D" w:rsidRDefault="00E34A5D" w:rsidP="007C24D8">
            <w:pPr>
              <w:shd w:val="clear" w:color="auto" w:fill="FFFFFF" w:themeFill="background1"/>
              <w:spacing w:after="0" w:line="240" w:lineRule="auto"/>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1.4. Обсяги та вартість небалансів, зазначені в цьому Акті, можуть бути врегульовані в наступних періодах відповідно до Правил коригування, що є додатком 10 до Правил ринку, шляхом складання Акта коригування.</w:t>
            </w:r>
          </w:p>
          <w:p w14:paraId="220E27B2" w14:textId="77777777" w:rsidR="00E34A5D" w:rsidRPr="00AA427D" w:rsidRDefault="00E34A5D" w:rsidP="007C24D8">
            <w:pPr>
              <w:shd w:val="clear" w:color="auto" w:fill="FFFFFF" w:themeFill="background1"/>
              <w:spacing w:after="0" w:line="240" w:lineRule="auto"/>
              <w:ind w:firstLine="567"/>
              <w:jc w:val="both"/>
              <w:rPr>
                <w:rFonts w:ascii="Times New Roman" w:hAnsi="Times New Roman" w:cs="Times New Roman"/>
                <w:sz w:val="24"/>
                <w:szCs w:val="24"/>
                <w:lang w:val="uk-UA"/>
              </w:rPr>
            </w:pPr>
          </w:p>
          <w:p w14:paraId="14159C00" w14:textId="77777777" w:rsidR="00E34A5D" w:rsidRPr="00AA427D" w:rsidRDefault="00E34A5D" w:rsidP="007C24D8">
            <w:pPr>
              <w:shd w:val="clear" w:color="auto" w:fill="FFFFFF" w:themeFill="background1"/>
              <w:spacing w:after="0" w:line="240" w:lineRule="auto"/>
              <w:ind w:firstLine="567"/>
              <w:jc w:val="both"/>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2. Припинення взаємних зобов`язань Сторонами та сума до сплати</w:t>
            </w:r>
          </w:p>
          <w:p w14:paraId="1C0E78A7" w14:textId="77777777" w:rsidR="00E34A5D" w:rsidRPr="00AA427D" w:rsidRDefault="00E34A5D" w:rsidP="007C24D8">
            <w:pPr>
              <w:shd w:val="clear" w:color="auto" w:fill="FFFFFF" w:themeFill="background1"/>
              <w:spacing w:after="0" w:line="240" w:lineRule="auto"/>
              <w:ind w:firstLine="567"/>
              <w:jc w:val="both"/>
              <w:rPr>
                <w:rFonts w:ascii="Times New Roman" w:hAnsi="Times New Roman" w:cs="Times New Roman"/>
                <w:strike/>
                <w:sz w:val="24"/>
                <w:szCs w:val="24"/>
                <w:lang w:val="uk-UA"/>
              </w:rPr>
            </w:pPr>
          </w:p>
          <w:p w14:paraId="72377189" w14:textId="77777777" w:rsidR="00E34A5D" w:rsidRPr="00AA427D" w:rsidRDefault="00E34A5D" w:rsidP="007C24D8">
            <w:pPr>
              <w:shd w:val="clear" w:color="auto" w:fill="FFFFFF" w:themeFill="background1"/>
              <w:spacing w:after="0" w:line="240" w:lineRule="auto"/>
              <w:ind w:firstLine="567"/>
              <w:jc w:val="both"/>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 xml:space="preserve">2.1. Розрахунки СВБ </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701"/>
              <w:gridCol w:w="2551"/>
              <w:gridCol w:w="2410"/>
              <w:gridCol w:w="2693"/>
              <w:gridCol w:w="2127"/>
            </w:tblGrid>
            <w:tr w:rsidR="00E34A5D" w:rsidRPr="004C5C3B" w14:paraId="6D619F33" w14:textId="77777777" w:rsidTr="007C24D8">
              <w:trPr>
                <w:trHeight w:val="458"/>
              </w:trPr>
              <w:tc>
                <w:tcPr>
                  <w:tcW w:w="3114" w:type="dxa"/>
                  <w:vMerge w:val="restart"/>
                  <w:tcBorders>
                    <w:top w:val="single" w:sz="4" w:space="0" w:color="auto"/>
                    <w:left w:val="single" w:sz="4" w:space="0" w:color="auto"/>
                    <w:bottom w:val="single" w:sz="4" w:space="0" w:color="auto"/>
                    <w:right w:val="single" w:sz="4" w:space="0" w:color="auto"/>
                  </w:tcBorders>
                  <w:hideMark/>
                </w:tcPr>
                <w:p w14:paraId="540B90ED" w14:textId="77777777" w:rsidR="00E34A5D" w:rsidRPr="00AA427D" w:rsidRDefault="00E34A5D" w:rsidP="007C24D8">
                  <w:pPr>
                    <w:shd w:val="clear" w:color="auto" w:fill="FFFFFF" w:themeFill="background1"/>
                    <w:ind w:left="301" w:firstLine="567"/>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Найменування</w:t>
                  </w:r>
                </w:p>
              </w:tc>
              <w:tc>
                <w:tcPr>
                  <w:tcW w:w="1701" w:type="dxa"/>
                  <w:vMerge w:val="restart"/>
                  <w:tcBorders>
                    <w:top w:val="single" w:sz="4" w:space="0" w:color="auto"/>
                    <w:left w:val="single" w:sz="4" w:space="0" w:color="auto"/>
                    <w:bottom w:val="single" w:sz="4" w:space="0" w:color="auto"/>
                    <w:right w:val="single" w:sz="4" w:space="0" w:color="auto"/>
                  </w:tcBorders>
                  <w:hideMark/>
                </w:tcPr>
                <w:p w14:paraId="5AC3AD30" w14:textId="77777777" w:rsidR="00E34A5D" w:rsidRPr="00AA427D" w:rsidRDefault="00E34A5D" w:rsidP="007C24D8">
                  <w:pPr>
                    <w:shd w:val="clear" w:color="auto" w:fill="FFFFFF" w:themeFill="background1"/>
                    <w:ind w:firstLine="567"/>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Обсяг, МВт·год</w:t>
                  </w:r>
                </w:p>
              </w:tc>
              <w:tc>
                <w:tcPr>
                  <w:tcW w:w="2551" w:type="dxa"/>
                  <w:vMerge w:val="restart"/>
                  <w:tcBorders>
                    <w:top w:val="single" w:sz="4" w:space="0" w:color="auto"/>
                    <w:left w:val="single" w:sz="4" w:space="0" w:color="auto"/>
                    <w:bottom w:val="single" w:sz="4" w:space="0" w:color="auto"/>
                    <w:right w:val="single" w:sz="4" w:space="0" w:color="auto"/>
                  </w:tcBorders>
                  <w:hideMark/>
                </w:tcPr>
                <w:p w14:paraId="1FD7E328" w14:textId="77777777" w:rsidR="00E34A5D" w:rsidRPr="00AA427D" w:rsidRDefault="00E34A5D" w:rsidP="007C24D8">
                  <w:pPr>
                    <w:shd w:val="clear" w:color="auto" w:fill="FFFFFF" w:themeFill="background1"/>
                    <w:ind w:firstLine="567"/>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Середньозважена ціна за період, грн</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38322B68" w14:textId="77777777" w:rsidR="00E34A5D" w:rsidRPr="00AA427D" w:rsidRDefault="00E34A5D" w:rsidP="007C24D8">
                  <w:pPr>
                    <w:shd w:val="clear" w:color="auto" w:fill="FFFFFF" w:themeFill="background1"/>
                    <w:ind w:firstLine="567"/>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Вартість без ПДВ, грн</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77B7FF42" w14:textId="77777777" w:rsidR="00E34A5D" w:rsidRPr="00AA427D" w:rsidRDefault="00E34A5D" w:rsidP="007C24D8">
                  <w:pPr>
                    <w:shd w:val="clear" w:color="auto" w:fill="FFFFFF" w:themeFill="background1"/>
                    <w:ind w:left="-117" w:firstLine="567"/>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Податок на додану вартість, грн</w:t>
                  </w:r>
                </w:p>
              </w:tc>
              <w:tc>
                <w:tcPr>
                  <w:tcW w:w="2127" w:type="dxa"/>
                  <w:vMerge w:val="restart"/>
                  <w:tcBorders>
                    <w:top w:val="single" w:sz="4" w:space="0" w:color="auto"/>
                    <w:left w:val="single" w:sz="4" w:space="0" w:color="auto"/>
                    <w:bottom w:val="single" w:sz="4" w:space="0" w:color="auto"/>
                    <w:right w:val="single" w:sz="4" w:space="0" w:color="auto"/>
                  </w:tcBorders>
                  <w:hideMark/>
                </w:tcPr>
                <w:p w14:paraId="68C875F1" w14:textId="77777777" w:rsidR="00E34A5D" w:rsidRPr="00AA427D" w:rsidRDefault="00E34A5D" w:rsidP="007C24D8">
                  <w:pPr>
                    <w:shd w:val="clear" w:color="auto" w:fill="FFFFFF" w:themeFill="background1"/>
                    <w:ind w:firstLine="567"/>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Загальна вартість з ПДВ, грн</w:t>
                  </w:r>
                </w:p>
              </w:tc>
            </w:tr>
            <w:tr w:rsidR="00E34A5D" w:rsidRPr="004C5C3B" w14:paraId="7ECDCFD9" w14:textId="77777777" w:rsidTr="007C24D8">
              <w:trPr>
                <w:trHeight w:val="458"/>
              </w:trPr>
              <w:tc>
                <w:tcPr>
                  <w:tcW w:w="3114" w:type="dxa"/>
                  <w:vMerge/>
                  <w:tcBorders>
                    <w:top w:val="single" w:sz="4" w:space="0" w:color="auto"/>
                    <w:left w:val="single" w:sz="4" w:space="0" w:color="auto"/>
                    <w:bottom w:val="single" w:sz="4" w:space="0" w:color="auto"/>
                    <w:right w:val="single" w:sz="4" w:space="0" w:color="auto"/>
                  </w:tcBorders>
                  <w:vAlign w:val="center"/>
                  <w:hideMark/>
                </w:tcPr>
                <w:p w14:paraId="55256302" w14:textId="77777777" w:rsidR="00E34A5D" w:rsidRPr="00AA427D" w:rsidRDefault="00E34A5D" w:rsidP="007C24D8">
                  <w:pPr>
                    <w:shd w:val="clear" w:color="auto" w:fill="FFFFFF" w:themeFill="background1"/>
                    <w:spacing w:after="0"/>
                    <w:ind w:firstLine="567"/>
                    <w:rPr>
                      <w:rFonts w:ascii="Times New Roman" w:hAnsi="Times New Roman" w:cs="Times New Roman"/>
                      <w:strike/>
                      <w:sz w:val="24"/>
                      <w:szCs w:val="24"/>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6542AC1" w14:textId="77777777" w:rsidR="00E34A5D" w:rsidRPr="00AA427D" w:rsidRDefault="00E34A5D" w:rsidP="007C24D8">
                  <w:pPr>
                    <w:shd w:val="clear" w:color="auto" w:fill="FFFFFF" w:themeFill="background1"/>
                    <w:spacing w:after="0"/>
                    <w:ind w:firstLine="567"/>
                    <w:rPr>
                      <w:rFonts w:ascii="Times New Roman" w:hAnsi="Times New Roman" w:cs="Times New Roman"/>
                      <w:strike/>
                      <w:sz w:val="24"/>
                      <w:szCs w:val="24"/>
                      <w:lang w:val="uk-UA"/>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35F8FE96" w14:textId="77777777" w:rsidR="00E34A5D" w:rsidRPr="00AA427D" w:rsidRDefault="00E34A5D" w:rsidP="007C24D8">
                  <w:pPr>
                    <w:shd w:val="clear" w:color="auto" w:fill="FFFFFF" w:themeFill="background1"/>
                    <w:spacing w:after="0"/>
                    <w:ind w:firstLine="567"/>
                    <w:rPr>
                      <w:rFonts w:ascii="Times New Roman" w:hAnsi="Times New Roman" w:cs="Times New Roman"/>
                      <w:strike/>
                      <w:sz w:val="24"/>
                      <w:szCs w:val="24"/>
                      <w:lang w:val="uk-U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C4B9D7B" w14:textId="77777777" w:rsidR="00E34A5D" w:rsidRPr="00AA427D" w:rsidRDefault="00E34A5D" w:rsidP="007C24D8">
                  <w:pPr>
                    <w:shd w:val="clear" w:color="auto" w:fill="FFFFFF" w:themeFill="background1"/>
                    <w:spacing w:after="0"/>
                    <w:ind w:firstLine="567"/>
                    <w:rPr>
                      <w:rFonts w:ascii="Times New Roman" w:hAnsi="Times New Roman" w:cs="Times New Roman"/>
                      <w:strike/>
                      <w:sz w:val="24"/>
                      <w:szCs w:val="24"/>
                      <w:lang w:val="uk-UA"/>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BE53B1E" w14:textId="77777777" w:rsidR="00E34A5D" w:rsidRPr="00AA427D" w:rsidRDefault="00E34A5D" w:rsidP="007C24D8">
                  <w:pPr>
                    <w:shd w:val="clear" w:color="auto" w:fill="FFFFFF" w:themeFill="background1"/>
                    <w:spacing w:after="0"/>
                    <w:ind w:firstLine="567"/>
                    <w:rPr>
                      <w:rFonts w:ascii="Times New Roman" w:hAnsi="Times New Roman" w:cs="Times New Roman"/>
                      <w:strike/>
                      <w:sz w:val="24"/>
                      <w:szCs w:val="24"/>
                      <w:lang w:val="uk-UA"/>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419DA05" w14:textId="77777777" w:rsidR="00E34A5D" w:rsidRPr="00AA427D" w:rsidRDefault="00E34A5D" w:rsidP="007C24D8">
                  <w:pPr>
                    <w:shd w:val="clear" w:color="auto" w:fill="FFFFFF" w:themeFill="background1"/>
                    <w:spacing w:after="0"/>
                    <w:ind w:firstLine="567"/>
                    <w:rPr>
                      <w:rFonts w:ascii="Times New Roman" w:hAnsi="Times New Roman" w:cs="Times New Roman"/>
                      <w:strike/>
                      <w:sz w:val="24"/>
                      <w:szCs w:val="24"/>
                      <w:lang w:val="uk-UA"/>
                    </w:rPr>
                  </w:pPr>
                </w:p>
              </w:tc>
            </w:tr>
            <w:tr w:rsidR="00E34A5D" w:rsidRPr="004C5C3B" w14:paraId="7AE513B1" w14:textId="77777777" w:rsidTr="007C24D8">
              <w:trPr>
                <w:trHeight w:val="450"/>
              </w:trPr>
              <w:tc>
                <w:tcPr>
                  <w:tcW w:w="3114" w:type="dxa"/>
                  <w:tcBorders>
                    <w:top w:val="single" w:sz="4" w:space="0" w:color="auto"/>
                    <w:left w:val="single" w:sz="4" w:space="0" w:color="auto"/>
                    <w:bottom w:val="single" w:sz="4" w:space="0" w:color="auto"/>
                    <w:right w:val="single" w:sz="4" w:space="0" w:color="auto"/>
                  </w:tcBorders>
                  <w:hideMark/>
                </w:tcPr>
                <w:p w14:paraId="38ABB676" w14:textId="77777777" w:rsidR="00E34A5D" w:rsidRPr="00AA427D" w:rsidRDefault="00E34A5D" w:rsidP="007C24D8">
                  <w:pPr>
                    <w:shd w:val="clear" w:color="auto" w:fill="FFFFFF" w:themeFill="background1"/>
                    <w:ind w:firstLine="567"/>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Сума зарахування зустрічних однорідних вимог СВБ</w:t>
                  </w:r>
                </w:p>
              </w:tc>
              <w:tc>
                <w:tcPr>
                  <w:tcW w:w="1701" w:type="dxa"/>
                  <w:tcBorders>
                    <w:top w:val="single" w:sz="4" w:space="0" w:color="auto"/>
                    <w:left w:val="single" w:sz="4" w:space="0" w:color="auto"/>
                    <w:bottom w:val="single" w:sz="4" w:space="0" w:color="auto"/>
                    <w:right w:val="single" w:sz="4" w:space="0" w:color="auto"/>
                  </w:tcBorders>
                  <w:hideMark/>
                </w:tcPr>
                <w:p w14:paraId="2E83A5CF" w14:textId="77777777" w:rsidR="00E34A5D" w:rsidRPr="00AA427D" w:rsidRDefault="00E34A5D" w:rsidP="007C24D8">
                  <w:pPr>
                    <w:shd w:val="clear" w:color="auto" w:fill="FFFFFF" w:themeFill="background1"/>
                    <w:ind w:firstLine="567"/>
                    <w:jc w:val="center"/>
                    <w:rPr>
                      <w:rFonts w:ascii="Times New Roman" w:hAnsi="Times New Roman" w:cs="Times New Roman"/>
                      <w:strike/>
                      <w:sz w:val="24"/>
                      <w:szCs w:val="24"/>
                      <w:lang w:val="uk-UA"/>
                    </w:rPr>
                  </w:pPr>
                </w:p>
              </w:tc>
              <w:tc>
                <w:tcPr>
                  <w:tcW w:w="2551" w:type="dxa"/>
                  <w:tcBorders>
                    <w:top w:val="single" w:sz="4" w:space="0" w:color="auto"/>
                    <w:left w:val="single" w:sz="4" w:space="0" w:color="auto"/>
                    <w:bottom w:val="single" w:sz="4" w:space="0" w:color="auto"/>
                    <w:right w:val="single" w:sz="4" w:space="0" w:color="auto"/>
                  </w:tcBorders>
                </w:tcPr>
                <w:p w14:paraId="0B7CC0FB" w14:textId="77777777" w:rsidR="00E34A5D" w:rsidRPr="00AA427D" w:rsidRDefault="00E34A5D" w:rsidP="007C24D8">
                  <w:pPr>
                    <w:shd w:val="clear" w:color="auto" w:fill="FFFFFF" w:themeFill="background1"/>
                    <w:ind w:firstLine="567"/>
                    <w:jc w:val="center"/>
                    <w:rPr>
                      <w:rFonts w:ascii="Times New Roman" w:hAnsi="Times New Roman" w:cs="Times New Roman"/>
                      <w:strike/>
                      <w:sz w:val="24"/>
                      <w:szCs w:val="24"/>
                      <w:lang w:val="uk-UA"/>
                    </w:rPr>
                  </w:pPr>
                </w:p>
              </w:tc>
              <w:tc>
                <w:tcPr>
                  <w:tcW w:w="2410" w:type="dxa"/>
                  <w:tcBorders>
                    <w:top w:val="single" w:sz="4" w:space="0" w:color="auto"/>
                    <w:left w:val="single" w:sz="4" w:space="0" w:color="auto"/>
                    <w:bottom w:val="single" w:sz="4" w:space="0" w:color="auto"/>
                    <w:right w:val="single" w:sz="4" w:space="0" w:color="auto"/>
                  </w:tcBorders>
                </w:tcPr>
                <w:p w14:paraId="4C041B4C" w14:textId="77777777" w:rsidR="00E34A5D" w:rsidRPr="00AA427D" w:rsidRDefault="00E34A5D" w:rsidP="007C24D8">
                  <w:pPr>
                    <w:shd w:val="clear" w:color="auto" w:fill="FFFFFF" w:themeFill="background1"/>
                    <w:ind w:firstLine="567"/>
                    <w:jc w:val="center"/>
                    <w:rPr>
                      <w:rFonts w:ascii="Times New Roman" w:hAnsi="Times New Roman" w:cs="Times New Roman"/>
                      <w:strike/>
                      <w:sz w:val="24"/>
                      <w:szCs w:val="24"/>
                      <w:lang w:val="uk-UA"/>
                    </w:rPr>
                  </w:pPr>
                </w:p>
              </w:tc>
              <w:tc>
                <w:tcPr>
                  <w:tcW w:w="2693" w:type="dxa"/>
                  <w:tcBorders>
                    <w:top w:val="single" w:sz="4" w:space="0" w:color="auto"/>
                    <w:left w:val="single" w:sz="4" w:space="0" w:color="auto"/>
                    <w:bottom w:val="single" w:sz="4" w:space="0" w:color="auto"/>
                    <w:right w:val="single" w:sz="4" w:space="0" w:color="auto"/>
                  </w:tcBorders>
                </w:tcPr>
                <w:p w14:paraId="549822B3" w14:textId="77777777" w:rsidR="00E34A5D" w:rsidRPr="00AA427D" w:rsidRDefault="00E34A5D" w:rsidP="007C24D8">
                  <w:pPr>
                    <w:shd w:val="clear" w:color="auto" w:fill="FFFFFF" w:themeFill="background1"/>
                    <w:ind w:firstLine="567"/>
                    <w:jc w:val="center"/>
                    <w:rPr>
                      <w:rFonts w:ascii="Times New Roman" w:hAnsi="Times New Roman" w:cs="Times New Roman"/>
                      <w:strike/>
                      <w:sz w:val="24"/>
                      <w:szCs w:val="24"/>
                      <w:lang w:val="uk-UA"/>
                    </w:rPr>
                  </w:pPr>
                </w:p>
              </w:tc>
              <w:tc>
                <w:tcPr>
                  <w:tcW w:w="2127" w:type="dxa"/>
                  <w:tcBorders>
                    <w:top w:val="single" w:sz="4" w:space="0" w:color="auto"/>
                    <w:left w:val="single" w:sz="4" w:space="0" w:color="auto"/>
                    <w:bottom w:val="single" w:sz="4" w:space="0" w:color="auto"/>
                    <w:right w:val="single" w:sz="4" w:space="0" w:color="auto"/>
                  </w:tcBorders>
                </w:tcPr>
                <w:p w14:paraId="6B782309" w14:textId="77777777" w:rsidR="00E34A5D" w:rsidRPr="00AA427D" w:rsidRDefault="00E34A5D" w:rsidP="007C24D8">
                  <w:pPr>
                    <w:shd w:val="clear" w:color="auto" w:fill="FFFFFF" w:themeFill="background1"/>
                    <w:ind w:firstLine="567"/>
                    <w:jc w:val="center"/>
                    <w:rPr>
                      <w:rFonts w:ascii="Times New Roman" w:hAnsi="Times New Roman" w:cs="Times New Roman"/>
                      <w:strike/>
                      <w:sz w:val="24"/>
                      <w:szCs w:val="24"/>
                      <w:lang w:val="uk-UA"/>
                    </w:rPr>
                  </w:pPr>
                </w:p>
              </w:tc>
            </w:tr>
            <w:tr w:rsidR="00E34A5D" w:rsidRPr="004C5C3B" w14:paraId="1681AD3F" w14:textId="77777777" w:rsidTr="007C24D8">
              <w:trPr>
                <w:trHeight w:val="450"/>
              </w:trPr>
              <w:tc>
                <w:tcPr>
                  <w:tcW w:w="3114" w:type="dxa"/>
                  <w:tcBorders>
                    <w:top w:val="single" w:sz="4" w:space="0" w:color="auto"/>
                    <w:left w:val="single" w:sz="4" w:space="0" w:color="auto"/>
                    <w:bottom w:val="single" w:sz="4" w:space="0" w:color="auto"/>
                    <w:right w:val="single" w:sz="4" w:space="0" w:color="auto"/>
                  </w:tcBorders>
                  <w:hideMark/>
                </w:tcPr>
                <w:p w14:paraId="41315E38" w14:textId="77777777" w:rsidR="00E34A5D" w:rsidRPr="00AA427D" w:rsidRDefault="00E34A5D" w:rsidP="007C24D8">
                  <w:pPr>
                    <w:shd w:val="clear" w:color="auto" w:fill="FFFFFF" w:themeFill="background1"/>
                    <w:ind w:firstLine="567"/>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Сума до сплати (списання з рахунку ескроу) зі сторони СВБ</w:t>
                  </w:r>
                </w:p>
              </w:tc>
              <w:tc>
                <w:tcPr>
                  <w:tcW w:w="1701" w:type="dxa"/>
                  <w:tcBorders>
                    <w:top w:val="single" w:sz="4" w:space="0" w:color="auto"/>
                    <w:left w:val="single" w:sz="4" w:space="0" w:color="auto"/>
                    <w:bottom w:val="single" w:sz="4" w:space="0" w:color="auto"/>
                    <w:right w:val="single" w:sz="4" w:space="0" w:color="auto"/>
                  </w:tcBorders>
                </w:tcPr>
                <w:p w14:paraId="1DF859FF" w14:textId="77777777" w:rsidR="00E34A5D" w:rsidRPr="00AA427D" w:rsidRDefault="00E34A5D" w:rsidP="007C24D8">
                  <w:pPr>
                    <w:shd w:val="clear" w:color="auto" w:fill="FFFFFF" w:themeFill="background1"/>
                    <w:ind w:firstLine="567"/>
                    <w:jc w:val="center"/>
                    <w:rPr>
                      <w:rFonts w:ascii="Times New Roman" w:hAnsi="Times New Roman" w:cs="Times New Roman"/>
                      <w:strike/>
                      <w:sz w:val="24"/>
                      <w:szCs w:val="24"/>
                      <w:lang w:val="uk-UA"/>
                    </w:rPr>
                  </w:pPr>
                </w:p>
              </w:tc>
              <w:tc>
                <w:tcPr>
                  <w:tcW w:w="2551" w:type="dxa"/>
                  <w:tcBorders>
                    <w:top w:val="single" w:sz="4" w:space="0" w:color="auto"/>
                    <w:left w:val="single" w:sz="4" w:space="0" w:color="auto"/>
                    <w:bottom w:val="single" w:sz="4" w:space="0" w:color="auto"/>
                    <w:right w:val="single" w:sz="4" w:space="0" w:color="auto"/>
                  </w:tcBorders>
                </w:tcPr>
                <w:p w14:paraId="5BA14255" w14:textId="77777777" w:rsidR="00E34A5D" w:rsidRPr="00AA427D" w:rsidRDefault="00E34A5D" w:rsidP="007C24D8">
                  <w:pPr>
                    <w:shd w:val="clear" w:color="auto" w:fill="FFFFFF" w:themeFill="background1"/>
                    <w:ind w:firstLine="567"/>
                    <w:jc w:val="center"/>
                    <w:rPr>
                      <w:rFonts w:ascii="Times New Roman" w:hAnsi="Times New Roman" w:cs="Times New Roman"/>
                      <w:strike/>
                      <w:sz w:val="24"/>
                      <w:szCs w:val="24"/>
                      <w:lang w:val="uk-UA"/>
                    </w:rPr>
                  </w:pPr>
                </w:p>
              </w:tc>
              <w:tc>
                <w:tcPr>
                  <w:tcW w:w="2410" w:type="dxa"/>
                  <w:tcBorders>
                    <w:top w:val="single" w:sz="4" w:space="0" w:color="auto"/>
                    <w:left w:val="single" w:sz="4" w:space="0" w:color="auto"/>
                    <w:bottom w:val="single" w:sz="4" w:space="0" w:color="auto"/>
                    <w:right w:val="single" w:sz="4" w:space="0" w:color="auto"/>
                  </w:tcBorders>
                </w:tcPr>
                <w:p w14:paraId="547AA7A5" w14:textId="77777777" w:rsidR="00E34A5D" w:rsidRPr="00AA427D" w:rsidRDefault="00E34A5D" w:rsidP="007C24D8">
                  <w:pPr>
                    <w:shd w:val="clear" w:color="auto" w:fill="FFFFFF" w:themeFill="background1"/>
                    <w:ind w:firstLine="567"/>
                    <w:jc w:val="center"/>
                    <w:rPr>
                      <w:rFonts w:ascii="Times New Roman" w:hAnsi="Times New Roman" w:cs="Times New Roman"/>
                      <w:strike/>
                      <w:sz w:val="24"/>
                      <w:szCs w:val="24"/>
                      <w:lang w:val="uk-UA"/>
                    </w:rPr>
                  </w:pPr>
                </w:p>
              </w:tc>
              <w:tc>
                <w:tcPr>
                  <w:tcW w:w="2693" w:type="dxa"/>
                  <w:tcBorders>
                    <w:top w:val="single" w:sz="4" w:space="0" w:color="auto"/>
                    <w:left w:val="single" w:sz="4" w:space="0" w:color="auto"/>
                    <w:bottom w:val="single" w:sz="4" w:space="0" w:color="auto"/>
                    <w:right w:val="single" w:sz="4" w:space="0" w:color="auto"/>
                  </w:tcBorders>
                </w:tcPr>
                <w:p w14:paraId="007E4CF2" w14:textId="77777777" w:rsidR="00E34A5D" w:rsidRPr="00AA427D" w:rsidRDefault="00E34A5D" w:rsidP="007C24D8">
                  <w:pPr>
                    <w:shd w:val="clear" w:color="auto" w:fill="FFFFFF" w:themeFill="background1"/>
                    <w:ind w:firstLine="567"/>
                    <w:jc w:val="center"/>
                    <w:rPr>
                      <w:rFonts w:ascii="Times New Roman" w:hAnsi="Times New Roman" w:cs="Times New Roman"/>
                      <w:strike/>
                      <w:sz w:val="24"/>
                      <w:szCs w:val="24"/>
                      <w:lang w:val="uk-UA"/>
                    </w:rPr>
                  </w:pPr>
                </w:p>
              </w:tc>
              <w:tc>
                <w:tcPr>
                  <w:tcW w:w="2127" w:type="dxa"/>
                  <w:tcBorders>
                    <w:top w:val="single" w:sz="4" w:space="0" w:color="auto"/>
                    <w:left w:val="single" w:sz="4" w:space="0" w:color="auto"/>
                    <w:bottom w:val="single" w:sz="4" w:space="0" w:color="auto"/>
                    <w:right w:val="single" w:sz="4" w:space="0" w:color="auto"/>
                  </w:tcBorders>
                </w:tcPr>
                <w:p w14:paraId="085A97E4" w14:textId="77777777" w:rsidR="00E34A5D" w:rsidRPr="00AA427D" w:rsidRDefault="00E34A5D" w:rsidP="007C24D8">
                  <w:pPr>
                    <w:shd w:val="clear" w:color="auto" w:fill="FFFFFF" w:themeFill="background1"/>
                    <w:ind w:firstLine="567"/>
                    <w:jc w:val="center"/>
                    <w:rPr>
                      <w:rFonts w:ascii="Times New Roman" w:hAnsi="Times New Roman" w:cs="Times New Roman"/>
                      <w:strike/>
                      <w:sz w:val="24"/>
                      <w:szCs w:val="24"/>
                      <w:lang w:val="uk-UA"/>
                    </w:rPr>
                  </w:pPr>
                </w:p>
              </w:tc>
            </w:tr>
          </w:tbl>
          <w:p w14:paraId="07DFF756" w14:textId="77777777" w:rsidR="00E34A5D" w:rsidRPr="00AA427D" w:rsidRDefault="00E34A5D" w:rsidP="007C24D8">
            <w:pPr>
              <w:shd w:val="clear" w:color="auto" w:fill="FFFFFF" w:themeFill="background1"/>
              <w:spacing w:after="0" w:line="240" w:lineRule="auto"/>
              <w:ind w:firstLine="567"/>
              <w:jc w:val="both"/>
              <w:rPr>
                <w:rFonts w:ascii="Times New Roman" w:hAnsi="Times New Roman" w:cs="Times New Roman"/>
                <w:strike/>
                <w:sz w:val="24"/>
                <w:szCs w:val="24"/>
                <w:lang w:val="uk-UA"/>
              </w:rPr>
            </w:pPr>
          </w:p>
          <w:p w14:paraId="362044DE" w14:textId="77777777" w:rsidR="00E34A5D" w:rsidRPr="00AA427D" w:rsidRDefault="00E34A5D" w:rsidP="007C24D8">
            <w:pPr>
              <w:shd w:val="clear" w:color="auto" w:fill="FFFFFF" w:themeFill="background1"/>
              <w:spacing w:after="0" w:line="240" w:lineRule="auto"/>
              <w:ind w:firstLine="567"/>
              <w:jc w:val="both"/>
              <w:rPr>
                <w:rFonts w:ascii="Times New Roman" w:hAnsi="Times New Roman" w:cs="Times New Roman"/>
                <w:strike/>
                <w:sz w:val="24"/>
                <w:szCs w:val="24"/>
                <w:lang w:val="uk-UA"/>
              </w:rPr>
            </w:pPr>
          </w:p>
          <w:p w14:paraId="0EFED7B3" w14:textId="77777777" w:rsidR="00E34A5D" w:rsidRPr="00AA427D" w:rsidRDefault="00E34A5D" w:rsidP="007C24D8">
            <w:pPr>
              <w:shd w:val="clear" w:color="auto" w:fill="FFFFFF" w:themeFill="background1"/>
              <w:spacing w:after="0" w:line="240" w:lineRule="auto"/>
              <w:ind w:firstLine="567"/>
              <w:jc w:val="both"/>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кодексу України в сумі ________________грн ___ коп. в </w:t>
            </w:r>
            <w:proofErr w:type="spellStart"/>
            <w:r w:rsidRPr="00AA427D">
              <w:rPr>
                <w:rFonts w:ascii="Times New Roman" w:hAnsi="Times New Roman" w:cs="Times New Roman"/>
                <w:strike/>
                <w:sz w:val="24"/>
                <w:szCs w:val="24"/>
                <w:lang w:val="uk-UA"/>
              </w:rPr>
              <w:t>т.ч</w:t>
            </w:r>
            <w:proofErr w:type="spellEnd"/>
            <w:r w:rsidRPr="00AA427D">
              <w:rPr>
                <w:rFonts w:ascii="Times New Roman" w:hAnsi="Times New Roman" w:cs="Times New Roman"/>
                <w:strike/>
                <w:sz w:val="24"/>
                <w:szCs w:val="24"/>
                <w:lang w:val="uk-UA"/>
              </w:rPr>
              <w:t xml:space="preserve">. ПДВ _________грн ___ коп. (сума прописом, в </w:t>
            </w:r>
            <w:proofErr w:type="spellStart"/>
            <w:r w:rsidRPr="00AA427D">
              <w:rPr>
                <w:rFonts w:ascii="Times New Roman" w:hAnsi="Times New Roman" w:cs="Times New Roman"/>
                <w:strike/>
                <w:sz w:val="24"/>
                <w:szCs w:val="24"/>
                <w:lang w:val="uk-UA"/>
              </w:rPr>
              <w:t>т.ч</w:t>
            </w:r>
            <w:proofErr w:type="spellEnd"/>
            <w:r w:rsidRPr="00AA427D">
              <w:rPr>
                <w:rFonts w:ascii="Times New Roman" w:hAnsi="Times New Roman" w:cs="Times New Roman"/>
                <w:strike/>
                <w:sz w:val="24"/>
                <w:szCs w:val="24"/>
                <w:lang w:val="uk-UA"/>
              </w:rPr>
              <w:t>. ПДВ ______________________________грн ____________ коп.).</w:t>
            </w:r>
          </w:p>
          <w:p w14:paraId="29B0495B" w14:textId="77777777" w:rsidR="00E34A5D" w:rsidRPr="00AA427D" w:rsidRDefault="00E34A5D" w:rsidP="007C24D8">
            <w:pPr>
              <w:shd w:val="clear" w:color="auto" w:fill="FFFFFF" w:themeFill="background1"/>
              <w:spacing w:after="0" w:line="240" w:lineRule="auto"/>
              <w:ind w:firstLine="567"/>
              <w:jc w:val="both"/>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 xml:space="preserve">Сума коштів, яка підлягає оплаті (списання з рахунку ескроу) зі сторони СВБ, за електричну енергію для врегулювання небалансів: </w:t>
            </w:r>
            <w:r w:rsidRPr="00AA427D">
              <w:rPr>
                <w:rFonts w:ascii="Times New Roman" w:hAnsi="Times New Roman" w:cs="Times New Roman"/>
                <w:strike/>
                <w:sz w:val="24"/>
                <w:szCs w:val="24"/>
                <w:lang w:val="uk-UA"/>
              </w:rPr>
              <w:lastRenderedPageBreak/>
              <w:t xml:space="preserve">________________грн ___ коп. в </w:t>
            </w:r>
            <w:proofErr w:type="spellStart"/>
            <w:r w:rsidRPr="00AA427D">
              <w:rPr>
                <w:rFonts w:ascii="Times New Roman" w:hAnsi="Times New Roman" w:cs="Times New Roman"/>
                <w:strike/>
                <w:sz w:val="24"/>
                <w:szCs w:val="24"/>
                <w:lang w:val="uk-UA"/>
              </w:rPr>
              <w:t>т.ч</w:t>
            </w:r>
            <w:proofErr w:type="spellEnd"/>
            <w:r w:rsidRPr="00AA427D">
              <w:rPr>
                <w:rFonts w:ascii="Times New Roman" w:hAnsi="Times New Roman" w:cs="Times New Roman"/>
                <w:strike/>
                <w:sz w:val="24"/>
                <w:szCs w:val="24"/>
                <w:lang w:val="uk-UA"/>
              </w:rPr>
              <w:t xml:space="preserve">. ПДВ _________грн___ коп. (сума прописом, в </w:t>
            </w:r>
            <w:proofErr w:type="spellStart"/>
            <w:r w:rsidRPr="00AA427D">
              <w:rPr>
                <w:rFonts w:ascii="Times New Roman" w:hAnsi="Times New Roman" w:cs="Times New Roman"/>
                <w:strike/>
                <w:sz w:val="24"/>
                <w:szCs w:val="24"/>
                <w:lang w:val="uk-UA"/>
              </w:rPr>
              <w:t>т.ч</w:t>
            </w:r>
            <w:proofErr w:type="spellEnd"/>
            <w:r w:rsidRPr="00AA427D">
              <w:rPr>
                <w:rFonts w:ascii="Times New Roman" w:hAnsi="Times New Roman" w:cs="Times New Roman"/>
                <w:strike/>
                <w:sz w:val="24"/>
                <w:szCs w:val="24"/>
                <w:lang w:val="uk-UA"/>
              </w:rPr>
              <w:t>. ПДВ _________________________ грн ___ коп.).</w:t>
            </w:r>
          </w:p>
          <w:p w14:paraId="6AFAFB14" w14:textId="77777777" w:rsidR="00E34A5D" w:rsidRPr="00AA427D" w:rsidRDefault="00E34A5D" w:rsidP="007C24D8">
            <w:pPr>
              <w:shd w:val="clear" w:color="auto" w:fill="FFFFFF" w:themeFill="background1"/>
              <w:spacing w:after="0" w:line="240" w:lineRule="auto"/>
              <w:ind w:firstLine="567"/>
              <w:jc w:val="both"/>
              <w:rPr>
                <w:rFonts w:ascii="Times New Roman" w:hAnsi="Times New Roman" w:cs="Times New Roman"/>
                <w:strike/>
                <w:sz w:val="24"/>
                <w:szCs w:val="24"/>
                <w:lang w:val="uk-UA"/>
              </w:rPr>
            </w:pPr>
          </w:p>
          <w:p w14:paraId="397F11FF" w14:textId="77777777" w:rsidR="00E34A5D" w:rsidRPr="00AA427D" w:rsidRDefault="00E34A5D" w:rsidP="007C24D8">
            <w:pPr>
              <w:shd w:val="clear" w:color="auto" w:fill="FFFFFF" w:themeFill="background1"/>
              <w:spacing w:after="0" w:line="240" w:lineRule="auto"/>
              <w:ind w:firstLine="567"/>
              <w:jc w:val="both"/>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 xml:space="preserve">2.2. Розрахунки ОСП </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701"/>
              <w:gridCol w:w="2551"/>
              <w:gridCol w:w="2410"/>
              <w:gridCol w:w="2693"/>
              <w:gridCol w:w="2127"/>
            </w:tblGrid>
            <w:tr w:rsidR="00E34A5D" w:rsidRPr="004C5C3B" w14:paraId="548616A0" w14:textId="77777777" w:rsidTr="007C24D8">
              <w:trPr>
                <w:trHeight w:val="458"/>
              </w:trPr>
              <w:tc>
                <w:tcPr>
                  <w:tcW w:w="3114" w:type="dxa"/>
                  <w:vMerge w:val="restart"/>
                  <w:tcBorders>
                    <w:top w:val="single" w:sz="4" w:space="0" w:color="auto"/>
                    <w:left w:val="single" w:sz="4" w:space="0" w:color="auto"/>
                    <w:bottom w:val="single" w:sz="4" w:space="0" w:color="auto"/>
                    <w:right w:val="single" w:sz="4" w:space="0" w:color="auto"/>
                  </w:tcBorders>
                  <w:hideMark/>
                </w:tcPr>
                <w:p w14:paraId="5AE2347C" w14:textId="77777777" w:rsidR="00E34A5D" w:rsidRPr="00AA427D" w:rsidRDefault="00E34A5D"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Найменування</w:t>
                  </w:r>
                </w:p>
              </w:tc>
              <w:tc>
                <w:tcPr>
                  <w:tcW w:w="1701" w:type="dxa"/>
                  <w:vMerge w:val="restart"/>
                  <w:tcBorders>
                    <w:top w:val="single" w:sz="4" w:space="0" w:color="auto"/>
                    <w:left w:val="single" w:sz="4" w:space="0" w:color="auto"/>
                    <w:bottom w:val="single" w:sz="4" w:space="0" w:color="auto"/>
                    <w:right w:val="single" w:sz="4" w:space="0" w:color="auto"/>
                  </w:tcBorders>
                  <w:hideMark/>
                </w:tcPr>
                <w:p w14:paraId="33045283" w14:textId="77777777" w:rsidR="00E34A5D" w:rsidRPr="00AA427D" w:rsidRDefault="00E34A5D"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Обсяг, МВт·год</w:t>
                  </w:r>
                </w:p>
              </w:tc>
              <w:tc>
                <w:tcPr>
                  <w:tcW w:w="2551" w:type="dxa"/>
                  <w:vMerge w:val="restart"/>
                  <w:tcBorders>
                    <w:top w:val="single" w:sz="4" w:space="0" w:color="auto"/>
                    <w:left w:val="single" w:sz="4" w:space="0" w:color="auto"/>
                    <w:bottom w:val="single" w:sz="4" w:space="0" w:color="auto"/>
                    <w:right w:val="single" w:sz="4" w:space="0" w:color="auto"/>
                  </w:tcBorders>
                  <w:hideMark/>
                </w:tcPr>
                <w:p w14:paraId="47DE40C8" w14:textId="77777777" w:rsidR="00E34A5D" w:rsidRPr="00AA427D" w:rsidRDefault="00E34A5D" w:rsidP="007C24D8">
                  <w:pPr>
                    <w:shd w:val="clear" w:color="auto" w:fill="FFFFFF" w:themeFill="background1"/>
                    <w:ind w:left="-123"/>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Середньозважена ціна за період, грн</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346826A7" w14:textId="77777777" w:rsidR="00E34A5D" w:rsidRPr="00AA427D" w:rsidRDefault="00E34A5D"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Вартість без ПДВ, грн</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1A9FA106" w14:textId="77777777" w:rsidR="00E34A5D" w:rsidRPr="00AA427D" w:rsidRDefault="00E34A5D"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Податок на додану вартість, грн</w:t>
                  </w:r>
                </w:p>
              </w:tc>
              <w:tc>
                <w:tcPr>
                  <w:tcW w:w="2127" w:type="dxa"/>
                  <w:vMerge w:val="restart"/>
                  <w:tcBorders>
                    <w:top w:val="single" w:sz="4" w:space="0" w:color="auto"/>
                    <w:left w:val="single" w:sz="4" w:space="0" w:color="auto"/>
                    <w:bottom w:val="single" w:sz="4" w:space="0" w:color="auto"/>
                    <w:right w:val="single" w:sz="4" w:space="0" w:color="auto"/>
                  </w:tcBorders>
                  <w:hideMark/>
                </w:tcPr>
                <w:p w14:paraId="78F11A2D" w14:textId="77777777" w:rsidR="00E34A5D" w:rsidRPr="00AA427D" w:rsidRDefault="00E34A5D"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Загальна вартість з ПДВ, грн</w:t>
                  </w:r>
                </w:p>
              </w:tc>
            </w:tr>
            <w:tr w:rsidR="00E34A5D" w:rsidRPr="004C5C3B" w14:paraId="71DF8883" w14:textId="77777777" w:rsidTr="007C24D8">
              <w:trPr>
                <w:trHeight w:val="458"/>
              </w:trPr>
              <w:tc>
                <w:tcPr>
                  <w:tcW w:w="3114" w:type="dxa"/>
                  <w:vMerge/>
                  <w:tcBorders>
                    <w:top w:val="single" w:sz="4" w:space="0" w:color="auto"/>
                    <w:left w:val="single" w:sz="4" w:space="0" w:color="auto"/>
                    <w:bottom w:val="single" w:sz="4" w:space="0" w:color="auto"/>
                    <w:right w:val="single" w:sz="4" w:space="0" w:color="auto"/>
                  </w:tcBorders>
                  <w:vAlign w:val="center"/>
                  <w:hideMark/>
                </w:tcPr>
                <w:p w14:paraId="371ECFB8" w14:textId="77777777" w:rsidR="00E34A5D" w:rsidRPr="00AA427D" w:rsidRDefault="00E34A5D" w:rsidP="007C24D8">
                  <w:pPr>
                    <w:shd w:val="clear" w:color="auto" w:fill="FFFFFF" w:themeFill="background1"/>
                    <w:spacing w:after="0"/>
                    <w:rPr>
                      <w:rFonts w:ascii="Times New Roman" w:hAnsi="Times New Roman" w:cs="Times New Roman"/>
                      <w:strike/>
                      <w:sz w:val="24"/>
                      <w:szCs w:val="24"/>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4138648" w14:textId="77777777" w:rsidR="00E34A5D" w:rsidRPr="00AA427D" w:rsidRDefault="00E34A5D" w:rsidP="007C24D8">
                  <w:pPr>
                    <w:shd w:val="clear" w:color="auto" w:fill="FFFFFF" w:themeFill="background1"/>
                    <w:spacing w:after="0"/>
                    <w:rPr>
                      <w:rFonts w:ascii="Times New Roman" w:hAnsi="Times New Roman" w:cs="Times New Roman"/>
                      <w:strike/>
                      <w:sz w:val="24"/>
                      <w:szCs w:val="24"/>
                      <w:lang w:val="uk-UA"/>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6C135A16" w14:textId="77777777" w:rsidR="00E34A5D" w:rsidRPr="00AA427D" w:rsidRDefault="00E34A5D" w:rsidP="007C24D8">
                  <w:pPr>
                    <w:shd w:val="clear" w:color="auto" w:fill="FFFFFF" w:themeFill="background1"/>
                    <w:spacing w:after="0"/>
                    <w:rPr>
                      <w:rFonts w:ascii="Times New Roman" w:hAnsi="Times New Roman" w:cs="Times New Roman"/>
                      <w:strike/>
                      <w:sz w:val="24"/>
                      <w:szCs w:val="24"/>
                      <w:lang w:val="uk-U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3D73E758" w14:textId="77777777" w:rsidR="00E34A5D" w:rsidRPr="00AA427D" w:rsidRDefault="00E34A5D" w:rsidP="007C24D8">
                  <w:pPr>
                    <w:shd w:val="clear" w:color="auto" w:fill="FFFFFF" w:themeFill="background1"/>
                    <w:spacing w:after="0"/>
                    <w:rPr>
                      <w:rFonts w:ascii="Times New Roman" w:hAnsi="Times New Roman" w:cs="Times New Roman"/>
                      <w:strike/>
                      <w:sz w:val="24"/>
                      <w:szCs w:val="24"/>
                      <w:lang w:val="uk-UA"/>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27EDD6F" w14:textId="77777777" w:rsidR="00E34A5D" w:rsidRPr="00AA427D" w:rsidRDefault="00E34A5D" w:rsidP="007C24D8">
                  <w:pPr>
                    <w:shd w:val="clear" w:color="auto" w:fill="FFFFFF" w:themeFill="background1"/>
                    <w:spacing w:after="0"/>
                    <w:rPr>
                      <w:rFonts w:ascii="Times New Roman" w:hAnsi="Times New Roman" w:cs="Times New Roman"/>
                      <w:strike/>
                      <w:sz w:val="24"/>
                      <w:szCs w:val="24"/>
                      <w:lang w:val="uk-UA"/>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7801A338" w14:textId="77777777" w:rsidR="00E34A5D" w:rsidRPr="00AA427D" w:rsidRDefault="00E34A5D" w:rsidP="007C24D8">
                  <w:pPr>
                    <w:shd w:val="clear" w:color="auto" w:fill="FFFFFF" w:themeFill="background1"/>
                    <w:spacing w:after="0"/>
                    <w:rPr>
                      <w:rFonts w:ascii="Times New Roman" w:hAnsi="Times New Roman" w:cs="Times New Roman"/>
                      <w:strike/>
                      <w:sz w:val="24"/>
                      <w:szCs w:val="24"/>
                      <w:lang w:val="uk-UA"/>
                    </w:rPr>
                  </w:pPr>
                </w:p>
              </w:tc>
            </w:tr>
            <w:tr w:rsidR="00E34A5D" w:rsidRPr="004C5C3B" w14:paraId="2E35948F" w14:textId="77777777" w:rsidTr="007C24D8">
              <w:trPr>
                <w:trHeight w:val="450"/>
              </w:trPr>
              <w:tc>
                <w:tcPr>
                  <w:tcW w:w="3114" w:type="dxa"/>
                  <w:tcBorders>
                    <w:top w:val="single" w:sz="4" w:space="0" w:color="auto"/>
                    <w:left w:val="single" w:sz="4" w:space="0" w:color="auto"/>
                    <w:bottom w:val="single" w:sz="4" w:space="0" w:color="auto"/>
                    <w:right w:val="single" w:sz="4" w:space="0" w:color="auto"/>
                  </w:tcBorders>
                  <w:hideMark/>
                </w:tcPr>
                <w:p w14:paraId="2784FC75" w14:textId="77777777" w:rsidR="00E34A5D" w:rsidRPr="00AA427D" w:rsidRDefault="00E34A5D" w:rsidP="007C24D8">
                  <w:pPr>
                    <w:shd w:val="clear" w:color="auto" w:fill="FFFFFF" w:themeFill="background1"/>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Сума  зарахування зустрічних однорідних вимог ОСП</w:t>
                  </w:r>
                </w:p>
              </w:tc>
              <w:tc>
                <w:tcPr>
                  <w:tcW w:w="1701" w:type="dxa"/>
                  <w:tcBorders>
                    <w:top w:val="single" w:sz="4" w:space="0" w:color="auto"/>
                    <w:left w:val="single" w:sz="4" w:space="0" w:color="auto"/>
                    <w:bottom w:val="single" w:sz="4" w:space="0" w:color="auto"/>
                    <w:right w:val="single" w:sz="4" w:space="0" w:color="auto"/>
                  </w:tcBorders>
                </w:tcPr>
                <w:p w14:paraId="33D5D984" w14:textId="77777777" w:rsidR="00E34A5D" w:rsidRPr="00AA427D" w:rsidRDefault="00E34A5D" w:rsidP="007C24D8">
                  <w:pPr>
                    <w:shd w:val="clear" w:color="auto" w:fill="FFFFFF" w:themeFill="background1"/>
                    <w:jc w:val="center"/>
                    <w:rPr>
                      <w:rFonts w:ascii="Times New Roman" w:hAnsi="Times New Roman" w:cs="Times New Roman"/>
                      <w:strike/>
                      <w:sz w:val="24"/>
                      <w:szCs w:val="24"/>
                      <w:lang w:val="uk-UA"/>
                    </w:rPr>
                  </w:pPr>
                </w:p>
              </w:tc>
              <w:tc>
                <w:tcPr>
                  <w:tcW w:w="2551" w:type="dxa"/>
                  <w:tcBorders>
                    <w:top w:val="single" w:sz="4" w:space="0" w:color="auto"/>
                    <w:left w:val="single" w:sz="4" w:space="0" w:color="auto"/>
                    <w:bottom w:val="single" w:sz="4" w:space="0" w:color="auto"/>
                    <w:right w:val="single" w:sz="4" w:space="0" w:color="auto"/>
                  </w:tcBorders>
                </w:tcPr>
                <w:p w14:paraId="2E065B98" w14:textId="77777777" w:rsidR="00E34A5D" w:rsidRPr="00AA427D" w:rsidRDefault="00E34A5D" w:rsidP="007C24D8">
                  <w:pPr>
                    <w:shd w:val="clear" w:color="auto" w:fill="FFFFFF" w:themeFill="background1"/>
                    <w:jc w:val="center"/>
                    <w:rPr>
                      <w:rFonts w:ascii="Times New Roman" w:hAnsi="Times New Roman" w:cs="Times New Roman"/>
                      <w:strike/>
                      <w:sz w:val="24"/>
                      <w:szCs w:val="24"/>
                      <w:lang w:val="uk-UA"/>
                    </w:rPr>
                  </w:pPr>
                </w:p>
              </w:tc>
              <w:tc>
                <w:tcPr>
                  <w:tcW w:w="2410" w:type="dxa"/>
                  <w:tcBorders>
                    <w:top w:val="single" w:sz="4" w:space="0" w:color="auto"/>
                    <w:left w:val="single" w:sz="4" w:space="0" w:color="auto"/>
                    <w:bottom w:val="single" w:sz="4" w:space="0" w:color="auto"/>
                    <w:right w:val="single" w:sz="4" w:space="0" w:color="auto"/>
                  </w:tcBorders>
                </w:tcPr>
                <w:p w14:paraId="44F4AA5D" w14:textId="77777777" w:rsidR="00E34A5D" w:rsidRPr="00AA427D" w:rsidRDefault="00E34A5D" w:rsidP="007C24D8">
                  <w:pPr>
                    <w:shd w:val="clear" w:color="auto" w:fill="FFFFFF" w:themeFill="background1"/>
                    <w:jc w:val="center"/>
                    <w:rPr>
                      <w:rFonts w:ascii="Times New Roman" w:hAnsi="Times New Roman" w:cs="Times New Roman"/>
                      <w:strike/>
                      <w:sz w:val="24"/>
                      <w:szCs w:val="24"/>
                      <w:lang w:val="uk-UA"/>
                    </w:rPr>
                  </w:pPr>
                </w:p>
              </w:tc>
              <w:tc>
                <w:tcPr>
                  <w:tcW w:w="2693" w:type="dxa"/>
                  <w:tcBorders>
                    <w:top w:val="single" w:sz="4" w:space="0" w:color="auto"/>
                    <w:left w:val="single" w:sz="4" w:space="0" w:color="auto"/>
                    <w:bottom w:val="single" w:sz="4" w:space="0" w:color="auto"/>
                    <w:right w:val="single" w:sz="4" w:space="0" w:color="auto"/>
                  </w:tcBorders>
                </w:tcPr>
                <w:p w14:paraId="79388AF2" w14:textId="77777777" w:rsidR="00E34A5D" w:rsidRPr="00AA427D" w:rsidRDefault="00E34A5D" w:rsidP="007C24D8">
                  <w:pPr>
                    <w:shd w:val="clear" w:color="auto" w:fill="FFFFFF" w:themeFill="background1"/>
                    <w:jc w:val="center"/>
                    <w:rPr>
                      <w:rFonts w:ascii="Times New Roman" w:hAnsi="Times New Roman" w:cs="Times New Roman"/>
                      <w:strike/>
                      <w:sz w:val="24"/>
                      <w:szCs w:val="24"/>
                      <w:lang w:val="uk-UA"/>
                    </w:rPr>
                  </w:pPr>
                </w:p>
              </w:tc>
              <w:tc>
                <w:tcPr>
                  <w:tcW w:w="2127" w:type="dxa"/>
                  <w:tcBorders>
                    <w:top w:val="single" w:sz="4" w:space="0" w:color="auto"/>
                    <w:left w:val="single" w:sz="4" w:space="0" w:color="auto"/>
                    <w:bottom w:val="single" w:sz="4" w:space="0" w:color="auto"/>
                    <w:right w:val="single" w:sz="4" w:space="0" w:color="auto"/>
                  </w:tcBorders>
                </w:tcPr>
                <w:p w14:paraId="09376BF7" w14:textId="77777777" w:rsidR="00E34A5D" w:rsidRPr="00AA427D" w:rsidRDefault="00E34A5D" w:rsidP="007C24D8">
                  <w:pPr>
                    <w:shd w:val="clear" w:color="auto" w:fill="FFFFFF" w:themeFill="background1"/>
                    <w:jc w:val="center"/>
                    <w:rPr>
                      <w:rFonts w:ascii="Times New Roman" w:hAnsi="Times New Roman" w:cs="Times New Roman"/>
                      <w:strike/>
                      <w:sz w:val="24"/>
                      <w:szCs w:val="24"/>
                      <w:lang w:val="uk-UA"/>
                    </w:rPr>
                  </w:pPr>
                </w:p>
              </w:tc>
            </w:tr>
            <w:tr w:rsidR="00E34A5D" w:rsidRPr="004C5C3B" w14:paraId="51D6FE72" w14:textId="77777777" w:rsidTr="007C24D8">
              <w:trPr>
                <w:trHeight w:val="450"/>
              </w:trPr>
              <w:tc>
                <w:tcPr>
                  <w:tcW w:w="3114" w:type="dxa"/>
                  <w:tcBorders>
                    <w:top w:val="single" w:sz="4" w:space="0" w:color="auto"/>
                    <w:left w:val="single" w:sz="4" w:space="0" w:color="auto"/>
                    <w:bottom w:val="single" w:sz="4" w:space="0" w:color="auto"/>
                    <w:right w:val="single" w:sz="4" w:space="0" w:color="auto"/>
                  </w:tcBorders>
                  <w:hideMark/>
                </w:tcPr>
                <w:p w14:paraId="589103C5" w14:textId="77777777" w:rsidR="00E34A5D" w:rsidRPr="00AA427D" w:rsidRDefault="00E34A5D" w:rsidP="007C24D8">
                  <w:pPr>
                    <w:shd w:val="clear" w:color="auto" w:fill="FFFFFF" w:themeFill="background1"/>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Сума до сплати (списання з рахунку ескроу) зі сторони ОСП</w:t>
                  </w:r>
                </w:p>
              </w:tc>
              <w:tc>
                <w:tcPr>
                  <w:tcW w:w="1701" w:type="dxa"/>
                  <w:tcBorders>
                    <w:top w:val="single" w:sz="4" w:space="0" w:color="auto"/>
                    <w:left w:val="single" w:sz="4" w:space="0" w:color="auto"/>
                    <w:bottom w:val="single" w:sz="4" w:space="0" w:color="auto"/>
                    <w:right w:val="single" w:sz="4" w:space="0" w:color="auto"/>
                  </w:tcBorders>
                </w:tcPr>
                <w:p w14:paraId="4E4A83E4" w14:textId="77777777" w:rsidR="00E34A5D" w:rsidRPr="00AA427D" w:rsidRDefault="00E34A5D" w:rsidP="007C24D8">
                  <w:pPr>
                    <w:shd w:val="clear" w:color="auto" w:fill="FFFFFF" w:themeFill="background1"/>
                    <w:jc w:val="center"/>
                    <w:rPr>
                      <w:rFonts w:ascii="Times New Roman" w:hAnsi="Times New Roman" w:cs="Times New Roman"/>
                      <w:strike/>
                      <w:sz w:val="24"/>
                      <w:szCs w:val="24"/>
                      <w:lang w:val="uk-UA"/>
                    </w:rPr>
                  </w:pPr>
                </w:p>
              </w:tc>
              <w:tc>
                <w:tcPr>
                  <w:tcW w:w="2551" w:type="dxa"/>
                  <w:tcBorders>
                    <w:top w:val="single" w:sz="4" w:space="0" w:color="auto"/>
                    <w:left w:val="single" w:sz="4" w:space="0" w:color="auto"/>
                    <w:bottom w:val="single" w:sz="4" w:space="0" w:color="auto"/>
                    <w:right w:val="single" w:sz="4" w:space="0" w:color="auto"/>
                  </w:tcBorders>
                </w:tcPr>
                <w:p w14:paraId="1BB2AE2D" w14:textId="77777777" w:rsidR="00E34A5D" w:rsidRPr="00AA427D" w:rsidRDefault="00E34A5D" w:rsidP="007C24D8">
                  <w:pPr>
                    <w:shd w:val="clear" w:color="auto" w:fill="FFFFFF" w:themeFill="background1"/>
                    <w:jc w:val="center"/>
                    <w:rPr>
                      <w:rFonts w:ascii="Times New Roman" w:hAnsi="Times New Roman" w:cs="Times New Roman"/>
                      <w:strike/>
                      <w:sz w:val="24"/>
                      <w:szCs w:val="24"/>
                      <w:lang w:val="uk-UA"/>
                    </w:rPr>
                  </w:pPr>
                </w:p>
              </w:tc>
              <w:tc>
                <w:tcPr>
                  <w:tcW w:w="2410" w:type="dxa"/>
                  <w:tcBorders>
                    <w:top w:val="single" w:sz="4" w:space="0" w:color="auto"/>
                    <w:left w:val="single" w:sz="4" w:space="0" w:color="auto"/>
                    <w:bottom w:val="single" w:sz="4" w:space="0" w:color="auto"/>
                    <w:right w:val="single" w:sz="4" w:space="0" w:color="auto"/>
                  </w:tcBorders>
                </w:tcPr>
                <w:p w14:paraId="30D0C0DA" w14:textId="77777777" w:rsidR="00E34A5D" w:rsidRPr="00AA427D" w:rsidRDefault="00E34A5D" w:rsidP="007C24D8">
                  <w:pPr>
                    <w:shd w:val="clear" w:color="auto" w:fill="FFFFFF" w:themeFill="background1"/>
                    <w:jc w:val="center"/>
                    <w:rPr>
                      <w:rFonts w:ascii="Times New Roman" w:hAnsi="Times New Roman" w:cs="Times New Roman"/>
                      <w:strike/>
                      <w:sz w:val="24"/>
                      <w:szCs w:val="24"/>
                      <w:lang w:val="uk-UA"/>
                    </w:rPr>
                  </w:pPr>
                </w:p>
              </w:tc>
              <w:tc>
                <w:tcPr>
                  <w:tcW w:w="2693" w:type="dxa"/>
                  <w:tcBorders>
                    <w:top w:val="single" w:sz="4" w:space="0" w:color="auto"/>
                    <w:left w:val="single" w:sz="4" w:space="0" w:color="auto"/>
                    <w:bottom w:val="single" w:sz="4" w:space="0" w:color="auto"/>
                    <w:right w:val="single" w:sz="4" w:space="0" w:color="auto"/>
                  </w:tcBorders>
                </w:tcPr>
                <w:p w14:paraId="53833021" w14:textId="77777777" w:rsidR="00E34A5D" w:rsidRPr="00AA427D" w:rsidRDefault="00E34A5D" w:rsidP="007C24D8">
                  <w:pPr>
                    <w:shd w:val="clear" w:color="auto" w:fill="FFFFFF" w:themeFill="background1"/>
                    <w:jc w:val="center"/>
                    <w:rPr>
                      <w:rFonts w:ascii="Times New Roman" w:hAnsi="Times New Roman" w:cs="Times New Roman"/>
                      <w:strike/>
                      <w:sz w:val="24"/>
                      <w:szCs w:val="24"/>
                      <w:lang w:val="uk-UA"/>
                    </w:rPr>
                  </w:pPr>
                </w:p>
              </w:tc>
              <w:tc>
                <w:tcPr>
                  <w:tcW w:w="2127" w:type="dxa"/>
                  <w:tcBorders>
                    <w:top w:val="single" w:sz="4" w:space="0" w:color="auto"/>
                    <w:left w:val="single" w:sz="4" w:space="0" w:color="auto"/>
                    <w:bottom w:val="single" w:sz="4" w:space="0" w:color="auto"/>
                    <w:right w:val="single" w:sz="4" w:space="0" w:color="auto"/>
                  </w:tcBorders>
                </w:tcPr>
                <w:p w14:paraId="6ADA4005" w14:textId="77777777" w:rsidR="00E34A5D" w:rsidRPr="00AA427D" w:rsidRDefault="00E34A5D" w:rsidP="007C24D8">
                  <w:pPr>
                    <w:shd w:val="clear" w:color="auto" w:fill="FFFFFF" w:themeFill="background1"/>
                    <w:jc w:val="center"/>
                    <w:rPr>
                      <w:rFonts w:ascii="Times New Roman" w:hAnsi="Times New Roman" w:cs="Times New Roman"/>
                      <w:strike/>
                      <w:sz w:val="24"/>
                      <w:szCs w:val="24"/>
                      <w:lang w:val="uk-UA"/>
                    </w:rPr>
                  </w:pPr>
                </w:p>
              </w:tc>
            </w:tr>
          </w:tbl>
          <w:p w14:paraId="3FEC345B" w14:textId="77777777" w:rsidR="00E34A5D" w:rsidRPr="00AA427D" w:rsidRDefault="00E34A5D" w:rsidP="007C24D8">
            <w:pPr>
              <w:shd w:val="clear" w:color="auto" w:fill="FFFFFF" w:themeFill="background1"/>
              <w:spacing w:after="0" w:line="240" w:lineRule="auto"/>
              <w:ind w:firstLine="567"/>
              <w:jc w:val="both"/>
              <w:rPr>
                <w:rFonts w:ascii="Times New Roman" w:hAnsi="Times New Roman" w:cs="Times New Roman"/>
                <w:strike/>
                <w:sz w:val="24"/>
                <w:szCs w:val="24"/>
                <w:lang w:val="uk-UA"/>
              </w:rPr>
            </w:pPr>
          </w:p>
          <w:p w14:paraId="63A151D6" w14:textId="77777777" w:rsidR="00E34A5D" w:rsidRPr="00AA427D" w:rsidRDefault="00E34A5D" w:rsidP="007C24D8">
            <w:pPr>
              <w:shd w:val="clear" w:color="auto" w:fill="FFFFFF" w:themeFill="background1"/>
              <w:spacing w:after="0" w:line="240" w:lineRule="auto"/>
              <w:ind w:firstLine="567"/>
              <w:jc w:val="both"/>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кодексу України в сумі ________________грн ___ коп. в </w:t>
            </w:r>
            <w:proofErr w:type="spellStart"/>
            <w:r w:rsidRPr="00AA427D">
              <w:rPr>
                <w:rFonts w:ascii="Times New Roman" w:hAnsi="Times New Roman" w:cs="Times New Roman"/>
                <w:strike/>
                <w:sz w:val="24"/>
                <w:szCs w:val="24"/>
                <w:lang w:val="uk-UA"/>
              </w:rPr>
              <w:t>т.ч</w:t>
            </w:r>
            <w:proofErr w:type="spellEnd"/>
            <w:r w:rsidRPr="00AA427D">
              <w:rPr>
                <w:rFonts w:ascii="Times New Roman" w:hAnsi="Times New Roman" w:cs="Times New Roman"/>
                <w:strike/>
                <w:sz w:val="24"/>
                <w:szCs w:val="24"/>
                <w:lang w:val="uk-UA"/>
              </w:rPr>
              <w:t xml:space="preserve">. ПДВ _________грн ___ коп. (сума прописом, в </w:t>
            </w:r>
            <w:proofErr w:type="spellStart"/>
            <w:r w:rsidRPr="00AA427D">
              <w:rPr>
                <w:rFonts w:ascii="Times New Roman" w:hAnsi="Times New Roman" w:cs="Times New Roman"/>
                <w:strike/>
                <w:sz w:val="24"/>
                <w:szCs w:val="24"/>
                <w:lang w:val="uk-UA"/>
              </w:rPr>
              <w:t>т.ч</w:t>
            </w:r>
            <w:proofErr w:type="spellEnd"/>
            <w:r w:rsidRPr="00AA427D">
              <w:rPr>
                <w:rFonts w:ascii="Times New Roman" w:hAnsi="Times New Roman" w:cs="Times New Roman"/>
                <w:strike/>
                <w:sz w:val="24"/>
                <w:szCs w:val="24"/>
                <w:lang w:val="uk-UA"/>
              </w:rPr>
              <w:t>. ПДВ ___________________________грн _____________ коп.).</w:t>
            </w:r>
          </w:p>
          <w:p w14:paraId="3ECD6339" w14:textId="77777777" w:rsidR="00E34A5D" w:rsidRPr="00AA427D" w:rsidRDefault="00E34A5D" w:rsidP="007C24D8">
            <w:pPr>
              <w:shd w:val="clear" w:color="auto" w:fill="FFFFFF" w:themeFill="background1"/>
              <w:spacing w:after="0" w:line="240" w:lineRule="auto"/>
              <w:ind w:firstLine="567"/>
              <w:jc w:val="both"/>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 xml:space="preserve">Сума коштів, яка підлягає оплаті зі сторони ОСП, за електричну енергію для врегулювання небалансів: ________________ грн ___ коп. в </w:t>
            </w:r>
            <w:proofErr w:type="spellStart"/>
            <w:r w:rsidRPr="00AA427D">
              <w:rPr>
                <w:rFonts w:ascii="Times New Roman" w:hAnsi="Times New Roman" w:cs="Times New Roman"/>
                <w:strike/>
                <w:sz w:val="24"/>
                <w:szCs w:val="24"/>
                <w:lang w:val="uk-UA"/>
              </w:rPr>
              <w:t>т.ч</w:t>
            </w:r>
            <w:proofErr w:type="spellEnd"/>
            <w:r w:rsidRPr="00AA427D">
              <w:rPr>
                <w:rFonts w:ascii="Times New Roman" w:hAnsi="Times New Roman" w:cs="Times New Roman"/>
                <w:strike/>
                <w:sz w:val="24"/>
                <w:szCs w:val="24"/>
                <w:lang w:val="uk-UA"/>
              </w:rPr>
              <w:t>. ПДВ _________грн</w:t>
            </w:r>
            <w:r w:rsidRPr="00AA427D">
              <w:rPr>
                <w:rFonts w:ascii="Times New Roman" w:hAnsi="Times New Roman" w:cs="Times New Roman"/>
                <w:strike/>
                <w:sz w:val="24"/>
                <w:szCs w:val="24"/>
                <w:lang w:val="uk-UA"/>
              </w:rPr>
              <w:br/>
              <w:t xml:space="preserve">___ коп. (сума прописом, в </w:t>
            </w:r>
            <w:proofErr w:type="spellStart"/>
            <w:r w:rsidRPr="00AA427D">
              <w:rPr>
                <w:rFonts w:ascii="Times New Roman" w:hAnsi="Times New Roman" w:cs="Times New Roman"/>
                <w:strike/>
                <w:sz w:val="24"/>
                <w:szCs w:val="24"/>
                <w:lang w:val="uk-UA"/>
              </w:rPr>
              <w:t>т.ч</w:t>
            </w:r>
            <w:proofErr w:type="spellEnd"/>
            <w:r w:rsidRPr="00AA427D">
              <w:rPr>
                <w:rFonts w:ascii="Times New Roman" w:hAnsi="Times New Roman" w:cs="Times New Roman"/>
                <w:strike/>
                <w:sz w:val="24"/>
                <w:szCs w:val="24"/>
                <w:lang w:val="uk-UA"/>
              </w:rPr>
              <w:t>. ПДВ _________грн ___ коп.).</w:t>
            </w:r>
          </w:p>
          <w:p w14:paraId="68644B6F" w14:textId="77777777" w:rsidR="00E34A5D" w:rsidRPr="00AA427D" w:rsidRDefault="00E34A5D" w:rsidP="007C24D8">
            <w:pPr>
              <w:shd w:val="clear" w:color="auto" w:fill="FFFFFF" w:themeFill="background1"/>
              <w:spacing w:after="0" w:line="240" w:lineRule="auto"/>
              <w:ind w:firstLine="567"/>
              <w:jc w:val="both"/>
              <w:rPr>
                <w:rFonts w:ascii="Times New Roman" w:hAnsi="Times New Roman" w:cs="Times New Roman"/>
                <w:sz w:val="24"/>
                <w:szCs w:val="24"/>
                <w:lang w:val="uk-UA"/>
              </w:rPr>
            </w:pPr>
          </w:p>
          <w:p w14:paraId="6AAED756" w14:textId="77777777" w:rsidR="00E34A5D" w:rsidRPr="00AA427D" w:rsidRDefault="00E34A5D" w:rsidP="007C24D8">
            <w:pPr>
              <w:shd w:val="clear" w:color="auto" w:fill="FFFFFF" w:themeFill="background1"/>
              <w:spacing w:after="0"/>
              <w:ind w:firstLine="567"/>
              <w:rPr>
                <w:rFonts w:ascii="Times New Roman" w:hAnsi="Times New Roman" w:cs="Times New Roman"/>
                <w:sz w:val="24"/>
                <w:szCs w:val="24"/>
                <w:lang w:val="uk-UA"/>
              </w:rPr>
            </w:pPr>
            <w:r w:rsidRPr="00AA427D">
              <w:rPr>
                <w:rFonts w:ascii="Times New Roman" w:hAnsi="Times New Roman" w:cs="Times New Roman"/>
                <w:sz w:val="24"/>
                <w:szCs w:val="24"/>
                <w:lang w:val="uk-UA"/>
              </w:rPr>
              <w:t>2.</w:t>
            </w:r>
            <w:r w:rsidRPr="00AA427D">
              <w:rPr>
                <w:rFonts w:ascii="Times New Roman" w:hAnsi="Times New Roman" w:cs="Times New Roman"/>
                <w:strike/>
                <w:sz w:val="24"/>
                <w:szCs w:val="24"/>
                <w:lang w:val="uk-UA"/>
              </w:rPr>
              <w:t xml:space="preserve"> 3</w:t>
            </w:r>
            <w:r w:rsidRPr="00AA427D">
              <w:rPr>
                <w:rFonts w:ascii="Times New Roman" w:hAnsi="Times New Roman" w:cs="Times New Roman"/>
                <w:sz w:val="24"/>
                <w:szCs w:val="24"/>
                <w:lang w:val="uk-UA"/>
              </w:rPr>
              <w:t xml:space="preserve">. Цей Акт, що є невід'ємною частиною Договору про врегулювання небалансів електричної енергії, складено українською мовою. </w:t>
            </w:r>
          </w:p>
          <w:p w14:paraId="5087DB4D" w14:textId="77777777" w:rsidR="00E34A5D" w:rsidRPr="00AA427D" w:rsidRDefault="00E34A5D" w:rsidP="007C24D8">
            <w:pPr>
              <w:shd w:val="clear" w:color="auto" w:fill="FFFFFF" w:themeFill="background1"/>
              <w:spacing w:after="0"/>
              <w:ind w:firstLine="567"/>
              <w:rPr>
                <w:rFonts w:ascii="Times New Roman" w:hAnsi="Times New Roman" w:cs="Times New Roman"/>
                <w:sz w:val="24"/>
                <w:szCs w:val="24"/>
                <w:lang w:val="uk-UA"/>
              </w:rPr>
            </w:pPr>
          </w:p>
          <w:p w14:paraId="06F509BE" w14:textId="77777777" w:rsidR="00E34A5D" w:rsidRPr="00AA427D" w:rsidRDefault="00E34A5D" w:rsidP="007C24D8">
            <w:pPr>
              <w:shd w:val="clear" w:color="auto" w:fill="FFFFFF" w:themeFill="background1"/>
              <w:spacing w:after="0"/>
              <w:ind w:firstLine="567"/>
              <w:rPr>
                <w:rFonts w:ascii="Times New Roman" w:hAnsi="Times New Roman" w:cs="Times New Roman"/>
                <w:sz w:val="24"/>
                <w:szCs w:val="24"/>
                <w:lang w:val="uk-UA"/>
              </w:rPr>
            </w:pPr>
            <w:r w:rsidRPr="00AA427D">
              <w:rPr>
                <w:rStyle w:val="cf01"/>
                <w:rFonts w:ascii="Times New Roman" w:hAnsi="Times New Roman" w:cs="Times New Roman"/>
                <w:sz w:val="24"/>
                <w:szCs w:val="24"/>
                <w:lang w:val="uk-UA"/>
              </w:rPr>
              <w:t xml:space="preserve">Згідно з пунктом 3.5 Статуту Приватного акціонерного товариства </w:t>
            </w:r>
            <w:r w:rsidRPr="00AA427D">
              <w:rPr>
                <w:rStyle w:val="cf11"/>
                <w:rFonts w:ascii="Times New Roman" w:hAnsi="Times New Roman" w:cs="Times New Roman"/>
                <w:sz w:val="24"/>
                <w:szCs w:val="24"/>
                <w:lang w:val="uk-UA"/>
              </w:rPr>
              <w:t>«</w:t>
            </w:r>
            <w:r w:rsidRPr="00AA427D">
              <w:rPr>
                <w:rStyle w:val="cf01"/>
                <w:rFonts w:ascii="Times New Roman" w:hAnsi="Times New Roman" w:cs="Times New Roman"/>
                <w:sz w:val="24"/>
                <w:szCs w:val="24"/>
                <w:lang w:val="uk-UA"/>
              </w:rPr>
              <w:t xml:space="preserve">Національна енергетична компанія </w:t>
            </w:r>
            <w:r w:rsidRPr="00AA427D">
              <w:rPr>
                <w:rStyle w:val="cf11"/>
                <w:rFonts w:ascii="Times New Roman" w:hAnsi="Times New Roman" w:cs="Times New Roman"/>
                <w:sz w:val="24"/>
                <w:szCs w:val="24"/>
                <w:lang w:val="uk-UA"/>
              </w:rPr>
              <w:t>«</w:t>
            </w:r>
            <w:r w:rsidRPr="00AA427D">
              <w:rPr>
                <w:rStyle w:val="cf01"/>
                <w:rFonts w:ascii="Times New Roman" w:hAnsi="Times New Roman" w:cs="Times New Roman"/>
                <w:sz w:val="24"/>
                <w:szCs w:val="24"/>
                <w:lang w:val="uk-UA"/>
              </w:rPr>
              <w:t>Укренерго</w:t>
            </w:r>
            <w:r w:rsidRPr="00AA427D">
              <w:rPr>
                <w:rStyle w:val="cf11"/>
                <w:rFonts w:ascii="Times New Roman" w:hAnsi="Times New Roman" w:cs="Times New Roman"/>
                <w:sz w:val="24"/>
                <w:szCs w:val="24"/>
                <w:lang w:val="uk-UA"/>
              </w:rPr>
              <w:t>»</w:t>
            </w:r>
            <w:r w:rsidRPr="00AA427D">
              <w:rPr>
                <w:rStyle w:val="cf01"/>
                <w:rFonts w:ascii="Times New Roman" w:hAnsi="Times New Roman" w:cs="Times New Roman"/>
                <w:sz w:val="24"/>
                <w:szCs w:val="24"/>
                <w:lang w:val="uk-UA"/>
              </w:rPr>
              <w:t xml:space="preserve"> Товариство здійснює свою діяльність без застосування печатки. </w:t>
            </w:r>
          </w:p>
        </w:tc>
      </w:tr>
      <w:tr w:rsidR="00E34A5D" w:rsidRPr="004C5C3B" w14:paraId="44621D3E" w14:textId="77777777" w:rsidTr="007C24D8">
        <w:trPr>
          <w:gridBefore w:val="1"/>
          <w:wBefore w:w="108" w:type="dxa"/>
        </w:trPr>
        <w:tc>
          <w:tcPr>
            <w:tcW w:w="8080" w:type="dxa"/>
            <w:gridSpan w:val="5"/>
          </w:tcPr>
          <w:p w14:paraId="2CC554BB" w14:textId="77777777" w:rsidR="00E34A5D" w:rsidRPr="00AA427D" w:rsidRDefault="00E34A5D" w:rsidP="007C24D8">
            <w:pPr>
              <w:shd w:val="clear" w:color="auto" w:fill="FFFFFF" w:themeFill="background1"/>
              <w:spacing w:after="0" w:line="240" w:lineRule="auto"/>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Приватне акціонерне товариство </w:t>
            </w:r>
          </w:p>
          <w:p w14:paraId="295057B6" w14:textId="77777777" w:rsidR="00E34A5D" w:rsidRPr="00AA427D" w:rsidRDefault="00E34A5D" w:rsidP="007C24D8">
            <w:pPr>
              <w:shd w:val="clear" w:color="auto" w:fill="FFFFFF" w:themeFill="background1"/>
              <w:spacing w:after="0" w:line="240" w:lineRule="auto"/>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«Національна енергетична компанія </w:t>
            </w:r>
          </w:p>
          <w:p w14:paraId="0A41B4EE" w14:textId="77777777" w:rsidR="00E34A5D" w:rsidRPr="00AA427D" w:rsidRDefault="00E34A5D" w:rsidP="007C24D8">
            <w:pPr>
              <w:shd w:val="clear" w:color="auto" w:fill="FFFFFF" w:themeFill="background1"/>
              <w:spacing w:line="240" w:lineRule="auto"/>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«Укренерго» (ОСП) </w:t>
            </w:r>
          </w:p>
          <w:p w14:paraId="15C6B517" w14:textId="77777777" w:rsidR="00E34A5D" w:rsidRPr="00AA427D" w:rsidRDefault="00E34A5D" w:rsidP="007C24D8">
            <w:pPr>
              <w:shd w:val="clear" w:color="auto" w:fill="FFFFFF" w:themeFill="background1"/>
              <w:rPr>
                <w:rFonts w:ascii="Times New Roman" w:hAnsi="Times New Roman" w:cs="Times New Roman"/>
                <w:sz w:val="24"/>
                <w:szCs w:val="24"/>
                <w:u w:val="single"/>
                <w:lang w:val="uk-UA"/>
              </w:rPr>
            </w:pPr>
            <w:r w:rsidRPr="00AA427D">
              <w:rPr>
                <w:rFonts w:ascii="Times New Roman" w:hAnsi="Times New Roman" w:cs="Times New Roman"/>
                <w:sz w:val="24"/>
                <w:szCs w:val="24"/>
                <w:lang w:val="uk-UA"/>
              </w:rPr>
              <w:t>(код ЄДРПОУ</w:t>
            </w:r>
            <w:r w:rsidRPr="00AA427D">
              <w:rPr>
                <w:rFonts w:ascii="Times New Roman" w:hAnsi="Times New Roman" w:cs="Times New Roman"/>
                <w:sz w:val="24"/>
                <w:szCs w:val="24"/>
                <w:u w:val="single"/>
                <w:lang w:val="uk-UA"/>
              </w:rPr>
              <w:t xml:space="preserve">                               )</w:t>
            </w:r>
          </w:p>
          <w:p w14:paraId="2DF51210" w14:textId="77777777" w:rsidR="00E34A5D" w:rsidRPr="00AA427D" w:rsidRDefault="00E34A5D"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___________________________</w:t>
            </w:r>
          </w:p>
          <w:p w14:paraId="2DC2CA84" w14:textId="77777777" w:rsidR="00E34A5D" w:rsidRPr="00AA427D" w:rsidRDefault="00E34A5D"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(підпис, посада та ПІБ уповноваженої особи)</w:t>
            </w:r>
          </w:p>
        </w:tc>
        <w:tc>
          <w:tcPr>
            <w:tcW w:w="7088" w:type="dxa"/>
            <w:gridSpan w:val="5"/>
          </w:tcPr>
          <w:p w14:paraId="24E002DC" w14:textId="77777777" w:rsidR="00E34A5D" w:rsidRPr="00AA427D" w:rsidRDefault="00E34A5D" w:rsidP="007C24D8">
            <w:pPr>
              <w:shd w:val="clear" w:color="auto" w:fill="FFFFFF" w:themeFill="background1"/>
              <w:ind w:left="2583"/>
              <w:rPr>
                <w:rFonts w:ascii="Times New Roman" w:hAnsi="Times New Roman" w:cs="Times New Roman"/>
                <w:sz w:val="24"/>
                <w:szCs w:val="24"/>
                <w:lang w:val="uk-UA"/>
              </w:rPr>
            </w:pPr>
            <w:r w:rsidRPr="00AA427D">
              <w:rPr>
                <w:rFonts w:ascii="Times New Roman" w:hAnsi="Times New Roman" w:cs="Times New Roman"/>
                <w:sz w:val="24"/>
                <w:szCs w:val="24"/>
                <w:lang w:val="uk-UA"/>
              </w:rPr>
              <w:t>_________________________ (СВБ)</w:t>
            </w:r>
          </w:p>
          <w:p w14:paraId="40DA6609" w14:textId="77777777" w:rsidR="00E34A5D" w:rsidRPr="00AA427D" w:rsidRDefault="00E34A5D" w:rsidP="007C24D8">
            <w:pPr>
              <w:shd w:val="clear" w:color="auto" w:fill="FFFFFF" w:themeFill="background1"/>
              <w:ind w:left="2583" w:hanging="137"/>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              (назва підприємства) </w:t>
            </w:r>
          </w:p>
          <w:p w14:paraId="15893AA1" w14:textId="77777777" w:rsidR="00E34A5D" w:rsidRPr="00AA427D" w:rsidRDefault="00E34A5D" w:rsidP="007C24D8">
            <w:pPr>
              <w:shd w:val="clear" w:color="auto" w:fill="FFFFFF" w:themeFill="background1"/>
              <w:ind w:left="2583"/>
              <w:rPr>
                <w:rFonts w:ascii="Times New Roman" w:hAnsi="Times New Roman" w:cs="Times New Roman"/>
                <w:sz w:val="24"/>
                <w:szCs w:val="24"/>
                <w:lang w:val="uk-UA"/>
              </w:rPr>
            </w:pPr>
            <w:r w:rsidRPr="00AA427D">
              <w:rPr>
                <w:rFonts w:ascii="Times New Roman" w:hAnsi="Times New Roman" w:cs="Times New Roman"/>
                <w:sz w:val="24"/>
                <w:szCs w:val="24"/>
                <w:lang w:val="uk-UA"/>
              </w:rPr>
              <w:t>(код ЄДРПОУ ______________)</w:t>
            </w:r>
          </w:p>
          <w:p w14:paraId="70C50040" w14:textId="77777777" w:rsidR="00E34A5D" w:rsidRPr="00AA427D" w:rsidRDefault="00E34A5D" w:rsidP="007C24D8">
            <w:pPr>
              <w:shd w:val="clear" w:color="auto" w:fill="FFFFFF" w:themeFill="background1"/>
              <w:ind w:left="2583"/>
              <w:rPr>
                <w:rFonts w:ascii="Times New Roman" w:hAnsi="Times New Roman" w:cs="Times New Roman"/>
                <w:sz w:val="24"/>
                <w:szCs w:val="24"/>
                <w:lang w:val="uk-UA"/>
              </w:rPr>
            </w:pPr>
            <w:r w:rsidRPr="00AA427D">
              <w:rPr>
                <w:rFonts w:ascii="Times New Roman" w:hAnsi="Times New Roman" w:cs="Times New Roman"/>
                <w:sz w:val="24"/>
                <w:szCs w:val="24"/>
                <w:lang w:val="uk-UA"/>
              </w:rPr>
              <w:t>________________________________</w:t>
            </w:r>
          </w:p>
          <w:p w14:paraId="50A77C8D" w14:textId="77777777" w:rsidR="00E34A5D" w:rsidRPr="00AA427D" w:rsidRDefault="00E34A5D" w:rsidP="007C24D8">
            <w:pPr>
              <w:shd w:val="clear" w:color="auto" w:fill="FFFFFF" w:themeFill="background1"/>
              <w:ind w:left="2583"/>
              <w:rPr>
                <w:rFonts w:ascii="Times New Roman" w:hAnsi="Times New Roman" w:cs="Times New Roman"/>
                <w:sz w:val="24"/>
                <w:szCs w:val="24"/>
                <w:lang w:val="uk-UA"/>
              </w:rPr>
            </w:pPr>
            <w:r w:rsidRPr="00AA427D">
              <w:rPr>
                <w:rFonts w:ascii="Times New Roman" w:hAnsi="Times New Roman" w:cs="Times New Roman"/>
                <w:sz w:val="24"/>
                <w:szCs w:val="24"/>
                <w:lang w:val="uk-UA"/>
              </w:rPr>
              <w:t>(підпис, посада та ПІБ уповноваженої особи)</w:t>
            </w:r>
          </w:p>
        </w:tc>
      </w:tr>
    </w:tbl>
    <w:p w14:paraId="03089C35" w14:textId="77777777" w:rsidR="00E34A5D" w:rsidRPr="00AA427D" w:rsidRDefault="00E34A5D" w:rsidP="00E34A5D">
      <w:pPr>
        <w:shd w:val="clear" w:color="auto" w:fill="FFFFFF" w:themeFill="background1"/>
        <w:ind w:firstLine="426"/>
        <w:rPr>
          <w:rFonts w:ascii="Times New Roman" w:hAnsi="Times New Roman" w:cs="Times New Roman"/>
          <w:sz w:val="24"/>
          <w:szCs w:val="24"/>
          <w:lang w:val="uk-UA"/>
        </w:rPr>
      </w:pPr>
    </w:p>
    <w:p w14:paraId="53C78699" w14:textId="60237FC4" w:rsidR="00715EFC" w:rsidRPr="00AA427D" w:rsidRDefault="00715EFC" w:rsidP="00715EFC">
      <w:pPr>
        <w:tabs>
          <w:tab w:val="left" w:pos="1719"/>
        </w:tabs>
        <w:spacing w:after="0"/>
        <w:ind w:left="10773"/>
        <w:rPr>
          <w:rFonts w:ascii="Times New Roman" w:hAnsi="Times New Roman" w:cs="Times New Roman"/>
          <w:i/>
          <w:sz w:val="24"/>
          <w:szCs w:val="24"/>
          <w:lang w:val="uk-UA"/>
        </w:rPr>
      </w:pPr>
      <w:r w:rsidRPr="00AA427D">
        <w:rPr>
          <w:rFonts w:ascii="Times New Roman" w:hAnsi="Times New Roman" w:cs="Times New Roman"/>
          <w:i/>
          <w:sz w:val="24"/>
          <w:szCs w:val="24"/>
          <w:lang w:val="uk-UA"/>
        </w:rPr>
        <w:t>Додаток 2</w:t>
      </w:r>
    </w:p>
    <w:p w14:paraId="288377F8" w14:textId="77777777" w:rsidR="00715EFC" w:rsidRPr="00AA427D" w:rsidRDefault="00715EFC" w:rsidP="00715EFC">
      <w:pPr>
        <w:tabs>
          <w:tab w:val="left" w:pos="1719"/>
        </w:tabs>
        <w:spacing w:after="0"/>
        <w:ind w:left="10773"/>
        <w:rPr>
          <w:rFonts w:ascii="Times New Roman" w:hAnsi="Times New Roman" w:cs="Times New Roman"/>
          <w:i/>
          <w:sz w:val="24"/>
          <w:szCs w:val="24"/>
          <w:lang w:val="uk-UA"/>
        </w:rPr>
      </w:pPr>
      <w:r w:rsidRPr="00AA427D">
        <w:rPr>
          <w:rFonts w:ascii="Times New Roman" w:hAnsi="Times New Roman" w:cs="Times New Roman"/>
          <w:i/>
          <w:sz w:val="24"/>
          <w:szCs w:val="24"/>
          <w:lang w:val="uk-UA"/>
        </w:rPr>
        <w:t>До ПОРІВНЯЛЬНОЇ ТАБЛИЦІ</w:t>
      </w:r>
    </w:p>
    <w:p w14:paraId="569E3D82" w14:textId="77777777" w:rsidR="00715EFC" w:rsidRPr="00AA427D" w:rsidRDefault="00715EFC" w:rsidP="00715EFC">
      <w:pPr>
        <w:tabs>
          <w:tab w:val="left" w:pos="1719"/>
        </w:tabs>
        <w:spacing w:after="0"/>
        <w:ind w:left="10773"/>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проєкту рішення НКРЕКП, що має ознаки </w:t>
      </w:r>
    </w:p>
    <w:p w14:paraId="0FAA8AF5" w14:textId="77777777" w:rsidR="00715EFC" w:rsidRPr="00AA427D" w:rsidRDefault="00715EFC" w:rsidP="00715EFC">
      <w:pPr>
        <w:tabs>
          <w:tab w:val="left" w:pos="1719"/>
        </w:tabs>
        <w:spacing w:after="0"/>
        <w:ind w:left="10773"/>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регуляторного акта, – постанови НКРЕКП </w:t>
      </w:r>
    </w:p>
    <w:p w14:paraId="4D4AF09D" w14:textId="1D31ACA6" w:rsidR="00715EFC" w:rsidRPr="00AA427D" w:rsidRDefault="00715EFC" w:rsidP="00715EFC">
      <w:pPr>
        <w:ind w:firstLine="10773"/>
        <w:rPr>
          <w:rFonts w:ascii="Times New Roman" w:hAnsi="Times New Roman" w:cs="Times New Roman"/>
          <w:i/>
          <w:sz w:val="24"/>
          <w:szCs w:val="24"/>
          <w:lang w:val="uk-UA"/>
        </w:rPr>
      </w:pPr>
      <w:r w:rsidRPr="00AA427D">
        <w:rPr>
          <w:rFonts w:ascii="Times New Roman" w:hAnsi="Times New Roman" w:cs="Times New Roman"/>
          <w:i/>
          <w:sz w:val="24"/>
          <w:szCs w:val="24"/>
          <w:lang w:val="uk-UA"/>
        </w:rPr>
        <w:t>«Про затвердження Змін до Правил ринку»</w:t>
      </w:r>
    </w:p>
    <w:p w14:paraId="1FD5FC02" w14:textId="77777777" w:rsidR="00715EFC" w:rsidRPr="00AA427D" w:rsidRDefault="00715EFC" w:rsidP="00715EFC">
      <w:pPr>
        <w:pStyle w:val="af4"/>
        <w:ind w:left="10773"/>
        <w:jc w:val="left"/>
        <w:rPr>
          <w:rFonts w:cs="Times New Roman"/>
          <w:sz w:val="24"/>
        </w:rPr>
      </w:pPr>
    </w:p>
    <w:p w14:paraId="787127FB" w14:textId="4678B574" w:rsidR="00715EFC" w:rsidRPr="00AA427D" w:rsidRDefault="00715EFC" w:rsidP="00715EFC">
      <w:pPr>
        <w:pStyle w:val="af4"/>
        <w:ind w:left="10773"/>
        <w:jc w:val="left"/>
        <w:rPr>
          <w:rFonts w:cs="Times New Roman"/>
          <w:sz w:val="24"/>
        </w:rPr>
      </w:pPr>
      <w:r w:rsidRPr="00AA427D">
        <w:rPr>
          <w:rFonts w:cs="Times New Roman"/>
          <w:sz w:val="24"/>
        </w:rPr>
        <w:t>Додаток 2</w:t>
      </w:r>
      <w:r w:rsidRPr="00AA427D">
        <w:rPr>
          <w:rFonts w:cs="Times New Roman"/>
          <w:sz w:val="24"/>
        </w:rPr>
        <w:br/>
        <w:t xml:space="preserve">до Договору про врегулювання </w:t>
      </w:r>
      <w:r w:rsidRPr="00AA427D">
        <w:rPr>
          <w:rFonts w:cs="Times New Roman"/>
          <w:sz w:val="24"/>
        </w:rPr>
        <w:br/>
        <w:t>небалансів електричної енергії</w:t>
      </w:r>
    </w:p>
    <w:p w14:paraId="2817AFD0" w14:textId="1AB68F51" w:rsidR="00715EFC" w:rsidRPr="00AA427D" w:rsidRDefault="00715EFC" w:rsidP="00715EFC">
      <w:pPr>
        <w:spacing w:after="0" w:line="240" w:lineRule="auto"/>
        <w:jc w:val="center"/>
        <w:rPr>
          <w:rFonts w:ascii="Times New Roman" w:hAnsi="Times New Roman" w:cs="Times New Roman"/>
          <w:b/>
          <w:sz w:val="24"/>
          <w:szCs w:val="24"/>
          <w:lang w:val="uk-UA"/>
        </w:rPr>
      </w:pPr>
    </w:p>
    <w:p w14:paraId="68A4D464" w14:textId="77777777" w:rsidR="00034B0E" w:rsidRPr="00AA427D" w:rsidRDefault="00034B0E" w:rsidP="00715EFC">
      <w:pPr>
        <w:spacing w:after="0" w:line="240" w:lineRule="auto"/>
        <w:jc w:val="center"/>
        <w:rPr>
          <w:rFonts w:ascii="Times New Roman" w:hAnsi="Times New Roman" w:cs="Times New Roman"/>
          <w:b/>
          <w:sz w:val="24"/>
          <w:szCs w:val="24"/>
          <w:lang w:val="uk-UA"/>
        </w:rPr>
      </w:pPr>
    </w:p>
    <w:p w14:paraId="2FC07A22" w14:textId="77777777" w:rsidR="00715EFC" w:rsidRPr="00AA427D" w:rsidRDefault="00715EFC" w:rsidP="00715EFC">
      <w:pPr>
        <w:spacing w:after="0" w:line="240" w:lineRule="auto"/>
        <w:ind w:firstLine="567"/>
        <w:jc w:val="center"/>
        <w:rPr>
          <w:rFonts w:ascii="Times New Roman" w:hAnsi="Times New Roman" w:cs="Times New Roman"/>
          <w:b/>
          <w:sz w:val="24"/>
          <w:szCs w:val="24"/>
          <w:lang w:val="uk-UA"/>
        </w:rPr>
      </w:pPr>
      <w:r w:rsidRPr="00AA427D">
        <w:rPr>
          <w:rFonts w:ascii="Times New Roman" w:hAnsi="Times New Roman" w:cs="Times New Roman"/>
          <w:b/>
          <w:sz w:val="24"/>
          <w:szCs w:val="24"/>
          <w:lang w:val="uk-UA"/>
        </w:rPr>
        <w:t>Акт-коригування № ____</w:t>
      </w:r>
    </w:p>
    <w:p w14:paraId="061A2D57" w14:textId="77777777" w:rsidR="00715EFC" w:rsidRPr="00AA427D" w:rsidRDefault="00715EFC" w:rsidP="00715EFC">
      <w:pPr>
        <w:spacing w:after="0" w:line="240" w:lineRule="auto"/>
        <w:ind w:firstLine="567"/>
        <w:jc w:val="center"/>
        <w:rPr>
          <w:rFonts w:ascii="Times New Roman" w:hAnsi="Times New Roman" w:cs="Times New Roman"/>
          <w:b/>
          <w:sz w:val="24"/>
          <w:szCs w:val="24"/>
          <w:lang w:val="uk-UA"/>
        </w:rPr>
      </w:pPr>
      <w:r w:rsidRPr="00AA427D">
        <w:rPr>
          <w:rFonts w:ascii="Times New Roman" w:hAnsi="Times New Roman" w:cs="Times New Roman"/>
          <w:b/>
          <w:sz w:val="24"/>
          <w:szCs w:val="24"/>
          <w:lang w:val="uk-UA"/>
        </w:rPr>
        <w:t>до Акта купівлі-продажу електричної енергії для врегулювання небалансів</w:t>
      </w:r>
    </w:p>
    <w:p w14:paraId="354A24EB" w14:textId="77777777" w:rsidR="00715EFC" w:rsidRPr="00AA427D" w:rsidRDefault="00715EFC" w:rsidP="00715EFC">
      <w:pPr>
        <w:spacing w:after="0" w:line="240" w:lineRule="auto"/>
        <w:ind w:firstLine="567"/>
        <w:jc w:val="center"/>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 від _________ № _________</w:t>
      </w:r>
    </w:p>
    <w:p w14:paraId="78771BB1" w14:textId="77777777" w:rsidR="00715EFC" w:rsidRPr="00AA427D" w:rsidRDefault="00715EFC" w:rsidP="00715EFC">
      <w:pPr>
        <w:spacing w:after="0" w:line="240" w:lineRule="auto"/>
        <w:ind w:firstLine="567"/>
        <w:jc w:val="center"/>
        <w:rPr>
          <w:rFonts w:ascii="Times New Roman" w:hAnsi="Times New Roman" w:cs="Times New Roman"/>
          <w:b/>
          <w:sz w:val="24"/>
          <w:szCs w:val="24"/>
          <w:lang w:val="uk-UA"/>
        </w:rPr>
      </w:pPr>
    </w:p>
    <w:p w14:paraId="0C6E4AB8" w14:textId="77777777" w:rsidR="00715EFC" w:rsidRPr="00AA427D" w:rsidRDefault="00715EFC" w:rsidP="00715EFC">
      <w:pPr>
        <w:spacing w:after="0" w:line="240" w:lineRule="auto"/>
        <w:ind w:firstLine="567"/>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згідно з Договором від ___________ </w:t>
      </w:r>
      <w:bookmarkStart w:id="2" w:name="_Hlk126168991"/>
      <w:r w:rsidRPr="00AA427D">
        <w:rPr>
          <w:rFonts w:ascii="Times New Roman" w:hAnsi="Times New Roman" w:cs="Times New Roman"/>
          <w:sz w:val="24"/>
          <w:szCs w:val="24"/>
          <w:lang w:val="uk-UA"/>
        </w:rPr>
        <w:t>№ __________</w:t>
      </w:r>
      <w:bookmarkEnd w:id="2"/>
    </w:p>
    <w:p w14:paraId="7E351A3B" w14:textId="6F1E7207" w:rsidR="00715EFC" w:rsidRPr="00AA427D" w:rsidRDefault="00715EFC" w:rsidP="00715EFC">
      <w:pPr>
        <w:ind w:firstLine="567"/>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м. ___________                                                                  «____» ____________ 20___ року</w:t>
      </w:r>
    </w:p>
    <w:p w14:paraId="54B3F6D9" w14:textId="09283DB7" w:rsidR="00715EFC" w:rsidRPr="00AA427D" w:rsidRDefault="00715EFC" w:rsidP="00715EFC">
      <w:pPr>
        <w:ind w:firstLine="567"/>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Приватне акціонерне товариство «Національна енергетична компанія «Укренерго» (код ЄДРПОУ ___________), </w:t>
      </w:r>
      <w:r w:rsidRPr="00AA427D">
        <w:rPr>
          <w:rFonts w:ascii="Times New Roman" w:eastAsiaTheme="minorEastAsia" w:hAnsi="Times New Roman" w:cs="Times New Roman"/>
          <w:sz w:val="24"/>
          <w:szCs w:val="24"/>
          <w:lang w:val="uk-UA"/>
        </w:rPr>
        <w:t>оператор системи передачі (далі – ОСП)</w:t>
      </w:r>
      <w:r w:rsidRPr="00AA427D">
        <w:rPr>
          <w:rFonts w:ascii="Times New Roman" w:hAnsi="Times New Roman" w:cs="Times New Roman"/>
          <w:sz w:val="24"/>
          <w:szCs w:val="24"/>
          <w:lang w:val="uk-UA"/>
        </w:rPr>
        <w:t xml:space="preserve">  в особі _______________ (посада та ПІБ уповноваженої особи), що  діє на підставі _____________, з однієї сторони, та ______________ (код ЄДРПОУ ______________), сторона відповідальна за баланс (далі - СВБ), в особі ________________ (посада та ПІБ уповноваженої особи), що діє на підставі _________________ з іншої сторони (далі разом - Сторони), склали цей Акт на підставі оновленої версії даних комерційного обліку про наступне.</w:t>
      </w:r>
    </w:p>
    <w:p w14:paraId="0F3A633A" w14:textId="77777777" w:rsidR="00034B0E" w:rsidRPr="00AA427D" w:rsidRDefault="00034B0E" w:rsidP="00034B0E">
      <w:pPr>
        <w:tabs>
          <w:tab w:val="left" w:pos="993"/>
        </w:tabs>
        <w:ind w:firstLine="567"/>
        <w:rPr>
          <w:rFonts w:ascii="Times New Roman" w:hAnsi="Times New Roman" w:cs="Times New Roman"/>
          <w:sz w:val="24"/>
          <w:szCs w:val="24"/>
          <w:lang w:val="uk-UA"/>
        </w:rPr>
      </w:pPr>
      <w:r w:rsidRPr="00AA427D">
        <w:rPr>
          <w:rFonts w:ascii="Times New Roman" w:hAnsi="Times New Roman" w:cs="Times New Roman"/>
          <w:sz w:val="24"/>
          <w:szCs w:val="24"/>
          <w:lang w:val="uk-UA"/>
        </w:rPr>
        <w:t>1.</w:t>
      </w:r>
      <w:r w:rsidRPr="00AA427D">
        <w:rPr>
          <w:rFonts w:ascii="Times New Roman" w:hAnsi="Times New Roman" w:cs="Times New Roman"/>
          <w:sz w:val="24"/>
          <w:szCs w:val="24"/>
          <w:lang w:val="uk-UA"/>
        </w:rPr>
        <w:tab/>
      </w:r>
      <w:r w:rsidRPr="00AA427D">
        <w:rPr>
          <w:rFonts w:ascii="Times New Roman" w:hAnsi="Times New Roman" w:cs="Times New Roman"/>
          <w:b/>
          <w:sz w:val="24"/>
          <w:szCs w:val="24"/>
          <w:lang w:val="uk-UA"/>
        </w:rPr>
        <w:t>Операції з постачання електричної енергії для врегулювання небалансів</w:t>
      </w:r>
      <w:r w:rsidRPr="00AA427D">
        <w:rPr>
          <w:rFonts w:ascii="Times New Roman" w:hAnsi="Times New Roman" w:cs="Times New Roman"/>
          <w:sz w:val="24"/>
          <w:szCs w:val="24"/>
          <w:lang w:val="uk-UA"/>
        </w:rPr>
        <w:t xml:space="preserve"> </w:t>
      </w:r>
    </w:p>
    <w:p w14:paraId="67D45AB6" w14:textId="3BE1FAE1" w:rsidR="00034B0E" w:rsidRPr="00AA427D" w:rsidRDefault="00034B0E" w:rsidP="00034B0E">
      <w:pPr>
        <w:ind w:firstLine="567"/>
        <w:rPr>
          <w:rFonts w:ascii="Times New Roman" w:hAnsi="Times New Roman" w:cs="Times New Roman"/>
          <w:sz w:val="24"/>
          <w:szCs w:val="24"/>
          <w:lang w:val="uk-UA"/>
        </w:rPr>
      </w:pPr>
      <w:r w:rsidRPr="00AA427D">
        <w:rPr>
          <w:rFonts w:ascii="Times New Roman" w:hAnsi="Times New Roman" w:cs="Times New Roman"/>
          <w:sz w:val="24"/>
          <w:szCs w:val="24"/>
          <w:lang w:val="uk-UA"/>
        </w:rPr>
        <w:t>1.1. СВБ отримала, а ОСП поставив електричну енергію для врегулювання небалансів за ______________ (період) в обсягах:</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984"/>
        <w:gridCol w:w="2552"/>
        <w:gridCol w:w="2409"/>
        <w:gridCol w:w="2127"/>
        <w:gridCol w:w="3543"/>
      </w:tblGrid>
      <w:tr w:rsidR="00034B0E" w:rsidRPr="004C5C3B" w14:paraId="77DCF50F" w14:textId="77777777" w:rsidTr="00034B0E">
        <w:trPr>
          <w:trHeight w:val="782"/>
        </w:trPr>
        <w:tc>
          <w:tcPr>
            <w:tcW w:w="2802" w:type="dxa"/>
          </w:tcPr>
          <w:p w14:paraId="42A1ACD0" w14:textId="77777777" w:rsidR="00034B0E" w:rsidRPr="00AA427D" w:rsidRDefault="00034B0E" w:rsidP="00C7790D">
            <w:pPr>
              <w:jc w:val="center"/>
              <w:rPr>
                <w:rFonts w:ascii="Times New Roman" w:hAnsi="Times New Roman" w:cs="Times New Roman"/>
                <w:sz w:val="24"/>
                <w:szCs w:val="24"/>
                <w:lang w:val="uk-UA"/>
              </w:rPr>
            </w:pPr>
            <w:bookmarkStart w:id="3" w:name="_Hlk104473395"/>
            <w:r w:rsidRPr="00AA427D">
              <w:rPr>
                <w:rFonts w:ascii="Times New Roman" w:hAnsi="Times New Roman" w:cs="Times New Roman"/>
                <w:sz w:val="24"/>
                <w:szCs w:val="24"/>
                <w:lang w:val="uk-UA"/>
              </w:rPr>
              <w:t>Дані</w:t>
            </w:r>
          </w:p>
        </w:tc>
        <w:tc>
          <w:tcPr>
            <w:tcW w:w="1984" w:type="dxa"/>
          </w:tcPr>
          <w:p w14:paraId="4F6F70FE" w14:textId="77777777" w:rsidR="00034B0E" w:rsidRPr="00AA427D" w:rsidRDefault="00034B0E"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Обсяг, МВт·год</w:t>
            </w:r>
          </w:p>
        </w:tc>
        <w:tc>
          <w:tcPr>
            <w:tcW w:w="2552" w:type="dxa"/>
          </w:tcPr>
          <w:p w14:paraId="014E9A6B" w14:textId="77777777" w:rsidR="00034B0E" w:rsidRPr="00AA427D" w:rsidRDefault="00034B0E"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Середньозважена ціна за період, грн</w:t>
            </w:r>
          </w:p>
        </w:tc>
        <w:tc>
          <w:tcPr>
            <w:tcW w:w="2409" w:type="dxa"/>
          </w:tcPr>
          <w:p w14:paraId="3F869BB1" w14:textId="77777777" w:rsidR="00034B0E" w:rsidRPr="00AA427D" w:rsidRDefault="00034B0E"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Вартість без ПДВ, грн</w:t>
            </w:r>
          </w:p>
        </w:tc>
        <w:tc>
          <w:tcPr>
            <w:tcW w:w="2127" w:type="dxa"/>
          </w:tcPr>
          <w:p w14:paraId="2A0F9E35" w14:textId="77777777" w:rsidR="00034B0E" w:rsidRPr="00AA427D" w:rsidRDefault="00034B0E"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Податок на додану вартість, грн</w:t>
            </w:r>
          </w:p>
        </w:tc>
        <w:tc>
          <w:tcPr>
            <w:tcW w:w="3543" w:type="dxa"/>
          </w:tcPr>
          <w:p w14:paraId="34353271" w14:textId="77777777" w:rsidR="00034B0E" w:rsidRPr="00AA427D" w:rsidRDefault="00034B0E"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Загальна вартість з ПДВ, грн</w:t>
            </w:r>
          </w:p>
        </w:tc>
      </w:tr>
      <w:tr w:rsidR="00034B0E" w:rsidRPr="00AA427D" w14:paraId="23D22728" w14:textId="77777777" w:rsidTr="00034B0E">
        <w:trPr>
          <w:trHeight w:val="577"/>
        </w:trPr>
        <w:tc>
          <w:tcPr>
            <w:tcW w:w="2802" w:type="dxa"/>
          </w:tcPr>
          <w:p w14:paraId="72B242BF" w14:textId="77777777" w:rsidR="00034B0E" w:rsidRPr="00AA427D" w:rsidRDefault="00034B0E"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 xml:space="preserve">За попередніми даними </w:t>
            </w:r>
          </w:p>
        </w:tc>
        <w:tc>
          <w:tcPr>
            <w:tcW w:w="1984" w:type="dxa"/>
          </w:tcPr>
          <w:p w14:paraId="3BB794CB" w14:textId="7A0E894F" w:rsidR="00034B0E" w:rsidRPr="00AA427D" w:rsidRDefault="00034B0E" w:rsidP="00C7790D">
            <w:pPr>
              <w:rPr>
                <w:rFonts w:ascii="Times New Roman" w:hAnsi="Times New Roman" w:cs="Times New Roman"/>
                <w:sz w:val="24"/>
                <w:szCs w:val="24"/>
                <w:lang w:val="uk-UA"/>
              </w:rPr>
            </w:pPr>
          </w:p>
        </w:tc>
        <w:tc>
          <w:tcPr>
            <w:tcW w:w="2552" w:type="dxa"/>
          </w:tcPr>
          <w:p w14:paraId="0CD40FE2" w14:textId="77777777" w:rsidR="00034B0E" w:rsidRPr="00AA427D" w:rsidRDefault="00034B0E" w:rsidP="00C7790D">
            <w:pPr>
              <w:rPr>
                <w:rFonts w:ascii="Times New Roman" w:hAnsi="Times New Roman" w:cs="Times New Roman"/>
                <w:sz w:val="24"/>
                <w:szCs w:val="24"/>
                <w:lang w:val="uk-UA"/>
              </w:rPr>
            </w:pPr>
          </w:p>
        </w:tc>
        <w:tc>
          <w:tcPr>
            <w:tcW w:w="2409" w:type="dxa"/>
          </w:tcPr>
          <w:p w14:paraId="3E72064D" w14:textId="77777777" w:rsidR="00034B0E" w:rsidRPr="00AA427D" w:rsidRDefault="00034B0E"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2127" w:type="dxa"/>
          </w:tcPr>
          <w:p w14:paraId="37689077" w14:textId="77777777" w:rsidR="00034B0E" w:rsidRPr="00AA427D" w:rsidRDefault="00034B0E"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3543" w:type="dxa"/>
          </w:tcPr>
          <w:p w14:paraId="417AEC90" w14:textId="77777777" w:rsidR="00034B0E" w:rsidRPr="00AA427D" w:rsidRDefault="00034B0E"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r>
      <w:tr w:rsidR="00034B0E" w:rsidRPr="00AA427D" w14:paraId="3D3CA6AE" w14:textId="77777777" w:rsidTr="00034B0E">
        <w:trPr>
          <w:trHeight w:val="450"/>
        </w:trPr>
        <w:tc>
          <w:tcPr>
            <w:tcW w:w="2802" w:type="dxa"/>
          </w:tcPr>
          <w:p w14:paraId="5034F103" w14:textId="77777777" w:rsidR="00034B0E" w:rsidRPr="00AA427D" w:rsidRDefault="00034B0E"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 За оновленими</w:t>
            </w:r>
            <w:r w:rsidRPr="00AA427D" w:rsidDel="007C7224">
              <w:rPr>
                <w:rFonts w:ascii="Times New Roman" w:hAnsi="Times New Roman" w:cs="Times New Roman"/>
                <w:sz w:val="24"/>
                <w:szCs w:val="24"/>
                <w:lang w:val="uk-UA"/>
              </w:rPr>
              <w:t xml:space="preserve"> </w:t>
            </w:r>
            <w:r w:rsidRPr="00AA427D">
              <w:rPr>
                <w:rFonts w:ascii="Times New Roman" w:hAnsi="Times New Roman" w:cs="Times New Roman"/>
                <w:sz w:val="24"/>
                <w:szCs w:val="24"/>
                <w:lang w:val="uk-UA"/>
              </w:rPr>
              <w:t>даними</w:t>
            </w:r>
          </w:p>
        </w:tc>
        <w:tc>
          <w:tcPr>
            <w:tcW w:w="1984" w:type="dxa"/>
          </w:tcPr>
          <w:p w14:paraId="1A0EE4DF" w14:textId="77777777" w:rsidR="00034B0E" w:rsidRPr="00AA427D" w:rsidRDefault="00034B0E" w:rsidP="00C7790D">
            <w:pPr>
              <w:rPr>
                <w:rFonts w:ascii="Times New Roman" w:hAnsi="Times New Roman" w:cs="Times New Roman"/>
                <w:sz w:val="24"/>
                <w:szCs w:val="24"/>
                <w:lang w:val="uk-UA"/>
              </w:rPr>
            </w:pPr>
          </w:p>
        </w:tc>
        <w:tc>
          <w:tcPr>
            <w:tcW w:w="2552" w:type="dxa"/>
          </w:tcPr>
          <w:p w14:paraId="486EFE40" w14:textId="77777777" w:rsidR="00034B0E" w:rsidRPr="00AA427D" w:rsidRDefault="00034B0E" w:rsidP="00C7790D">
            <w:pPr>
              <w:rPr>
                <w:rFonts w:ascii="Times New Roman" w:hAnsi="Times New Roman" w:cs="Times New Roman"/>
                <w:sz w:val="24"/>
                <w:szCs w:val="24"/>
                <w:lang w:val="uk-UA"/>
              </w:rPr>
            </w:pPr>
          </w:p>
        </w:tc>
        <w:tc>
          <w:tcPr>
            <w:tcW w:w="2409" w:type="dxa"/>
          </w:tcPr>
          <w:p w14:paraId="651CC2C7" w14:textId="77777777" w:rsidR="00034B0E" w:rsidRPr="00AA427D" w:rsidRDefault="00034B0E" w:rsidP="00C7790D">
            <w:pPr>
              <w:rPr>
                <w:rFonts w:ascii="Times New Roman" w:hAnsi="Times New Roman" w:cs="Times New Roman"/>
                <w:sz w:val="24"/>
                <w:szCs w:val="24"/>
                <w:lang w:val="uk-UA"/>
              </w:rPr>
            </w:pPr>
          </w:p>
        </w:tc>
        <w:tc>
          <w:tcPr>
            <w:tcW w:w="2127" w:type="dxa"/>
          </w:tcPr>
          <w:p w14:paraId="1B692ADB" w14:textId="77777777" w:rsidR="00034B0E" w:rsidRPr="00AA427D" w:rsidRDefault="00034B0E" w:rsidP="00C7790D">
            <w:pPr>
              <w:rPr>
                <w:rFonts w:ascii="Times New Roman" w:hAnsi="Times New Roman" w:cs="Times New Roman"/>
                <w:sz w:val="24"/>
                <w:szCs w:val="24"/>
                <w:lang w:val="uk-UA"/>
              </w:rPr>
            </w:pPr>
          </w:p>
        </w:tc>
        <w:tc>
          <w:tcPr>
            <w:tcW w:w="3543" w:type="dxa"/>
          </w:tcPr>
          <w:p w14:paraId="2C9DCFE1" w14:textId="77777777" w:rsidR="00034B0E" w:rsidRPr="00AA427D" w:rsidRDefault="00034B0E" w:rsidP="00C7790D">
            <w:pPr>
              <w:rPr>
                <w:rFonts w:ascii="Times New Roman" w:hAnsi="Times New Roman" w:cs="Times New Roman"/>
                <w:sz w:val="24"/>
                <w:szCs w:val="24"/>
                <w:lang w:val="uk-UA"/>
              </w:rPr>
            </w:pPr>
          </w:p>
        </w:tc>
      </w:tr>
      <w:tr w:rsidR="00034B0E" w:rsidRPr="004C5C3B" w14:paraId="2473C56F" w14:textId="77777777" w:rsidTr="00034B0E">
        <w:trPr>
          <w:trHeight w:val="450"/>
        </w:trPr>
        <w:tc>
          <w:tcPr>
            <w:tcW w:w="2802" w:type="dxa"/>
          </w:tcPr>
          <w:p w14:paraId="5AD3470A" w14:textId="77777777" w:rsidR="00034B0E" w:rsidRPr="00AA427D" w:rsidRDefault="00034B0E"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Обсяг та вартість коригування, збільшення «+»/зменшення«-» </w:t>
            </w:r>
          </w:p>
        </w:tc>
        <w:tc>
          <w:tcPr>
            <w:tcW w:w="1984" w:type="dxa"/>
          </w:tcPr>
          <w:p w14:paraId="76591EB3" w14:textId="77777777" w:rsidR="00034B0E" w:rsidRPr="00AA427D" w:rsidRDefault="00034B0E" w:rsidP="00C7790D">
            <w:pPr>
              <w:rPr>
                <w:rFonts w:ascii="Times New Roman" w:hAnsi="Times New Roman" w:cs="Times New Roman"/>
                <w:sz w:val="24"/>
                <w:szCs w:val="24"/>
                <w:lang w:val="uk-UA"/>
              </w:rPr>
            </w:pPr>
          </w:p>
        </w:tc>
        <w:tc>
          <w:tcPr>
            <w:tcW w:w="2552" w:type="dxa"/>
          </w:tcPr>
          <w:p w14:paraId="53FBB196" w14:textId="77777777" w:rsidR="00034B0E" w:rsidRPr="00AA427D" w:rsidRDefault="00034B0E" w:rsidP="00C7790D">
            <w:pPr>
              <w:rPr>
                <w:rFonts w:ascii="Times New Roman" w:hAnsi="Times New Roman" w:cs="Times New Roman"/>
                <w:sz w:val="24"/>
                <w:szCs w:val="24"/>
                <w:lang w:val="uk-UA"/>
              </w:rPr>
            </w:pPr>
          </w:p>
        </w:tc>
        <w:tc>
          <w:tcPr>
            <w:tcW w:w="2409" w:type="dxa"/>
          </w:tcPr>
          <w:p w14:paraId="79D8AB5E" w14:textId="77777777" w:rsidR="00034B0E" w:rsidRPr="00AA427D" w:rsidRDefault="00034B0E" w:rsidP="00C7790D">
            <w:pPr>
              <w:rPr>
                <w:rFonts w:ascii="Times New Roman" w:hAnsi="Times New Roman" w:cs="Times New Roman"/>
                <w:sz w:val="24"/>
                <w:szCs w:val="24"/>
                <w:lang w:val="uk-UA"/>
              </w:rPr>
            </w:pPr>
          </w:p>
        </w:tc>
        <w:tc>
          <w:tcPr>
            <w:tcW w:w="2127" w:type="dxa"/>
          </w:tcPr>
          <w:p w14:paraId="08333A3A" w14:textId="77777777" w:rsidR="00034B0E" w:rsidRPr="00AA427D" w:rsidRDefault="00034B0E" w:rsidP="00C7790D">
            <w:pPr>
              <w:rPr>
                <w:rFonts w:ascii="Times New Roman" w:hAnsi="Times New Roman" w:cs="Times New Roman"/>
                <w:sz w:val="24"/>
                <w:szCs w:val="24"/>
                <w:lang w:val="uk-UA"/>
              </w:rPr>
            </w:pPr>
          </w:p>
        </w:tc>
        <w:tc>
          <w:tcPr>
            <w:tcW w:w="3543" w:type="dxa"/>
          </w:tcPr>
          <w:p w14:paraId="304D66F6" w14:textId="77777777" w:rsidR="00034B0E" w:rsidRPr="00AA427D" w:rsidRDefault="00034B0E" w:rsidP="00C7790D">
            <w:pPr>
              <w:rPr>
                <w:rFonts w:ascii="Times New Roman" w:hAnsi="Times New Roman" w:cs="Times New Roman"/>
                <w:sz w:val="24"/>
                <w:szCs w:val="24"/>
                <w:lang w:val="uk-UA"/>
              </w:rPr>
            </w:pPr>
          </w:p>
        </w:tc>
      </w:tr>
      <w:bookmarkEnd w:id="3"/>
    </w:tbl>
    <w:p w14:paraId="410F4473" w14:textId="77777777" w:rsidR="0067545A" w:rsidRPr="00AA427D" w:rsidRDefault="0067545A" w:rsidP="0067545A">
      <w:pPr>
        <w:spacing w:line="240" w:lineRule="auto"/>
        <w:ind w:firstLine="567"/>
        <w:jc w:val="both"/>
        <w:rPr>
          <w:rFonts w:ascii="Times New Roman" w:hAnsi="Times New Roman" w:cs="Times New Roman"/>
          <w:sz w:val="24"/>
          <w:szCs w:val="24"/>
          <w:lang w:val="uk-UA"/>
        </w:rPr>
      </w:pPr>
    </w:p>
    <w:p w14:paraId="2A428180" w14:textId="5EFD9378" w:rsidR="00034B0E" w:rsidRPr="00AA427D" w:rsidRDefault="00034B0E" w:rsidP="0067545A">
      <w:pPr>
        <w:spacing w:line="240" w:lineRule="auto"/>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Сума збільшення/зменшення обсягу _________ МВт·год  та вартості  електричної енергії для врегулювання небалансів, отриманої  СВБ, становить ________________грн __</w:t>
      </w:r>
      <w:r w:rsidR="0067545A" w:rsidRPr="00AA427D">
        <w:rPr>
          <w:rFonts w:ascii="Times New Roman" w:hAnsi="Times New Roman" w:cs="Times New Roman"/>
          <w:sz w:val="24"/>
          <w:szCs w:val="24"/>
          <w:lang w:val="uk-UA"/>
        </w:rPr>
        <w:t>__</w:t>
      </w:r>
      <w:r w:rsidRPr="00AA427D">
        <w:rPr>
          <w:rFonts w:ascii="Times New Roman" w:hAnsi="Times New Roman" w:cs="Times New Roman"/>
          <w:sz w:val="24"/>
          <w:szCs w:val="24"/>
          <w:lang w:val="uk-UA"/>
        </w:rPr>
        <w:t xml:space="preserve">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_________грн ___ коп.).</w:t>
      </w:r>
    </w:p>
    <w:p w14:paraId="546EDCF2" w14:textId="4AB6EB11" w:rsidR="00034B0E" w:rsidRPr="00AA427D" w:rsidRDefault="00034B0E" w:rsidP="0067545A">
      <w:pPr>
        <w:ind w:right="-1"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1.2. ОСП отримав, а СВБ поставила електричну енергію для врегулювання небалансів за ______________ (період) в обсягах:</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984"/>
        <w:gridCol w:w="2552"/>
        <w:gridCol w:w="2409"/>
        <w:gridCol w:w="2127"/>
        <w:gridCol w:w="3543"/>
      </w:tblGrid>
      <w:tr w:rsidR="0067545A" w:rsidRPr="004C5C3B" w14:paraId="3A0D8967" w14:textId="77777777" w:rsidTr="0067545A">
        <w:trPr>
          <w:trHeight w:val="619"/>
        </w:trPr>
        <w:tc>
          <w:tcPr>
            <w:tcW w:w="2802" w:type="dxa"/>
          </w:tcPr>
          <w:p w14:paraId="7E0EE4C6" w14:textId="77777777" w:rsidR="0067545A" w:rsidRPr="00AA427D" w:rsidRDefault="0067545A"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Дані</w:t>
            </w:r>
          </w:p>
        </w:tc>
        <w:tc>
          <w:tcPr>
            <w:tcW w:w="1984" w:type="dxa"/>
          </w:tcPr>
          <w:p w14:paraId="1C6B8501" w14:textId="77777777" w:rsidR="0067545A" w:rsidRPr="00AA427D" w:rsidRDefault="0067545A"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Обсяг, МВт·год</w:t>
            </w:r>
          </w:p>
        </w:tc>
        <w:tc>
          <w:tcPr>
            <w:tcW w:w="2552" w:type="dxa"/>
          </w:tcPr>
          <w:p w14:paraId="63DA419E" w14:textId="77777777" w:rsidR="0067545A" w:rsidRPr="00AA427D" w:rsidRDefault="0067545A"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Середньозважена ціна за період, грн</w:t>
            </w:r>
          </w:p>
        </w:tc>
        <w:tc>
          <w:tcPr>
            <w:tcW w:w="2409" w:type="dxa"/>
          </w:tcPr>
          <w:p w14:paraId="47142476" w14:textId="77777777" w:rsidR="0067545A" w:rsidRPr="00AA427D" w:rsidRDefault="0067545A"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Вартість без ПДВ, грн</w:t>
            </w:r>
          </w:p>
        </w:tc>
        <w:tc>
          <w:tcPr>
            <w:tcW w:w="2127" w:type="dxa"/>
          </w:tcPr>
          <w:p w14:paraId="6AC7A971" w14:textId="77777777" w:rsidR="0067545A" w:rsidRPr="00AA427D" w:rsidRDefault="0067545A"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Податок на додану вартість, грн</w:t>
            </w:r>
          </w:p>
        </w:tc>
        <w:tc>
          <w:tcPr>
            <w:tcW w:w="3543" w:type="dxa"/>
          </w:tcPr>
          <w:p w14:paraId="08BC4772" w14:textId="77777777" w:rsidR="0067545A" w:rsidRPr="00AA427D" w:rsidRDefault="0067545A"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Загальна вартість з ПДВ, грн</w:t>
            </w:r>
          </w:p>
        </w:tc>
      </w:tr>
      <w:tr w:rsidR="0067545A" w:rsidRPr="00AA427D" w14:paraId="371E19E0" w14:textId="77777777" w:rsidTr="0067545A">
        <w:trPr>
          <w:trHeight w:val="473"/>
        </w:trPr>
        <w:tc>
          <w:tcPr>
            <w:tcW w:w="2802" w:type="dxa"/>
          </w:tcPr>
          <w:p w14:paraId="345CF59B" w14:textId="77777777" w:rsidR="0067545A" w:rsidRPr="00AA427D" w:rsidRDefault="0067545A"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За попередніми даними</w:t>
            </w:r>
          </w:p>
        </w:tc>
        <w:tc>
          <w:tcPr>
            <w:tcW w:w="1984" w:type="dxa"/>
          </w:tcPr>
          <w:p w14:paraId="6D471632" w14:textId="77777777" w:rsidR="0067545A" w:rsidRPr="00AA427D" w:rsidRDefault="0067545A" w:rsidP="00C7790D">
            <w:pPr>
              <w:rPr>
                <w:rFonts w:ascii="Times New Roman" w:hAnsi="Times New Roman" w:cs="Times New Roman"/>
                <w:sz w:val="24"/>
                <w:szCs w:val="24"/>
                <w:lang w:val="uk-UA"/>
              </w:rPr>
            </w:pPr>
          </w:p>
        </w:tc>
        <w:tc>
          <w:tcPr>
            <w:tcW w:w="2552" w:type="dxa"/>
          </w:tcPr>
          <w:p w14:paraId="5B2B62AA" w14:textId="77777777" w:rsidR="0067545A" w:rsidRPr="00AA427D" w:rsidRDefault="0067545A" w:rsidP="00C7790D">
            <w:pPr>
              <w:rPr>
                <w:rFonts w:ascii="Times New Roman" w:hAnsi="Times New Roman" w:cs="Times New Roman"/>
                <w:sz w:val="24"/>
                <w:szCs w:val="24"/>
                <w:lang w:val="uk-UA"/>
              </w:rPr>
            </w:pPr>
          </w:p>
        </w:tc>
        <w:tc>
          <w:tcPr>
            <w:tcW w:w="2409" w:type="dxa"/>
          </w:tcPr>
          <w:p w14:paraId="2A75002E" w14:textId="77777777" w:rsidR="0067545A" w:rsidRPr="00AA427D" w:rsidRDefault="0067545A"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2127" w:type="dxa"/>
          </w:tcPr>
          <w:p w14:paraId="6594B82E" w14:textId="77777777" w:rsidR="0067545A" w:rsidRPr="00AA427D" w:rsidRDefault="0067545A"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3543" w:type="dxa"/>
          </w:tcPr>
          <w:p w14:paraId="156AA3E4" w14:textId="77777777" w:rsidR="0067545A" w:rsidRPr="00AA427D" w:rsidRDefault="0067545A"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r>
      <w:tr w:rsidR="0067545A" w:rsidRPr="00AA427D" w14:paraId="2FBA12FC" w14:textId="77777777" w:rsidTr="0067545A">
        <w:trPr>
          <w:trHeight w:val="450"/>
        </w:trPr>
        <w:tc>
          <w:tcPr>
            <w:tcW w:w="2802" w:type="dxa"/>
          </w:tcPr>
          <w:p w14:paraId="18D37B1F" w14:textId="77777777" w:rsidR="0067545A" w:rsidRPr="00AA427D" w:rsidRDefault="0067545A"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 За оновленими даними</w:t>
            </w:r>
          </w:p>
        </w:tc>
        <w:tc>
          <w:tcPr>
            <w:tcW w:w="1984" w:type="dxa"/>
          </w:tcPr>
          <w:p w14:paraId="04271873" w14:textId="77777777" w:rsidR="0067545A" w:rsidRPr="00AA427D" w:rsidRDefault="0067545A" w:rsidP="00C7790D">
            <w:pPr>
              <w:rPr>
                <w:rFonts w:ascii="Times New Roman" w:hAnsi="Times New Roman" w:cs="Times New Roman"/>
                <w:sz w:val="24"/>
                <w:szCs w:val="24"/>
                <w:lang w:val="uk-UA"/>
              </w:rPr>
            </w:pPr>
          </w:p>
        </w:tc>
        <w:tc>
          <w:tcPr>
            <w:tcW w:w="2552" w:type="dxa"/>
          </w:tcPr>
          <w:p w14:paraId="6AE1B27D" w14:textId="77777777" w:rsidR="0067545A" w:rsidRPr="00AA427D" w:rsidRDefault="0067545A" w:rsidP="00C7790D">
            <w:pPr>
              <w:rPr>
                <w:rFonts w:ascii="Times New Roman" w:hAnsi="Times New Roman" w:cs="Times New Roman"/>
                <w:sz w:val="24"/>
                <w:szCs w:val="24"/>
                <w:lang w:val="uk-UA"/>
              </w:rPr>
            </w:pPr>
          </w:p>
        </w:tc>
        <w:tc>
          <w:tcPr>
            <w:tcW w:w="2409" w:type="dxa"/>
          </w:tcPr>
          <w:p w14:paraId="6F8966E2" w14:textId="77777777" w:rsidR="0067545A" w:rsidRPr="00AA427D" w:rsidRDefault="0067545A" w:rsidP="00C7790D">
            <w:pPr>
              <w:rPr>
                <w:rFonts w:ascii="Times New Roman" w:hAnsi="Times New Roman" w:cs="Times New Roman"/>
                <w:sz w:val="24"/>
                <w:szCs w:val="24"/>
                <w:lang w:val="uk-UA"/>
              </w:rPr>
            </w:pPr>
          </w:p>
        </w:tc>
        <w:tc>
          <w:tcPr>
            <w:tcW w:w="2127" w:type="dxa"/>
          </w:tcPr>
          <w:p w14:paraId="053CE783" w14:textId="77777777" w:rsidR="0067545A" w:rsidRPr="00AA427D" w:rsidRDefault="0067545A" w:rsidP="00C7790D">
            <w:pPr>
              <w:rPr>
                <w:rFonts w:ascii="Times New Roman" w:hAnsi="Times New Roman" w:cs="Times New Roman"/>
                <w:sz w:val="24"/>
                <w:szCs w:val="24"/>
                <w:lang w:val="uk-UA"/>
              </w:rPr>
            </w:pPr>
          </w:p>
        </w:tc>
        <w:tc>
          <w:tcPr>
            <w:tcW w:w="3543" w:type="dxa"/>
          </w:tcPr>
          <w:p w14:paraId="0C8A465D" w14:textId="77777777" w:rsidR="0067545A" w:rsidRPr="00AA427D" w:rsidRDefault="0067545A" w:rsidP="00C7790D">
            <w:pPr>
              <w:rPr>
                <w:rFonts w:ascii="Times New Roman" w:hAnsi="Times New Roman" w:cs="Times New Roman"/>
                <w:sz w:val="24"/>
                <w:szCs w:val="24"/>
                <w:lang w:val="uk-UA"/>
              </w:rPr>
            </w:pPr>
          </w:p>
        </w:tc>
      </w:tr>
      <w:tr w:rsidR="0067545A" w:rsidRPr="004C5C3B" w14:paraId="4A6FCE22" w14:textId="77777777" w:rsidTr="0067545A">
        <w:trPr>
          <w:trHeight w:val="450"/>
        </w:trPr>
        <w:tc>
          <w:tcPr>
            <w:tcW w:w="2802" w:type="dxa"/>
          </w:tcPr>
          <w:p w14:paraId="1077260A" w14:textId="77777777" w:rsidR="0067545A" w:rsidRPr="00AA427D" w:rsidRDefault="0067545A"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Обсяг та вартість коригування, збільшення «+»/зменшення«-»</w:t>
            </w:r>
          </w:p>
        </w:tc>
        <w:tc>
          <w:tcPr>
            <w:tcW w:w="1984" w:type="dxa"/>
          </w:tcPr>
          <w:p w14:paraId="45FB14F7" w14:textId="77777777" w:rsidR="0067545A" w:rsidRPr="00AA427D" w:rsidRDefault="0067545A" w:rsidP="00C7790D">
            <w:pPr>
              <w:rPr>
                <w:rFonts w:ascii="Times New Roman" w:hAnsi="Times New Roman" w:cs="Times New Roman"/>
                <w:sz w:val="24"/>
                <w:szCs w:val="24"/>
                <w:lang w:val="uk-UA"/>
              </w:rPr>
            </w:pPr>
          </w:p>
        </w:tc>
        <w:tc>
          <w:tcPr>
            <w:tcW w:w="2552" w:type="dxa"/>
          </w:tcPr>
          <w:p w14:paraId="4C601E92" w14:textId="77777777" w:rsidR="0067545A" w:rsidRPr="00AA427D" w:rsidRDefault="0067545A" w:rsidP="00C7790D">
            <w:pPr>
              <w:rPr>
                <w:rFonts w:ascii="Times New Roman" w:hAnsi="Times New Roman" w:cs="Times New Roman"/>
                <w:sz w:val="24"/>
                <w:szCs w:val="24"/>
                <w:lang w:val="uk-UA"/>
              </w:rPr>
            </w:pPr>
          </w:p>
        </w:tc>
        <w:tc>
          <w:tcPr>
            <w:tcW w:w="2409" w:type="dxa"/>
          </w:tcPr>
          <w:p w14:paraId="1E81B4E3" w14:textId="77777777" w:rsidR="0067545A" w:rsidRPr="00AA427D" w:rsidRDefault="0067545A" w:rsidP="00C7790D">
            <w:pPr>
              <w:rPr>
                <w:rFonts w:ascii="Times New Roman" w:hAnsi="Times New Roman" w:cs="Times New Roman"/>
                <w:sz w:val="24"/>
                <w:szCs w:val="24"/>
                <w:lang w:val="uk-UA"/>
              </w:rPr>
            </w:pPr>
          </w:p>
        </w:tc>
        <w:tc>
          <w:tcPr>
            <w:tcW w:w="2127" w:type="dxa"/>
          </w:tcPr>
          <w:p w14:paraId="710526E1" w14:textId="77777777" w:rsidR="0067545A" w:rsidRPr="00AA427D" w:rsidRDefault="0067545A" w:rsidP="00C7790D">
            <w:pPr>
              <w:rPr>
                <w:rFonts w:ascii="Times New Roman" w:hAnsi="Times New Roman" w:cs="Times New Roman"/>
                <w:sz w:val="24"/>
                <w:szCs w:val="24"/>
                <w:lang w:val="uk-UA"/>
              </w:rPr>
            </w:pPr>
          </w:p>
        </w:tc>
        <w:tc>
          <w:tcPr>
            <w:tcW w:w="3543" w:type="dxa"/>
          </w:tcPr>
          <w:p w14:paraId="6DB16B57" w14:textId="77777777" w:rsidR="0067545A" w:rsidRPr="00AA427D" w:rsidRDefault="0067545A" w:rsidP="00C7790D">
            <w:pPr>
              <w:rPr>
                <w:rFonts w:ascii="Times New Roman" w:hAnsi="Times New Roman" w:cs="Times New Roman"/>
                <w:sz w:val="24"/>
                <w:szCs w:val="24"/>
                <w:lang w:val="uk-UA"/>
              </w:rPr>
            </w:pPr>
          </w:p>
        </w:tc>
      </w:tr>
    </w:tbl>
    <w:p w14:paraId="5A85EDB8" w14:textId="77777777" w:rsidR="0067545A" w:rsidRPr="00AA427D" w:rsidRDefault="0067545A" w:rsidP="0067545A">
      <w:pPr>
        <w:spacing w:line="240" w:lineRule="auto"/>
        <w:ind w:firstLine="709"/>
        <w:jc w:val="both"/>
        <w:rPr>
          <w:rFonts w:ascii="Times New Roman" w:hAnsi="Times New Roman" w:cs="Times New Roman"/>
          <w:sz w:val="24"/>
          <w:szCs w:val="24"/>
          <w:lang w:val="uk-UA"/>
        </w:rPr>
      </w:pPr>
    </w:p>
    <w:p w14:paraId="630B6302" w14:textId="6FCB04D9" w:rsidR="0067545A" w:rsidRPr="00AA427D" w:rsidRDefault="0067545A" w:rsidP="0067545A">
      <w:pPr>
        <w:spacing w:line="240" w:lineRule="auto"/>
        <w:ind w:firstLine="709"/>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Сума збільшення/зменшення обсягу _________ МВт·год  та вартості  електричної енергії для врегулювання небалансів, отриманої ОСП, становить ________________грн 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_________грн ___ коп.).</w:t>
      </w:r>
    </w:p>
    <w:p w14:paraId="46E239AA" w14:textId="6712A777" w:rsidR="0067545A" w:rsidRPr="00AA427D" w:rsidRDefault="0067545A" w:rsidP="0067545A">
      <w:pPr>
        <w:pStyle w:val="pf0"/>
        <w:ind w:firstLine="709"/>
        <w:jc w:val="both"/>
        <w:rPr>
          <w:lang w:val="uk-UA"/>
        </w:rPr>
      </w:pPr>
      <w:r w:rsidRPr="00AA427D">
        <w:rPr>
          <w:lang w:val="uk-UA"/>
        </w:rPr>
        <w:t xml:space="preserve">Підписанням цього Акта Сторони підтверджують факт здійснення коригування обсягів та вартості електричної енергії для врегулювання небалансів, зазначених у пунктах 1.1 та 1.2 цього Акта. </w:t>
      </w:r>
    </w:p>
    <w:p w14:paraId="517A7F0A" w14:textId="77777777" w:rsidR="0067545A" w:rsidRPr="00AA427D" w:rsidRDefault="0067545A" w:rsidP="0067545A">
      <w:pPr>
        <w:spacing w:line="240" w:lineRule="auto"/>
        <w:ind w:right="-1" w:firstLine="709"/>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2. Припинення взаємних зобов`язань Сторонами та сума до сплати:</w:t>
      </w:r>
    </w:p>
    <w:p w14:paraId="63688ADB" w14:textId="77777777" w:rsidR="0067545A" w:rsidRPr="00AA427D" w:rsidRDefault="0067545A" w:rsidP="0067545A">
      <w:pPr>
        <w:spacing w:line="240" w:lineRule="auto"/>
        <w:ind w:firstLine="709"/>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2.1. Розрахунки СВБ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1"/>
        <w:gridCol w:w="1757"/>
        <w:gridCol w:w="2810"/>
        <w:gridCol w:w="1675"/>
        <w:gridCol w:w="2097"/>
        <w:gridCol w:w="1964"/>
      </w:tblGrid>
      <w:tr w:rsidR="0067545A" w:rsidRPr="004C5C3B" w14:paraId="4E16E165" w14:textId="77777777" w:rsidTr="0067545A">
        <w:trPr>
          <w:trHeight w:val="458"/>
          <w:jc w:val="center"/>
        </w:trPr>
        <w:tc>
          <w:tcPr>
            <w:tcW w:w="5211" w:type="dxa"/>
            <w:vMerge w:val="restart"/>
          </w:tcPr>
          <w:p w14:paraId="44F15543" w14:textId="77777777" w:rsidR="0067545A" w:rsidRPr="00AA427D" w:rsidRDefault="0067545A"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Найменування</w:t>
            </w:r>
          </w:p>
        </w:tc>
        <w:tc>
          <w:tcPr>
            <w:tcW w:w="1757" w:type="dxa"/>
            <w:vMerge w:val="restart"/>
          </w:tcPr>
          <w:p w14:paraId="7960C8B3" w14:textId="77777777" w:rsidR="0067545A" w:rsidRPr="00AA427D" w:rsidRDefault="0067545A"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Обсяг, МВт·год</w:t>
            </w:r>
          </w:p>
        </w:tc>
        <w:tc>
          <w:tcPr>
            <w:tcW w:w="0" w:type="auto"/>
            <w:vMerge w:val="restart"/>
          </w:tcPr>
          <w:p w14:paraId="1100614F" w14:textId="77777777" w:rsidR="0067545A" w:rsidRPr="00AA427D" w:rsidRDefault="0067545A"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Середньозважена ціна за період, грн</w:t>
            </w:r>
          </w:p>
        </w:tc>
        <w:tc>
          <w:tcPr>
            <w:tcW w:w="0" w:type="auto"/>
            <w:vMerge w:val="restart"/>
          </w:tcPr>
          <w:p w14:paraId="56A1C4ED" w14:textId="77777777" w:rsidR="0067545A" w:rsidRPr="00AA427D" w:rsidRDefault="0067545A"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Вартість без ПДВ, грн</w:t>
            </w:r>
          </w:p>
        </w:tc>
        <w:tc>
          <w:tcPr>
            <w:tcW w:w="0" w:type="auto"/>
            <w:vMerge w:val="restart"/>
          </w:tcPr>
          <w:p w14:paraId="170C9EE7" w14:textId="77777777" w:rsidR="0067545A" w:rsidRPr="00AA427D" w:rsidRDefault="0067545A"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Податок на додану вартість, грн</w:t>
            </w:r>
          </w:p>
        </w:tc>
        <w:tc>
          <w:tcPr>
            <w:tcW w:w="0" w:type="auto"/>
            <w:vMerge w:val="restart"/>
          </w:tcPr>
          <w:p w14:paraId="5A38BF7C" w14:textId="77777777" w:rsidR="0067545A" w:rsidRPr="00AA427D" w:rsidRDefault="0067545A"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Загальна вартість з ПДВ, грн</w:t>
            </w:r>
          </w:p>
        </w:tc>
      </w:tr>
      <w:tr w:rsidR="0067545A" w:rsidRPr="004C5C3B" w14:paraId="274E18E4" w14:textId="77777777" w:rsidTr="0067545A">
        <w:trPr>
          <w:trHeight w:val="458"/>
          <w:jc w:val="center"/>
        </w:trPr>
        <w:tc>
          <w:tcPr>
            <w:tcW w:w="5211" w:type="dxa"/>
            <w:vMerge/>
          </w:tcPr>
          <w:p w14:paraId="5ED1C85D" w14:textId="77777777" w:rsidR="0067545A" w:rsidRPr="00AA427D" w:rsidRDefault="0067545A" w:rsidP="00C7790D">
            <w:pPr>
              <w:jc w:val="center"/>
              <w:rPr>
                <w:rFonts w:ascii="Times New Roman" w:hAnsi="Times New Roman" w:cs="Times New Roman"/>
                <w:sz w:val="24"/>
                <w:szCs w:val="24"/>
                <w:lang w:val="uk-UA"/>
              </w:rPr>
            </w:pPr>
          </w:p>
        </w:tc>
        <w:tc>
          <w:tcPr>
            <w:tcW w:w="1757" w:type="dxa"/>
            <w:vMerge/>
          </w:tcPr>
          <w:p w14:paraId="31008E79" w14:textId="77777777" w:rsidR="0067545A" w:rsidRPr="00AA427D" w:rsidRDefault="0067545A" w:rsidP="00C7790D">
            <w:pPr>
              <w:jc w:val="center"/>
              <w:rPr>
                <w:rFonts w:ascii="Times New Roman" w:hAnsi="Times New Roman" w:cs="Times New Roman"/>
                <w:sz w:val="24"/>
                <w:szCs w:val="24"/>
                <w:lang w:val="uk-UA"/>
              </w:rPr>
            </w:pPr>
          </w:p>
        </w:tc>
        <w:tc>
          <w:tcPr>
            <w:tcW w:w="0" w:type="auto"/>
            <w:vMerge/>
          </w:tcPr>
          <w:p w14:paraId="7D668701" w14:textId="77777777" w:rsidR="0067545A" w:rsidRPr="00AA427D" w:rsidRDefault="0067545A" w:rsidP="00C7790D">
            <w:pPr>
              <w:jc w:val="center"/>
              <w:rPr>
                <w:rFonts w:ascii="Times New Roman" w:hAnsi="Times New Roman" w:cs="Times New Roman"/>
                <w:sz w:val="24"/>
                <w:szCs w:val="24"/>
                <w:lang w:val="uk-UA"/>
              </w:rPr>
            </w:pPr>
          </w:p>
        </w:tc>
        <w:tc>
          <w:tcPr>
            <w:tcW w:w="0" w:type="auto"/>
            <w:vMerge/>
          </w:tcPr>
          <w:p w14:paraId="61562367" w14:textId="77777777" w:rsidR="0067545A" w:rsidRPr="00AA427D" w:rsidRDefault="0067545A" w:rsidP="00C7790D">
            <w:pPr>
              <w:jc w:val="center"/>
              <w:rPr>
                <w:rFonts w:ascii="Times New Roman" w:hAnsi="Times New Roman" w:cs="Times New Roman"/>
                <w:sz w:val="24"/>
                <w:szCs w:val="24"/>
                <w:lang w:val="uk-UA"/>
              </w:rPr>
            </w:pPr>
          </w:p>
        </w:tc>
        <w:tc>
          <w:tcPr>
            <w:tcW w:w="0" w:type="auto"/>
            <w:vMerge/>
          </w:tcPr>
          <w:p w14:paraId="409911F1" w14:textId="77777777" w:rsidR="0067545A" w:rsidRPr="00AA427D" w:rsidRDefault="0067545A" w:rsidP="00C7790D">
            <w:pPr>
              <w:jc w:val="center"/>
              <w:rPr>
                <w:rFonts w:ascii="Times New Roman" w:hAnsi="Times New Roman" w:cs="Times New Roman"/>
                <w:sz w:val="24"/>
                <w:szCs w:val="24"/>
                <w:lang w:val="uk-UA"/>
              </w:rPr>
            </w:pPr>
          </w:p>
        </w:tc>
        <w:tc>
          <w:tcPr>
            <w:tcW w:w="0" w:type="auto"/>
            <w:vMerge/>
          </w:tcPr>
          <w:p w14:paraId="4B521721" w14:textId="77777777" w:rsidR="0067545A" w:rsidRPr="00AA427D" w:rsidRDefault="0067545A" w:rsidP="00C7790D">
            <w:pPr>
              <w:jc w:val="center"/>
              <w:rPr>
                <w:rFonts w:ascii="Times New Roman" w:hAnsi="Times New Roman" w:cs="Times New Roman"/>
                <w:sz w:val="24"/>
                <w:szCs w:val="24"/>
                <w:lang w:val="uk-UA"/>
              </w:rPr>
            </w:pPr>
          </w:p>
        </w:tc>
      </w:tr>
      <w:tr w:rsidR="0067545A" w:rsidRPr="004C5C3B" w14:paraId="0C94DC58" w14:textId="77777777" w:rsidTr="0067545A">
        <w:trPr>
          <w:trHeight w:val="450"/>
          <w:jc w:val="center"/>
        </w:trPr>
        <w:tc>
          <w:tcPr>
            <w:tcW w:w="5211" w:type="dxa"/>
          </w:tcPr>
          <w:p w14:paraId="7A1DBCBD" w14:textId="77777777" w:rsidR="0067545A" w:rsidRPr="00AA427D" w:rsidRDefault="0067545A"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Розрахунок суми зарахування зустрічних однорідних вимог за попередніми даними </w:t>
            </w:r>
          </w:p>
        </w:tc>
        <w:tc>
          <w:tcPr>
            <w:tcW w:w="1757" w:type="dxa"/>
          </w:tcPr>
          <w:p w14:paraId="61DE9DA9" w14:textId="77777777" w:rsidR="0067545A" w:rsidRPr="00AA427D" w:rsidRDefault="0067545A" w:rsidP="00C7790D">
            <w:pPr>
              <w:jc w:val="center"/>
              <w:rPr>
                <w:rFonts w:ascii="Times New Roman" w:hAnsi="Times New Roman" w:cs="Times New Roman"/>
                <w:sz w:val="24"/>
                <w:szCs w:val="24"/>
                <w:lang w:val="uk-UA"/>
              </w:rPr>
            </w:pPr>
          </w:p>
        </w:tc>
        <w:tc>
          <w:tcPr>
            <w:tcW w:w="0" w:type="auto"/>
          </w:tcPr>
          <w:p w14:paraId="3453581A" w14:textId="77777777" w:rsidR="0067545A" w:rsidRPr="00AA427D" w:rsidRDefault="0067545A" w:rsidP="00C7790D">
            <w:pPr>
              <w:jc w:val="center"/>
              <w:rPr>
                <w:rFonts w:ascii="Times New Roman" w:hAnsi="Times New Roman" w:cs="Times New Roman"/>
                <w:sz w:val="24"/>
                <w:szCs w:val="24"/>
                <w:lang w:val="uk-UA"/>
              </w:rPr>
            </w:pPr>
          </w:p>
        </w:tc>
        <w:tc>
          <w:tcPr>
            <w:tcW w:w="0" w:type="auto"/>
          </w:tcPr>
          <w:p w14:paraId="7C67B303" w14:textId="77777777" w:rsidR="0067545A" w:rsidRPr="00AA427D" w:rsidRDefault="0067545A" w:rsidP="00C7790D">
            <w:pPr>
              <w:jc w:val="center"/>
              <w:rPr>
                <w:rFonts w:ascii="Times New Roman" w:hAnsi="Times New Roman" w:cs="Times New Roman"/>
                <w:sz w:val="24"/>
                <w:szCs w:val="24"/>
                <w:lang w:val="uk-UA"/>
              </w:rPr>
            </w:pPr>
          </w:p>
        </w:tc>
        <w:tc>
          <w:tcPr>
            <w:tcW w:w="0" w:type="auto"/>
          </w:tcPr>
          <w:p w14:paraId="314B6490" w14:textId="77777777" w:rsidR="0067545A" w:rsidRPr="00AA427D" w:rsidRDefault="0067545A" w:rsidP="00C7790D">
            <w:pPr>
              <w:jc w:val="center"/>
              <w:rPr>
                <w:rFonts w:ascii="Times New Roman" w:hAnsi="Times New Roman" w:cs="Times New Roman"/>
                <w:sz w:val="24"/>
                <w:szCs w:val="24"/>
                <w:lang w:val="uk-UA"/>
              </w:rPr>
            </w:pPr>
          </w:p>
        </w:tc>
        <w:tc>
          <w:tcPr>
            <w:tcW w:w="0" w:type="auto"/>
          </w:tcPr>
          <w:p w14:paraId="345DC680" w14:textId="77777777" w:rsidR="0067545A" w:rsidRPr="00AA427D" w:rsidRDefault="0067545A" w:rsidP="00C7790D">
            <w:pPr>
              <w:jc w:val="center"/>
              <w:rPr>
                <w:rFonts w:ascii="Times New Roman" w:hAnsi="Times New Roman" w:cs="Times New Roman"/>
                <w:sz w:val="24"/>
                <w:szCs w:val="24"/>
                <w:lang w:val="uk-UA"/>
              </w:rPr>
            </w:pPr>
          </w:p>
        </w:tc>
      </w:tr>
      <w:tr w:rsidR="0067545A" w:rsidRPr="004C5C3B" w14:paraId="3670B719" w14:textId="77777777" w:rsidTr="0067545A">
        <w:trPr>
          <w:trHeight w:val="450"/>
          <w:jc w:val="center"/>
        </w:trPr>
        <w:tc>
          <w:tcPr>
            <w:tcW w:w="5211" w:type="dxa"/>
          </w:tcPr>
          <w:p w14:paraId="45D5C627" w14:textId="77777777" w:rsidR="0067545A" w:rsidRPr="00AA427D" w:rsidRDefault="0067545A"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Суми зарахування зустрічних однорідних вимог, які відображені за оновленими</w:t>
            </w:r>
            <w:r w:rsidRPr="00AA427D" w:rsidDel="00627DBA">
              <w:rPr>
                <w:rFonts w:ascii="Times New Roman" w:hAnsi="Times New Roman" w:cs="Times New Roman"/>
                <w:sz w:val="24"/>
                <w:szCs w:val="24"/>
                <w:lang w:val="uk-UA"/>
              </w:rPr>
              <w:t xml:space="preserve"> </w:t>
            </w:r>
            <w:r w:rsidRPr="00AA427D">
              <w:rPr>
                <w:rFonts w:ascii="Times New Roman" w:hAnsi="Times New Roman" w:cs="Times New Roman"/>
                <w:sz w:val="24"/>
                <w:szCs w:val="24"/>
                <w:lang w:val="uk-UA"/>
              </w:rPr>
              <w:t>даними</w:t>
            </w:r>
          </w:p>
        </w:tc>
        <w:tc>
          <w:tcPr>
            <w:tcW w:w="1757" w:type="dxa"/>
          </w:tcPr>
          <w:p w14:paraId="351FAA20" w14:textId="77777777" w:rsidR="0067545A" w:rsidRPr="00AA427D" w:rsidRDefault="0067545A" w:rsidP="00C7790D">
            <w:pPr>
              <w:jc w:val="center"/>
              <w:rPr>
                <w:rFonts w:ascii="Times New Roman" w:hAnsi="Times New Roman" w:cs="Times New Roman"/>
                <w:sz w:val="24"/>
                <w:szCs w:val="24"/>
                <w:lang w:val="uk-UA"/>
              </w:rPr>
            </w:pPr>
          </w:p>
        </w:tc>
        <w:tc>
          <w:tcPr>
            <w:tcW w:w="0" w:type="auto"/>
          </w:tcPr>
          <w:p w14:paraId="1ACE4CF1" w14:textId="77777777" w:rsidR="0067545A" w:rsidRPr="00AA427D" w:rsidRDefault="0067545A" w:rsidP="00C7790D">
            <w:pPr>
              <w:jc w:val="center"/>
              <w:rPr>
                <w:rFonts w:ascii="Times New Roman" w:hAnsi="Times New Roman" w:cs="Times New Roman"/>
                <w:sz w:val="24"/>
                <w:szCs w:val="24"/>
                <w:lang w:val="uk-UA"/>
              </w:rPr>
            </w:pPr>
          </w:p>
        </w:tc>
        <w:tc>
          <w:tcPr>
            <w:tcW w:w="0" w:type="auto"/>
          </w:tcPr>
          <w:p w14:paraId="776A7FAE" w14:textId="77777777" w:rsidR="0067545A" w:rsidRPr="00AA427D" w:rsidRDefault="0067545A" w:rsidP="00C7790D">
            <w:pPr>
              <w:jc w:val="center"/>
              <w:rPr>
                <w:rFonts w:ascii="Times New Roman" w:hAnsi="Times New Roman" w:cs="Times New Roman"/>
                <w:sz w:val="24"/>
                <w:szCs w:val="24"/>
                <w:lang w:val="uk-UA"/>
              </w:rPr>
            </w:pPr>
          </w:p>
        </w:tc>
        <w:tc>
          <w:tcPr>
            <w:tcW w:w="0" w:type="auto"/>
          </w:tcPr>
          <w:p w14:paraId="4BB13703" w14:textId="77777777" w:rsidR="0067545A" w:rsidRPr="00AA427D" w:rsidRDefault="0067545A" w:rsidP="00C7790D">
            <w:pPr>
              <w:jc w:val="center"/>
              <w:rPr>
                <w:rFonts w:ascii="Times New Roman" w:hAnsi="Times New Roman" w:cs="Times New Roman"/>
                <w:sz w:val="24"/>
                <w:szCs w:val="24"/>
                <w:lang w:val="uk-UA"/>
              </w:rPr>
            </w:pPr>
          </w:p>
        </w:tc>
        <w:tc>
          <w:tcPr>
            <w:tcW w:w="0" w:type="auto"/>
          </w:tcPr>
          <w:p w14:paraId="68985138" w14:textId="77777777" w:rsidR="0067545A" w:rsidRPr="00AA427D" w:rsidRDefault="0067545A" w:rsidP="00C7790D">
            <w:pPr>
              <w:jc w:val="center"/>
              <w:rPr>
                <w:rFonts w:ascii="Times New Roman" w:hAnsi="Times New Roman" w:cs="Times New Roman"/>
                <w:sz w:val="24"/>
                <w:szCs w:val="24"/>
                <w:lang w:val="uk-UA"/>
              </w:rPr>
            </w:pPr>
          </w:p>
        </w:tc>
      </w:tr>
      <w:tr w:rsidR="0067545A" w:rsidRPr="004C5C3B" w14:paraId="533E2009" w14:textId="77777777" w:rsidTr="0067545A">
        <w:trPr>
          <w:trHeight w:val="450"/>
          <w:jc w:val="center"/>
        </w:trPr>
        <w:tc>
          <w:tcPr>
            <w:tcW w:w="5211" w:type="dxa"/>
          </w:tcPr>
          <w:p w14:paraId="1D2D0730" w14:textId="77777777" w:rsidR="0067545A" w:rsidRPr="00AA427D" w:rsidRDefault="0067545A" w:rsidP="00C7790D">
            <w:pPr>
              <w:rPr>
                <w:rFonts w:ascii="Times New Roman" w:hAnsi="Times New Roman" w:cs="Times New Roman"/>
                <w:b/>
                <w:sz w:val="24"/>
                <w:szCs w:val="24"/>
                <w:lang w:val="uk-UA"/>
              </w:rPr>
            </w:pPr>
            <w:r w:rsidRPr="00AA427D">
              <w:rPr>
                <w:rFonts w:ascii="Times New Roman" w:hAnsi="Times New Roman" w:cs="Times New Roman"/>
                <w:b/>
                <w:sz w:val="24"/>
                <w:szCs w:val="24"/>
                <w:lang w:val="uk-UA"/>
              </w:rPr>
              <w:t>Сума зарахування зустрічних однорідних вимог до проведення</w:t>
            </w:r>
          </w:p>
        </w:tc>
        <w:tc>
          <w:tcPr>
            <w:tcW w:w="1757" w:type="dxa"/>
          </w:tcPr>
          <w:p w14:paraId="63796C64" w14:textId="77777777" w:rsidR="0067545A" w:rsidRPr="00AA427D" w:rsidRDefault="0067545A" w:rsidP="00C7790D">
            <w:pPr>
              <w:rPr>
                <w:rFonts w:ascii="Times New Roman" w:hAnsi="Times New Roman" w:cs="Times New Roman"/>
                <w:b/>
                <w:sz w:val="24"/>
                <w:szCs w:val="24"/>
                <w:lang w:val="uk-UA"/>
              </w:rPr>
            </w:pPr>
          </w:p>
        </w:tc>
        <w:tc>
          <w:tcPr>
            <w:tcW w:w="0" w:type="auto"/>
          </w:tcPr>
          <w:p w14:paraId="44401BC2" w14:textId="77777777" w:rsidR="0067545A" w:rsidRPr="00AA427D" w:rsidRDefault="0067545A" w:rsidP="00C7790D">
            <w:pPr>
              <w:rPr>
                <w:rFonts w:ascii="Times New Roman" w:hAnsi="Times New Roman" w:cs="Times New Roman"/>
                <w:b/>
                <w:sz w:val="24"/>
                <w:szCs w:val="24"/>
                <w:lang w:val="uk-UA"/>
              </w:rPr>
            </w:pPr>
          </w:p>
        </w:tc>
        <w:tc>
          <w:tcPr>
            <w:tcW w:w="0" w:type="auto"/>
          </w:tcPr>
          <w:p w14:paraId="6A75BCBD" w14:textId="77777777" w:rsidR="0067545A" w:rsidRPr="00AA427D" w:rsidRDefault="0067545A" w:rsidP="00C7790D">
            <w:pPr>
              <w:rPr>
                <w:rFonts w:ascii="Times New Roman" w:hAnsi="Times New Roman" w:cs="Times New Roman"/>
                <w:b/>
                <w:sz w:val="24"/>
                <w:szCs w:val="24"/>
                <w:lang w:val="uk-UA"/>
              </w:rPr>
            </w:pPr>
          </w:p>
        </w:tc>
        <w:tc>
          <w:tcPr>
            <w:tcW w:w="0" w:type="auto"/>
          </w:tcPr>
          <w:p w14:paraId="41D681A4" w14:textId="77777777" w:rsidR="0067545A" w:rsidRPr="00AA427D" w:rsidRDefault="0067545A" w:rsidP="00C7790D">
            <w:pPr>
              <w:rPr>
                <w:rFonts w:ascii="Times New Roman" w:hAnsi="Times New Roman" w:cs="Times New Roman"/>
                <w:b/>
                <w:sz w:val="24"/>
                <w:szCs w:val="24"/>
                <w:lang w:val="uk-UA"/>
              </w:rPr>
            </w:pPr>
          </w:p>
        </w:tc>
        <w:tc>
          <w:tcPr>
            <w:tcW w:w="0" w:type="auto"/>
          </w:tcPr>
          <w:p w14:paraId="5D384865" w14:textId="77777777" w:rsidR="0067545A" w:rsidRPr="00AA427D" w:rsidRDefault="0067545A" w:rsidP="00C7790D">
            <w:pPr>
              <w:rPr>
                <w:rFonts w:ascii="Times New Roman" w:hAnsi="Times New Roman" w:cs="Times New Roman"/>
                <w:b/>
                <w:sz w:val="24"/>
                <w:szCs w:val="24"/>
                <w:lang w:val="uk-UA"/>
              </w:rPr>
            </w:pPr>
          </w:p>
        </w:tc>
      </w:tr>
      <w:tr w:rsidR="0067545A" w:rsidRPr="004C5C3B" w14:paraId="4FA29D40" w14:textId="77777777" w:rsidTr="0067545A">
        <w:trPr>
          <w:trHeight w:val="450"/>
          <w:jc w:val="center"/>
        </w:trPr>
        <w:tc>
          <w:tcPr>
            <w:tcW w:w="5211" w:type="dxa"/>
          </w:tcPr>
          <w:p w14:paraId="115FCED7" w14:textId="77777777" w:rsidR="0067545A" w:rsidRPr="00AA427D" w:rsidRDefault="0067545A"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Розрахунок суми до сплати (списання з рахунку ескроу) за оновленими даними</w:t>
            </w:r>
          </w:p>
        </w:tc>
        <w:tc>
          <w:tcPr>
            <w:tcW w:w="1757" w:type="dxa"/>
          </w:tcPr>
          <w:p w14:paraId="238ED238" w14:textId="77777777" w:rsidR="0067545A" w:rsidRPr="00AA427D" w:rsidRDefault="0067545A" w:rsidP="00C7790D">
            <w:pPr>
              <w:jc w:val="center"/>
              <w:rPr>
                <w:rFonts w:ascii="Times New Roman" w:hAnsi="Times New Roman" w:cs="Times New Roman"/>
                <w:sz w:val="24"/>
                <w:szCs w:val="24"/>
                <w:lang w:val="uk-UA"/>
              </w:rPr>
            </w:pPr>
          </w:p>
        </w:tc>
        <w:tc>
          <w:tcPr>
            <w:tcW w:w="0" w:type="auto"/>
          </w:tcPr>
          <w:p w14:paraId="39236617" w14:textId="77777777" w:rsidR="0067545A" w:rsidRPr="00AA427D" w:rsidRDefault="0067545A" w:rsidP="00C7790D">
            <w:pPr>
              <w:jc w:val="center"/>
              <w:rPr>
                <w:rFonts w:ascii="Times New Roman" w:hAnsi="Times New Roman" w:cs="Times New Roman"/>
                <w:sz w:val="24"/>
                <w:szCs w:val="24"/>
                <w:lang w:val="uk-UA"/>
              </w:rPr>
            </w:pPr>
          </w:p>
        </w:tc>
        <w:tc>
          <w:tcPr>
            <w:tcW w:w="0" w:type="auto"/>
          </w:tcPr>
          <w:p w14:paraId="1E105F97" w14:textId="77777777" w:rsidR="0067545A" w:rsidRPr="00AA427D" w:rsidRDefault="0067545A" w:rsidP="00C7790D">
            <w:pPr>
              <w:jc w:val="center"/>
              <w:rPr>
                <w:rFonts w:ascii="Times New Roman" w:hAnsi="Times New Roman" w:cs="Times New Roman"/>
                <w:sz w:val="24"/>
                <w:szCs w:val="24"/>
                <w:lang w:val="uk-UA"/>
              </w:rPr>
            </w:pPr>
          </w:p>
        </w:tc>
        <w:tc>
          <w:tcPr>
            <w:tcW w:w="0" w:type="auto"/>
          </w:tcPr>
          <w:p w14:paraId="752FF886" w14:textId="77777777" w:rsidR="0067545A" w:rsidRPr="00AA427D" w:rsidRDefault="0067545A" w:rsidP="00C7790D">
            <w:pPr>
              <w:jc w:val="center"/>
              <w:rPr>
                <w:rFonts w:ascii="Times New Roman" w:hAnsi="Times New Roman" w:cs="Times New Roman"/>
                <w:sz w:val="24"/>
                <w:szCs w:val="24"/>
                <w:lang w:val="uk-UA"/>
              </w:rPr>
            </w:pPr>
          </w:p>
        </w:tc>
        <w:tc>
          <w:tcPr>
            <w:tcW w:w="0" w:type="auto"/>
          </w:tcPr>
          <w:p w14:paraId="4C5E1042" w14:textId="77777777" w:rsidR="0067545A" w:rsidRPr="00AA427D" w:rsidRDefault="0067545A" w:rsidP="00C7790D">
            <w:pPr>
              <w:jc w:val="center"/>
              <w:rPr>
                <w:rFonts w:ascii="Times New Roman" w:hAnsi="Times New Roman" w:cs="Times New Roman"/>
                <w:sz w:val="24"/>
                <w:szCs w:val="24"/>
                <w:lang w:val="uk-UA"/>
              </w:rPr>
            </w:pPr>
          </w:p>
        </w:tc>
      </w:tr>
      <w:tr w:rsidR="0067545A" w:rsidRPr="004C5C3B" w14:paraId="5ABF151D" w14:textId="77777777" w:rsidTr="0067545A">
        <w:trPr>
          <w:trHeight w:val="450"/>
          <w:jc w:val="center"/>
        </w:trPr>
        <w:tc>
          <w:tcPr>
            <w:tcW w:w="5211" w:type="dxa"/>
          </w:tcPr>
          <w:p w14:paraId="2C7781F5" w14:textId="77777777" w:rsidR="0067545A" w:rsidRPr="00AA427D" w:rsidRDefault="0067545A"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Фактично сплачено грошовими коштами за обсяги електричної енергії за  період зазначений у даному акті</w:t>
            </w:r>
          </w:p>
        </w:tc>
        <w:tc>
          <w:tcPr>
            <w:tcW w:w="1757" w:type="dxa"/>
          </w:tcPr>
          <w:p w14:paraId="7FC16872" w14:textId="77777777" w:rsidR="0067545A" w:rsidRPr="00AA427D" w:rsidRDefault="0067545A" w:rsidP="00C7790D">
            <w:pPr>
              <w:jc w:val="center"/>
              <w:rPr>
                <w:rFonts w:ascii="Times New Roman" w:hAnsi="Times New Roman" w:cs="Times New Roman"/>
                <w:sz w:val="24"/>
                <w:szCs w:val="24"/>
                <w:lang w:val="uk-UA"/>
              </w:rPr>
            </w:pPr>
          </w:p>
        </w:tc>
        <w:tc>
          <w:tcPr>
            <w:tcW w:w="0" w:type="auto"/>
          </w:tcPr>
          <w:p w14:paraId="39D0D274" w14:textId="77777777" w:rsidR="0067545A" w:rsidRPr="00AA427D" w:rsidRDefault="0067545A" w:rsidP="00C7790D">
            <w:pPr>
              <w:jc w:val="center"/>
              <w:rPr>
                <w:rFonts w:ascii="Times New Roman" w:hAnsi="Times New Roman" w:cs="Times New Roman"/>
                <w:sz w:val="24"/>
                <w:szCs w:val="24"/>
                <w:lang w:val="uk-UA"/>
              </w:rPr>
            </w:pPr>
          </w:p>
        </w:tc>
        <w:tc>
          <w:tcPr>
            <w:tcW w:w="0" w:type="auto"/>
          </w:tcPr>
          <w:p w14:paraId="1B267B7E" w14:textId="77777777" w:rsidR="0067545A" w:rsidRPr="00AA427D" w:rsidRDefault="0067545A" w:rsidP="00C7790D">
            <w:pPr>
              <w:jc w:val="center"/>
              <w:rPr>
                <w:rFonts w:ascii="Times New Roman" w:hAnsi="Times New Roman" w:cs="Times New Roman"/>
                <w:sz w:val="24"/>
                <w:szCs w:val="24"/>
                <w:lang w:val="uk-UA"/>
              </w:rPr>
            </w:pPr>
          </w:p>
        </w:tc>
        <w:tc>
          <w:tcPr>
            <w:tcW w:w="0" w:type="auto"/>
          </w:tcPr>
          <w:p w14:paraId="2E5C51F6" w14:textId="77777777" w:rsidR="0067545A" w:rsidRPr="00AA427D" w:rsidRDefault="0067545A" w:rsidP="00C7790D">
            <w:pPr>
              <w:jc w:val="center"/>
              <w:rPr>
                <w:rFonts w:ascii="Times New Roman" w:hAnsi="Times New Roman" w:cs="Times New Roman"/>
                <w:sz w:val="24"/>
                <w:szCs w:val="24"/>
                <w:lang w:val="uk-UA"/>
              </w:rPr>
            </w:pPr>
          </w:p>
        </w:tc>
        <w:tc>
          <w:tcPr>
            <w:tcW w:w="0" w:type="auto"/>
          </w:tcPr>
          <w:p w14:paraId="26C12542" w14:textId="77777777" w:rsidR="0067545A" w:rsidRPr="00AA427D" w:rsidRDefault="0067545A" w:rsidP="00C7790D">
            <w:pPr>
              <w:jc w:val="center"/>
              <w:rPr>
                <w:rFonts w:ascii="Times New Roman" w:hAnsi="Times New Roman" w:cs="Times New Roman"/>
                <w:sz w:val="24"/>
                <w:szCs w:val="24"/>
                <w:lang w:val="uk-UA"/>
              </w:rPr>
            </w:pPr>
          </w:p>
        </w:tc>
      </w:tr>
      <w:tr w:rsidR="0067545A" w:rsidRPr="004C5C3B" w14:paraId="63B0EC3E" w14:textId="77777777" w:rsidTr="0067545A">
        <w:trPr>
          <w:trHeight w:val="1249"/>
          <w:jc w:val="center"/>
        </w:trPr>
        <w:tc>
          <w:tcPr>
            <w:tcW w:w="5211" w:type="dxa"/>
            <w:tcBorders>
              <w:bottom w:val="single" w:sz="4" w:space="0" w:color="auto"/>
            </w:tcBorders>
          </w:tcPr>
          <w:p w14:paraId="6F99E5F4" w14:textId="77777777" w:rsidR="0067545A" w:rsidRPr="00AA427D" w:rsidRDefault="0067545A" w:rsidP="00C7790D">
            <w:pPr>
              <w:rPr>
                <w:rFonts w:ascii="Times New Roman" w:hAnsi="Times New Roman" w:cs="Times New Roman"/>
                <w:b/>
                <w:sz w:val="24"/>
                <w:szCs w:val="24"/>
                <w:lang w:val="uk-UA"/>
              </w:rPr>
            </w:pPr>
            <w:r w:rsidRPr="00AA427D">
              <w:rPr>
                <w:rFonts w:ascii="Times New Roman" w:hAnsi="Times New Roman" w:cs="Times New Roman"/>
                <w:b/>
                <w:sz w:val="24"/>
                <w:szCs w:val="24"/>
                <w:lang w:val="uk-UA"/>
              </w:rPr>
              <w:t>Сума до сплати:</w:t>
            </w:r>
          </w:p>
          <w:p w14:paraId="7E17BB78" w14:textId="77777777" w:rsidR="0067545A" w:rsidRPr="00AA427D" w:rsidRDefault="0067545A" w:rsidP="00C7790D">
            <w:pPr>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 «+» СВБ сплачує ОСП за збільшення обсягів</w:t>
            </w:r>
          </w:p>
          <w:p w14:paraId="6F7FF848" w14:textId="77777777" w:rsidR="0067545A" w:rsidRPr="00AA427D" w:rsidRDefault="0067545A" w:rsidP="00C7790D">
            <w:pPr>
              <w:rPr>
                <w:rFonts w:ascii="Times New Roman" w:hAnsi="Times New Roman" w:cs="Times New Roman"/>
                <w:b/>
                <w:sz w:val="24"/>
                <w:szCs w:val="24"/>
                <w:lang w:val="uk-UA"/>
              </w:rPr>
            </w:pPr>
            <w:r w:rsidRPr="00AA427D">
              <w:rPr>
                <w:rFonts w:ascii="Times New Roman" w:hAnsi="Times New Roman" w:cs="Times New Roman"/>
                <w:b/>
                <w:sz w:val="24"/>
                <w:szCs w:val="24"/>
                <w:lang w:val="uk-UA"/>
              </w:rPr>
              <w:t>«-» ОСП повертає кошти СВБ за зменшення обсягів</w:t>
            </w:r>
          </w:p>
        </w:tc>
        <w:tc>
          <w:tcPr>
            <w:tcW w:w="1757" w:type="dxa"/>
            <w:tcBorders>
              <w:bottom w:val="single" w:sz="4" w:space="0" w:color="auto"/>
            </w:tcBorders>
          </w:tcPr>
          <w:p w14:paraId="1B64CE94" w14:textId="77777777" w:rsidR="0067545A" w:rsidRPr="00AA427D" w:rsidRDefault="0067545A" w:rsidP="00C7790D">
            <w:pPr>
              <w:rPr>
                <w:rFonts w:ascii="Times New Roman" w:hAnsi="Times New Roman" w:cs="Times New Roman"/>
                <w:b/>
                <w:sz w:val="24"/>
                <w:szCs w:val="24"/>
                <w:lang w:val="uk-UA"/>
              </w:rPr>
            </w:pPr>
          </w:p>
        </w:tc>
        <w:tc>
          <w:tcPr>
            <w:tcW w:w="0" w:type="auto"/>
            <w:tcBorders>
              <w:bottom w:val="single" w:sz="4" w:space="0" w:color="auto"/>
            </w:tcBorders>
          </w:tcPr>
          <w:p w14:paraId="0555D751" w14:textId="77777777" w:rsidR="0067545A" w:rsidRPr="00AA427D" w:rsidRDefault="0067545A" w:rsidP="00C7790D">
            <w:pPr>
              <w:rPr>
                <w:rFonts w:ascii="Times New Roman" w:hAnsi="Times New Roman" w:cs="Times New Roman"/>
                <w:b/>
                <w:sz w:val="24"/>
                <w:szCs w:val="24"/>
                <w:lang w:val="uk-UA"/>
              </w:rPr>
            </w:pPr>
          </w:p>
        </w:tc>
        <w:tc>
          <w:tcPr>
            <w:tcW w:w="0" w:type="auto"/>
            <w:tcBorders>
              <w:bottom w:val="single" w:sz="4" w:space="0" w:color="auto"/>
            </w:tcBorders>
          </w:tcPr>
          <w:p w14:paraId="4931DFD8" w14:textId="77777777" w:rsidR="0067545A" w:rsidRPr="00AA427D" w:rsidRDefault="0067545A" w:rsidP="00C7790D">
            <w:pPr>
              <w:rPr>
                <w:rFonts w:ascii="Times New Roman" w:hAnsi="Times New Roman" w:cs="Times New Roman"/>
                <w:b/>
                <w:sz w:val="24"/>
                <w:szCs w:val="24"/>
                <w:lang w:val="uk-UA"/>
              </w:rPr>
            </w:pPr>
          </w:p>
        </w:tc>
        <w:tc>
          <w:tcPr>
            <w:tcW w:w="0" w:type="auto"/>
            <w:tcBorders>
              <w:bottom w:val="single" w:sz="4" w:space="0" w:color="auto"/>
            </w:tcBorders>
          </w:tcPr>
          <w:p w14:paraId="19653BC3" w14:textId="77777777" w:rsidR="0067545A" w:rsidRPr="00AA427D" w:rsidRDefault="0067545A" w:rsidP="00C7790D">
            <w:pPr>
              <w:rPr>
                <w:rFonts w:ascii="Times New Roman" w:hAnsi="Times New Roman" w:cs="Times New Roman"/>
                <w:b/>
                <w:sz w:val="24"/>
                <w:szCs w:val="24"/>
                <w:lang w:val="uk-UA"/>
              </w:rPr>
            </w:pPr>
          </w:p>
        </w:tc>
        <w:tc>
          <w:tcPr>
            <w:tcW w:w="0" w:type="auto"/>
            <w:tcBorders>
              <w:bottom w:val="single" w:sz="4" w:space="0" w:color="auto"/>
            </w:tcBorders>
          </w:tcPr>
          <w:p w14:paraId="5BB25698" w14:textId="77777777" w:rsidR="0067545A" w:rsidRPr="00AA427D" w:rsidRDefault="0067545A" w:rsidP="00C7790D">
            <w:pPr>
              <w:rPr>
                <w:rFonts w:ascii="Times New Roman" w:hAnsi="Times New Roman" w:cs="Times New Roman"/>
                <w:b/>
                <w:sz w:val="24"/>
                <w:szCs w:val="24"/>
                <w:lang w:val="uk-UA"/>
              </w:rPr>
            </w:pPr>
          </w:p>
        </w:tc>
      </w:tr>
    </w:tbl>
    <w:p w14:paraId="23C86891" w14:textId="77777777" w:rsidR="0067545A" w:rsidRPr="00AA427D" w:rsidRDefault="0067545A" w:rsidP="0067545A">
      <w:pPr>
        <w:spacing w:line="240" w:lineRule="auto"/>
        <w:ind w:firstLine="709"/>
        <w:jc w:val="both"/>
        <w:rPr>
          <w:rFonts w:ascii="Times New Roman" w:hAnsi="Times New Roman" w:cs="Times New Roman"/>
          <w:sz w:val="24"/>
          <w:szCs w:val="24"/>
          <w:lang w:val="uk-UA"/>
        </w:rPr>
      </w:pPr>
    </w:p>
    <w:p w14:paraId="7A6999F2" w14:textId="3CB26B3A" w:rsidR="0067545A" w:rsidRPr="00AA427D" w:rsidRDefault="0067545A" w:rsidP="0067545A">
      <w:pPr>
        <w:spacing w:line="240" w:lineRule="auto"/>
        <w:ind w:firstLine="709"/>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кодексу України в сумі (+/-)________________грн 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_________грн ___ коп.).</w:t>
      </w:r>
    </w:p>
    <w:p w14:paraId="4043C4D0" w14:textId="77777777" w:rsidR="0067545A" w:rsidRPr="00AA427D" w:rsidRDefault="0067545A" w:rsidP="0067545A">
      <w:pPr>
        <w:spacing w:line="240" w:lineRule="auto"/>
        <w:ind w:firstLine="709"/>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Сума коштів, яка підлягає оплаті/поверненню за електричну енергію для врегулювання небалансів: ________________грн 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_________грн ___ коп.).</w:t>
      </w:r>
    </w:p>
    <w:p w14:paraId="51AF69CB" w14:textId="1110851F" w:rsidR="0067545A" w:rsidRPr="00AA427D" w:rsidRDefault="0067545A" w:rsidP="0067545A">
      <w:pPr>
        <w:pStyle w:val="pf0"/>
        <w:ind w:firstLine="709"/>
        <w:jc w:val="both"/>
        <w:rPr>
          <w:lang w:val="uk-UA"/>
        </w:rPr>
      </w:pPr>
      <w:r w:rsidRPr="00AA427D">
        <w:rPr>
          <w:lang w:val="uk-UA"/>
        </w:rPr>
        <w:t>2.2. Розрахунки ОСП</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1701"/>
        <w:gridCol w:w="2835"/>
        <w:gridCol w:w="1701"/>
        <w:gridCol w:w="2127"/>
        <w:gridCol w:w="1984"/>
      </w:tblGrid>
      <w:tr w:rsidR="0067545A" w:rsidRPr="004C5C3B" w14:paraId="75C011D4" w14:textId="77777777" w:rsidTr="00D24BB2">
        <w:trPr>
          <w:trHeight w:val="458"/>
        </w:trPr>
        <w:tc>
          <w:tcPr>
            <w:tcW w:w="5211" w:type="dxa"/>
            <w:vMerge w:val="restart"/>
          </w:tcPr>
          <w:p w14:paraId="55621855" w14:textId="77777777" w:rsidR="0067545A" w:rsidRPr="00AA427D" w:rsidRDefault="0067545A"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Найменування</w:t>
            </w:r>
          </w:p>
        </w:tc>
        <w:tc>
          <w:tcPr>
            <w:tcW w:w="1701" w:type="dxa"/>
            <w:vMerge w:val="restart"/>
          </w:tcPr>
          <w:p w14:paraId="2F4C5FF4" w14:textId="77777777" w:rsidR="0067545A" w:rsidRPr="00AA427D" w:rsidRDefault="0067545A"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Обсяг, МВт·год</w:t>
            </w:r>
          </w:p>
        </w:tc>
        <w:tc>
          <w:tcPr>
            <w:tcW w:w="2835" w:type="dxa"/>
            <w:vMerge w:val="restart"/>
          </w:tcPr>
          <w:p w14:paraId="2009DCC6" w14:textId="77777777" w:rsidR="0067545A" w:rsidRPr="00AA427D" w:rsidRDefault="0067545A"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Середньозважена ціна за період, грн</w:t>
            </w:r>
          </w:p>
        </w:tc>
        <w:tc>
          <w:tcPr>
            <w:tcW w:w="1701" w:type="dxa"/>
            <w:vMerge w:val="restart"/>
          </w:tcPr>
          <w:p w14:paraId="35675632" w14:textId="77777777" w:rsidR="0067545A" w:rsidRPr="00AA427D" w:rsidRDefault="0067545A"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Вартість без ПДВ, грн</w:t>
            </w:r>
          </w:p>
        </w:tc>
        <w:tc>
          <w:tcPr>
            <w:tcW w:w="2127" w:type="dxa"/>
            <w:vMerge w:val="restart"/>
          </w:tcPr>
          <w:p w14:paraId="586293D4" w14:textId="77777777" w:rsidR="0067545A" w:rsidRPr="00AA427D" w:rsidRDefault="0067545A"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Податок на додану вартість, грн</w:t>
            </w:r>
          </w:p>
        </w:tc>
        <w:tc>
          <w:tcPr>
            <w:tcW w:w="1984" w:type="dxa"/>
            <w:vMerge w:val="restart"/>
          </w:tcPr>
          <w:p w14:paraId="58CE19C9" w14:textId="77777777" w:rsidR="0067545A" w:rsidRPr="00AA427D" w:rsidRDefault="0067545A"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Загальна вартість з ПДВ, грн</w:t>
            </w:r>
          </w:p>
        </w:tc>
      </w:tr>
      <w:tr w:rsidR="0067545A" w:rsidRPr="004C5C3B" w14:paraId="439D4449" w14:textId="77777777" w:rsidTr="00D24BB2">
        <w:trPr>
          <w:trHeight w:val="458"/>
        </w:trPr>
        <w:tc>
          <w:tcPr>
            <w:tcW w:w="5211" w:type="dxa"/>
            <w:vMerge/>
          </w:tcPr>
          <w:p w14:paraId="6478DBBD" w14:textId="77777777" w:rsidR="0067545A" w:rsidRPr="00AA427D" w:rsidRDefault="0067545A" w:rsidP="00C7790D">
            <w:pPr>
              <w:jc w:val="center"/>
              <w:rPr>
                <w:rFonts w:ascii="Times New Roman" w:hAnsi="Times New Roman" w:cs="Times New Roman"/>
                <w:sz w:val="24"/>
                <w:szCs w:val="24"/>
                <w:lang w:val="uk-UA"/>
              </w:rPr>
            </w:pPr>
          </w:p>
        </w:tc>
        <w:tc>
          <w:tcPr>
            <w:tcW w:w="1701" w:type="dxa"/>
            <w:vMerge/>
          </w:tcPr>
          <w:p w14:paraId="0B92C6E4" w14:textId="77777777" w:rsidR="0067545A" w:rsidRPr="00AA427D" w:rsidRDefault="0067545A" w:rsidP="00C7790D">
            <w:pPr>
              <w:jc w:val="center"/>
              <w:rPr>
                <w:rFonts w:ascii="Times New Roman" w:hAnsi="Times New Roman" w:cs="Times New Roman"/>
                <w:sz w:val="24"/>
                <w:szCs w:val="24"/>
                <w:lang w:val="uk-UA"/>
              </w:rPr>
            </w:pPr>
          </w:p>
        </w:tc>
        <w:tc>
          <w:tcPr>
            <w:tcW w:w="2835" w:type="dxa"/>
            <w:vMerge/>
          </w:tcPr>
          <w:p w14:paraId="18E4DB84" w14:textId="77777777" w:rsidR="0067545A" w:rsidRPr="00AA427D" w:rsidRDefault="0067545A" w:rsidP="00C7790D">
            <w:pPr>
              <w:jc w:val="center"/>
              <w:rPr>
                <w:rFonts w:ascii="Times New Roman" w:hAnsi="Times New Roman" w:cs="Times New Roman"/>
                <w:sz w:val="24"/>
                <w:szCs w:val="24"/>
                <w:lang w:val="uk-UA"/>
              </w:rPr>
            </w:pPr>
          </w:p>
        </w:tc>
        <w:tc>
          <w:tcPr>
            <w:tcW w:w="1701" w:type="dxa"/>
            <w:vMerge/>
          </w:tcPr>
          <w:p w14:paraId="1EC623C2" w14:textId="77777777" w:rsidR="0067545A" w:rsidRPr="00AA427D" w:rsidRDefault="0067545A" w:rsidP="00C7790D">
            <w:pPr>
              <w:jc w:val="center"/>
              <w:rPr>
                <w:rFonts w:ascii="Times New Roman" w:hAnsi="Times New Roman" w:cs="Times New Roman"/>
                <w:sz w:val="24"/>
                <w:szCs w:val="24"/>
                <w:lang w:val="uk-UA"/>
              </w:rPr>
            </w:pPr>
          </w:p>
        </w:tc>
        <w:tc>
          <w:tcPr>
            <w:tcW w:w="2127" w:type="dxa"/>
            <w:vMerge/>
          </w:tcPr>
          <w:p w14:paraId="325683EC" w14:textId="77777777" w:rsidR="0067545A" w:rsidRPr="00AA427D" w:rsidRDefault="0067545A" w:rsidP="00C7790D">
            <w:pPr>
              <w:jc w:val="center"/>
              <w:rPr>
                <w:rFonts w:ascii="Times New Roman" w:hAnsi="Times New Roman" w:cs="Times New Roman"/>
                <w:sz w:val="24"/>
                <w:szCs w:val="24"/>
                <w:lang w:val="uk-UA"/>
              </w:rPr>
            </w:pPr>
          </w:p>
        </w:tc>
        <w:tc>
          <w:tcPr>
            <w:tcW w:w="1984" w:type="dxa"/>
            <w:vMerge/>
          </w:tcPr>
          <w:p w14:paraId="3C0FC249" w14:textId="77777777" w:rsidR="0067545A" w:rsidRPr="00AA427D" w:rsidRDefault="0067545A" w:rsidP="00C7790D">
            <w:pPr>
              <w:jc w:val="center"/>
              <w:rPr>
                <w:rFonts w:ascii="Times New Roman" w:hAnsi="Times New Roman" w:cs="Times New Roman"/>
                <w:sz w:val="24"/>
                <w:szCs w:val="24"/>
                <w:lang w:val="uk-UA"/>
              </w:rPr>
            </w:pPr>
          </w:p>
        </w:tc>
      </w:tr>
      <w:tr w:rsidR="0067545A" w:rsidRPr="004C5C3B" w14:paraId="0163AE49" w14:textId="77777777" w:rsidTr="00D24BB2">
        <w:trPr>
          <w:trHeight w:val="277"/>
        </w:trPr>
        <w:tc>
          <w:tcPr>
            <w:tcW w:w="5211" w:type="dxa"/>
          </w:tcPr>
          <w:p w14:paraId="03516F3A" w14:textId="77777777" w:rsidR="0067545A" w:rsidRPr="00AA427D" w:rsidRDefault="0067545A"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Розрахунок суми зарахування зустрічних однорідних вимог за попередніми</w:t>
            </w:r>
            <w:r w:rsidRPr="00AA427D" w:rsidDel="005A5706">
              <w:rPr>
                <w:rFonts w:ascii="Times New Roman" w:hAnsi="Times New Roman" w:cs="Times New Roman"/>
                <w:sz w:val="24"/>
                <w:szCs w:val="24"/>
                <w:lang w:val="uk-UA"/>
              </w:rPr>
              <w:t xml:space="preserve"> </w:t>
            </w:r>
            <w:r w:rsidRPr="00AA427D">
              <w:rPr>
                <w:rFonts w:ascii="Times New Roman" w:hAnsi="Times New Roman" w:cs="Times New Roman"/>
                <w:sz w:val="24"/>
                <w:szCs w:val="24"/>
                <w:lang w:val="uk-UA"/>
              </w:rPr>
              <w:t xml:space="preserve">даними </w:t>
            </w:r>
          </w:p>
        </w:tc>
        <w:tc>
          <w:tcPr>
            <w:tcW w:w="1701" w:type="dxa"/>
          </w:tcPr>
          <w:p w14:paraId="6624BB37" w14:textId="77777777" w:rsidR="0067545A" w:rsidRPr="00AA427D" w:rsidRDefault="0067545A" w:rsidP="00C7790D">
            <w:pPr>
              <w:jc w:val="center"/>
              <w:rPr>
                <w:rFonts w:ascii="Times New Roman" w:hAnsi="Times New Roman" w:cs="Times New Roman"/>
                <w:sz w:val="24"/>
                <w:szCs w:val="24"/>
                <w:lang w:val="uk-UA"/>
              </w:rPr>
            </w:pPr>
          </w:p>
        </w:tc>
        <w:tc>
          <w:tcPr>
            <w:tcW w:w="2835" w:type="dxa"/>
          </w:tcPr>
          <w:p w14:paraId="2A2F2133" w14:textId="77777777" w:rsidR="0067545A" w:rsidRPr="00AA427D" w:rsidRDefault="0067545A" w:rsidP="00C7790D">
            <w:pPr>
              <w:jc w:val="center"/>
              <w:rPr>
                <w:rFonts w:ascii="Times New Roman" w:hAnsi="Times New Roman" w:cs="Times New Roman"/>
                <w:sz w:val="24"/>
                <w:szCs w:val="24"/>
                <w:lang w:val="uk-UA"/>
              </w:rPr>
            </w:pPr>
          </w:p>
        </w:tc>
        <w:tc>
          <w:tcPr>
            <w:tcW w:w="1701" w:type="dxa"/>
          </w:tcPr>
          <w:p w14:paraId="6D196170" w14:textId="77777777" w:rsidR="0067545A" w:rsidRPr="00AA427D" w:rsidRDefault="0067545A" w:rsidP="00C7790D">
            <w:pPr>
              <w:jc w:val="center"/>
              <w:rPr>
                <w:rFonts w:ascii="Times New Roman" w:hAnsi="Times New Roman" w:cs="Times New Roman"/>
                <w:sz w:val="24"/>
                <w:szCs w:val="24"/>
                <w:lang w:val="uk-UA"/>
              </w:rPr>
            </w:pPr>
          </w:p>
        </w:tc>
        <w:tc>
          <w:tcPr>
            <w:tcW w:w="2127" w:type="dxa"/>
          </w:tcPr>
          <w:p w14:paraId="01BC0392" w14:textId="77777777" w:rsidR="0067545A" w:rsidRPr="00AA427D" w:rsidRDefault="0067545A" w:rsidP="00C7790D">
            <w:pPr>
              <w:jc w:val="center"/>
              <w:rPr>
                <w:rFonts w:ascii="Times New Roman" w:hAnsi="Times New Roman" w:cs="Times New Roman"/>
                <w:sz w:val="24"/>
                <w:szCs w:val="24"/>
                <w:lang w:val="uk-UA"/>
              </w:rPr>
            </w:pPr>
          </w:p>
        </w:tc>
        <w:tc>
          <w:tcPr>
            <w:tcW w:w="1984" w:type="dxa"/>
          </w:tcPr>
          <w:p w14:paraId="24E1B183" w14:textId="77777777" w:rsidR="0067545A" w:rsidRPr="00AA427D" w:rsidRDefault="0067545A" w:rsidP="00C7790D">
            <w:pPr>
              <w:jc w:val="center"/>
              <w:rPr>
                <w:rFonts w:ascii="Times New Roman" w:hAnsi="Times New Roman" w:cs="Times New Roman"/>
                <w:sz w:val="24"/>
                <w:szCs w:val="24"/>
                <w:lang w:val="uk-UA"/>
              </w:rPr>
            </w:pPr>
          </w:p>
        </w:tc>
      </w:tr>
      <w:tr w:rsidR="0067545A" w:rsidRPr="004C5C3B" w14:paraId="4430B33C" w14:textId="77777777" w:rsidTr="00D24BB2">
        <w:trPr>
          <w:trHeight w:val="450"/>
        </w:trPr>
        <w:tc>
          <w:tcPr>
            <w:tcW w:w="5211" w:type="dxa"/>
          </w:tcPr>
          <w:p w14:paraId="6821D9C5" w14:textId="77777777" w:rsidR="0067545A" w:rsidRPr="00AA427D" w:rsidRDefault="0067545A"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Суми зарахування зустрічних однорідних вимог, які відображені за оновленими даними</w:t>
            </w:r>
          </w:p>
        </w:tc>
        <w:tc>
          <w:tcPr>
            <w:tcW w:w="1701" w:type="dxa"/>
          </w:tcPr>
          <w:p w14:paraId="75AC3DB2" w14:textId="77777777" w:rsidR="0067545A" w:rsidRPr="00AA427D" w:rsidRDefault="0067545A" w:rsidP="00C7790D">
            <w:pPr>
              <w:jc w:val="center"/>
              <w:rPr>
                <w:rFonts w:ascii="Times New Roman" w:hAnsi="Times New Roman" w:cs="Times New Roman"/>
                <w:sz w:val="24"/>
                <w:szCs w:val="24"/>
                <w:lang w:val="uk-UA"/>
              </w:rPr>
            </w:pPr>
          </w:p>
        </w:tc>
        <w:tc>
          <w:tcPr>
            <w:tcW w:w="2835" w:type="dxa"/>
          </w:tcPr>
          <w:p w14:paraId="6BC7C6E1" w14:textId="77777777" w:rsidR="0067545A" w:rsidRPr="00AA427D" w:rsidRDefault="0067545A" w:rsidP="00C7790D">
            <w:pPr>
              <w:jc w:val="center"/>
              <w:rPr>
                <w:rFonts w:ascii="Times New Roman" w:hAnsi="Times New Roman" w:cs="Times New Roman"/>
                <w:sz w:val="24"/>
                <w:szCs w:val="24"/>
                <w:lang w:val="uk-UA"/>
              </w:rPr>
            </w:pPr>
          </w:p>
        </w:tc>
        <w:tc>
          <w:tcPr>
            <w:tcW w:w="1701" w:type="dxa"/>
          </w:tcPr>
          <w:p w14:paraId="6A259142" w14:textId="77777777" w:rsidR="0067545A" w:rsidRPr="00AA427D" w:rsidRDefault="0067545A" w:rsidP="00C7790D">
            <w:pPr>
              <w:jc w:val="center"/>
              <w:rPr>
                <w:rFonts w:ascii="Times New Roman" w:hAnsi="Times New Roman" w:cs="Times New Roman"/>
                <w:sz w:val="24"/>
                <w:szCs w:val="24"/>
                <w:lang w:val="uk-UA"/>
              </w:rPr>
            </w:pPr>
          </w:p>
        </w:tc>
        <w:tc>
          <w:tcPr>
            <w:tcW w:w="2127" w:type="dxa"/>
          </w:tcPr>
          <w:p w14:paraId="3E4283FE" w14:textId="77777777" w:rsidR="0067545A" w:rsidRPr="00AA427D" w:rsidRDefault="0067545A" w:rsidP="00C7790D">
            <w:pPr>
              <w:jc w:val="center"/>
              <w:rPr>
                <w:rFonts w:ascii="Times New Roman" w:hAnsi="Times New Roman" w:cs="Times New Roman"/>
                <w:sz w:val="24"/>
                <w:szCs w:val="24"/>
                <w:lang w:val="uk-UA"/>
              </w:rPr>
            </w:pPr>
          </w:p>
        </w:tc>
        <w:tc>
          <w:tcPr>
            <w:tcW w:w="1984" w:type="dxa"/>
          </w:tcPr>
          <w:p w14:paraId="18CE7A26" w14:textId="77777777" w:rsidR="0067545A" w:rsidRPr="00AA427D" w:rsidRDefault="0067545A" w:rsidP="00C7790D">
            <w:pPr>
              <w:jc w:val="center"/>
              <w:rPr>
                <w:rFonts w:ascii="Times New Roman" w:hAnsi="Times New Roman" w:cs="Times New Roman"/>
                <w:sz w:val="24"/>
                <w:szCs w:val="24"/>
                <w:lang w:val="uk-UA"/>
              </w:rPr>
            </w:pPr>
          </w:p>
        </w:tc>
      </w:tr>
      <w:tr w:rsidR="0067545A" w:rsidRPr="004C5C3B" w14:paraId="3F765E5B" w14:textId="77777777" w:rsidTr="00D24BB2">
        <w:trPr>
          <w:trHeight w:val="450"/>
        </w:trPr>
        <w:tc>
          <w:tcPr>
            <w:tcW w:w="5211" w:type="dxa"/>
          </w:tcPr>
          <w:p w14:paraId="1B58DDD0" w14:textId="77777777" w:rsidR="0067545A" w:rsidRPr="00AA427D" w:rsidRDefault="0067545A" w:rsidP="00C7790D">
            <w:pPr>
              <w:rPr>
                <w:rFonts w:ascii="Times New Roman" w:hAnsi="Times New Roman" w:cs="Times New Roman"/>
                <w:sz w:val="24"/>
                <w:szCs w:val="24"/>
                <w:lang w:val="uk-UA"/>
              </w:rPr>
            </w:pPr>
            <w:r w:rsidRPr="00AA427D">
              <w:rPr>
                <w:rFonts w:ascii="Times New Roman" w:hAnsi="Times New Roman" w:cs="Times New Roman"/>
                <w:b/>
                <w:sz w:val="24"/>
                <w:szCs w:val="24"/>
                <w:lang w:val="uk-UA"/>
              </w:rPr>
              <w:t>Сума зарахування зустрічних однорідних вимог до проведення</w:t>
            </w:r>
          </w:p>
        </w:tc>
        <w:tc>
          <w:tcPr>
            <w:tcW w:w="1701" w:type="dxa"/>
          </w:tcPr>
          <w:p w14:paraId="3B42464F" w14:textId="77777777" w:rsidR="0067545A" w:rsidRPr="00AA427D" w:rsidRDefault="0067545A" w:rsidP="00C7790D">
            <w:pPr>
              <w:jc w:val="center"/>
              <w:rPr>
                <w:rFonts w:ascii="Times New Roman" w:hAnsi="Times New Roman" w:cs="Times New Roman"/>
                <w:sz w:val="24"/>
                <w:szCs w:val="24"/>
                <w:lang w:val="uk-UA"/>
              </w:rPr>
            </w:pPr>
          </w:p>
        </w:tc>
        <w:tc>
          <w:tcPr>
            <w:tcW w:w="2835" w:type="dxa"/>
          </w:tcPr>
          <w:p w14:paraId="7890250E" w14:textId="77777777" w:rsidR="0067545A" w:rsidRPr="00AA427D" w:rsidRDefault="0067545A" w:rsidP="00C7790D">
            <w:pPr>
              <w:jc w:val="center"/>
              <w:rPr>
                <w:rFonts w:ascii="Times New Roman" w:hAnsi="Times New Roman" w:cs="Times New Roman"/>
                <w:sz w:val="24"/>
                <w:szCs w:val="24"/>
                <w:lang w:val="uk-UA"/>
              </w:rPr>
            </w:pPr>
          </w:p>
        </w:tc>
        <w:tc>
          <w:tcPr>
            <w:tcW w:w="1701" w:type="dxa"/>
          </w:tcPr>
          <w:p w14:paraId="4CEA7A8E" w14:textId="77777777" w:rsidR="0067545A" w:rsidRPr="00AA427D" w:rsidRDefault="0067545A" w:rsidP="00C7790D">
            <w:pPr>
              <w:jc w:val="center"/>
              <w:rPr>
                <w:rFonts w:ascii="Times New Roman" w:hAnsi="Times New Roman" w:cs="Times New Roman"/>
                <w:sz w:val="24"/>
                <w:szCs w:val="24"/>
                <w:lang w:val="uk-UA"/>
              </w:rPr>
            </w:pPr>
          </w:p>
        </w:tc>
        <w:tc>
          <w:tcPr>
            <w:tcW w:w="2127" w:type="dxa"/>
          </w:tcPr>
          <w:p w14:paraId="5A6C65C9" w14:textId="77777777" w:rsidR="0067545A" w:rsidRPr="00AA427D" w:rsidRDefault="0067545A" w:rsidP="00C7790D">
            <w:pPr>
              <w:jc w:val="center"/>
              <w:rPr>
                <w:rFonts w:ascii="Times New Roman" w:hAnsi="Times New Roman" w:cs="Times New Roman"/>
                <w:sz w:val="24"/>
                <w:szCs w:val="24"/>
                <w:lang w:val="uk-UA"/>
              </w:rPr>
            </w:pPr>
          </w:p>
        </w:tc>
        <w:tc>
          <w:tcPr>
            <w:tcW w:w="1984" w:type="dxa"/>
          </w:tcPr>
          <w:p w14:paraId="0B89C5CF" w14:textId="77777777" w:rsidR="0067545A" w:rsidRPr="00AA427D" w:rsidRDefault="0067545A" w:rsidP="00C7790D">
            <w:pPr>
              <w:jc w:val="center"/>
              <w:rPr>
                <w:rFonts w:ascii="Times New Roman" w:hAnsi="Times New Roman" w:cs="Times New Roman"/>
                <w:sz w:val="24"/>
                <w:szCs w:val="24"/>
                <w:lang w:val="uk-UA"/>
              </w:rPr>
            </w:pPr>
          </w:p>
        </w:tc>
      </w:tr>
      <w:tr w:rsidR="0067545A" w:rsidRPr="004C5C3B" w14:paraId="07CCCA1E" w14:textId="77777777" w:rsidTr="00D24BB2">
        <w:trPr>
          <w:trHeight w:val="450"/>
        </w:trPr>
        <w:tc>
          <w:tcPr>
            <w:tcW w:w="5211" w:type="dxa"/>
          </w:tcPr>
          <w:p w14:paraId="3B0E9FD4" w14:textId="77777777" w:rsidR="0067545A" w:rsidRPr="00AA427D" w:rsidRDefault="0067545A"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Розрахунок суми до сплати (списання з рахунку ескроу) за оновленими даними</w:t>
            </w:r>
          </w:p>
        </w:tc>
        <w:tc>
          <w:tcPr>
            <w:tcW w:w="1701" w:type="dxa"/>
          </w:tcPr>
          <w:p w14:paraId="3B164888" w14:textId="77777777" w:rsidR="0067545A" w:rsidRPr="00AA427D" w:rsidRDefault="0067545A" w:rsidP="00C7790D">
            <w:pPr>
              <w:jc w:val="center"/>
              <w:rPr>
                <w:rFonts w:ascii="Times New Roman" w:hAnsi="Times New Roman" w:cs="Times New Roman"/>
                <w:sz w:val="24"/>
                <w:szCs w:val="24"/>
                <w:lang w:val="uk-UA"/>
              </w:rPr>
            </w:pPr>
          </w:p>
        </w:tc>
        <w:tc>
          <w:tcPr>
            <w:tcW w:w="2835" w:type="dxa"/>
          </w:tcPr>
          <w:p w14:paraId="60E94BF1" w14:textId="77777777" w:rsidR="0067545A" w:rsidRPr="00AA427D" w:rsidRDefault="0067545A" w:rsidP="00C7790D">
            <w:pPr>
              <w:jc w:val="center"/>
              <w:rPr>
                <w:rFonts w:ascii="Times New Roman" w:hAnsi="Times New Roman" w:cs="Times New Roman"/>
                <w:sz w:val="24"/>
                <w:szCs w:val="24"/>
                <w:lang w:val="uk-UA"/>
              </w:rPr>
            </w:pPr>
          </w:p>
        </w:tc>
        <w:tc>
          <w:tcPr>
            <w:tcW w:w="1701" w:type="dxa"/>
          </w:tcPr>
          <w:p w14:paraId="711341C7" w14:textId="77777777" w:rsidR="0067545A" w:rsidRPr="00AA427D" w:rsidRDefault="0067545A" w:rsidP="00C7790D">
            <w:pPr>
              <w:jc w:val="center"/>
              <w:rPr>
                <w:rFonts w:ascii="Times New Roman" w:hAnsi="Times New Roman" w:cs="Times New Roman"/>
                <w:sz w:val="24"/>
                <w:szCs w:val="24"/>
                <w:lang w:val="uk-UA"/>
              </w:rPr>
            </w:pPr>
          </w:p>
        </w:tc>
        <w:tc>
          <w:tcPr>
            <w:tcW w:w="2127" w:type="dxa"/>
          </w:tcPr>
          <w:p w14:paraId="0ACF5859" w14:textId="77777777" w:rsidR="0067545A" w:rsidRPr="00AA427D" w:rsidRDefault="0067545A" w:rsidP="00C7790D">
            <w:pPr>
              <w:jc w:val="center"/>
              <w:rPr>
                <w:rFonts w:ascii="Times New Roman" w:hAnsi="Times New Roman" w:cs="Times New Roman"/>
                <w:sz w:val="24"/>
                <w:szCs w:val="24"/>
                <w:lang w:val="uk-UA"/>
              </w:rPr>
            </w:pPr>
          </w:p>
        </w:tc>
        <w:tc>
          <w:tcPr>
            <w:tcW w:w="1984" w:type="dxa"/>
          </w:tcPr>
          <w:p w14:paraId="4F7CF4EB" w14:textId="77777777" w:rsidR="0067545A" w:rsidRPr="00AA427D" w:rsidRDefault="0067545A" w:rsidP="00C7790D">
            <w:pPr>
              <w:jc w:val="center"/>
              <w:rPr>
                <w:rFonts w:ascii="Times New Roman" w:hAnsi="Times New Roman" w:cs="Times New Roman"/>
                <w:sz w:val="24"/>
                <w:szCs w:val="24"/>
                <w:lang w:val="uk-UA"/>
              </w:rPr>
            </w:pPr>
          </w:p>
        </w:tc>
      </w:tr>
      <w:tr w:rsidR="0067545A" w:rsidRPr="004C5C3B" w14:paraId="38BC2A62" w14:textId="77777777" w:rsidTr="00D24BB2">
        <w:trPr>
          <w:trHeight w:val="450"/>
        </w:trPr>
        <w:tc>
          <w:tcPr>
            <w:tcW w:w="5211" w:type="dxa"/>
          </w:tcPr>
          <w:p w14:paraId="5672A635" w14:textId="77777777" w:rsidR="0067545A" w:rsidRPr="00AA427D" w:rsidRDefault="0067545A"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Фактично сплачено грошовими коштами за обсяги електричної енергії за  період зазначений у даному акті</w:t>
            </w:r>
          </w:p>
        </w:tc>
        <w:tc>
          <w:tcPr>
            <w:tcW w:w="1701" w:type="dxa"/>
          </w:tcPr>
          <w:p w14:paraId="075F19C5" w14:textId="77777777" w:rsidR="0067545A" w:rsidRPr="00AA427D" w:rsidRDefault="0067545A" w:rsidP="00C7790D">
            <w:pPr>
              <w:jc w:val="center"/>
              <w:rPr>
                <w:rFonts w:ascii="Times New Roman" w:hAnsi="Times New Roman" w:cs="Times New Roman"/>
                <w:sz w:val="24"/>
                <w:szCs w:val="24"/>
                <w:lang w:val="uk-UA"/>
              </w:rPr>
            </w:pPr>
          </w:p>
        </w:tc>
        <w:tc>
          <w:tcPr>
            <w:tcW w:w="2835" w:type="dxa"/>
          </w:tcPr>
          <w:p w14:paraId="666C5E3A" w14:textId="77777777" w:rsidR="0067545A" w:rsidRPr="00AA427D" w:rsidRDefault="0067545A" w:rsidP="00C7790D">
            <w:pPr>
              <w:jc w:val="center"/>
              <w:rPr>
                <w:rFonts w:ascii="Times New Roman" w:hAnsi="Times New Roman" w:cs="Times New Roman"/>
                <w:sz w:val="24"/>
                <w:szCs w:val="24"/>
                <w:lang w:val="uk-UA"/>
              </w:rPr>
            </w:pPr>
          </w:p>
        </w:tc>
        <w:tc>
          <w:tcPr>
            <w:tcW w:w="1701" w:type="dxa"/>
          </w:tcPr>
          <w:p w14:paraId="6667B1BB" w14:textId="77777777" w:rsidR="0067545A" w:rsidRPr="00AA427D" w:rsidRDefault="0067545A" w:rsidP="00C7790D">
            <w:pPr>
              <w:jc w:val="center"/>
              <w:rPr>
                <w:rFonts w:ascii="Times New Roman" w:hAnsi="Times New Roman" w:cs="Times New Roman"/>
                <w:sz w:val="24"/>
                <w:szCs w:val="24"/>
                <w:lang w:val="uk-UA"/>
              </w:rPr>
            </w:pPr>
          </w:p>
        </w:tc>
        <w:tc>
          <w:tcPr>
            <w:tcW w:w="2127" w:type="dxa"/>
          </w:tcPr>
          <w:p w14:paraId="331A4AE5" w14:textId="77777777" w:rsidR="0067545A" w:rsidRPr="00AA427D" w:rsidRDefault="0067545A" w:rsidP="00C7790D">
            <w:pPr>
              <w:jc w:val="center"/>
              <w:rPr>
                <w:rFonts w:ascii="Times New Roman" w:hAnsi="Times New Roman" w:cs="Times New Roman"/>
                <w:sz w:val="24"/>
                <w:szCs w:val="24"/>
                <w:lang w:val="uk-UA"/>
              </w:rPr>
            </w:pPr>
          </w:p>
        </w:tc>
        <w:tc>
          <w:tcPr>
            <w:tcW w:w="1984" w:type="dxa"/>
          </w:tcPr>
          <w:p w14:paraId="12B8059E" w14:textId="77777777" w:rsidR="0067545A" w:rsidRPr="00AA427D" w:rsidRDefault="0067545A" w:rsidP="00C7790D">
            <w:pPr>
              <w:jc w:val="center"/>
              <w:rPr>
                <w:rFonts w:ascii="Times New Roman" w:hAnsi="Times New Roman" w:cs="Times New Roman"/>
                <w:sz w:val="24"/>
                <w:szCs w:val="24"/>
                <w:lang w:val="uk-UA"/>
              </w:rPr>
            </w:pPr>
          </w:p>
        </w:tc>
      </w:tr>
      <w:tr w:rsidR="0067545A" w:rsidRPr="004C5C3B" w14:paraId="0A63CF83" w14:textId="77777777" w:rsidTr="00D24BB2">
        <w:trPr>
          <w:trHeight w:val="450"/>
        </w:trPr>
        <w:tc>
          <w:tcPr>
            <w:tcW w:w="5211" w:type="dxa"/>
          </w:tcPr>
          <w:p w14:paraId="25B2BCFB" w14:textId="77777777" w:rsidR="0067545A" w:rsidRPr="00AA427D" w:rsidRDefault="0067545A" w:rsidP="00C7790D">
            <w:pPr>
              <w:rPr>
                <w:rFonts w:ascii="Times New Roman" w:hAnsi="Times New Roman" w:cs="Times New Roman"/>
                <w:b/>
                <w:sz w:val="24"/>
                <w:szCs w:val="24"/>
                <w:lang w:val="uk-UA"/>
              </w:rPr>
            </w:pPr>
            <w:r w:rsidRPr="00AA427D">
              <w:rPr>
                <w:rFonts w:ascii="Times New Roman" w:hAnsi="Times New Roman" w:cs="Times New Roman"/>
                <w:b/>
                <w:sz w:val="24"/>
                <w:szCs w:val="24"/>
                <w:lang w:val="uk-UA"/>
              </w:rPr>
              <w:t>Сума до сплати:</w:t>
            </w:r>
          </w:p>
          <w:p w14:paraId="5508B8AE" w14:textId="77777777" w:rsidR="0067545A" w:rsidRPr="00AA427D" w:rsidRDefault="0067545A" w:rsidP="00C7790D">
            <w:pPr>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 «+» ОСП сплачує СВБ за збільшення обсягів</w:t>
            </w:r>
          </w:p>
          <w:p w14:paraId="4AA1E0B3" w14:textId="77777777" w:rsidR="0067545A" w:rsidRPr="00AA427D" w:rsidRDefault="0067545A" w:rsidP="00C7790D">
            <w:pPr>
              <w:rPr>
                <w:rFonts w:ascii="Times New Roman" w:hAnsi="Times New Roman" w:cs="Times New Roman"/>
                <w:b/>
                <w:sz w:val="24"/>
                <w:szCs w:val="24"/>
                <w:lang w:val="uk-UA"/>
              </w:rPr>
            </w:pPr>
            <w:r w:rsidRPr="00AA427D">
              <w:rPr>
                <w:rFonts w:ascii="Times New Roman" w:hAnsi="Times New Roman" w:cs="Times New Roman"/>
                <w:b/>
                <w:sz w:val="24"/>
                <w:szCs w:val="24"/>
                <w:lang w:val="uk-UA"/>
              </w:rPr>
              <w:t>«-» СВБ повертає кошти ОСП за зменшення обсягів</w:t>
            </w:r>
          </w:p>
        </w:tc>
        <w:tc>
          <w:tcPr>
            <w:tcW w:w="1701" w:type="dxa"/>
          </w:tcPr>
          <w:p w14:paraId="3F3605AC" w14:textId="77777777" w:rsidR="0067545A" w:rsidRPr="00AA427D" w:rsidRDefault="0067545A" w:rsidP="00C7790D">
            <w:pPr>
              <w:jc w:val="center"/>
              <w:rPr>
                <w:rFonts w:ascii="Times New Roman" w:hAnsi="Times New Roman" w:cs="Times New Roman"/>
                <w:b/>
                <w:sz w:val="24"/>
                <w:szCs w:val="24"/>
                <w:lang w:val="uk-UA"/>
              </w:rPr>
            </w:pPr>
          </w:p>
        </w:tc>
        <w:tc>
          <w:tcPr>
            <w:tcW w:w="2835" w:type="dxa"/>
          </w:tcPr>
          <w:p w14:paraId="16847EBD" w14:textId="77777777" w:rsidR="0067545A" w:rsidRPr="00AA427D" w:rsidRDefault="0067545A" w:rsidP="00C7790D">
            <w:pPr>
              <w:jc w:val="center"/>
              <w:rPr>
                <w:rFonts w:ascii="Times New Roman" w:hAnsi="Times New Roman" w:cs="Times New Roman"/>
                <w:b/>
                <w:sz w:val="24"/>
                <w:szCs w:val="24"/>
                <w:lang w:val="uk-UA"/>
              </w:rPr>
            </w:pPr>
          </w:p>
        </w:tc>
        <w:tc>
          <w:tcPr>
            <w:tcW w:w="1701" w:type="dxa"/>
          </w:tcPr>
          <w:p w14:paraId="73FED7AC" w14:textId="77777777" w:rsidR="0067545A" w:rsidRPr="00AA427D" w:rsidRDefault="0067545A" w:rsidP="00C7790D">
            <w:pPr>
              <w:jc w:val="center"/>
              <w:rPr>
                <w:rFonts w:ascii="Times New Roman" w:hAnsi="Times New Roman" w:cs="Times New Roman"/>
                <w:b/>
                <w:sz w:val="24"/>
                <w:szCs w:val="24"/>
                <w:lang w:val="uk-UA"/>
              </w:rPr>
            </w:pPr>
          </w:p>
        </w:tc>
        <w:tc>
          <w:tcPr>
            <w:tcW w:w="2127" w:type="dxa"/>
          </w:tcPr>
          <w:p w14:paraId="12A4D879" w14:textId="77777777" w:rsidR="0067545A" w:rsidRPr="00AA427D" w:rsidRDefault="0067545A" w:rsidP="00C7790D">
            <w:pPr>
              <w:jc w:val="center"/>
              <w:rPr>
                <w:rFonts w:ascii="Times New Roman" w:hAnsi="Times New Roman" w:cs="Times New Roman"/>
                <w:b/>
                <w:sz w:val="24"/>
                <w:szCs w:val="24"/>
                <w:lang w:val="uk-UA"/>
              </w:rPr>
            </w:pPr>
          </w:p>
        </w:tc>
        <w:tc>
          <w:tcPr>
            <w:tcW w:w="1984" w:type="dxa"/>
          </w:tcPr>
          <w:p w14:paraId="59115E84" w14:textId="77777777" w:rsidR="0067545A" w:rsidRPr="00AA427D" w:rsidRDefault="0067545A" w:rsidP="00C7790D">
            <w:pPr>
              <w:jc w:val="center"/>
              <w:rPr>
                <w:rFonts w:ascii="Times New Roman" w:hAnsi="Times New Roman" w:cs="Times New Roman"/>
                <w:b/>
                <w:sz w:val="24"/>
                <w:szCs w:val="24"/>
                <w:lang w:val="uk-UA"/>
              </w:rPr>
            </w:pPr>
          </w:p>
        </w:tc>
      </w:tr>
    </w:tbl>
    <w:p w14:paraId="313751F0" w14:textId="77777777" w:rsidR="00D24BB2" w:rsidRPr="00AA427D" w:rsidRDefault="00D24BB2" w:rsidP="00D24BB2">
      <w:pPr>
        <w:pStyle w:val="pf0"/>
        <w:ind w:firstLine="709"/>
        <w:jc w:val="both"/>
        <w:rPr>
          <w:lang w:val="uk-UA"/>
        </w:rPr>
      </w:pPr>
      <w:r w:rsidRPr="00AA427D">
        <w:rPr>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кодексу України в сумі (+/-)________________грн ___ коп. в </w:t>
      </w:r>
      <w:proofErr w:type="spellStart"/>
      <w:r w:rsidRPr="00AA427D">
        <w:rPr>
          <w:lang w:val="uk-UA"/>
        </w:rPr>
        <w:t>т.ч</w:t>
      </w:r>
      <w:proofErr w:type="spellEnd"/>
      <w:r w:rsidRPr="00AA427D">
        <w:rPr>
          <w:lang w:val="uk-UA"/>
        </w:rPr>
        <w:t xml:space="preserve">. ПДВ _________грн ___ коп. (сума прописом, в </w:t>
      </w:r>
      <w:proofErr w:type="spellStart"/>
      <w:r w:rsidRPr="00AA427D">
        <w:rPr>
          <w:lang w:val="uk-UA"/>
        </w:rPr>
        <w:t>т.ч</w:t>
      </w:r>
      <w:proofErr w:type="spellEnd"/>
      <w:r w:rsidRPr="00AA427D">
        <w:rPr>
          <w:lang w:val="uk-UA"/>
        </w:rPr>
        <w:t>. ПДВ _________грн ___ коп.).</w:t>
      </w:r>
    </w:p>
    <w:p w14:paraId="324F3D6E" w14:textId="77777777" w:rsidR="00D24BB2" w:rsidRPr="00AA427D" w:rsidRDefault="00D24BB2" w:rsidP="00D24BB2">
      <w:pPr>
        <w:pStyle w:val="pf0"/>
        <w:ind w:firstLine="709"/>
        <w:jc w:val="both"/>
        <w:rPr>
          <w:lang w:val="uk-UA"/>
        </w:rPr>
      </w:pPr>
      <w:r w:rsidRPr="00AA427D">
        <w:rPr>
          <w:lang w:val="uk-UA"/>
        </w:rPr>
        <w:t xml:space="preserve">Сума коштів, яка підлягає оплаті/поверненню за електричну енергію для врегулювання небалансів: ________________грн ___ коп. в </w:t>
      </w:r>
      <w:proofErr w:type="spellStart"/>
      <w:r w:rsidRPr="00AA427D">
        <w:rPr>
          <w:lang w:val="uk-UA"/>
        </w:rPr>
        <w:t>т.ч</w:t>
      </w:r>
      <w:proofErr w:type="spellEnd"/>
      <w:r w:rsidRPr="00AA427D">
        <w:rPr>
          <w:lang w:val="uk-UA"/>
        </w:rPr>
        <w:t xml:space="preserve">. ПДВ _________грн ___ коп. (сума прописом, в </w:t>
      </w:r>
      <w:proofErr w:type="spellStart"/>
      <w:r w:rsidRPr="00AA427D">
        <w:rPr>
          <w:lang w:val="uk-UA"/>
        </w:rPr>
        <w:t>т.ч</w:t>
      </w:r>
      <w:proofErr w:type="spellEnd"/>
      <w:r w:rsidRPr="00AA427D">
        <w:rPr>
          <w:lang w:val="uk-UA"/>
        </w:rPr>
        <w:t>. ПДВ _________грн ___ коп.).</w:t>
      </w:r>
    </w:p>
    <w:p w14:paraId="24F46540" w14:textId="77777777" w:rsidR="00D24BB2" w:rsidRPr="00AA427D" w:rsidRDefault="00D24BB2" w:rsidP="00D24BB2">
      <w:pPr>
        <w:pStyle w:val="pf0"/>
        <w:ind w:firstLine="709"/>
        <w:jc w:val="both"/>
        <w:rPr>
          <w:lang w:val="uk-UA"/>
        </w:rPr>
      </w:pPr>
      <w:r w:rsidRPr="00AA427D">
        <w:rPr>
          <w:lang w:val="uk-UA"/>
        </w:rPr>
        <w:t>3. Цей Акт є невід'ємною частиною Договору про врегулювання небалансів електричної енергії, складено українською мовою.</w:t>
      </w:r>
    </w:p>
    <w:p w14:paraId="41CFA10C" w14:textId="4E17E801" w:rsidR="0067545A" w:rsidRPr="00AA427D" w:rsidRDefault="00D24BB2" w:rsidP="00D24BB2">
      <w:pPr>
        <w:pStyle w:val="pf0"/>
        <w:ind w:firstLine="709"/>
        <w:jc w:val="both"/>
        <w:rPr>
          <w:lang w:val="uk-UA"/>
        </w:rPr>
      </w:pPr>
      <w:r w:rsidRPr="00AA427D">
        <w:rPr>
          <w:lang w:val="uk-UA"/>
        </w:rPr>
        <w:lastRenderedPageBreak/>
        <w:t xml:space="preserve"> Згідно з пунктом 3.5 Статуту Приватного акціонерного товариства «Національна енергетична компанія «Укренерго» Товариство здійснює свою діяльність без застосування печатки.</w:t>
      </w:r>
    </w:p>
    <w:tbl>
      <w:tblPr>
        <w:tblW w:w="15417" w:type="dxa"/>
        <w:tblLayout w:type="fixed"/>
        <w:tblLook w:val="0000" w:firstRow="0" w:lastRow="0" w:firstColumn="0" w:lastColumn="0" w:noHBand="0" w:noVBand="0"/>
      </w:tblPr>
      <w:tblGrid>
        <w:gridCol w:w="8330"/>
        <w:gridCol w:w="7087"/>
      </w:tblGrid>
      <w:tr w:rsidR="00D24BB2" w:rsidRPr="004C5C3B" w14:paraId="39B9BDC4" w14:textId="77777777" w:rsidTr="00D24BB2">
        <w:tc>
          <w:tcPr>
            <w:tcW w:w="8330" w:type="dxa"/>
          </w:tcPr>
          <w:p w14:paraId="77BFC991" w14:textId="77777777" w:rsidR="00D24BB2" w:rsidRPr="00AA427D" w:rsidRDefault="00D24BB2" w:rsidP="00D24BB2">
            <w:pPr>
              <w:spacing w:after="0" w:line="240" w:lineRule="auto"/>
              <w:ind w:left="709"/>
              <w:rPr>
                <w:rFonts w:ascii="Times New Roman" w:hAnsi="Times New Roman" w:cs="Times New Roman"/>
                <w:sz w:val="24"/>
                <w:szCs w:val="24"/>
                <w:lang w:val="uk-UA"/>
              </w:rPr>
            </w:pPr>
            <w:r w:rsidRPr="00AA427D">
              <w:rPr>
                <w:rFonts w:ascii="Times New Roman" w:hAnsi="Times New Roman" w:cs="Times New Roman"/>
                <w:sz w:val="24"/>
                <w:szCs w:val="24"/>
                <w:lang w:val="uk-UA"/>
              </w:rPr>
              <w:br w:type="page"/>
              <w:t xml:space="preserve">Приватне акціонерне товариство </w:t>
            </w:r>
          </w:p>
          <w:p w14:paraId="13A4B265" w14:textId="77777777" w:rsidR="00D24BB2" w:rsidRPr="00AA427D" w:rsidRDefault="00D24BB2" w:rsidP="00D24BB2">
            <w:pPr>
              <w:spacing w:line="240" w:lineRule="auto"/>
              <w:ind w:left="709"/>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«Національна енергетична компанія «Укренерго» (ОСП) </w:t>
            </w:r>
          </w:p>
          <w:p w14:paraId="305C83C4" w14:textId="77777777" w:rsidR="00D24BB2" w:rsidRPr="00AA427D" w:rsidRDefault="00D24BB2" w:rsidP="00D24BB2">
            <w:pPr>
              <w:ind w:left="709"/>
              <w:rPr>
                <w:rFonts w:ascii="Times New Roman" w:hAnsi="Times New Roman" w:cs="Times New Roman"/>
                <w:sz w:val="24"/>
                <w:szCs w:val="24"/>
                <w:lang w:val="uk-UA"/>
              </w:rPr>
            </w:pPr>
            <w:r w:rsidRPr="00AA427D">
              <w:rPr>
                <w:rFonts w:ascii="Times New Roman" w:hAnsi="Times New Roman" w:cs="Times New Roman"/>
                <w:sz w:val="24"/>
                <w:szCs w:val="24"/>
                <w:lang w:val="uk-UA"/>
              </w:rPr>
              <w:t>(код ЄДРПОУ ______________)</w:t>
            </w:r>
          </w:p>
          <w:p w14:paraId="6837BD15" w14:textId="77777777" w:rsidR="00D24BB2" w:rsidRPr="00AA427D" w:rsidRDefault="00D24BB2" w:rsidP="00D24BB2">
            <w:pPr>
              <w:ind w:left="709"/>
              <w:rPr>
                <w:rFonts w:ascii="Times New Roman" w:hAnsi="Times New Roman" w:cs="Times New Roman"/>
                <w:sz w:val="24"/>
                <w:szCs w:val="24"/>
                <w:lang w:val="uk-UA"/>
              </w:rPr>
            </w:pPr>
            <w:r w:rsidRPr="00AA427D">
              <w:rPr>
                <w:rFonts w:ascii="Times New Roman" w:hAnsi="Times New Roman" w:cs="Times New Roman"/>
                <w:sz w:val="24"/>
                <w:szCs w:val="24"/>
                <w:lang w:val="uk-UA"/>
              </w:rPr>
              <w:t>_____________________________</w:t>
            </w:r>
          </w:p>
          <w:p w14:paraId="3D5DC863" w14:textId="77777777" w:rsidR="00D24BB2" w:rsidRPr="00AA427D" w:rsidRDefault="00D24BB2" w:rsidP="00D24BB2">
            <w:pPr>
              <w:ind w:left="709"/>
              <w:rPr>
                <w:rFonts w:ascii="Times New Roman" w:hAnsi="Times New Roman" w:cs="Times New Roman"/>
                <w:sz w:val="24"/>
                <w:szCs w:val="24"/>
                <w:lang w:val="uk-UA"/>
              </w:rPr>
            </w:pPr>
            <w:r w:rsidRPr="00AA427D">
              <w:rPr>
                <w:rFonts w:ascii="Times New Roman" w:hAnsi="Times New Roman" w:cs="Times New Roman"/>
                <w:sz w:val="24"/>
                <w:szCs w:val="24"/>
                <w:lang w:val="uk-UA"/>
              </w:rPr>
              <w:t>(підпис, посада та ПІБ уповноваженої особи)</w:t>
            </w:r>
          </w:p>
        </w:tc>
        <w:tc>
          <w:tcPr>
            <w:tcW w:w="7087" w:type="dxa"/>
          </w:tcPr>
          <w:p w14:paraId="51DD5E2C" w14:textId="77777777" w:rsidR="00D24BB2" w:rsidRPr="00AA427D" w:rsidRDefault="00D24BB2" w:rsidP="00D24BB2">
            <w:pPr>
              <w:ind w:left="1742"/>
              <w:rPr>
                <w:rFonts w:ascii="Times New Roman" w:hAnsi="Times New Roman" w:cs="Times New Roman"/>
                <w:sz w:val="24"/>
                <w:szCs w:val="24"/>
                <w:lang w:val="uk-UA"/>
              </w:rPr>
            </w:pPr>
            <w:r w:rsidRPr="00AA427D">
              <w:rPr>
                <w:rFonts w:ascii="Times New Roman" w:hAnsi="Times New Roman" w:cs="Times New Roman"/>
                <w:sz w:val="24"/>
                <w:szCs w:val="24"/>
                <w:lang w:val="uk-UA"/>
              </w:rPr>
              <w:t>_________________________ (СВБ)</w:t>
            </w:r>
          </w:p>
          <w:p w14:paraId="3472A084" w14:textId="2DAC8285" w:rsidR="00D24BB2" w:rsidRPr="00AA427D" w:rsidRDefault="00D24BB2" w:rsidP="00D24BB2">
            <w:pPr>
              <w:ind w:left="1742" w:hanging="425"/>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       (назва підприємства) </w:t>
            </w:r>
          </w:p>
          <w:p w14:paraId="2C84BC53" w14:textId="77777777" w:rsidR="00D24BB2" w:rsidRPr="00AA427D" w:rsidRDefault="00D24BB2" w:rsidP="00D24BB2">
            <w:pPr>
              <w:spacing w:before="240"/>
              <w:ind w:left="1742"/>
              <w:rPr>
                <w:rFonts w:ascii="Times New Roman" w:hAnsi="Times New Roman" w:cs="Times New Roman"/>
                <w:sz w:val="24"/>
                <w:szCs w:val="24"/>
                <w:lang w:val="uk-UA"/>
              </w:rPr>
            </w:pPr>
            <w:r w:rsidRPr="00AA427D">
              <w:rPr>
                <w:rFonts w:ascii="Times New Roman" w:hAnsi="Times New Roman" w:cs="Times New Roman"/>
                <w:sz w:val="24"/>
                <w:szCs w:val="24"/>
                <w:lang w:val="uk-UA"/>
              </w:rPr>
              <w:t>(код ЄДРПОУ ______________)</w:t>
            </w:r>
          </w:p>
          <w:p w14:paraId="7B3983DB" w14:textId="77777777" w:rsidR="00D24BB2" w:rsidRPr="00AA427D" w:rsidRDefault="00D24BB2" w:rsidP="00D24BB2">
            <w:pPr>
              <w:ind w:left="1742"/>
              <w:rPr>
                <w:rFonts w:ascii="Times New Roman" w:hAnsi="Times New Roman" w:cs="Times New Roman"/>
                <w:sz w:val="24"/>
                <w:szCs w:val="24"/>
                <w:lang w:val="uk-UA"/>
              </w:rPr>
            </w:pPr>
            <w:r w:rsidRPr="00AA427D">
              <w:rPr>
                <w:rFonts w:ascii="Times New Roman" w:hAnsi="Times New Roman" w:cs="Times New Roman"/>
                <w:sz w:val="24"/>
                <w:szCs w:val="24"/>
                <w:lang w:val="uk-UA"/>
              </w:rPr>
              <w:t>________________________________</w:t>
            </w:r>
          </w:p>
          <w:p w14:paraId="6884623D" w14:textId="77777777" w:rsidR="00D24BB2" w:rsidRPr="00AA427D" w:rsidRDefault="00D24BB2" w:rsidP="00D24BB2">
            <w:pPr>
              <w:ind w:left="1742"/>
              <w:rPr>
                <w:rFonts w:ascii="Times New Roman" w:hAnsi="Times New Roman" w:cs="Times New Roman"/>
                <w:sz w:val="24"/>
                <w:szCs w:val="24"/>
                <w:lang w:val="uk-UA"/>
              </w:rPr>
            </w:pPr>
            <w:r w:rsidRPr="00AA427D">
              <w:rPr>
                <w:rFonts w:ascii="Times New Roman" w:hAnsi="Times New Roman" w:cs="Times New Roman"/>
                <w:sz w:val="24"/>
                <w:szCs w:val="24"/>
                <w:lang w:val="uk-UA"/>
              </w:rPr>
              <w:t>(підпис, посада та ПІБ уповноваженої особи)</w:t>
            </w:r>
          </w:p>
        </w:tc>
      </w:tr>
    </w:tbl>
    <w:p w14:paraId="14C9E674" w14:textId="70E254FE" w:rsidR="00D24BB2" w:rsidRPr="00AA427D" w:rsidRDefault="00D24BB2" w:rsidP="0067545A">
      <w:pPr>
        <w:pStyle w:val="pf0"/>
        <w:ind w:firstLine="709"/>
        <w:jc w:val="both"/>
        <w:rPr>
          <w:lang w:val="uk-UA"/>
        </w:rPr>
      </w:pPr>
    </w:p>
    <w:p w14:paraId="36A0C623" w14:textId="77777777" w:rsidR="007C25D9" w:rsidRPr="00AA427D" w:rsidRDefault="007C25D9" w:rsidP="007C25D9">
      <w:pPr>
        <w:shd w:val="clear" w:color="auto" w:fill="FFFFFF" w:themeFill="background1"/>
        <w:tabs>
          <w:tab w:val="left" w:pos="1719"/>
        </w:tabs>
        <w:spacing w:after="0"/>
        <w:ind w:left="10773"/>
        <w:rPr>
          <w:rFonts w:ascii="Times New Roman" w:hAnsi="Times New Roman" w:cs="Times New Roman"/>
          <w:b/>
          <w:bCs/>
          <w:i/>
          <w:sz w:val="24"/>
          <w:szCs w:val="24"/>
          <w:u w:val="single"/>
          <w:lang w:val="uk-UA"/>
        </w:rPr>
      </w:pPr>
      <w:r w:rsidRPr="00AA427D">
        <w:rPr>
          <w:rFonts w:ascii="Times New Roman" w:hAnsi="Times New Roman" w:cs="Times New Roman"/>
          <w:b/>
          <w:bCs/>
          <w:i/>
          <w:sz w:val="24"/>
          <w:szCs w:val="24"/>
          <w:u w:val="single"/>
          <w:lang w:val="uk-UA"/>
        </w:rPr>
        <w:t xml:space="preserve">В РЕДАКЦІЇ АТ «ЕКУ» </w:t>
      </w:r>
    </w:p>
    <w:p w14:paraId="38F208D9" w14:textId="77777777" w:rsidR="007C25D9" w:rsidRPr="00AA427D" w:rsidRDefault="007C25D9" w:rsidP="007C25D9">
      <w:pPr>
        <w:pStyle w:val="af4"/>
        <w:shd w:val="clear" w:color="auto" w:fill="FFFFFF" w:themeFill="background1"/>
        <w:ind w:left="10773"/>
        <w:jc w:val="left"/>
        <w:rPr>
          <w:rFonts w:cs="Times New Roman"/>
          <w:sz w:val="24"/>
        </w:rPr>
      </w:pPr>
      <w:r w:rsidRPr="00AA427D">
        <w:rPr>
          <w:rFonts w:cs="Times New Roman"/>
          <w:sz w:val="24"/>
        </w:rPr>
        <w:t>Додаток 2</w:t>
      </w:r>
      <w:r w:rsidRPr="00AA427D">
        <w:rPr>
          <w:rFonts w:cs="Times New Roman"/>
          <w:sz w:val="24"/>
        </w:rPr>
        <w:br/>
        <w:t xml:space="preserve">до Договору про врегулювання </w:t>
      </w:r>
      <w:r w:rsidRPr="00AA427D">
        <w:rPr>
          <w:rFonts w:cs="Times New Roman"/>
          <w:sz w:val="24"/>
        </w:rPr>
        <w:br/>
        <w:t>небалансів електричної енергії</w:t>
      </w:r>
    </w:p>
    <w:p w14:paraId="384A3EF4" w14:textId="77777777" w:rsidR="007C25D9" w:rsidRPr="00AA427D" w:rsidRDefault="007C25D9" w:rsidP="007C25D9">
      <w:pPr>
        <w:shd w:val="clear" w:color="auto" w:fill="FFFFFF" w:themeFill="background1"/>
        <w:spacing w:after="0" w:line="240" w:lineRule="auto"/>
        <w:jc w:val="center"/>
        <w:rPr>
          <w:rFonts w:ascii="Times New Roman" w:hAnsi="Times New Roman" w:cs="Times New Roman"/>
          <w:b/>
          <w:sz w:val="24"/>
          <w:szCs w:val="24"/>
          <w:lang w:val="uk-UA"/>
        </w:rPr>
      </w:pPr>
    </w:p>
    <w:p w14:paraId="135DF37B" w14:textId="77777777" w:rsidR="007C25D9" w:rsidRPr="00AA427D" w:rsidRDefault="007C25D9" w:rsidP="007C25D9">
      <w:pPr>
        <w:shd w:val="clear" w:color="auto" w:fill="FFFFFF" w:themeFill="background1"/>
        <w:spacing w:after="0" w:line="240" w:lineRule="auto"/>
        <w:jc w:val="center"/>
        <w:rPr>
          <w:rFonts w:ascii="Times New Roman" w:hAnsi="Times New Roman" w:cs="Times New Roman"/>
          <w:b/>
          <w:sz w:val="24"/>
          <w:szCs w:val="24"/>
          <w:lang w:val="uk-UA"/>
        </w:rPr>
      </w:pPr>
    </w:p>
    <w:p w14:paraId="16526B2F" w14:textId="77777777" w:rsidR="007C25D9" w:rsidRPr="00AA427D" w:rsidRDefault="007C25D9" w:rsidP="007C25D9">
      <w:pPr>
        <w:shd w:val="clear" w:color="auto" w:fill="FFFFFF" w:themeFill="background1"/>
        <w:spacing w:after="0" w:line="240" w:lineRule="auto"/>
        <w:ind w:firstLine="567"/>
        <w:jc w:val="center"/>
        <w:rPr>
          <w:rFonts w:ascii="Times New Roman" w:hAnsi="Times New Roman" w:cs="Times New Roman"/>
          <w:b/>
          <w:sz w:val="24"/>
          <w:szCs w:val="24"/>
          <w:lang w:val="uk-UA"/>
        </w:rPr>
      </w:pPr>
      <w:r w:rsidRPr="00AA427D">
        <w:rPr>
          <w:rFonts w:ascii="Times New Roman" w:hAnsi="Times New Roman" w:cs="Times New Roman"/>
          <w:b/>
          <w:sz w:val="24"/>
          <w:szCs w:val="24"/>
          <w:lang w:val="uk-UA"/>
        </w:rPr>
        <w:t>Акт-коригування № ____</w:t>
      </w:r>
    </w:p>
    <w:p w14:paraId="72E6B812" w14:textId="77777777" w:rsidR="007C25D9" w:rsidRPr="00AA427D" w:rsidRDefault="007C25D9" w:rsidP="007C25D9">
      <w:pPr>
        <w:shd w:val="clear" w:color="auto" w:fill="FFFFFF" w:themeFill="background1"/>
        <w:spacing w:after="0" w:line="240" w:lineRule="auto"/>
        <w:ind w:firstLine="567"/>
        <w:jc w:val="center"/>
        <w:rPr>
          <w:rFonts w:ascii="Times New Roman" w:hAnsi="Times New Roman" w:cs="Times New Roman"/>
          <w:b/>
          <w:sz w:val="24"/>
          <w:szCs w:val="24"/>
          <w:lang w:val="uk-UA"/>
        </w:rPr>
      </w:pPr>
      <w:r w:rsidRPr="00AA427D">
        <w:rPr>
          <w:rFonts w:ascii="Times New Roman" w:hAnsi="Times New Roman" w:cs="Times New Roman"/>
          <w:b/>
          <w:sz w:val="24"/>
          <w:szCs w:val="24"/>
          <w:lang w:val="uk-UA"/>
        </w:rPr>
        <w:t>до Акта купівлі-продажу електричної енергії для врегулювання небалансів</w:t>
      </w:r>
    </w:p>
    <w:p w14:paraId="18308E1E" w14:textId="77777777" w:rsidR="007C25D9" w:rsidRPr="00AA427D" w:rsidRDefault="007C25D9" w:rsidP="007C25D9">
      <w:pPr>
        <w:shd w:val="clear" w:color="auto" w:fill="FFFFFF" w:themeFill="background1"/>
        <w:spacing w:after="0" w:line="240" w:lineRule="auto"/>
        <w:ind w:firstLine="567"/>
        <w:jc w:val="center"/>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 від _________ № _________</w:t>
      </w:r>
    </w:p>
    <w:p w14:paraId="19C8C6E1" w14:textId="77777777" w:rsidR="007C25D9" w:rsidRPr="00AA427D" w:rsidRDefault="007C25D9" w:rsidP="007C25D9">
      <w:pPr>
        <w:shd w:val="clear" w:color="auto" w:fill="FFFFFF" w:themeFill="background1"/>
        <w:spacing w:after="0" w:line="240" w:lineRule="auto"/>
        <w:ind w:firstLine="567"/>
        <w:jc w:val="center"/>
        <w:rPr>
          <w:rFonts w:ascii="Times New Roman" w:hAnsi="Times New Roman" w:cs="Times New Roman"/>
          <w:b/>
          <w:sz w:val="24"/>
          <w:szCs w:val="24"/>
          <w:lang w:val="uk-UA"/>
        </w:rPr>
      </w:pPr>
    </w:p>
    <w:p w14:paraId="46825F22" w14:textId="77777777" w:rsidR="007C25D9" w:rsidRPr="00AA427D" w:rsidRDefault="007C25D9" w:rsidP="007C25D9">
      <w:pPr>
        <w:shd w:val="clear" w:color="auto" w:fill="FFFFFF" w:themeFill="background1"/>
        <w:spacing w:after="0" w:line="240" w:lineRule="auto"/>
        <w:ind w:firstLine="567"/>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згідно з Договором від ___________ № __________</w:t>
      </w:r>
    </w:p>
    <w:p w14:paraId="12887A70" w14:textId="77777777" w:rsidR="007C25D9" w:rsidRPr="00AA427D" w:rsidRDefault="007C25D9" w:rsidP="007C25D9">
      <w:pPr>
        <w:shd w:val="clear" w:color="auto" w:fill="FFFFFF" w:themeFill="background1"/>
        <w:ind w:firstLine="567"/>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м. ___________                                                                  «____» ____________ 20___ року</w:t>
      </w:r>
    </w:p>
    <w:p w14:paraId="18CDE16C" w14:textId="77777777" w:rsidR="007C25D9" w:rsidRPr="00AA427D" w:rsidRDefault="007C25D9" w:rsidP="007C25D9">
      <w:pPr>
        <w:shd w:val="clear" w:color="auto" w:fill="FFFFFF" w:themeFill="background1"/>
        <w:ind w:firstLine="567"/>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Приватне акціонерне товариство «Національна енергетична компанія «Укренерго» (код ЄДРПОУ ___________), </w:t>
      </w:r>
      <w:r w:rsidRPr="00AA427D">
        <w:rPr>
          <w:rFonts w:ascii="Times New Roman" w:eastAsiaTheme="minorEastAsia" w:hAnsi="Times New Roman" w:cs="Times New Roman"/>
          <w:sz w:val="24"/>
          <w:szCs w:val="24"/>
          <w:lang w:val="uk-UA"/>
        </w:rPr>
        <w:t>оператор системи передачі (далі – ОСП)</w:t>
      </w:r>
      <w:r w:rsidRPr="00AA427D">
        <w:rPr>
          <w:rFonts w:ascii="Times New Roman" w:hAnsi="Times New Roman" w:cs="Times New Roman"/>
          <w:sz w:val="24"/>
          <w:szCs w:val="24"/>
          <w:lang w:val="uk-UA"/>
        </w:rPr>
        <w:t xml:space="preserve">  в особі _______________ (посада та ПІБ уповноваженої особи), що  діє на підставі _____________, з однієї сторони, та ______________ (код ЄДРПОУ ______________), сторона відповідальна за баланс (далі - СВБ), в особі ________________ (посада та ПІБ уповноваженої особи), що діє на підставі _________________ з іншої сторони (далі разом - Сторони), склали цей Акт на підставі оновленої версії даних комерційного обліку про наступне.</w:t>
      </w:r>
    </w:p>
    <w:p w14:paraId="2D4DB1B2" w14:textId="77777777" w:rsidR="007C25D9" w:rsidRPr="00AA427D" w:rsidRDefault="007C25D9" w:rsidP="007C25D9">
      <w:pPr>
        <w:shd w:val="clear" w:color="auto" w:fill="FFFFFF" w:themeFill="background1"/>
        <w:tabs>
          <w:tab w:val="left" w:pos="993"/>
        </w:tabs>
        <w:ind w:firstLine="567"/>
        <w:rPr>
          <w:rFonts w:ascii="Times New Roman" w:hAnsi="Times New Roman" w:cs="Times New Roman"/>
          <w:sz w:val="24"/>
          <w:szCs w:val="24"/>
          <w:lang w:val="uk-UA"/>
        </w:rPr>
      </w:pPr>
      <w:r w:rsidRPr="00AA427D">
        <w:rPr>
          <w:rFonts w:ascii="Times New Roman" w:hAnsi="Times New Roman" w:cs="Times New Roman"/>
          <w:sz w:val="24"/>
          <w:szCs w:val="24"/>
          <w:lang w:val="uk-UA"/>
        </w:rPr>
        <w:t>1.</w:t>
      </w:r>
      <w:r w:rsidRPr="00AA427D">
        <w:rPr>
          <w:rFonts w:ascii="Times New Roman" w:hAnsi="Times New Roman" w:cs="Times New Roman"/>
          <w:sz w:val="24"/>
          <w:szCs w:val="24"/>
          <w:lang w:val="uk-UA"/>
        </w:rPr>
        <w:tab/>
      </w:r>
      <w:r w:rsidRPr="00AA427D">
        <w:rPr>
          <w:rFonts w:ascii="Times New Roman" w:hAnsi="Times New Roman" w:cs="Times New Roman"/>
          <w:b/>
          <w:sz w:val="24"/>
          <w:szCs w:val="24"/>
          <w:lang w:val="uk-UA"/>
        </w:rPr>
        <w:t>Операції з постачання електричної енергії для врегулювання небалансів</w:t>
      </w:r>
      <w:r w:rsidRPr="00AA427D">
        <w:rPr>
          <w:rFonts w:ascii="Times New Roman" w:hAnsi="Times New Roman" w:cs="Times New Roman"/>
          <w:sz w:val="24"/>
          <w:szCs w:val="24"/>
          <w:lang w:val="uk-UA"/>
        </w:rPr>
        <w:t xml:space="preserve"> </w:t>
      </w:r>
    </w:p>
    <w:p w14:paraId="18A6BBC1" w14:textId="77777777" w:rsidR="007C25D9" w:rsidRPr="00AA427D" w:rsidRDefault="007C25D9" w:rsidP="007C25D9">
      <w:pPr>
        <w:shd w:val="clear" w:color="auto" w:fill="FFFFFF" w:themeFill="background1"/>
        <w:ind w:firstLine="567"/>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1.1. СВБ отримала, а ОСП поставив електричну енергію для врегулювання небалансів за ______________ (період) в обсягах:</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984"/>
        <w:gridCol w:w="2552"/>
        <w:gridCol w:w="2409"/>
        <w:gridCol w:w="2127"/>
        <w:gridCol w:w="3543"/>
      </w:tblGrid>
      <w:tr w:rsidR="007C25D9" w:rsidRPr="004C5C3B" w14:paraId="2E8AE904" w14:textId="77777777" w:rsidTr="007C24D8">
        <w:trPr>
          <w:trHeight w:val="782"/>
        </w:trPr>
        <w:tc>
          <w:tcPr>
            <w:tcW w:w="2802" w:type="dxa"/>
          </w:tcPr>
          <w:p w14:paraId="4F7D9688" w14:textId="77777777" w:rsidR="007C25D9" w:rsidRPr="00AA427D" w:rsidRDefault="007C25D9"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Дані</w:t>
            </w:r>
          </w:p>
        </w:tc>
        <w:tc>
          <w:tcPr>
            <w:tcW w:w="1984" w:type="dxa"/>
          </w:tcPr>
          <w:p w14:paraId="2004BAD2" w14:textId="77777777" w:rsidR="007C25D9" w:rsidRPr="00AA427D" w:rsidRDefault="007C25D9"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Обсяг, МВт·год</w:t>
            </w:r>
          </w:p>
        </w:tc>
        <w:tc>
          <w:tcPr>
            <w:tcW w:w="2552" w:type="dxa"/>
          </w:tcPr>
          <w:p w14:paraId="707FD4D7" w14:textId="77777777" w:rsidR="007C25D9" w:rsidRPr="00AA427D" w:rsidRDefault="007C25D9"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Середньозважена ціна за період, грн</w:t>
            </w:r>
          </w:p>
        </w:tc>
        <w:tc>
          <w:tcPr>
            <w:tcW w:w="2409" w:type="dxa"/>
          </w:tcPr>
          <w:p w14:paraId="7315320A" w14:textId="77777777" w:rsidR="007C25D9" w:rsidRPr="00AA427D" w:rsidRDefault="007C25D9"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Вартість без ПДВ, грн</w:t>
            </w:r>
          </w:p>
        </w:tc>
        <w:tc>
          <w:tcPr>
            <w:tcW w:w="2127" w:type="dxa"/>
          </w:tcPr>
          <w:p w14:paraId="0F2DA63E" w14:textId="77777777" w:rsidR="007C25D9" w:rsidRPr="00AA427D" w:rsidRDefault="007C25D9"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Податок на додану вартість, грн</w:t>
            </w:r>
          </w:p>
        </w:tc>
        <w:tc>
          <w:tcPr>
            <w:tcW w:w="3543" w:type="dxa"/>
          </w:tcPr>
          <w:p w14:paraId="654F4EB2" w14:textId="77777777" w:rsidR="007C25D9" w:rsidRPr="00AA427D" w:rsidRDefault="007C25D9"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Загальна вартість з ПДВ, грн</w:t>
            </w:r>
          </w:p>
        </w:tc>
      </w:tr>
      <w:tr w:rsidR="007C25D9" w:rsidRPr="00AA427D" w14:paraId="6619E125" w14:textId="77777777" w:rsidTr="007C24D8">
        <w:trPr>
          <w:trHeight w:val="577"/>
        </w:trPr>
        <w:tc>
          <w:tcPr>
            <w:tcW w:w="2802" w:type="dxa"/>
          </w:tcPr>
          <w:p w14:paraId="221A1CF1" w14:textId="77777777" w:rsidR="007C25D9" w:rsidRPr="00AA427D" w:rsidRDefault="007C25D9"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За попередніми даними </w:t>
            </w:r>
          </w:p>
        </w:tc>
        <w:tc>
          <w:tcPr>
            <w:tcW w:w="1984" w:type="dxa"/>
          </w:tcPr>
          <w:p w14:paraId="5ED4FEE6"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c>
          <w:tcPr>
            <w:tcW w:w="2552" w:type="dxa"/>
          </w:tcPr>
          <w:p w14:paraId="2C43A3FC"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c>
          <w:tcPr>
            <w:tcW w:w="2409" w:type="dxa"/>
          </w:tcPr>
          <w:p w14:paraId="39F6B9A3" w14:textId="77777777" w:rsidR="007C25D9" w:rsidRPr="00AA427D" w:rsidRDefault="007C25D9"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2127" w:type="dxa"/>
          </w:tcPr>
          <w:p w14:paraId="493C79CE" w14:textId="77777777" w:rsidR="007C25D9" w:rsidRPr="00AA427D" w:rsidRDefault="007C25D9"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3543" w:type="dxa"/>
          </w:tcPr>
          <w:p w14:paraId="3019BAA4" w14:textId="77777777" w:rsidR="007C25D9" w:rsidRPr="00AA427D" w:rsidRDefault="007C25D9"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r>
      <w:tr w:rsidR="007C25D9" w:rsidRPr="00AA427D" w14:paraId="11EDAB4B" w14:textId="77777777" w:rsidTr="007C24D8">
        <w:trPr>
          <w:trHeight w:val="450"/>
        </w:trPr>
        <w:tc>
          <w:tcPr>
            <w:tcW w:w="2802" w:type="dxa"/>
          </w:tcPr>
          <w:p w14:paraId="09DF31CB" w14:textId="77777777" w:rsidR="007C25D9" w:rsidRPr="00AA427D" w:rsidRDefault="007C25D9"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 За оновленими</w:t>
            </w:r>
            <w:r w:rsidRPr="00AA427D" w:rsidDel="007C7224">
              <w:rPr>
                <w:rFonts w:ascii="Times New Roman" w:hAnsi="Times New Roman" w:cs="Times New Roman"/>
                <w:sz w:val="24"/>
                <w:szCs w:val="24"/>
                <w:lang w:val="uk-UA"/>
              </w:rPr>
              <w:t xml:space="preserve"> </w:t>
            </w:r>
            <w:r w:rsidRPr="00AA427D">
              <w:rPr>
                <w:rFonts w:ascii="Times New Roman" w:hAnsi="Times New Roman" w:cs="Times New Roman"/>
                <w:sz w:val="24"/>
                <w:szCs w:val="24"/>
                <w:lang w:val="uk-UA"/>
              </w:rPr>
              <w:t>даними</w:t>
            </w:r>
          </w:p>
        </w:tc>
        <w:tc>
          <w:tcPr>
            <w:tcW w:w="1984" w:type="dxa"/>
          </w:tcPr>
          <w:p w14:paraId="5285FB0F"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c>
          <w:tcPr>
            <w:tcW w:w="2552" w:type="dxa"/>
          </w:tcPr>
          <w:p w14:paraId="78FD3EC5"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c>
          <w:tcPr>
            <w:tcW w:w="2409" w:type="dxa"/>
          </w:tcPr>
          <w:p w14:paraId="265E00FB"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c>
          <w:tcPr>
            <w:tcW w:w="2127" w:type="dxa"/>
          </w:tcPr>
          <w:p w14:paraId="7F5868EF"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c>
          <w:tcPr>
            <w:tcW w:w="3543" w:type="dxa"/>
          </w:tcPr>
          <w:p w14:paraId="7DBE8B29"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r>
      <w:tr w:rsidR="007C25D9" w:rsidRPr="004C5C3B" w14:paraId="5687F33A" w14:textId="77777777" w:rsidTr="007C24D8">
        <w:trPr>
          <w:trHeight w:val="450"/>
        </w:trPr>
        <w:tc>
          <w:tcPr>
            <w:tcW w:w="2802" w:type="dxa"/>
          </w:tcPr>
          <w:p w14:paraId="65D11869" w14:textId="77777777" w:rsidR="007C25D9" w:rsidRPr="00AA427D" w:rsidRDefault="007C25D9"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Обсяг та вартість коригування, збільшення «+»/зменшення«-» </w:t>
            </w:r>
          </w:p>
        </w:tc>
        <w:tc>
          <w:tcPr>
            <w:tcW w:w="1984" w:type="dxa"/>
          </w:tcPr>
          <w:p w14:paraId="21A26EE1"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c>
          <w:tcPr>
            <w:tcW w:w="2552" w:type="dxa"/>
          </w:tcPr>
          <w:p w14:paraId="6F847571"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c>
          <w:tcPr>
            <w:tcW w:w="2409" w:type="dxa"/>
          </w:tcPr>
          <w:p w14:paraId="479A69BC"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c>
          <w:tcPr>
            <w:tcW w:w="2127" w:type="dxa"/>
          </w:tcPr>
          <w:p w14:paraId="09D72A8A"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c>
          <w:tcPr>
            <w:tcW w:w="3543" w:type="dxa"/>
          </w:tcPr>
          <w:p w14:paraId="1E87B06C"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r>
    </w:tbl>
    <w:p w14:paraId="388AE9AA" w14:textId="77777777" w:rsidR="007C25D9" w:rsidRPr="00AA427D" w:rsidRDefault="007C25D9" w:rsidP="007C25D9">
      <w:pPr>
        <w:shd w:val="clear" w:color="auto" w:fill="FFFFFF" w:themeFill="background1"/>
        <w:spacing w:line="240" w:lineRule="auto"/>
        <w:ind w:firstLine="567"/>
        <w:jc w:val="both"/>
        <w:rPr>
          <w:rFonts w:ascii="Times New Roman" w:hAnsi="Times New Roman" w:cs="Times New Roman"/>
          <w:sz w:val="24"/>
          <w:szCs w:val="24"/>
          <w:lang w:val="uk-UA"/>
        </w:rPr>
      </w:pPr>
    </w:p>
    <w:p w14:paraId="4432E052" w14:textId="77777777" w:rsidR="007C25D9" w:rsidRPr="00AA427D" w:rsidRDefault="007C25D9" w:rsidP="007C25D9">
      <w:pPr>
        <w:shd w:val="clear" w:color="auto" w:fill="FFFFFF" w:themeFill="background1"/>
        <w:spacing w:line="240" w:lineRule="auto"/>
        <w:ind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Сума збільшення/зменшення обсягу _________ МВт·год  та вартості  електричної енергії для врегулювання небалансів, отриманої  СВБ, становить ________________грн _____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_________грн ___ коп.).</w:t>
      </w:r>
    </w:p>
    <w:p w14:paraId="6ED48127" w14:textId="77777777" w:rsidR="007C25D9" w:rsidRPr="00AA427D" w:rsidRDefault="007C25D9" w:rsidP="007C25D9">
      <w:pPr>
        <w:shd w:val="clear" w:color="auto" w:fill="FFFFFF" w:themeFill="background1"/>
        <w:ind w:right="-1"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1.2. ОСП отримав, а СВБ поставила електричну енергію для врегулювання небалансів за ______________ (період) в обсягах:</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984"/>
        <w:gridCol w:w="2552"/>
        <w:gridCol w:w="2409"/>
        <w:gridCol w:w="2127"/>
        <w:gridCol w:w="3543"/>
      </w:tblGrid>
      <w:tr w:rsidR="007C25D9" w:rsidRPr="004C5C3B" w14:paraId="3ADEA10F" w14:textId="77777777" w:rsidTr="007C24D8">
        <w:trPr>
          <w:trHeight w:val="619"/>
        </w:trPr>
        <w:tc>
          <w:tcPr>
            <w:tcW w:w="2802" w:type="dxa"/>
          </w:tcPr>
          <w:p w14:paraId="696BAD6D" w14:textId="77777777" w:rsidR="007C25D9" w:rsidRPr="00AA427D" w:rsidRDefault="007C25D9"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Дані</w:t>
            </w:r>
          </w:p>
        </w:tc>
        <w:tc>
          <w:tcPr>
            <w:tcW w:w="1984" w:type="dxa"/>
          </w:tcPr>
          <w:p w14:paraId="62E91CF7" w14:textId="77777777" w:rsidR="007C25D9" w:rsidRPr="00AA427D" w:rsidRDefault="007C25D9"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Обсяг, МВт·год</w:t>
            </w:r>
          </w:p>
        </w:tc>
        <w:tc>
          <w:tcPr>
            <w:tcW w:w="2552" w:type="dxa"/>
          </w:tcPr>
          <w:p w14:paraId="24091EED" w14:textId="77777777" w:rsidR="007C25D9" w:rsidRPr="00AA427D" w:rsidRDefault="007C25D9"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Середньозважена ціна за період, грн</w:t>
            </w:r>
          </w:p>
        </w:tc>
        <w:tc>
          <w:tcPr>
            <w:tcW w:w="2409" w:type="dxa"/>
          </w:tcPr>
          <w:p w14:paraId="0CF432DB" w14:textId="77777777" w:rsidR="007C25D9" w:rsidRPr="00AA427D" w:rsidRDefault="007C25D9"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Вартість без ПДВ, грн</w:t>
            </w:r>
          </w:p>
        </w:tc>
        <w:tc>
          <w:tcPr>
            <w:tcW w:w="2127" w:type="dxa"/>
          </w:tcPr>
          <w:p w14:paraId="0F4FBD59" w14:textId="77777777" w:rsidR="007C25D9" w:rsidRPr="00AA427D" w:rsidRDefault="007C25D9"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Податок на додану вартість, грн</w:t>
            </w:r>
          </w:p>
        </w:tc>
        <w:tc>
          <w:tcPr>
            <w:tcW w:w="3543" w:type="dxa"/>
          </w:tcPr>
          <w:p w14:paraId="011FC53F" w14:textId="77777777" w:rsidR="007C25D9" w:rsidRPr="00AA427D" w:rsidRDefault="007C25D9" w:rsidP="007C24D8">
            <w:pPr>
              <w:shd w:val="clear" w:color="auto" w:fill="FFFFFF" w:themeFill="background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Загальна вартість з ПДВ, грн</w:t>
            </w:r>
          </w:p>
        </w:tc>
      </w:tr>
      <w:tr w:rsidR="007C25D9" w:rsidRPr="00AA427D" w14:paraId="4B32AF8F" w14:textId="77777777" w:rsidTr="007C24D8">
        <w:trPr>
          <w:trHeight w:val="473"/>
        </w:trPr>
        <w:tc>
          <w:tcPr>
            <w:tcW w:w="2802" w:type="dxa"/>
          </w:tcPr>
          <w:p w14:paraId="09D58582" w14:textId="77777777" w:rsidR="007C25D9" w:rsidRPr="00AA427D" w:rsidRDefault="007C25D9"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За попередніми даними</w:t>
            </w:r>
          </w:p>
        </w:tc>
        <w:tc>
          <w:tcPr>
            <w:tcW w:w="1984" w:type="dxa"/>
          </w:tcPr>
          <w:p w14:paraId="5F6F8EFC"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c>
          <w:tcPr>
            <w:tcW w:w="2552" w:type="dxa"/>
          </w:tcPr>
          <w:p w14:paraId="55CD53AE"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c>
          <w:tcPr>
            <w:tcW w:w="2409" w:type="dxa"/>
          </w:tcPr>
          <w:p w14:paraId="411016E6" w14:textId="77777777" w:rsidR="007C25D9" w:rsidRPr="00AA427D" w:rsidRDefault="007C25D9"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2127" w:type="dxa"/>
          </w:tcPr>
          <w:p w14:paraId="214B437B" w14:textId="77777777" w:rsidR="007C25D9" w:rsidRPr="00AA427D" w:rsidRDefault="007C25D9"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3543" w:type="dxa"/>
          </w:tcPr>
          <w:p w14:paraId="5F689BED" w14:textId="77777777" w:rsidR="007C25D9" w:rsidRPr="00AA427D" w:rsidRDefault="007C25D9"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r>
      <w:tr w:rsidR="007C25D9" w:rsidRPr="00AA427D" w14:paraId="539B1167" w14:textId="77777777" w:rsidTr="007C24D8">
        <w:trPr>
          <w:trHeight w:val="450"/>
        </w:trPr>
        <w:tc>
          <w:tcPr>
            <w:tcW w:w="2802" w:type="dxa"/>
          </w:tcPr>
          <w:p w14:paraId="7285E055" w14:textId="77777777" w:rsidR="007C25D9" w:rsidRPr="00AA427D" w:rsidRDefault="007C25D9"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 За оновленими даними</w:t>
            </w:r>
          </w:p>
        </w:tc>
        <w:tc>
          <w:tcPr>
            <w:tcW w:w="1984" w:type="dxa"/>
          </w:tcPr>
          <w:p w14:paraId="14FBFF7D"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c>
          <w:tcPr>
            <w:tcW w:w="2552" w:type="dxa"/>
          </w:tcPr>
          <w:p w14:paraId="22851363"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c>
          <w:tcPr>
            <w:tcW w:w="2409" w:type="dxa"/>
          </w:tcPr>
          <w:p w14:paraId="6645808C"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c>
          <w:tcPr>
            <w:tcW w:w="2127" w:type="dxa"/>
          </w:tcPr>
          <w:p w14:paraId="136174EC"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c>
          <w:tcPr>
            <w:tcW w:w="3543" w:type="dxa"/>
          </w:tcPr>
          <w:p w14:paraId="1CCF3117"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r>
      <w:tr w:rsidR="007C25D9" w:rsidRPr="004C5C3B" w14:paraId="38FE9414" w14:textId="77777777" w:rsidTr="007C24D8">
        <w:trPr>
          <w:trHeight w:val="450"/>
        </w:trPr>
        <w:tc>
          <w:tcPr>
            <w:tcW w:w="2802" w:type="dxa"/>
          </w:tcPr>
          <w:p w14:paraId="7EF77248" w14:textId="77777777" w:rsidR="007C25D9" w:rsidRPr="00AA427D" w:rsidRDefault="007C25D9" w:rsidP="007C24D8">
            <w:pPr>
              <w:shd w:val="clear" w:color="auto" w:fill="FFFFFF" w:themeFill="background1"/>
              <w:rPr>
                <w:rFonts w:ascii="Times New Roman" w:hAnsi="Times New Roman" w:cs="Times New Roman"/>
                <w:sz w:val="24"/>
                <w:szCs w:val="24"/>
                <w:lang w:val="uk-UA"/>
              </w:rPr>
            </w:pPr>
            <w:r w:rsidRPr="00AA427D">
              <w:rPr>
                <w:rFonts w:ascii="Times New Roman" w:hAnsi="Times New Roman" w:cs="Times New Roman"/>
                <w:sz w:val="24"/>
                <w:szCs w:val="24"/>
                <w:lang w:val="uk-UA"/>
              </w:rPr>
              <w:t>Обсяг та вартість коригування, збільшення «+»/зменшення«-»</w:t>
            </w:r>
          </w:p>
        </w:tc>
        <w:tc>
          <w:tcPr>
            <w:tcW w:w="1984" w:type="dxa"/>
          </w:tcPr>
          <w:p w14:paraId="75E83A80"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c>
          <w:tcPr>
            <w:tcW w:w="2552" w:type="dxa"/>
          </w:tcPr>
          <w:p w14:paraId="69193490"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c>
          <w:tcPr>
            <w:tcW w:w="2409" w:type="dxa"/>
          </w:tcPr>
          <w:p w14:paraId="07026018"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c>
          <w:tcPr>
            <w:tcW w:w="2127" w:type="dxa"/>
          </w:tcPr>
          <w:p w14:paraId="012D1BCA"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c>
          <w:tcPr>
            <w:tcW w:w="3543" w:type="dxa"/>
          </w:tcPr>
          <w:p w14:paraId="3A8FC829" w14:textId="77777777" w:rsidR="007C25D9" w:rsidRPr="00AA427D" w:rsidRDefault="007C25D9" w:rsidP="007C24D8">
            <w:pPr>
              <w:shd w:val="clear" w:color="auto" w:fill="FFFFFF" w:themeFill="background1"/>
              <w:rPr>
                <w:rFonts w:ascii="Times New Roman" w:hAnsi="Times New Roman" w:cs="Times New Roman"/>
                <w:sz w:val="24"/>
                <w:szCs w:val="24"/>
                <w:lang w:val="uk-UA"/>
              </w:rPr>
            </w:pPr>
          </w:p>
        </w:tc>
      </w:tr>
    </w:tbl>
    <w:p w14:paraId="198397A3" w14:textId="77777777" w:rsidR="007C25D9" w:rsidRPr="00AA427D" w:rsidRDefault="007C25D9" w:rsidP="007C25D9">
      <w:pPr>
        <w:shd w:val="clear" w:color="auto" w:fill="FFFFFF" w:themeFill="background1"/>
        <w:spacing w:line="240" w:lineRule="auto"/>
        <w:ind w:firstLine="709"/>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Сума збільшення/зменшення обсягу _________ МВт·год  та вартості  електричної енергії для врегулювання небалансів, отриманої ОСП, становить ________________грн 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_________грн ___ коп.).</w:t>
      </w:r>
    </w:p>
    <w:p w14:paraId="685D0FEB" w14:textId="77777777" w:rsidR="007C25D9" w:rsidRPr="00AA427D" w:rsidRDefault="007C25D9" w:rsidP="007C25D9">
      <w:pPr>
        <w:pStyle w:val="pf0"/>
        <w:shd w:val="clear" w:color="auto" w:fill="FFFFFF" w:themeFill="background1"/>
        <w:ind w:firstLine="709"/>
        <w:jc w:val="both"/>
        <w:rPr>
          <w:lang w:val="uk-UA"/>
        </w:rPr>
      </w:pPr>
      <w:r w:rsidRPr="00AA427D">
        <w:rPr>
          <w:lang w:val="uk-UA"/>
        </w:rPr>
        <w:t xml:space="preserve">Підписанням цього Акта Сторони підтверджують факт здійснення коригування обсягів та вартості електричної енергії для врегулювання небалансів, зазначених у пунктах 1.1 та 1.2 цього Акта. </w:t>
      </w:r>
    </w:p>
    <w:p w14:paraId="5538A40E" w14:textId="77777777" w:rsidR="007C25D9" w:rsidRPr="00AA427D" w:rsidRDefault="007C25D9" w:rsidP="007C25D9">
      <w:pPr>
        <w:shd w:val="clear" w:color="auto" w:fill="FFFFFF" w:themeFill="background1"/>
        <w:spacing w:line="240" w:lineRule="auto"/>
        <w:ind w:right="-1" w:firstLine="709"/>
        <w:jc w:val="both"/>
        <w:rPr>
          <w:rFonts w:ascii="Times New Roman" w:hAnsi="Times New Roman" w:cs="Times New Roman"/>
          <w:b/>
          <w:bCs/>
          <w:strike/>
          <w:sz w:val="24"/>
          <w:szCs w:val="24"/>
          <w:lang w:val="uk-UA"/>
        </w:rPr>
      </w:pPr>
      <w:r w:rsidRPr="00AA427D">
        <w:rPr>
          <w:rFonts w:ascii="Times New Roman" w:hAnsi="Times New Roman" w:cs="Times New Roman"/>
          <w:b/>
          <w:bCs/>
          <w:strike/>
          <w:sz w:val="24"/>
          <w:szCs w:val="24"/>
          <w:lang w:val="uk-UA"/>
        </w:rPr>
        <w:lastRenderedPageBreak/>
        <w:t>2. Припинення взаємних зобов`язань Сторонами та сума до сплати:</w:t>
      </w:r>
    </w:p>
    <w:p w14:paraId="78FA8653" w14:textId="77777777" w:rsidR="007C25D9" w:rsidRPr="00AA427D" w:rsidRDefault="007C25D9" w:rsidP="007C25D9">
      <w:pPr>
        <w:shd w:val="clear" w:color="auto" w:fill="FFFFFF" w:themeFill="background1"/>
        <w:spacing w:line="240" w:lineRule="auto"/>
        <w:ind w:firstLine="709"/>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 xml:space="preserve">2.1. Розрахунки СВБ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1"/>
        <w:gridCol w:w="1757"/>
        <w:gridCol w:w="2810"/>
        <w:gridCol w:w="1675"/>
        <w:gridCol w:w="2097"/>
        <w:gridCol w:w="1964"/>
      </w:tblGrid>
      <w:tr w:rsidR="007C25D9" w:rsidRPr="004C5C3B" w14:paraId="39EF805A" w14:textId="77777777" w:rsidTr="007C24D8">
        <w:trPr>
          <w:trHeight w:val="458"/>
          <w:jc w:val="center"/>
        </w:trPr>
        <w:tc>
          <w:tcPr>
            <w:tcW w:w="5211" w:type="dxa"/>
            <w:vMerge w:val="restart"/>
          </w:tcPr>
          <w:p w14:paraId="3E0004CE"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Найменування</w:t>
            </w:r>
          </w:p>
        </w:tc>
        <w:tc>
          <w:tcPr>
            <w:tcW w:w="1757" w:type="dxa"/>
            <w:vMerge w:val="restart"/>
          </w:tcPr>
          <w:p w14:paraId="21C526FC"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Обсяг, МВт·год</w:t>
            </w:r>
          </w:p>
        </w:tc>
        <w:tc>
          <w:tcPr>
            <w:tcW w:w="0" w:type="auto"/>
            <w:vMerge w:val="restart"/>
          </w:tcPr>
          <w:p w14:paraId="2375445A"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Середньозважена ціна за період, грн</w:t>
            </w:r>
          </w:p>
        </w:tc>
        <w:tc>
          <w:tcPr>
            <w:tcW w:w="0" w:type="auto"/>
            <w:vMerge w:val="restart"/>
          </w:tcPr>
          <w:p w14:paraId="64CBEA03"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Вартість без ПДВ, грн</w:t>
            </w:r>
          </w:p>
        </w:tc>
        <w:tc>
          <w:tcPr>
            <w:tcW w:w="0" w:type="auto"/>
            <w:vMerge w:val="restart"/>
          </w:tcPr>
          <w:p w14:paraId="7DDD7391"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Податок на додану вартість, грн</w:t>
            </w:r>
          </w:p>
        </w:tc>
        <w:tc>
          <w:tcPr>
            <w:tcW w:w="0" w:type="auto"/>
            <w:vMerge w:val="restart"/>
          </w:tcPr>
          <w:p w14:paraId="33A772E5"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Загальна вартість з ПДВ, грн</w:t>
            </w:r>
          </w:p>
        </w:tc>
      </w:tr>
      <w:tr w:rsidR="007C25D9" w:rsidRPr="004C5C3B" w14:paraId="68AE7049" w14:textId="77777777" w:rsidTr="007C24D8">
        <w:trPr>
          <w:trHeight w:val="458"/>
          <w:jc w:val="center"/>
        </w:trPr>
        <w:tc>
          <w:tcPr>
            <w:tcW w:w="5211" w:type="dxa"/>
            <w:vMerge/>
          </w:tcPr>
          <w:p w14:paraId="341BC946"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1757" w:type="dxa"/>
            <w:vMerge/>
          </w:tcPr>
          <w:p w14:paraId="29054E55"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0" w:type="auto"/>
            <w:vMerge/>
          </w:tcPr>
          <w:p w14:paraId="4B9AECCB"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0" w:type="auto"/>
            <w:vMerge/>
          </w:tcPr>
          <w:p w14:paraId="117B0064"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0" w:type="auto"/>
            <w:vMerge/>
          </w:tcPr>
          <w:p w14:paraId="36CAAB3C"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0" w:type="auto"/>
            <w:vMerge/>
          </w:tcPr>
          <w:p w14:paraId="1817EB66"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r>
      <w:tr w:rsidR="007C25D9" w:rsidRPr="004C5C3B" w14:paraId="0272C344" w14:textId="77777777" w:rsidTr="007C24D8">
        <w:trPr>
          <w:trHeight w:val="450"/>
          <w:jc w:val="center"/>
        </w:trPr>
        <w:tc>
          <w:tcPr>
            <w:tcW w:w="5211" w:type="dxa"/>
          </w:tcPr>
          <w:p w14:paraId="07167E42" w14:textId="77777777" w:rsidR="007C25D9" w:rsidRPr="00AA427D" w:rsidRDefault="007C25D9" w:rsidP="007C24D8">
            <w:pPr>
              <w:shd w:val="clear" w:color="auto" w:fill="FFFFFF" w:themeFill="background1"/>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 xml:space="preserve">Розрахунок суми зарахування зустрічних однорідних вимог за попередніми даними </w:t>
            </w:r>
          </w:p>
        </w:tc>
        <w:tc>
          <w:tcPr>
            <w:tcW w:w="1757" w:type="dxa"/>
          </w:tcPr>
          <w:p w14:paraId="04F6665F"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0" w:type="auto"/>
          </w:tcPr>
          <w:p w14:paraId="7BC20D6B"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0" w:type="auto"/>
          </w:tcPr>
          <w:p w14:paraId="5E89C9F0"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0" w:type="auto"/>
          </w:tcPr>
          <w:p w14:paraId="6714F6FE"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0" w:type="auto"/>
          </w:tcPr>
          <w:p w14:paraId="2A546350"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r>
      <w:tr w:rsidR="007C25D9" w:rsidRPr="004C5C3B" w14:paraId="6ED14CC2" w14:textId="77777777" w:rsidTr="007C24D8">
        <w:trPr>
          <w:trHeight w:val="450"/>
          <w:jc w:val="center"/>
        </w:trPr>
        <w:tc>
          <w:tcPr>
            <w:tcW w:w="5211" w:type="dxa"/>
          </w:tcPr>
          <w:p w14:paraId="07B9BAF5" w14:textId="77777777" w:rsidR="007C25D9" w:rsidRPr="00AA427D" w:rsidRDefault="007C25D9" w:rsidP="007C24D8">
            <w:pPr>
              <w:shd w:val="clear" w:color="auto" w:fill="FFFFFF" w:themeFill="background1"/>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Суми зарахування зустрічних однорідних вимог, які відображені за оновленими</w:t>
            </w:r>
            <w:r w:rsidRPr="00AA427D" w:rsidDel="00627DBA">
              <w:rPr>
                <w:rFonts w:ascii="Times New Roman" w:hAnsi="Times New Roman" w:cs="Times New Roman"/>
                <w:strike/>
                <w:sz w:val="24"/>
                <w:szCs w:val="24"/>
                <w:lang w:val="uk-UA"/>
              </w:rPr>
              <w:t xml:space="preserve"> </w:t>
            </w:r>
            <w:r w:rsidRPr="00AA427D">
              <w:rPr>
                <w:rFonts w:ascii="Times New Roman" w:hAnsi="Times New Roman" w:cs="Times New Roman"/>
                <w:strike/>
                <w:sz w:val="24"/>
                <w:szCs w:val="24"/>
                <w:lang w:val="uk-UA"/>
              </w:rPr>
              <w:t>даними</w:t>
            </w:r>
          </w:p>
        </w:tc>
        <w:tc>
          <w:tcPr>
            <w:tcW w:w="1757" w:type="dxa"/>
          </w:tcPr>
          <w:p w14:paraId="7B4605C5"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0" w:type="auto"/>
          </w:tcPr>
          <w:p w14:paraId="48585350"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0" w:type="auto"/>
          </w:tcPr>
          <w:p w14:paraId="7F80FF3F"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0" w:type="auto"/>
          </w:tcPr>
          <w:p w14:paraId="12CD1644"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0" w:type="auto"/>
          </w:tcPr>
          <w:p w14:paraId="60DBE446"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r>
      <w:tr w:rsidR="007C25D9" w:rsidRPr="004C5C3B" w14:paraId="0FA5602D" w14:textId="77777777" w:rsidTr="007C24D8">
        <w:trPr>
          <w:trHeight w:val="450"/>
          <w:jc w:val="center"/>
        </w:trPr>
        <w:tc>
          <w:tcPr>
            <w:tcW w:w="5211" w:type="dxa"/>
          </w:tcPr>
          <w:p w14:paraId="6E7AADED" w14:textId="77777777" w:rsidR="007C25D9" w:rsidRPr="00AA427D" w:rsidRDefault="007C25D9" w:rsidP="007C24D8">
            <w:pPr>
              <w:shd w:val="clear" w:color="auto" w:fill="FFFFFF" w:themeFill="background1"/>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Сума зарахування зустрічних однорідних вимог до проведення</w:t>
            </w:r>
          </w:p>
        </w:tc>
        <w:tc>
          <w:tcPr>
            <w:tcW w:w="1757" w:type="dxa"/>
          </w:tcPr>
          <w:p w14:paraId="736F5C40" w14:textId="77777777" w:rsidR="007C25D9" w:rsidRPr="00AA427D" w:rsidRDefault="007C25D9" w:rsidP="007C24D8">
            <w:pPr>
              <w:shd w:val="clear" w:color="auto" w:fill="FFFFFF" w:themeFill="background1"/>
              <w:rPr>
                <w:rFonts w:ascii="Times New Roman" w:hAnsi="Times New Roman" w:cs="Times New Roman"/>
                <w:b/>
                <w:strike/>
                <w:sz w:val="24"/>
                <w:szCs w:val="24"/>
                <w:lang w:val="uk-UA"/>
              </w:rPr>
            </w:pPr>
          </w:p>
        </w:tc>
        <w:tc>
          <w:tcPr>
            <w:tcW w:w="0" w:type="auto"/>
          </w:tcPr>
          <w:p w14:paraId="1232E688" w14:textId="77777777" w:rsidR="007C25D9" w:rsidRPr="00AA427D" w:rsidRDefault="007C25D9" w:rsidP="007C24D8">
            <w:pPr>
              <w:shd w:val="clear" w:color="auto" w:fill="FFFFFF" w:themeFill="background1"/>
              <w:rPr>
                <w:rFonts w:ascii="Times New Roman" w:hAnsi="Times New Roman" w:cs="Times New Roman"/>
                <w:b/>
                <w:strike/>
                <w:sz w:val="24"/>
                <w:szCs w:val="24"/>
                <w:lang w:val="uk-UA"/>
              </w:rPr>
            </w:pPr>
          </w:p>
        </w:tc>
        <w:tc>
          <w:tcPr>
            <w:tcW w:w="0" w:type="auto"/>
          </w:tcPr>
          <w:p w14:paraId="45C2BCCF" w14:textId="77777777" w:rsidR="007C25D9" w:rsidRPr="00AA427D" w:rsidRDefault="007C25D9" w:rsidP="007C24D8">
            <w:pPr>
              <w:shd w:val="clear" w:color="auto" w:fill="FFFFFF" w:themeFill="background1"/>
              <w:rPr>
                <w:rFonts w:ascii="Times New Roman" w:hAnsi="Times New Roman" w:cs="Times New Roman"/>
                <w:b/>
                <w:strike/>
                <w:sz w:val="24"/>
                <w:szCs w:val="24"/>
                <w:lang w:val="uk-UA"/>
              </w:rPr>
            </w:pPr>
          </w:p>
        </w:tc>
        <w:tc>
          <w:tcPr>
            <w:tcW w:w="0" w:type="auto"/>
          </w:tcPr>
          <w:p w14:paraId="5AD21D06" w14:textId="77777777" w:rsidR="007C25D9" w:rsidRPr="00AA427D" w:rsidRDefault="007C25D9" w:rsidP="007C24D8">
            <w:pPr>
              <w:shd w:val="clear" w:color="auto" w:fill="FFFFFF" w:themeFill="background1"/>
              <w:rPr>
                <w:rFonts w:ascii="Times New Roman" w:hAnsi="Times New Roman" w:cs="Times New Roman"/>
                <w:b/>
                <w:strike/>
                <w:sz w:val="24"/>
                <w:szCs w:val="24"/>
                <w:lang w:val="uk-UA"/>
              </w:rPr>
            </w:pPr>
          </w:p>
        </w:tc>
        <w:tc>
          <w:tcPr>
            <w:tcW w:w="0" w:type="auto"/>
          </w:tcPr>
          <w:p w14:paraId="49B0687D" w14:textId="77777777" w:rsidR="007C25D9" w:rsidRPr="00AA427D" w:rsidRDefault="007C25D9" w:rsidP="007C24D8">
            <w:pPr>
              <w:shd w:val="clear" w:color="auto" w:fill="FFFFFF" w:themeFill="background1"/>
              <w:rPr>
                <w:rFonts w:ascii="Times New Roman" w:hAnsi="Times New Roman" w:cs="Times New Roman"/>
                <w:b/>
                <w:strike/>
                <w:sz w:val="24"/>
                <w:szCs w:val="24"/>
                <w:lang w:val="uk-UA"/>
              </w:rPr>
            </w:pPr>
          </w:p>
        </w:tc>
      </w:tr>
      <w:tr w:rsidR="007C25D9" w:rsidRPr="004C5C3B" w14:paraId="79AAEBA7" w14:textId="77777777" w:rsidTr="007C24D8">
        <w:trPr>
          <w:trHeight w:val="450"/>
          <w:jc w:val="center"/>
        </w:trPr>
        <w:tc>
          <w:tcPr>
            <w:tcW w:w="5211" w:type="dxa"/>
          </w:tcPr>
          <w:p w14:paraId="56674CE1" w14:textId="77777777" w:rsidR="007C25D9" w:rsidRPr="00AA427D" w:rsidRDefault="007C25D9" w:rsidP="007C24D8">
            <w:pPr>
              <w:shd w:val="clear" w:color="auto" w:fill="FFFFFF" w:themeFill="background1"/>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Розрахунок суми до сплати (списання з рахунку ескроу) за оновленими даними</w:t>
            </w:r>
          </w:p>
        </w:tc>
        <w:tc>
          <w:tcPr>
            <w:tcW w:w="1757" w:type="dxa"/>
          </w:tcPr>
          <w:p w14:paraId="53FD25DC"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0" w:type="auto"/>
          </w:tcPr>
          <w:p w14:paraId="31A245C2"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0" w:type="auto"/>
          </w:tcPr>
          <w:p w14:paraId="395AFF57"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0" w:type="auto"/>
          </w:tcPr>
          <w:p w14:paraId="73027A9A"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0" w:type="auto"/>
          </w:tcPr>
          <w:p w14:paraId="41266985"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r>
      <w:tr w:rsidR="007C25D9" w:rsidRPr="004C5C3B" w14:paraId="43B7FD0A" w14:textId="77777777" w:rsidTr="007C24D8">
        <w:trPr>
          <w:trHeight w:val="450"/>
          <w:jc w:val="center"/>
        </w:trPr>
        <w:tc>
          <w:tcPr>
            <w:tcW w:w="5211" w:type="dxa"/>
          </w:tcPr>
          <w:p w14:paraId="2D1F6BCB" w14:textId="77777777" w:rsidR="007C25D9" w:rsidRPr="00AA427D" w:rsidRDefault="007C25D9" w:rsidP="007C24D8">
            <w:pPr>
              <w:shd w:val="clear" w:color="auto" w:fill="FFFFFF" w:themeFill="background1"/>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Фактично сплачено грошовими коштами за обсяги електричної енергії за  період зазначений у даному акті</w:t>
            </w:r>
          </w:p>
        </w:tc>
        <w:tc>
          <w:tcPr>
            <w:tcW w:w="1757" w:type="dxa"/>
          </w:tcPr>
          <w:p w14:paraId="2977039E"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0" w:type="auto"/>
          </w:tcPr>
          <w:p w14:paraId="55D29911"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0" w:type="auto"/>
          </w:tcPr>
          <w:p w14:paraId="0B4704C2"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0" w:type="auto"/>
          </w:tcPr>
          <w:p w14:paraId="3E8E4950"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0" w:type="auto"/>
          </w:tcPr>
          <w:p w14:paraId="739F5CCC"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r>
      <w:tr w:rsidR="007C25D9" w:rsidRPr="004C5C3B" w14:paraId="49D28974" w14:textId="77777777" w:rsidTr="007C24D8">
        <w:trPr>
          <w:trHeight w:val="1249"/>
          <w:jc w:val="center"/>
        </w:trPr>
        <w:tc>
          <w:tcPr>
            <w:tcW w:w="5211" w:type="dxa"/>
            <w:tcBorders>
              <w:bottom w:val="single" w:sz="4" w:space="0" w:color="auto"/>
            </w:tcBorders>
          </w:tcPr>
          <w:p w14:paraId="04733716" w14:textId="77777777" w:rsidR="007C25D9" w:rsidRPr="00AA427D" w:rsidRDefault="007C25D9" w:rsidP="007C24D8">
            <w:pPr>
              <w:shd w:val="clear" w:color="auto" w:fill="FFFFFF" w:themeFill="background1"/>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Сума до сплати:</w:t>
            </w:r>
          </w:p>
          <w:p w14:paraId="53150149" w14:textId="77777777" w:rsidR="007C25D9" w:rsidRPr="00AA427D" w:rsidRDefault="007C25D9" w:rsidP="007C24D8">
            <w:pPr>
              <w:shd w:val="clear" w:color="auto" w:fill="FFFFFF" w:themeFill="background1"/>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 xml:space="preserve"> «+» СВБ сплачує ОСП за збільшення обсягів</w:t>
            </w:r>
          </w:p>
          <w:p w14:paraId="67DF337F" w14:textId="77777777" w:rsidR="007C25D9" w:rsidRPr="00AA427D" w:rsidRDefault="007C25D9" w:rsidP="007C24D8">
            <w:pPr>
              <w:shd w:val="clear" w:color="auto" w:fill="FFFFFF" w:themeFill="background1"/>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 ОСП повертає кошти СВБ за зменшення обсягів</w:t>
            </w:r>
          </w:p>
        </w:tc>
        <w:tc>
          <w:tcPr>
            <w:tcW w:w="1757" w:type="dxa"/>
            <w:tcBorders>
              <w:bottom w:val="single" w:sz="4" w:space="0" w:color="auto"/>
            </w:tcBorders>
          </w:tcPr>
          <w:p w14:paraId="78C77124" w14:textId="77777777" w:rsidR="007C25D9" w:rsidRPr="00AA427D" w:rsidRDefault="007C25D9" w:rsidP="007C24D8">
            <w:pPr>
              <w:shd w:val="clear" w:color="auto" w:fill="FFFFFF" w:themeFill="background1"/>
              <w:rPr>
                <w:rFonts w:ascii="Times New Roman" w:hAnsi="Times New Roman" w:cs="Times New Roman"/>
                <w:b/>
                <w:strike/>
                <w:sz w:val="24"/>
                <w:szCs w:val="24"/>
                <w:lang w:val="uk-UA"/>
              </w:rPr>
            </w:pPr>
          </w:p>
        </w:tc>
        <w:tc>
          <w:tcPr>
            <w:tcW w:w="0" w:type="auto"/>
            <w:tcBorders>
              <w:bottom w:val="single" w:sz="4" w:space="0" w:color="auto"/>
            </w:tcBorders>
          </w:tcPr>
          <w:p w14:paraId="164C6266" w14:textId="77777777" w:rsidR="007C25D9" w:rsidRPr="00AA427D" w:rsidRDefault="007C25D9" w:rsidP="007C24D8">
            <w:pPr>
              <w:shd w:val="clear" w:color="auto" w:fill="FFFFFF" w:themeFill="background1"/>
              <w:rPr>
                <w:rFonts w:ascii="Times New Roman" w:hAnsi="Times New Roman" w:cs="Times New Roman"/>
                <w:b/>
                <w:strike/>
                <w:sz w:val="24"/>
                <w:szCs w:val="24"/>
                <w:lang w:val="uk-UA"/>
              </w:rPr>
            </w:pPr>
          </w:p>
        </w:tc>
        <w:tc>
          <w:tcPr>
            <w:tcW w:w="0" w:type="auto"/>
            <w:tcBorders>
              <w:bottom w:val="single" w:sz="4" w:space="0" w:color="auto"/>
            </w:tcBorders>
          </w:tcPr>
          <w:p w14:paraId="0B67A153" w14:textId="77777777" w:rsidR="007C25D9" w:rsidRPr="00AA427D" w:rsidRDefault="007C25D9" w:rsidP="007C24D8">
            <w:pPr>
              <w:shd w:val="clear" w:color="auto" w:fill="FFFFFF" w:themeFill="background1"/>
              <w:rPr>
                <w:rFonts w:ascii="Times New Roman" w:hAnsi="Times New Roman" w:cs="Times New Roman"/>
                <w:b/>
                <w:strike/>
                <w:sz w:val="24"/>
                <w:szCs w:val="24"/>
                <w:lang w:val="uk-UA"/>
              </w:rPr>
            </w:pPr>
          </w:p>
        </w:tc>
        <w:tc>
          <w:tcPr>
            <w:tcW w:w="0" w:type="auto"/>
            <w:tcBorders>
              <w:bottom w:val="single" w:sz="4" w:space="0" w:color="auto"/>
            </w:tcBorders>
          </w:tcPr>
          <w:p w14:paraId="21A49E75" w14:textId="77777777" w:rsidR="007C25D9" w:rsidRPr="00AA427D" w:rsidRDefault="007C25D9" w:rsidP="007C24D8">
            <w:pPr>
              <w:shd w:val="clear" w:color="auto" w:fill="FFFFFF" w:themeFill="background1"/>
              <w:rPr>
                <w:rFonts w:ascii="Times New Roman" w:hAnsi="Times New Roman" w:cs="Times New Roman"/>
                <w:b/>
                <w:strike/>
                <w:sz w:val="24"/>
                <w:szCs w:val="24"/>
                <w:lang w:val="uk-UA"/>
              </w:rPr>
            </w:pPr>
          </w:p>
        </w:tc>
        <w:tc>
          <w:tcPr>
            <w:tcW w:w="0" w:type="auto"/>
            <w:tcBorders>
              <w:bottom w:val="single" w:sz="4" w:space="0" w:color="auto"/>
            </w:tcBorders>
          </w:tcPr>
          <w:p w14:paraId="435FB5E9" w14:textId="77777777" w:rsidR="007C25D9" w:rsidRPr="00AA427D" w:rsidRDefault="007C25D9" w:rsidP="007C24D8">
            <w:pPr>
              <w:shd w:val="clear" w:color="auto" w:fill="FFFFFF" w:themeFill="background1"/>
              <w:rPr>
                <w:rFonts w:ascii="Times New Roman" w:hAnsi="Times New Roman" w:cs="Times New Roman"/>
                <w:b/>
                <w:strike/>
                <w:sz w:val="24"/>
                <w:szCs w:val="24"/>
                <w:lang w:val="uk-UA"/>
              </w:rPr>
            </w:pPr>
          </w:p>
        </w:tc>
      </w:tr>
    </w:tbl>
    <w:p w14:paraId="2CF010DE" w14:textId="77777777" w:rsidR="007C25D9" w:rsidRPr="00AA427D" w:rsidRDefault="007C25D9" w:rsidP="007C25D9">
      <w:pPr>
        <w:shd w:val="clear" w:color="auto" w:fill="FFFFFF" w:themeFill="background1"/>
        <w:spacing w:line="240" w:lineRule="auto"/>
        <w:ind w:firstLine="709"/>
        <w:jc w:val="both"/>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кодексу України в сумі (+/-)________________грн ___ коп. в </w:t>
      </w:r>
      <w:proofErr w:type="spellStart"/>
      <w:r w:rsidRPr="00AA427D">
        <w:rPr>
          <w:rFonts w:ascii="Times New Roman" w:hAnsi="Times New Roman" w:cs="Times New Roman"/>
          <w:strike/>
          <w:sz w:val="24"/>
          <w:szCs w:val="24"/>
          <w:lang w:val="uk-UA"/>
        </w:rPr>
        <w:t>т.ч</w:t>
      </w:r>
      <w:proofErr w:type="spellEnd"/>
      <w:r w:rsidRPr="00AA427D">
        <w:rPr>
          <w:rFonts w:ascii="Times New Roman" w:hAnsi="Times New Roman" w:cs="Times New Roman"/>
          <w:strike/>
          <w:sz w:val="24"/>
          <w:szCs w:val="24"/>
          <w:lang w:val="uk-UA"/>
        </w:rPr>
        <w:t xml:space="preserve">. ПДВ _________грн___ коп. (сума прописом, в </w:t>
      </w:r>
      <w:proofErr w:type="spellStart"/>
      <w:r w:rsidRPr="00AA427D">
        <w:rPr>
          <w:rFonts w:ascii="Times New Roman" w:hAnsi="Times New Roman" w:cs="Times New Roman"/>
          <w:strike/>
          <w:sz w:val="24"/>
          <w:szCs w:val="24"/>
          <w:lang w:val="uk-UA"/>
        </w:rPr>
        <w:t>т.ч</w:t>
      </w:r>
      <w:proofErr w:type="spellEnd"/>
      <w:r w:rsidRPr="00AA427D">
        <w:rPr>
          <w:rFonts w:ascii="Times New Roman" w:hAnsi="Times New Roman" w:cs="Times New Roman"/>
          <w:strike/>
          <w:sz w:val="24"/>
          <w:szCs w:val="24"/>
          <w:lang w:val="uk-UA"/>
        </w:rPr>
        <w:t>. ПДВ _________грн ___ коп.).</w:t>
      </w:r>
    </w:p>
    <w:p w14:paraId="10C3D371" w14:textId="77777777" w:rsidR="007C25D9" w:rsidRPr="00AA427D" w:rsidRDefault="007C25D9" w:rsidP="007C25D9">
      <w:pPr>
        <w:shd w:val="clear" w:color="auto" w:fill="FFFFFF" w:themeFill="background1"/>
        <w:spacing w:line="240" w:lineRule="auto"/>
        <w:ind w:firstLine="709"/>
        <w:jc w:val="both"/>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 xml:space="preserve">Сума коштів, яка підлягає оплаті/поверненню за електричну енергію для врегулювання небалансів: ________________грн ___ коп. в </w:t>
      </w:r>
      <w:proofErr w:type="spellStart"/>
      <w:r w:rsidRPr="00AA427D">
        <w:rPr>
          <w:rFonts w:ascii="Times New Roman" w:hAnsi="Times New Roman" w:cs="Times New Roman"/>
          <w:strike/>
          <w:sz w:val="24"/>
          <w:szCs w:val="24"/>
          <w:lang w:val="uk-UA"/>
        </w:rPr>
        <w:t>т.ч</w:t>
      </w:r>
      <w:proofErr w:type="spellEnd"/>
      <w:r w:rsidRPr="00AA427D">
        <w:rPr>
          <w:rFonts w:ascii="Times New Roman" w:hAnsi="Times New Roman" w:cs="Times New Roman"/>
          <w:strike/>
          <w:sz w:val="24"/>
          <w:szCs w:val="24"/>
          <w:lang w:val="uk-UA"/>
        </w:rPr>
        <w:t xml:space="preserve">. ПДВ _________грн ___ коп. (сума прописом, в </w:t>
      </w:r>
      <w:proofErr w:type="spellStart"/>
      <w:r w:rsidRPr="00AA427D">
        <w:rPr>
          <w:rFonts w:ascii="Times New Roman" w:hAnsi="Times New Roman" w:cs="Times New Roman"/>
          <w:strike/>
          <w:sz w:val="24"/>
          <w:szCs w:val="24"/>
          <w:lang w:val="uk-UA"/>
        </w:rPr>
        <w:t>т.ч</w:t>
      </w:r>
      <w:proofErr w:type="spellEnd"/>
      <w:r w:rsidRPr="00AA427D">
        <w:rPr>
          <w:rFonts w:ascii="Times New Roman" w:hAnsi="Times New Roman" w:cs="Times New Roman"/>
          <w:strike/>
          <w:sz w:val="24"/>
          <w:szCs w:val="24"/>
          <w:lang w:val="uk-UA"/>
        </w:rPr>
        <w:t>. ПДВ _________грн ___ коп.).</w:t>
      </w:r>
    </w:p>
    <w:p w14:paraId="439351C5" w14:textId="77777777" w:rsidR="007C25D9" w:rsidRPr="00AA427D" w:rsidRDefault="007C25D9" w:rsidP="007C25D9">
      <w:pPr>
        <w:pStyle w:val="pf0"/>
        <w:shd w:val="clear" w:color="auto" w:fill="FFFFFF" w:themeFill="background1"/>
        <w:ind w:firstLine="709"/>
        <w:jc w:val="both"/>
        <w:rPr>
          <w:strike/>
          <w:lang w:val="uk-UA"/>
        </w:rPr>
      </w:pPr>
      <w:r w:rsidRPr="00AA427D">
        <w:rPr>
          <w:strike/>
          <w:lang w:val="uk-UA"/>
        </w:rPr>
        <w:t>2.2. Розрахунки ОСП</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1701"/>
        <w:gridCol w:w="2835"/>
        <w:gridCol w:w="1701"/>
        <w:gridCol w:w="2127"/>
        <w:gridCol w:w="1984"/>
      </w:tblGrid>
      <w:tr w:rsidR="007C25D9" w:rsidRPr="004C5C3B" w14:paraId="3A63289B" w14:textId="77777777" w:rsidTr="007C24D8">
        <w:trPr>
          <w:trHeight w:val="458"/>
        </w:trPr>
        <w:tc>
          <w:tcPr>
            <w:tcW w:w="5211" w:type="dxa"/>
            <w:vMerge w:val="restart"/>
          </w:tcPr>
          <w:p w14:paraId="05B4C37E"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lastRenderedPageBreak/>
              <w:t>Найменування</w:t>
            </w:r>
          </w:p>
        </w:tc>
        <w:tc>
          <w:tcPr>
            <w:tcW w:w="1701" w:type="dxa"/>
            <w:vMerge w:val="restart"/>
          </w:tcPr>
          <w:p w14:paraId="02BC72D9"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Обсяг, МВт·год</w:t>
            </w:r>
          </w:p>
        </w:tc>
        <w:tc>
          <w:tcPr>
            <w:tcW w:w="2835" w:type="dxa"/>
            <w:vMerge w:val="restart"/>
          </w:tcPr>
          <w:p w14:paraId="128E998B"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Середньозважена ціна за період, грн</w:t>
            </w:r>
          </w:p>
        </w:tc>
        <w:tc>
          <w:tcPr>
            <w:tcW w:w="1701" w:type="dxa"/>
            <w:vMerge w:val="restart"/>
          </w:tcPr>
          <w:p w14:paraId="03A53182"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Вартість без ПДВ, грн</w:t>
            </w:r>
          </w:p>
        </w:tc>
        <w:tc>
          <w:tcPr>
            <w:tcW w:w="2127" w:type="dxa"/>
            <w:vMerge w:val="restart"/>
          </w:tcPr>
          <w:p w14:paraId="736901B2"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Податок на додану вартість, грн</w:t>
            </w:r>
          </w:p>
        </w:tc>
        <w:tc>
          <w:tcPr>
            <w:tcW w:w="1984" w:type="dxa"/>
            <w:vMerge w:val="restart"/>
          </w:tcPr>
          <w:p w14:paraId="1E72EFB8"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Загальна вартість з ПДВ, грн</w:t>
            </w:r>
          </w:p>
        </w:tc>
      </w:tr>
      <w:tr w:rsidR="007C25D9" w:rsidRPr="004C5C3B" w14:paraId="54651B43" w14:textId="77777777" w:rsidTr="007C24D8">
        <w:trPr>
          <w:trHeight w:val="458"/>
        </w:trPr>
        <w:tc>
          <w:tcPr>
            <w:tcW w:w="5211" w:type="dxa"/>
            <w:vMerge/>
          </w:tcPr>
          <w:p w14:paraId="09199615"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1701" w:type="dxa"/>
            <w:vMerge/>
          </w:tcPr>
          <w:p w14:paraId="359F59F4"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2835" w:type="dxa"/>
            <w:vMerge/>
          </w:tcPr>
          <w:p w14:paraId="3D4AB391"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1701" w:type="dxa"/>
            <w:vMerge/>
          </w:tcPr>
          <w:p w14:paraId="75D797EA"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2127" w:type="dxa"/>
            <w:vMerge/>
          </w:tcPr>
          <w:p w14:paraId="6AEBEED5"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1984" w:type="dxa"/>
            <w:vMerge/>
          </w:tcPr>
          <w:p w14:paraId="783640E9"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r>
      <w:tr w:rsidR="007C25D9" w:rsidRPr="004C5C3B" w14:paraId="2A50C83A" w14:textId="77777777" w:rsidTr="007C24D8">
        <w:trPr>
          <w:trHeight w:val="277"/>
        </w:trPr>
        <w:tc>
          <w:tcPr>
            <w:tcW w:w="5211" w:type="dxa"/>
          </w:tcPr>
          <w:p w14:paraId="45D3B37B" w14:textId="77777777" w:rsidR="007C25D9" w:rsidRPr="00AA427D" w:rsidRDefault="007C25D9" w:rsidP="007C24D8">
            <w:pPr>
              <w:shd w:val="clear" w:color="auto" w:fill="FFFFFF" w:themeFill="background1"/>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Розрахунок суми зарахування зустрічних однорідних вимог за попередніми</w:t>
            </w:r>
            <w:r w:rsidRPr="00AA427D" w:rsidDel="005A5706">
              <w:rPr>
                <w:rFonts w:ascii="Times New Roman" w:hAnsi="Times New Roman" w:cs="Times New Roman"/>
                <w:strike/>
                <w:sz w:val="24"/>
                <w:szCs w:val="24"/>
                <w:lang w:val="uk-UA"/>
              </w:rPr>
              <w:t xml:space="preserve"> </w:t>
            </w:r>
            <w:r w:rsidRPr="00AA427D">
              <w:rPr>
                <w:rFonts w:ascii="Times New Roman" w:hAnsi="Times New Roman" w:cs="Times New Roman"/>
                <w:strike/>
                <w:sz w:val="24"/>
                <w:szCs w:val="24"/>
                <w:lang w:val="uk-UA"/>
              </w:rPr>
              <w:t xml:space="preserve">даними </w:t>
            </w:r>
          </w:p>
        </w:tc>
        <w:tc>
          <w:tcPr>
            <w:tcW w:w="1701" w:type="dxa"/>
          </w:tcPr>
          <w:p w14:paraId="65993CDD"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2835" w:type="dxa"/>
          </w:tcPr>
          <w:p w14:paraId="42C0D98E"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1701" w:type="dxa"/>
          </w:tcPr>
          <w:p w14:paraId="7B66EC4E"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2127" w:type="dxa"/>
          </w:tcPr>
          <w:p w14:paraId="368476BB"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1984" w:type="dxa"/>
          </w:tcPr>
          <w:p w14:paraId="12CBAA4B"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r>
      <w:tr w:rsidR="007C25D9" w:rsidRPr="004C5C3B" w14:paraId="5DC8CA83" w14:textId="77777777" w:rsidTr="007C24D8">
        <w:trPr>
          <w:trHeight w:val="450"/>
        </w:trPr>
        <w:tc>
          <w:tcPr>
            <w:tcW w:w="5211" w:type="dxa"/>
          </w:tcPr>
          <w:p w14:paraId="781E2FC2" w14:textId="77777777" w:rsidR="007C25D9" w:rsidRPr="00AA427D" w:rsidRDefault="007C25D9" w:rsidP="007C24D8">
            <w:pPr>
              <w:shd w:val="clear" w:color="auto" w:fill="FFFFFF" w:themeFill="background1"/>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Суми зарахування зустрічних однорідних вимог, які відображені за оновленими даними</w:t>
            </w:r>
          </w:p>
        </w:tc>
        <w:tc>
          <w:tcPr>
            <w:tcW w:w="1701" w:type="dxa"/>
          </w:tcPr>
          <w:p w14:paraId="391B2BC0"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2835" w:type="dxa"/>
          </w:tcPr>
          <w:p w14:paraId="626A2B68"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1701" w:type="dxa"/>
          </w:tcPr>
          <w:p w14:paraId="1E1019A3"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2127" w:type="dxa"/>
          </w:tcPr>
          <w:p w14:paraId="6AB4486C"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1984" w:type="dxa"/>
          </w:tcPr>
          <w:p w14:paraId="214B38A5"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r>
      <w:tr w:rsidR="007C25D9" w:rsidRPr="004C5C3B" w14:paraId="4F9F2A53" w14:textId="77777777" w:rsidTr="007C24D8">
        <w:trPr>
          <w:trHeight w:val="450"/>
        </w:trPr>
        <w:tc>
          <w:tcPr>
            <w:tcW w:w="5211" w:type="dxa"/>
          </w:tcPr>
          <w:p w14:paraId="7B0DE2BF" w14:textId="77777777" w:rsidR="007C25D9" w:rsidRPr="00AA427D" w:rsidRDefault="007C25D9" w:rsidP="007C24D8">
            <w:pPr>
              <w:shd w:val="clear" w:color="auto" w:fill="FFFFFF" w:themeFill="background1"/>
              <w:rPr>
                <w:rFonts w:ascii="Times New Roman" w:hAnsi="Times New Roman" w:cs="Times New Roman"/>
                <w:strike/>
                <w:sz w:val="24"/>
                <w:szCs w:val="24"/>
                <w:lang w:val="uk-UA"/>
              </w:rPr>
            </w:pPr>
            <w:r w:rsidRPr="00AA427D">
              <w:rPr>
                <w:rFonts w:ascii="Times New Roman" w:hAnsi="Times New Roman" w:cs="Times New Roman"/>
                <w:b/>
                <w:strike/>
                <w:sz w:val="24"/>
                <w:szCs w:val="24"/>
                <w:lang w:val="uk-UA"/>
              </w:rPr>
              <w:t>Сума зарахування зустрічних однорідних вимог до проведення</w:t>
            </w:r>
          </w:p>
        </w:tc>
        <w:tc>
          <w:tcPr>
            <w:tcW w:w="1701" w:type="dxa"/>
          </w:tcPr>
          <w:p w14:paraId="5EC0AD73"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2835" w:type="dxa"/>
          </w:tcPr>
          <w:p w14:paraId="20CAFC8E"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1701" w:type="dxa"/>
          </w:tcPr>
          <w:p w14:paraId="26479D04"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2127" w:type="dxa"/>
          </w:tcPr>
          <w:p w14:paraId="245F7C98"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1984" w:type="dxa"/>
          </w:tcPr>
          <w:p w14:paraId="7E3B9A66"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r>
      <w:tr w:rsidR="007C25D9" w:rsidRPr="004C5C3B" w14:paraId="6F877F5A" w14:textId="77777777" w:rsidTr="007C24D8">
        <w:trPr>
          <w:trHeight w:val="450"/>
        </w:trPr>
        <w:tc>
          <w:tcPr>
            <w:tcW w:w="5211" w:type="dxa"/>
          </w:tcPr>
          <w:p w14:paraId="282781F4" w14:textId="77777777" w:rsidR="007C25D9" w:rsidRPr="00AA427D" w:rsidRDefault="007C25D9" w:rsidP="007C24D8">
            <w:pPr>
              <w:shd w:val="clear" w:color="auto" w:fill="FFFFFF" w:themeFill="background1"/>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Розрахунок суми до сплати (списання з рахунку ескроу) за оновленими даними</w:t>
            </w:r>
          </w:p>
        </w:tc>
        <w:tc>
          <w:tcPr>
            <w:tcW w:w="1701" w:type="dxa"/>
          </w:tcPr>
          <w:p w14:paraId="0EB13247"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2835" w:type="dxa"/>
          </w:tcPr>
          <w:p w14:paraId="3EE28FF4"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1701" w:type="dxa"/>
          </w:tcPr>
          <w:p w14:paraId="14B96C65"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2127" w:type="dxa"/>
          </w:tcPr>
          <w:p w14:paraId="28800F9F"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1984" w:type="dxa"/>
          </w:tcPr>
          <w:p w14:paraId="53E411B0"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r>
      <w:tr w:rsidR="007C25D9" w:rsidRPr="004C5C3B" w14:paraId="48251952" w14:textId="77777777" w:rsidTr="007C24D8">
        <w:trPr>
          <w:trHeight w:val="450"/>
        </w:trPr>
        <w:tc>
          <w:tcPr>
            <w:tcW w:w="5211" w:type="dxa"/>
          </w:tcPr>
          <w:p w14:paraId="3C2D878C" w14:textId="77777777" w:rsidR="007C25D9" w:rsidRPr="00AA427D" w:rsidRDefault="007C25D9" w:rsidP="007C24D8">
            <w:pPr>
              <w:shd w:val="clear" w:color="auto" w:fill="FFFFFF" w:themeFill="background1"/>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Фактично сплачено грошовими коштами за обсяги електричної енергії за  період зазначений у даному акті</w:t>
            </w:r>
          </w:p>
        </w:tc>
        <w:tc>
          <w:tcPr>
            <w:tcW w:w="1701" w:type="dxa"/>
          </w:tcPr>
          <w:p w14:paraId="39B5D668"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2835" w:type="dxa"/>
          </w:tcPr>
          <w:p w14:paraId="0FEF37BD"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1701" w:type="dxa"/>
          </w:tcPr>
          <w:p w14:paraId="673A0CF9"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2127" w:type="dxa"/>
          </w:tcPr>
          <w:p w14:paraId="391098F4"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c>
          <w:tcPr>
            <w:tcW w:w="1984" w:type="dxa"/>
          </w:tcPr>
          <w:p w14:paraId="4CC8A314" w14:textId="77777777" w:rsidR="007C25D9" w:rsidRPr="00AA427D" w:rsidRDefault="007C25D9" w:rsidP="007C24D8">
            <w:pPr>
              <w:shd w:val="clear" w:color="auto" w:fill="FFFFFF" w:themeFill="background1"/>
              <w:jc w:val="center"/>
              <w:rPr>
                <w:rFonts w:ascii="Times New Roman" w:hAnsi="Times New Roman" w:cs="Times New Roman"/>
                <w:strike/>
                <w:sz w:val="24"/>
                <w:szCs w:val="24"/>
                <w:lang w:val="uk-UA"/>
              </w:rPr>
            </w:pPr>
          </w:p>
        </w:tc>
      </w:tr>
      <w:tr w:rsidR="007C25D9" w:rsidRPr="004C5C3B" w14:paraId="6CCB7855" w14:textId="77777777" w:rsidTr="007C24D8">
        <w:trPr>
          <w:trHeight w:val="450"/>
        </w:trPr>
        <w:tc>
          <w:tcPr>
            <w:tcW w:w="5211" w:type="dxa"/>
          </w:tcPr>
          <w:p w14:paraId="52493D93" w14:textId="77777777" w:rsidR="007C25D9" w:rsidRPr="00AA427D" w:rsidRDefault="007C25D9" w:rsidP="007C24D8">
            <w:pPr>
              <w:shd w:val="clear" w:color="auto" w:fill="FFFFFF" w:themeFill="background1"/>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Сума до сплати:</w:t>
            </w:r>
          </w:p>
          <w:p w14:paraId="5ECC01A0" w14:textId="77777777" w:rsidR="007C25D9" w:rsidRPr="00AA427D" w:rsidRDefault="007C25D9" w:rsidP="007C24D8">
            <w:pPr>
              <w:shd w:val="clear" w:color="auto" w:fill="FFFFFF" w:themeFill="background1"/>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 xml:space="preserve"> «+» ОСП сплачує СВБ за збільшення обсягів</w:t>
            </w:r>
          </w:p>
          <w:p w14:paraId="53672D11" w14:textId="77777777" w:rsidR="007C25D9" w:rsidRPr="00AA427D" w:rsidRDefault="007C25D9" w:rsidP="007C24D8">
            <w:pPr>
              <w:shd w:val="clear" w:color="auto" w:fill="FFFFFF" w:themeFill="background1"/>
              <w:rPr>
                <w:rFonts w:ascii="Times New Roman" w:hAnsi="Times New Roman" w:cs="Times New Roman"/>
                <w:b/>
                <w:strike/>
                <w:sz w:val="24"/>
                <w:szCs w:val="24"/>
                <w:lang w:val="uk-UA"/>
              </w:rPr>
            </w:pPr>
            <w:r w:rsidRPr="00AA427D">
              <w:rPr>
                <w:rFonts w:ascii="Times New Roman" w:hAnsi="Times New Roman" w:cs="Times New Roman"/>
                <w:b/>
                <w:strike/>
                <w:sz w:val="24"/>
                <w:szCs w:val="24"/>
                <w:lang w:val="uk-UA"/>
              </w:rPr>
              <w:t>«-» СВБ повертає кошти ОСП за зменшення обсягів</w:t>
            </w:r>
          </w:p>
        </w:tc>
        <w:tc>
          <w:tcPr>
            <w:tcW w:w="1701" w:type="dxa"/>
          </w:tcPr>
          <w:p w14:paraId="3838CC21" w14:textId="77777777" w:rsidR="007C25D9" w:rsidRPr="00AA427D" w:rsidRDefault="007C25D9" w:rsidP="007C24D8">
            <w:pPr>
              <w:shd w:val="clear" w:color="auto" w:fill="FFFFFF" w:themeFill="background1"/>
              <w:jc w:val="center"/>
              <w:rPr>
                <w:rFonts w:ascii="Times New Roman" w:hAnsi="Times New Roman" w:cs="Times New Roman"/>
                <w:b/>
                <w:strike/>
                <w:sz w:val="24"/>
                <w:szCs w:val="24"/>
                <w:lang w:val="uk-UA"/>
              </w:rPr>
            </w:pPr>
          </w:p>
        </w:tc>
        <w:tc>
          <w:tcPr>
            <w:tcW w:w="2835" w:type="dxa"/>
          </w:tcPr>
          <w:p w14:paraId="75FBD77D" w14:textId="77777777" w:rsidR="007C25D9" w:rsidRPr="00AA427D" w:rsidRDefault="007C25D9" w:rsidP="007C24D8">
            <w:pPr>
              <w:shd w:val="clear" w:color="auto" w:fill="FFFFFF" w:themeFill="background1"/>
              <w:jc w:val="center"/>
              <w:rPr>
                <w:rFonts w:ascii="Times New Roman" w:hAnsi="Times New Roman" w:cs="Times New Roman"/>
                <w:b/>
                <w:strike/>
                <w:sz w:val="24"/>
                <w:szCs w:val="24"/>
                <w:lang w:val="uk-UA"/>
              </w:rPr>
            </w:pPr>
          </w:p>
        </w:tc>
        <w:tc>
          <w:tcPr>
            <w:tcW w:w="1701" w:type="dxa"/>
          </w:tcPr>
          <w:p w14:paraId="5986DDE1" w14:textId="77777777" w:rsidR="007C25D9" w:rsidRPr="00AA427D" w:rsidRDefault="007C25D9" w:rsidP="007C24D8">
            <w:pPr>
              <w:shd w:val="clear" w:color="auto" w:fill="FFFFFF" w:themeFill="background1"/>
              <w:jc w:val="center"/>
              <w:rPr>
                <w:rFonts w:ascii="Times New Roman" w:hAnsi="Times New Roman" w:cs="Times New Roman"/>
                <w:b/>
                <w:strike/>
                <w:sz w:val="24"/>
                <w:szCs w:val="24"/>
                <w:lang w:val="uk-UA"/>
              </w:rPr>
            </w:pPr>
          </w:p>
        </w:tc>
        <w:tc>
          <w:tcPr>
            <w:tcW w:w="2127" w:type="dxa"/>
          </w:tcPr>
          <w:p w14:paraId="25FAEA2A" w14:textId="77777777" w:rsidR="007C25D9" w:rsidRPr="00AA427D" w:rsidRDefault="007C25D9" w:rsidP="007C24D8">
            <w:pPr>
              <w:shd w:val="clear" w:color="auto" w:fill="FFFFFF" w:themeFill="background1"/>
              <w:jc w:val="center"/>
              <w:rPr>
                <w:rFonts w:ascii="Times New Roman" w:hAnsi="Times New Roman" w:cs="Times New Roman"/>
                <w:b/>
                <w:strike/>
                <w:sz w:val="24"/>
                <w:szCs w:val="24"/>
                <w:lang w:val="uk-UA"/>
              </w:rPr>
            </w:pPr>
          </w:p>
        </w:tc>
        <w:tc>
          <w:tcPr>
            <w:tcW w:w="1984" w:type="dxa"/>
          </w:tcPr>
          <w:p w14:paraId="25F6168A" w14:textId="77777777" w:rsidR="007C25D9" w:rsidRPr="00AA427D" w:rsidRDefault="007C25D9" w:rsidP="007C24D8">
            <w:pPr>
              <w:shd w:val="clear" w:color="auto" w:fill="FFFFFF" w:themeFill="background1"/>
              <w:jc w:val="center"/>
              <w:rPr>
                <w:rFonts w:ascii="Times New Roman" w:hAnsi="Times New Roman" w:cs="Times New Roman"/>
                <w:b/>
                <w:strike/>
                <w:sz w:val="24"/>
                <w:szCs w:val="24"/>
                <w:lang w:val="uk-UA"/>
              </w:rPr>
            </w:pPr>
          </w:p>
        </w:tc>
      </w:tr>
    </w:tbl>
    <w:p w14:paraId="54D44AAA" w14:textId="77777777" w:rsidR="007C25D9" w:rsidRPr="00AA427D" w:rsidRDefault="007C25D9" w:rsidP="007C25D9">
      <w:pPr>
        <w:pStyle w:val="pf0"/>
        <w:shd w:val="clear" w:color="auto" w:fill="FFFFFF" w:themeFill="background1"/>
        <w:ind w:firstLine="709"/>
        <w:jc w:val="both"/>
        <w:rPr>
          <w:strike/>
          <w:lang w:val="uk-UA"/>
        </w:rPr>
      </w:pPr>
      <w:r w:rsidRPr="00AA427D">
        <w:rPr>
          <w:strike/>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кодексу України в сумі (+/-)________________грн ___ коп. в </w:t>
      </w:r>
      <w:proofErr w:type="spellStart"/>
      <w:r w:rsidRPr="00AA427D">
        <w:rPr>
          <w:strike/>
          <w:lang w:val="uk-UA"/>
        </w:rPr>
        <w:t>т.ч</w:t>
      </w:r>
      <w:proofErr w:type="spellEnd"/>
      <w:r w:rsidRPr="00AA427D">
        <w:rPr>
          <w:strike/>
          <w:lang w:val="uk-UA"/>
        </w:rPr>
        <w:t xml:space="preserve">. ПДВ _________грн ___ коп. (сума прописом, в </w:t>
      </w:r>
      <w:proofErr w:type="spellStart"/>
      <w:r w:rsidRPr="00AA427D">
        <w:rPr>
          <w:strike/>
          <w:lang w:val="uk-UA"/>
        </w:rPr>
        <w:t>т.ч</w:t>
      </w:r>
      <w:proofErr w:type="spellEnd"/>
      <w:r w:rsidRPr="00AA427D">
        <w:rPr>
          <w:strike/>
          <w:lang w:val="uk-UA"/>
        </w:rPr>
        <w:t>. ПДВ _________грн ___ коп.).</w:t>
      </w:r>
    </w:p>
    <w:p w14:paraId="6F414A46" w14:textId="77777777" w:rsidR="007C25D9" w:rsidRPr="00AA427D" w:rsidRDefault="007C25D9" w:rsidP="007C25D9">
      <w:pPr>
        <w:pStyle w:val="pf0"/>
        <w:shd w:val="clear" w:color="auto" w:fill="FFFFFF" w:themeFill="background1"/>
        <w:ind w:firstLine="709"/>
        <w:jc w:val="both"/>
        <w:rPr>
          <w:strike/>
          <w:lang w:val="uk-UA"/>
        </w:rPr>
      </w:pPr>
      <w:r w:rsidRPr="00AA427D">
        <w:rPr>
          <w:strike/>
          <w:lang w:val="uk-UA"/>
        </w:rPr>
        <w:t xml:space="preserve">Сума коштів, яка підлягає оплаті/поверненню за електричну енергію для врегулювання небалансів: ________________грн ___ коп. в </w:t>
      </w:r>
      <w:proofErr w:type="spellStart"/>
      <w:r w:rsidRPr="00AA427D">
        <w:rPr>
          <w:strike/>
          <w:lang w:val="uk-UA"/>
        </w:rPr>
        <w:t>т.ч</w:t>
      </w:r>
      <w:proofErr w:type="spellEnd"/>
      <w:r w:rsidRPr="00AA427D">
        <w:rPr>
          <w:strike/>
          <w:lang w:val="uk-UA"/>
        </w:rPr>
        <w:t xml:space="preserve">. ПДВ _________грн ___ коп. (сума прописом, в </w:t>
      </w:r>
      <w:proofErr w:type="spellStart"/>
      <w:r w:rsidRPr="00AA427D">
        <w:rPr>
          <w:strike/>
          <w:lang w:val="uk-UA"/>
        </w:rPr>
        <w:t>т.ч</w:t>
      </w:r>
      <w:proofErr w:type="spellEnd"/>
      <w:r w:rsidRPr="00AA427D">
        <w:rPr>
          <w:strike/>
          <w:lang w:val="uk-UA"/>
        </w:rPr>
        <w:t>. ПДВ _________грн ___ коп.).</w:t>
      </w:r>
    </w:p>
    <w:p w14:paraId="36CB5C90" w14:textId="77777777" w:rsidR="007C25D9" w:rsidRPr="00AA427D" w:rsidRDefault="007C25D9" w:rsidP="007C25D9">
      <w:pPr>
        <w:pStyle w:val="pf0"/>
        <w:shd w:val="clear" w:color="auto" w:fill="FFFFFF" w:themeFill="background1"/>
        <w:ind w:firstLine="709"/>
        <w:jc w:val="both"/>
        <w:rPr>
          <w:lang w:val="uk-UA"/>
        </w:rPr>
      </w:pPr>
      <w:r w:rsidRPr="00AA427D">
        <w:rPr>
          <w:lang w:val="uk-UA"/>
        </w:rPr>
        <w:t>2.</w:t>
      </w:r>
      <w:r w:rsidRPr="00AA427D">
        <w:rPr>
          <w:strike/>
          <w:lang w:val="uk-UA"/>
        </w:rPr>
        <w:t>3</w:t>
      </w:r>
      <w:r w:rsidRPr="00AA427D">
        <w:rPr>
          <w:lang w:val="uk-UA"/>
        </w:rPr>
        <w:t>. Цей Акт є невід'ємною частиною Договору про врегулювання небалансів електричної енергії, складено українською мовою.</w:t>
      </w:r>
    </w:p>
    <w:p w14:paraId="32AAC0FA" w14:textId="77777777" w:rsidR="007C25D9" w:rsidRPr="00AA427D" w:rsidRDefault="007C25D9" w:rsidP="007C25D9">
      <w:pPr>
        <w:pStyle w:val="pf0"/>
        <w:shd w:val="clear" w:color="auto" w:fill="FFFFFF" w:themeFill="background1"/>
        <w:ind w:firstLine="709"/>
        <w:jc w:val="both"/>
        <w:rPr>
          <w:lang w:val="uk-UA"/>
        </w:rPr>
      </w:pPr>
      <w:r w:rsidRPr="00AA427D">
        <w:rPr>
          <w:lang w:val="uk-UA"/>
        </w:rPr>
        <w:lastRenderedPageBreak/>
        <w:t xml:space="preserve"> Згідно з пунктом 3.5 Статуту Приватного акціонерного товариства «Національна енергетична компанія «Укренерго» Товариство здійснює свою діяльність без застосування печатки.</w:t>
      </w:r>
    </w:p>
    <w:tbl>
      <w:tblPr>
        <w:tblW w:w="15417" w:type="dxa"/>
        <w:tblLayout w:type="fixed"/>
        <w:tblLook w:val="0000" w:firstRow="0" w:lastRow="0" w:firstColumn="0" w:lastColumn="0" w:noHBand="0" w:noVBand="0"/>
      </w:tblPr>
      <w:tblGrid>
        <w:gridCol w:w="8330"/>
        <w:gridCol w:w="7087"/>
      </w:tblGrid>
      <w:tr w:rsidR="007C25D9" w:rsidRPr="004C5C3B" w14:paraId="290A1576" w14:textId="77777777" w:rsidTr="007C24D8">
        <w:tc>
          <w:tcPr>
            <w:tcW w:w="8330" w:type="dxa"/>
          </w:tcPr>
          <w:p w14:paraId="5BBA074B" w14:textId="77777777" w:rsidR="007C25D9" w:rsidRPr="00AA427D" w:rsidRDefault="007C25D9" w:rsidP="007C24D8">
            <w:pPr>
              <w:shd w:val="clear" w:color="auto" w:fill="FFFFFF" w:themeFill="background1"/>
              <w:spacing w:after="0" w:line="240" w:lineRule="auto"/>
              <w:ind w:left="709"/>
              <w:rPr>
                <w:rFonts w:ascii="Times New Roman" w:hAnsi="Times New Roman" w:cs="Times New Roman"/>
                <w:sz w:val="24"/>
                <w:szCs w:val="24"/>
                <w:lang w:val="uk-UA"/>
              </w:rPr>
            </w:pPr>
            <w:r w:rsidRPr="00AA427D">
              <w:rPr>
                <w:rFonts w:ascii="Times New Roman" w:hAnsi="Times New Roman" w:cs="Times New Roman"/>
                <w:sz w:val="24"/>
                <w:szCs w:val="24"/>
                <w:lang w:val="uk-UA"/>
              </w:rPr>
              <w:br w:type="page"/>
              <w:t xml:space="preserve">Приватне акціонерне товариство </w:t>
            </w:r>
          </w:p>
          <w:p w14:paraId="0AB6A53C" w14:textId="77777777" w:rsidR="007C25D9" w:rsidRPr="00AA427D" w:rsidRDefault="007C25D9" w:rsidP="007C24D8">
            <w:pPr>
              <w:shd w:val="clear" w:color="auto" w:fill="FFFFFF" w:themeFill="background1"/>
              <w:spacing w:line="240" w:lineRule="auto"/>
              <w:ind w:left="709"/>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«Національна енергетична компанія «Укренерго» (ОСП) </w:t>
            </w:r>
          </w:p>
          <w:p w14:paraId="1BEDB23C" w14:textId="77777777" w:rsidR="007C25D9" w:rsidRPr="00AA427D" w:rsidRDefault="007C25D9" w:rsidP="007C24D8">
            <w:pPr>
              <w:shd w:val="clear" w:color="auto" w:fill="FFFFFF" w:themeFill="background1"/>
              <w:ind w:left="709"/>
              <w:rPr>
                <w:rFonts w:ascii="Times New Roman" w:hAnsi="Times New Roman" w:cs="Times New Roman"/>
                <w:sz w:val="24"/>
                <w:szCs w:val="24"/>
                <w:lang w:val="uk-UA"/>
              </w:rPr>
            </w:pPr>
            <w:r w:rsidRPr="00AA427D">
              <w:rPr>
                <w:rFonts w:ascii="Times New Roman" w:hAnsi="Times New Roman" w:cs="Times New Roman"/>
                <w:sz w:val="24"/>
                <w:szCs w:val="24"/>
                <w:lang w:val="uk-UA"/>
              </w:rPr>
              <w:t>(код ЄДРПОУ ______________)</w:t>
            </w:r>
          </w:p>
          <w:p w14:paraId="08DB6D8F" w14:textId="77777777" w:rsidR="007C25D9" w:rsidRPr="00AA427D" w:rsidRDefault="007C25D9" w:rsidP="007C24D8">
            <w:pPr>
              <w:shd w:val="clear" w:color="auto" w:fill="FFFFFF" w:themeFill="background1"/>
              <w:ind w:left="709"/>
              <w:rPr>
                <w:rFonts w:ascii="Times New Roman" w:hAnsi="Times New Roman" w:cs="Times New Roman"/>
                <w:sz w:val="24"/>
                <w:szCs w:val="24"/>
                <w:lang w:val="uk-UA"/>
              </w:rPr>
            </w:pPr>
            <w:r w:rsidRPr="00AA427D">
              <w:rPr>
                <w:rFonts w:ascii="Times New Roman" w:hAnsi="Times New Roman" w:cs="Times New Roman"/>
                <w:sz w:val="24"/>
                <w:szCs w:val="24"/>
                <w:lang w:val="uk-UA"/>
              </w:rPr>
              <w:t>_____________________________</w:t>
            </w:r>
          </w:p>
          <w:p w14:paraId="6506BE8B" w14:textId="77777777" w:rsidR="007C25D9" w:rsidRPr="00AA427D" w:rsidRDefault="007C25D9" w:rsidP="007C24D8">
            <w:pPr>
              <w:shd w:val="clear" w:color="auto" w:fill="FFFFFF" w:themeFill="background1"/>
              <w:ind w:left="709"/>
              <w:rPr>
                <w:rFonts w:ascii="Times New Roman" w:hAnsi="Times New Roman" w:cs="Times New Roman"/>
                <w:sz w:val="24"/>
                <w:szCs w:val="24"/>
                <w:lang w:val="uk-UA"/>
              </w:rPr>
            </w:pPr>
            <w:r w:rsidRPr="00AA427D">
              <w:rPr>
                <w:rFonts w:ascii="Times New Roman" w:hAnsi="Times New Roman" w:cs="Times New Roman"/>
                <w:sz w:val="24"/>
                <w:szCs w:val="24"/>
                <w:lang w:val="uk-UA"/>
              </w:rPr>
              <w:t>(підпис, посада та ПІБ уповноваженої особи)</w:t>
            </w:r>
          </w:p>
        </w:tc>
        <w:tc>
          <w:tcPr>
            <w:tcW w:w="7087" w:type="dxa"/>
          </w:tcPr>
          <w:p w14:paraId="4EC8D228" w14:textId="77777777" w:rsidR="007C25D9" w:rsidRPr="00AA427D" w:rsidRDefault="007C25D9" w:rsidP="007C24D8">
            <w:pPr>
              <w:shd w:val="clear" w:color="auto" w:fill="FFFFFF" w:themeFill="background1"/>
              <w:ind w:left="1742"/>
              <w:rPr>
                <w:rFonts w:ascii="Times New Roman" w:hAnsi="Times New Roman" w:cs="Times New Roman"/>
                <w:sz w:val="24"/>
                <w:szCs w:val="24"/>
                <w:lang w:val="uk-UA"/>
              </w:rPr>
            </w:pPr>
            <w:r w:rsidRPr="00AA427D">
              <w:rPr>
                <w:rFonts w:ascii="Times New Roman" w:hAnsi="Times New Roman" w:cs="Times New Roman"/>
                <w:sz w:val="24"/>
                <w:szCs w:val="24"/>
                <w:lang w:val="uk-UA"/>
              </w:rPr>
              <w:t>_________________________ (СВБ)</w:t>
            </w:r>
          </w:p>
          <w:p w14:paraId="09332572" w14:textId="77777777" w:rsidR="007C25D9" w:rsidRPr="00AA427D" w:rsidRDefault="007C25D9" w:rsidP="007C24D8">
            <w:pPr>
              <w:shd w:val="clear" w:color="auto" w:fill="FFFFFF" w:themeFill="background1"/>
              <w:ind w:left="1742" w:hanging="425"/>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       (назва підприємства) </w:t>
            </w:r>
          </w:p>
          <w:p w14:paraId="0A3042E3" w14:textId="77777777" w:rsidR="007C25D9" w:rsidRPr="00AA427D" w:rsidRDefault="007C25D9" w:rsidP="007C24D8">
            <w:pPr>
              <w:shd w:val="clear" w:color="auto" w:fill="FFFFFF" w:themeFill="background1"/>
              <w:ind w:left="1742" w:hanging="425"/>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       (код ЄДРПОУ ______________)</w:t>
            </w:r>
          </w:p>
          <w:p w14:paraId="7882A1FA" w14:textId="77777777" w:rsidR="007C25D9" w:rsidRPr="00AA427D" w:rsidRDefault="007C25D9" w:rsidP="007C24D8">
            <w:pPr>
              <w:shd w:val="clear" w:color="auto" w:fill="FFFFFF" w:themeFill="background1"/>
              <w:ind w:left="1742" w:hanging="425"/>
              <w:rPr>
                <w:rFonts w:ascii="Times New Roman" w:hAnsi="Times New Roman" w:cs="Times New Roman"/>
                <w:sz w:val="24"/>
                <w:szCs w:val="24"/>
                <w:lang w:val="uk-UA"/>
              </w:rPr>
            </w:pPr>
            <w:r w:rsidRPr="00AA427D">
              <w:rPr>
                <w:rFonts w:ascii="Times New Roman" w:hAnsi="Times New Roman" w:cs="Times New Roman"/>
                <w:sz w:val="24"/>
                <w:szCs w:val="24"/>
                <w:lang w:val="uk-UA"/>
              </w:rPr>
              <w:t>_______________________________</w:t>
            </w:r>
          </w:p>
          <w:p w14:paraId="468CF7C5" w14:textId="77777777" w:rsidR="007C25D9" w:rsidRPr="00AA427D" w:rsidRDefault="007C25D9" w:rsidP="007C24D8">
            <w:pPr>
              <w:shd w:val="clear" w:color="auto" w:fill="FFFFFF" w:themeFill="background1"/>
              <w:ind w:left="1742"/>
              <w:rPr>
                <w:rFonts w:ascii="Times New Roman" w:hAnsi="Times New Roman" w:cs="Times New Roman"/>
                <w:sz w:val="24"/>
                <w:szCs w:val="24"/>
                <w:lang w:val="uk-UA"/>
              </w:rPr>
            </w:pPr>
            <w:r w:rsidRPr="00AA427D">
              <w:rPr>
                <w:rFonts w:ascii="Times New Roman" w:hAnsi="Times New Roman" w:cs="Times New Roman"/>
                <w:sz w:val="24"/>
                <w:szCs w:val="24"/>
                <w:lang w:val="uk-UA"/>
              </w:rPr>
              <w:t>(підпис, посада та ПІБ уповноваженої особи)</w:t>
            </w:r>
          </w:p>
        </w:tc>
      </w:tr>
    </w:tbl>
    <w:p w14:paraId="35E38F4F" w14:textId="75FD8710" w:rsidR="00BF2633" w:rsidRPr="00AA427D" w:rsidRDefault="00BF2633" w:rsidP="0067545A">
      <w:pPr>
        <w:pStyle w:val="pf0"/>
        <w:ind w:firstLine="709"/>
        <w:jc w:val="both"/>
        <w:rPr>
          <w:lang w:val="uk-UA"/>
        </w:rPr>
      </w:pPr>
    </w:p>
    <w:p w14:paraId="1A3367F3" w14:textId="520C5240" w:rsidR="007C25D9" w:rsidRPr="00AA427D" w:rsidRDefault="007C25D9">
      <w:pPr>
        <w:rPr>
          <w:rFonts w:ascii="Times New Roman" w:eastAsia="Times New Roman" w:hAnsi="Times New Roman" w:cs="Times New Roman"/>
          <w:sz w:val="24"/>
          <w:szCs w:val="24"/>
          <w:lang w:val="uk-UA" w:eastAsia="ru-RU"/>
        </w:rPr>
      </w:pPr>
      <w:r w:rsidRPr="00AA427D">
        <w:rPr>
          <w:rFonts w:ascii="Times New Roman" w:hAnsi="Times New Roman" w:cs="Times New Roman"/>
          <w:sz w:val="24"/>
          <w:szCs w:val="24"/>
          <w:lang w:val="uk-UA"/>
        </w:rPr>
        <w:br w:type="page"/>
      </w:r>
    </w:p>
    <w:p w14:paraId="3DBC4641" w14:textId="77777777" w:rsidR="00BF2633" w:rsidRPr="00AA427D" w:rsidRDefault="00BF2633" w:rsidP="0067545A">
      <w:pPr>
        <w:pStyle w:val="pf0"/>
        <w:ind w:firstLine="709"/>
        <w:jc w:val="both"/>
        <w:rPr>
          <w:lang w:val="uk-UA"/>
        </w:rPr>
      </w:pPr>
    </w:p>
    <w:p w14:paraId="7E75937B" w14:textId="29CF9055" w:rsidR="00C7790D" w:rsidRPr="00AA427D" w:rsidRDefault="00C7790D" w:rsidP="00C7790D">
      <w:pPr>
        <w:tabs>
          <w:tab w:val="left" w:pos="1719"/>
        </w:tabs>
        <w:spacing w:after="0"/>
        <w:ind w:left="10773"/>
        <w:rPr>
          <w:rFonts w:ascii="Times New Roman" w:hAnsi="Times New Roman" w:cs="Times New Roman"/>
          <w:i/>
          <w:sz w:val="24"/>
          <w:szCs w:val="24"/>
          <w:lang w:val="uk-UA"/>
        </w:rPr>
      </w:pPr>
      <w:r w:rsidRPr="00AA427D">
        <w:rPr>
          <w:rFonts w:ascii="Times New Roman" w:hAnsi="Times New Roman" w:cs="Times New Roman"/>
          <w:i/>
          <w:sz w:val="24"/>
          <w:szCs w:val="24"/>
          <w:lang w:val="uk-UA"/>
        </w:rPr>
        <w:t>Додаток 3</w:t>
      </w:r>
    </w:p>
    <w:p w14:paraId="7FA7DF19" w14:textId="77777777" w:rsidR="00C7790D" w:rsidRPr="00AA427D" w:rsidRDefault="00C7790D" w:rsidP="00C7790D">
      <w:pPr>
        <w:tabs>
          <w:tab w:val="left" w:pos="1719"/>
        </w:tabs>
        <w:spacing w:after="0"/>
        <w:ind w:left="10773"/>
        <w:rPr>
          <w:rFonts w:ascii="Times New Roman" w:hAnsi="Times New Roman" w:cs="Times New Roman"/>
          <w:i/>
          <w:sz w:val="24"/>
          <w:szCs w:val="24"/>
          <w:lang w:val="uk-UA"/>
        </w:rPr>
      </w:pPr>
      <w:r w:rsidRPr="00AA427D">
        <w:rPr>
          <w:rFonts w:ascii="Times New Roman" w:hAnsi="Times New Roman" w:cs="Times New Roman"/>
          <w:i/>
          <w:sz w:val="24"/>
          <w:szCs w:val="24"/>
          <w:lang w:val="uk-UA"/>
        </w:rPr>
        <w:t>До ПОРІВНЯЛЬНОЇ ТАБЛИЦІ</w:t>
      </w:r>
    </w:p>
    <w:p w14:paraId="6626C761" w14:textId="77777777" w:rsidR="00C7790D" w:rsidRPr="00AA427D" w:rsidRDefault="00C7790D" w:rsidP="00C7790D">
      <w:pPr>
        <w:tabs>
          <w:tab w:val="left" w:pos="1719"/>
        </w:tabs>
        <w:spacing w:after="0"/>
        <w:ind w:left="10773"/>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проєкту рішення НКРЕКП, що має ознаки </w:t>
      </w:r>
    </w:p>
    <w:p w14:paraId="78BBB378" w14:textId="77777777" w:rsidR="00C7790D" w:rsidRPr="00AA427D" w:rsidRDefault="00C7790D" w:rsidP="00C7790D">
      <w:pPr>
        <w:tabs>
          <w:tab w:val="left" w:pos="1719"/>
        </w:tabs>
        <w:spacing w:after="0"/>
        <w:ind w:left="10773"/>
        <w:rPr>
          <w:rFonts w:ascii="Times New Roman" w:hAnsi="Times New Roman" w:cs="Times New Roman"/>
          <w:i/>
          <w:sz w:val="24"/>
          <w:szCs w:val="24"/>
          <w:lang w:val="uk-UA"/>
        </w:rPr>
      </w:pPr>
      <w:r w:rsidRPr="00AA427D">
        <w:rPr>
          <w:rFonts w:ascii="Times New Roman" w:hAnsi="Times New Roman" w:cs="Times New Roman"/>
          <w:i/>
          <w:sz w:val="24"/>
          <w:szCs w:val="24"/>
          <w:lang w:val="uk-UA"/>
        </w:rPr>
        <w:t xml:space="preserve">регуляторного акта, – постанови НКРЕКП </w:t>
      </w:r>
    </w:p>
    <w:p w14:paraId="53E0FDA0" w14:textId="3D5E57CE" w:rsidR="00C7790D" w:rsidRPr="00AA427D" w:rsidRDefault="00C7790D" w:rsidP="00C7790D">
      <w:pPr>
        <w:ind w:firstLine="10773"/>
        <w:rPr>
          <w:rFonts w:ascii="Times New Roman" w:hAnsi="Times New Roman" w:cs="Times New Roman"/>
          <w:i/>
          <w:sz w:val="24"/>
          <w:szCs w:val="24"/>
          <w:lang w:val="uk-UA"/>
        </w:rPr>
      </w:pPr>
      <w:r w:rsidRPr="00AA427D">
        <w:rPr>
          <w:rFonts w:ascii="Times New Roman" w:hAnsi="Times New Roman" w:cs="Times New Roman"/>
          <w:i/>
          <w:sz w:val="24"/>
          <w:szCs w:val="24"/>
          <w:lang w:val="uk-UA"/>
        </w:rPr>
        <w:t>«Про затвердження Змін до Правил ринку»</w:t>
      </w:r>
    </w:p>
    <w:p w14:paraId="675B5339" w14:textId="77777777" w:rsidR="00C7790D" w:rsidRPr="00AA427D" w:rsidRDefault="00C7790D" w:rsidP="00C7790D">
      <w:pPr>
        <w:ind w:firstLine="10773"/>
        <w:rPr>
          <w:rFonts w:ascii="Times New Roman" w:hAnsi="Times New Roman" w:cs="Times New Roman"/>
          <w:i/>
          <w:sz w:val="24"/>
          <w:szCs w:val="24"/>
          <w:lang w:val="uk-UA"/>
        </w:rPr>
      </w:pPr>
    </w:p>
    <w:p w14:paraId="5229471E" w14:textId="77777777" w:rsidR="00C7790D" w:rsidRPr="00AA427D" w:rsidRDefault="00C7790D" w:rsidP="00C7790D">
      <w:pPr>
        <w:pStyle w:val="af4"/>
        <w:ind w:left="10773"/>
        <w:jc w:val="left"/>
        <w:rPr>
          <w:rFonts w:cs="Times New Roman"/>
          <w:sz w:val="24"/>
        </w:rPr>
      </w:pPr>
      <w:r w:rsidRPr="00AA427D">
        <w:rPr>
          <w:rFonts w:cs="Times New Roman"/>
          <w:sz w:val="24"/>
        </w:rPr>
        <w:t>Додаток 2</w:t>
      </w:r>
      <w:r w:rsidRPr="00AA427D">
        <w:rPr>
          <w:rFonts w:cs="Times New Roman"/>
          <w:sz w:val="24"/>
        </w:rPr>
        <w:br/>
        <w:t xml:space="preserve">до Договору про участь </w:t>
      </w:r>
      <w:r w:rsidRPr="00AA427D">
        <w:rPr>
          <w:rFonts w:cs="Times New Roman"/>
          <w:sz w:val="24"/>
        </w:rPr>
        <w:br/>
        <w:t>у балансуючому ринку</w:t>
      </w:r>
    </w:p>
    <w:p w14:paraId="149A2BE8" w14:textId="77777777" w:rsidR="00C7790D" w:rsidRPr="00AA427D" w:rsidRDefault="00C7790D" w:rsidP="00C7790D">
      <w:pPr>
        <w:spacing w:before="240" w:after="0"/>
        <w:jc w:val="center"/>
        <w:rPr>
          <w:rFonts w:ascii="Times New Roman" w:hAnsi="Times New Roman" w:cs="Times New Roman"/>
          <w:b/>
          <w:sz w:val="24"/>
          <w:szCs w:val="24"/>
          <w:lang w:val="uk-UA" w:eastAsia="ru-RU"/>
        </w:rPr>
      </w:pPr>
      <w:r w:rsidRPr="00AA427D">
        <w:rPr>
          <w:rFonts w:ascii="Times New Roman" w:hAnsi="Times New Roman" w:cs="Times New Roman"/>
          <w:b/>
          <w:sz w:val="24"/>
          <w:szCs w:val="24"/>
          <w:lang w:val="uk-UA" w:eastAsia="ru-RU"/>
        </w:rPr>
        <w:t>Акт № ____</w:t>
      </w:r>
    </w:p>
    <w:p w14:paraId="79932D3B" w14:textId="77777777" w:rsidR="00C7790D" w:rsidRPr="00AA427D" w:rsidRDefault="00C7790D" w:rsidP="00C7790D">
      <w:pPr>
        <w:spacing w:after="0"/>
        <w:jc w:val="center"/>
        <w:rPr>
          <w:rFonts w:ascii="Times New Roman" w:hAnsi="Times New Roman" w:cs="Times New Roman"/>
          <w:b/>
          <w:sz w:val="24"/>
          <w:szCs w:val="24"/>
          <w:lang w:val="uk-UA" w:eastAsia="ru-RU"/>
        </w:rPr>
      </w:pPr>
      <w:r w:rsidRPr="00AA427D">
        <w:rPr>
          <w:rFonts w:ascii="Times New Roman" w:hAnsi="Times New Roman" w:cs="Times New Roman"/>
          <w:b/>
          <w:sz w:val="24"/>
          <w:szCs w:val="24"/>
          <w:lang w:val="uk-UA" w:eastAsia="ru-RU"/>
        </w:rPr>
        <w:t xml:space="preserve">купівлі-продажу балансуючої електричної енергії </w:t>
      </w:r>
    </w:p>
    <w:p w14:paraId="1E3B3B5A" w14:textId="77777777" w:rsidR="00C7790D" w:rsidRPr="00AA427D" w:rsidRDefault="00C7790D" w:rsidP="00C7790D">
      <w:pPr>
        <w:spacing w:after="0"/>
        <w:jc w:val="center"/>
        <w:rPr>
          <w:rFonts w:ascii="Times New Roman" w:hAnsi="Times New Roman" w:cs="Times New Roman"/>
          <w:b/>
          <w:sz w:val="24"/>
          <w:szCs w:val="24"/>
          <w:lang w:val="uk-UA" w:eastAsia="ru-RU"/>
        </w:rPr>
      </w:pPr>
    </w:p>
    <w:p w14:paraId="6160BC8B"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згідно з Договором від ___________ № __________</w:t>
      </w:r>
    </w:p>
    <w:tbl>
      <w:tblPr>
        <w:tblW w:w="15417" w:type="dxa"/>
        <w:tblLayout w:type="fixed"/>
        <w:tblLook w:val="0000" w:firstRow="0" w:lastRow="0" w:firstColumn="0" w:lastColumn="0" w:noHBand="0" w:noVBand="0"/>
      </w:tblPr>
      <w:tblGrid>
        <w:gridCol w:w="15417"/>
      </w:tblGrid>
      <w:tr w:rsidR="00C7790D" w:rsidRPr="004C5C3B" w14:paraId="05434786" w14:textId="77777777" w:rsidTr="00C7790D">
        <w:tc>
          <w:tcPr>
            <w:tcW w:w="15417" w:type="dxa"/>
          </w:tcPr>
          <w:p w14:paraId="572DF9F6" w14:textId="77777777" w:rsidR="00C7790D" w:rsidRPr="00AA427D" w:rsidRDefault="00C7790D" w:rsidP="00C7790D">
            <w:pPr>
              <w:spacing w:after="0"/>
              <w:ind w:firstLine="462"/>
              <w:rPr>
                <w:rFonts w:ascii="Times New Roman" w:hAnsi="Times New Roman" w:cs="Times New Roman"/>
                <w:sz w:val="24"/>
                <w:szCs w:val="24"/>
                <w:lang w:val="uk-UA" w:eastAsia="ru-RU"/>
              </w:rPr>
            </w:pPr>
          </w:p>
          <w:p w14:paraId="19DB2790" w14:textId="77777777" w:rsidR="00C7790D" w:rsidRPr="00AA427D" w:rsidRDefault="00C7790D" w:rsidP="00C7790D">
            <w:pPr>
              <w:spacing w:after="0"/>
              <w:ind w:firstLine="462"/>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м. ________                                                 «___» ____________ 20__ року</w:t>
            </w:r>
          </w:p>
          <w:p w14:paraId="078986F3" w14:textId="77777777" w:rsidR="00C7790D" w:rsidRPr="00AA427D" w:rsidRDefault="00C7790D" w:rsidP="00C7790D">
            <w:pPr>
              <w:spacing w:after="0"/>
              <w:ind w:firstLine="462"/>
              <w:rPr>
                <w:rFonts w:ascii="Times New Roman" w:hAnsi="Times New Roman" w:cs="Times New Roman"/>
                <w:sz w:val="24"/>
                <w:szCs w:val="24"/>
                <w:lang w:val="uk-UA" w:eastAsia="ru-RU"/>
              </w:rPr>
            </w:pPr>
          </w:p>
          <w:p w14:paraId="420ABE44" w14:textId="77777777" w:rsidR="00C7790D" w:rsidRPr="00AA427D" w:rsidRDefault="00C7790D" w:rsidP="00C7790D">
            <w:pPr>
              <w:spacing w:after="0"/>
              <w:ind w:firstLine="604"/>
              <w:jc w:val="both"/>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Приватне акціонерне товариство «Національна енергетична компанія «Укренерго»  (код ЄДРПОУ ___________),</w:t>
            </w:r>
            <w:r w:rsidRPr="00AA427D">
              <w:rPr>
                <w:rFonts w:ascii="Times New Roman" w:eastAsiaTheme="minorEastAsia" w:hAnsi="Times New Roman" w:cs="Times New Roman"/>
                <w:sz w:val="24"/>
                <w:szCs w:val="24"/>
                <w:lang w:val="uk-UA"/>
              </w:rPr>
              <w:t xml:space="preserve"> оператор системи передачі (далі – ОСП)</w:t>
            </w:r>
            <w:r w:rsidRPr="00AA427D">
              <w:rPr>
                <w:rFonts w:ascii="Times New Roman" w:hAnsi="Times New Roman" w:cs="Times New Roman"/>
                <w:sz w:val="24"/>
                <w:szCs w:val="24"/>
                <w:lang w:val="uk-UA" w:eastAsia="ru-RU"/>
              </w:rPr>
              <w:t xml:space="preserve"> в особі _______________ (посада та ПІБ уповноваженої особи), що діє на підставі _____________, з однієї сторони, та__________________________ (код ЄДРПОУ ______________), постачальник послуг з балансування (далі – ППБ), в особі ___________________ (посада та ПІБ уповноваженої особи), що діє на підставі _________________ з іншої сторони (далі разом – Сторони), склали цей Акт про наступне.</w:t>
            </w:r>
          </w:p>
          <w:p w14:paraId="31321411" w14:textId="77777777" w:rsidR="00C7790D" w:rsidRPr="00AA427D" w:rsidRDefault="00C7790D" w:rsidP="00C7790D">
            <w:pPr>
              <w:spacing w:after="0"/>
              <w:ind w:firstLine="462"/>
              <w:rPr>
                <w:rFonts w:ascii="Times New Roman" w:hAnsi="Times New Roman" w:cs="Times New Roman"/>
                <w:sz w:val="24"/>
                <w:szCs w:val="24"/>
                <w:lang w:val="uk-UA" w:eastAsia="ru-RU"/>
              </w:rPr>
            </w:pPr>
          </w:p>
          <w:p w14:paraId="69389016" w14:textId="77777777" w:rsidR="00C7790D" w:rsidRPr="00AA427D" w:rsidRDefault="00C7790D" w:rsidP="00C7790D">
            <w:pPr>
              <w:spacing w:after="0"/>
              <w:ind w:firstLine="604"/>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1. Операції з постачання балансуючої електричної енергії.</w:t>
            </w:r>
          </w:p>
          <w:p w14:paraId="39FC99DF" w14:textId="77777777" w:rsidR="00C7790D" w:rsidRPr="00AA427D" w:rsidRDefault="00C7790D" w:rsidP="00C7790D">
            <w:pPr>
              <w:spacing w:after="0"/>
              <w:ind w:firstLine="604"/>
              <w:rPr>
                <w:rFonts w:ascii="Times New Roman" w:hAnsi="Times New Roman" w:cs="Times New Roman"/>
                <w:sz w:val="24"/>
                <w:szCs w:val="24"/>
                <w:lang w:val="uk-UA" w:eastAsia="ru-RU"/>
              </w:rPr>
            </w:pPr>
          </w:p>
          <w:p w14:paraId="2AA7DFD9" w14:textId="77777777" w:rsidR="00C7790D" w:rsidRPr="00AA427D" w:rsidRDefault="00C7790D" w:rsidP="00C7790D">
            <w:pPr>
              <w:spacing w:after="0"/>
              <w:ind w:firstLine="604"/>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1.1. ППБ отримав, а ОСП поставив балансуючу електричну енергію в обсягах:</w:t>
            </w:r>
          </w:p>
        </w:tc>
      </w:tr>
    </w:tbl>
    <w:p w14:paraId="011BA24C" w14:textId="77777777" w:rsidR="00C7790D" w:rsidRPr="00AA427D" w:rsidRDefault="00C7790D" w:rsidP="00C7790D">
      <w:pPr>
        <w:spacing w:after="0"/>
        <w:rPr>
          <w:rFonts w:ascii="Times New Roman" w:hAnsi="Times New Roman" w:cs="Times New Roman"/>
          <w:sz w:val="24"/>
          <w:szCs w:val="24"/>
          <w:lang w:val="uk-UA" w:eastAsia="ru-RU"/>
        </w:rPr>
      </w:pPr>
    </w:p>
    <w:tbl>
      <w:tblPr>
        <w:tblW w:w="151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9"/>
        <w:gridCol w:w="1276"/>
        <w:gridCol w:w="1701"/>
        <w:gridCol w:w="1984"/>
        <w:gridCol w:w="2410"/>
        <w:gridCol w:w="2977"/>
        <w:gridCol w:w="3402"/>
      </w:tblGrid>
      <w:tr w:rsidR="00C7790D" w:rsidRPr="004C5C3B" w14:paraId="26872D32" w14:textId="77777777" w:rsidTr="00C7790D">
        <w:trPr>
          <w:trHeight w:val="370"/>
        </w:trPr>
        <w:tc>
          <w:tcPr>
            <w:tcW w:w="15139" w:type="dxa"/>
            <w:gridSpan w:val="7"/>
          </w:tcPr>
          <w:p w14:paraId="1C2DDD15"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Балансуюча електрична енергія, отримана ППБ</w:t>
            </w:r>
          </w:p>
        </w:tc>
      </w:tr>
      <w:tr w:rsidR="00C7790D" w:rsidRPr="004C5C3B" w14:paraId="490C0F03" w14:textId="77777777" w:rsidTr="00C7790D">
        <w:tc>
          <w:tcPr>
            <w:tcW w:w="2665" w:type="dxa"/>
            <w:gridSpan w:val="2"/>
          </w:tcPr>
          <w:p w14:paraId="2ADDAFD8"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Період</w:t>
            </w:r>
          </w:p>
        </w:tc>
        <w:tc>
          <w:tcPr>
            <w:tcW w:w="1701" w:type="dxa"/>
            <w:vMerge w:val="restart"/>
          </w:tcPr>
          <w:p w14:paraId="15AFB70B"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Обсяг, МВт·год</w:t>
            </w:r>
          </w:p>
        </w:tc>
        <w:tc>
          <w:tcPr>
            <w:tcW w:w="1984" w:type="dxa"/>
            <w:vMerge w:val="restart"/>
          </w:tcPr>
          <w:p w14:paraId="110DDA5B"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Середньозважена ціна за період, грн</w:t>
            </w:r>
          </w:p>
        </w:tc>
        <w:tc>
          <w:tcPr>
            <w:tcW w:w="2410" w:type="dxa"/>
            <w:vMerge w:val="restart"/>
          </w:tcPr>
          <w:p w14:paraId="5B7E9D7A"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Вартість без ПДВ, грн</w:t>
            </w:r>
          </w:p>
        </w:tc>
        <w:tc>
          <w:tcPr>
            <w:tcW w:w="2977" w:type="dxa"/>
            <w:vMerge w:val="restart"/>
          </w:tcPr>
          <w:p w14:paraId="236C2D4C"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Податок на додану вартість, грн</w:t>
            </w:r>
          </w:p>
        </w:tc>
        <w:tc>
          <w:tcPr>
            <w:tcW w:w="3402" w:type="dxa"/>
            <w:vMerge w:val="restart"/>
          </w:tcPr>
          <w:p w14:paraId="081281D9"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Загальна вартість з ПДВ, грн</w:t>
            </w:r>
          </w:p>
        </w:tc>
      </w:tr>
      <w:tr w:rsidR="00C7790D" w:rsidRPr="00AA427D" w14:paraId="5400AEFF" w14:textId="77777777" w:rsidTr="00C7790D">
        <w:trPr>
          <w:trHeight w:val="667"/>
        </w:trPr>
        <w:tc>
          <w:tcPr>
            <w:tcW w:w="1389" w:type="dxa"/>
          </w:tcPr>
          <w:p w14:paraId="6EA8D43B"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з</w:t>
            </w:r>
          </w:p>
        </w:tc>
        <w:tc>
          <w:tcPr>
            <w:tcW w:w="1276" w:type="dxa"/>
          </w:tcPr>
          <w:p w14:paraId="5DE2DC15"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до</w:t>
            </w:r>
          </w:p>
        </w:tc>
        <w:tc>
          <w:tcPr>
            <w:tcW w:w="1701" w:type="dxa"/>
            <w:vMerge/>
          </w:tcPr>
          <w:p w14:paraId="63220D2F" w14:textId="77777777" w:rsidR="00C7790D" w:rsidRPr="00AA427D" w:rsidRDefault="00C7790D" w:rsidP="00C7790D">
            <w:pPr>
              <w:spacing w:after="0"/>
              <w:jc w:val="center"/>
              <w:rPr>
                <w:rFonts w:ascii="Times New Roman" w:hAnsi="Times New Roman" w:cs="Times New Roman"/>
                <w:sz w:val="24"/>
                <w:szCs w:val="24"/>
                <w:lang w:val="uk-UA" w:eastAsia="ru-RU"/>
              </w:rPr>
            </w:pPr>
          </w:p>
        </w:tc>
        <w:tc>
          <w:tcPr>
            <w:tcW w:w="1984" w:type="dxa"/>
            <w:vMerge/>
          </w:tcPr>
          <w:p w14:paraId="2C60B212" w14:textId="77777777" w:rsidR="00C7790D" w:rsidRPr="00AA427D" w:rsidRDefault="00C7790D" w:rsidP="00C7790D">
            <w:pPr>
              <w:spacing w:after="0"/>
              <w:jc w:val="center"/>
              <w:rPr>
                <w:rFonts w:ascii="Times New Roman" w:hAnsi="Times New Roman" w:cs="Times New Roman"/>
                <w:sz w:val="24"/>
                <w:szCs w:val="24"/>
                <w:lang w:val="uk-UA" w:eastAsia="ru-RU"/>
              </w:rPr>
            </w:pPr>
          </w:p>
        </w:tc>
        <w:tc>
          <w:tcPr>
            <w:tcW w:w="2410" w:type="dxa"/>
            <w:vMerge/>
          </w:tcPr>
          <w:p w14:paraId="149C28E5" w14:textId="77777777" w:rsidR="00C7790D" w:rsidRPr="00AA427D" w:rsidRDefault="00C7790D" w:rsidP="00C7790D">
            <w:pPr>
              <w:spacing w:after="0"/>
              <w:jc w:val="center"/>
              <w:rPr>
                <w:rFonts w:ascii="Times New Roman" w:hAnsi="Times New Roman" w:cs="Times New Roman"/>
                <w:sz w:val="24"/>
                <w:szCs w:val="24"/>
                <w:lang w:val="uk-UA" w:eastAsia="ru-RU"/>
              </w:rPr>
            </w:pPr>
          </w:p>
        </w:tc>
        <w:tc>
          <w:tcPr>
            <w:tcW w:w="2977" w:type="dxa"/>
            <w:vMerge/>
          </w:tcPr>
          <w:p w14:paraId="45D99030" w14:textId="77777777" w:rsidR="00C7790D" w:rsidRPr="00AA427D" w:rsidRDefault="00C7790D" w:rsidP="00C7790D">
            <w:pPr>
              <w:spacing w:after="0"/>
              <w:jc w:val="center"/>
              <w:rPr>
                <w:rFonts w:ascii="Times New Roman" w:hAnsi="Times New Roman" w:cs="Times New Roman"/>
                <w:sz w:val="24"/>
                <w:szCs w:val="24"/>
                <w:lang w:val="uk-UA" w:eastAsia="ru-RU"/>
              </w:rPr>
            </w:pPr>
          </w:p>
        </w:tc>
        <w:tc>
          <w:tcPr>
            <w:tcW w:w="3402" w:type="dxa"/>
            <w:vMerge/>
          </w:tcPr>
          <w:p w14:paraId="467D67B7" w14:textId="77777777" w:rsidR="00C7790D" w:rsidRPr="00AA427D" w:rsidRDefault="00C7790D" w:rsidP="00C7790D">
            <w:pPr>
              <w:spacing w:after="0"/>
              <w:jc w:val="center"/>
              <w:rPr>
                <w:rFonts w:ascii="Times New Roman" w:hAnsi="Times New Roman" w:cs="Times New Roman"/>
                <w:sz w:val="24"/>
                <w:szCs w:val="24"/>
                <w:lang w:val="uk-UA" w:eastAsia="ru-RU"/>
              </w:rPr>
            </w:pPr>
          </w:p>
        </w:tc>
      </w:tr>
      <w:tr w:rsidR="00C7790D" w:rsidRPr="00AA427D" w14:paraId="7859A543" w14:textId="77777777" w:rsidTr="00C7790D">
        <w:trPr>
          <w:trHeight w:val="412"/>
        </w:trPr>
        <w:tc>
          <w:tcPr>
            <w:tcW w:w="1389" w:type="dxa"/>
          </w:tcPr>
          <w:p w14:paraId="39464C79" w14:textId="77777777" w:rsidR="00C7790D" w:rsidRPr="00AA427D" w:rsidRDefault="00C7790D" w:rsidP="00C7790D">
            <w:pPr>
              <w:spacing w:after="0"/>
              <w:jc w:val="center"/>
              <w:rPr>
                <w:rFonts w:ascii="Times New Roman" w:hAnsi="Times New Roman" w:cs="Times New Roman"/>
                <w:sz w:val="24"/>
                <w:szCs w:val="24"/>
                <w:lang w:val="uk-UA" w:eastAsia="ru-RU"/>
              </w:rPr>
            </w:pPr>
            <w:proofErr w:type="spellStart"/>
            <w:r w:rsidRPr="00AA427D">
              <w:rPr>
                <w:rFonts w:ascii="Times New Roman" w:hAnsi="Times New Roman" w:cs="Times New Roman"/>
                <w:sz w:val="24"/>
                <w:szCs w:val="24"/>
                <w:lang w:val="uk-UA" w:eastAsia="ru-RU"/>
              </w:rPr>
              <w:lastRenderedPageBreak/>
              <w:t>дд.мм.рррр</w:t>
            </w:r>
            <w:proofErr w:type="spellEnd"/>
          </w:p>
        </w:tc>
        <w:tc>
          <w:tcPr>
            <w:tcW w:w="1276" w:type="dxa"/>
          </w:tcPr>
          <w:p w14:paraId="58F07DA5" w14:textId="77777777" w:rsidR="00C7790D" w:rsidRPr="00AA427D" w:rsidRDefault="00C7790D" w:rsidP="00C7790D">
            <w:pPr>
              <w:spacing w:after="0"/>
              <w:jc w:val="center"/>
              <w:rPr>
                <w:rFonts w:ascii="Times New Roman" w:hAnsi="Times New Roman" w:cs="Times New Roman"/>
                <w:sz w:val="24"/>
                <w:szCs w:val="24"/>
                <w:lang w:val="uk-UA" w:eastAsia="ru-RU"/>
              </w:rPr>
            </w:pPr>
            <w:proofErr w:type="spellStart"/>
            <w:r w:rsidRPr="00AA427D">
              <w:rPr>
                <w:rFonts w:ascii="Times New Roman" w:hAnsi="Times New Roman" w:cs="Times New Roman"/>
                <w:sz w:val="24"/>
                <w:szCs w:val="24"/>
                <w:lang w:val="uk-UA" w:eastAsia="ru-RU"/>
              </w:rPr>
              <w:t>дд.мм.рррр</w:t>
            </w:r>
            <w:proofErr w:type="spellEnd"/>
          </w:p>
        </w:tc>
        <w:tc>
          <w:tcPr>
            <w:tcW w:w="1701" w:type="dxa"/>
          </w:tcPr>
          <w:p w14:paraId="1D110BEB"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1984" w:type="dxa"/>
          </w:tcPr>
          <w:p w14:paraId="3202FC35" w14:textId="77777777" w:rsidR="00C7790D" w:rsidRPr="00AA427D" w:rsidRDefault="00C7790D" w:rsidP="00C7790D">
            <w:pPr>
              <w:spacing w:after="0"/>
              <w:jc w:val="center"/>
              <w:rPr>
                <w:rFonts w:ascii="Times New Roman" w:hAnsi="Times New Roman" w:cs="Times New Roman"/>
                <w:sz w:val="24"/>
                <w:szCs w:val="24"/>
                <w:lang w:val="uk-UA" w:eastAsia="ru-RU"/>
              </w:rPr>
            </w:pPr>
          </w:p>
        </w:tc>
        <w:tc>
          <w:tcPr>
            <w:tcW w:w="2410" w:type="dxa"/>
          </w:tcPr>
          <w:p w14:paraId="37923BD2"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2977" w:type="dxa"/>
          </w:tcPr>
          <w:p w14:paraId="000DB478"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3402" w:type="dxa"/>
          </w:tcPr>
          <w:p w14:paraId="28D11685"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r>
      <w:tr w:rsidR="00C7790D" w:rsidRPr="00AA427D" w14:paraId="2DF83ACB" w14:textId="77777777" w:rsidTr="00C7790D">
        <w:tc>
          <w:tcPr>
            <w:tcW w:w="1389" w:type="dxa"/>
          </w:tcPr>
          <w:p w14:paraId="2225E49E" w14:textId="77777777" w:rsidR="00C7790D" w:rsidRPr="00AA427D" w:rsidRDefault="00C7790D" w:rsidP="00C7790D">
            <w:pPr>
              <w:spacing w:after="0"/>
              <w:ind w:right="-105"/>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xml:space="preserve">Підсумок </w:t>
            </w:r>
          </w:p>
        </w:tc>
        <w:tc>
          <w:tcPr>
            <w:tcW w:w="1276" w:type="dxa"/>
          </w:tcPr>
          <w:p w14:paraId="22C03CD2"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1701" w:type="dxa"/>
          </w:tcPr>
          <w:p w14:paraId="43E9F957"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1984" w:type="dxa"/>
          </w:tcPr>
          <w:p w14:paraId="020F492A" w14:textId="77777777" w:rsidR="00C7790D" w:rsidRPr="00AA427D" w:rsidRDefault="00C7790D" w:rsidP="00C7790D">
            <w:pPr>
              <w:spacing w:after="0"/>
              <w:jc w:val="center"/>
              <w:rPr>
                <w:rFonts w:ascii="Times New Roman" w:hAnsi="Times New Roman" w:cs="Times New Roman"/>
                <w:sz w:val="24"/>
                <w:szCs w:val="24"/>
                <w:lang w:val="uk-UA" w:eastAsia="ru-RU"/>
              </w:rPr>
            </w:pPr>
          </w:p>
        </w:tc>
        <w:tc>
          <w:tcPr>
            <w:tcW w:w="2410" w:type="dxa"/>
          </w:tcPr>
          <w:p w14:paraId="1F767978"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2977" w:type="dxa"/>
          </w:tcPr>
          <w:p w14:paraId="1F1EC6B1"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3402" w:type="dxa"/>
          </w:tcPr>
          <w:p w14:paraId="7AB93376"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r>
    </w:tbl>
    <w:p w14:paraId="26F43A37" w14:textId="77777777" w:rsidR="00C7790D" w:rsidRPr="00AA427D" w:rsidRDefault="00C7790D" w:rsidP="00C7790D">
      <w:pPr>
        <w:spacing w:after="0"/>
        <w:rPr>
          <w:rFonts w:ascii="Times New Roman" w:hAnsi="Times New Roman" w:cs="Times New Roman"/>
          <w:sz w:val="24"/>
          <w:szCs w:val="24"/>
          <w:lang w:val="uk-UA" w:eastAsia="ru-RU"/>
        </w:rPr>
      </w:pPr>
    </w:p>
    <w:p w14:paraId="026A19DD" w14:textId="77777777" w:rsidR="00C7790D" w:rsidRPr="00AA427D" w:rsidRDefault="00C7790D" w:rsidP="00C7790D">
      <w:pPr>
        <w:spacing w:after="0"/>
        <w:ind w:left="142" w:firstLine="567"/>
        <w:jc w:val="both"/>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Загальна вартість, балансуючої електричної енергії з ПДВ, отриманої ППБ, становить _____________ грн ____ коп.</w:t>
      </w:r>
      <w:r w:rsidRPr="00AA427D">
        <w:rPr>
          <w:rFonts w:ascii="Times New Roman" w:hAnsi="Times New Roman" w:cs="Times New Roman"/>
          <w:sz w:val="24"/>
          <w:szCs w:val="24"/>
          <w:lang w:val="uk-UA"/>
        </w:rPr>
        <w:t xml:space="preserve">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_______________грн ________ коп.).</w:t>
      </w:r>
    </w:p>
    <w:p w14:paraId="3B6EEA82" w14:textId="77777777" w:rsidR="00C7790D" w:rsidRPr="00AA427D" w:rsidRDefault="00C7790D" w:rsidP="00C7790D">
      <w:pPr>
        <w:spacing w:after="0"/>
        <w:ind w:left="142" w:firstLine="567"/>
        <w:jc w:val="both"/>
        <w:rPr>
          <w:rFonts w:ascii="Times New Roman" w:hAnsi="Times New Roman" w:cs="Times New Roman"/>
          <w:sz w:val="24"/>
          <w:szCs w:val="24"/>
          <w:lang w:val="uk-UA" w:eastAsia="ru-RU"/>
        </w:rPr>
      </w:pPr>
    </w:p>
    <w:p w14:paraId="2927520D" w14:textId="43298AFC" w:rsidR="00C7790D" w:rsidRPr="00AA427D" w:rsidRDefault="00C7790D" w:rsidP="00C7790D">
      <w:pPr>
        <w:spacing w:after="0"/>
        <w:ind w:left="142" w:firstLine="567"/>
        <w:jc w:val="both"/>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1.2. ОСП отримав, а ППБ поставив балансуючу електричну енергію в обсягах:</w:t>
      </w:r>
    </w:p>
    <w:p w14:paraId="2BC5B0DA" w14:textId="77777777" w:rsidR="00C7790D" w:rsidRPr="00AA427D" w:rsidRDefault="00C7790D" w:rsidP="00C7790D">
      <w:pPr>
        <w:spacing w:after="0"/>
        <w:ind w:left="142" w:firstLine="567"/>
        <w:jc w:val="both"/>
        <w:rPr>
          <w:rFonts w:ascii="Times New Roman" w:hAnsi="Times New Roman" w:cs="Times New Roman"/>
          <w:sz w:val="24"/>
          <w:szCs w:val="24"/>
          <w:lang w:val="uk-UA" w:eastAsia="ru-RU"/>
        </w:rPr>
      </w:pPr>
    </w:p>
    <w:tbl>
      <w:tblPr>
        <w:tblW w:w="151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9"/>
        <w:gridCol w:w="1276"/>
        <w:gridCol w:w="1701"/>
        <w:gridCol w:w="1984"/>
        <w:gridCol w:w="2410"/>
        <w:gridCol w:w="2977"/>
        <w:gridCol w:w="3402"/>
      </w:tblGrid>
      <w:tr w:rsidR="00C7790D" w:rsidRPr="004C5C3B" w14:paraId="22B337D9" w14:textId="77777777" w:rsidTr="00C7790D">
        <w:trPr>
          <w:trHeight w:val="362"/>
        </w:trPr>
        <w:tc>
          <w:tcPr>
            <w:tcW w:w="15139" w:type="dxa"/>
            <w:gridSpan w:val="7"/>
          </w:tcPr>
          <w:p w14:paraId="64837883"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Балансуюча електрична енергія, отримана ОСП</w:t>
            </w:r>
          </w:p>
        </w:tc>
      </w:tr>
      <w:tr w:rsidR="00C7790D" w:rsidRPr="004C5C3B" w14:paraId="4A62000F" w14:textId="77777777" w:rsidTr="00C7790D">
        <w:trPr>
          <w:trHeight w:val="294"/>
        </w:trPr>
        <w:tc>
          <w:tcPr>
            <w:tcW w:w="2665" w:type="dxa"/>
            <w:gridSpan w:val="2"/>
          </w:tcPr>
          <w:p w14:paraId="507235C8"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Період</w:t>
            </w:r>
          </w:p>
        </w:tc>
        <w:tc>
          <w:tcPr>
            <w:tcW w:w="1701" w:type="dxa"/>
            <w:vMerge w:val="restart"/>
          </w:tcPr>
          <w:p w14:paraId="48860B1A"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Обсяг, МВт·год</w:t>
            </w:r>
          </w:p>
        </w:tc>
        <w:tc>
          <w:tcPr>
            <w:tcW w:w="1984" w:type="dxa"/>
            <w:vMerge w:val="restart"/>
          </w:tcPr>
          <w:p w14:paraId="5964CF4B"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Середньозважена ціна за період, грн</w:t>
            </w:r>
          </w:p>
        </w:tc>
        <w:tc>
          <w:tcPr>
            <w:tcW w:w="2410" w:type="dxa"/>
            <w:vMerge w:val="restart"/>
          </w:tcPr>
          <w:p w14:paraId="0B714AD7"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Вартість без ПДВ, грн</w:t>
            </w:r>
          </w:p>
        </w:tc>
        <w:tc>
          <w:tcPr>
            <w:tcW w:w="2977" w:type="dxa"/>
            <w:vMerge w:val="restart"/>
          </w:tcPr>
          <w:p w14:paraId="1450BE60"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Податок на додану вартість, грн</w:t>
            </w:r>
          </w:p>
        </w:tc>
        <w:tc>
          <w:tcPr>
            <w:tcW w:w="3402" w:type="dxa"/>
            <w:vMerge w:val="restart"/>
          </w:tcPr>
          <w:p w14:paraId="78A4190D"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Загальна вартість з ПДВ, грн</w:t>
            </w:r>
          </w:p>
        </w:tc>
      </w:tr>
      <w:tr w:rsidR="00C7790D" w:rsidRPr="00AA427D" w14:paraId="7F6CA8EA" w14:textId="77777777" w:rsidTr="00C7790D">
        <w:trPr>
          <w:trHeight w:val="269"/>
        </w:trPr>
        <w:tc>
          <w:tcPr>
            <w:tcW w:w="1389" w:type="dxa"/>
          </w:tcPr>
          <w:p w14:paraId="2CA90E80"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з</w:t>
            </w:r>
          </w:p>
        </w:tc>
        <w:tc>
          <w:tcPr>
            <w:tcW w:w="1276" w:type="dxa"/>
          </w:tcPr>
          <w:p w14:paraId="6C9E102D"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до</w:t>
            </w:r>
          </w:p>
        </w:tc>
        <w:tc>
          <w:tcPr>
            <w:tcW w:w="1701" w:type="dxa"/>
            <w:vMerge/>
          </w:tcPr>
          <w:p w14:paraId="06DF79B9" w14:textId="77777777" w:rsidR="00C7790D" w:rsidRPr="00AA427D" w:rsidRDefault="00C7790D" w:rsidP="00C7790D">
            <w:pPr>
              <w:spacing w:after="0"/>
              <w:jc w:val="center"/>
              <w:rPr>
                <w:rFonts w:ascii="Times New Roman" w:hAnsi="Times New Roman" w:cs="Times New Roman"/>
                <w:sz w:val="24"/>
                <w:szCs w:val="24"/>
                <w:lang w:val="uk-UA" w:eastAsia="ru-RU"/>
              </w:rPr>
            </w:pPr>
          </w:p>
        </w:tc>
        <w:tc>
          <w:tcPr>
            <w:tcW w:w="1984" w:type="dxa"/>
            <w:vMerge/>
          </w:tcPr>
          <w:p w14:paraId="464D6CEC" w14:textId="77777777" w:rsidR="00C7790D" w:rsidRPr="00AA427D" w:rsidRDefault="00C7790D" w:rsidP="00C7790D">
            <w:pPr>
              <w:spacing w:after="0"/>
              <w:jc w:val="center"/>
              <w:rPr>
                <w:rFonts w:ascii="Times New Roman" w:hAnsi="Times New Roman" w:cs="Times New Roman"/>
                <w:sz w:val="24"/>
                <w:szCs w:val="24"/>
                <w:lang w:val="uk-UA" w:eastAsia="ru-RU"/>
              </w:rPr>
            </w:pPr>
          </w:p>
        </w:tc>
        <w:tc>
          <w:tcPr>
            <w:tcW w:w="2410" w:type="dxa"/>
            <w:vMerge/>
          </w:tcPr>
          <w:p w14:paraId="235874D9" w14:textId="77777777" w:rsidR="00C7790D" w:rsidRPr="00AA427D" w:rsidRDefault="00C7790D" w:rsidP="00C7790D">
            <w:pPr>
              <w:spacing w:after="0"/>
              <w:jc w:val="center"/>
              <w:rPr>
                <w:rFonts w:ascii="Times New Roman" w:hAnsi="Times New Roman" w:cs="Times New Roman"/>
                <w:sz w:val="24"/>
                <w:szCs w:val="24"/>
                <w:lang w:val="uk-UA" w:eastAsia="ru-RU"/>
              </w:rPr>
            </w:pPr>
          </w:p>
        </w:tc>
        <w:tc>
          <w:tcPr>
            <w:tcW w:w="2977" w:type="dxa"/>
            <w:vMerge/>
          </w:tcPr>
          <w:p w14:paraId="13877DE1" w14:textId="77777777" w:rsidR="00C7790D" w:rsidRPr="00AA427D" w:rsidRDefault="00C7790D" w:rsidP="00C7790D">
            <w:pPr>
              <w:spacing w:after="0"/>
              <w:jc w:val="center"/>
              <w:rPr>
                <w:rFonts w:ascii="Times New Roman" w:hAnsi="Times New Roman" w:cs="Times New Roman"/>
                <w:sz w:val="24"/>
                <w:szCs w:val="24"/>
                <w:lang w:val="uk-UA" w:eastAsia="ru-RU"/>
              </w:rPr>
            </w:pPr>
          </w:p>
        </w:tc>
        <w:tc>
          <w:tcPr>
            <w:tcW w:w="3402" w:type="dxa"/>
            <w:vMerge/>
          </w:tcPr>
          <w:p w14:paraId="4FF4DA6F" w14:textId="77777777" w:rsidR="00C7790D" w:rsidRPr="00AA427D" w:rsidRDefault="00C7790D" w:rsidP="00C7790D">
            <w:pPr>
              <w:spacing w:after="0"/>
              <w:jc w:val="center"/>
              <w:rPr>
                <w:rFonts w:ascii="Times New Roman" w:hAnsi="Times New Roman" w:cs="Times New Roman"/>
                <w:sz w:val="24"/>
                <w:szCs w:val="24"/>
                <w:lang w:val="uk-UA" w:eastAsia="ru-RU"/>
              </w:rPr>
            </w:pPr>
          </w:p>
        </w:tc>
      </w:tr>
      <w:tr w:rsidR="00C7790D" w:rsidRPr="00AA427D" w14:paraId="3D8AE6FE" w14:textId="77777777" w:rsidTr="00C7790D">
        <w:trPr>
          <w:trHeight w:val="574"/>
        </w:trPr>
        <w:tc>
          <w:tcPr>
            <w:tcW w:w="1389" w:type="dxa"/>
          </w:tcPr>
          <w:p w14:paraId="06991BFC" w14:textId="77777777" w:rsidR="00C7790D" w:rsidRPr="00AA427D" w:rsidRDefault="00C7790D" w:rsidP="00C7790D">
            <w:pPr>
              <w:spacing w:after="0"/>
              <w:jc w:val="center"/>
              <w:rPr>
                <w:rFonts w:ascii="Times New Roman" w:hAnsi="Times New Roman" w:cs="Times New Roman"/>
                <w:sz w:val="24"/>
                <w:szCs w:val="24"/>
                <w:lang w:val="uk-UA" w:eastAsia="ru-RU"/>
              </w:rPr>
            </w:pPr>
            <w:proofErr w:type="spellStart"/>
            <w:r w:rsidRPr="00AA427D">
              <w:rPr>
                <w:rFonts w:ascii="Times New Roman" w:hAnsi="Times New Roman" w:cs="Times New Roman"/>
                <w:sz w:val="24"/>
                <w:szCs w:val="24"/>
                <w:lang w:val="uk-UA" w:eastAsia="ru-RU"/>
              </w:rPr>
              <w:t>дд.мм.рррр</w:t>
            </w:r>
            <w:proofErr w:type="spellEnd"/>
          </w:p>
        </w:tc>
        <w:tc>
          <w:tcPr>
            <w:tcW w:w="1276" w:type="dxa"/>
          </w:tcPr>
          <w:p w14:paraId="3AD35981" w14:textId="77777777" w:rsidR="00C7790D" w:rsidRPr="00AA427D" w:rsidRDefault="00C7790D" w:rsidP="00C7790D">
            <w:pPr>
              <w:spacing w:after="0"/>
              <w:jc w:val="center"/>
              <w:rPr>
                <w:rFonts w:ascii="Times New Roman" w:hAnsi="Times New Roman" w:cs="Times New Roman"/>
                <w:sz w:val="24"/>
                <w:szCs w:val="24"/>
                <w:lang w:val="uk-UA" w:eastAsia="ru-RU"/>
              </w:rPr>
            </w:pPr>
            <w:proofErr w:type="spellStart"/>
            <w:r w:rsidRPr="00AA427D">
              <w:rPr>
                <w:rFonts w:ascii="Times New Roman" w:hAnsi="Times New Roman" w:cs="Times New Roman"/>
                <w:sz w:val="24"/>
                <w:szCs w:val="24"/>
                <w:lang w:val="uk-UA" w:eastAsia="ru-RU"/>
              </w:rPr>
              <w:t>дд.мм.рррр</w:t>
            </w:r>
            <w:proofErr w:type="spellEnd"/>
          </w:p>
        </w:tc>
        <w:tc>
          <w:tcPr>
            <w:tcW w:w="1701" w:type="dxa"/>
          </w:tcPr>
          <w:p w14:paraId="591D843A"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1984" w:type="dxa"/>
          </w:tcPr>
          <w:p w14:paraId="5C668128" w14:textId="77777777" w:rsidR="00C7790D" w:rsidRPr="00AA427D" w:rsidRDefault="00C7790D" w:rsidP="00C7790D">
            <w:pPr>
              <w:spacing w:after="0"/>
              <w:jc w:val="center"/>
              <w:rPr>
                <w:rFonts w:ascii="Times New Roman" w:hAnsi="Times New Roman" w:cs="Times New Roman"/>
                <w:sz w:val="24"/>
                <w:szCs w:val="24"/>
                <w:lang w:val="uk-UA" w:eastAsia="ru-RU"/>
              </w:rPr>
            </w:pPr>
          </w:p>
        </w:tc>
        <w:tc>
          <w:tcPr>
            <w:tcW w:w="2410" w:type="dxa"/>
          </w:tcPr>
          <w:p w14:paraId="6375BE6F"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2977" w:type="dxa"/>
          </w:tcPr>
          <w:p w14:paraId="37179F89"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3402" w:type="dxa"/>
          </w:tcPr>
          <w:p w14:paraId="2050243C"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r>
      <w:tr w:rsidR="00C7790D" w:rsidRPr="00AA427D" w14:paraId="1E84B8A7" w14:textId="77777777" w:rsidTr="00C7790D">
        <w:trPr>
          <w:trHeight w:val="278"/>
        </w:trPr>
        <w:tc>
          <w:tcPr>
            <w:tcW w:w="1389" w:type="dxa"/>
          </w:tcPr>
          <w:p w14:paraId="14CC65E8" w14:textId="77777777" w:rsidR="00C7790D" w:rsidRPr="00AA427D" w:rsidRDefault="00C7790D" w:rsidP="00C7790D">
            <w:pPr>
              <w:spacing w:after="0"/>
              <w:ind w:right="-105"/>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Підсумок</w:t>
            </w:r>
          </w:p>
        </w:tc>
        <w:tc>
          <w:tcPr>
            <w:tcW w:w="1276" w:type="dxa"/>
          </w:tcPr>
          <w:p w14:paraId="006E41A3"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1701" w:type="dxa"/>
          </w:tcPr>
          <w:p w14:paraId="20D8C137"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1984" w:type="dxa"/>
          </w:tcPr>
          <w:p w14:paraId="36791AE5" w14:textId="77777777" w:rsidR="00C7790D" w:rsidRPr="00AA427D" w:rsidRDefault="00C7790D" w:rsidP="00C7790D">
            <w:pPr>
              <w:spacing w:after="0"/>
              <w:jc w:val="center"/>
              <w:rPr>
                <w:rFonts w:ascii="Times New Roman" w:hAnsi="Times New Roman" w:cs="Times New Roman"/>
                <w:sz w:val="24"/>
                <w:szCs w:val="24"/>
                <w:lang w:val="uk-UA" w:eastAsia="ru-RU"/>
              </w:rPr>
            </w:pPr>
          </w:p>
        </w:tc>
        <w:tc>
          <w:tcPr>
            <w:tcW w:w="2410" w:type="dxa"/>
          </w:tcPr>
          <w:p w14:paraId="5F09A635"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2977" w:type="dxa"/>
          </w:tcPr>
          <w:p w14:paraId="103A2DB4"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3402" w:type="dxa"/>
          </w:tcPr>
          <w:p w14:paraId="22F7FBD4" w14:textId="77777777" w:rsidR="00C7790D" w:rsidRPr="00AA427D" w:rsidRDefault="00C7790D" w:rsidP="00C7790D">
            <w:pPr>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r>
      <w:tr w:rsidR="00C7790D" w:rsidRPr="00AA427D" w14:paraId="79BCAF7E" w14:textId="77777777" w:rsidTr="00C779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8"/>
        </w:trPr>
        <w:tc>
          <w:tcPr>
            <w:tcW w:w="15139" w:type="dxa"/>
            <w:gridSpan w:val="7"/>
          </w:tcPr>
          <w:p w14:paraId="64ACA0D4" w14:textId="77777777" w:rsidR="00C7790D" w:rsidRPr="00AA427D" w:rsidRDefault="00C7790D" w:rsidP="00C7790D">
            <w:pPr>
              <w:spacing w:after="0" w:line="240" w:lineRule="auto"/>
              <w:ind w:firstLine="709"/>
              <w:jc w:val="both"/>
              <w:rPr>
                <w:rFonts w:ascii="Times New Roman" w:hAnsi="Times New Roman" w:cs="Times New Roman"/>
                <w:sz w:val="24"/>
                <w:szCs w:val="24"/>
                <w:lang w:val="uk-UA" w:eastAsia="ru-RU"/>
              </w:rPr>
            </w:pPr>
          </w:p>
          <w:p w14:paraId="5AE4A9D0" w14:textId="77777777" w:rsidR="00C7790D" w:rsidRPr="00AA427D" w:rsidRDefault="00C7790D" w:rsidP="00C7790D">
            <w:pPr>
              <w:spacing w:after="0" w:line="240" w:lineRule="auto"/>
              <w:ind w:right="-1" w:firstLine="570"/>
              <w:jc w:val="both"/>
              <w:rPr>
                <w:rFonts w:ascii="Times New Roman" w:hAnsi="Times New Roman" w:cs="Times New Roman"/>
                <w:sz w:val="24"/>
                <w:szCs w:val="24"/>
                <w:lang w:val="uk-UA"/>
              </w:rPr>
            </w:pPr>
            <w:r w:rsidRPr="00AA427D">
              <w:rPr>
                <w:rFonts w:ascii="Times New Roman" w:hAnsi="Times New Roman" w:cs="Times New Roman"/>
                <w:sz w:val="24"/>
                <w:szCs w:val="24"/>
                <w:lang w:val="uk-UA" w:eastAsia="ru-RU"/>
              </w:rPr>
              <w:t xml:space="preserve">Загальна вартість балансуючої електричної енергії з ПДВ отриманої ОСП, становить _____________ грн ____ коп. </w:t>
            </w:r>
            <w:r w:rsidRPr="00AA427D">
              <w:rPr>
                <w:rFonts w:ascii="Times New Roman" w:hAnsi="Times New Roman" w:cs="Times New Roman"/>
                <w:sz w:val="24"/>
                <w:szCs w:val="24"/>
                <w:lang w:val="uk-UA"/>
              </w:rPr>
              <w:t xml:space="preserve">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_________грн ___ коп.).</w:t>
            </w:r>
          </w:p>
          <w:p w14:paraId="4DA2CDC4" w14:textId="5A1E63BA" w:rsidR="00C7790D" w:rsidRPr="00AA427D" w:rsidRDefault="00C7790D" w:rsidP="00C7790D">
            <w:pPr>
              <w:spacing w:after="0" w:line="240" w:lineRule="auto"/>
              <w:ind w:right="-1" w:firstLine="709"/>
              <w:jc w:val="both"/>
              <w:rPr>
                <w:rFonts w:ascii="Times New Roman" w:hAnsi="Times New Roman" w:cs="Times New Roman"/>
                <w:sz w:val="24"/>
                <w:szCs w:val="24"/>
                <w:lang w:val="uk-UA"/>
              </w:rPr>
            </w:pPr>
          </w:p>
        </w:tc>
      </w:tr>
    </w:tbl>
    <w:p w14:paraId="56A56610" w14:textId="77777777" w:rsidR="00C7790D" w:rsidRPr="00AA427D" w:rsidRDefault="00C7790D" w:rsidP="00C7790D">
      <w:pPr>
        <w:spacing w:after="0" w:line="240" w:lineRule="auto"/>
        <w:ind w:left="142" w:firstLine="567"/>
        <w:jc w:val="both"/>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1.3. Підписанням цього Акта Сторони підтверджують факт належної купівлі-продажу балансуючої електричної енергії у період, зазначений у пунктах 1.1 та 1.2 цього Акта.</w:t>
      </w:r>
    </w:p>
    <w:p w14:paraId="2249663B" w14:textId="77777777" w:rsidR="00C7790D" w:rsidRPr="00AA427D" w:rsidRDefault="00C7790D" w:rsidP="00C7790D">
      <w:pPr>
        <w:spacing w:after="0"/>
        <w:ind w:left="142" w:firstLine="567"/>
        <w:rPr>
          <w:rFonts w:ascii="Times New Roman" w:hAnsi="Times New Roman" w:cs="Times New Roman"/>
          <w:sz w:val="24"/>
          <w:szCs w:val="24"/>
          <w:lang w:val="uk-UA" w:eastAsia="ru-RU"/>
        </w:rPr>
      </w:pPr>
    </w:p>
    <w:p w14:paraId="74E3A6EB" w14:textId="77777777" w:rsidR="00C7790D" w:rsidRPr="00AA427D" w:rsidRDefault="00C7790D" w:rsidP="00C7790D">
      <w:pPr>
        <w:spacing w:after="0"/>
        <w:ind w:left="142" w:firstLine="567"/>
        <w:jc w:val="both"/>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1.4. Сторони не мають претензій одна до одної стосовно купівлі-продажу балансуючої електричної енергії, зазначеної у пунктах 1 та 2 цього Акта.</w:t>
      </w:r>
    </w:p>
    <w:p w14:paraId="5C877C22" w14:textId="77777777" w:rsidR="00C7790D" w:rsidRPr="00AA427D" w:rsidRDefault="00C7790D" w:rsidP="00C7790D">
      <w:pPr>
        <w:spacing w:after="0"/>
        <w:ind w:left="142" w:firstLine="709"/>
        <w:rPr>
          <w:rFonts w:ascii="Times New Roman" w:hAnsi="Times New Roman" w:cs="Times New Roman"/>
          <w:sz w:val="24"/>
          <w:szCs w:val="24"/>
          <w:lang w:val="uk-UA" w:eastAsia="ru-RU"/>
        </w:rPr>
      </w:pPr>
    </w:p>
    <w:p w14:paraId="54B1FA71" w14:textId="77777777" w:rsidR="00C7790D" w:rsidRPr="00AA427D" w:rsidRDefault="00C7790D" w:rsidP="00C7790D">
      <w:pPr>
        <w:spacing w:after="0"/>
        <w:ind w:firstLine="709"/>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2. Припинення взаємних зобов`язань сторонами та сума до сплати</w:t>
      </w:r>
    </w:p>
    <w:p w14:paraId="4AE1B5F0" w14:textId="77777777" w:rsidR="00C7790D" w:rsidRPr="00AA427D" w:rsidRDefault="00C7790D" w:rsidP="00C7790D">
      <w:pPr>
        <w:spacing w:after="0"/>
        <w:ind w:firstLine="709"/>
        <w:rPr>
          <w:rFonts w:ascii="Times New Roman" w:hAnsi="Times New Roman" w:cs="Times New Roman"/>
          <w:sz w:val="24"/>
          <w:szCs w:val="24"/>
          <w:lang w:val="uk-UA"/>
        </w:rPr>
      </w:pPr>
    </w:p>
    <w:p w14:paraId="500D9FD0" w14:textId="77777777" w:rsidR="00C7790D" w:rsidRPr="00AA427D" w:rsidRDefault="00C7790D" w:rsidP="00C7790D">
      <w:pPr>
        <w:ind w:firstLine="709"/>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2.1. Розрахунки ППБ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984"/>
        <w:gridCol w:w="2552"/>
        <w:gridCol w:w="1701"/>
        <w:gridCol w:w="2835"/>
        <w:gridCol w:w="2977"/>
      </w:tblGrid>
      <w:tr w:rsidR="00C7790D" w:rsidRPr="004C5C3B" w14:paraId="30E19AD6" w14:textId="77777777" w:rsidTr="00C7790D">
        <w:trPr>
          <w:trHeight w:val="458"/>
        </w:trPr>
        <w:tc>
          <w:tcPr>
            <w:tcW w:w="3227" w:type="dxa"/>
            <w:vMerge w:val="restart"/>
          </w:tcPr>
          <w:p w14:paraId="35B8D06B" w14:textId="77777777" w:rsidR="00C7790D" w:rsidRPr="00AA427D" w:rsidRDefault="00C7790D"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Найменування</w:t>
            </w:r>
          </w:p>
        </w:tc>
        <w:tc>
          <w:tcPr>
            <w:tcW w:w="1984" w:type="dxa"/>
            <w:vMerge w:val="restart"/>
          </w:tcPr>
          <w:p w14:paraId="0E207B41" w14:textId="77777777" w:rsidR="00C7790D" w:rsidRPr="00AA427D" w:rsidRDefault="00C7790D"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Обсяг, МВт·год</w:t>
            </w:r>
          </w:p>
        </w:tc>
        <w:tc>
          <w:tcPr>
            <w:tcW w:w="2552" w:type="dxa"/>
            <w:vMerge w:val="restart"/>
          </w:tcPr>
          <w:p w14:paraId="0F25330D" w14:textId="77777777" w:rsidR="00C7790D" w:rsidRPr="00AA427D" w:rsidRDefault="00C7790D" w:rsidP="00C7790D">
            <w:pPr>
              <w:ind w:left="-5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Середньозважена ціна за період, грн</w:t>
            </w:r>
          </w:p>
        </w:tc>
        <w:tc>
          <w:tcPr>
            <w:tcW w:w="1701" w:type="dxa"/>
            <w:vMerge w:val="restart"/>
          </w:tcPr>
          <w:p w14:paraId="2124234F" w14:textId="77777777" w:rsidR="00C7790D" w:rsidRPr="00AA427D" w:rsidRDefault="00C7790D"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Вартість без ПДВ, грн</w:t>
            </w:r>
          </w:p>
        </w:tc>
        <w:tc>
          <w:tcPr>
            <w:tcW w:w="2835" w:type="dxa"/>
            <w:vMerge w:val="restart"/>
          </w:tcPr>
          <w:p w14:paraId="026B6046" w14:textId="77777777" w:rsidR="00C7790D" w:rsidRPr="00AA427D" w:rsidRDefault="00C7790D"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Податок на додану вартість, грн</w:t>
            </w:r>
          </w:p>
        </w:tc>
        <w:tc>
          <w:tcPr>
            <w:tcW w:w="2977" w:type="dxa"/>
            <w:vMerge w:val="restart"/>
          </w:tcPr>
          <w:p w14:paraId="6C591759" w14:textId="77777777" w:rsidR="00C7790D" w:rsidRPr="00AA427D" w:rsidRDefault="00C7790D"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Загальна вартість з ПДВ, грн</w:t>
            </w:r>
          </w:p>
        </w:tc>
      </w:tr>
      <w:tr w:rsidR="00C7790D" w:rsidRPr="004C5C3B" w14:paraId="7872D8B7" w14:textId="77777777" w:rsidTr="00C7790D">
        <w:trPr>
          <w:trHeight w:val="458"/>
        </w:trPr>
        <w:tc>
          <w:tcPr>
            <w:tcW w:w="3227" w:type="dxa"/>
            <w:vMerge/>
          </w:tcPr>
          <w:p w14:paraId="59FDC4B4" w14:textId="77777777" w:rsidR="00C7790D" w:rsidRPr="00AA427D" w:rsidRDefault="00C7790D" w:rsidP="00C7790D">
            <w:pPr>
              <w:jc w:val="center"/>
              <w:rPr>
                <w:rFonts w:ascii="Times New Roman" w:hAnsi="Times New Roman" w:cs="Times New Roman"/>
                <w:sz w:val="24"/>
                <w:szCs w:val="24"/>
                <w:lang w:val="uk-UA"/>
              </w:rPr>
            </w:pPr>
          </w:p>
        </w:tc>
        <w:tc>
          <w:tcPr>
            <w:tcW w:w="1984" w:type="dxa"/>
            <w:vMerge/>
          </w:tcPr>
          <w:p w14:paraId="777019BC" w14:textId="77777777" w:rsidR="00C7790D" w:rsidRPr="00AA427D" w:rsidRDefault="00C7790D" w:rsidP="00C7790D">
            <w:pPr>
              <w:jc w:val="center"/>
              <w:rPr>
                <w:rFonts w:ascii="Times New Roman" w:hAnsi="Times New Roman" w:cs="Times New Roman"/>
                <w:sz w:val="24"/>
                <w:szCs w:val="24"/>
                <w:lang w:val="uk-UA"/>
              </w:rPr>
            </w:pPr>
          </w:p>
        </w:tc>
        <w:tc>
          <w:tcPr>
            <w:tcW w:w="2552" w:type="dxa"/>
            <w:vMerge/>
          </w:tcPr>
          <w:p w14:paraId="2298342A" w14:textId="77777777" w:rsidR="00C7790D" w:rsidRPr="00AA427D" w:rsidRDefault="00C7790D" w:rsidP="00C7790D">
            <w:pPr>
              <w:jc w:val="center"/>
              <w:rPr>
                <w:rFonts w:ascii="Times New Roman" w:hAnsi="Times New Roman" w:cs="Times New Roman"/>
                <w:sz w:val="24"/>
                <w:szCs w:val="24"/>
                <w:lang w:val="uk-UA"/>
              </w:rPr>
            </w:pPr>
          </w:p>
        </w:tc>
        <w:tc>
          <w:tcPr>
            <w:tcW w:w="1701" w:type="dxa"/>
            <w:vMerge/>
          </w:tcPr>
          <w:p w14:paraId="4415F444" w14:textId="77777777" w:rsidR="00C7790D" w:rsidRPr="00AA427D" w:rsidRDefault="00C7790D" w:rsidP="00C7790D">
            <w:pPr>
              <w:jc w:val="center"/>
              <w:rPr>
                <w:rFonts w:ascii="Times New Roman" w:hAnsi="Times New Roman" w:cs="Times New Roman"/>
                <w:sz w:val="24"/>
                <w:szCs w:val="24"/>
                <w:lang w:val="uk-UA"/>
              </w:rPr>
            </w:pPr>
          </w:p>
        </w:tc>
        <w:tc>
          <w:tcPr>
            <w:tcW w:w="2835" w:type="dxa"/>
            <w:vMerge/>
          </w:tcPr>
          <w:p w14:paraId="1948B9B6" w14:textId="77777777" w:rsidR="00C7790D" w:rsidRPr="00AA427D" w:rsidRDefault="00C7790D" w:rsidP="00C7790D">
            <w:pPr>
              <w:jc w:val="center"/>
              <w:rPr>
                <w:rFonts w:ascii="Times New Roman" w:hAnsi="Times New Roman" w:cs="Times New Roman"/>
                <w:sz w:val="24"/>
                <w:szCs w:val="24"/>
                <w:lang w:val="uk-UA"/>
              </w:rPr>
            </w:pPr>
          </w:p>
        </w:tc>
        <w:tc>
          <w:tcPr>
            <w:tcW w:w="2977" w:type="dxa"/>
            <w:vMerge/>
          </w:tcPr>
          <w:p w14:paraId="160928E7" w14:textId="77777777" w:rsidR="00C7790D" w:rsidRPr="00AA427D" w:rsidRDefault="00C7790D" w:rsidP="00C7790D">
            <w:pPr>
              <w:jc w:val="center"/>
              <w:rPr>
                <w:rFonts w:ascii="Times New Roman" w:hAnsi="Times New Roman" w:cs="Times New Roman"/>
                <w:sz w:val="24"/>
                <w:szCs w:val="24"/>
                <w:lang w:val="uk-UA"/>
              </w:rPr>
            </w:pPr>
          </w:p>
        </w:tc>
      </w:tr>
      <w:tr w:rsidR="00C7790D" w:rsidRPr="004C5C3B" w14:paraId="30CB5C4A" w14:textId="77777777" w:rsidTr="00C7790D">
        <w:trPr>
          <w:trHeight w:val="450"/>
        </w:trPr>
        <w:tc>
          <w:tcPr>
            <w:tcW w:w="3227" w:type="dxa"/>
          </w:tcPr>
          <w:p w14:paraId="68F0EA86" w14:textId="77777777" w:rsidR="00C7790D" w:rsidRPr="00AA427D" w:rsidRDefault="00C7790D"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Сума  зарахування зустрічних однорідних вимог ППБ</w:t>
            </w:r>
          </w:p>
        </w:tc>
        <w:tc>
          <w:tcPr>
            <w:tcW w:w="1984" w:type="dxa"/>
          </w:tcPr>
          <w:p w14:paraId="7D62153B" w14:textId="77777777" w:rsidR="00C7790D" w:rsidRPr="00AA427D" w:rsidRDefault="00C7790D" w:rsidP="00C7790D">
            <w:pPr>
              <w:jc w:val="center"/>
              <w:rPr>
                <w:rFonts w:ascii="Times New Roman" w:hAnsi="Times New Roman" w:cs="Times New Roman"/>
                <w:sz w:val="24"/>
                <w:szCs w:val="24"/>
                <w:lang w:val="uk-UA"/>
              </w:rPr>
            </w:pPr>
          </w:p>
        </w:tc>
        <w:tc>
          <w:tcPr>
            <w:tcW w:w="2552" w:type="dxa"/>
          </w:tcPr>
          <w:p w14:paraId="36D5709F" w14:textId="77777777" w:rsidR="00C7790D" w:rsidRPr="00AA427D" w:rsidRDefault="00C7790D" w:rsidP="00C7790D">
            <w:pPr>
              <w:jc w:val="center"/>
              <w:rPr>
                <w:rFonts w:ascii="Times New Roman" w:hAnsi="Times New Roman" w:cs="Times New Roman"/>
                <w:sz w:val="24"/>
                <w:szCs w:val="24"/>
                <w:lang w:val="uk-UA"/>
              </w:rPr>
            </w:pPr>
          </w:p>
        </w:tc>
        <w:tc>
          <w:tcPr>
            <w:tcW w:w="1701" w:type="dxa"/>
          </w:tcPr>
          <w:p w14:paraId="354E44BA" w14:textId="77777777" w:rsidR="00C7790D" w:rsidRPr="00AA427D" w:rsidRDefault="00C7790D" w:rsidP="00C7790D">
            <w:pPr>
              <w:jc w:val="center"/>
              <w:rPr>
                <w:rFonts w:ascii="Times New Roman" w:hAnsi="Times New Roman" w:cs="Times New Roman"/>
                <w:sz w:val="24"/>
                <w:szCs w:val="24"/>
                <w:lang w:val="uk-UA"/>
              </w:rPr>
            </w:pPr>
          </w:p>
        </w:tc>
        <w:tc>
          <w:tcPr>
            <w:tcW w:w="2835" w:type="dxa"/>
          </w:tcPr>
          <w:p w14:paraId="16AF598E" w14:textId="77777777" w:rsidR="00C7790D" w:rsidRPr="00AA427D" w:rsidRDefault="00C7790D" w:rsidP="00C7790D">
            <w:pPr>
              <w:jc w:val="center"/>
              <w:rPr>
                <w:rFonts w:ascii="Times New Roman" w:hAnsi="Times New Roman" w:cs="Times New Roman"/>
                <w:sz w:val="24"/>
                <w:szCs w:val="24"/>
                <w:lang w:val="uk-UA"/>
              </w:rPr>
            </w:pPr>
          </w:p>
        </w:tc>
        <w:tc>
          <w:tcPr>
            <w:tcW w:w="2977" w:type="dxa"/>
          </w:tcPr>
          <w:p w14:paraId="600B6916" w14:textId="77777777" w:rsidR="00C7790D" w:rsidRPr="00AA427D" w:rsidRDefault="00C7790D" w:rsidP="00C7790D">
            <w:pPr>
              <w:jc w:val="center"/>
              <w:rPr>
                <w:rFonts w:ascii="Times New Roman" w:hAnsi="Times New Roman" w:cs="Times New Roman"/>
                <w:sz w:val="24"/>
                <w:szCs w:val="24"/>
                <w:lang w:val="uk-UA"/>
              </w:rPr>
            </w:pPr>
          </w:p>
        </w:tc>
      </w:tr>
      <w:tr w:rsidR="00C7790D" w:rsidRPr="004C5C3B" w14:paraId="6F796EF6" w14:textId="77777777" w:rsidTr="00C7790D">
        <w:trPr>
          <w:trHeight w:val="450"/>
        </w:trPr>
        <w:tc>
          <w:tcPr>
            <w:tcW w:w="3227" w:type="dxa"/>
          </w:tcPr>
          <w:p w14:paraId="04A060EC" w14:textId="77777777" w:rsidR="00C7790D" w:rsidRPr="00AA427D" w:rsidRDefault="00C7790D"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Сума до сплати (списання з рахунку ескроу) зі сторони ППБ</w:t>
            </w:r>
          </w:p>
        </w:tc>
        <w:tc>
          <w:tcPr>
            <w:tcW w:w="1984" w:type="dxa"/>
          </w:tcPr>
          <w:p w14:paraId="17B2EFA4" w14:textId="77777777" w:rsidR="00C7790D" w:rsidRPr="00AA427D" w:rsidRDefault="00C7790D" w:rsidP="00C7790D">
            <w:pPr>
              <w:jc w:val="center"/>
              <w:rPr>
                <w:rFonts w:ascii="Times New Roman" w:hAnsi="Times New Roman" w:cs="Times New Roman"/>
                <w:sz w:val="24"/>
                <w:szCs w:val="24"/>
                <w:lang w:val="uk-UA"/>
              </w:rPr>
            </w:pPr>
          </w:p>
        </w:tc>
        <w:tc>
          <w:tcPr>
            <w:tcW w:w="2552" w:type="dxa"/>
          </w:tcPr>
          <w:p w14:paraId="46A01901" w14:textId="77777777" w:rsidR="00C7790D" w:rsidRPr="00AA427D" w:rsidRDefault="00C7790D" w:rsidP="00C7790D">
            <w:pPr>
              <w:jc w:val="center"/>
              <w:rPr>
                <w:rFonts w:ascii="Times New Roman" w:hAnsi="Times New Roman" w:cs="Times New Roman"/>
                <w:sz w:val="24"/>
                <w:szCs w:val="24"/>
                <w:lang w:val="uk-UA"/>
              </w:rPr>
            </w:pPr>
          </w:p>
        </w:tc>
        <w:tc>
          <w:tcPr>
            <w:tcW w:w="1701" w:type="dxa"/>
          </w:tcPr>
          <w:p w14:paraId="06EC1E92" w14:textId="77777777" w:rsidR="00C7790D" w:rsidRPr="00AA427D" w:rsidRDefault="00C7790D" w:rsidP="00C7790D">
            <w:pPr>
              <w:jc w:val="center"/>
              <w:rPr>
                <w:rFonts w:ascii="Times New Roman" w:hAnsi="Times New Roman" w:cs="Times New Roman"/>
                <w:sz w:val="24"/>
                <w:szCs w:val="24"/>
                <w:lang w:val="uk-UA"/>
              </w:rPr>
            </w:pPr>
          </w:p>
        </w:tc>
        <w:tc>
          <w:tcPr>
            <w:tcW w:w="2835" w:type="dxa"/>
          </w:tcPr>
          <w:p w14:paraId="2B5D8D66" w14:textId="77777777" w:rsidR="00C7790D" w:rsidRPr="00AA427D" w:rsidRDefault="00C7790D" w:rsidP="00C7790D">
            <w:pPr>
              <w:jc w:val="center"/>
              <w:rPr>
                <w:rFonts w:ascii="Times New Roman" w:hAnsi="Times New Roman" w:cs="Times New Roman"/>
                <w:sz w:val="24"/>
                <w:szCs w:val="24"/>
                <w:lang w:val="uk-UA"/>
              </w:rPr>
            </w:pPr>
          </w:p>
        </w:tc>
        <w:tc>
          <w:tcPr>
            <w:tcW w:w="2977" w:type="dxa"/>
          </w:tcPr>
          <w:p w14:paraId="3F064B09" w14:textId="77777777" w:rsidR="00C7790D" w:rsidRPr="00AA427D" w:rsidRDefault="00C7790D" w:rsidP="00C7790D">
            <w:pPr>
              <w:jc w:val="center"/>
              <w:rPr>
                <w:rFonts w:ascii="Times New Roman" w:hAnsi="Times New Roman" w:cs="Times New Roman"/>
                <w:sz w:val="24"/>
                <w:szCs w:val="24"/>
                <w:lang w:val="uk-UA"/>
              </w:rPr>
            </w:pPr>
          </w:p>
        </w:tc>
      </w:tr>
    </w:tbl>
    <w:p w14:paraId="69901866" w14:textId="77777777" w:rsidR="00C7790D" w:rsidRPr="00AA427D" w:rsidRDefault="00C7790D" w:rsidP="00C7790D">
      <w:pPr>
        <w:spacing w:after="0"/>
        <w:ind w:firstLine="709"/>
        <w:jc w:val="both"/>
        <w:rPr>
          <w:rFonts w:ascii="Times New Roman" w:hAnsi="Times New Roman" w:cs="Times New Roman"/>
          <w:sz w:val="24"/>
          <w:szCs w:val="24"/>
          <w:lang w:val="uk-UA"/>
        </w:rPr>
      </w:pPr>
    </w:p>
    <w:p w14:paraId="20A2B347" w14:textId="326BB874" w:rsidR="00C7790D" w:rsidRPr="00AA427D" w:rsidRDefault="00C7790D" w:rsidP="00C7790D">
      <w:pPr>
        <w:ind w:firstLine="709"/>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кодексу України в сумі ________________грн 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_________грн ___ коп.).</w:t>
      </w:r>
    </w:p>
    <w:p w14:paraId="1CC47174" w14:textId="77777777" w:rsidR="00C7790D" w:rsidRPr="00AA427D" w:rsidRDefault="00C7790D" w:rsidP="00C7790D">
      <w:pPr>
        <w:ind w:firstLine="709"/>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Сума коштів, яка підлягає оплаті (списання з рахунку ескроу) зі сторони ППБ, за балансуючу електричну енергію: ________________грн 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_________грн ___ коп.).</w:t>
      </w:r>
    </w:p>
    <w:p w14:paraId="37412DA2" w14:textId="77777777" w:rsidR="00C7790D" w:rsidRPr="00AA427D" w:rsidRDefault="00C7790D" w:rsidP="00C7790D">
      <w:pPr>
        <w:ind w:firstLine="709"/>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2.2. Розрахунки ОСП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984"/>
        <w:gridCol w:w="2552"/>
        <w:gridCol w:w="1701"/>
        <w:gridCol w:w="2835"/>
        <w:gridCol w:w="2977"/>
      </w:tblGrid>
      <w:tr w:rsidR="00C7790D" w:rsidRPr="004C5C3B" w14:paraId="32F71210" w14:textId="77777777" w:rsidTr="00C7790D">
        <w:trPr>
          <w:trHeight w:val="458"/>
        </w:trPr>
        <w:tc>
          <w:tcPr>
            <w:tcW w:w="3227" w:type="dxa"/>
            <w:vMerge w:val="restart"/>
          </w:tcPr>
          <w:p w14:paraId="5A80660F" w14:textId="77777777" w:rsidR="00C7790D" w:rsidRPr="00AA427D" w:rsidRDefault="00C7790D"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Найменування</w:t>
            </w:r>
          </w:p>
        </w:tc>
        <w:tc>
          <w:tcPr>
            <w:tcW w:w="1984" w:type="dxa"/>
            <w:vMerge w:val="restart"/>
          </w:tcPr>
          <w:p w14:paraId="0AD82EDC" w14:textId="77777777" w:rsidR="00C7790D" w:rsidRPr="00AA427D" w:rsidRDefault="00C7790D"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Обсяг, МВт·год</w:t>
            </w:r>
          </w:p>
        </w:tc>
        <w:tc>
          <w:tcPr>
            <w:tcW w:w="2552" w:type="dxa"/>
            <w:vMerge w:val="restart"/>
          </w:tcPr>
          <w:p w14:paraId="228A667F" w14:textId="77777777" w:rsidR="00C7790D" w:rsidRPr="00AA427D" w:rsidRDefault="00C7790D" w:rsidP="00C7790D">
            <w:pPr>
              <w:ind w:left="-51"/>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Середньозважена ціна за період, грн</w:t>
            </w:r>
          </w:p>
        </w:tc>
        <w:tc>
          <w:tcPr>
            <w:tcW w:w="1701" w:type="dxa"/>
            <w:vMerge w:val="restart"/>
          </w:tcPr>
          <w:p w14:paraId="328ACEEF" w14:textId="77777777" w:rsidR="00C7790D" w:rsidRPr="00AA427D" w:rsidRDefault="00C7790D"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Вартість без ПДВ, грн</w:t>
            </w:r>
          </w:p>
        </w:tc>
        <w:tc>
          <w:tcPr>
            <w:tcW w:w="2835" w:type="dxa"/>
            <w:vMerge w:val="restart"/>
          </w:tcPr>
          <w:p w14:paraId="12317487" w14:textId="77777777" w:rsidR="00C7790D" w:rsidRPr="00AA427D" w:rsidRDefault="00C7790D"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Податок на додану вартість , грн</w:t>
            </w:r>
          </w:p>
        </w:tc>
        <w:tc>
          <w:tcPr>
            <w:tcW w:w="2977" w:type="dxa"/>
            <w:vMerge w:val="restart"/>
          </w:tcPr>
          <w:p w14:paraId="0E502062" w14:textId="77777777" w:rsidR="00C7790D" w:rsidRPr="00AA427D" w:rsidRDefault="00C7790D"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Загальна вартість з ПДВ, грн</w:t>
            </w:r>
          </w:p>
        </w:tc>
      </w:tr>
      <w:tr w:rsidR="00C7790D" w:rsidRPr="004C5C3B" w14:paraId="2465B2AB" w14:textId="77777777" w:rsidTr="00C7790D">
        <w:trPr>
          <w:trHeight w:val="458"/>
        </w:trPr>
        <w:tc>
          <w:tcPr>
            <w:tcW w:w="3227" w:type="dxa"/>
            <w:vMerge/>
          </w:tcPr>
          <w:p w14:paraId="4B7CCE12" w14:textId="77777777" w:rsidR="00C7790D" w:rsidRPr="00AA427D" w:rsidRDefault="00C7790D" w:rsidP="00C7790D">
            <w:pPr>
              <w:jc w:val="center"/>
              <w:rPr>
                <w:rFonts w:ascii="Times New Roman" w:hAnsi="Times New Roman" w:cs="Times New Roman"/>
                <w:sz w:val="24"/>
                <w:szCs w:val="24"/>
                <w:lang w:val="uk-UA"/>
              </w:rPr>
            </w:pPr>
          </w:p>
        </w:tc>
        <w:tc>
          <w:tcPr>
            <w:tcW w:w="1984" w:type="dxa"/>
            <w:vMerge/>
          </w:tcPr>
          <w:p w14:paraId="0DFA75B7" w14:textId="77777777" w:rsidR="00C7790D" w:rsidRPr="00AA427D" w:rsidRDefault="00C7790D" w:rsidP="00C7790D">
            <w:pPr>
              <w:jc w:val="center"/>
              <w:rPr>
                <w:rFonts w:ascii="Times New Roman" w:hAnsi="Times New Roman" w:cs="Times New Roman"/>
                <w:sz w:val="24"/>
                <w:szCs w:val="24"/>
                <w:lang w:val="uk-UA"/>
              </w:rPr>
            </w:pPr>
          </w:p>
        </w:tc>
        <w:tc>
          <w:tcPr>
            <w:tcW w:w="2552" w:type="dxa"/>
            <w:vMerge/>
          </w:tcPr>
          <w:p w14:paraId="5C82938B" w14:textId="77777777" w:rsidR="00C7790D" w:rsidRPr="00AA427D" w:rsidRDefault="00C7790D" w:rsidP="00C7790D">
            <w:pPr>
              <w:jc w:val="center"/>
              <w:rPr>
                <w:rFonts w:ascii="Times New Roman" w:hAnsi="Times New Roman" w:cs="Times New Roman"/>
                <w:sz w:val="24"/>
                <w:szCs w:val="24"/>
                <w:lang w:val="uk-UA"/>
              </w:rPr>
            </w:pPr>
          </w:p>
        </w:tc>
        <w:tc>
          <w:tcPr>
            <w:tcW w:w="1701" w:type="dxa"/>
            <w:vMerge/>
          </w:tcPr>
          <w:p w14:paraId="18631FD4" w14:textId="77777777" w:rsidR="00C7790D" w:rsidRPr="00AA427D" w:rsidRDefault="00C7790D" w:rsidP="00C7790D">
            <w:pPr>
              <w:jc w:val="center"/>
              <w:rPr>
                <w:rFonts w:ascii="Times New Roman" w:hAnsi="Times New Roman" w:cs="Times New Roman"/>
                <w:sz w:val="24"/>
                <w:szCs w:val="24"/>
                <w:lang w:val="uk-UA"/>
              </w:rPr>
            </w:pPr>
          </w:p>
        </w:tc>
        <w:tc>
          <w:tcPr>
            <w:tcW w:w="2835" w:type="dxa"/>
            <w:vMerge/>
          </w:tcPr>
          <w:p w14:paraId="2DC8C3CF" w14:textId="77777777" w:rsidR="00C7790D" w:rsidRPr="00AA427D" w:rsidRDefault="00C7790D" w:rsidP="00C7790D">
            <w:pPr>
              <w:jc w:val="center"/>
              <w:rPr>
                <w:rFonts w:ascii="Times New Roman" w:hAnsi="Times New Roman" w:cs="Times New Roman"/>
                <w:sz w:val="24"/>
                <w:szCs w:val="24"/>
                <w:lang w:val="uk-UA"/>
              </w:rPr>
            </w:pPr>
          </w:p>
        </w:tc>
        <w:tc>
          <w:tcPr>
            <w:tcW w:w="2977" w:type="dxa"/>
            <w:vMerge/>
          </w:tcPr>
          <w:p w14:paraId="0A0CB418" w14:textId="77777777" w:rsidR="00C7790D" w:rsidRPr="00AA427D" w:rsidRDefault="00C7790D" w:rsidP="00C7790D">
            <w:pPr>
              <w:jc w:val="center"/>
              <w:rPr>
                <w:rFonts w:ascii="Times New Roman" w:hAnsi="Times New Roman" w:cs="Times New Roman"/>
                <w:sz w:val="24"/>
                <w:szCs w:val="24"/>
                <w:lang w:val="uk-UA"/>
              </w:rPr>
            </w:pPr>
          </w:p>
        </w:tc>
      </w:tr>
      <w:tr w:rsidR="00C7790D" w:rsidRPr="004C5C3B" w14:paraId="697DBC5C" w14:textId="77777777" w:rsidTr="00C7790D">
        <w:trPr>
          <w:trHeight w:val="450"/>
        </w:trPr>
        <w:tc>
          <w:tcPr>
            <w:tcW w:w="3227" w:type="dxa"/>
          </w:tcPr>
          <w:p w14:paraId="6C841B91" w14:textId="77777777" w:rsidR="00C7790D" w:rsidRPr="00AA427D" w:rsidRDefault="00C7790D" w:rsidP="00C7790D">
            <w:pPr>
              <w:rPr>
                <w:rFonts w:ascii="Times New Roman" w:hAnsi="Times New Roman" w:cs="Times New Roman"/>
                <w:sz w:val="24"/>
                <w:szCs w:val="24"/>
                <w:lang w:val="uk-UA"/>
              </w:rPr>
            </w:pPr>
            <w:r w:rsidRPr="00AA427D">
              <w:rPr>
                <w:rFonts w:ascii="Times New Roman" w:hAnsi="Times New Roman" w:cs="Times New Roman"/>
                <w:sz w:val="24"/>
                <w:szCs w:val="24"/>
                <w:lang w:val="uk-UA"/>
              </w:rPr>
              <w:t>Сума  зарахування зустрічних однорідних вимог ОСП</w:t>
            </w:r>
          </w:p>
        </w:tc>
        <w:tc>
          <w:tcPr>
            <w:tcW w:w="1984" w:type="dxa"/>
          </w:tcPr>
          <w:p w14:paraId="23227487" w14:textId="77777777" w:rsidR="00C7790D" w:rsidRPr="00AA427D" w:rsidRDefault="00C7790D" w:rsidP="00C7790D">
            <w:pPr>
              <w:jc w:val="center"/>
              <w:rPr>
                <w:rFonts w:ascii="Times New Roman" w:hAnsi="Times New Roman" w:cs="Times New Roman"/>
                <w:sz w:val="24"/>
                <w:szCs w:val="24"/>
                <w:lang w:val="uk-UA"/>
              </w:rPr>
            </w:pPr>
          </w:p>
        </w:tc>
        <w:tc>
          <w:tcPr>
            <w:tcW w:w="2552" w:type="dxa"/>
          </w:tcPr>
          <w:p w14:paraId="7BDD136A" w14:textId="77777777" w:rsidR="00C7790D" w:rsidRPr="00AA427D" w:rsidRDefault="00C7790D" w:rsidP="00C7790D">
            <w:pPr>
              <w:jc w:val="center"/>
              <w:rPr>
                <w:rFonts w:ascii="Times New Roman" w:hAnsi="Times New Roman" w:cs="Times New Roman"/>
                <w:sz w:val="24"/>
                <w:szCs w:val="24"/>
                <w:lang w:val="uk-UA"/>
              </w:rPr>
            </w:pPr>
          </w:p>
        </w:tc>
        <w:tc>
          <w:tcPr>
            <w:tcW w:w="1701" w:type="dxa"/>
          </w:tcPr>
          <w:p w14:paraId="6B3EC86F" w14:textId="77777777" w:rsidR="00C7790D" w:rsidRPr="00AA427D" w:rsidRDefault="00C7790D" w:rsidP="00C7790D">
            <w:pPr>
              <w:jc w:val="center"/>
              <w:rPr>
                <w:rFonts w:ascii="Times New Roman" w:hAnsi="Times New Roman" w:cs="Times New Roman"/>
                <w:sz w:val="24"/>
                <w:szCs w:val="24"/>
                <w:lang w:val="uk-UA"/>
              </w:rPr>
            </w:pPr>
          </w:p>
        </w:tc>
        <w:tc>
          <w:tcPr>
            <w:tcW w:w="2835" w:type="dxa"/>
          </w:tcPr>
          <w:p w14:paraId="629C3F23" w14:textId="77777777" w:rsidR="00C7790D" w:rsidRPr="00AA427D" w:rsidRDefault="00C7790D" w:rsidP="00C7790D">
            <w:pPr>
              <w:jc w:val="center"/>
              <w:rPr>
                <w:rFonts w:ascii="Times New Roman" w:hAnsi="Times New Roman" w:cs="Times New Roman"/>
                <w:sz w:val="24"/>
                <w:szCs w:val="24"/>
                <w:lang w:val="uk-UA"/>
              </w:rPr>
            </w:pPr>
          </w:p>
        </w:tc>
        <w:tc>
          <w:tcPr>
            <w:tcW w:w="2977" w:type="dxa"/>
          </w:tcPr>
          <w:p w14:paraId="1F2F0273" w14:textId="77777777" w:rsidR="00C7790D" w:rsidRPr="00AA427D" w:rsidRDefault="00C7790D" w:rsidP="00C7790D">
            <w:pPr>
              <w:jc w:val="center"/>
              <w:rPr>
                <w:rFonts w:ascii="Times New Roman" w:hAnsi="Times New Roman" w:cs="Times New Roman"/>
                <w:sz w:val="24"/>
                <w:szCs w:val="24"/>
                <w:lang w:val="uk-UA"/>
              </w:rPr>
            </w:pPr>
          </w:p>
        </w:tc>
      </w:tr>
      <w:tr w:rsidR="00C7790D" w:rsidRPr="004C5C3B" w14:paraId="16975E22" w14:textId="77777777" w:rsidTr="00C7790D">
        <w:trPr>
          <w:trHeight w:val="450"/>
        </w:trPr>
        <w:tc>
          <w:tcPr>
            <w:tcW w:w="3227" w:type="dxa"/>
          </w:tcPr>
          <w:p w14:paraId="17AFF34F" w14:textId="77777777" w:rsidR="00C7790D" w:rsidRPr="00AA427D" w:rsidRDefault="00C7790D" w:rsidP="00C7790D">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Сума до сплати (списання з рахунку ескроу) зі сторони ОСП</w:t>
            </w:r>
          </w:p>
        </w:tc>
        <w:tc>
          <w:tcPr>
            <w:tcW w:w="1984" w:type="dxa"/>
          </w:tcPr>
          <w:p w14:paraId="5415E807" w14:textId="77777777" w:rsidR="00C7790D" w:rsidRPr="00AA427D" w:rsidRDefault="00C7790D" w:rsidP="00C7790D">
            <w:pPr>
              <w:jc w:val="center"/>
              <w:rPr>
                <w:rFonts w:ascii="Times New Roman" w:hAnsi="Times New Roman" w:cs="Times New Roman"/>
                <w:sz w:val="24"/>
                <w:szCs w:val="24"/>
                <w:lang w:val="uk-UA"/>
              </w:rPr>
            </w:pPr>
          </w:p>
        </w:tc>
        <w:tc>
          <w:tcPr>
            <w:tcW w:w="2552" w:type="dxa"/>
          </w:tcPr>
          <w:p w14:paraId="67733593" w14:textId="77777777" w:rsidR="00C7790D" w:rsidRPr="00AA427D" w:rsidRDefault="00C7790D" w:rsidP="00C7790D">
            <w:pPr>
              <w:jc w:val="center"/>
              <w:rPr>
                <w:rFonts w:ascii="Times New Roman" w:hAnsi="Times New Roman" w:cs="Times New Roman"/>
                <w:sz w:val="24"/>
                <w:szCs w:val="24"/>
                <w:lang w:val="uk-UA"/>
              </w:rPr>
            </w:pPr>
          </w:p>
        </w:tc>
        <w:tc>
          <w:tcPr>
            <w:tcW w:w="1701" w:type="dxa"/>
          </w:tcPr>
          <w:p w14:paraId="49DB2ADC" w14:textId="77777777" w:rsidR="00C7790D" w:rsidRPr="00AA427D" w:rsidRDefault="00C7790D" w:rsidP="00C7790D">
            <w:pPr>
              <w:jc w:val="center"/>
              <w:rPr>
                <w:rFonts w:ascii="Times New Roman" w:hAnsi="Times New Roman" w:cs="Times New Roman"/>
                <w:sz w:val="24"/>
                <w:szCs w:val="24"/>
                <w:lang w:val="uk-UA"/>
              </w:rPr>
            </w:pPr>
          </w:p>
        </w:tc>
        <w:tc>
          <w:tcPr>
            <w:tcW w:w="2835" w:type="dxa"/>
          </w:tcPr>
          <w:p w14:paraId="78080752" w14:textId="77777777" w:rsidR="00C7790D" w:rsidRPr="00AA427D" w:rsidRDefault="00C7790D" w:rsidP="00C7790D">
            <w:pPr>
              <w:jc w:val="center"/>
              <w:rPr>
                <w:rFonts w:ascii="Times New Roman" w:hAnsi="Times New Roman" w:cs="Times New Roman"/>
                <w:sz w:val="24"/>
                <w:szCs w:val="24"/>
                <w:lang w:val="uk-UA"/>
              </w:rPr>
            </w:pPr>
          </w:p>
        </w:tc>
        <w:tc>
          <w:tcPr>
            <w:tcW w:w="2977" w:type="dxa"/>
          </w:tcPr>
          <w:p w14:paraId="670DC6FA" w14:textId="77777777" w:rsidR="00C7790D" w:rsidRPr="00AA427D" w:rsidRDefault="00C7790D" w:rsidP="00C7790D">
            <w:pPr>
              <w:jc w:val="center"/>
              <w:rPr>
                <w:rFonts w:ascii="Times New Roman" w:hAnsi="Times New Roman" w:cs="Times New Roman"/>
                <w:sz w:val="24"/>
                <w:szCs w:val="24"/>
                <w:lang w:val="uk-UA"/>
              </w:rPr>
            </w:pPr>
          </w:p>
        </w:tc>
      </w:tr>
    </w:tbl>
    <w:p w14:paraId="1073EBDD" w14:textId="77777777" w:rsidR="00C7790D" w:rsidRPr="00AA427D" w:rsidRDefault="00C7790D" w:rsidP="00C7790D">
      <w:pPr>
        <w:ind w:firstLine="709"/>
        <w:jc w:val="both"/>
        <w:rPr>
          <w:rFonts w:ascii="Times New Roman" w:hAnsi="Times New Roman" w:cs="Times New Roman"/>
          <w:sz w:val="24"/>
          <w:szCs w:val="24"/>
          <w:lang w:val="uk-UA"/>
        </w:rPr>
      </w:pPr>
    </w:p>
    <w:p w14:paraId="4802F4C0" w14:textId="4B978FC9" w:rsidR="00C7790D" w:rsidRPr="00AA427D" w:rsidRDefault="00C7790D" w:rsidP="00C7790D">
      <w:pPr>
        <w:ind w:firstLine="709"/>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кодексу України в сумі ________________грн 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_________грн ___ коп.).</w:t>
      </w:r>
    </w:p>
    <w:p w14:paraId="34743EA5" w14:textId="4A2C2898" w:rsidR="00C7790D" w:rsidRPr="00AA427D" w:rsidRDefault="00C7790D" w:rsidP="00C7790D">
      <w:pPr>
        <w:ind w:firstLine="709"/>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Сума коштів, яка підлягає оплаті зі сторони ОСП, за балансуючу електричну енергію: ________________грн 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_________грн ___ коп.).</w:t>
      </w:r>
    </w:p>
    <w:p w14:paraId="1B1E289C" w14:textId="77777777" w:rsidR="00C7790D" w:rsidRPr="00AA427D" w:rsidRDefault="00C7790D" w:rsidP="00C7790D">
      <w:pPr>
        <w:ind w:firstLine="709"/>
        <w:jc w:val="both"/>
        <w:rPr>
          <w:rFonts w:ascii="Times New Roman" w:hAnsi="Times New Roman" w:cs="Times New Roman"/>
          <w:sz w:val="24"/>
          <w:szCs w:val="24"/>
          <w:lang w:val="uk-UA"/>
        </w:rPr>
      </w:pPr>
    </w:p>
    <w:p w14:paraId="6A94120F" w14:textId="77777777" w:rsidR="00C7790D" w:rsidRPr="00AA427D" w:rsidRDefault="00C7790D" w:rsidP="00C7790D">
      <w:pPr>
        <w:spacing w:after="0"/>
        <w:ind w:left="142" w:firstLine="567"/>
        <w:jc w:val="both"/>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xml:space="preserve">3. Цей Акт, який є невід'ємною частиною Договору про участь у балансуючому ринку, складено українською мовою. </w:t>
      </w:r>
    </w:p>
    <w:p w14:paraId="4D85CCA6" w14:textId="77777777" w:rsidR="00C7790D" w:rsidRPr="00AA427D" w:rsidRDefault="00C7790D" w:rsidP="00C7790D">
      <w:pPr>
        <w:spacing w:after="0"/>
        <w:ind w:left="142" w:firstLine="567"/>
        <w:jc w:val="both"/>
        <w:rPr>
          <w:rStyle w:val="cf01"/>
          <w:rFonts w:ascii="Times New Roman" w:hAnsi="Times New Roman" w:cs="Times New Roman"/>
          <w:sz w:val="24"/>
          <w:szCs w:val="24"/>
          <w:lang w:val="uk-UA"/>
        </w:rPr>
      </w:pPr>
    </w:p>
    <w:p w14:paraId="2108D82B" w14:textId="77777777" w:rsidR="00C7790D" w:rsidRPr="00AA427D" w:rsidRDefault="00C7790D" w:rsidP="00C7790D">
      <w:pPr>
        <w:spacing w:after="0"/>
        <w:ind w:left="142" w:firstLine="567"/>
        <w:jc w:val="both"/>
        <w:rPr>
          <w:rFonts w:ascii="Times New Roman" w:hAnsi="Times New Roman" w:cs="Times New Roman"/>
          <w:sz w:val="24"/>
          <w:szCs w:val="24"/>
          <w:lang w:val="uk-UA" w:eastAsia="ru-RU"/>
        </w:rPr>
      </w:pPr>
      <w:r w:rsidRPr="00AA427D">
        <w:rPr>
          <w:rStyle w:val="cf01"/>
          <w:rFonts w:ascii="Times New Roman" w:hAnsi="Times New Roman" w:cs="Times New Roman"/>
          <w:sz w:val="24"/>
          <w:szCs w:val="24"/>
          <w:lang w:val="uk-UA"/>
        </w:rPr>
        <w:t xml:space="preserve">Згідно з пунктом 3.5 Статуту Приватного акціонерного товариства «Національна енергетична компанія «Укренерго» Товариство здійснює свою діяльність без застосування печатки. </w:t>
      </w:r>
    </w:p>
    <w:p w14:paraId="6B59B79E" w14:textId="77777777" w:rsidR="00C7790D" w:rsidRPr="00AA427D" w:rsidRDefault="00C7790D" w:rsidP="00C7790D">
      <w:pPr>
        <w:spacing w:after="0"/>
        <w:ind w:left="142" w:firstLine="425"/>
        <w:jc w:val="both"/>
        <w:rPr>
          <w:rFonts w:ascii="Times New Roman" w:hAnsi="Times New Roman" w:cs="Times New Roman"/>
          <w:sz w:val="24"/>
          <w:szCs w:val="24"/>
          <w:lang w:val="uk-UA" w:eastAsia="ru-RU"/>
        </w:rPr>
      </w:pPr>
    </w:p>
    <w:p w14:paraId="6BE62BF8" w14:textId="77777777" w:rsidR="00C7790D" w:rsidRPr="00AA427D" w:rsidRDefault="00C7790D" w:rsidP="00C7790D">
      <w:pPr>
        <w:spacing w:after="0"/>
        <w:ind w:left="142" w:firstLine="425"/>
        <w:jc w:val="both"/>
        <w:rPr>
          <w:rFonts w:ascii="Times New Roman" w:hAnsi="Times New Roman" w:cs="Times New Roman"/>
          <w:sz w:val="24"/>
          <w:szCs w:val="24"/>
          <w:lang w:val="uk-UA" w:eastAsia="ru-RU"/>
        </w:rPr>
      </w:pPr>
    </w:p>
    <w:tbl>
      <w:tblPr>
        <w:tblW w:w="15417" w:type="dxa"/>
        <w:tblLayout w:type="fixed"/>
        <w:tblLook w:val="0000" w:firstRow="0" w:lastRow="0" w:firstColumn="0" w:lastColumn="0" w:noHBand="0" w:noVBand="0"/>
      </w:tblPr>
      <w:tblGrid>
        <w:gridCol w:w="7763"/>
        <w:gridCol w:w="7654"/>
      </w:tblGrid>
      <w:tr w:rsidR="00C7790D" w:rsidRPr="004C5C3B" w14:paraId="7077BD28" w14:textId="77777777" w:rsidTr="00C7790D">
        <w:tc>
          <w:tcPr>
            <w:tcW w:w="7763" w:type="dxa"/>
          </w:tcPr>
          <w:p w14:paraId="7831C7CB" w14:textId="77777777" w:rsidR="00C7790D" w:rsidRPr="00AA427D" w:rsidRDefault="00C7790D" w:rsidP="00C7790D">
            <w:pPr>
              <w:spacing w:after="0" w:line="240" w:lineRule="auto"/>
              <w:ind w:left="709"/>
              <w:rPr>
                <w:rFonts w:ascii="Times New Roman" w:hAnsi="Times New Roman" w:cs="Times New Roman"/>
                <w:sz w:val="24"/>
                <w:szCs w:val="24"/>
                <w:lang w:val="uk-UA"/>
              </w:rPr>
            </w:pPr>
            <w:r w:rsidRPr="00AA427D">
              <w:rPr>
                <w:rFonts w:ascii="Times New Roman" w:hAnsi="Times New Roman" w:cs="Times New Roman"/>
                <w:sz w:val="24"/>
                <w:szCs w:val="24"/>
                <w:lang w:val="uk-UA"/>
              </w:rPr>
              <w:br w:type="page"/>
              <w:t xml:space="preserve">Приватне акціонерне товариство </w:t>
            </w:r>
          </w:p>
          <w:p w14:paraId="28CABCF2" w14:textId="77777777" w:rsidR="00C7790D" w:rsidRPr="00AA427D" w:rsidRDefault="00C7790D" w:rsidP="00C7790D">
            <w:pPr>
              <w:spacing w:line="240" w:lineRule="auto"/>
              <w:ind w:left="709"/>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«Національна енергетична компанія «Укренерго» (ОСП) </w:t>
            </w:r>
          </w:p>
          <w:p w14:paraId="04BF4FAF" w14:textId="77777777" w:rsidR="00C7790D" w:rsidRPr="00AA427D" w:rsidRDefault="00C7790D" w:rsidP="00C7790D">
            <w:pPr>
              <w:ind w:left="709"/>
              <w:rPr>
                <w:rFonts w:ascii="Times New Roman" w:hAnsi="Times New Roman" w:cs="Times New Roman"/>
                <w:sz w:val="24"/>
                <w:szCs w:val="24"/>
                <w:lang w:val="uk-UA"/>
              </w:rPr>
            </w:pPr>
            <w:r w:rsidRPr="00AA427D">
              <w:rPr>
                <w:rFonts w:ascii="Times New Roman" w:hAnsi="Times New Roman" w:cs="Times New Roman"/>
                <w:sz w:val="24"/>
                <w:szCs w:val="24"/>
                <w:lang w:val="uk-UA"/>
              </w:rPr>
              <w:t>(код ЄДРПОУ ______________)</w:t>
            </w:r>
          </w:p>
          <w:p w14:paraId="3A608FCB" w14:textId="77777777" w:rsidR="00C7790D" w:rsidRPr="00AA427D" w:rsidRDefault="00C7790D" w:rsidP="00C7790D">
            <w:pPr>
              <w:ind w:left="709"/>
              <w:rPr>
                <w:rFonts w:ascii="Times New Roman" w:hAnsi="Times New Roman" w:cs="Times New Roman"/>
                <w:sz w:val="24"/>
                <w:szCs w:val="24"/>
                <w:lang w:val="uk-UA"/>
              </w:rPr>
            </w:pPr>
            <w:r w:rsidRPr="00AA427D">
              <w:rPr>
                <w:rFonts w:ascii="Times New Roman" w:hAnsi="Times New Roman" w:cs="Times New Roman"/>
                <w:sz w:val="24"/>
                <w:szCs w:val="24"/>
                <w:lang w:val="uk-UA"/>
              </w:rPr>
              <w:t>_____________________________</w:t>
            </w:r>
          </w:p>
          <w:p w14:paraId="25792076" w14:textId="77777777" w:rsidR="00C7790D" w:rsidRPr="00AA427D" w:rsidRDefault="00C7790D" w:rsidP="00C7790D">
            <w:pPr>
              <w:ind w:left="709"/>
              <w:rPr>
                <w:rFonts w:ascii="Times New Roman" w:hAnsi="Times New Roman" w:cs="Times New Roman"/>
                <w:sz w:val="24"/>
                <w:szCs w:val="24"/>
                <w:lang w:val="uk-UA"/>
              </w:rPr>
            </w:pPr>
            <w:r w:rsidRPr="00AA427D">
              <w:rPr>
                <w:rFonts w:ascii="Times New Roman" w:hAnsi="Times New Roman" w:cs="Times New Roman"/>
                <w:sz w:val="24"/>
                <w:szCs w:val="24"/>
                <w:lang w:val="uk-UA"/>
              </w:rPr>
              <w:t>(підпис, посада та ПІБ уповноваженої особи)</w:t>
            </w:r>
          </w:p>
        </w:tc>
        <w:tc>
          <w:tcPr>
            <w:tcW w:w="7654" w:type="dxa"/>
          </w:tcPr>
          <w:p w14:paraId="32DF0DCF" w14:textId="77777777" w:rsidR="00C7790D" w:rsidRPr="00AA427D" w:rsidRDefault="00C7790D" w:rsidP="00C7790D">
            <w:pPr>
              <w:ind w:left="3009"/>
              <w:rPr>
                <w:rFonts w:ascii="Times New Roman" w:hAnsi="Times New Roman" w:cs="Times New Roman"/>
                <w:sz w:val="24"/>
                <w:szCs w:val="24"/>
                <w:lang w:val="uk-UA"/>
              </w:rPr>
            </w:pPr>
            <w:r w:rsidRPr="00AA427D">
              <w:rPr>
                <w:rFonts w:ascii="Times New Roman" w:hAnsi="Times New Roman" w:cs="Times New Roman"/>
                <w:sz w:val="24"/>
                <w:szCs w:val="24"/>
                <w:lang w:val="uk-UA"/>
              </w:rPr>
              <w:t>_________________________ (ППБ)</w:t>
            </w:r>
          </w:p>
          <w:p w14:paraId="322187DB" w14:textId="72FF43E7" w:rsidR="00C7790D" w:rsidRPr="00AA427D" w:rsidRDefault="00C7790D" w:rsidP="00C7790D">
            <w:pPr>
              <w:ind w:left="3009" w:hanging="425"/>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       (назва підприємства) </w:t>
            </w:r>
          </w:p>
          <w:p w14:paraId="4B65A53D" w14:textId="77777777" w:rsidR="00C7790D" w:rsidRPr="00AA427D" w:rsidRDefault="00C7790D" w:rsidP="00C7790D">
            <w:pPr>
              <w:spacing w:before="240"/>
              <w:ind w:left="3009"/>
              <w:rPr>
                <w:rFonts w:ascii="Times New Roman" w:hAnsi="Times New Roman" w:cs="Times New Roman"/>
                <w:sz w:val="24"/>
                <w:szCs w:val="24"/>
                <w:lang w:val="uk-UA"/>
              </w:rPr>
            </w:pPr>
            <w:r w:rsidRPr="00AA427D">
              <w:rPr>
                <w:rFonts w:ascii="Times New Roman" w:hAnsi="Times New Roman" w:cs="Times New Roman"/>
                <w:sz w:val="24"/>
                <w:szCs w:val="24"/>
                <w:lang w:val="uk-UA"/>
              </w:rPr>
              <w:t>(код ЄДРПОУ ______________)</w:t>
            </w:r>
          </w:p>
          <w:p w14:paraId="1580F658" w14:textId="77777777" w:rsidR="00C7790D" w:rsidRPr="00AA427D" w:rsidRDefault="00C7790D" w:rsidP="00C7790D">
            <w:pPr>
              <w:ind w:left="3009"/>
              <w:rPr>
                <w:rFonts w:ascii="Times New Roman" w:hAnsi="Times New Roman" w:cs="Times New Roman"/>
                <w:sz w:val="24"/>
                <w:szCs w:val="24"/>
                <w:lang w:val="uk-UA"/>
              </w:rPr>
            </w:pPr>
            <w:r w:rsidRPr="00AA427D">
              <w:rPr>
                <w:rFonts w:ascii="Times New Roman" w:hAnsi="Times New Roman" w:cs="Times New Roman"/>
                <w:sz w:val="24"/>
                <w:szCs w:val="24"/>
                <w:lang w:val="uk-UA"/>
              </w:rPr>
              <w:t>________________________________</w:t>
            </w:r>
          </w:p>
          <w:p w14:paraId="0F775800" w14:textId="77777777" w:rsidR="00C7790D" w:rsidRPr="00AA427D" w:rsidRDefault="00C7790D" w:rsidP="00C7790D">
            <w:pPr>
              <w:ind w:left="3009"/>
              <w:rPr>
                <w:rFonts w:ascii="Times New Roman" w:hAnsi="Times New Roman" w:cs="Times New Roman"/>
                <w:sz w:val="24"/>
                <w:szCs w:val="24"/>
                <w:lang w:val="uk-UA"/>
              </w:rPr>
            </w:pPr>
            <w:r w:rsidRPr="00AA427D">
              <w:rPr>
                <w:rFonts w:ascii="Times New Roman" w:hAnsi="Times New Roman" w:cs="Times New Roman"/>
                <w:sz w:val="24"/>
                <w:szCs w:val="24"/>
                <w:lang w:val="uk-UA"/>
              </w:rPr>
              <w:t>(підпис, посада та ПІБ уповноваженої особи)</w:t>
            </w:r>
          </w:p>
        </w:tc>
      </w:tr>
    </w:tbl>
    <w:p w14:paraId="3B3A9225" w14:textId="3E22BD85" w:rsidR="00C7790D" w:rsidRPr="00AA427D" w:rsidRDefault="00C7790D" w:rsidP="00F17562">
      <w:pPr>
        <w:pStyle w:val="pf0"/>
        <w:jc w:val="both"/>
        <w:rPr>
          <w:lang w:val="uk-UA"/>
        </w:rPr>
      </w:pPr>
    </w:p>
    <w:p w14:paraId="784554CA" w14:textId="22694366" w:rsidR="00362276" w:rsidRPr="00AA427D" w:rsidRDefault="00362276" w:rsidP="00362276">
      <w:pPr>
        <w:pStyle w:val="af4"/>
        <w:shd w:val="clear" w:color="auto" w:fill="FFFFFF" w:themeFill="background1"/>
        <w:ind w:left="10773"/>
        <w:jc w:val="left"/>
        <w:rPr>
          <w:rFonts w:cs="Times New Roman"/>
          <w:b/>
          <w:sz w:val="24"/>
          <w:u w:val="single"/>
        </w:rPr>
      </w:pPr>
      <w:r w:rsidRPr="00AA427D">
        <w:rPr>
          <w:rFonts w:cs="Times New Roman"/>
          <w:b/>
          <w:sz w:val="24"/>
          <w:u w:val="single"/>
        </w:rPr>
        <w:t>В РЕДАКЦІЇ АТ «ЕКУ»</w:t>
      </w:r>
    </w:p>
    <w:p w14:paraId="44B765FF" w14:textId="14A77BCE" w:rsidR="00362276" w:rsidRPr="00AA427D" w:rsidRDefault="00362276" w:rsidP="00362276">
      <w:pPr>
        <w:pStyle w:val="af4"/>
        <w:shd w:val="clear" w:color="auto" w:fill="FFFFFF" w:themeFill="background1"/>
        <w:ind w:left="10773"/>
        <w:jc w:val="left"/>
        <w:rPr>
          <w:rFonts w:cs="Times New Roman"/>
          <w:sz w:val="24"/>
        </w:rPr>
      </w:pPr>
      <w:r w:rsidRPr="00AA427D">
        <w:rPr>
          <w:rFonts w:cs="Times New Roman"/>
          <w:sz w:val="24"/>
        </w:rPr>
        <w:t>Додаток 2</w:t>
      </w:r>
      <w:r w:rsidRPr="00AA427D">
        <w:rPr>
          <w:rFonts w:cs="Times New Roman"/>
          <w:sz w:val="24"/>
        </w:rPr>
        <w:br/>
        <w:t xml:space="preserve">до Договору про участь </w:t>
      </w:r>
      <w:r w:rsidRPr="00AA427D">
        <w:rPr>
          <w:rFonts w:cs="Times New Roman"/>
          <w:sz w:val="24"/>
        </w:rPr>
        <w:br/>
        <w:t>у балансуючому ринку</w:t>
      </w:r>
    </w:p>
    <w:p w14:paraId="4AD0CCB7" w14:textId="77777777" w:rsidR="00362276" w:rsidRPr="00AA427D" w:rsidRDefault="00362276" w:rsidP="00362276">
      <w:pPr>
        <w:shd w:val="clear" w:color="auto" w:fill="FFFFFF" w:themeFill="background1"/>
        <w:spacing w:before="240" w:after="0"/>
        <w:jc w:val="center"/>
        <w:rPr>
          <w:rFonts w:ascii="Times New Roman" w:hAnsi="Times New Roman" w:cs="Times New Roman"/>
          <w:b/>
          <w:sz w:val="24"/>
          <w:szCs w:val="24"/>
          <w:lang w:val="uk-UA" w:eastAsia="ru-RU"/>
        </w:rPr>
      </w:pPr>
      <w:r w:rsidRPr="00AA427D">
        <w:rPr>
          <w:rFonts w:ascii="Times New Roman" w:hAnsi="Times New Roman" w:cs="Times New Roman"/>
          <w:b/>
          <w:sz w:val="24"/>
          <w:szCs w:val="24"/>
          <w:lang w:val="uk-UA" w:eastAsia="ru-RU"/>
        </w:rPr>
        <w:t>Акт № ____</w:t>
      </w:r>
    </w:p>
    <w:p w14:paraId="474A6398" w14:textId="77777777" w:rsidR="00362276" w:rsidRPr="00AA427D" w:rsidRDefault="00362276" w:rsidP="00362276">
      <w:pPr>
        <w:shd w:val="clear" w:color="auto" w:fill="FFFFFF" w:themeFill="background1"/>
        <w:spacing w:after="0"/>
        <w:jc w:val="center"/>
        <w:rPr>
          <w:rFonts w:ascii="Times New Roman" w:hAnsi="Times New Roman" w:cs="Times New Roman"/>
          <w:b/>
          <w:sz w:val="24"/>
          <w:szCs w:val="24"/>
          <w:lang w:val="uk-UA" w:eastAsia="ru-RU"/>
        </w:rPr>
      </w:pPr>
      <w:r w:rsidRPr="00AA427D">
        <w:rPr>
          <w:rFonts w:ascii="Times New Roman" w:hAnsi="Times New Roman" w:cs="Times New Roman"/>
          <w:b/>
          <w:sz w:val="24"/>
          <w:szCs w:val="24"/>
          <w:lang w:val="uk-UA" w:eastAsia="ru-RU"/>
        </w:rPr>
        <w:t xml:space="preserve">купівлі-продажу балансуючої електричної енергії </w:t>
      </w:r>
    </w:p>
    <w:p w14:paraId="0BDB9344" w14:textId="77777777" w:rsidR="00362276" w:rsidRPr="00AA427D" w:rsidRDefault="00362276" w:rsidP="00362276">
      <w:pPr>
        <w:shd w:val="clear" w:color="auto" w:fill="FFFFFF" w:themeFill="background1"/>
        <w:spacing w:after="0"/>
        <w:jc w:val="center"/>
        <w:rPr>
          <w:rFonts w:ascii="Times New Roman" w:hAnsi="Times New Roman" w:cs="Times New Roman"/>
          <w:b/>
          <w:sz w:val="24"/>
          <w:szCs w:val="24"/>
          <w:lang w:val="uk-UA" w:eastAsia="ru-RU"/>
        </w:rPr>
      </w:pPr>
    </w:p>
    <w:p w14:paraId="01AD5167" w14:textId="77777777" w:rsidR="00362276" w:rsidRPr="00AA427D" w:rsidRDefault="00362276" w:rsidP="00362276">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згідно з Договором від ___________ № __________</w:t>
      </w:r>
    </w:p>
    <w:tbl>
      <w:tblPr>
        <w:tblW w:w="15417" w:type="dxa"/>
        <w:tblLayout w:type="fixed"/>
        <w:tblLook w:val="0000" w:firstRow="0" w:lastRow="0" w:firstColumn="0" w:lastColumn="0" w:noHBand="0" w:noVBand="0"/>
      </w:tblPr>
      <w:tblGrid>
        <w:gridCol w:w="15417"/>
      </w:tblGrid>
      <w:tr w:rsidR="00362276" w:rsidRPr="004C5C3B" w14:paraId="025583E9" w14:textId="77777777" w:rsidTr="007C24D8">
        <w:tc>
          <w:tcPr>
            <w:tcW w:w="15417" w:type="dxa"/>
          </w:tcPr>
          <w:p w14:paraId="71188AA5" w14:textId="77777777" w:rsidR="00362276" w:rsidRPr="00AA427D" w:rsidRDefault="00362276" w:rsidP="007C24D8">
            <w:pPr>
              <w:shd w:val="clear" w:color="auto" w:fill="FFFFFF" w:themeFill="background1"/>
              <w:spacing w:after="0"/>
              <w:ind w:firstLine="462"/>
              <w:rPr>
                <w:rFonts w:ascii="Times New Roman" w:hAnsi="Times New Roman" w:cs="Times New Roman"/>
                <w:sz w:val="24"/>
                <w:szCs w:val="24"/>
                <w:lang w:val="uk-UA" w:eastAsia="ru-RU"/>
              </w:rPr>
            </w:pPr>
          </w:p>
          <w:p w14:paraId="558BDEEB" w14:textId="77777777" w:rsidR="00362276" w:rsidRPr="00AA427D" w:rsidRDefault="00362276" w:rsidP="007C24D8">
            <w:pPr>
              <w:shd w:val="clear" w:color="auto" w:fill="FFFFFF" w:themeFill="background1"/>
              <w:spacing w:after="0"/>
              <w:ind w:firstLine="462"/>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м. ________                                                 «___» ____________ 20__ року</w:t>
            </w:r>
          </w:p>
          <w:p w14:paraId="71F3BB67" w14:textId="77777777" w:rsidR="00362276" w:rsidRPr="00AA427D" w:rsidRDefault="00362276" w:rsidP="007C24D8">
            <w:pPr>
              <w:shd w:val="clear" w:color="auto" w:fill="FFFFFF" w:themeFill="background1"/>
              <w:spacing w:after="0"/>
              <w:ind w:firstLine="462"/>
              <w:rPr>
                <w:rFonts w:ascii="Times New Roman" w:hAnsi="Times New Roman" w:cs="Times New Roman"/>
                <w:sz w:val="24"/>
                <w:szCs w:val="24"/>
                <w:lang w:val="uk-UA" w:eastAsia="ru-RU"/>
              </w:rPr>
            </w:pPr>
          </w:p>
          <w:p w14:paraId="2E695D0C" w14:textId="77777777" w:rsidR="00362276" w:rsidRPr="00AA427D" w:rsidRDefault="00362276" w:rsidP="007C24D8">
            <w:pPr>
              <w:shd w:val="clear" w:color="auto" w:fill="FFFFFF" w:themeFill="background1"/>
              <w:spacing w:after="0"/>
              <w:ind w:firstLine="604"/>
              <w:jc w:val="both"/>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Приватне акціонерне товариство «Національна енергетична компанія «Укренерго»  (код ЄДРПОУ ___________),</w:t>
            </w:r>
            <w:r w:rsidRPr="00AA427D">
              <w:rPr>
                <w:rFonts w:ascii="Times New Roman" w:eastAsiaTheme="minorEastAsia" w:hAnsi="Times New Roman" w:cs="Times New Roman"/>
                <w:sz w:val="24"/>
                <w:szCs w:val="24"/>
                <w:lang w:val="uk-UA"/>
              </w:rPr>
              <w:t xml:space="preserve"> оператор системи передачі (далі – ОСП)</w:t>
            </w:r>
            <w:r w:rsidRPr="00AA427D">
              <w:rPr>
                <w:rFonts w:ascii="Times New Roman" w:hAnsi="Times New Roman" w:cs="Times New Roman"/>
                <w:sz w:val="24"/>
                <w:szCs w:val="24"/>
                <w:lang w:val="uk-UA" w:eastAsia="ru-RU"/>
              </w:rPr>
              <w:t xml:space="preserve"> в особі _______________ (посада та ПІБ уповноваженої особи), що діє на підставі _____________, з однієї сторони, </w:t>
            </w:r>
            <w:r w:rsidRPr="00AA427D">
              <w:rPr>
                <w:rFonts w:ascii="Times New Roman" w:hAnsi="Times New Roman" w:cs="Times New Roman"/>
                <w:sz w:val="24"/>
                <w:szCs w:val="24"/>
                <w:lang w:val="uk-UA" w:eastAsia="ru-RU"/>
              </w:rPr>
              <w:lastRenderedPageBreak/>
              <w:t>та__________________________ (код ЄДРПОУ ______________), постачальник послуг з балансування (далі – ППБ), в особі ___________________ (посада та ПІБ уповноваженої особи), що діє на підставі _________________ з іншої сторони (далі разом – Сторони), склали цей Акт про наступне.</w:t>
            </w:r>
          </w:p>
          <w:p w14:paraId="1B236E4D" w14:textId="77777777" w:rsidR="00362276" w:rsidRPr="00AA427D" w:rsidRDefault="00362276" w:rsidP="007C24D8">
            <w:pPr>
              <w:shd w:val="clear" w:color="auto" w:fill="FFFFFF" w:themeFill="background1"/>
              <w:spacing w:after="0"/>
              <w:ind w:firstLine="462"/>
              <w:rPr>
                <w:rFonts w:ascii="Times New Roman" w:hAnsi="Times New Roman" w:cs="Times New Roman"/>
                <w:sz w:val="24"/>
                <w:szCs w:val="24"/>
                <w:lang w:val="uk-UA" w:eastAsia="ru-RU"/>
              </w:rPr>
            </w:pPr>
          </w:p>
          <w:p w14:paraId="394B4AC0" w14:textId="77777777" w:rsidR="00362276" w:rsidRPr="00AA427D" w:rsidRDefault="00362276" w:rsidP="007C24D8">
            <w:pPr>
              <w:shd w:val="clear" w:color="auto" w:fill="FFFFFF" w:themeFill="background1"/>
              <w:spacing w:after="0"/>
              <w:ind w:firstLine="604"/>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1. Операції з постачання балансуючої електричної енергії.</w:t>
            </w:r>
          </w:p>
          <w:p w14:paraId="187F8C3B" w14:textId="77777777" w:rsidR="00362276" w:rsidRPr="00AA427D" w:rsidRDefault="00362276" w:rsidP="007C24D8">
            <w:pPr>
              <w:shd w:val="clear" w:color="auto" w:fill="FFFFFF" w:themeFill="background1"/>
              <w:spacing w:after="0"/>
              <w:ind w:firstLine="604"/>
              <w:rPr>
                <w:rFonts w:ascii="Times New Roman" w:hAnsi="Times New Roman" w:cs="Times New Roman"/>
                <w:sz w:val="24"/>
                <w:szCs w:val="24"/>
                <w:lang w:val="uk-UA" w:eastAsia="ru-RU"/>
              </w:rPr>
            </w:pPr>
          </w:p>
          <w:p w14:paraId="70337D29" w14:textId="77777777" w:rsidR="00362276" w:rsidRPr="00AA427D" w:rsidRDefault="00362276" w:rsidP="007C24D8">
            <w:pPr>
              <w:shd w:val="clear" w:color="auto" w:fill="FFFFFF" w:themeFill="background1"/>
              <w:spacing w:after="0"/>
              <w:ind w:firstLine="604"/>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1.1. ППБ отримав, а ОСП поставив балансуючу електричну енергію в обсягах:</w:t>
            </w:r>
          </w:p>
        </w:tc>
      </w:tr>
    </w:tbl>
    <w:p w14:paraId="25B2386B" w14:textId="77777777" w:rsidR="00362276" w:rsidRPr="00AA427D" w:rsidRDefault="00362276" w:rsidP="00362276">
      <w:pPr>
        <w:shd w:val="clear" w:color="auto" w:fill="FFFFFF" w:themeFill="background1"/>
        <w:spacing w:after="0"/>
        <w:rPr>
          <w:rFonts w:ascii="Times New Roman" w:hAnsi="Times New Roman" w:cs="Times New Roman"/>
          <w:sz w:val="24"/>
          <w:szCs w:val="24"/>
          <w:lang w:val="uk-UA" w:eastAsia="ru-RU"/>
        </w:rPr>
      </w:pPr>
    </w:p>
    <w:tbl>
      <w:tblPr>
        <w:tblW w:w="151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9"/>
        <w:gridCol w:w="1276"/>
        <w:gridCol w:w="1701"/>
        <w:gridCol w:w="1984"/>
        <w:gridCol w:w="2410"/>
        <w:gridCol w:w="2977"/>
        <w:gridCol w:w="3402"/>
      </w:tblGrid>
      <w:tr w:rsidR="00362276" w:rsidRPr="004C5C3B" w14:paraId="31336F68" w14:textId="77777777" w:rsidTr="007C24D8">
        <w:trPr>
          <w:trHeight w:val="370"/>
        </w:trPr>
        <w:tc>
          <w:tcPr>
            <w:tcW w:w="15139" w:type="dxa"/>
            <w:gridSpan w:val="7"/>
          </w:tcPr>
          <w:p w14:paraId="412B323F"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Балансуюча електрична енергія, отримана ППБ</w:t>
            </w:r>
          </w:p>
        </w:tc>
      </w:tr>
      <w:tr w:rsidR="00362276" w:rsidRPr="004C5C3B" w14:paraId="1D474D73" w14:textId="77777777" w:rsidTr="007C24D8">
        <w:tc>
          <w:tcPr>
            <w:tcW w:w="2665" w:type="dxa"/>
            <w:gridSpan w:val="2"/>
          </w:tcPr>
          <w:p w14:paraId="1D45BE6D"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Період</w:t>
            </w:r>
          </w:p>
        </w:tc>
        <w:tc>
          <w:tcPr>
            <w:tcW w:w="1701" w:type="dxa"/>
            <w:vMerge w:val="restart"/>
          </w:tcPr>
          <w:p w14:paraId="17A726AE"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Обсяг, МВт·год</w:t>
            </w:r>
          </w:p>
        </w:tc>
        <w:tc>
          <w:tcPr>
            <w:tcW w:w="1984" w:type="dxa"/>
            <w:vMerge w:val="restart"/>
          </w:tcPr>
          <w:p w14:paraId="028394D7"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Середньозважена ціна за період, грн</w:t>
            </w:r>
          </w:p>
        </w:tc>
        <w:tc>
          <w:tcPr>
            <w:tcW w:w="2410" w:type="dxa"/>
            <w:vMerge w:val="restart"/>
          </w:tcPr>
          <w:p w14:paraId="0CF1B55B"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Вартість без ПДВ, грн</w:t>
            </w:r>
          </w:p>
        </w:tc>
        <w:tc>
          <w:tcPr>
            <w:tcW w:w="2977" w:type="dxa"/>
            <w:vMerge w:val="restart"/>
          </w:tcPr>
          <w:p w14:paraId="2FC70ED9"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Податок на додану вартість, грн</w:t>
            </w:r>
          </w:p>
        </w:tc>
        <w:tc>
          <w:tcPr>
            <w:tcW w:w="3402" w:type="dxa"/>
            <w:vMerge w:val="restart"/>
          </w:tcPr>
          <w:p w14:paraId="02915A71"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Загальна вартість з ПДВ, грн</w:t>
            </w:r>
          </w:p>
        </w:tc>
      </w:tr>
      <w:tr w:rsidR="00362276" w:rsidRPr="00AA427D" w14:paraId="4B40766E" w14:textId="77777777" w:rsidTr="007C24D8">
        <w:trPr>
          <w:trHeight w:val="667"/>
        </w:trPr>
        <w:tc>
          <w:tcPr>
            <w:tcW w:w="1389" w:type="dxa"/>
          </w:tcPr>
          <w:p w14:paraId="5372ECF0"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з</w:t>
            </w:r>
          </w:p>
        </w:tc>
        <w:tc>
          <w:tcPr>
            <w:tcW w:w="1276" w:type="dxa"/>
          </w:tcPr>
          <w:p w14:paraId="7AF89634"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до</w:t>
            </w:r>
          </w:p>
        </w:tc>
        <w:tc>
          <w:tcPr>
            <w:tcW w:w="1701" w:type="dxa"/>
            <w:vMerge/>
          </w:tcPr>
          <w:p w14:paraId="2DA73756"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p>
        </w:tc>
        <w:tc>
          <w:tcPr>
            <w:tcW w:w="1984" w:type="dxa"/>
            <w:vMerge/>
          </w:tcPr>
          <w:p w14:paraId="0302AE32"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p>
        </w:tc>
        <w:tc>
          <w:tcPr>
            <w:tcW w:w="2410" w:type="dxa"/>
            <w:vMerge/>
          </w:tcPr>
          <w:p w14:paraId="18E16060"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p>
        </w:tc>
        <w:tc>
          <w:tcPr>
            <w:tcW w:w="2977" w:type="dxa"/>
            <w:vMerge/>
          </w:tcPr>
          <w:p w14:paraId="193AFCCD"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p>
        </w:tc>
        <w:tc>
          <w:tcPr>
            <w:tcW w:w="3402" w:type="dxa"/>
            <w:vMerge/>
          </w:tcPr>
          <w:p w14:paraId="0700F840"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p>
        </w:tc>
      </w:tr>
      <w:tr w:rsidR="00362276" w:rsidRPr="00AA427D" w14:paraId="7CD13499" w14:textId="77777777" w:rsidTr="007C24D8">
        <w:trPr>
          <w:trHeight w:val="412"/>
        </w:trPr>
        <w:tc>
          <w:tcPr>
            <w:tcW w:w="1389" w:type="dxa"/>
          </w:tcPr>
          <w:p w14:paraId="030C493C"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proofErr w:type="spellStart"/>
            <w:r w:rsidRPr="00AA427D">
              <w:rPr>
                <w:rFonts w:ascii="Times New Roman" w:hAnsi="Times New Roman" w:cs="Times New Roman"/>
                <w:sz w:val="24"/>
                <w:szCs w:val="24"/>
                <w:lang w:val="uk-UA" w:eastAsia="ru-RU"/>
              </w:rPr>
              <w:t>дд.мм.рррр</w:t>
            </w:r>
            <w:proofErr w:type="spellEnd"/>
          </w:p>
        </w:tc>
        <w:tc>
          <w:tcPr>
            <w:tcW w:w="1276" w:type="dxa"/>
          </w:tcPr>
          <w:p w14:paraId="09622C29"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proofErr w:type="spellStart"/>
            <w:r w:rsidRPr="00AA427D">
              <w:rPr>
                <w:rFonts w:ascii="Times New Roman" w:hAnsi="Times New Roman" w:cs="Times New Roman"/>
                <w:sz w:val="24"/>
                <w:szCs w:val="24"/>
                <w:lang w:val="uk-UA" w:eastAsia="ru-RU"/>
              </w:rPr>
              <w:t>дд.мм.рррр</w:t>
            </w:r>
            <w:proofErr w:type="spellEnd"/>
          </w:p>
        </w:tc>
        <w:tc>
          <w:tcPr>
            <w:tcW w:w="1701" w:type="dxa"/>
          </w:tcPr>
          <w:p w14:paraId="1644DE91"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1984" w:type="dxa"/>
          </w:tcPr>
          <w:p w14:paraId="6B1B1796"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p>
        </w:tc>
        <w:tc>
          <w:tcPr>
            <w:tcW w:w="2410" w:type="dxa"/>
          </w:tcPr>
          <w:p w14:paraId="0964CBEC"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2977" w:type="dxa"/>
          </w:tcPr>
          <w:p w14:paraId="7AEFC052"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3402" w:type="dxa"/>
          </w:tcPr>
          <w:p w14:paraId="5AB214B4"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r>
      <w:tr w:rsidR="00362276" w:rsidRPr="00AA427D" w14:paraId="185E77DC" w14:textId="77777777" w:rsidTr="007C24D8">
        <w:tc>
          <w:tcPr>
            <w:tcW w:w="1389" w:type="dxa"/>
          </w:tcPr>
          <w:p w14:paraId="00DBD16A" w14:textId="77777777" w:rsidR="00362276" w:rsidRPr="00AA427D" w:rsidRDefault="00362276" w:rsidP="007C24D8">
            <w:pPr>
              <w:shd w:val="clear" w:color="auto" w:fill="FFFFFF" w:themeFill="background1"/>
              <w:spacing w:after="0"/>
              <w:ind w:right="-105"/>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xml:space="preserve">Підсумок </w:t>
            </w:r>
          </w:p>
        </w:tc>
        <w:tc>
          <w:tcPr>
            <w:tcW w:w="1276" w:type="dxa"/>
          </w:tcPr>
          <w:p w14:paraId="0BFD7E7E"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1701" w:type="dxa"/>
          </w:tcPr>
          <w:p w14:paraId="16EA56FB"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1984" w:type="dxa"/>
          </w:tcPr>
          <w:p w14:paraId="3717AACC"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p>
        </w:tc>
        <w:tc>
          <w:tcPr>
            <w:tcW w:w="2410" w:type="dxa"/>
          </w:tcPr>
          <w:p w14:paraId="22001A82"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2977" w:type="dxa"/>
          </w:tcPr>
          <w:p w14:paraId="7905A678"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3402" w:type="dxa"/>
          </w:tcPr>
          <w:p w14:paraId="68D0411A"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r>
    </w:tbl>
    <w:p w14:paraId="7B28FE99" w14:textId="77777777" w:rsidR="00362276" w:rsidRPr="00AA427D" w:rsidRDefault="00362276" w:rsidP="00362276">
      <w:pPr>
        <w:shd w:val="clear" w:color="auto" w:fill="FFFFFF" w:themeFill="background1"/>
        <w:spacing w:after="0"/>
        <w:rPr>
          <w:rFonts w:ascii="Times New Roman" w:hAnsi="Times New Roman" w:cs="Times New Roman"/>
          <w:sz w:val="24"/>
          <w:szCs w:val="24"/>
          <w:lang w:val="uk-UA" w:eastAsia="ru-RU"/>
        </w:rPr>
      </w:pPr>
    </w:p>
    <w:p w14:paraId="6EBC1EF4" w14:textId="77777777" w:rsidR="00362276" w:rsidRPr="00AA427D" w:rsidRDefault="00362276" w:rsidP="00362276">
      <w:pPr>
        <w:shd w:val="clear" w:color="auto" w:fill="FFFFFF" w:themeFill="background1"/>
        <w:spacing w:after="0"/>
        <w:ind w:left="142" w:firstLine="567"/>
        <w:jc w:val="both"/>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Загальна вартість, балансуючої електричної енергії з ПДВ, отриманої ППБ, становить _____________ грн ____ коп.</w:t>
      </w:r>
      <w:r w:rsidRPr="00AA427D">
        <w:rPr>
          <w:rFonts w:ascii="Times New Roman" w:hAnsi="Times New Roman" w:cs="Times New Roman"/>
          <w:sz w:val="24"/>
          <w:szCs w:val="24"/>
          <w:lang w:val="uk-UA"/>
        </w:rPr>
        <w:t xml:space="preserve">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_______________грн ________ коп.).</w:t>
      </w:r>
    </w:p>
    <w:p w14:paraId="41FC5BB8" w14:textId="77777777" w:rsidR="00362276" w:rsidRPr="00AA427D" w:rsidRDefault="00362276" w:rsidP="00362276">
      <w:pPr>
        <w:shd w:val="clear" w:color="auto" w:fill="FFFFFF" w:themeFill="background1"/>
        <w:spacing w:after="0"/>
        <w:ind w:left="142" w:firstLine="567"/>
        <w:jc w:val="both"/>
        <w:rPr>
          <w:rFonts w:ascii="Times New Roman" w:hAnsi="Times New Roman" w:cs="Times New Roman"/>
          <w:sz w:val="24"/>
          <w:szCs w:val="24"/>
          <w:lang w:val="uk-UA" w:eastAsia="ru-RU"/>
        </w:rPr>
      </w:pPr>
    </w:p>
    <w:p w14:paraId="09577D09" w14:textId="77777777" w:rsidR="00362276" w:rsidRPr="00AA427D" w:rsidRDefault="00362276" w:rsidP="00362276">
      <w:pPr>
        <w:shd w:val="clear" w:color="auto" w:fill="FFFFFF" w:themeFill="background1"/>
        <w:spacing w:after="0"/>
        <w:ind w:left="142" w:firstLine="567"/>
        <w:jc w:val="both"/>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1.2. ОСП отримав, а ППБ поставив балансуючу електричну енергію в обсягах:</w:t>
      </w:r>
    </w:p>
    <w:p w14:paraId="7C6477EA" w14:textId="77777777" w:rsidR="00362276" w:rsidRPr="00AA427D" w:rsidRDefault="00362276" w:rsidP="00362276">
      <w:pPr>
        <w:shd w:val="clear" w:color="auto" w:fill="FFFFFF" w:themeFill="background1"/>
        <w:spacing w:after="0"/>
        <w:ind w:left="142" w:firstLine="567"/>
        <w:jc w:val="both"/>
        <w:rPr>
          <w:rFonts w:ascii="Times New Roman" w:hAnsi="Times New Roman" w:cs="Times New Roman"/>
          <w:sz w:val="24"/>
          <w:szCs w:val="24"/>
          <w:lang w:val="uk-UA" w:eastAsia="ru-RU"/>
        </w:rPr>
      </w:pPr>
    </w:p>
    <w:tbl>
      <w:tblPr>
        <w:tblW w:w="151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9"/>
        <w:gridCol w:w="1276"/>
        <w:gridCol w:w="1701"/>
        <w:gridCol w:w="1984"/>
        <w:gridCol w:w="2410"/>
        <w:gridCol w:w="2977"/>
        <w:gridCol w:w="3402"/>
      </w:tblGrid>
      <w:tr w:rsidR="00362276" w:rsidRPr="004C5C3B" w14:paraId="3E1E01BE" w14:textId="77777777" w:rsidTr="007C24D8">
        <w:trPr>
          <w:trHeight w:val="362"/>
        </w:trPr>
        <w:tc>
          <w:tcPr>
            <w:tcW w:w="15139" w:type="dxa"/>
            <w:gridSpan w:val="7"/>
          </w:tcPr>
          <w:p w14:paraId="35594E4F"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Балансуюча електрична енергія, отримана ОСП</w:t>
            </w:r>
          </w:p>
        </w:tc>
      </w:tr>
      <w:tr w:rsidR="00362276" w:rsidRPr="004C5C3B" w14:paraId="518011A6" w14:textId="77777777" w:rsidTr="007C24D8">
        <w:trPr>
          <w:trHeight w:val="294"/>
        </w:trPr>
        <w:tc>
          <w:tcPr>
            <w:tcW w:w="2665" w:type="dxa"/>
            <w:gridSpan w:val="2"/>
          </w:tcPr>
          <w:p w14:paraId="2035B615"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Період</w:t>
            </w:r>
          </w:p>
        </w:tc>
        <w:tc>
          <w:tcPr>
            <w:tcW w:w="1701" w:type="dxa"/>
            <w:vMerge w:val="restart"/>
          </w:tcPr>
          <w:p w14:paraId="47971839"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Обсяг, МВт·год</w:t>
            </w:r>
          </w:p>
        </w:tc>
        <w:tc>
          <w:tcPr>
            <w:tcW w:w="1984" w:type="dxa"/>
            <w:vMerge w:val="restart"/>
          </w:tcPr>
          <w:p w14:paraId="0A891F52"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Середньозважена ціна за період, грн</w:t>
            </w:r>
          </w:p>
        </w:tc>
        <w:tc>
          <w:tcPr>
            <w:tcW w:w="2410" w:type="dxa"/>
            <w:vMerge w:val="restart"/>
          </w:tcPr>
          <w:p w14:paraId="498353BF"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Вартість без ПДВ, грн</w:t>
            </w:r>
          </w:p>
        </w:tc>
        <w:tc>
          <w:tcPr>
            <w:tcW w:w="2977" w:type="dxa"/>
            <w:vMerge w:val="restart"/>
          </w:tcPr>
          <w:p w14:paraId="4E30A0C0"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Податок на додану вартість, грн</w:t>
            </w:r>
          </w:p>
        </w:tc>
        <w:tc>
          <w:tcPr>
            <w:tcW w:w="3402" w:type="dxa"/>
            <w:vMerge w:val="restart"/>
          </w:tcPr>
          <w:p w14:paraId="3A93C1D6"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Загальна вартість з ПДВ, грн</w:t>
            </w:r>
          </w:p>
        </w:tc>
      </w:tr>
      <w:tr w:rsidR="00362276" w:rsidRPr="00AA427D" w14:paraId="41837FAB" w14:textId="77777777" w:rsidTr="007C24D8">
        <w:trPr>
          <w:trHeight w:val="269"/>
        </w:trPr>
        <w:tc>
          <w:tcPr>
            <w:tcW w:w="1389" w:type="dxa"/>
          </w:tcPr>
          <w:p w14:paraId="3931DE27"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з</w:t>
            </w:r>
          </w:p>
        </w:tc>
        <w:tc>
          <w:tcPr>
            <w:tcW w:w="1276" w:type="dxa"/>
          </w:tcPr>
          <w:p w14:paraId="492457A2"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до</w:t>
            </w:r>
          </w:p>
        </w:tc>
        <w:tc>
          <w:tcPr>
            <w:tcW w:w="1701" w:type="dxa"/>
            <w:vMerge/>
          </w:tcPr>
          <w:p w14:paraId="1242B70C"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p>
        </w:tc>
        <w:tc>
          <w:tcPr>
            <w:tcW w:w="1984" w:type="dxa"/>
            <w:vMerge/>
          </w:tcPr>
          <w:p w14:paraId="24750EFE"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p>
        </w:tc>
        <w:tc>
          <w:tcPr>
            <w:tcW w:w="2410" w:type="dxa"/>
            <w:vMerge/>
          </w:tcPr>
          <w:p w14:paraId="39CCF2A0"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p>
        </w:tc>
        <w:tc>
          <w:tcPr>
            <w:tcW w:w="2977" w:type="dxa"/>
            <w:vMerge/>
          </w:tcPr>
          <w:p w14:paraId="0684C17D"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p>
        </w:tc>
        <w:tc>
          <w:tcPr>
            <w:tcW w:w="3402" w:type="dxa"/>
            <w:vMerge/>
          </w:tcPr>
          <w:p w14:paraId="2DFF9853"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p>
        </w:tc>
      </w:tr>
      <w:tr w:rsidR="00362276" w:rsidRPr="00AA427D" w14:paraId="16FEA7E4" w14:textId="77777777" w:rsidTr="007C24D8">
        <w:trPr>
          <w:trHeight w:val="574"/>
        </w:trPr>
        <w:tc>
          <w:tcPr>
            <w:tcW w:w="1389" w:type="dxa"/>
          </w:tcPr>
          <w:p w14:paraId="6CC5A2F4"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proofErr w:type="spellStart"/>
            <w:r w:rsidRPr="00AA427D">
              <w:rPr>
                <w:rFonts w:ascii="Times New Roman" w:hAnsi="Times New Roman" w:cs="Times New Roman"/>
                <w:sz w:val="24"/>
                <w:szCs w:val="24"/>
                <w:lang w:val="uk-UA" w:eastAsia="ru-RU"/>
              </w:rPr>
              <w:t>дд.мм.рррр</w:t>
            </w:r>
            <w:proofErr w:type="spellEnd"/>
          </w:p>
        </w:tc>
        <w:tc>
          <w:tcPr>
            <w:tcW w:w="1276" w:type="dxa"/>
          </w:tcPr>
          <w:p w14:paraId="750950B1"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proofErr w:type="spellStart"/>
            <w:r w:rsidRPr="00AA427D">
              <w:rPr>
                <w:rFonts w:ascii="Times New Roman" w:hAnsi="Times New Roman" w:cs="Times New Roman"/>
                <w:sz w:val="24"/>
                <w:szCs w:val="24"/>
                <w:lang w:val="uk-UA" w:eastAsia="ru-RU"/>
              </w:rPr>
              <w:t>дд.мм.рррр</w:t>
            </w:r>
            <w:proofErr w:type="spellEnd"/>
          </w:p>
        </w:tc>
        <w:tc>
          <w:tcPr>
            <w:tcW w:w="1701" w:type="dxa"/>
          </w:tcPr>
          <w:p w14:paraId="01697F6E"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1984" w:type="dxa"/>
          </w:tcPr>
          <w:p w14:paraId="474A4C71"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p>
        </w:tc>
        <w:tc>
          <w:tcPr>
            <w:tcW w:w="2410" w:type="dxa"/>
          </w:tcPr>
          <w:p w14:paraId="08636EB6"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2977" w:type="dxa"/>
          </w:tcPr>
          <w:p w14:paraId="699AEB05"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3402" w:type="dxa"/>
          </w:tcPr>
          <w:p w14:paraId="773713C7"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r>
      <w:tr w:rsidR="00362276" w:rsidRPr="00AA427D" w14:paraId="51A0A2E1" w14:textId="77777777" w:rsidTr="007C24D8">
        <w:trPr>
          <w:trHeight w:val="278"/>
        </w:trPr>
        <w:tc>
          <w:tcPr>
            <w:tcW w:w="1389" w:type="dxa"/>
          </w:tcPr>
          <w:p w14:paraId="427B8D33" w14:textId="77777777" w:rsidR="00362276" w:rsidRPr="00AA427D" w:rsidRDefault="00362276" w:rsidP="007C24D8">
            <w:pPr>
              <w:shd w:val="clear" w:color="auto" w:fill="FFFFFF" w:themeFill="background1"/>
              <w:spacing w:after="0"/>
              <w:ind w:right="-105"/>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Підсумок</w:t>
            </w:r>
          </w:p>
        </w:tc>
        <w:tc>
          <w:tcPr>
            <w:tcW w:w="1276" w:type="dxa"/>
          </w:tcPr>
          <w:p w14:paraId="18E4C049"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1701" w:type="dxa"/>
          </w:tcPr>
          <w:p w14:paraId="1AB1736F"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1984" w:type="dxa"/>
          </w:tcPr>
          <w:p w14:paraId="24A624AB"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p>
        </w:tc>
        <w:tc>
          <w:tcPr>
            <w:tcW w:w="2410" w:type="dxa"/>
          </w:tcPr>
          <w:p w14:paraId="14D98891"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2977" w:type="dxa"/>
          </w:tcPr>
          <w:p w14:paraId="7858F159"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c>
          <w:tcPr>
            <w:tcW w:w="3402" w:type="dxa"/>
          </w:tcPr>
          <w:p w14:paraId="072FD8E6" w14:textId="77777777" w:rsidR="00362276" w:rsidRPr="00AA427D" w:rsidRDefault="00362276" w:rsidP="007C24D8">
            <w:pPr>
              <w:shd w:val="clear" w:color="auto" w:fill="FFFFFF" w:themeFill="background1"/>
              <w:spacing w:after="0"/>
              <w:jc w:val="center"/>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 </w:t>
            </w:r>
          </w:p>
        </w:tc>
      </w:tr>
      <w:tr w:rsidR="00362276" w:rsidRPr="00AA427D" w14:paraId="7DCFF1A3" w14:textId="77777777" w:rsidTr="007C24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8"/>
        </w:trPr>
        <w:tc>
          <w:tcPr>
            <w:tcW w:w="15139" w:type="dxa"/>
            <w:gridSpan w:val="7"/>
          </w:tcPr>
          <w:p w14:paraId="1A957BD7" w14:textId="77777777" w:rsidR="00362276" w:rsidRPr="00AA427D" w:rsidRDefault="00362276" w:rsidP="007C24D8">
            <w:pPr>
              <w:shd w:val="clear" w:color="auto" w:fill="FFFFFF" w:themeFill="background1"/>
              <w:spacing w:after="0" w:line="240" w:lineRule="auto"/>
              <w:ind w:firstLine="709"/>
              <w:jc w:val="both"/>
              <w:rPr>
                <w:rFonts w:ascii="Times New Roman" w:hAnsi="Times New Roman" w:cs="Times New Roman"/>
                <w:sz w:val="24"/>
                <w:szCs w:val="24"/>
                <w:lang w:val="uk-UA" w:eastAsia="ru-RU"/>
              </w:rPr>
            </w:pPr>
          </w:p>
          <w:p w14:paraId="73BCA25F" w14:textId="77777777" w:rsidR="00362276" w:rsidRPr="00AA427D" w:rsidRDefault="00362276" w:rsidP="007C24D8">
            <w:pPr>
              <w:shd w:val="clear" w:color="auto" w:fill="FFFFFF" w:themeFill="background1"/>
              <w:spacing w:after="0" w:line="240" w:lineRule="auto"/>
              <w:ind w:right="-1" w:firstLine="570"/>
              <w:jc w:val="both"/>
              <w:rPr>
                <w:rFonts w:ascii="Times New Roman" w:hAnsi="Times New Roman" w:cs="Times New Roman"/>
                <w:sz w:val="24"/>
                <w:szCs w:val="24"/>
                <w:lang w:val="uk-UA"/>
              </w:rPr>
            </w:pPr>
            <w:r w:rsidRPr="00AA427D">
              <w:rPr>
                <w:rFonts w:ascii="Times New Roman" w:hAnsi="Times New Roman" w:cs="Times New Roman"/>
                <w:sz w:val="24"/>
                <w:szCs w:val="24"/>
                <w:lang w:val="uk-UA" w:eastAsia="ru-RU"/>
              </w:rPr>
              <w:t xml:space="preserve">Загальна вартість балансуючої електричної енергії з ПДВ отриманої ОСП, становить _____________ грн ____ коп. </w:t>
            </w:r>
            <w:r w:rsidRPr="00AA427D">
              <w:rPr>
                <w:rFonts w:ascii="Times New Roman" w:hAnsi="Times New Roman" w:cs="Times New Roman"/>
                <w:sz w:val="24"/>
                <w:szCs w:val="24"/>
                <w:lang w:val="uk-UA"/>
              </w:rPr>
              <w:t xml:space="preserve">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_________грн ___ коп.).</w:t>
            </w:r>
          </w:p>
          <w:p w14:paraId="26AE0A5A" w14:textId="77777777" w:rsidR="00362276" w:rsidRPr="00AA427D" w:rsidRDefault="00362276" w:rsidP="007C24D8">
            <w:pPr>
              <w:shd w:val="clear" w:color="auto" w:fill="FFFFFF" w:themeFill="background1"/>
              <w:spacing w:after="0" w:line="240" w:lineRule="auto"/>
              <w:ind w:right="-1" w:firstLine="709"/>
              <w:jc w:val="both"/>
              <w:rPr>
                <w:rFonts w:ascii="Times New Roman" w:hAnsi="Times New Roman" w:cs="Times New Roman"/>
                <w:sz w:val="24"/>
                <w:szCs w:val="24"/>
                <w:lang w:val="uk-UA"/>
              </w:rPr>
            </w:pPr>
          </w:p>
        </w:tc>
      </w:tr>
    </w:tbl>
    <w:p w14:paraId="2D75FD57" w14:textId="77777777" w:rsidR="00362276" w:rsidRPr="00AA427D" w:rsidRDefault="00362276" w:rsidP="00362276">
      <w:pPr>
        <w:shd w:val="clear" w:color="auto" w:fill="FFFFFF" w:themeFill="background1"/>
        <w:spacing w:after="0" w:line="240" w:lineRule="auto"/>
        <w:ind w:left="142" w:firstLine="567"/>
        <w:jc w:val="both"/>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lastRenderedPageBreak/>
        <w:t>1.3. Підписанням цього Акта Сторони підтверджують факт належної купівлі-продажу балансуючої електричної енергії у період, зазначений у пунктах 1.1 та 1.2 цього Акта.</w:t>
      </w:r>
    </w:p>
    <w:p w14:paraId="2284C7A7" w14:textId="77777777" w:rsidR="00362276" w:rsidRPr="00AA427D" w:rsidRDefault="00362276" w:rsidP="00362276">
      <w:pPr>
        <w:shd w:val="clear" w:color="auto" w:fill="FFFFFF" w:themeFill="background1"/>
        <w:spacing w:after="0"/>
        <w:ind w:left="142" w:firstLine="567"/>
        <w:rPr>
          <w:rFonts w:ascii="Times New Roman" w:hAnsi="Times New Roman" w:cs="Times New Roman"/>
          <w:sz w:val="24"/>
          <w:szCs w:val="24"/>
          <w:lang w:val="uk-UA" w:eastAsia="ru-RU"/>
        </w:rPr>
      </w:pPr>
    </w:p>
    <w:p w14:paraId="5AEC0B5D" w14:textId="77777777" w:rsidR="00362276" w:rsidRPr="00AA427D" w:rsidRDefault="00362276" w:rsidP="00362276">
      <w:pPr>
        <w:shd w:val="clear" w:color="auto" w:fill="FFFFFF" w:themeFill="background1"/>
        <w:spacing w:after="0"/>
        <w:ind w:left="142" w:firstLine="567"/>
        <w:jc w:val="both"/>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1.4. Сторони не мають претензій одна до одної стосовно купівлі-продажу балансуючої електричної енергії, зазначеної у пунктах 1 та 2 цього Акта.</w:t>
      </w:r>
    </w:p>
    <w:p w14:paraId="2C7CC361" w14:textId="77777777" w:rsidR="00362276" w:rsidRPr="00AA427D" w:rsidRDefault="00362276" w:rsidP="00362276">
      <w:pPr>
        <w:shd w:val="clear" w:color="auto" w:fill="FFFFFF" w:themeFill="background1"/>
        <w:spacing w:after="0"/>
        <w:ind w:left="142" w:firstLine="709"/>
        <w:rPr>
          <w:rFonts w:ascii="Times New Roman" w:hAnsi="Times New Roman" w:cs="Times New Roman"/>
          <w:sz w:val="24"/>
          <w:szCs w:val="24"/>
          <w:lang w:val="uk-UA" w:eastAsia="ru-RU"/>
        </w:rPr>
      </w:pPr>
    </w:p>
    <w:p w14:paraId="49603CD9" w14:textId="77777777" w:rsidR="00362276" w:rsidRPr="00AA427D" w:rsidRDefault="00362276" w:rsidP="00362276">
      <w:pPr>
        <w:shd w:val="clear" w:color="auto" w:fill="FFFFFF" w:themeFill="background1"/>
        <w:spacing w:after="0"/>
        <w:ind w:firstLine="709"/>
        <w:jc w:val="both"/>
        <w:rPr>
          <w:rFonts w:ascii="Times New Roman" w:hAnsi="Times New Roman" w:cs="Times New Roman"/>
          <w:b/>
          <w:bCs/>
          <w:strike/>
          <w:sz w:val="24"/>
          <w:szCs w:val="24"/>
          <w:lang w:val="uk-UA"/>
        </w:rPr>
      </w:pPr>
      <w:r w:rsidRPr="00AA427D">
        <w:rPr>
          <w:rFonts w:ascii="Times New Roman" w:hAnsi="Times New Roman" w:cs="Times New Roman"/>
          <w:b/>
          <w:bCs/>
          <w:strike/>
          <w:sz w:val="24"/>
          <w:szCs w:val="24"/>
          <w:lang w:val="uk-UA"/>
        </w:rPr>
        <w:t>2. Припинення взаємних зобов`язань сторонами та сума до сплати</w:t>
      </w:r>
    </w:p>
    <w:p w14:paraId="0C0B3E28" w14:textId="77777777" w:rsidR="00362276" w:rsidRPr="00AA427D" w:rsidRDefault="00362276" w:rsidP="00362276">
      <w:pPr>
        <w:shd w:val="clear" w:color="auto" w:fill="FFFFFF" w:themeFill="background1"/>
        <w:ind w:firstLine="709"/>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 xml:space="preserve">2.1. Розрахунки ППБ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984"/>
        <w:gridCol w:w="2552"/>
        <w:gridCol w:w="1701"/>
        <w:gridCol w:w="2835"/>
        <w:gridCol w:w="2977"/>
      </w:tblGrid>
      <w:tr w:rsidR="00362276" w:rsidRPr="004C5C3B" w14:paraId="66F72156" w14:textId="77777777" w:rsidTr="007C24D8">
        <w:trPr>
          <w:trHeight w:val="458"/>
        </w:trPr>
        <w:tc>
          <w:tcPr>
            <w:tcW w:w="3227" w:type="dxa"/>
            <w:vMerge w:val="restart"/>
          </w:tcPr>
          <w:p w14:paraId="265C3889"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Найменування</w:t>
            </w:r>
          </w:p>
        </w:tc>
        <w:tc>
          <w:tcPr>
            <w:tcW w:w="1984" w:type="dxa"/>
            <w:vMerge w:val="restart"/>
          </w:tcPr>
          <w:p w14:paraId="3AF1957E"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Обсяг, МВт·год</w:t>
            </w:r>
          </w:p>
        </w:tc>
        <w:tc>
          <w:tcPr>
            <w:tcW w:w="2552" w:type="dxa"/>
            <w:vMerge w:val="restart"/>
          </w:tcPr>
          <w:p w14:paraId="6100E5AD" w14:textId="77777777" w:rsidR="00362276" w:rsidRPr="00AA427D" w:rsidRDefault="00362276" w:rsidP="007C24D8">
            <w:pPr>
              <w:shd w:val="clear" w:color="auto" w:fill="FFFFFF" w:themeFill="background1"/>
              <w:ind w:left="-5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Середньозважена ціна за період, грн</w:t>
            </w:r>
          </w:p>
        </w:tc>
        <w:tc>
          <w:tcPr>
            <w:tcW w:w="1701" w:type="dxa"/>
            <w:vMerge w:val="restart"/>
          </w:tcPr>
          <w:p w14:paraId="7A78150E"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Вартість без ПДВ, грн</w:t>
            </w:r>
          </w:p>
        </w:tc>
        <w:tc>
          <w:tcPr>
            <w:tcW w:w="2835" w:type="dxa"/>
            <w:vMerge w:val="restart"/>
          </w:tcPr>
          <w:p w14:paraId="6BCCB9E9"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Податок на додану вартість, грн</w:t>
            </w:r>
          </w:p>
        </w:tc>
        <w:tc>
          <w:tcPr>
            <w:tcW w:w="2977" w:type="dxa"/>
            <w:vMerge w:val="restart"/>
          </w:tcPr>
          <w:p w14:paraId="28051B5A"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Загальна вартість з ПДВ, грн</w:t>
            </w:r>
          </w:p>
        </w:tc>
      </w:tr>
      <w:tr w:rsidR="00362276" w:rsidRPr="004C5C3B" w14:paraId="5AE374B1" w14:textId="77777777" w:rsidTr="007C24D8">
        <w:trPr>
          <w:trHeight w:val="458"/>
        </w:trPr>
        <w:tc>
          <w:tcPr>
            <w:tcW w:w="3227" w:type="dxa"/>
            <w:vMerge/>
          </w:tcPr>
          <w:p w14:paraId="31C6D1AF"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1984" w:type="dxa"/>
            <w:vMerge/>
          </w:tcPr>
          <w:p w14:paraId="33670090"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2552" w:type="dxa"/>
            <w:vMerge/>
          </w:tcPr>
          <w:p w14:paraId="118D73ED"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1701" w:type="dxa"/>
            <w:vMerge/>
          </w:tcPr>
          <w:p w14:paraId="7AA4F5E1"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2835" w:type="dxa"/>
            <w:vMerge/>
          </w:tcPr>
          <w:p w14:paraId="2579AE14"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2977" w:type="dxa"/>
            <w:vMerge/>
          </w:tcPr>
          <w:p w14:paraId="4817FA20"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r>
      <w:tr w:rsidR="00362276" w:rsidRPr="004C5C3B" w14:paraId="71B2B503" w14:textId="77777777" w:rsidTr="007C24D8">
        <w:trPr>
          <w:trHeight w:val="450"/>
        </w:trPr>
        <w:tc>
          <w:tcPr>
            <w:tcW w:w="3227" w:type="dxa"/>
          </w:tcPr>
          <w:p w14:paraId="630086B0" w14:textId="77777777" w:rsidR="00362276" w:rsidRPr="00AA427D" w:rsidRDefault="00362276" w:rsidP="007C24D8">
            <w:pPr>
              <w:shd w:val="clear" w:color="auto" w:fill="FFFFFF" w:themeFill="background1"/>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Сума  зарахування зустрічних однорідних вимог ППБ</w:t>
            </w:r>
          </w:p>
        </w:tc>
        <w:tc>
          <w:tcPr>
            <w:tcW w:w="1984" w:type="dxa"/>
          </w:tcPr>
          <w:p w14:paraId="263BE65B"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2552" w:type="dxa"/>
          </w:tcPr>
          <w:p w14:paraId="6300F16C"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1701" w:type="dxa"/>
          </w:tcPr>
          <w:p w14:paraId="363A9733"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2835" w:type="dxa"/>
          </w:tcPr>
          <w:p w14:paraId="00C746A3"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2977" w:type="dxa"/>
          </w:tcPr>
          <w:p w14:paraId="77ED9D26"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r>
      <w:tr w:rsidR="00362276" w:rsidRPr="004C5C3B" w14:paraId="08008AF1" w14:textId="77777777" w:rsidTr="007C24D8">
        <w:trPr>
          <w:trHeight w:val="450"/>
        </w:trPr>
        <w:tc>
          <w:tcPr>
            <w:tcW w:w="3227" w:type="dxa"/>
          </w:tcPr>
          <w:p w14:paraId="6FD7235B" w14:textId="77777777" w:rsidR="00362276" w:rsidRPr="00AA427D" w:rsidRDefault="00362276" w:rsidP="007C24D8">
            <w:pPr>
              <w:shd w:val="clear" w:color="auto" w:fill="FFFFFF" w:themeFill="background1"/>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Сума до сплати (списання з рахунку ескроу) зі сторони ППБ</w:t>
            </w:r>
          </w:p>
        </w:tc>
        <w:tc>
          <w:tcPr>
            <w:tcW w:w="1984" w:type="dxa"/>
          </w:tcPr>
          <w:p w14:paraId="2B745039"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2552" w:type="dxa"/>
          </w:tcPr>
          <w:p w14:paraId="28365F6B"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1701" w:type="dxa"/>
          </w:tcPr>
          <w:p w14:paraId="48F75500"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2835" w:type="dxa"/>
          </w:tcPr>
          <w:p w14:paraId="5384C5A1"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2977" w:type="dxa"/>
          </w:tcPr>
          <w:p w14:paraId="279E8928"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r>
    </w:tbl>
    <w:p w14:paraId="17DEF700" w14:textId="77777777" w:rsidR="00362276" w:rsidRPr="00AA427D" w:rsidRDefault="00362276" w:rsidP="00362276">
      <w:pPr>
        <w:shd w:val="clear" w:color="auto" w:fill="FFFFFF" w:themeFill="background1"/>
        <w:spacing w:after="0"/>
        <w:ind w:firstLine="709"/>
        <w:jc w:val="both"/>
        <w:rPr>
          <w:rFonts w:ascii="Times New Roman" w:hAnsi="Times New Roman" w:cs="Times New Roman"/>
          <w:strike/>
          <w:sz w:val="24"/>
          <w:szCs w:val="24"/>
          <w:lang w:val="uk-UA"/>
        </w:rPr>
      </w:pPr>
    </w:p>
    <w:p w14:paraId="5FB67E5C" w14:textId="77777777" w:rsidR="00362276" w:rsidRPr="00AA427D" w:rsidRDefault="00362276" w:rsidP="00362276">
      <w:pPr>
        <w:shd w:val="clear" w:color="auto" w:fill="FFFFFF" w:themeFill="background1"/>
        <w:ind w:firstLine="709"/>
        <w:jc w:val="both"/>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кодексу України в сумі ________________грн ___ коп. в </w:t>
      </w:r>
      <w:proofErr w:type="spellStart"/>
      <w:r w:rsidRPr="00AA427D">
        <w:rPr>
          <w:rFonts w:ascii="Times New Roman" w:hAnsi="Times New Roman" w:cs="Times New Roman"/>
          <w:strike/>
          <w:sz w:val="24"/>
          <w:szCs w:val="24"/>
          <w:lang w:val="uk-UA"/>
        </w:rPr>
        <w:t>т.ч</w:t>
      </w:r>
      <w:proofErr w:type="spellEnd"/>
      <w:r w:rsidRPr="00AA427D">
        <w:rPr>
          <w:rFonts w:ascii="Times New Roman" w:hAnsi="Times New Roman" w:cs="Times New Roman"/>
          <w:strike/>
          <w:sz w:val="24"/>
          <w:szCs w:val="24"/>
          <w:lang w:val="uk-UA"/>
        </w:rPr>
        <w:t xml:space="preserve">. ПДВ _________грн ___ коп. (сума прописом, в </w:t>
      </w:r>
      <w:proofErr w:type="spellStart"/>
      <w:r w:rsidRPr="00AA427D">
        <w:rPr>
          <w:rFonts w:ascii="Times New Roman" w:hAnsi="Times New Roman" w:cs="Times New Roman"/>
          <w:strike/>
          <w:sz w:val="24"/>
          <w:szCs w:val="24"/>
          <w:lang w:val="uk-UA"/>
        </w:rPr>
        <w:t>т.ч</w:t>
      </w:r>
      <w:proofErr w:type="spellEnd"/>
      <w:r w:rsidRPr="00AA427D">
        <w:rPr>
          <w:rFonts w:ascii="Times New Roman" w:hAnsi="Times New Roman" w:cs="Times New Roman"/>
          <w:strike/>
          <w:sz w:val="24"/>
          <w:szCs w:val="24"/>
          <w:lang w:val="uk-UA"/>
        </w:rPr>
        <w:t>. ПДВ _________грн ___ коп.).</w:t>
      </w:r>
    </w:p>
    <w:p w14:paraId="771A7492" w14:textId="77777777" w:rsidR="00362276" w:rsidRPr="00AA427D" w:rsidRDefault="00362276" w:rsidP="00362276">
      <w:pPr>
        <w:shd w:val="clear" w:color="auto" w:fill="FFFFFF" w:themeFill="background1"/>
        <w:ind w:firstLine="709"/>
        <w:jc w:val="both"/>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 xml:space="preserve">Сума коштів, яка підлягає оплаті (списання з рахунку ескроу) зі сторони ППБ, за балансуючу електричну енергію: ________________грн ___ коп. в </w:t>
      </w:r>
      <w:proofErr w:type="spellStart"/>
      <w:r w:rsidRPr="00AA427D">
        <w:rPr>
          <w:rFonts w:ascii="Times New Roman" w:hAnsi="Times New Roman" w:cs="Times New Roman"/>
          <w:strike/>
          <w:sz w:val="24"/>
          <w:szCs w:val="24"/>
          <w:lang w:val="uk-UA"/>
        </w:rPr>
        <w:t>т.ч</w:t>
      </w:r>
      <w:proofErr w:type="spellEnd"/>
      <w:r w:rsidRPr="00AA427D">
        <w:rPr>
          <w:rFonts w:ascii="Times New Roman" w:hAnsi="Times New Roman" w:cs="Times New Roman"/>
          <w:strike/>
          <w:sz w:val="24"/>
          <w:szCs w:val="24"/>
          <w:lang w:val="uk-UA"/>
        </w:rPr>
        <w:t xml:space="preserve">. ПДВ _________грн ___ коп. (сума прописом, в </w:t>
      </w:r>
      <w:proofErr w:type="spellStart"/>
      <w:r w:rsidRPr="00AA427D">
        <w:rPr>
          <w:rFonts w:ascii="Times New Roman" w:hAnsi="Times New Roman" w:cs="Times New Roman"/>
          <w:strike/>
          <w:sz w:val="24"/>
          <w:szCs w:val="24"/>
          <w:lang w:val="uk-UA"/>
        </w:rPr>
        <w:t>т.ч</w:t>
      </w:r>
      <w:proofErr w:type="spellEnd"/>
      <w:r w:rsidRPr="00AA427D">
        <w:rPr>
          <w:rFonts w:ascii="Times New Roman" w:hAnsi="Times New Roman" w:cs="Times New Roman"/>
          <w:strike/>
          <w:sz w:val="24"/>
          <w:szCs w:val="24"/>
          <w:lang w:val="uk-UA"/>
        </w:rPr>
        <w:t>. ПДВ _________грн ___ коп.).</w:t>
      </w:r>
    </w:p>
    <w:p w14:paraId="4CF70D7C" w14:textId="77777777" w:rsidR="00362276" w:rsidRPr="00AA427D" w:rsidRDefault="00362276" w:rsidP="00362276">
      <w:pPr>
        <w:shd w:val="clear" w:color="auto" w:fill="FFFFFF" w:themeFill="background1"/>
        <w:ind w:firstLine="709"/>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 xml:space="preserve">2.2. Розрахунки ОСП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984"/>
        <w:gridCol w:w="2552"/>
        <w:gridCol w:w="1701"/>
        <w:gridCol w:w="2835"/>
        <w:gridCol w:w="2977"/>
      </w:tblGrid>
      <w:tr w:rsidR="00362276" w:rsidRPr="004C5C3B" w14:paraId="2DA2CB30" w14:textId="77777777" w:rsidTr="007C24D8">
        <w:trPr>
          <w:trHeight w:val="458"/>
        </w:trPr>
        <w:tc>
          <w:tcPr>
            <w:tcW w:w="3227" w:type="dxa"/>
            <w:vMerge w:val="restart"/>
          </w:tcPr>
          <w:p w14:paraId="3CCD1F0B"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Найменування</w:t>
            </w:r>
          </w:p>
        </w:tc>
        <w:tc>
          <w:tcPr>
            <w:tcW w:w="1984" w:type="dxa"/>
            <w:vMerge w:val="restart"/>
          </w:tcPr>
          <w:p w14:paraId="242CD066"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Обсяг, МВт·год</w:t>
            </w:r>
          </w:p>
        </w:tc>
        <w:tc>
          <w:tcPr>
            <w:tcW w:w="2552" w:type="dxa"/>
            <w:vMerge w:val="restart"/>
          </w:tcPr>
          <w:p w14:paraId="6643A601" w14:textId="77777777" w:rsidR="00362276" w:rsidRPr="00AA427D" w:rsidRDefault="00362276" w:rsidP="007C24D8">
            <w:pPr>
              <w:shd w:val="clear" w:color="auto" w:fill="FFFFFF" w:themeFill="background1"/>
              <w:ind w:left="-5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Середньозважена ціна за період, грн</w:t>
            </w:r>
          </w:p>
        </w:tc>
        <w:tc>
          <w:tcPr>
            <w:tcW w:w="1701" w:type="dxa"/>
            <w:vMerge w:val="restart"/>
          </w:tcPr>
          <w:p w14:paraId="4C44631B"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Вартість без ПДВ, грн</w:t>
            </w:r>
          </w:p>
        </w:tc>
        <w:tc>
          <w:tcPr>
            <w:tcW w:w="2835" w:type="dxa"/>
            <w:vMerge w:val="restart"/>
          </w:tcPr>
          <w:p w14:paraId="769AEE7A"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Податок на додану вартість , грн</w:t>
            </w:r>
          </w:p>
        </w:tc>
        <w:tc>
          <w:tcPr>
            <w:tcW w:w="2977" w:type="dxa"/>
            <w:vMerge w:val="restart"/>
          </w:tcPr>
          <w:p w14:paraId="30BBBF33"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Загальна вартість з ПДВ, грн</w:t>
            </w:r>
          </w:p>
        </w:tc>
      </w:tr>
      <w:tr w:rsidR="00362276" w:rsidRPr="004C5C3B" w14:paraId="4EBE7A9E" w14:textId="77777777" w:rsidTr="007C24D8">
        <w:trPr>
          <w:trHeight w:val="458"/>
        </w:trPr>
        <w:tc>
          <w:tcPr>
            <w:tcW w:w="3227" w:type="dxa"/>
            <w:vMerge/>
          </w:tcPr>
          <w:p w14:paraId="5959CB19"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1984" w:type="dxa"/>
            <w:vMerge/>
          </w:tcPr>
          <w:p w14:paraId="64D1760A"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2552" w:type="dxa"/>
            <w:vMerge/>
          </w:tcPr>
          <w:p w14:paraId="52AA566B"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1701" w:type="dxa"/>
            <w:vMerge/>
          </w:tcPr>
          <w:p w14:paraId="6BC21937"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2835" w:type="dxa"/>
            <w:vMerge/>
          </w:tcPr>
          <w:p w14:paraId="104E44BA"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2977" w:type="dxa"/>
            <w:vMerge/>
          </w:tcPr>
          <w:p w14:paraId="25AF3CDC"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r>
      <w:tr w:rsidR="00362276" w:rsidRPr="004C5C3B" w14:paraId="17975240" w14:textId="77777777" w:rsidTr="007C24D8">
        <w:trPr>
          <w:trHeight w:val="450"/>
        </w:trPr>
        <w:tc>
          <w:tcPr>
            <w:tcW w:w="3227" w:type="dxa"/>
          </w:tcPr>
          <w:p w14:paraId="7C72F02A" w14:textId="77777777" w:rsidR="00362276" w:rsidRPr="00AA427D" w:rsidRDefault="00362276" w:rsidP="007C24D8">
            <w:pPr>
              <w:shd w:val="clear" w:color="auto" w:fill="FFFFFF" w:themeFill="background1"/>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 xml:space="preserve">Сума  зарахування зустрічних однорідних </w:t>
            </w:r>
            <w:r w:rsidRPr="00AA427D">
              <w:rPr>
                <w:rFonts w:ascii="Times New Roman" w:hAnsi="Times New Roman" w:cs="Times New Roman"/>
                <w:strike/>
                <w:sz w:val="24"/>
                <w:szCs w:val="24"/>
                <w:lang w:val="uk-UA"/>
              </w:rPr>
              <w:lastRenderedPageBreak/>
              <w:t>вимог ОСП</w:t>
            </w:r>
          </w:p>
        </w:tc>
        <w:tc>
          <w:tcPr>
            <w:tcW w:w="1984" w:type="dxa"/>
          </w:tcPr>
          <w:p w14:paraId="60746342"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2552" w:type="dxa"/>
          </w:tcPr>
          <w:p w14:paraId="6C10B94F"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1701" w:type="dxa"/>
          </w:tcPr>
          <w:p w14:paraId="58A1FFD6"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2835" w:type="dxa"/>
          </w:tcPr>
          <w:p w14:paraId="59E0A38F"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2977" w:type="dxa"/>
          </w:tcPr>
          <w:p w14:paraId="19EF9798"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r>
      <w:tr w:rsidR="00362276" w:rsidRPr="004C5C3B" w14:paraId="5AFB108B" w14:textId="77777777" w:rsidTr="007C24D8">
        <w:trPr>
          <w:trHeight w:val="450"/>
        </w:trPr>
        <w:tc>
          <w:tcPr>
            <w:tcW w:w="3227" w:type="dxa"/>
          </w:tcPr>
          <w:p w14:paraId="233B2549"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Сума до сплати (списання з рахунку ескроу) зі сторони ОСП</w:t>
            </w:r>
          </w:p>
        </w:tc>
        <w:tc>
          <w:tcPr>
            <w:tcW w:w="1984" w:type="dxa"/>
          </w:tcPr>
          <w:p w14:paraId="2F1238AA"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2552" w:type="dxa"/>
          </w:tcPr>
          <w:p w14:paraId="69148EBF"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1701" w:type="dxa"/>
          </w:tcPr>
          <w:p w14:paraId="54B5300B"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2835" w:type="dxa"/>
          </w:tcPr>
          <w:p w14:paraId="4600FD19"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c>
          <w:tcPr>
            <w:tcW w:w="2977" w:type="dxa"/>
          </w:tcPr>
          <w:p w14:paraId="2EFA7F86" w14:textId="77777777" w:rsidR="00362276" w:rsidRPr="00AA427D" w:rsidRDefault="00362276" w:rsidP="007C24D8">
            <w:pPr>
              <w:shd w:val="clear" w:color="auto" w:fill="FFFFFF" w:themeFill="background1"/>
              <w:jc w:val="center"/>
              <w:rPr>
                <w:rFonts w:ascii="Times New Roman" w:hAnsi="Times New Roman" w:cs="Times New Roman"/>
                <w:strike/>
                <w:sz w:val="24"/>
                <w:szCs w:val="24"/>
                <w:lang w:val="uk-UA"/>
              </w:rPr>
            </w:pPr>
          </w:p>
        </w:tc>
      </w:tr>
    </w:tbl>
    <w:p w14:paraId="6CB68EAB" w14:textId="77777777" w:rsidR="00362276" w:rsidRPr="00AA427D" w:rsidRDefault="00362276" w:rsidP="00362276">
      <w:pPr>
        <w:shd w:val="clear" w:color="auto" w:fill="FFFFFF" w:themeFill="background1"/>
        <w:ind w:firstLine="709"/>
        <w:jc w:val="both"/>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кодексу України в сумі ________________грн ___ коп. в </w:t>
      </w:r>
      <w:proofErr w:type="spellStart"/>
      <w:r w:rsidRPr="00AA427D">
        <w:rPr>
          <w:rFonts w:ascii="Times New Roman" w:hAnsi="Times New Roman" w:cs="Times New Roman"/>
          <w:strike/>
          <w:sz w:val="24"/>
          <w:szCs w:val="24"/>
          <w:lang w:val="uk-UA"/>
        </w:rPr>
        <w:t>т.ч</w:t>
      </w:r>
      <w:proofErr w:type="spellEnd"/>
      <w:r w:rsidRPr="00AA427D">
        <w:rPr>
          <w:rFonts w:ascii="Times New Roman" w:hAnsi="Times New Roman" w:cs="Times New Roman"/>
          <w:strike/>
          <w:sz w:val="24"/>
          <w:szCs w:val="24"/>
          <w:lang w:val="uk-UA"/>
        </w:rPr>
        <w:t xml:space="preserve">. ПДВ _________грн ___ коп. (сума прописом, в </w:t>
      </w:r>
      <w:proofErr w:type="spellStart"/>
      <w:r w:rsidRPr="00AA427D">
        <w:rPr>
          <w:rFonts w:ascii="Times New Roman" w:hAnsi="Times New Roman" w:cs="Times New Roman"/>
          <w:strike/>
          <w:sz w:val="24"/>
          <w:szCs w:val="24"/>
          <w:lang w:val="uk-UA"/>
        </w:rPr>
        <w:t>т.ч</w:t>
      </w:r>
      <w:proofErr w:type="spellEnd"/>
      <w:r w:rsidRPr="00AA427D">
        <w:rPr>
          <w:rFonts w:ascii="Times New Roman" w:hAnsi="Times New Roman" w:cs="Times New Roman"/>
          <w:strike/>
          <w:sz w:val="24"/>
          <w:szCs w:val="24"/>
          <w:lang w:val="uk-UA"/>
        </w:rPr>
        <w:t>. ПДВ _________грн ___ коп.).</w:t>
      </w:r>
    </w:p>
    <w:p w14:paraId="328C1EB9" w14:textId="77777777" w:rsidR="00362276" w:rsidRPr="00AA427D" w:rsidRDefault="00362276" w:rsidP="00362276">
      <w:pPr>
        <w:shd w:val="clear" w:color="auto" w:fill="FFFFFF" w:themeFill="background1"/>
        <w:ind w:firstLine="709"/>
        <w:jc w:val="both"/>
        <w:rPr>
          <w:rFonts w:ascii="Times New Roman" w:hAnsi="Times New Roman" w:cs="Times New Roman"/>
          <w:strike/>
          <w:sz w:val="24"/>
          <w:szCs w:val="24"/>
          <w:lang w:val="uk-UA"/>
        </w:rPr>
      </w:pPr>
      <w:r w:rsidRPr="00AA427D">
        <w:rPr>
          <w:rFonts w:ascii="Times New Roman" w:hAnsi="Times New Roman" w:cs="Times New Roman"/>
          <w:strike/>
          <w:sz w:val="24"/>
          <w:szCs w:val="24"/>
          <w:lang w:val="uk-UA"/>
        </w:rPr>
        <w:t xml:space="preserve">Сума коштів, яка підлягає оплаті зі сторони ОСП, за балансуючу електричну енергію: ________________грн ___ коп. в </w:t>
      </w:r>
      <w:proofErr w:type="spellStart"/>
      <w:r w:rsidRPr="00AA427D">
        <w:rPr>
          <w:rFonts w:ascii="Times New Roman" w:hAnsi="Times New Roman" w:cs="Times New Roman"/>
          <w:strike/>
          <w:sz w:val="24"/>
          <w:szCs w:val="24"/>
          <w:lang w:val="uk-UA"/>
        </w:rPr>
        <w:t>т.ч</w:t>
      </w:r>
      <w:proofErr w:type="spellEnd"/>
      <w:r w:rsidRPr="00AA427D">
        <w:rPr>
          <w:rFonts w:ascii="Times New Roman" w:hAnsi="Times New Roman" w:cs="Times New Roman"/>
          <w:strike/>
          <w:sz w:val="24"/>
          <w:szCs w:val="24"/>
          <w:lang w:val="uk-UA"/>
        </w:rPr>
        <w:t xml:space="preserve">. ПДВ _________грн ___ коп. (сума прописом, в </w:t>
      </w:r>
      <w:proofErr w:type="spellStart"/>
      <w:r w:rsidRPr="00AA427D">
        <w:rPr>
          <w:rFonts w:ascii="Times New Roman" w:hAnsi="Times New Roman" w:cs="Times New Roman"/>
          <w:strike/>
          <w:sz w:val="24"/>
          <w:szCs w:val="24"/>
          <w:lang w:val="uk-UA"/>
        </w:rPr>
        <w:t>т.ч</w:t>
      </w:r>
      <w:proofErr w:type="spellEnd"/>
      <w:r w:rsidRPr="00AA427D">
        <w:rPr>
          <w:rFonts w:ascii="Times New Roman" w:hAnsi="Times New Roman" w:cs="Times New Roman"/>
          <w:strike/>
          <w:sz w:val="24"/>
          <w:szCs w:val="24"/>
          <w:lang w:val="uk-UA"/>
        </w:rPr>
        <w:t>. ПДВ _________грн ___ коп.).</w:t>
      </w:r>
    </w:p>
    <w:p w14:paraId="44836890" w14:textId="77777777" w:rsidR="00362276" w:rsidRPr="00AA427D" w:rsidRDefault="00362276" w:rsidP="00362276">
      <w:pPr>
        <w:shd w:val="clear" w:color="auto" w:fill="FFFFFF" w:themeFill="background1"/>
        <w:ind w:firstLine="709"/>
        <w:jc w:val="both"/>
        <w:rPr>
          <w:rFonts w:ascii="Times New Roman" w:hAnsi="Times New Roman" w:cs="Times New Roman"/>
          <w:sz w:val="24"/>
          <w:szCs w:val="24"/>
          <w:lang w:val="uk-UA"/>
        </w:rPr>
      </w:pPr>
    </w:p>
    <w:p w14:paraId="004F2F7D" w14:textId="77777777" w:rsidR="00362276" w:rsidRPr="00AA427D" w:rsidRDefault="00362276" w:rsidP="00362276">
      <w:pPr>
        <w:shd w:val="clear" w:color="auto" w:fill="FFFFFF" w:themeFill="background1"/>
        <w:spacing w:after="0"/>
        <w:ind w:left="142" w:firstLine="567"/>
        <w:jc w:val="both"/>
        <w:rPr>
          <w:rFonts w:ascii="Times New Roman" w:hAnsi="Times New Roman" w:cs="Times New Roman"/>
          <w:sz w:val="24"/>
          <w:szCs w:val="24"/>
          <w:lang w:val="uk-UA" w:eastAsia="ru-RU"/>
        </w:rPr>
      </w:pPr>
      <w:r w:rsidRPr="00AA427D">
        <w:rPr>
          <w:rFonts w:ascii="Times New Roman" w:hAnsi="Times New Roman" w:cs="Times New Roman"/>
          <w:sz w:val="24"/>
          <w:szCs w:val="24"/>
          <w:lang w:val="uk-UA" w:eastAsia="ru-RU"/>
        </w:rPr>
        <w:t>2.</w:t>
      </w:r>
      <w:r w:rsidRPr="00AA427D">
        <w:rPr>
          <w:rFonts w:ascii="Times New Roman" w:hAnsi="Times New Roman" w:cs="Times New Roman"/>
          <w:strike/>
          <w:sz w:val="24"/>
          <w:szCs w:val="24"/>
          <w:lang w:val="uk-UA" w:eastAsia="ru-RU"/>
        </w:rPr>
        <w:t>3.</w:t>
      </w:r>
      <w:r w:rsidRPr="00AA427D">
        <w:rPr>
          <w:rFonts w:ascii="Times New Roman" w:hAnsi="Times New Roman" w:cs="Times New Roman"/>
          <w:sz w:val="24"/>
          <w:szCs w:val="24"/>
          <w:lang w:val="uk-UA" w:eastAsia="ru-RU"/>
        </w:rPr>
        <w:t xml:space="preserve"> Цей Акт, який є невід'ємною частиною Договору про участь у балансуючому ринку, складено українською мовою. </w:t>
      </w:r>
    </w:p>
    <w:p w14:paraId="78DD7359" w14:textId="77777777" w:rsidR="00362276" w:rsidRPr="00AA427D" w:rsidRDefault="00362276" w:rsidP="00362276">
      <w:pPr>
        <w:shd w:val="clear" w:color="auto" w:fill="FFFFFF" w:themeFill="background1"/>
        <w:spacing w:after="0"/>
        <w:ind w:left="142" w:firstLine="567"/>
        <w:jc w:val="both"/>
        <w:rPr>
          <w:rStyle w:val="cf01"/>
          <w:rFonts w:ascii="Times New Roman" w:hAnsi="Times New Roman" w:cs="Times New Roman"/>
          <w:sz w:val="24"/>
          <w:szCs w:val="24"/>
          <w:lang w:val="uk-UA"/>
        </w:rPr>
      </w:pPr>
    </w:p>
    <w:p w14:paraId="629F0C3A" w14:textId="77777777" w:rsidR="00362276" w:rsidRPr="00AA427D" w:rsidRDefault="00362276" w:rsidP="00362276">
      <w:pPr>
        <w:shd w:val="clear" w:color="auto" w:fill="FFFFFF" w:themeFill="background1"/>
        <w:spacing w:after="0"/>
        <w:ind w:left="142" w:firstLine="567"/>
        <w:jc w:val="both"/>
        <w:rPr>
          <w:rFonts w:ascii="Times New Roman" w:hAnsi="Times New Roman" w:cs="Times New Roman"/>
          <w:sz w:val="24"/>
          <w:szCs w:val="24"/>
          <w:lang w:val="uk-UA" w:eastAsia="ru-RU"/>
        </w:rPr>
      </w:pPr>
      <w:r w:rsidRPr="00AA427D">
        <w:rPr>
          <w:rStyle w:val="cf01"/>
          <w:rFonts w:ascii="Times New Roman" w:hAnsi="Times New Roman" w:cs="Times New Roman"/>
          <w:sz w:val="24"/>
          <w:szCs w:val="24"/>
          <w:lang w:val="uk-UA"/>
        </w:rPr>
        <w:t xml:space="preserve">Згідно з пунктом 3.5 Статуту Приватного акціонерного товариства «Національна енергетична компанія «Укренерго» Товариство здійснює свою діяльність без застосування печатки. </w:t>
      </w:r>
    </w:p>
    <w:p w14:paraId="0AA4EEB5" w14:textId="77777777" w:rsidR="00362276" w:rsidRPr="00AA427D" w:rsidRDefault="00362276" w:rsidP="00362276">
      <w:pPr>
        <w:shd w:val="clear" w:color="auto" w:fill="FFFFFF" w:themeFill="background1"/>
        <w:spacing w:after="0"/>
        <w:ind w:left="142" w:firstLine="425"/>
        <w:jc w:val="both"/>
        <w:rPr>
          <w:rFonts w:ascii="Times New Roman" w:hAnsi="Times New Roman" w:cs="Times New Roman"/>
          <w:sz w:val="24"/>
          <w:szCs w:val="24"/>
          <w:lang w:val="uk-UA" w:eastAsia="ru-RU"/>
        </w:rPr>
      </w:pPr>
    </w:p>
    <w:p w14:paraId="74663CDD" w14:textId="77777777" w:rsidR="00362276" w:rsidRPr="00AA427D" w:rsidRDefault="00362276" w:rsidP="00362276">
      <w:pPr>
        <w:shd w:val="clear" w:color="auto" w:fill="FFFFFF" w:themeFill="background1"/>
        <w:spacing w:after="0"/>
        <w:ind w:left="142" w:firstLine="425"/>
        <w:jc w:val="both"/>
        <w:rPr>
          <w:rFonts w:ascii="Times New Roman" w:hAnsi="Times New Roman" w:cs="Times New Roman"/>
          <w:sz w:val="24"/>
          <w:szCs w:val="24"/>
          <w:lang w:val="uk-UA" w:eastAsia="ru-RU"/>
        </w:rPr>
      </w:pPr>
    </w:p>
    <w:tbl>
      <w:tblPr>
        <w:tblW w:w="15417" w:type="dxa"/>
        <w:tblLayout w:type="fixed"/>
        <w:tblLook w:val="0000" w:firstRow="0" w:lastRow="0" w:firstColumn="0" w:lastColumn="0" w:noHBand="0" w:noVBand="0"/>
      </w:tblPr>
      <w:tblGrid>
        <w:gridCol w:w="7763"/>
        <w:gridCol w:w="7654"/>
      </w:tblGrid>
      <w:tr w:rsidR="00362276" w:rsidRPr="004C5C3B" w14:paraId="2978A6E6" w14:textId="77777777" w:rsidTr="007C24D8">
        <w:tc>
          <w:tcPr>
            <w:tcW w:w="7763" w:type="dxa"/>
          </w:tcPr>
          <w:p w14:paraId="1139E373" w14:textId="77777777" w:rsidR="00362276" w:rsidRPr="00AA427D" w:rsidRDefault="00362276" w:rsidP="007C24D8">
            <w:pPr>
              <w:shd w:val="clear" w:color="auto" w:fill="FFFFFF" w:themeFill="background1"/>
              <w:spacing w:after="0" w:line="240" w:lineRule="auto"/>
              <w:ind w:left="709"/>
              <w:rPr>
                <w:rFonts w:ascii="Times New Roman" w:hAnsi="Times New Roman" w:cs="Times New Roman"/>
                <w:sz w:val="24"/>
                <w:szCs w:val="24"/>
                <w:lang w:val="uk-UA"/>
              </w:rPr>
            </w:pPr>
            <w:r w:rsidRPr="00AA427D">
              <w:rPr>
                <w:rFonts w:ascii="Times New Roman" w:hAnsi="Times New Roman" w:cs="Times New Roman"/>
                <w:sz w:val="24"/>
                <w:szCs w:val="24"/>
                <w:lang w:val="uk-UA"/>
              </w:rPr>
              <w:br w:type="page"/>
              <w:t xml:space="preserve">Приватне акціонерне товариство </w:t>
            </w:r>
          </w:p>
          <w:p w14:paraId="74D75B50" w14:textId="77777777" w:rsidR="00362276" w:rsidRPr="00AA427D" w:rsidRDefault="00362276" w:rsidP="007C24D8">
            <w:pPr>
              <w:shd w:val="clear" w:color="auto" w:fill="FFFFFF" w:themeFill="background1"/>
              <w:spacing w:line="240" w:lineRule="auto"/>
              <w:ind w:left="709"/>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«Національна енергетична компанія «Укренерго» (ОСП) </w:t>
            </w:r>
          </w:p>
          <w:p w14:paraId="04D6F02C" w14:textId="77777777" w:rsidR="00362276" w:rsidRPr="00AA427D" w:rsidRDefault="00362276" w:rsidP="007C24D8">
            <w:pPr>
              <w:shd w:val="clear" w:color="auto" w:fill="FFFFFF" w:themeFill="background1"/>
              <w:ind w:left="709"/>
              <w:rPr>
                <w:rFonts w:ascii="Times New Roman" w:hAnsi="Times New Roman" w:cs="Times New Roman"/>
                <w:sz w:val="24"/>
                <w:szCs w:val="24"/>
                <w:lang w:val="uk-UA"/>
              </w:rPr>
            </w:pPr>
            <w:r w:rsidRPr="00AA427D">
              <w:rPr>
                <w:rFonts w:ascii="Times New Roman" w:hAnsi="Times New Roman" w:cs="Times New Roman"/>
                <w:sz w:val="24"/>
                <w:szCs w:val="24"/>
                <w:lang w:val="uk-UA"/>
              </w:rPr>
              <w:t>(код ЄДРПОУ ______________)</w:t>
            </w:r>
          </w:p>
          <w:p w14:paraId="44C86EDF" w14:textId="77777777" w:rsidR="00362276" w:rsidRPr="00AA427D" w:rsidRDefault="00362276" w:rsidP="007C24D8">
            <w:pPr>
              <w:shd w:val="clear" w:color="auto" w:fill="FFFFFF" w:themeFill="background1"/>
              <w:ind w:left="709"/>
              <w:rPr>
                <w:rFonts w:ascii="Times New Roman" w:hAnsi="Times New Roman" w:cs="Times New Roman"/>
                <w:sz w:val="24"/>
                <w:szCs w:val="24"/>
                <w:lang w:val="uk-UA"/>
              </w:rPr>
            </w:pPr>
            <w:r w:rsidRPr="00AA427D">
              <w:rPr>
                <w:rFonts w:ascii="Times New Roman" w:hAnsi="Times New Roman" w:cs="Times New Roman"/>
                <w:sz w:val="24"/>
                <w:szCs w:val="24"/>
                <w:lang w:val="uk-UA"/>
              </w:rPr>
              <w:t>_____________________________</w:t>
            </w:r>
          </w:p>
          <w:p w14:paraId="58524544" w14:textId="77777777" w:rsidR="00362276" w:rsidRPr="00AA427D" w:rsidRDefault="00362276" w:rsidP="007C24D8">
            <w:pPr>
              <w:shd w:val="clear" w:color="auto" w:fill="FFFFFF" w:themeFill="background1"/>
              <w:ind w:left="709"/>
              <w:rPr>
                <w:rFonts w:ascii="Times New Roman" w:hAnsi="Times New Roman" w:cs="Times New Roman"/>
                <w:sz w:val="24"/>
                <w:szCs w:val="24"/>
                <w:lang w:val="uk-UA"/>
              </w:rPr>
            </w:pPr>
            <w:r w:rsidRPr="00AA427D">
              <w:rPr>
                <w:rFonts w:ascii="Times New Roman" w:hAnsi="Times New Roman" w:cs="Times New Roman"/>
                <w:sz w:val="24"/>
                <w:szCs w:val="24"/>
                <w:lang w:val="uk-UA"/>
              </w:rPr>
              <w:t>(підпис, посада та ПІБ уповноваженої особи)</w:t>
            </w:r>
          </w:p>
        </w:tc>
        <w:tc>
          <w:tcPr>
            <w:tcW w:w="7654" w:type="dxa"/>
          </w:tcPr>
          <w:p w14:paraId="67381CE4" w14:textId="77777777" w:rsidR="00362276" w:rsidRPr="00AA427D" w:rsidRDefault="00362276" w:rsidP="007C24D8">
            <w:pPr>
              <w:shd w:val="clear" w:color="auto" w:fill="FFFFFF" w:themeFill="background1"/>
              <w:ind w:left="3009"/>
              <w:rPr>
                <w:rFonts w:ascii="Times New Roman" w:hAnsi="Times New Roman" w:cs="Times New Roman"/>
                <w:sz w:val="24"/>
                <w:szCs w:val="24"/>
                <w:lang w:val="uk-UA"/>
              </w:rPr>
            </w:pPr>
            <w:r w:rsidRPr="00AA427D">
              <w:rPr>
                <w:rFonts w:ascii="Times New Roman" w:hAnsi="Times New Roman" w:cs="Times New Roman"/>
                <w:sz w:val="24"/>
                <w:szCs w:val="24"/>
                <w:lang w:val="uk-UA"/>
              </w:rPr>
              <w:t>_________________________ (ППБ)</w:t>
            </w:r>
          </w:p>
          <w:p w14:paraId="6EB932D6" w14:textId="77777777" w:rsidR="00362276" w:rsidRPr="00AA427D" w:rsidRDefault="00362276" w:rsidP="007C24D8">
            <w:pPr>
              <w:shd w:val="clear" w:color="auto" w:fill="FFFFFF" w:themeFill="background1"/>
              <w:ind w:left="3009" w:hanging="425"/>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       (назва підприємства) </w:t>
            </w:r>
          </w:p>
          <w:p w14:paraId="51E03E0B" w14:textId="77777777" w:rsidR="00362276" w:rsidRPr="00AA427D" w:rsidRDefault="00362276" w:rsidP="007C24D8">
            <w:pPr>
              <w:shd w:val="clear" w:color="auto" w:fill="FFFFFF" w:themeFill="background1"/>
              <w:spacing w:before="240"/>
              <w:ind w:left="3009"/>
              <w:rPr>
                <w:rFonts w:ascii="Times New Roman" w:hAnsi="Times New Roman" w:cs="Times New Roman"/>
                <w:sz w:val="24"/>
                <w:szCs w:val="24"/>
                <w:lang w:val="uk-UA"/>
              </w:rPr>
            </w:pPr>
            <w:r w:rsidRPr="00AA427D">
              <w:rPr>
                <w:rFonts w:ascii="Times New Roman" w:hAnsi="Times New Roman" w:cs="Times New Roman"/>
                <w:sz w:val="24"/>
                <w:szCs w:val="24"/>
                <w:lang w:val="uk-UA"/>
              </w:rPr>
              <w:t>(код ЄДРПОУ ______________)</w:t>
            </w:r>
          </w:p>
          <w:p w14:paraId="22B9010B" w14:textId="77777777" w:rsidR="00362276" w:rsidRPr="00AA427D" w:rsidRDefault="00362276" w:rsidP="007C24D8">
            <w:pPr>
              <w:shd w:val="clear" w:color="auto" w:fill="FFFFFF" w:themeFill="background1"/>
              <w:ind w:left="3009"/>
              <w:rPr>
                <w:rFonts w:ascii="Times New Roman" w:hAnsi="Times New Roman" w:cs="Times New Roman"/>
                <w:sz w:val="24"/>
                <w:szCs w:val="24"/>
                <w:lang w:val="uk-UA"/>
              </w:rPr>
            </w:pPr>
            <w:r w:rsidRPr="00AA427D">
              <w:rPr>
                <w:rFonts w:ascii="Times New Roman" w:hAnsi="Times New Roman" w:cs="Times New Roman"/>
                <w:sz w:val="24"/>
                <w:szCs w:val="24"/>
                <w:lang w:val="uk-UA"/>
              </w:rPr>
              <w:t>________________________________</w:t>
            </w:r>
          </w:p>
          <w:p w14:paraId="2E69BCB1" w14:textId="77777777" w:rsidR="00362276" w:rsidRPr="00AA427D" w:rsidRDefault="00362276" w:rsidP="007C24D8">
            <w:pPr>
              <w:shd w:val="clear" w:color="auto" w:fill="FFFFFF" w:themeFill="background1"/>
              <w:ind w:left="3009"/>
              <w:rPr>
                <w:rFonts w:ascii="Times New Roman" w:hAnsi="Times New Roman" w:cs="Times New Roman"/>
                <w:sz w:val="24"/>
                <w:szCs w:val="24"/>
                <w:lang w:val="uk-UA"/>
              </w:rPr>
            </w:pPr>
            <w:r w:rsidRPr="00AA427D">
              <w:rPr>
                <w:rFonts w:ascii="Times New Roman" w:hAnsi="Times New Roman" w:cs="Times New Roman"/>
                <w:sz w:val="24"/>
                <w:szCs w:val="24"/>
                <w:lang w:val="uk-UA"/>
              </w:rPr>
              <w:t>(підпис, посада та ПІБ уповноваженої особи)</w:t>
            </w:r>
          </w:p>
        </w:tc>
      </w:tr>
    </w:tbl>
    <w:p w14:paraId="55CD6C0F" w14:textId="4D231798" w:rsidR="00362276" w:rsidRDefault="00362276" w:rsidP="00F17562">
      <w:pPr>
        <w:pStyle w:val="pf0"/>
        <w:jc w:val="both"/>
        <w:rPr>
          <w:lang w:val="uk-UA"/>
        </w:rPr>
      </w:pPr>
    </w:p>
    <w:p w14:paraId="564CF743" w14:textId="77777777" w:rsidR="004C5C3B" w:rsidRPr="00AA427D" w:rsidRDefault="004C5C3B" w:rsidP="00F17562">
      <w:pPr>
        <w:pStyle w:val="pf0"/>
        <w:jc w:val="both"/>
        <w:rPr>
          <w:lang w:val="uk-UA"/>
        </w:rPr>
      </w:pPr>
    </w:p>
    <w:p w14:paraId="44FBE805" w14:textId="55B09B7C" w:rsidR="00A45F6A" w:rsidRPr="00AA427D" w:rsidRDefault="00A45F6A" w:rsidP="004C5C3B">
      <w:pPr>
        <w:pStyle w:val="af4"/>
        <w:ind w:left="11482"/>
        <w:jc w:val="left"/>
        <w:rPr>
          <w:rFonts w:cs="Times New Roman"/>
          <w:b/>
          <w:sz w:val="24"/>
          <w:u w:val="single"/>
        </w:rPr>
      </w:pPr>
      <w:bookmarkStart w:id="4" w:name="_GoBack"/>
      <w:r w:rsidRPr="00AA427D">
        <w:rPr>
          <w:rFonts w:cs="Times New Roman"/>
          <w:b/>
          <w:sz w:val="24"/>
          <w:u w:val="single"/>
        </w:rPr>
        <w:lastRenderedPageBreak/>
        <w:t>В РЕДАКЦІЇ НЕК «УКРЕНЕРГО»</w:t>
      </w:r>
    </w:p>
    <w:p w14:paraId="41B5CD55" w14:textId="42A16712" w:rsidR="00A45F6A" w:rsidRPr="00AA427D" w:rsidRDefault="00A45F6A" w:rsidP="004C5C3B">
      <w:pPr>
        <w:pStyle w:val="af4"/>
        <w:ind w:left="11482"/>
        <w:jc w:val="left"/>
        <w:rPr>
          <w:rFonts w:cs="Times New Roman"/>
          <w:sz w:val="24"/>
        </w:rPr>
      </w:pPr>
      <w:r w:rsidRPr="00AA427D">
        <w:rPr>
          <w:rFonts w:cs="Times New Roman"/>
          <w:sz w:val="24"/>
        </w:rPr>
        <w:t>Додаток 3</w:t>
      </w:r>
      <w:r w:rsidRPr="00AA427D">
        <w:rPr>
          <w:rFonts w:cs="Times New Roman"/>
          <w:sz w:val="24"/>
        </w:rPr>
        <w:br/>
        <w:t xml:space="preserve">до Договору про участь у балансуючому ринку </w:t>
      </w:r>
    </w:p>
    <w:bookmarkEnd w:id="4"/>
    <w:p w14:paraId="769307D9" w14:textId="77777777" w:rsidR="00A45F6A" w:rsidRPr="00AA427D" w:rsidRDefault="00A45F6A" w:rsidP="00A45F6A">
      <w:pPr>
        <w:spacing w:after="0" w:line="240" w:lineRule="auto"/>
        <w:jc w:val="center"/>
        <w:rPr>
          <w:rFonts w:ascii="Times New Roman" w:hAnsi="Times New Roman" w:cs="Times New Roman"/>
          <w:b/>
          <w:sz w:val="24"/>
          <w:szCs w:val="24"/>
          <w:lang w:val="uk-UA"/>
        </w:rPr>
      </w:pPr>
    </w:p>
    <w:p w14:paraId="01A10519" w14:textId="77777777" w:rsidR="00A45F6A" w:rsidRPr="00AA427D" w:rsidRDefault="00A45F6A" w:rsidP="00A45F6A">
      <w:pPr>
        <w:spacing w:after="0" w:line="240" w:lineRule="auto"/>
        <w:jc w:val="center"/>
        <w:rPr>
          <w:rFonts w:ascii="Times New Roman" w:hAnsi="Times New Roman" w:cs="Times New Roman"/>
          <w:b/>
          <w:sz w:val="24"/>
          <w:szCs w:val="24"/>
          <w:lang w:val="uk-UA"/>
        </w:rPr>
      </w:pPr>
      <w:r w:rsidRPr="00AA427D">
        <w:rPr>
          <w:rFonts w:ascii="Times New Roman" w:hAnsi="Times New Roman" w:cs="Times New Roman"/>
          <w:b/>
          <w:sz w:val="24"/>
          <w:szCs w:val="24"/>
          <w:lang w:val="uk-UA"/>
        </w:rPr>
        <w:t>Акт-корегування № ____</w:t>
      </w:r>
    </w:p>
    <w:p w14:paraId="194D4DE7" w14:textId="77777777" w:rsidR="00A45F6A" w:rsidRPr="00AA427D" w:rsidRDefault="00A45F6A" w:rsidP="00A45F6A">
      <w:pPr>
        <w:spacing w:after="0" w:line="240" w:lineRule="auto"/>
        <w:jc w:val="center"/>
        <w:rPr>
          <w:rFonts w:ascii="Times New Roman" w:hAnsi="Times New Roman" w:cs="Times New Roman"/>
          <w:b/>
          <w:sz w:val="24"/>
          <w:szCs w:val="24"/>
          <w:lang w:val="uk-UA"/>
        </w:rPr>
      </w:pPr>
      <w:r w:rsidRPr="00AA427D">
        <w:rPr>
          <w:rFonts w:ascii="Times New Roman" w:hAnsi="Times New Roman" w:cs="Times New Roman"/>
          <w:b/>
          <w:sz w:val="24"/>
          <w:szCs w:val="24"/>
          <w:lang w:val="uk-UA"/>
        </w:rPr>
        <w:t>до Акту купівлі-продажу балансуючої електричної енергії від _____ № ______</w:t>
      </w:r>
    </w:p>
    <w:p w14:paraId="45B244C6" w14:textId="77777777" w:rsidR="00A45F6A" w:rsidRPr="00AA427D" w:rsidRDefault="00A45F6A" w:rsidP="00A45F6A">
      <w:pPr>
        <w:spacing w:after="0" w:line="240" w:lineRule="auto"/>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згідно з Договором від ___________ № __________</w:t>
      </w:r>
    </w:p>
    <w:p w14:paraId="63054B90" w14:textId="77777777" w:rsidR="00A45F6A" w:rsidRPr="00AA427D" w:rsidRDefault="00A45F6A" w:rsidP="00A45F6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м. ________                                                                   «___» ____________ 20__ року</w:t>
      </w:r>
    </w:p>
    <w:p w14:paraId="5D30BD8F" w14:textId="77777777" w:rsidR="00A45F6A" w:rsidRPr="00AA427D" w:rsidRDefault="00A45F6A" w:rsidP="00A45F6A">
      <w:pPr>
        <w:ind w:firstLine="601"/>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Приватне акціонерне товариство «Національна енергетична компанія «Укренерго» (код ЄДРПОУ ___________),</w:t>
      </w:r>
      <w:r w:rsidRPr="00AA427D">
        <w:rPr>
          <w:rFonts w:ascii="Times New Roman" w:eastAsiaTheme="minorEastAsia" w:hAnsi="Times New Roman" w:cs="Times New Roman"/>
          <w:sz w:val="24"/>
          <w:szCs w:val="24"/>
          <w:lang w:val="uk-UA"/>
        </w:rPr>
        <w:t xml:space="preserve"> оператор системи передачі (далі – ОСП)</w:t>
      </w:r>
      <w:r w:rsidRPr="00AA427D">
        <w:rPr>
          <w:rFonts w:ascii="Times New Roman" w:hAnsi="Times New Roman" w:cs="Times New Roman"/>
          <w:sz w:val="24"/>
          <w:szCs w:val="24"/>
          <w:lang w:val="uk-UA"/>
        </w:rPr>
        <w:t xml:space="preserve"> в особі _______________ (посада та ПІБ уповноваженої особи), що діє на підставі _____________, з однієї сторони, та _______________________ (код ЄДРПОУ ______________), постачальник послуг з балансування (далі - ППБ) в особі ________________ (посада та ПІБ уповноваженої особи), що діє на підставі _________________ з іншої сторони (далі разом - Сторони), склали цей Акт-корегування про наступне.</w:t>
      </w:r>
    </w:p>
    <w:p w14:paraId="31E50685" w14:textId="77777777" w:rsidR="00A45F6A" w:rsidRPr="00AA427D" w:rsidRDefault="00A45F6A" w:rsidP="00A45F6A">
      <w:pPr>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Підставою для корегування акту від _____ № __ є отримання погоджених Сторонами обсягів та вартостей купівлі-продажу балансуючої електричної енергії.</w:t>
      </w:r>
    </w:p>
    <w:p w14:paraId="3A37E18D" w14:textId="77777777" w:rsidR="00A45F6A" w:rsidRPr="00AA427D" w:rsidRDefault="00A45F6A" w:rsidP="00A45F6A">
      <w:pPr>
        <w:pStyle w:val="a5"/>
        <w:numPr>
          <w:ilvl w:val="0"/>
          <w:numId w:val="6"/>
        </w:numPr>
        <w:spacing w:after="0"/>
        <w:ind w:left="0" w:firstLine="0"/>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Операції з постачання балансуючої електричної енергії:</w:t>
      </w:r>
    </w:p>
    <w:p w14:paraId="0CD4B1C5" w14:textId="77777777" w:rsidR="00A45F6A" w:rsidRPr="00AA427D" w:rsidRDefault="00A45F6A" w:rsidP="00A45F6A">
      <w:pPr>
        <w:ind w:firstLine="426"/>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1.1.ППБ отримав, а ОСП поставив балансуючу електричну енергію за ______________ (період) в обсягах:</w:t>
      </w: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139"/>
        <w:gridCol w:w="1417"/>
        <w:gridCol w:w="1418"/>
        <w:gridCol w:w="1559"/>
        <w:gridCol w:w="2552"/>
      </w:tblGrid>
      <w:tr w:rsidR="00A45F6A" w:rsidRPr="004C5C3B" w14:paraId="030B792F" w14:textId="77777777" w:rsidTr="0080774A">
        <w:trPr>
          <w:trHeight w:val="1110"/>
        </w:trPr>
        <w:tc>
          <w:tcPr>
            <w:tcW w:w="1980" w:type="dxa"/>
          </w:tcPr>
          <w:p w14:paraId="56B49A59"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Дані</w:t>
            </w:r>
          </w:p>
        </w:tc>
        <w:tc>
          <w:tcPr>
            <w:tcW w:w="1139" w:type="dxa"/>
          </w:tcPr>
          <w:p w14:paraId="6992229E"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Обсяг, МВт·год</w:t>
            </w:r>
          </w:p>
        </w:tc>
        <w:tc>
          <w:tcPr>
            <w:tcW w:w="1417" w:type="dxa"/>
          </w:tcPr>
          <w:p w14:paraId="264702E2"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Середньозважена ціна за період, грн</w:t>
            </w:r>
          </w:p>
        </w:tc>
        <w:tc>
          <w:tcPr>
            <w:tcW w:w="1418" w:type="dxa"/>
          </w:tcPr>
          <w:p w14:paraId="0D4658C5"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Вартість без ПДВ, грн</w:t>
            </w:r>
          </w:p>
        </w:tc>
        <w:tc>
          <w:tcPr>
            <w:tcW w:w="1559" w:type="dxa"/>
          </w:tcPr>
          <w:p w14:paraId="5EC827AD"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Податок на додану вартість, грн</w:t>
            </w:r>
          </w:p>
        </w:tc>
        <w:tc>
          <w:tcPr>
            <w:tcW w:w="2552" w:type="dxa"/>
          </w:tcPr>
          <w:p w14:paraId="3FA6F4D6"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Загальна вартість з ПДВ, грн</w:t>
            </w:r>
          </w:p>
        </w:tc>
      </w:tr>
      <w:tr w:rsidR="00A45F6A" w:rsidRPr="00AA427D" w14:paraId="1A453DE8" w14:textId="77777777" w:rsidTr="0080774A">
        <w:trPr>
          <w:trHeight w:val="577"/>
        </w:trPr>
        <w:tc>
          <w:tcPr>
            <w:tcW w:w="1980" w:type="dxa"/>
          </w:tcPr>
          <w:p w14:paraId="6A349F78"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За попередніми даними </w:t>
            </w:r>
          </w:p>
        </w:tc>
        <w:tc>
          <w:tcPr>
            <w:tcW w:w="1139" w:type="dxa"/>
          </w:tcPr>
          <w:p w14:paraId="7FD69C8D" w14:textId="77777777" w:rsidR="00A45F6A" w:rsidRPr="00AA427D" w:rsidRDefault="00A45F6A" w:rsidP="0080774A">
            <w:pPr>
              <w:rPr>
                <w:rFonts w:ascii="Times New Roman" w:hAnsi="Times New Roman" w:cs="Times New Roman"/>
                <w:sz w:val="24"/>
                <w:szCs w:val="24"/>
                <w:lang w:val="uk-UA"/>
              </w:rPr>
            </w:pPr>
          </w:p>
        </w:tc>
        <w:tc>
          <w:tcPr>
            <w:tcW w:w="1417" w:type="dxa"/>
          </w:tcPr>
          <w:p w14:paraId="6740DBE2" w14:textId="77777777" w:rsidR="00A45F6A" w:rsidRPr="00AA427D" w:rsidRDefault="00A45F6A" w:rsidP="0080774A">
            <w:pPr>
              <w:rPr>
                <w:rFonts w:ascii="Times New Roman" w:hAnsi="Times New Roman" w:cs="Times New Roman"/>
                <w:sz w:val="24"/>
                <w:szCs w:val="24"/>
                <w:lang w:val="uk-UA"/>
              </w:rPr>
            </w:pPr>
          </w:p>
        </w:tc>
        <w:tc>
          <w:tcPr>
            <w:tcW w:w="1418" w:type="dxa"/>
          </w:tcPr>
          <w:p w14:paraId="3E40674F"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1559" w:type="dxa"/>
          </w:tcPr>
          <w:p w14:paraId="47C8255B"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2552" w:type="dxa"/>
          </w:tcPr>
          <w:p w14:paraId="644DDDDC"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r>
      <w:tr w:rsidR="00A45F6A" w:rsidRPr="00AA427D" w14:paraId="02570814" w14:textId="77777777" w:rsidTr="0080774A">
        <w:trPr>
          <w:trHeight w:val="450"/>
        </w:trPr>
        <w:tc>
          <w:tcPr>
            <w:tcW w:w="1980" w:type="dxa"/>
          </w:tcPr>
          <w:p w14:paraId="6D649FDB"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 За оновленими даними</w:t>
            </w:r>
          </w:p>
        </w:tc>
        <w:tc>
          <w:tcPr>
            <w:tcW w:w="1139" w:type="dxa"/>
          </w:tcPr>
          <w:p w14:paraId="485585B3" w14:textId="77777777" w:rsidR="00A45F6A" w:rsidRPr="00AA427D" w:rsidRDefault="00A45F6A" w:rsidP="0080774A">
            <w:pPr>
              <w:rPr>
                <w:rFonts w:ascii="Times New Roman" w:hAnsi="Times New Roman" w:cs="Times New Roman"/>
                <w:sz w:val="24"/>
                <w:szCs w:val="24"/>
                <w:lang w:val="uk-UA"/>
              </w:rPr>
            </w:pPr>
          </w:p>
        </w:tc>
        <w:tc>
          <w:tcPr>
            <w:tcW w:w="1417" w:type="dxa"/>
          </w:tcPr>
          <w:p w14:paraId="13F708A9" w14:textId="77777777" w:rsidR="00A45F6A" w:rsidRPr="00AA427D" w:rsidRDefault="00A45F6A" w:rsidP="0080774A">
            <w:pPr>
              <w:rPr>
                <w:rFonts w:ascii="Times New Roman" w:hAnsi="Times New Roman" w:cs="Times New Roman"/>
                <w:sz w:val="24"/>
                <w:szCs w:val="24"/>
                <w:lang w:val="uk-UA"/>
              </w:rPr>
            </w:pPr>
          </w:p>
        </w:tc>
        <w:tc>
          <w:tcPr>
            <w:tcW w:w="1418" w:type="dxa"/>
          </w:tcPr>
          <w:p w14:paraId="0713ECB3" w14:textId="77777777" w:rsidR="00A45F6A" w:rsidRPr="00AA427D" w:rsidRDefault="00A45F6A" w:rsidP="0080774A">
            <w:pPr>
              <w:rPr>
                <w:rFonts w:ascii="Times New Roman" w:hAnsi="Times New Roman" w:cs="Times New Roman"/>
                <w:sz w:val="24"/>
                <w:szCs w:val="24"/>
                <w:lang w:val="uk-UA"/>
              </w:rPr>
            </w:pPr>
          </w:p>
        </w:tc>
        <w:tc>
          <w:tcPr>
            <w:tcW w:w="1559" w:type="dxa"/>
          </w:tcPr>
          <w:p w14:paraId="226C5670" w14:textId="77777777" w:rsidR="00A45F6A" w:rsidRPr="00AA427D" w:rsidRDefault="00A45F6A" w:rsidP="0080774A">
            <w:pPr>
              <w:rPr>
                <w:rFonts w:ascii="Times New Roman" w:hAnsi="Times New Roman" w:cs="Times New Roman"/>
                <w:sz w:val="24"/>
                <w:szCs w:val="24"/>
                <w:lang w:val="uk-UA"/>
              </w:rPr>
            </w:pPr>
          </w:p>
        </w:tc>
        <w:tc>
          <w:tcPr>
            <w:tcW w:w="2552" w:type="dxa"/>
          </w:tcPr>
          <w:p w14:paraId="313CBE23" w14:textId="77777777" w:rsidR="00A45F6A" w:rsidRPr="00AA427D" w:rsidRDefault="00A45F6A" w:rsidP="0080774A">
            <w:pPr>
              <w:rPr>
                <w:rFonts w:ascii="Times New Roman" w:hAnsi="Times New Roman" w:cs="Times New Roman"/>
                <w:sz w:val="24"/>
                <w:szCs w:val="24"/>
                <w:lang w:val="uk-UA"/>
              </w:rPr>
            </w:pPr>
          </w:p>
        </w:tc>
      </w:tr>
      <w:tr w:rsidR="00A45F6A" w:rsidRPr="004C5C3B" w14:paraId="4B93F630" w14:textId="77777777" w:rsidTr="0080774A">
        <w:trPr>
          <w:trHeight w:val="450"/>
        </w:trPr>
        <w:tc>
          <w:tcPr>
            <w:tcW w:w="1980" w:type="dxa"/>
          </w:tcPr>
          <w:p w14:paraId="5FDDA60E"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Обсяг та вартість корегування, </w:t>
            </w:r>
            <w:r w:rsidRPr="00AA427D">
              <w:rPr>
                <w:rFonts w:ascii="Times New Roman" w:hAnsi="Times New Roman" w:cs="Times New Roman"/>
                <w:sz w:val="24"/>
                <w:szCs w:val="24"/>
                <w:lang w:val="uk-UA"/>
              </w:rPr>
              <w:lastRenderedPageBreak/>
              <w:t xml:space="preserve">збільшення «+»/зменшення«-» </w:t>
            </w:r>
          </w:p>
        </w:tc>
        <w:tc>
          <w:tcPr>
            <w:tcW w:w="1139" w:type="dxa"/>
          </w:tcPr>
          <w:p w14:paraId="5538492B" w14:textId="77777777" w:rsidR="00A45F6A" w:rsidRPr="00AA427D" w:rsidRDefault="00A45F6A" w:rsidP="0080774A">
            <w:pPr>
              <w:rPr>
                <w:rFonts w:ascii="Times New Roman" w:hAnsi="Times New Roman" w:cs="Times New Roman"/>
                <w:sz w:val="24"/>
                <w:szCs w:val="24"/>
                <w:lang w:val="uk-UA"/>
              </w:rPr>
            </w:pPr>
          </w:p>
        </w:tc>
        <w:tc>
          <w:tcPr>
            <w:tcW w:w="1417" w:type="dxa"/>
          </w:tcPr>
          <w:p w14:paraId="6B5BDE8B" w14:textId="77777777" w:rsidR="00A45F6A" w:rsidRPr="00AA427D" w:rsidRDefault="00A45F6A" w:rsidP="0080774A">
            <w:pPr>
              <w:rPr>
                <w:rFonts w:ascii="Times New Roman" w:hAnsi="Times New Roman" w:cs="Times New Roman"/>
                <w:sz w:val="24"/>
                <w:szCs w:val="24"/>
                <w:lang w:val="uk-UA"/>
              </w:rPr>
            </w:pPr>
          </w:p>
        </w:tc>
        <w:tc>
          <w:tcPr>
            <w:tcW w:w="1418" w:type="dxa"/>
          </w:tcPr>
          <w:p w14:paraId="3E75783A" w14:textId="77777777" w:rsidR="00A45F6A" w:rsidRPr="00AA427D" w:rsidRDefault="00A45F6A" w:rsidP="0080774A">
            <w:pPr>
              <w:rPr>
                <w:rFonts w:ascii="Times New Roman" w:hAnsi="Times New Roman" w:cs="Times New Roman"/>
                <w:sz w:val="24"/>
                <w:szCs w:val="24"/>
                <w:lang w:val="uk-UA"/>
              </w:rPr>
            </w:pPr>
          </w:p>
        </w:tc>
        <w:tc>
          <w:tcPr>
            <w:tcW w:w="1559" w:type="dxa"/>
          </w:tcPr>
          <w:p w14:paraId="3B921B1E" w14:textId="77777777" w:rsidR="00A45F6A" w:rsidRPr="00AA427D" w:rsidRDefault="00A45F6A" w:rsidP="0080774A">
            <w:pPr>
              <w:rPr>
                <w:rFonts w:ascii="Times New Roman" w:hAnsi="Times New Roman" w:cs="Times New Roman"/>
                <w:sz w:val="24"/>
                <w:szCs w:val="24"/>
                <w:lang w:val="uk-UA"/>
              </w:rPr>
            </w:pPr>
          </w:p>
        </w:tc>
        <w:tc>
          <w:tcPr>
            <w:tcW w:w="2552" w:type="dxa"/>
          </w:tcPr>
          <w:p w14:paraId="6F2723C4" w14:textId="77777777" w:rsidR="00A45F6A" w:rsidRPr="00AA427D" w:rsidRDefault="00A45F6A" w:rsidP="0080774A">
            <w:pPr>
              <w:rPr>
                <w:rFonts w:ascii="Times New Roman" w:hAnsi="Times New Roman" w:cs="Times New Roman"/>
                <w:sz w:val="24"/>
                <w:szCs w:val="24"/>
                <w:lang w:val="uk-UA"/>
              </w:rPr>
            </w:pPr>
          </w:p>
        </w:tc>
      </w:tr>
    </w:tbl>
    <w:p w14:paraId="06585D24" w14:textId="77777777" w:rsidR="00A45F6A" w:rsidRPr="00AA427D" w:rsidRDefault="00A45F6A" w:rsidP="00A45F6A">
      <w:pPr>
        <w:spacing w:line="240" w:lineRule="auto"/>
        <w:ind w:firstLine="709"/>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Сума збільшення/зменшення обсягу _________ МВт·год  та вартості  балансуючої електричної енергії, отриманої ППБ, становить ________________грн 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_________грн ___ коп.).</w:t>
      </w:r>
    </w:p>
    <w:p w14:paraId="06F9EF6B" w14:textId="77777777" w:rsidR="00A45F6A" w:rsidRPr="00AA427D" w:rsidRDefault="00A45F6A" w:rsidP="00A45F6A">
      <w:pPr>
        <w:ind w:right="-1" w:firstLine="567"/>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1.2. ОСП отримав, а ППБ поставив балансуючу електричну енергію  за ______________ (період) в обсягах:</w:t>
      </w: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105"/>
        <w:gridCol w:w="1451"/>
        <w:gridCol w:w="1418"/>
        <w:gridCol w:w="1559"/>
        <w:gridCol w:w="2552"/>
      </w:tblGrid>
      <w:tr w:rsidR="00A45F6A" w:rsidRPr="004C5C3B" w14:paraId="4C6156B3" w14:textId="77777777" w:rsidTr="0080774A">
        <w:trPr>
          <w:trHeight w:val="939"/>
        </w:trPr>
        <w:tc>
          <w:tcPr>
            <w:tcW w:w="1980" w:type="dxa"/>
          </w:tcPr>
          <w:p w14:paraId="3D629E55"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Дані</w:t>
            </w:r>
          </w:p>
        </w:tc>
        <w:tc>
          <w:tcPr>
            <w:tcW w:w="1105" w:type="dxa"/>
          </w:tcPr>
          <w:p w14:paraId="0B610124"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Обсяг, МВт·год</w:t>
            </w:r>
          </w:p>
        </w:tc>
        <w:tc>
          <w:tcPr>
            <w:tcW w:w="1451" w:type="dxa"/>
          </w:tcPr>
          <w:p w14:paraId="237588E3"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Середньозважена ціна за період, грн</w:t>
            </w:r>
          </w:p>
        </w:tc>
        <w:tc>
          <w:tcPr>
            <w:tcW w:w="1418" w:type="dxa"/>
          </w:tcPr>
          <w:p w14:paraId="6F1138E4"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Вартість без ПДВ, грн</w:t>
            </w:r>
          </w:p>
        </w:tc>
        <w:tc>
          <w:tcPr>
            <w:tcW w:w="1559" w:type="dxa"/>
          </w:tcPr>
          <w:p w14:paraId="02C06729"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Податок на додану вартість, грн</w:t>
            </w:r>
          </w:p>
        </w:tc>
        <w:tc>
          <w:tcPr>
            <w:tcW w:w="2552" w:type="dxa"/>
          </w:tcPr>
          <w:p w14:paraId="2A424BC4"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Загальна вартість з ПДВ, грн</w:t>
            </w:r>
          </w:p>
        </w:tc>
      </w:tr>
      <w:tr w:rsidR="00A45F6A" w:rsidRPr="00AA427D" w14:paraId="0863ADD7" w14:textId="77777777" w:rsidTr="0080774A">
        <w:trPr>
          <w:trHeight w:val="450"/>
        </w:trPr>
        <w:tc>
          <w:tcPr>
            <w:tcW w:w="1980" w:type="dxa"/>
          </w:tcPr>
          <w:p w14:paraId="4D480038"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За попередніми даними </w:t>
            </w:r>
          </w:p>
        </w:tc>
        <w:tc>
          <w:tcPr>
            <w:tcW w:w="1105" w:type="dxa"/>
          </w:tcPr>
          <w:p w14:paraId="5E3D5376" w14:textId="77777777" w:rsidR="00A45F6A" w:rsidRPr="00AA427D" w:rsidRDefault="00A45F6A" w:rsidP="0080774A">
            <w:pPr>
              <w:rPr>
                <w:rFonts w:ascii="Times New Roman" w:hAnsi="Times New Roman" w:cs="Times New Roman"/>
                <w:sz w:val="24"/>
                <w:szCs w:val="24"/>
                <w:lang w:val="uk-UA"/>
              </w:rPr>
            </w:pPr>
          </w:p>
        </w:tc>
        <w:tc>
          <w:tcPr>
            <w:tcW w:w="1451" w:type="dxa"/>
          </w:tcPr>
          <w:p w14:paraId="71B7BE04" w14:textId="77777777" w:rsidR="00A45F6A" w:rsidRPr="00AA427D" w:rsidRDefault="00A45F6A" w:rsidP="0080774A">
            <w:pPr>
              <w:rPr>
                <w:rFonts w:ascii="Times New Roman" w:hAnsi="Times New Roman" w:cs="Times New Roman"/>
                <w:sz w:val="24"/>
                <w:szCs w:val="24"/>
                <w:lang w:val="uk-UA"/>
              </w:rPr>
            </w:pPr>
          </w:p>
        </w:tc>
        <w:tc>
          <w:tcPr>
            <w:tcW w:w="1418" w:type="dxa"/>
          </w:tcPr>
          <w:p w14:paraId="31018BBA"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1559" w:type="dxa"/>
          </w:tcPr>
          <w:p w14:paraId="235A242E"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c>
          <w:tcPr>
            <w:tcW w:w="2552" w:type="dxa"/>
          </w:tcPr>
          <w:p w14:paraId="542AC8BC"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 </w:t>
            </w:r>
          </w:p>
        </w:tc>
      </w:tr>
      <w:tr w:rsidR="00A45F6A" w:rsidRPr="00AA427D" w14:paraId="53BC66F4" w14:textId="77777777" w:rsidTr="0080774A">
        <w:trPr>
          <w:trHeight w:val="450"/>
        </w:trPr>
        <w:tc>
          <w:tcPr>
            <w:tcW w:w="1980" w:type="dxa"/>
          </w:tcPr>
          <w:p w14:paraId="7310C6E7"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 За оновленими даними</w:t>
            </w:r>
          </w:p>
        </w:tc>
        <w:tc>
          <w:tcPr>
            <w:tcW w:w="1105" w:type="dxa"/>
          </w:tcPr>
          <w:p w14:paraId="65AB75CA" w14:textId="77777777" w:rsidR="00A45F6A" w:rsidRPr="00AA427D" w:rsidRDefault="00A45F6A" w:rsidP="0080774A">
            <w:pPr>
              <w:rPr>
                <w:rFonts w:ascii="Times New Roman" w:hAnsi="Times New Roman" w:cs="Times New Roman"/>
                <w:sz w:val="24"/>
                <w:szCs w:val="24"/>
                <w:lang w:val="uk-UA"/>
              </w:rPr>
            </w:pPr>
          </w:p>
        </w:tc>
        <w:tc>
          <w:tcPr>
            <w:tcW w:w="1451" w:type="dxa"/>
          </w:tcPr>
          <w:p w14:paraId="7DD2B98B" w14:textId="77777777" w:rsidR="00A45F6A" w:rsidRPr="00AA427D" w:rsidRDefault="00A45F6A" w:rsidP="0080774A">
            <w:pPr>
              <w:rPr>
                <w:rFonts w:ascii="Times New Roman" w:hAnsi="Times New Roman" w:cs="Times New Roman"/>
                <w:sz w:val="24"/>
                <w:szCs w:val="24"/>
                <w:lang w:val="uk-UA"/>
              </w:rPr>
            </w:pPr>
          </w:p>
        </w:tc>
        <w:tc>
          <w:tcPr>
            <w:tcW w:w="1418" w:type="dxa"/>
          </w:tcPr>
          <w:p w14:paraId="182510AB" w14:textId="77777777" w:rsidR="00A45F6A" w:rsidRPr="00AA427D" w:rsidRDefault="00A45F6A" w:rsidP="0080774A">
            <w:pPr>
              <w:rPr>
                <w:rFonts w:ascii="Times New Roman" w:hAnsi="Times New Roman" w:cs="Times New Roman"/>
                <w:sz w:val="24"/>
                <w:szCs w:val="24"/>
                <w:lang w:val="uk-UA"/>
              </w:rPr>
            </w:pPr>
          </w:p>
        </w:tc>
        <w:tc>
          <w:tcPr>
            <w:tcW w:w="1559" w:type="dxa"/>
          </w:tcPr>
          <w:p w14:paraId="60FD3DAC" w14:textId="77777777" w:rsidR="00A45F6A" w:rsidRPr="00AA427D" w:rsidRDefault="00A45F6A" w:rsidP="0080774A">
            <w:pPr>
              <w:rPr>
                <w:rFonts w:ascii="Times New Roman" w:hAnsi="Times New Roman" w:cs="Times New Roman"/>
                <w:sz w:val="24"/>
                <w:szCs w:val="24"/>
                <w:lang w:val="uk-UA"/>
              </w:rPr>
            </w:pPr>
          </w:p>
        </w:tc>
        <w:tc>
          <w:tcPr>
            <w:tcW w:w="2552" w:type="dxa"/>
          </w:tcPr>
          <w:p w14:paraId="6E33C93F" w14:textId="77777777" w:rsidR="00A45F6A" w:rsidRPr="00AA427D" w:rsidRDefault="00A45F6A" w:rsidP="0080774A">
            <w:pPr>
              <w:rPr>
                <w:rFonts w:ascii="Times New Roman" w:hAnsi="Times New Roman" w:cs="Times New Roman"/>
                <w:sz w:val="24"/>
                <w:szCs w:val="24"/>
                <w:lang w:val="uk-UA"/>
              </w:rPr>
            </w:pPr>
          </w:p>
        </w:tc>
      </w:tr>
      <w:tr w:rsidR="00A45F6A" w:rsidRPr="004C5C3B" w14:paraId="389A17C3" w14:textId="77777777" w:rsidTr="0080774A">
        <w:trPr>
          <w:trHeight w:val="450"/>
        </w:trPr>
        <w:tc>
          <w:tcPr>
            <w:tcW w:w="1980" w:type="dxa"/>
          </w:tcPr>
          <w:p w14:paraId="7DC67C39"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Обсяг та вартість корегування, збільшення «+»/зменшення«-»</w:t>
            </w:r>
          </w:p>
        </w:tc>
        <w:tc>
          <w:tcPr>
            <w:tcW w:w="1105" w:type="dxa"/>
          </w:tcPr>
          <w:p w14:paraId="429891E4" w14:textId="77777777" w:rsidR="00A45F6A" w:rsidRPr="00AA427D" w:rsidRDefault="00A45F6A" w:rsidP="0080774A">
            <w:pPr>
              <w:rPr>
                <w:rFonts w:ascii="Times New Roman" w:hAnsi="Times New Roman" w:cs="Times New Roman"/>
                <w:sz w:val="24"/>
                <w:szCs w:val="24"/>
                <w:lang w:val="uk-UA"/>
              </w:rPr>
            </w:pPr>
          </w:p>
        </w:tc>
        <w:tc>
          <w:tcPr>
            <w:tcW w:w="1451" w:type="dxa"/>
          </w:tcPr>
          <w:p w14:paraId="7221A2FA" w14:textId="77777777" w:rsidR="00A45F6A" w:rsidRPr="00AA427D" w:rsidRDefault="00A45F6A" w:rsidP="0080774A">
            <w:pPr>
              <w:rPr>
                <w:rFonts w:ascii="Times New Roman" w:hAnsi="Times New Roman" w:cs="Times New Roman"/>
                <w:sz w:val="24"/>
                <w:szCs w:val="24"/>
                <w:lang w:val="uk-UA"/>
              </w:rPr>
            </w:pPr>
          </w:p>
        </w:tc>
        <w:tc>
          <w:tcPr>
            <w:tcW w:w="1418" w:type="dxa"/>
          </w:tcPr>
          <w:p w14:paraId="0F765825" w14:textId="77777777" w:rsidR="00A45F6A" w:rsidRPr="00AA427D" w:rsidRDefault="00A45F6A" w:rsidP="0080774A">
            <w:pPr>
              <w:rPr>
                <w:rFonts w:ascii="Times New Roman" w:hAnsi="Times New Roman" w:cs="Times New Roman"/>
                <w:sz w:val="24"/>
                <w:szCs w:val="24"/>
                <w:lang w:val="uk-UA"/>
              </w:rPr>
            </w:pPr>
          </w:p>
        </w:tc>
        <w:tc>
          <w:tcPr>
            <w:tcW w:w="1559" w:type="dxa"/>
          </w:tcPr>
          <w:p w14:paraId="4A2038B7" w14:textId="77777777" w:rsidR="00A45F6A" w:rsidRPr="00AA427D" w:rsidRDefault="00A45F6A" w:rsidP="0080774A">
            <w:pPr>
              <w:rPr>
                <w:rFonts w:ascii="Times New Roman" w:hAnsi="Times New Roman" w:cs="Times New Roman"/>
                <w:sz w:val="24"/>
                <w:szCs w:val="24"/>
                <w:lang w:val="uk-UA"/>
              </w:rPr>
            </w:pPr>
          </w:p>
        </w:tc>
        <w:tc>
          <w:tcPr>
            <w:tcW w:w="2552" w:type="dxa"/>
          </w:tcPr>
          <w:p w14:paraId="512CA3F0" w14:textId="77777777" w:rsidR="00A45F6A" w:rsidRPr="00AA427D" w:rsidRDefault="00A45F6A" w:rsidP="0080774A">
            <w:pPr>
              <w:rPr>
                <w:rFonts w:ascii="Times New Roman" w:hAnsi="Times New Roman" w:cs="Times New Roman"/>
                <w:sz w:val="24"/>
                <w:szCs w:val="24"/>
                <w:lang w:val="uk-UA"/>
              </w:rPr>
            </w:pPr>
          </w:p>
        </w:tc>
      </w:tr>
    </w:tbl>
    <w:p w14:paraId="0A8E6B0F" w14:textId="77777777" w:rsidR="00A45F6A" w:rsidRPr="00AA427D" w:rsidRDefault="00A45F6A" w:rsidP="00A45F6A">
      <w:pPr>
        <w:spacing w:line="240" w:lineRule="auto"/>
        <w:ind w:firstLine="709"/>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Сума збільшення/зменшення обсягу _________ МВт·год  та вартості балансуючої електричної енергії, отриманої ОСП, становить ________________грн 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_________грн ___ коп.).</w:t>
      </w:r>
    </w:p>
    <w:p w14:paraId="14ADE26A" w14:textId="77777777" w:rsidR="00A45F6A" w:rsidRPr="00AA427D" w:rsidRDefault="00A45F6A" w:rsidP="00A45F6A">
      <w:pPr>
        <w:pStyle w:val="af4"/>
        <w:ind w:firstLine="567"/>
        <w:rPr>
          <w:rFonts w:cs="Times New Roman"/>
          <w:sz w:val="24"/>
        </w:rPr>
      </w:pPr>
      <w:r w:rsidRPr="00AA427D">
        <w:rPr>
          <w:rFonts w:cs="Times New Roman"/>
          <w:sz w:val="24"/>
        </w:rPr>
        <w:t xml:space="preserve">Підписанням цього Акту Сторони підтверджують факт здійснення корегування обсягів та вартості балансуючої електричної енергії, зазначених у пунктах 1.1 та 1.2 цього Акту. </w:t>
      </w:r>
    </w:p>
    <w:p w14:paraId="6DD3A651" w14:textId="77777777" w:rsidR="00A45F6A" w:rsidRPr="00AA427D" w:rsidRDefault="00A45F6A" w:rsidP="00A45F6A">
      <w:pPr>
        <w:spacing w:line="240" w:lineRule="auto"/>
        <w:ind w:right="-1"/>
        <w:jc w:val="both"/>
        <w:rPr>
          <w:rFonts w:ascii="Times New Roman" w:hAnsi="Times New Roman" w:cs="Times New Roman"/>
          <w:b/>
          <w:bCs/>
          <w:sz w:val="24"/>
          <w:szCs w:val="24"/>
          <w:lang w:val="uk-UA"/>
        </w:rPr>
      </w:pPr>
      <w:r w:rsidRPr="00AA427D">
        <w:rPr>
          <w:rFonts w:ascii="Times New Roman" w:hAnsi="Times New Roman" w:cs="Times New Roman"/>
          <w:b/>
          <w:bCs/>
          <w:sz w:val="24"/>
          <w:szCs w:val="24"/>
          <w:lang w:val="uk-UA"/>
        </w:rPr>
        <w:t>2. Припинення взаємних зобов`язань Сторонами та сума до сплати:</w:t>
      </w:r>
    </w:p>
    <w:p w14:paraId="6BA058E6" w14:textId="77777777" w:rsidR="00A45F6A" w:rsidRPr="00AA427D" w:rsidRDefault="00A45F6A" w:rsidP="00A45F6A">
      <w:pPr>
        <w:spacing w:line="240" w:lineRule="auto"/>
        <w:ind w:firstLine="709"/>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2.1. Розрахунки ППБ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7"/>
        <w:gridCol w:w="1411"/>
        <w:gridCol w:w="2799"/>
        <w:gridCol w:w="1691"/>
        <w:gridCol w:w="2084"/>
        <w:gridCol w:w="1952"/>
      </w:tblGrid>
      <w:tr w:rsidR="00A45F6A" w:rsidRPr="004C5C3B" w14:paraId="0632602E" w14:textId="77777777" w:rsidTr="0080774A">
        <w:trPr>
          <w:trHeight w:val="458"/>
          <w:jc w:val="center"/>
        </w:trPr>
        <w:tc>
          <w:tcPr>
            <w:tcW w:w="0" w:type="auto"/>
            <w:vMerge w:val="restart"/>
          </w:tcPr>
          <w:p w14:paraId="017F69EB"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Найменування</w:t>
            </w:r>
          </w:p>
        </w:tc>
        <w:tc>
          <w:tcPr>
            <w:tcW w:w="0" w:type="auto"/>
            <w:vMerge w:val="restart"/>
          </w:tcPr>
          <w:p w14:paraId="100F0150"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Обсяг, </w:t>
            </w:r>
            <w:r w:rsidRPr="00AA427D">
              <w:rPr>
                <w:rFonts w:ascii="Times New Roman" w:hAnsi="Times New Roman" w:cs="Times New Roman"/>
                <w:sz w:val="24"/>
                <w:szCs w:val="24"/>
                <w:lang w:val="uk-UA"/>
              </w:rPr>
              <w:lastRenderedPageBreak/>
              <w:t>МВт·год</w:t>
            </w:r>
          </w:p>
        </w:tc>
        <w:tc>
          <w:tcPr>
            <w:tcW w:w="0" w:type="auto"/>
            <w:vMerge w:val="restart"/>
          </w:tcPr>
          <w:p w14:paraId="2AB22299"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 xml:space="preserve">Середньозважена ціна за </w:t>
            </w:r>
            <w:r w:rsidRPr="00AA427D">
              <w:rPr>
                <w:rFonts w:ascii="Times New Roman" w:hAnsi="Times New Roman" w:cs="Times New Roman"/>
                <w:sz w:val="24"/>
                <w:szCs w:val="24"/>
                <w:lang w:val="uk-UA"/>
              </w:rPr>
              <w:lastRenderedPageBreak/>
              <w:t>період, грн</w:t>
            </w:r>
          </w:p>
        </w:tc>
        <w:tc>
          <w:tcPr>
            <w:tcW w:w="0" w:type="auto"/>
            <w:vMerge w:val="restart"/>
          </w:tcPr>
          <w:p w14:paraId="0EE5FFF8"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 xml:space="preserve">Вартість без </w:t>
            </w:r>
            <w:r w:rsidRPr="00AA427D">
              <w:rPr>
                <w:rFonts w:ascii="Times New Roman" w:hAnsi="Times New Roman" w:cs="Times New Roman"/>
                <w:sz w:val="24"/>
                <w:szCs w:val="24"/>
                <w:lang w:val="uk-UA"/>
              </w:rPr>
              <w:lastRenderedPageBreak/>
              <w:t>ПДВ, грн.</w:t>
            </w:r>
          </w:p>
        </w:tc>
        <w:tc>
          <w:tcPr>
            <w:tcW w:w="0" w:type="auto"/>
            <w:vMerge w:val="restart"/>
          </w:tcPr>
          <w:p w14:paraId="289987A7"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 xml:space="preserve">Податок на </w:t>
            </w:r>
            <w:r w:rsidRPr="00AA427D">
              <w:rPr>
                <w:rFonts w:ascii="Times New Roman" w:hAnsi="Times New Roman" w:cs="Times New Roman"/>
                <w:sz w:val="24"/>
                <w:szCs w:val="24"/>
                <w:lang w:val="uk-UA"/>
              </w:rPr>
              <w:lastRenderedPageBreak/>
              <w:t>додану вартість, грн</w:t>
            </w:r>
          </w:p>
        </w:tc>
        <w:tc>
          <w:tcPr>
            <w:tcW w:w="0" w:type="auto"/>
            <w:vMerge w:val="restart"/>
          </w:tcPr>
          <w:p w14:paraId="24F5D67E"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 xml:space="preserve">Загальна </w:t>
            </w:r>
            <w:r w:rsidRPr="00AA427D">
              <w:rPr>
                <w:rFonts w:ascii="Times New Roman" w:hAnsi="Times New Roman" w:cs="Times New Roman"/>
                <w:sz w:val="24"/>
                <w:szCs w:val="24"/>
                <w:lang w:val="uk-UA"/>
              </w:rPr>
              <w:lastRenderedPageBreak/>
              <w:t>вартість з ПДВ, грн</w:t>
            </w:r>
          </w:p>
        </w:tc>
      </w:tr>
      <w:tr w:rsidR="00A45F6A" w:rsidRPr="004C5C3B" w14:paraId="14815B49" w14:textId="77777777" w:rsidTr="0080774A">
        <w:trPr>
          <w:trHeight w:val="458"/>
          <w:jc w:val="center"/>
        </w:trPr>
        <w:tc>
          <w:tcPr>
            <w:tcW w:w="0" w:type="auto"/>
            <w:vMerge/>
          </w:tcPr>
          <w:p w14:paraId="55A0699D" w14:textId="77777777" w:rsidR="00A45F6A" w:rsidRPr="00AA427D" w:rsidRDefault="00A45F6A" w:rsidP="0080774A">
            <w:pPr>
              <w:jc w:val="center"/>
              <w:rPr>
                <w:rFonts w:ascii="Times New Roman" w:hAnsi="Times New Roman" w:cs="Times New Roman"/>
                <w:sz w:val="24"/>
                <w:szCs w:val="24"/>
                <w:lang w:val="uk-UA"/>
              </w:rPr>
            </w:pPr>
          </w:p>
        </w:tc>
        <w:tc>
          <w:tcPr>
            <w:tcW w:w="0" w:type="auto"/>
            <w:vMerge/>
          </w:tcPr>
          <w:p w14:paraId="06008444" w14:textId="77777777" w:rsidR="00A45F6A" w:rsidRPr="00AA427D" w:rsidRDefault="00A45F6A" w:rsidP="0080774A">
            <w:pPr>
              <w:jc w:val="center"/>
              <w:rPr>
                <w:rFonts w:ascii="Times New Roman" w:hAnsi="Times New Roman" w:cs="Times New Roman"/>
                <w:sz w:val="24"/>
                <w:szCs w:val="24"/>
                <w:lang w:val="uk-UA"/>
              </w:rPr>
            </w:pPr>
          </w:p>
        </w:tc>
        <w:tc>
          <w:tcPr>
            <w:tcW w:w="0" w:type="auto"/>
            <w:vMerge/>
          </w:tcPr>
          <w:p w14:paraId="5CDEE6CA" w14:textId="77777777" w:rsidR="00A45F6A" w:rsidRPr="00AA427D" w:rsidRDefault="00A45F6A" w:rsidP="0080774A">
            <w:pPr>
              <w:jc w:val="center"/>
              <w:rPr>
                <w:rFonts w:ascii="Times New Roman" w:hAnsi="Times New Roman" w:cs="Times New Roman"/>
                <w:sz w:val="24"/>
                <w:szCs w:val="24"/>
                <w:lang w:val="uk-UA"/>
              </w:rPr>
            </w:pPr>
          </w:p>
        </w:tc>
        <w:tc>
          <w:tcPr>
            <w:tcW w:w="0" w:type="auto"/>
            <w:vMerge/>
          </w:tcPr>
          <w:p w14:paraId="6E48B529" w14:textId="77777777" w:rsidR="00A45F6A" w:rsidRPr="00AA427D" w:rsidRDefault="00A45F6A" w:rsidP="0080774A">
            <w:pPr>
              <w:jc w:val="center"/>
              <w:rPr>
                <w:rFonts w:ascii="Times New Roman" w:hAnsi="Times New Roman" w:cs="Times New Roman"/>
                <w:sz w:val="24"/>
                <w:szCs w:val="24"/>
                <w:lang w:val="uk-UA"/>
              </w:rPr>
            </w:pPr>
          </w:p>
        </w:tc>
        <w:tc>
          <w:tcPr>
            <w:tcW w:w="0" w:type="auto"/>
            <w:vMerge/>
          </w:tcPr>
          <w:p w14:paraId="765AE7AB" w14:textId="77777777" w:rsidR="00A45F6A" w:rsidRPr="00AA427D" w:rsidRDefault="00A45F6A" w:rsidP="0080774A">
            <w:pPr>
              <w:jc w:val="center"/>
              <w:rPr>
                <w:rFonts w:ascii="Times New Roman" w:hAnsi="Times New Roman" w:cs="Times New Roman"/>
                <w:sz w:val="24"/>
                <w:szCs w:val="24"/>
                <w:lang w:val="uk-UA"/>
              </w:rPr>
            </w:pPr>
          </w:p>
        </w:tc>
        <w:tc>
          <w:tcPr>
            <w:tcW w:w="0" w:type="auto"/>
            <w:vMerge/>
          </w:tcPr>
          <w:p w14:paraId="18767C0A" w14:textId="77777777" w:rsidR="00A45F6A" w:rsidRPr="00AA427D" w:rsidRDefault="00A45F6A" w:rsidP="0080774A">
            <w:pPr>
              <w:jc w:val="center"/>
              <w:rPr>
                <w:rFonts w:ascii="Times New Roman" w:hAnsi="Times New Roman" w:cs="Times New Roman"/>
                <w:sz w:val="24"/>
                <w:szCs w:val="24"/>
                <w:lang w:val="uk-UA"/>
              </w:rPr>
            </w:pPr>
          </w:p>
        </w:tc>
      </w:tr>
      <w:tr w:rsidR="00A45F6A" w:rsidRPr="004C5C3B" w14:paraId="3409F9CA" w14:textId="77777777" w:rsidTr="0080774A">
        <w:trPr>
          <w:trHeight w:val="450"/>
          <w:jc w:val="center"/>
        </w:trPr>
        <w:tc>
          <w:tcPr>
            <w:tcW w:w="0" w:type="auto"/>
          </w:tcPr>
          <w:p w14:paraId="4197B638"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Розрахунок суми зарахування зустрічних однорідних вимог за </w:t>
            </w:r>
            <w:proofErr w:type="spellStart"/>
            <w:r w:rsidRPr="00AA427D">
              <w:rPr>
                <w:rFonts w:ascii="Times New Roman" w:hAnsi="Times New Roman" w:cs="Times New Roman"/>
                <w:sz w:val="24"/>
                <w:szCs w:val="24"/>
                <w:lang w:val="uk-UA"/>
              </w:rPr>
              <w:t>за</w:t>
            </w:r>
            <w:proofErr w:type="spellEnd"/>
            <w:r w:rsidRPr="00AA427D">
              <w:rPr>
                <w:rFonts w:ascii="Times New Roman" w:hAnsi="Times New Roman" w:cs="Times New Roman"/>
                <w:sz w:val="24"/>
                <w:szCs w:val="24"/>
                <w:lang w:val="uk-UA"/>
              </w:rPr>
              <w:t xml:space="preserve"> попередніми даними </w:t>
            </w:r>
          </w:p>
        </w:tc>
        <w:tc>
          <w:tcPr>
            <w:tcW w:w="0" w:type="auto"/>
          </w:tcPr>
          <w:p w14:paraId="74364CBF" w14:textId="77777777" w:rsidR="00A45F6A" w:rsidRPr="00AA427D" w:rsidRDefault="00A45F6A" w:rsidP="0080774A">
            <w:pPr>
              <w:jc w:val="center"/>
              <w:rPr>
                <w:rFonts w:ascii="Times New Roman" w:hAnsi="Times New Roman" w:cs="Times New Roman"/>
                <w:sz w:val="24"/>
                <w:szCs w:val="24"/>
                <w:lang w:val="uk-UA"/>
              </w:rPr>
            </w:pPr>
          </w:p>
        </w:tc>
        <w:tc>
          <w:tcPr>
            <w:tcW w:w="0" w:type="auto"/>
          </w:tcPr>
          <w:p w14:paraId="622B2363" w14:textId="77777777" w:rsidR="00A45F6A" w:rsidRPr="00AA427D" w:rsidRDefault="00A45F6A" w:rsidP="0080774A">
            <w:pPr>
              <w:jc w:val="center"/>
              <w:rPr>
                <w:rFonts w:ascii="Times New Roman" w:hAnsi="Times New Roman" w:cs="Times New Roman"/>
                <w:sz w:val="24"/>
                <w:szCs w:val="24"/>
                <w:lang w:val="uk-UA"/>
              </w:rPr>
            </w:pPr>
          </w:p>
        </w:tc>
        <w:tc>
          <w:tcPr>
            <w:tcW w:w="0" w:type="auto"/>
          </w:tcPr>
          <w:p w14:paraId="2BF96B4D" w14:textId="77777777" w:rsidR="00A45F6A" w:rsidRPr="00AA427D" w:rsidRDefault="00A45F6A" w:rsidP="0080774A">
            <w:pPr>
              <w:jc w:val="center"/>
              <w:rPr>
                <w:rFonts w:ascii="Times New Roman" w:hAnsi="Times New Roman" w:cs="Times New Roman"/>
                <w:sz w:val="24"/>
                <w:szCs w:val="24"/>
                <w:lang w:val="uk-UA"/>
              </w:rPr>
            </w:pPr>
          </w:p>
        </w:tc>
        <w:tc>
          <w:tcPr>
            <w:tcW w:w="0" w:type="auto"/>
          </w:tcPr>
          <w:p w14:paraId="1A9636C0" w14:textId="77777777" w:rsidR="00A45F6A" w:rsidRPr="00AA427D" w:rsidRDefault="00A45F6A" w:rsidP="0080774A">
            <w:pPr>
              <w:jc w:val="center"/>
              <w:rPr>
                <w:rFonts w:ascii="Times New Roman" w:hAnsi="Times New Roman" w:cs="Times New Roman"/>
                <w:sz w:val="24"/>
                <w:szCs w:val="24"/>
                <w:lang w:val="uk-UA"/>
              </w:rPr>
            </w:pPr>
          </w:p>
        </w:tc>
        <w:tc>
          <w:tcPr>
            <w:tcW w:w="0" w:type="auto"/>
          </w:tcPr>
          <w:p w14:paraId="0FBF2C0F" w14:textId="77777777" w:rsidR="00A45F6A" w:rsidRPr="00AA427D" w:rsidRDefault="00A45F6A" w:rsidP="0080774A">
            <w:pPr>
              <w:jc w:val="center"/>
              <w:rPr>
                <w:rFonts w:ascii="Times New Roman" w:hAnsi="Times New Roman" w:cs="Times New Roman"/>
                <w:sz w:val="24"/>
                <w:szCs w:val="24"/>
                <w:lang w:val="uk-UA"/>
              </w:rPr>
            </w:pPr>
          </w:p>
        </w:tc>
      </w:tr>
      <w:tr w:rsidR="00A45F6A" w:rsidRPr="004C5C3B" w14:paraId="2C1E8A70" w14:textId="77777777" w:rsidTr="0080774A">
        <w:trPr>
          <w:trHeight w:val="450"/>
          <w:jc w:val="center"/>
        </w:trPr>
        <w:tc>
          <w:tcPr>
            <w:tcW w:w="0" w:type="auto"/>
          </w:tcPr>
          <w:p w14:paraId="7DC09904"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Суми зарахування зустрічних однорідних вимог, які відображені оновленими даними </w:t>
            </w:r>
          </w:p>
        </w:tc>
        <w:tc>
          <w:tcPr>
            <w:tcW w:w="0" w:type="auto"/>
          </w:tcPr>
          <w:p w14:paraId="60BB181A" w14:textId="77777777" w:rsidR="00A45F6A" w:rsidRPr="00AA427D" w:rsidRDefault="00A45F6A" w:rsidP="0080774A">
            <w:pPr>
              <w:jc w:val="center"/>
              <w:rPr>
                <w:rFonts w:ascii="Times New Roman" w:hAnsi="Times New Roman" w:cs="Times New Roman"/>
                <w:sz w:val="24"/>
                <w:szCs w:val="24"/>
                <w:lang w:val="uk-UA"/>
              </w:rPr>
            </w:pPr>
          </w:p>
        </w:tc>
        <w:tc>
          <w:tcPr>
            <w:tcW w:w="0" w:type="auto"/>
          </w:tcPr>
          <w:p w14:paraId="04987BC9" w14:textId="77777777" w:rsidR="00A45F6A" w:rsidRPr="00AA427D" w:rsidRDefault="00A45F6A" w:rsidP="0080774A">
            <w:pPr>
              <w:jc w:val="center"/>
              <w:rPr>
                <w:rFonts w:ascii="Times New Roman" w:hAnsi="Times New Roman" w:cs="Times New Roman"/>
                <w:sz w:val="24"/>
                <w:szCs w:val="24"/>
                <w:lang w:val="uk-UA"/>
              </w:rPr>
            </w:pPr>
          </w:p>
        </w:tc>
        <w:tc>
          <w:tcPr>
            <w:tcW w:w="0" w:type="auto"/>
          </w:tcPr>
          <w:p w14:paraId="68D1756E" w14:textId="77777777" w:rsidR="00A45F6A" w:rsidRPr="00AA427D" w:rsidRDefault="00A45F6A" w:rsidP="0080774A">
            <w:pPr>
              <w:jc w:val="center"/>
              <w:rPr>
                <w:rFonts w:ascii="Times New Roman" w:hAnsi="Times New Roman" w:cs="Times New Roman"/>
                <w:sz w:val="24"/>
                <w:szCs w:val="24"/>
                <w:lang w:val="uk-UA"/>
              </w:rPr>
            </w:pPr>
          </w:p>
        </w:tc>
        <w:tc>
          <w:tcPr>
            <w:tcW w:w="0" w:type="auto"/>
          </w:tcPr>
          <w:p w14:paraId="4692EBA1" w14:textId="77777777" w:rsidR="00A45F6A" w:rsidRPr="00AA427D" w:rsidRDefault="00A45F6A" w:rsidP="0080774A">
            <w:pPr>
              <w:jc w:val="center"/>
              <w:rPr>
                <w:rFonts w:ascii="Times New Roman" w:hAnsi="Times New Roman" w:cs="Times New Roman"/>
                <w:sz w:val="24"/>
                <w:szCs w:val="24"/>
                <w:lang w:val="uk-UA"/>
              </w:rPr>
            </w:pPr>
          </w:p>
        </w:tc>
        <w:tc>
          <w:tcPr>
            <w:tcW w:w="0" w:type="auto"/>
          </w:tcPr>
          <w:p w14:paraId="0D666432" w14:textId="77777777" w:rsidR="00A45F6A" w:rsidRPr="00AA427D" w:rsidRDefault="00A45F6A" w:rsidP="0080774A">
            <w:pPr>
              <w:jc w:val="center"/>
              <w:rPr>
                <w:rFonts w:ascii="Times New Roman" w:hAnsi="Times New Roman" w:cs="Times New Roman"/>
                <w:sz w:val="24"/>
                <w:szCs w:val="24"/>
                <w:lang w:val="uk-UA"/>
              </w:rPr>
            </w:pPr>
          </w:p>
        </w:tc>
      </w:tr>
      <w:tr w:rsidR="00A45F6A" w:rsidRPr="004C5C3B" w14:paraId="3D9FBAAE" w14:textId="77777777" w:rsidTr="0080774A">
        <w:trPr>
          <w:trHeight w:val="450"/>
          <w:jc w:val="center"/>
        </w:trPr>
        <w:tc>
          <w:tcPr>
            <w:tcW w:w="0" w:type="auto"/>
          </w:tcPr>
          <w:p w14:paraId="2AB1ADFA" w14:textId="77777777" w:rsidR="00A45F6A" w:rsidRPr="00AA427D" w:rsidRDefault="00A45F6A" w:rsidP="0080774A">
            <w:pPr>
              <w:rPr>
                <w:rFonts w:ascii="Times New Roman" w:hAnsi="Times New Roman" w:cs="Times New Roman"/>
                <w:b/>
                <w:sz w:val="24"/>
                <w:szCs w:val="24"/>
                <w:lang w:val="uk-UA"/>
              </w:rPr>
            </w:pPr>
            <w:r w:rsidRPr="00AA427D">
              <w:rPr>
                <w:rFonts w:ascii="Times New Roman" w:hAnsi="Times New Roman" w:cs="Times New Roman"/>
                <w:b/>
                <w:sz w:val="24"/>
                <w:szCs w:val="24"/>
                <w:lang w:val="uk-UA"/>
              </w:rPr>
              <w:t>Сума зарахування зустрічних однорідних вимог до проведення</w:t>
            </w:r>
          </w:p>
        </w:tc>
        <w:tc>
          <w:tcPr>
            <w:tcW w:w="0" w:type="auto"/>
          </w:tcPr>
          <w:p w14:paraId="7D6C07A3" w14:textId="77777777" w:rsidR="00A45F6A" w:rsidRPr="00AA427D" w:rsidRDefault="00A45F6A" w:rsidP="0080774A">
            <w:pPr>
              <w:rPr>
                <w:rFonts w:ascii="Times New Roman" w:hAnsi="Times New Roman" w:cs="Times New Roman"/>
                <w:b/>
                <w:sz w:val="24"/>
                <w:szCs w:val="24"/>
                <w:lang w:val="uk-UA"/>
              </w:rPr>
            </w:pPr>
          </w:p>
        </w:tc>
        <w:tc>
          <w:tcPr>
            <w:tcW w:w="0" w:type="auto"/>
          </w:tcPr>
          <w:p w14:paraId="346E04C8" w14:textId="77777777" w:rsidR="00A45F6A" w:rsidRPr="00AA427D" w:rsidRDefault="00A45F6A" w:rsidP="0080774A">
            <w:pPr>
              <w:rPr>
                <w:rFonts w:ascii="Times New Roman" w:hAnsi="Times New Roman" w:cs="Times New Roman"/>
                <w:b/>
                <w:sz w:val="24"/>
                <w:szCs w:val="24"/>
                <w:lang w:val="uk-UA"/>
              </w:rPr>
            </w:pPr>
          </w:p>
        </w:tc>
        <w:tc>
          <w:tcPr>
            <w:tcW w:w="0" w:type="auto"/>
          </w:tcPr>
          <w:p w14:paraId="7BBA3D33" w14:textId="77777777" w:rsidR="00A45F6A" w:rsidRPr="00AA427D" w:rsidRDefault="00A45F6A" w:rsidP="0080774A">
            <w:pPr>
              <w:rPr>
                <w:rFonts w:ascii="Times New Roman" w:hAnsi="Times New Roman" w:cs="Times New Roman"/>
                <w:b/>
                <w:sz w:val="24"/>
                <w:szCs w:val="24"/>
                <w:lang w:val="uk-UA"/>
              </w:rPr>
            </w:pPr>
          </w:p>
        </w:tc>
        <w:tc>
          <w:tcPr>
            <w:tcW w:w="0" w:type="auto"/>
          </w:tcPr>
          <w:p w14:paraId="32CAD7D9" w14:textId="77777777" w:rsidR="00A45F6A" w:rsidRPr="00AA427D" w:rsidRDefault="00A45F6A" w:rsidP="0080774A">
            <w:pPr>
              <w:rPr>
                <w:rFonts w:ascii="Times New Roman" w:hAnsi="Times New Roman" w:cs="Times New Roman"/>
                <w:b/>
                <w:sz w:val="24"/>
                <w:szCs w:val="24"/>
                <w:lang w:val="uk-UA"/>
              </w:rPr>
            </w:pPr>
          </w:p>
        </w:tc>
        <w:tc>
          <w:tcPr>
            <w:tcW w:w="0" w:type="auto"/>
          </w:tcPr>
          <w:p w14:paraId="2AC75F4C" w14:textId="77777777" w:rsidR="00A45F6A" w:rsidRPr="00AA427D" w:rsidRDefault="00A45F6A" w:rsidP="0080774A">
            <w:pPr>
              <w:rPr>
                <w:rFonts w:ascii="Times New Roman" w:hAnsi="Times New Roman" w:cs="Times New Roman"/>
                <w:b/>
                <w:sz w:val="24"/>
                <w:szCs w:val="24"/>
                <w:lang w:val="uk-UA"/>
              </w:rPr>
            </w:pPr>
          </w:p>
        </w:tc>
      </w:tr>
      <w:tr w:rsidR="00A45F6A" w:rsidRPr="004C5C3B" w14:paraId="453770C3" w14:textId="77777777" w:rsidTr="0080774A">
        <w:trPr>
          <w:trHeight w:val="450"/>
          <w:jc w:val="center"/>
        </w:trPr>
        <w:tc>
          <w:tcPr>
            <w:tcW w:w="0" w:type="auto"/>
          </w:tcPr>
          <w:p w14:paraId="33C97769"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Розрахунок суми до сплати (списання з рахунку ескроу) за оновленими даними</w:t>
            </w:r>
          </w:p>
        </w:tc>
        <w:tc>
          <w:tcPr>
            <w:tcW w:w="0" w:type="auto"/>
          </w:tcPr>
          <w:p w14:paraId="52F6B496" w14:textId="77777777" w:rsidR="00A45F6A" w:rsidRPr="00AA427D" w:rsidRDefault="00A45F6A" w:rsidP="0080774A">
            <w:pPr>
              <w:jc w:val="center"/>
              <w:rPr>
                <w:rFonts w:ascii="Times New Roman" w:hAnsi="Times New Roman" w:cs="Times New Roman"/>
                <w:sz w:val="24"/>
                <w:szCs w:val="24"/>
                <w:lang w:val="uk-UA"/>
              </w:rPr>
            </w:pPr>
          </w:p>
        </w:tc>
        <w:tc>
          <w:tcPr>
            <w:tcW w:w="0" w:type="auto"/>
          </w:tcPr>
          <w:p w14:paraId="5D7AB63B" w14:textId="77777777" w:rsidR="00A45F6A" w:rsidRPr="00AA427D" w:rsidRDefault="00A45F6A" w:rsidP="0080774A">
            <w:pPr>
              <w:jc w:val="center"/>
              <w:rPr>
                <w:rFonts w:ascii="Times New Roman" w:hAnsi="Times New Roman" w:cs="Times New Roman"/>
                <w:sz w:val="24"/>
                <w:szCs w:val="24"/>
                <w:lang w:val="uk-UA"/>
              </w:rPr>
            </w:pPr>
          </w:p>
        </w:tc>
        <w:tc>
          <w:tcPr>
            <w:tcW w:w="0" w:type="auto"/>
          </w:tcPr>
          <w:p w14:paraId="47ADEA2C" w14:textId="77777777" w:rsidR="00A45F6A" w:rsidRPr="00AA427D" w:rsidRDefault="00A45F6A" w:rsidP="0080774A">
            <w:pPr>
              <w:jc w:val="center"/>
              <w:rPr>
                <w:rFonts w:ascii="Times New Roman" w:hAnsi="Times New Roman" w:cs="Times New Roman"/>
                <w:sz w:val="24"/>
                <w:szCs w:val="24"/>
                <w:lang w:val="uk-UA"/>
              </w:rPr>
            </w:pPr>
          </w:p>
        </w:tc>
        <w:tc>
          <w:tcPr>
            <w:tcW w:w="0" w:type="auto"/>
          </w:tcPr>
          <w:p w14:paraId="75FD73AC" w14:textId="77777777" w:rsidR="00A45F6A" w:rsidRPr="00AA427D" w:rsidRDefault="00A45F6A" w:rsidP="0080774A">
            <w:pPr>
              <w:jc w:val="center"/>
              <w:rPr>
                <w:rFonts w:ascii="Times New Roman" w:hAnsi="Times New Roman" w:cs="Times New Roman"/>
                <w:sz w:val="24"/>
                <w:szCs w:val="24"/>
                <w:lang w:val="uk-UA"/>
              </w:rPr>
            </w:pPr>
          </w:p>
        </w:tc>
        <w:tc>
          <w:tcPr>
            <w:tcW w:w="0" w:type="auto"/>
          </w:tcPr>
          <w:p w14:paraId="174B7796" w14:textId="77777777" w:rsidR="00A45F6A" w:rsidRPr="00AA427D" w:rsidRDefault="00A45F6A" w:rsidP="0080774A">
            <w:pPr>
              <w:jc w:val="center"/>
              <w:rPr>
                <w:rFonts w:ascii="Times New Roman" w:hAnsi="Times New Roman" w:cs="Times New Roman"/>
                <w:sz w:val="24"/>
                <w:szCs w:val="24"/>
                <w:lang w:val="uk-UA"/>
              </w:rPr>
            </w:pPr>
          </w:p>
        </w:tc>
      </w:tr>
      <w:tr w:rsidR="00A45F6A" w:rsidRPr="004C5C3B" w14:paraId="59E248FE" w14:textId="77777777" w:rsidTr="0080774A">
        <w:trPr>
          <w:trHeight w:val="450"/>
          <w:jc w:val="center"/>
        </w:trPr>
        <w:tc>
          <w:tcPr>
            <w:tcW w:w="0" w:type="auto"/>
          </w:tcPr>
          <w:p w14:paraId="7AEDB650"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Фактично сплачено грошовими коштами за обсяги електричної енергії за  період  зазначений у даному акті</w:t>
            </w:r>
          </w:p>
        </w:tc>
        <w:tc>
          <w:tcPr>
            <w:tcW w:w="0" w:type="auto"/>
          </w:tcPr>
          <w:p w14:paraId="0C78143A" w14:textId="77777777" w:rsidR="00A45F6A" w:rsidRPr="00AA427D" w:rsidRDefault="00A45F6A" w:rsidP="0080774A">
            <w:pPr>
              <w:jc w:val="center"/>
              <w:rPr>
                <w:rFonts w:ascii="Times New Roman" w:hAnsi="Times New Roman" w:cs="Times New Roman"/>
                <w:sz w:val="24"/>
                <w:szCs w:val="24"/>
                <w:lang w:val="uk-UA"/>
              </w:rPr>
            </w:pPr>
          </w:p>
        </w:tc>
        <w:tc>
          <w:tcPr>
            <w:tcW w:w="0" w:type="auto"/>
          </w:tcPr>
          <w:p w14:paraId="75AC9D9B" w14:textId="77777777" w:rsidR="00A45F6A" w:rsidRPr="00AA427D" w:rsidRDefault="00A45F6A" w:rsidP="0080774A">
            <w:pPr>
              <w:jc w:val="center"/>
              <w:rPr>
                <w:rFonts w:ascii="Times New Roman" w:hAnsi="Times New Roman" w:cs="Times New Roman"/>
                <w:sz w:val="24"/>
                <w:szCs w:val="24"/>
                <w:lang w:val="uk-UA"/>
              </w:rPr>
            </w:pPr>
          </w:p>
        </w:tc>
        <w:tc>
          <w:tcPr>
            <w:tcW w:w="0" w:type="auto"/>
          </w:tcPr>
          <w:p w14:paraId="7A272769" w14:textId="77777777" w:rsidR="00A45F6A" w:rsidRPr="00AA427D" w:rsidRDefault="00A45F6A" w:rsidP="0080774A">
            <w:pPr>
              <w:jc w:val="center"/>
              <w:rPr>
                <w:rFonts w:ascii="Times New Roman" w:hAnsi="Times New Roman" w:cs="Times New Roman"/>
                <w:sz w:val="24"/>
                <w:szCs w:val="24"/>
                <w:lang w:val="uk-UA"/>
              </w:rPr>
            </w:pPr>
          </w:p>
        </w:tc>
        <w:tc>
          <w:tcPr>
            <w:tcW w:w="0" w:type="auto"/>
          </w:tcPr>
          <w:p w14:paraId="4B1FDAC2" w14:textId="77777777" w:rsidR="00A45F6A" w:rsidRPr="00AA427D" w:rsidRDefault="00A45F6A" w:rsidP="0080774A">
            <w:pPr>
              <w:jc w:val="center"/>
              <w:rPr>
                <w:rFonts w:ascii="Times New Roman" w:hAnsi="Times New Roman" w:cs="Times New Roman"/>
                <w:sz w:val="24"/>
                <w:szCs w:val="24"/>
                <w:lang w:val="uk-UA"/>
              </w:rPr>
            </w:pPr>
          </w:p>
        </w:tc>
        <w:tc>
          <w:tcPr>
            <w:tcW w:w="0" w:type="auto"/>
          </w:tcPr>
          <w:p w14:paraId="201828CF" w14:textId="77777777" w:rsidR="00A45F6A" w:rsidRPr="00AA427D" w:rsidRDefault="00A45F6A" w:rsidP="0080774A">
            <w:pPr>
              <w:jc w:val="center"/>
              <w:rPr>
                <w:rFonts w:ascii="Times New Roman" w:hAnsi="Times New Roman" w:cs="Times New Roman"/>
                <w:sz w:val="24"/>
                <w:szCs w:val="24"/>
                <w:lang w:val="uk-UA"/>
              </w:rPr>
            </w:pPr>
          </w:p>
        </w:tc>
      </w:tr>
      <w:tr w:rsidR="00A45F6A" w:rsidRPr="004C5C3B" w14:paraId="45EDC237" w14:textId="77777777" w:rsidTr="0080774A">
        <w:trPr>
          <w:trHeight w:val="1847"/>
          <w:jc w:val="center"/>
        </w:trPr>
        <w:tc>
          <w:tcPr>
            <w:tcW w:w="0" w:type="auto"/>
            <w:tcBorders>
              <w:bottom w:val="single" w:sz="4" w:space="0" w:color="auto"/>
            </w:tcBorders>
          </w:tcPr>
          <w:p w14:paraId="5917102A" w14:textId="77777777" w:rsidR="00A45F6A" w:rsidRPr="00AA427D" w:rsidRDefault="00A45F6A" w:rsidP="0080774A">
            <w:pPr>
              <w:rPr>
                <w:rFonts w:ascii="Times New Roman" w:hAnsi="Times New Roman" w:cs="Times New Roman"/>
                <w:b/>
                <w:sz w:val="24"/>
                <w:szCs w:val="24"/>
                <w:lang w:val="uk-UA"/>
              </w:rPr>
            </w:pPr>
            <w:r w:rsidRPr="00AA427D">
              <w:rPr>
                <w:rFonts w:ascii="Times New Roman" w:hAnsi="Times New Roman" w:cs="Times New Roman"/>
                <w:b/>
                <w:sz w:val="24"/>
                <w:szCs w:val="24"/>
                <w:lang w:val="uk-UA"/>
              </w:rPr>
              <w:t>Сума до сплати:</w:t>
            </w:r>
          </w:p>
          <w:p w14:paraId="64D3F791" w14:textId="77777777" w:rsidR="00A45F6A" w:rsidRPr="00AA427D" w:rsidRDefault="00A45F6A" w:rsidP="0080774A">
            <w:pPr>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 «+» ППБ сплачує ОСП за збільшення обсягів</w:t>
            </w:r>
          </w:p>
          <w:p w14:paraId="32CD6D7D" w14:textId="77777777" w:rsidR="00A45F6A" w:rsidRPr="00AA427D" w:rsidRDefault="00A45F6A" w:rsidP="0080774A">
            <w:pPr>
              <w:rPr>
                <w:rFonts w:ascii="Times New Roman" w:hAnsi="Times New Roman" w:cs="Times New Roman"/>
                <w:b/>
                <w:sz w:val="24"/>
                <w:szCs w:val="24"/>
                <w:lang w:val="uk-UA"/>
              </w:rPr>
            </w:pPr>
            <w:r w:rsidRPr="00AA427D">
              <w:rPr>
                <w:rFonts w:ascii="Times New Roman" w:hAnsi="Times New Roman" w:cs="Times New Roman"/>
                <w:b/>
                <w:sz w:val="24"/>
                <w:szCs w:val="24"/>
                <w:lang w:val="uk-UA"/>
              </w:rPr>
              <w:t>«-» ОСП повертає кошти ППБ за зменшення обсягів</w:t>
            </w:r>
          </w:p>
        </w:tc>
        <w:tc>
          <w:tcPr>
            <w:tcW w:w="0" w:type="auto"/>
            <w:tcBorders>
              <w:bottom w:val="single" w:sz="4" w:space="0" w:color="auto"/>
            </w:tcBorders>
          </w:tcPr>
          <w:p w14:paraId="0DEE18E6" w14:textId="77777777" w:rsidR="00A45F6A" w:rsidRPr="00AA427D" w:rsidRDefault="00A45F6A" w:rsidP="0080774A">
            <w:pPr>
              <w:rPr>
                <w:rFonts w:ascii="Times New Roman" w:hAnsi="Times New Roman" w:cs="Times New Roman"/>
                <w:b/>
                <w:sz w:val="24"/>
                <w:szCs w:val="24"/>
                <w:lang w:val="uk-UA"/>
              </w:rPr>
            </w:pPr>
          </w:p>
        </w:tc>
        <w:tc>
          <w:tcPr>
            <w:tcW w:w="0" w:type="auto"/>
            <w:tcBorders>
              <w:bottom w:val="single" w:sz="4" w:space="0" w:color="auto"/>
            </w:tcBorders>
          </w:tcPr>
          <w:p w14:paraId="023DE3C9" w14:textId="77777777" w:rsidR="00A45F6A" w:rsidRPr="00AA427D" w:rsidRDefault="00A45F6A" w:rsidP="0080774A">
            <w:pPr>
              <w:rPr>
                <w:rFonts w:ascii="Times New Roman" w:hAnsi="Times New Roman" w:cs="Times New Roman"/>
                <w:b/>
                <w:sz w:val="24"/>
                <w:szCs w:val="24"/>
                <w:lang w:val="uk-UA"/>
              </w:rPr>
            </w:pPr>
          </w:p>
        </w:tc>
        <w:tc>
          <w:tcPr>
            <w:tcW w:w="0" w:type="auto"/>
            <w:tcBorders>
              <w:bottom w:val="single" w:sz="4" w:space="0" w:color="auto"/>
            </w:tcBorders>
          </w:tcPr>
          <w:p w14:paraId="1B583A4A" w14:textId="77777777" w:rsidR="00A45F6A" w:rsidRPr="00AA427D" w:rsidRDefault="00A45F6A" w:rsidP="0080774A">
            <w:pPr>
              <w:rPr>
                <w:rFonts w:ascii="Times New Roman" w:hAnsi="Times New Roman" w:cs="Times New Roman"/>
                <w:b/>
                <w:sz w:val="24"/>
                <w:szCs w:val="24"/>
                <w:lang w:val="uk-UA"/>
              </w:rPr>
            </w:pPr>
          </w:p>
        </w:tc>
        <w:tc>
          <w:tcPr>
            <w:tcW w:w="0" w:type="auto"/>
            <w:tcBorders>
              <w:bottom w:val="single" w:sz="4" w:space="0" w:color="auto"/>
            </w:tcBorders>
          </w:tcPr>
          <w:p w14:paraId="22C0D911" w14:textId="77777777" w:rsidR="00A45F6A" w:rsidRPr="00AA427D" w:rsidRDefault="00A45F6A" w:rsidP="0080774A">
            <w:pPr>
              <w:rPr>
                <w:rFonts w:ascii="Times New Roman" w:hAnsi="Times New Roman" w:cs="Times New Roman"/>
                <w:b/>
                <w:sz w:val="24"/>
                <w:szCs w:val="24"/>
                <w:lang w:val="uk-UA"/>
              </w:rPr>
            </w:pPr>
          </w:p>
        </w:tc>
        <w:tc>
          <w:tcPr>
            <w:tcW w:w="0" w:type="auto"/>
            <w:tcBorders>
              <w:bottom w:val="single" w:sz="4" w:space="0" w:color="auto"/>
            </w:tcBorders>
          </w:tcPr>
          <w:p w14:paraId="5B5423C9" w14:textId="77777777" w:rsidR="00A45F6A" w:rsidRPr="00AA427D" w:rsidRDefault="00A45F6A" w:rsidP="0080774A">
            <w:pPr>
              <w:rPr>
                <w:rFonts w:ascii="Times New Roman" w:hAnsi="Times New Roman" w:cs="Times New Roman"/>
                <w:b/>
                <w:sz w:val="24"/>
                <w:szCs w:val="24"/>
                <w:lang w:val="uk-UA"/>
              </w:rPr>
            </w:pPr>
          </w:p>
        </w:tc>
      </w:tr>
    </w:tbl>
    <w:p w14:paraId="4D409CE9" w14:textId="77777777" w:rsidR="00A45F6A" w:rsidRPr="00AA427D" w:rsidRDefault="00A45F6A" w:rsidP="00A45F6A">
      <w:pPr>
        <w:spacing w:line="240" w:lineRule="auto"/>
        <w:ind w:firstLine="709"/>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Кодексу України в сумі (+/-)________________грн 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_________грн ___ коп.).</w:t>
      </w:r>
    </w:p>
    <w:p w14:paraId="42D063D2" w14:textId="77777777" w:rsidR="00A45F6A" w:rsidRPr="00AA427D" w:rsidRDefault="00A45F6A" w:rsidP="00A45F6A">
      <w:pPr>
        <w:spacing w:line="240" w:lineRule="auto"/>
        <w:ind w:firstLine="709"/>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Сума коштів, яка підлягає оплаті/поверненню за балансуючу електричну енергію: ________________грн 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_________грн ___ коп.).</w:t>
      </w:r>
    </w:p>
    <w:p w14:paraId="4F924C93" w14:textId="77777777" w:rsidR="00A45F6A" w:rsidRPr="00AA427D" w:rsidRDefault="00A45F6A" w:rsidP="00A45F6A">
      <w:pPr>
        <w:ind w:firstLine="709"/>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2.2. Розрахунки ОСП </w:t>
      </w:r>
    </w:p>
    <w:tbl>
      <w:tblPr>
        <w:tblW w:w="9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1"/>
        <w:gridCol w:w="1560"/>
        <w:gridCol w:w="1842"/>
        <w:gridCol w:w="1276"/>
        <w:gridCol w:w="1276"/>
        <w:gridCol w:w="1489"/>
      </w:tblGrid>
      <w:tr w:rsidR="00A45F6A" w:rsidRPr="004C5C3B" w14:paraId="5BD26E93" w14:textId="77777777" w:rsidTr="0080774A">
        <w:trPr>
          <w:trHeight w:val="458"/>
          <w:jc w:val="center"/>
        </w:trPr>
        <w:tc>
          <w:tcPr>
            <w:tcW w:w="2341" w:type="dxa"/>
            <w:vMerge w:val="restart"/>
          </w:tcPr>
          <w:p w14:paraId="3A9082B6"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Найменування</w:t>
            </w:r>
          </w:p>
        </w:tc>
        <w:tc>
          <w:tcPr>
            <w:tcW w:w="1560" w:type="dxa"/>
            <w:vMerge w:val="restart"/>
          </w:tcPr>
          <w:p w14:paraId="54F35BC1"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Обсяг, МВт·год</w:t>
            </w:r>
          </w:p>
        </w:tc>
        <w:tc>
          <w:tcPr>
            <w:tcW w:w="1842" w:type="dxa"/>
            <w:vMerge w:val="restart"/>
          </w:tcPr>
          <w:p w14:paraId="1713DA93"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Середньозважена ціна за </w:t>
            </w:r>
            <w:r w:rsidRPr="00AA427D">
              <w:rPr>
                <w:rFonts w:ascii="Times New Roman" w:hAnsi="Times New Roman" w:cs="Times New Roman"/>
                <w:sz w:val="24"/>
                <w:szCs w:val="24"/>
                <w:lang w:val="uk-UA"/>
              </w:rPr>
              <w:lastRenderedPageBreak/>
              <w:t>період, грн</w:t>
            </w:r>
          </w:p>
        </w:tc>
        <w:tc>
          <w:tcPr>
            <w:tcW w:w="1276" w:type="dxa"/>
            <w:vMerge w:val="restart"/>
          </w:tcPr>
          <w:p w14:paraId="6FB4FC9C"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 xml:space="preserve">Вартість без ПДВ, </w:t>
            </w:r>
            <w:r w:rsidRPr="00AA427D">
              <w:rPr>
                <w:rFonts w:ascii="Times New Roman" w:hAnsi="Times New Roman" w:cs="Times New Roman"/>
                <w:sz w:val="24"/>
                <w:szCs w:val="24"/>
                <w:lang w:val="uk-UA"/>
              </w:rPr>
              <w:lastRenderedPageBreak/>
              <w:t>грн.</w:t>
            </w:r>
          </w:p>
        </w:tc>
        <w:tc>
          <w:tcPr>
            <w:tcW w:w="1276" w:type="dxa"/>
            <w:vMerge w:val="restart"/>
          </w:tcPr>
          <w:p w14:paraId="0D4BEA41"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 xml:space="preserve">Податок на додану вартість, </w:t>
            </w:r>
            <w:r w:rsidRPr="00AA427D">
              <w:rPr>
                <w:rFonts w:ascii="Times New Roman" w:hAnsi="Times New Roman" w:cs="Times New Roman"/>
                <w:sz w:val="24"/>
                <w:szCs w:val="24"/>
                <w:lang w:val="uk-UA"/>
              </w:rPr>
              <w:lastRenderedPageBreak/>
              <w:t>грн</w:t>
            </w:r>
          </w:p>
        </w:tc>
        <w:tc>
          <w:tcPr>
            <w:tcW w:w="1489" w:type="dxa"/>
            <w:vMerge w:val="restart"/>
          </w:tcPr>
          <w:p w14:paraId="34668393" w14:textId="77777777" w:rsidR="00A45F6A" w:rsidRPr="00AA427D" w:rsidRDefault="00A45F6A" w:rsidP="0080774A">
            <w:pPr>
              <w:jc w:val="center"/>
              <w:rPr>
                <w:rFonts w:ascii="Times New Roman" w:hAnsi="Times New Roman" w:cs="Times New Roman"/>
                <w:sz w:val="24"/>
                <w:szCs w:val="24"/>
                <w:lang w:val="uk-UA"/>
              </w:rPr>
            </w:pPr>
            <w:r w:rsidRPr="00AA427D">
              <w:rPr>
                <w:rFonts w:ascii="Times New Roman" w:hAnsi="Times New Roman" w:cs="Times New Roman"/>
                <w:sz w:val="24"/>
                <w:szCs w:val="24"/>
                <w:lang w:val="uk-UA"/>
              </w:rPr>
              <w:lastRenderedPageBreak/>
              <w:t xml:space="preserve">Загальна вартість з </w:t>
            </w:r>
            <w:r w:rsidRPr="00AA427D">
              <w:rPr>
                <w:rFonts w:ascii="Times New Roman" w:hAnsi="Times New Roman" w:cs="Times New Roman"/>
                <w:sz w:val="24"/>
                <w:szCs w:val="24"/>
                <w:lang w:val="uk-UA"/>
              </w:rPr>
              <w:lastRenderedPageBreak/>
              <w:t>ПДВ, грн</w:t>
            </w:r>
          </w:p>
        </w:tc>
      </w:tr>
      <w:tr w:rsidR="00A45F6A" w:rsidRPr="004C5C3B" w14:paraId="0F69096A" w14:textId="77777777" w:rsidTr="0080774A">
        <w:trPr>
          <w:trHeight w:val="458"/>
          <w:jc w:val="center"/>
        </w:trPr>
        <w:tc>
          <w:tcPr>
            <w:tcW w:w="2341" w:type="dxa"/>
            <w:vMerge/>
          </w:tcPr>
          <w:p w14:paraId="32E8E4E1" w14:textId="77777777" w:rsidR="00A45F6A" w:rsidRPr="00AA427D" w:rsidRDefault="00A45F6A" w:rsidP="0080774A">
            <w:pPr>
              <w:jc w:val="center"/>
              <w:rPr>
                <w:rFonts w:ascii="Times New Roman" w:hAnsi="Times New Roman" w:cs="Times New Roman"/>
                <w:sz w:val="24"/>
                <w:szCs w:val="24"/>
                <w:lang w:val="uk-UA"/>
              </w:rPr>
            </w:pPr>
          </w:p>
        </w:tc>
        <w:tc>
          <w:tcPr>
            <w:tcW w:w="1560" w:type="dxa"/>
            <w:vMerge/>
          </w:tcPr>
          <w:p w14:paraId="2BA15FA9" w14:textId="77777777" w:rsidR="00A45F6A" w:rsidRPr="00AA427D" w:rsidRDefault="00A45F6A" w:rsidP="0080774A">
            <w:pPr>
              <w:jc w:val="center"/>
              <w:rPr>
                <w:rFonts w:ascii="Times New Roman" w:hAnsi="Times New Roman" w:cs="Times New Roman"/>
                <w:sz w:val="24"/>
                <w:szCs w:val="24"/>
                <w:lang w:val="uk-UA"/>
              </w:rPr>
            </w:pPr>
          </w:p>
        </w:tc>
        <w:tc>
          <w:tcPr>
            <w:tcW w:w="1842" w:type="dxa"/>
            <w:vMerge/>
          </w:tcPr>
          <w:p w14:paraId="68DF9AA7" w14:textId="77777777" w:rsidR="00A45F6A" w:rsidRPr="00AA427D" w:rsidRDefault="00A45F6A" w:rsidP="0080774A">
            <w:pPr>
              <w:jc w:val="center"/>
              <w:rPr>
                <w:rFonts w:ascii="Times New Roman" w:hAnsi="Times New Roman" w:cs="Times New Roman"/>
                <w:sz w:val="24"/>
                <w:szCs w:val="24"/>
                <w:lang w:val="uk-UA"/>
              </w:rPr>
            </w:pPr>
          </w:p>
        </w:tc>
        <w:tc>
          <w:tcPr>
            <w:tcW w:w="1276" w:type="dxa"/>
            <w:vMerge/>
          </w:tcPr>
          <w:p w14:paraId="653CE4B6" w14:textId="77777777" w:rsidR="00A45F6A" w:rsidRPr="00AA427D" w:rsidRDefault="00A45F6A" w:rsidP="0080774A">
            <w:pPr>
              <w:jc w:val="center"/>
              <w:rPr>
                <w:rFonts w:ascii="Times New Roman" w:hAnsi="Times New Roman" w:cs="Times New Roman"/>
                <w:sz w:val="24"/>
                <w:szCs w:val="24"/>
                <w:lang w:val="uk-UA"/>
              </w:rPr>
            </w:pPr>
          </w:p>
        </w:tc>
        <w:tc>
          <w:tcPr>
            <w:tcW w:w="1276" w:type="dxa"/>
            <w:vMerge/>
          </w:tcPr>
          <w:p w14:paraId="6C1F1778" w14:textId="77777777" w:rsidR="00A45F6A" w:rsidRPr="00AA427D" w:rsidRDefault="00A45F6A" w:rsidP="0080774A">
            <w:pPr>
              <w:jc w:val="center"/>
              <w:rPr>
                <w:rFonts w:ascii="Times New Roman" w:hAnsi="Times New Roman" w:cs="Times New Roman"/>
                <w:sz w:val="24"/>
                <w:szCs w:val="24"/>
                <w:lang w:val="uk-UA"/>
              </w:rPr>
            </w:pPr>
          </w:p>
        </w:tc>
        <w:tc>
          <w:tcPr>
            <w:tcW w:w="1489" w:type="dxa"/>
            <w:vMerge/>
          </w:tcPr>
          <w:p w14:paraId="7FD4525F" w14:textId="77777777" w:rsidR="00A45F6A" w:rsidRPr="00AA427D" w:rsidRDefault="00A45F6A" w:rsidP="0080774A">
            <w:pPr>
              <w:jc w:val="center"/>
              <w:rPr>
                <w:rFonts w:ascii="Times New Roman" w:hAnsi="Times New Roman" w:cs="Times New Roman"/>
                <w:sz w:val="24"/>
                <w:szCs w:val="24"/>
                <w:lang w:val="uk-UA"/>
              </w:rPr>
            </w:pPr>
          </w:p>
        </w:tc>
      </w:tr>
      <w:tr w:rsidR="00A45F6A" w:rsidRPr="004C5C3B" w14:paraId="3A6944F4" w14:textId="77777777" w:rsidTr="0080774A">
        <w:trPr>
          <w:trHeight w:val="277"/>
          <w:jc w:val="center"/>
        </w:trPr>
        <w:tc>
          <w:tcPr>
            <w:tcW w:w="2341" w:type="dxa"/>
          </w:tcPr>
          <w:p w14:paraId="4B9AE792"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Розрахунок суми зарахування зустрічних однорідних вимог за попередніми даними </w:t>
            </w:r>
          </w:p>
        </w:tc>
        <w:tc>
          <w:tcPr>
            <w:tcW w:w="1560" w:type="dxa"/>
          </w:tcPr>
          <w:p w14:paraId="10B2B17F" w14:textId="77777777" w:rsidR="00A45F6A" w:rsidRPr="00AA427D" w:rsidRDefault="00A45F6A" w:rsidP="0080774A">
            <w:pPr>
              <w:jc w:val="center"/>
              <w:rPr>
                <w:rFonts w:ascii="Times New Roman" w:hAnsi="Times New Roman" w:cs="Times New Roman"/>
                <w:sz w:val="24"/>
                <w:szCs w:val="24"/>
                <w:lang w:val="uk-UA"/>
              </w:rPr>
            </w:pPr>
          </w:p>
        </w:tc>
        <w:tc>
          <w:tcPr>
            <w:tcW w:w="1842" w:type="dxa"/>
          </w:tcPr>
          <w:p w14:paraId="3250065E" w14:textId="77777777" w:rsidR="00A45F6A" w:rsidRPr="00AA427D" w:rsidRDefault="00A45F6A" w:rsidP="0080774A">
            <w:pPr>
              <w:jc w:val="center"/>
              <w:rPr>
                <w:rFonts w:ascii="Times New Roman" w:hAnsi="Times New Roman" w:cs="Times New Roman"/>
                <w:sz w:val="24"/>
                <w:szCs w:val="24"/>
                <w:lang w:val="uk-UA"/>
              </w:rPr>
            </w:pPr>
          </w:p>
        </w:tc>
        <w:tc>
          <w:tcPr>
            <w:tcW w:w="1276" w:type="dxa"/>
          </w:tcPr>
          <w:p w14:paraId="43110496" w14:textId="77777777" w:rsidR="00A45F6A" w:rsidRPr="00AA427D" w:rsidRDefault="00A45F6A" w:rsidP="0080774A">
            <w:pPr>
              <w:jc w:val="center"/>
              <w:rPr>
                <w:rFonts w:ascii="Times New Roman" w:hAnsi="Times New Roman" w:cs="Times New Roman"/>
                <w:sz w:val="24"/>
                <w:szCs w:val="24"/>
                <w:lang w:val="uk-UA"/>
              </w:rPr>
            </w:pPr>
          </w:p>
        </w:tc>
        <w:tc>
          <w:tcPr>
            <w:tcW w:w="1276" w:type="dxa"/>
          </w:tcPr>
          <w:p w14:paraId="7EE9D06C" w14:textId="77777777" w:rsidR="00A45F6A" w:rsidRPr="00AA427D" w:rsidRDefault="00A45F6A" w:rsidP="0080774A">
            <w:pPr>
              <w:jc w:val="center"/>
              <w:rPr>
                <w:rFonts w:ascii="Times New Roman" w:hAnsi="Times New Roman" w:cs="Times New Roman"/>
                <w:sz w:val="24"/>
                <w:szCs w:val="24"/>
                <w:lang w:val="uk-UA"/>
              </w:rPr>
            </w:pPr>
          </w:p>
        </w:tc>
        <w:tc>
          <w:tcPr>
            <w:tcW w:w="1489" w:type="dxa"/>
          </w:tcPr>
          <w:p w14:paraId="6AEDA895" w14:textId="77777777" w:rsidR="00A45F6A" w:rsidRPr="00AA427D" w:rsidRDefault="00A45F6A" w:rsidP="0080774A">
            <w:pPr>
              <w:jc w:val="center"/>
              <w:rPr>
                <w:rFonts w:ascii="Times New Roman" w:hAnsi="Times New Roman" w:cs="Times New Roman"/>
                <w:sz w:val="24"/>
                <w:szCs w:val="24"/>
                <w:lang w:val="uk-UA"/>
              </w:rPr>
            </w:pPr>
          </w:p>
        </w:tc>
      </w:tr>
      <w:tr w:rsidR="00A45F6A" w:rsidRPr="004C5C3B" w14:paraId="7CCEAA42" w14:textId="77777777" w:rsidTr="0080774A">
        <w:trPr>
          <w:trHeight w:val="450"/>
          <w:jc w:val="center"/>
        </w:trPr>
        <w:tc>
          <w:tcPr>
            <w:tcW w:w="2341" w:type="dxa"/>
          </w:tcPr>
          <w:p w14:paraId="738722F9"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Суми зарахування зустрічних однорідних вимог, які відображені за оновленими</w:t>
            </w:r>
            <w:r w:rsidRPr="00AA427D" w:rsidDel="00206AC8">
              <w:rPr>
                <w:rFonts w:ascii="Times New Roman" w:hAnsi="Times New Roman" w:cs="Times New Roman"/>
                <w:sz w:val="24"/>
                <w:szCs w:val="24"/>
                <w:lang w:val="uk-UA"/>
              </w:rPr>
              <w:t xml:space="preserve"> </w:t>
            </w:r>
            <w:r w:rsidRPr="00AA427D">
              <w:rPr>
                <w:rFonts w:ascii="Times New Roman" w:hAnsi="Times New Roman" w:cs="Times New Roman"/>
                <w:sz w:val="24"/>
                <w:szCs w:val="24"/>
                <w:lang w:val="uk-UA"/>
              </w:rPr>
              <w:t>даними</w:t>
            </w:r>
          </w:p>
        </w:tc>
        <w:tc>
          <w:tcPr>
            <w:tcW w:w="1560" w:type="dxa"/>
          </w:tcPr>
          <w:p w14:paraId="22559E99" w14:textId="77777777" w:rsidR="00A45F6A" w:rsidRPr="00AA427D" w:rsidRDefault="00A45F6A" w:rsidP="0080774A">
            <w:pPr>
              <w:jc w:val="center"/>
              <w:rPr>
                <w:rFonts w:ascii="Times New Roman" w:hAnsi="Times New Roman" w:cs="Times New Roman"/>
                <w:sz w:val="24"/>
                <w:szCs w:val="24"/>
                <w:lang w:val="uk-UA"/>
              </w:rPr>
            </w:pPr>
          </w:p>
        </w:tc>
        <w:tc>
          <w:tcPr>
            <w:tcW w:w="1842" w:type="dxa"/>
          </w:tcPr>
          <w:p w14:paraId="49B21C0A" w14:textId="77777777" w:rsidR="00A45F6A" w:rsidRPr="00AA427D" w:rsidRDefault="00A45F6A" w:rsidP="0080774A">
            <w:pPr>
              <w:jc w:val="center"/>
              <w:rPr>
                <w:rFonts w:ascii="Times New Roman" w:hAnsi="Times New Roman" w:cs="Times New Roman"/>
                <w:sz w:val="24"/>
                <w:szCs w:val="24"/>
                <w:lang w:val="uk-UA"/>
              </w:rPr>
            </w:pPr>
          </w:p>
        </w:tc>
        <w:tc>
          <w:tcPr>
            <w:tcW w:w="1276" w:type="dxa"/>
          </w:tcPr>
          <w:p w14:paraId="50EA77E9" w14:textId="77777777" w:rsidR="00A45F6A" w:rsidRPr="00AA427D" w:rsidRDefault="00A45F6A" w:rsidP="0080774A">
            <w:pPr>
              <w:jc w:val="center"/>
              <w:rPr>
                <w:rFonts w:ascii="Times New Roman" w:hAnsi="Times New Roman" w:cs="Times New Roman"/>
                <w:sz w:val="24"/>
                <w:szCs w:val="24"/>
                <w:lang w:val="uk-UA"/>
              </w:rPr>
            </w:pPr>
          </w:p>
        </w:tc>
        <w:tc>
          <w:tcPr>
            <w:tcW w:w="1276" w:type="dxa"/>
          </w:tcPr>
          <w:p w14:paraId="4E06FC09" w14:textId="77777777" w:rsidR="00A45F6A" w:rsidRPr="00AA427D" w:rsidRDefault="00A45F6A" w:rsidP="0080774A">
            <w:pPr>
              <w:jc w:val="center"/>
              <w:rPr>
                <w:rFonts w:ascii="Times New Roman" w:hAnsi="Times New Roman" w:cs="Times New Roman"/>
                <w:sz w:val="24"/>
                <w:szCs w:val="24"/>
                <w:lang w:val="uk-UA"/>
              </w:rPr>
            </w:pPr>
          </w:p>
        </w:tc>
        <w:tc>
          <w:tcPr>
            <w:tcW w:w="1489" w:type="dxa"/>
          </w:tcPr>
          <w:p w14:paraId="7CFFCFAA" w14:textId="77777777" w:rsidR="00A45F6A" w:rsidRPr="00AA427D" w:rsidRDefault="00A45F6A" w:rsidP="0080774A">
            <w:pPr>
              <w:jc w:val="center"/>
              <w:rPr>
                <w:rFonts w:ascii="Times New Roman" w:hAnsi="Times New Roman" w:cs="Times New Roman"/>
                <w:sz w:val="24"/>
                <w:szCs w:val="24"/>
                <w:lang w:val="uk-UA"/>
              </w:rPr>
            </w:pPr>
          </w:p>
        </w:tc>
      </w:tr>
      <w:tr w:rsidR="00A45F6A" w:rsidRPr="004C5C3B" w14:paraId="748AF969" w14:textId="77777777" w:rsidTr="0080774A">
        <w:trPr>
          <w:trHeight w:val="450"/>
          <w:jc w:val="center"/>
        </w:trPr>
        <w:tc>
          <w:tcPr>
            <w:tcW w:w="2341" w:type="dxa"/>
          </w:tcPr>
          <w:p w14:paraId="1F66AFC6"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b/>
                <w:sz w:val="24"/>
                <w:szCs w:val="24"/>
                <w:lang w:val="uk-UA"/>
              </w:rPr>
              <w:t>Сума зарахування зустрічних однорідних вимог до проведення</w:t>
            </w:r>
          </w:p>
        </w:tc>
        <w:tc>
          <w:tcPr>
            <w:tcW w:w="1560" w:type="dxa"/>
          </w:tcPr>
          <w:p w14:paraId="4171F3E7" w14:textId="77777777" w:rsidR="00A45F6A" w:rsidRPr="00AA427D" w:rsidRDefault="00A45F6A" w:rsidP="0080774A">
            <w:pPr>
              <w:jc w:val="center"/>
              <w:rPr>
                <w:rFonts w:ascii="Times New Roman" w:hAnsi="Times New Roman" w:cs="Times New Roman"/>
                <w:sz w:val="24"/>
                <w:szCs w:val="24"/>
                <w:lang w:val="uk-UA"/>
              </w:rPr>
            </w:pPr>
          </w:p>
        </w:tc>
        <w:tc>
          <w:tcPr>
            <w:tcW w:w="1842" w:type="dxa"/>
          </w:tcPr>
          <w:p w14:paraId="4BA6CEDE" w14:textId="77777777" w:rsidR="00A45F6A" w:rsidRPr="00AA427D" w:rsidRDefault="00A45F6A" w:rsidP="0080774A">
            <w:pPr>
              <w:jc w:val="center"/>
              <w:rPr>
                <w:rFonts w:ascii="Times New Roman" w:hAnsi="Times New Roman" w:cs="Times New Roman"/>
                <w:sz w:val="24"/>
                <w:szCs w:val="24"/>
                <w:lang w:val="uk-UA"/>
              </w:rPr>
            </w:pPr>
          </w:p>
        </w:tc>
        <w:tc>
          <w:tcPr>
            <w:tcW w:w="1276" w:type="dxa"/>
          </w:tcPr>
          <w:p w14:paraId="595AEE58" w14:textId="77777777" w:rsidR="00A45F6A" w:rsidRPr="00AA427D" w:rsidRDefault="00A45F6A" w:rsidP="0080774A">
            <w:pPr>
              <w:jc w:val="center"/>
              <w:rPr>
                <w:rFonts w:ascii="Times New Roman" w:hAnsi="Times New Roman" w:cs="Times New Roman"/>
                <w:sz w:val="24"/>
                <w:szCs w:val="24"/>
                <w:lang w:val="uk-UA"/>
              </w:rPr>
            </w:pPr>
          </w:p>
        </w:tc>
        <w:tc>
          <w:tcPr>
            <w:tcW w:w="1276" w:type="dxa"/>
          </w:tcPr>
          <w:p w14:paraId="10767BB1" w14:textId="77777777" w:rsidR="00A45F6A" w:rsidRPr="00AA427D" w:rsidRDefault="00A45F6A" w:rsidP="0080774A">
            <w:pPr>
              <w:jc w:val="center"/>
              <w:rPr>
                <w:rFonts w:ascii="Times New Roman" w:hAnsi="Times New Roman" w:cs="Times New Roman"/>
                <w:sz w:val="24"/>
                <w:szCs w:val="24"/>
                <w:lang w:val="uk-UA"/>
              </w:rPr>
            </w:pPr>
          </w:p>
        </w:tc>
        <w:tc>
          <w:tcPr>
            <w:tcW w:w="1489" w:type="dxa"/>
          </w:tcPr>
          <w:p w14:paraId="2C73E0FC" w14:textId="77777777" w:rsidR="00A45F6A" w:rsidRPr="00AA427D" w:rsidRDefault="00A45F6A" w:rsidP="0080774A">
            <w:pPr>
              <w:jc w:val="center"/>
              <w:rPr>
                <w:rFonts w:ascii="Times New Roman" w:hAnsi="Times New Roman" w:cs="Times New Roman"/>
                <w:sz w:val="24"/>
                <w:szCs w:val="24"/>
                <w:lang w:val="uk-UA"/>
              </w:rPr>
            </w:pPr>
          </w:p>
        </w:tc>
      </w:tr>
      <w:tr w:rsidR="00A45F6A" w:rsidRPr="004C5C3B" w14:paraId="19E7C5BA" w14:textId="77777777" w:rsidTr="0080774A">
        <w:trPr>
          <w:trHeight w:val="450"/>
          <w:jc w:val="center"/>
        </w:trPr>
        <w:tc>
          <w:tcPr>
            <w:tcW w:w="2341" w:type="dxa"/>
          </w:tcPr>
          <w:p w14:paraId="128F377E"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Розрахунок суми до сплати (списання з рахунку ескроу) за оновленими даними</w:t>
            </w:r>
          </w:p>
        </w:tc>
        <w:tc>
          <w:tcPr>
            <w:tcW w:w="1560" w:type="dxa"/>
          </w:tcPr>
          <w:p w14:paraId="1B50AA7A" w14:textId="77777777" w:rsidR="00A45F6A" w:rsidRPr="00AA427D" w:rsidRDefault="00A45F6A" w:rsidP="0080774A">
            <w:pPr>
              <w:jc w:val="center"/>
              <w:rPr>
                <w:rFonts w:ascii="Times New Roman" w:hAnsi="Times New Roman" w:cs="Times New Roman"/>
                <w:sz w:val="24"/>
                <w:szCs w:val="24"/>
                <w:lang w:val="uk-UA"/>
              </w:rPr>
            </w:pPr>
          </w:p>
        </w:tc>
        <w:tc>
          <w:tcPr>
            <w:tcW w:w="1842" w:type="dxa"/>
          </w:tcPr>
          <w:p w14:paraId="00A8CBA9" w14:textId="77777777" w:rsidR="00A45F6A" w:rsidRPr="00AA427D" w:rsidRDefault="00A45F6A" w:rsidP="0080774A">
            <w:pPr>
              <w:jc w:val="center"/>
              <w:rPr>
                <w:rFonts w:ascii="Times New Roman" w:hAnsi="Times New Roman" w:cs="Times New Roman"/>
                <w:sz w:val="24"/>
                <w:szCs w:val="24"/>
                <w:lang w:val="uk-UA"/>
              </w:rPr>
            </w:pPr>
          </w:p>
        </w:tc>
        <w:tc>
          <w:tcPr>
            <w:tcW w:w="1276" w:type="dxa"/>
          </w:tcPr>
          <w:p w14:paraId="6699D4DB" w14:textId="77777777" w:rsidR="00A45F6A" w:rsidRPr="00AA427D" w:rsidRDefault="00A45F6A" w:rsidP="0080774A">
            <w:pPr>
              <w:jc w:val="center"/>
              <w:rPr>
                <w:rFonts w:ascii="Times New Roman" w:hAnsi="Times New Roman" w:cs="Times New Roman"/>
                <w:sz w:val="24"/>
                <w:szCs w:val="24"/>
                <w:lang w:val="uk-UA"/>
              </w:rPr>
            </w:pPr>
          </w:p>
        </w:tc>
        <w:tc>
          <w:tcPr>
            <w:tcW w:w="1276" w:type="dxa"/>
          </w:tcPr>
          <w:p w14:paraId="3687B3D2" w14:textId="77777777" w:rsidR="00A45F6A" w:rsidRPr="00AA427D" w:rsidRDefault="00A45F6A" w:rsidP="0080774A">
            <w:pPr>
              <w:jc w:val="center"/>
              <w:rPr>
                <w:rFonts w:ascii="Times New Roman" w:hAnsi="Times New Roman" w:cs="Times New Roman"/>
                <w:sz w:val="24"/>
                <w:szCs w:val="24"/>
                <w:lang w:val="uk-UA"/>
              </w:rPr>
            </w:pPr>
          </w:p>
        </w:tc>
        <w:tc>
          <w:tcPr>
            <w:tcW w:w="1489" w:type="dxa"/>
          </w:tcPr>
          <w:p w14:paraId="0F0A5190" w14:textId="77777777" w:rsidR="00A45F6A" w:rsidRPr="00AA427D" w:rsidRDefault="00A45F6A" w:rsidP="0080774A">
            <w:pPr>
              <w:jc w:val="center"/>
              <w:rPr>
                <w:rFonts w:ascii="Times New Roman" w:hAnsi="Times New Roman" w:cs="Times New Roman"/>
                <w:sz w:val="24"/>
                <w:szCs w:val="24"/>
                <w:lang w:val="uk-UA"/>
              </w:rPr>
            </w:pPr>
          </w:p>
        </w:tc>
      </w:tr>
      <w:tr w:rsidR="00A45F6A" w:rsidRPr="004C5C3B" w14:paraId="0780282C" w14:textId="77777777" w:rsidTr="0080774A">
        <w:trPr>
          <w:trHeight w:val="450"/>
          <w:jc w:val="center"/>
        </w:trPr>
        <w:tc>
          <w:tcPr>
            <w:tcW w:w="2341" w:type="dxa"/>
          </w:tcPr>
          <w:p w14:paraId="6B991DD3"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Фактично сплачено грошовими коштами за обсяги електричної енергії за  період </w:t>
            </w:r>
            <w:proofErr w:type="spellStart"/>
            <w:r w:rsidRPr="00AA427D">
              <w:rPr>
                <w:rFonts w:ascii="Times New Roman" w:hAnsi="Times New Roman" w:cs="Times New Roman"/>
                <w:sz w:val="24"/>
                <w:szCs w:val="24"/>
                <w:lang w:val="uk-UA"/>
              </w:rPr>
              <w:t>зазнчений</w:t>
            </w:r>
            <w:proofErr w:type="spellEnd"/>
            <w:r w:rsidRPr="00AA427D">
              <w:rPr>
                <w:rFonts w:ascii="Times New Roman" w:hAnsi="Times New Roman" w:cs="Times New Roman"/>
                <w:sz w:val="24"/>
                <w:szCs w:val="24"/>
                <w:lang w:val="uk-UA"/>
              </w:rPr>
              <w:t xml:space="preserve"> у даному акті</w:t>
            </w:r>
          </w:p>
        </w:tc>
        <w:tc>
          <w:tcPr>
            <w:tcW w:w="1560" w:type="dxa"/>
          </w:tcPr>
          <w:p w14:paraId="6C1A1CC3" w14:textId="77777777" w:rsidR="00A45F6A" w:rsidRPr="00AA427D" w:rsidRDefault="00A45F6A" w:rsidP="0080774A">
            <w:pPr>
              <w:jc w:val="center"/>
              <w:rPr>
                <w:rFonts w:ascii="Times New Roman" w:hAnsi="Times New Roman" w:cs="Times New Roman"/>
                <w:sz w:val="24"/>
                <w:szCs w:val="24"/>
                <w:lang w:val="uk-UA"/>
              </w:rPr>
            </w:pPr>
          </w:p>
        </w:tc>
        <w:tc>
          <w:tcPr>
            <w:tcW w:w="1842" w:type="dxa"/>
          </w:tcPr>
          <w:p w14:paraId="40CE6172" w14:textId="77777777" w:rsidR="00A45F6A" w:rsidRPr="00AA427D" w:rsidRDefault="00A45F6A" w:rsidP="0080774A">
            <w:pPr>
              <w:jc w:val="center"/>
              <w:rPr>
                <w:rFonts w:ascii="Times New Roman" w:hAnsi="Times New Roman" w:cs="Times New Roman"/>
                <w:sz w:val="24"/>
                <w:szCs w:val="24"/>
                <w:lang w:val="uk-UA"/>
              </w:rPr>
            </w:pPr>
          </w:p>
        </w:tc>
        <w:tc>
          <w:tcPr>
            <w:tcW w:w="1276" w:type="dxa"/>
          </w:tcPr>
          <w:p w14:paraId="487D2EF3" w14:textId="77777777" w:rsidR="00A45F6A" w:rsidRPr="00AA427D" w:rsidRDefault="00A45F6A" w:rsidP="0080774A">
            <w:pPr>
              <w:jc w:val="center"/>
              <w:rPr>
                <w:rFonts w:ascii="Times New Roman" w:hAnsi="Times New Roman" w:cs="Times New Roman"/>
                <w:sz w:val="24"/>
                <w:szCs w:val="24"/>
                <w:lang w:val="uk-UA"/>
              </w:rPr>
            </w:pPr>
          </w:p>
        </w:tc>
        <w:tc>
          <w:tcPr>
            <w:tcW w:w="1276" w:type="dxa"/>
          </w:tcPr>
          <w:p w14:paraId="057F06A2" w14:textId="77777777" w:rsidR="00A45F6A" w:rsidRPr="00AA427D" w:rsidRDefault="00A45F6A" w:rsidP="0080774A">
            <w:pPr>
              <w:jc w:val="center"/>
              <w:rPr>
                <w:rFonts w:ascii="Times New Roman" w:hAnsi="Times New Roman" w:cs="Times New Roman"/>
                <w:sz w:val="24"/>
                <w:szCs w:val="24"/>
                <w:lang w:val="uk-UA"/>
              </w:rPr>
            </w:pPr>
          </w:p>
        </w:tc>
        <w:tc>
          <w:tcPr>
            <w:tcW w:w="1489" w:type="dxa"/>
          </w:tcPr>
          <w:p w14:paraId="752E2CF8" w14:textId="77777777" w:rsidR="00A45F6A" w:rsidRPr="00AA427D" w:rsidRDefault="00A45F6A" w:rsidP="0080774A">
            <w:pPr>
              <w:jc w:val="center"/>
              <w:rPr>
                <w:rFonts w:ascii="Times New Roman" w:hAnsi="Times New Roman" w:cs="Times New Roman"/>
                <w:sz w:val="24"/>
                <w:szCs w:val="24"/>
                <w:lang w:val="uk-UA"/>
              </w:rPr>
            </w:pPr>
          </w:p>
        </w:tc>
      </w:tr>
      <w:tr w:rsidR="00A45F6A" w:rsidRPr="004C5C3B" w14:paraId="39292B2C" w14:textId="77777777" w:rsidTr="0080774A">
        <w:trPr>
          <w:trHeight w:val="450"/>
          <w:jc w:val="center"/>
        </w:trPr>
        <w:tc>
          <w:tcPr>
            <w:tcW w:w="2341" w:type="dxa"/>
          </w:tcPr>
          <w:p w14:paraId="5A91E00C" w14:textId="77777777" w:rsidR="00A45F6A" w:rsidRPr="00AA427D" w:rsidRDefault="00A45F6A" w:rsidP="0080774A">
            <w:pPr>
              <w:rPr>
                <w:rFonts w:ascii="Times New Roman" w:hAnsi="Times New Roman" w:cs="Times New Roman"/>
                <w:b/>
                <w:sz w:val="24"/>
                <w:szCs w:val="24"/>
                <w:lang w:val="uk-UA"/>
              </w:rPr>
            </w:pPr>
            <w:r w:rsidRPr="00AA427D">
              <w:rPr>
                <w:rFonts w:ascii="Times New Roman" w:hAnsi="Times New Roman" w:cs="Times New Roman"/>
                <w:b/>
                <w:sz w:val="24"/>
                <w:szCs w:val="24"/>
                <w:lang w:val="uk-UA"/>
              </w:rPr>
              <w:t>Сума до сплати:</w:t>
            </w:r>
          </w:p>
          <w:p w14:paraId="294D11D0" w14:textId="77777777" w:rsidR="00A45F6A" w:rsidRPr="00AA427D" w:rsidRDefault="00A45F6A" w:rsidP="0080774A">
            <w:pPr>
              <w:rPr>
                <w:rFonts w:ascii="Times New Roman" w:hAnsi="Times New Roman" w:cs="Times New Roman"/>
                <w:b/>
                <w:sz w:val="24"/>
                <w:szCs w:val="24"/>
                <w:lang w:val="uk-UA"/>
              </w:rPr>
            </w:pPr>
            <w:r w:rsidRPr="00AA427D">
              <w:rPr>
                <w:rFonts w:ascii="Times New Roman" w:hAnsi="Times New Roman" w:cs="Times New Roman"/>
                <w:b/>
                <w:sz w:val="24"/>
                <w:szCs w:val="24"/>
                <w:lang w:val="uk-UA"/>
              </w:rPr>
              <w:t xml:space="preserve"> «+» ОСП сплачує ППБ за </w:t>
            </w:r>
            <w:proofErr w:type="spellStart"/>
            <w:r w:rsidRPr="00AA427D">
              <w:rPr>
                <w:rFonts w:ascii="Times New Roman" w:hAnsi="Times New Roman" w:cs="Times New Roman"/>
                <w:b/>
                <w:sz w:val="24"/>
                <w:szCs w:val="24"/>
                <w:lang w:val="uk-UA"/>
              </w:rPr>
              <w:lastRenderedPageBreak/>
              <w:t>збільшенняобсягів</w:t>
            </w:r>
            <w:proofErr w:type="spellEnd"/>
          </w:p>
          <w:p w14:paraId="0CB13028" w14:textId="77777777" w:rsidR="00A45F6A" w:rsidRPr="00AA427D" w:rsidRDefault="00A45F6A" w:rsidP="0080774A">
            <w:pPr>
              <w:rPr>
                <w:rFonts w:ascii="Times New Roman" w:hAnsi="Times New Roman" w:cs="Times New Roman"/>
                <w:b/>
                <w:sz w:val="24"/>
                <w:szCs w:val="24"/>
                <w:lang w:val="uk-UA"/>
              </w:rPr>
            </w:pPr>
            <w:r w:rsidRPr="00AA427D">
              <w:rPr>
                <w:rFonts w:ascii="Times New Roman" w:hAnsi="Times New Roman" w:cs="Times New Roman"/>
                <w:b/>
                <w:sz w:val="24"/>
                <w:szCs w:val="24"/>
                <w:lang w:val="uk-UA"/>
              </w:rPr>
              <w:t>«-» ППБ повертає кошти ОСП за зменшення обсягів</w:t>
            </w:r>
          </w:p>
        </w:tc>
        <w:tc>
          <w:tcPr>
            <w:tcW w:w="1560" w:type="dxa"/>
          </w:tcPr>
          <w:p w14:paraId="04912EF9" w14:textId="77777777" w:rsidR="00A45F6A" w:rsidRPr="00AA427D" w:rsidRDefault="00A45F6A" w:rsidP="0080774A">
            <w:pPr>
              <w:jc w:val="center"/>
              <w:rPr>
                <w:rFonts w:ascii="Times New Roman" w:hAnsi="Times New Roman" w:cs="Times New Roman"/>
                <w:b/>
                <w:sz w:val="24"/>
                <w:szCs w:val="24"/>
                <w:lang w:val="uk-UA"/>
              </w:rPr>
            </w:pPr>
          </w:p>
        </w:tc>
        <w:tc>
          <w:tcPr>
            <w:tcW w:w="1842" w:type="dxa"/>
          </w:tcPr>
          <w:p w14:paraId="50C3C206" w14:textId="77777777" w:rsidR="00A45F6A" w:rsidRPr="00AA427D" w:rsidRDefault="00A45F6A" w:rsidP="0080774A">
            <w:pPr>
              <w:jc w:val="center"/>
              <w:rPr>
                <w:rFonts w:ascii="Times New Roman" w:hAnsi="Times New Roman" w:cs="Times New Roman"/>
                <w:b/>
                <w:sz w:val="24"/>
                <w:szCs w:val="24"/>
                <w:lang w:val="uk-UA"/>
              </w:rPr>
            </w:pPr>
          </w:p>
        </w:tc>
        <w:tc>
          <w:tcPr>
            <w:tcW w:w="1276" w:type="dxa"/>
          </w:tcPr>
          <w:p w14:paraId="00F74988" w14:textId="77777777" w:rsidR="00A45F6A" w:rsidRPr="00AA427D" w:rsidRDefault="00A45F6A" w:rsidP="0080774A">
            <w:pPr>
              <w:jc w:val="center"/>
              <w:rPr>
                <w:rFonts w:ascii="Times New Roman" w:hAnsi="Times New Roman" w:cs="Times New Roman"/>
                <w:b/>
                <w:sz w:val="24"/>
                <w:szCs w:val="24"/>
                <w:lang w:val="uk-UA"/>
              </w:rPr>
            </w:pPr>
          </w:p>
        </w:tc>
        <w:tc>
          <w:tcPr>
            <w:tcW w:w="1276" w:type="dxa"/>
          </w:tcPr>
          <w:p w14:paraId="29CCA8B8" w14:textId="77777777" w:rsidR="00A45F6A" w:rsidRPr="00AA427D" w:rsidRDefault="00A45F6A" w:rsidP="0080774A">
            <w:pPr>
              <w:jc w:val="center"/>
              <w:rPr>
                <w:rFonts w:ascii="Times New Roman" w:hAnsi="Times New Roman" w:cs="Times New Roman"/>
                <w:b/>
                <w:sz w:val="24"/>
                <w:szCs w:val="24"/>
                <w:lang w:val="uk-UA"/>
              </w:rPr>
            </w:pPr>
          </w:p>
        </w:tc>
        <w:tc>
          <w:tcPr>
            <w:tcW w:w="1489" w:type="dxa"/>
          </w:tcPr>
          <w:p w14:paraId="2B716B2B" w14:textId="77777777" w:rsidR="00A45F6A" w:rsidRPr="00AA427D" w:rsidRDefault="00A45F6A" w:rsidP="0080774A">
            <w:pPr>
              <w:jc w:val="center"/>
              <w:rPr>
                <w:rFonts w:ascii="Times New Roman" w:hAnsi="Times New Roman" w:cs="Times New Roman"/>
                <w:b/>
                <w:sz w:val="24"/>
                <w:szCs w:val="24"/>
                <w:lang w:val="uk-UA"/>
              </w:rPr>
            </w:pPr>
          </w:p>
        </w:tc>
      </w:tr>
    </w:tbl>
    <w:p w14:paraId="7B6A114F" w14:textId="77777777" w:rsidR="00A45F6A" w:rsidRPr="00AA427D" w:rsidRDefault="00A45F6A" w:rsidP="00A45F6A">
      <w:pPr>
        <w:spacing w:line="240" w:lineRule="auto"/>
        <w:ind w:firstLine="709"/>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Кодексу України в сумі (+/-)________________грн 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_________грн ___ коп.).</w:t>
      </w:r>
    </w:p>
    <w:p w14:paraId="2F26EF73" w14:textId="77777777" w:rsidR="00A45F6A" w:rsidRPr="00AA427D" w:rsidRDefault="00A45F6A" w:rsidP="00A45F6A">
      <w:pPr>
        <w:spacing w:line="240" w:lineRule="auto"/>
        <w:ind w:firstLine="709"/>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Сума коштів, яка підлягає оплаті/поверненню за балансуючу електричну енергію: ________________грн ___ коп.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xml:space="preserve">. ПДВ _________грн ___ коп. (сума прописом, в </w:t>
      </w:r>
      <w:proofErr w:type="spellStart"/>
      <w:r w:rsidRPr="00AA427D">
        <w:rPr>
          <w:rFonts w:ascii="Times New Roman" w:hAnsi="Times New Roman" w:cs="Times New Roman"/>
          <w:sz w:val="24"/>
          <w:szCs w:val="24"/>
          <w:lang w:val="uk-UA"/>
        </w:rPr>
        <w:t>т.ч</w:t>
      </w:r>
      <w:proofErr w:type="spellEnd"/>
      <w:r w:rsidRPr="00AA427D">
        <w:rPr>
          <w:rFonts w:ascii="Times New Roman" w:hAnsi="Times New Roman" w:cs="Times New Roman"/>
          <w:sz w:val="24"/>
          <w:szCs w:val="24"/>
          <w:lang w:val="uk-UA"/>
        </w:rPr>
        <w:t>. ПДВ _________грн ___ коп.).</w:t>
      </w:r>
    </w:p>
    <w:p w14:paraId="03BCCA0D" w14:textId="77777777" w:rsidR="00A45F6A" w:rsidRPr="00AA427D" w:rsidRDefault="00A45F6A" w:rsidP="00A45F6A">
      <w:pPr>
        <w:jc w:val="both"/>
        <w:rPr>
          <w:rFonts w:ascii="Times New Roman" w:hAnsi="Times New Roman" w:cs="Times New Roman"/>
          <w:sz w:val="24"/>
          <w:szCs w:val="24"/>
          <w:lang w:val="uk-UA"/>
        </w:rPr>
      </w:pPr>
      <w:r w:rsidRPr="00AA427D">
        <w:rPr>
          <w:rFonts w:ascii="Times New Roman" w:hAnsi="Times New Roman" w:cs="Times New Roman"/>
          <w:sz w:val="24"/>
          <w:szCs w:val="24"/>
          <w:lang w:val="uk-UA"/>
        </w:rPr>
        <w:t>3. Цей акт є невід'ємною частиною Договору про участь у балансуючому ринку, складено українською мовою. Разом з тим повідомляємо, що згідно з п. 3.5 Статуту, Приватне акціонерне товариство «Національна енергетична компанія «Укренерго» визначено «Товариство здійснює свою діяльність без застосування печатки».</w:t>
      </w:r>
    </w:p>
    <w:tbl>
      <w:tblPr>
        <w:tblW w:w="10065" w:type="dxa"/>
        <w:tblLayout w:type="fixed"/>
        <w:tblLook w:val="0000" w:firstRow="0" w:lastRow="0" w:firstColumn="0" w:lastColumn="0" w:noHBand="0" w:noVBand="0"/>
      </w:tblPr>
      <w:tblGrid>
        <w:gridCol w:w="5033"/>
        <w:gridCol w:w="5032"/>
      </w:tblGrid>
      <w:tr w:rsidR="00A45F6A" w:rsidRPr="004C5C3B" w14:paraId="099B988B" w14:textId="77777777" w:rsidTr="0080774A">
        <w:tc>
          <w:tcPr>
            <w:tcW w:w="5033" w:type="dxa"/>
          </w:tcPr>
          <w:p w14:paraId="7C9FFBD5" w14:textId="77777777" w:rsidR="00A45F6A" w:rsidRPr="00AA427D" w:rsidRDefault="00A45F6A" w:rsidP="0080774A">
            <w:pPr>
              <w:spacing w:after="0" w:line="240" w:lineRule="auto"/>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Приватне акціонерне товариство </w:t>
            </w:r>
          </w:p>
          <w:p w14:paraId="208D138A" w14:textId="77777777" w:rsidR="00A45F6A" w:rsidRPr="00AA427D" w:rsidRDefault="00A45F6A" w:rsidP="0080774A">
            <w:pPr>
              <w:spacing w:line="240" w:lineRule="auto"/>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«Національна енергетична компанія     «Укренерго» (ОСП) </w:t>
            </w:r>
          </w:p>
          <w:p w14:paraId="5F336408"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(код ЄДРПОУ  ______________)</w:t>
            </w:r>
          </w:p>
          <w:p w14:paraId="51916B02"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_____________________________</w:t>
            </w:r>
          </w:p>
          <w:p w14:paraId="52C31F57"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(підпис, посада та ПІБ уповноваженої особи)</w:t>
            </w:r>
          </w:p>
        </w:tc>
        <w:tc>
          <w:tcPr>
            <w:tcW w:w="5032" w:type="dxa"/>
          </w:tcPr>
          <w:p w14:paraId="229630DD"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_________________________ (ППБ)</w:t>
            </w:r>
          </w:p>
          <w:p w14:paraId="76DD431B" w14:textId="77777777" w:rsidR="00A45F6A" w:rsidRPr="00AA427D" w:rsidRDefault="00A45F6A" w:rsidP="0080774A">
            <w:pPr>
              <w:ind w:left="311" w:hanging="425"/>
              <w:rPr>
                <w:rFonts w:ascii="Times New Roman" w:hAnsi="Times New Roman" w:cs="Times New Roman"/>
                <w:sz w:val="24"/>
                <w:szCs w:val="24"/>
                <w:lang w:val="uk-UA"/>
              </w:rPr>
            </w:pPr>
            <w:r w:rsidRPr="00AA427D">
              <w:rPr>
                <w:rFonts w:ascii="Times New Roman" w:hAnsi="Times New Roman" w:cs="Times New Roman"/>
                <w:sz w:val="24"/>
                <w:szCs w:val="24"/>
                <w:lang w:val="uk-UA"/>
              </w:rPr>
              <w:t xml:space="preserve">              (назва підприємства) </w:t>
            </w:r>
          </w:p>
          <w:p w14:paraId="21646530"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(код ЄДРПОУ ______________)</w:t>
            </w:r>
          </w:p>
          <w:p w14:paraId="238A9803"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________________________________</w:t>
            </w:r>
          </w:p>
          <w:p w14:paraId="16F68010" w14:textId="77777777" w:rsidR="00A45F6A" w:rsidRPr="00AA427D" w:rsidRDefault="00A45F6A" w:rsidP="0080774A">
            <w:pPr>
              <w:rPr>
                <w:rFonts w:ascii="Times New Roman" w:hAnsi="Times New Roman" w:cs="Times New Roman"/>
                <w:sz w:val="24"/>
                <w:szCs w:val="24"/>
                <w:lang w:val="uk-UA"/>
              </w:rPr>
            </w:pPr>
            <w:r w:rsidRPr="00AA427D">
              <w:rPr>
                <w:rFonts w:ascii="Times New Roman" w:hAnsi="Times New Roman" w:cs="Times New Roman"/>
                <w:sz w:val="24"/>
                <w:szCs w:val="24"/>
                <w:lang w:val="uk-UA"/>
              </w:rPr>
              <w:t>(підпис, посада та ПІБ уповноваженої особи)</w:t>
            </w:r>
          </w:p>
        </w:tc>
      </w:tr>
    </w:tbl>
    <w:p w14:paraId="3137BED9" w14:textId="77777777" w:rsidR="00A45F6A" w:rsidRPr="00AA427D" w:rsidRDefault="00A45F6A" w:rsidP="00A45F6A">
      <w:pPr>
        <w:rPr>
          <w:rFonts w:ascii="Times New Roman" w:hAnsi="Times New Roman" w:cs="Times New Roman"/>
          <w:sz w:val="24"/>
          <w:szCs w:val="24"/>
          <w:lang w:val="uk-UA"/>
        </w:rPr>
      </w:pPr>
    </w:p>
    <w:p w14:paraId="424A9152" w14:textId="77777777" w:rsidR="00A45F6A" w:rsidRPr="00AA427D" w:rsidRDefault="00A45F6A" w:rsidP="00F17562">
      <w:pPr>
        <w:pStyle w:val="pf0"/>
        <w:jc w:val="both"/>
        <w:rPr>
          <w:lang w:val="uk-UA"/>
        </w:rPr>
      </w:pPr>
    </w:p>
    <w:sectPr w:rsidR="00A45F6A" w:rsidRPr="00AA427D" w:rsidSect="004C5C3B">
      <w:footerReference w:type="default" r:id="rId17"/>
      <w:pgSz w:w="16838" w:h="11906" w:orient="landscape"/>
      <w:pgMar w:top="284" w:right="820" w:bottom="426"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20B75" w14:textId="77777777" w:rsidR="003818BD" w:rsidRDefault="003818BD" w:rsidP="00B76E16">
      <w:pPr>
        <w:spacing w:after="0" w:line="240" w:lineRule="auto"/>
      </w:pPr>
      <w:r>
        <w:separator/>
      </w:r>
    </w:p>
  </w:endnote>
  <w:endnote w:type="continuationSeparator" w:id="0">
    <w:p w14:paraId="4A1C9CCB" w14:textId="77777777" w:rsidR="003818BD" w:rsidRDefault="003818BD" w:rsidP="00B76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5485007"/>
      <w:docPartObj>
        <w:docPartGallery w:val="Page Numbers (Bottom of Page)"/>
        <w:docPartUnique/>
      </w:docPartObj>
    </w:sdtPr>
    <w:sdtEndPr/>
    <w:sdtContent>
      <w:p w14:paraId="13F1A468" w14:textId="77777777" w:rsidR="00AE35B8" w:rsidRDefault="00AE35B8">
        <w:pPr>
          <w:pStyle w:val="af2"/>
          <w:jc w:val="right"/>
        </w:pPr>
        <w:r>
          <w:fldChar w:fldCharType="begin"/>
        </w:r>
        <w:r>
          <w:instrText>PAGE   \* MERGEFORMAT</w:instrText>
        </w:r>
        <w:r>
          <w:fldChar w:fldCharType="separate"/>
        </w:r>
        <w:r w:rsidRPr="0096780E">
          <w:rPr>
            <w:noProof/>
            <w:lang w:val="uk-UA"/>
          </w:rPr>
          <w:t>16</w:t>
        </w:r>
        <w:r>
          <w:fldChar w:fldCharType="end"/>
        </w:r>
      </w:p>
    </w:sdtContent>
  </w:sdt>
  <w:p w14:paraId="383CEB7F" w14:textId="77777777" w:rsidR="00AE35B8" w:rsidRDefault="00AE35B8">
    <w:pPr>
      <w:pStyle w:val="af2"/>
    </w:pPr>
  </w:p>
  <w:p w14:paraId="7F313D28" w14:textId="77777777" w:rsidR="00AE35B8" w:rsidRDefault="00AE35B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8C7B35" w14:textId="77777777" w:rsidR="003818BD" w:rsidRDefault="003818BD" w:rsidP="00B76E16">
      <w:pPr>
        <w:spacing w:after="0" w:line="240" w:lineRule="auto"/>
      </w:pPr>
      <w:r>
        <w:separator/>
      </w:r>
    </w:p>
  </w:footnote>
  <w:footnote w:type="continuationSeparator" w:id="0">
    <w:p w14:paraId="229973DB" w14:textId="77777777" w:rsidR="003818BD" w:rsidRDefault="003818BD" w:rsidP="00B76E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140175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AB54CDD"/>
    <w:multiLevelType w:val="hybridMultilevel"/>
    <w:tmpl w:val="BE065C3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300F6FBD"/>
    <w:multiLevelType w:val="hybridMultilevel"/>
    <w:tmpl w:val="0DA027B4"/>
    <w:lvl w:ilvl="0" w:tplc="BF4A32C4">
      <w:start w:val="2"/>
      <w:numFmt w:val="bullet"/>
      <w:lvlText w:val="-"/>
      <w:lvlJc w:val="left"/>
      <w:pPr>
        <w:ind w:left="720" w:hanging="360"/>
      </w:pPr>
      <w:rPr>
        <w:rFonts w:ascii="Calibri" w:eastAsiaTheme="minorEastAsia" w:hAnsi="Calibri" w:cs="Calibri" w:hint="default"/>
        <w:color w:val="333333"/>
        <w:sz w:val="22"/>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1D2564C"/>
    <w:multiLevelType w:val="multilevel"/>
    <w:tmpl w:val="5526ED04"/>
    <w:lvl w:ilvl="0">
      <w:start w:val="1"/>
      <w:numFmt w:val="decimal"/>
      <w:lvlText w:val="%1."/>
      <w:lvlJc w:val="left"/>
      <w:pPr>
        <w:ind w:left="961" w:hanging="360"/>
      </w:pPr>
      <w:rPr>
        <w:rFonts w:hint="default"/>
      </w:rPr>
    </w:lvl>
    <w:lvl w:ilvl="1">
      <w:start w:val="1"/>
      <w:numFmt w:val="decimal"/>
      <w:isLgl/>
      <w:lvlText w:val="%1.%2."/>
      <w:lvlJc w:val="left"/>
      <w:pPr>
        <w:ind w:left="961"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321" w:hanging="720"/>
      </w:pPr>
      <w:rPr>
        <w:rFonts w:hint="default"/>
      </w:rPr>
    </w:lvl>
    <w:lvl w:ilvl="4">
      <w:start w:val="1"/>
      <w:numFmt w:val="decimal"/>
      <w:isLgl/>
      <w:lvlText w:val="%1.%2.%3.%4.%5."/>
      <w:lvlJc w:val="left"/>
      <w:pPr>
        <w:ind w:left="1681" w:hanging="1080"/>
      </w:pPr>
      <w:rPr>
        <w:rFonts w:hint="default"/>
      </w:rPr>
    </w:lvl>
    <w:lvl w:ilvl="5">
      <w:start w:val="1"/>
      <w:numFmt w:val="decimal"/>
      <w:isLgl/>
      <w:lvlText w:val="%1.%2.%3.%4.%5.%6."/>
      <w:lvlJc w:val="left"/>
      <w:pPr>
        <w:ind w:left="1681" w:hanging="1080"/>
      </w:pPr>
      <w:rPr>
        <w:rFonts w:hint="default"/>
      </w:rPr>
    </w:lvl>
    <w:lvl w:ilvl="6">
      <w:start w:val="1"/>
      <w:numFmt w:val="decimal"/>
      <w:isLgl/>
      <w:lvlText w:val="%1.%2.%3.%4.%5.%6.%7."/>
      <w:lvlJc w:val="left"/>
      <w:pPr>
        <w:ind w:left="2041" w:hanging="1440"/>
      </w:pPr>
      <w:rPr>
        <w:rFonts w:hint="default"/>
      </w:rPr>
    </w:lvl>
    <w:lvl w:ilvl="7">
      <w:start w:val="1"/>
      <w:numFmt w:val="decimal"/>
      <w:isLgl/>
      <w:lvlText w:val="%1.%2.%3.%4.%5.%6.%7.%8."/>
      <w:lvlJc w:val="left"/>
      <w:pPr>
        <w:ind w:left="2041" w:hanging="1440"/>
      </w:pPr>
      <w:rPr>
        <w:rFonts w:hint="default"/>
      </w:rPr>
    </w:lvl>
    <w:lvl w:ilvl="8">
      <w:start w:val="1"/>
      <w:numFmt w:val="decimal"/>
      <w:isLgl/>
      <w:lvlText w:val="%1.%2.%3.%4.%5.%6.%7.%8.%9."/>
      <w:lvlJc w:val="left"/>
      <w:pPr>
        <w:ind w:left="2401" w:hanging="1800"/>
      </w:pPr>
      <w:rPr>
        <w:rFonts w:hint="default"/>
      </w:rPr>
    </w:lvl>
  </w:abstractNum>
  <w:abstractNum w:abstractNumId="4" w15:restartNumberingAfterBreak="0">
    <w:nsid w:val="49551226"/>
    <w:multiLevelType w:val="multilevel"/>
    <w:tmpl w:val="C1126C9A"/>
    <w:lvl w:ilvl="0">
      <w:start w:val="1"/>
      <w:numFmt w:val="decimal"/>
      <w:lvlText w:val="%1."/>
      <w:lvlJc w:val="left"/>
      <w:pPr>
        <w:ind w:left="360" w:hanging="360"/>
      </w:pPr>
      <w:rPr>
        <w:rFonts w:hint="default"/>
      </w:rPr>
    </w:lvl>
    <w:lvl w:ilvl="1">
      <w:start w:val="1"/>
      <w:numFmt w:val="decimal"/>
      <w:lvlText w:val="%1.%2."/>
      <w:lvlJc w:val="left"/>
      <w:pPr>
        <w:ind w:left="3480" w:hanging="360"/>
      </w:pPr>
      <w:rPr>
        <w:rFonts w:hint="default"/>
      </w:rPr>
    </w:lvl>
    <w:lvl w:ilvl="2">
      <w:start w:val="1"/>
      <w:numFmt w:val="decimal"/>
      <w:lvlText w:val="%1.%2.%3."/>
      <w:lvlJc w:val="left"/>
      <w:pPr>
        <w:ind w:left="2064" w:hanging="720"/>
      </w:pPr>
      <w:rPr>
        <w:rFonts w:hint="default"/>
      </w:rPr>
    </w:lvl>
    <w:lvl w:ilvl="3">
      <w:start w:val="1"/>
      <w:numFmt w:val="decimal"/>
      <w:lvlText w:val="%1.%2.%3.%4."/>
      <w:lvlJc w:val="left"/>
      <w:pPr>
        <w:ind w:left="2736" w:hanging="720"/>
      </w:pPr>
      <w:rPr>
        <w:rFonts w:hint="default"/>
      </w:rPr>
    </w:lvl>
    <w:lvl w:ilvl="4">
      <w:start w:val="1"/>
      <w:numFmt w:val="decimal"/>
      <w:lvlText w:val="%1.%2.%3.%4.%5."/>
      <w:lvlJc w:val="left"/>
      <w:pPr>
        <w:ind w:left="3768" w:hanging="1080"/>
      </w:pPr>
      <w:rPr>
        <w:rFonts w:hint="default"/>
      </w:rPr>
    </w:lvl>
    <w:lvl w:ilvl="5">
      <w:start w:val="1"/>
      <w:numFmt w:val="decimal"/>
      <w:lvlText w:val="%1.%2.%3.%4.%5.%6."/>
      <w:lvlJc w:val="left"/>
      <w:pPr>
        <w:ind w:left="4440" w:hanging="1080"/>
      </w:pPr>
      <w:rPr>
        <w:rFonts w:hint="default"/>
      </w:rPr>
    </w:lvl>
    <w:lvl w:ilvl="6">
      <w:start w:val="1"/>
      <w:numFmt w:val="decimal"/>
      <w:lvlText w:val="%1.%2.%3.%4.%5.%6.%7."/>
      <w:lvlJc w:val="left"/>
      <w:pPr>
        <w:ind w:left="5472" w:hanging="1440"/>
      </w:pPr>
      <w:rPr>
        <w:rFonts w:hint="default"/>
      </w:rPr>
    </w:lvl>
    <w:lvl w:ilvl="7">
      <w:start w:val="1"/>
      <w:numFmt w:val="decimal"/>
      <w:lvlText w:val="%1.%2.%3.%4.%5.%6.%7.%8."/>
      <w:lvlJc w:val="left"/>
      <w:pPr>
        <w:ind w:left="6144" w:hanging="1440"/>
      </w:pPr>
      <w:rPr>
        <w:rFonts w:hint="default"/>
      </w:rPr>
    </w:lvl>
    <w:lvl w:ilvl="8">
      <w:start w:val="1"/>
      <w:numFmt w:val="decimal"/>
      <w:lvlText w:val="%1.%2.%3.%4.%5.%6.%7.%8.%9."/>
      <w:lvlJc w:val="left"/>
      <w:pPr>
        <w:ind w:left="7176" w:hanging="1800"/>
      </w:pPr>
      <w:rPr>
        <w:rFonts w:hint="default"/>
      </w:rPr>
    </w:lvl>
  </w:abstractNum>
  <w:abstractNum w:abstractNumId="5"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b/>
        <w:i w:val="0"/>
        <w:sz w:val="28"/>
        <w:vertAlign w:val="baseline"/>
      </w:rPr>
    </w:lvl>
    <w:lvl w:ilvl="1">
      <w:start w:val="1"/>
      <w:numFmt w:val="decimal"/>
      <w:pStyle w:val="Heading2application"/>
      <w:isLgl/>
      <w:lvlText w:val="%2. "/>
      <w:lvlJc w:val="left"/>
      <w:pPr>
        <w:tabs>
          <w:tab w:val="num" w:pos="851"/>
        </w:tabs>
        <w:ind w:left="0" w:firstLine="851"/>
      </w:pPr>
      <w:rPr>
        <w:rFonts w:cs="Times New Roman"/>
      </w:rPr>
    </w:lvl>
    <w:lvl w:ilvl="2">
      <w:start w:val="1"/>
      <w:numFmt w:val="decimal"/>
      <w:pStyle w:val="Normalapplication"/>
      <w:isLgl/>
      <w:lvlText w:val="%2.%3. "/>
      <w:lvlJc w:val="left"/>
      <w:pPr>
        <w:tabs>
          <w:tab w:val="num" w:pos="851"/>
        </w:tabs>
        <w:ind w:left="0" w:firstLine="851"/>
      </w:pPr>
      <w:rPr>
        <w:rFonts w:cs="Times New Roman"/>
      </w:rPr>
    </w:lvl>
    <w:lvl w:ilvl="3">
      <w:start w:val="1"/>
      <w:numFmt w:val="decimal"/>
      <w:pStyle w:val="Normalnumberingapplication"/>
      <w:lvlText w:val="%4) "/>
      <w:lvlJc w:val="left"/>
      <w:pPr>
        <w:ind w:left="0" w:firstLine="851"/>
      </w:pPr>
      <w:rPr>
        <w:rFonts w:cs="Times New Roman"/>
      </w:rPr>
    </w:lvl>
    <w:lvl w:ilvl="4">
      <w:start w:val="1"/>
      <w:numFmt w:val="russianLower"/>
      <w:lvlText w:val="%5) "/>
      <w:lvlJc w:val="left"/>
      <w:pPr>
        <w:ind w:left="-738" w:firstLine="851"/>
      </w:pPr>
      <w:rPr>
        <w:color w:val="auto"/>
      </w:rPr>
    </w:lvl>
    <w:lvl w:ilvl="5">
      <w:start w:val="1"/>
      <w:numFmt w:val="lowerRoman"/>
      <w:lvlText w:val="%6."/>
      <w:lvlJc w:val="right"/>
      <w:pPr>
        <w:tabs>
          <w:tab w:val="num" w:pos="-738"/>
        </w:tabs>
        <w:ind w:left="2097" w:firstLine="567"/>
      </w:pPr>
      <w:rPr>
        <w:rFonts w:cs="Times New Roman"/>
      </w:rPr>
    </w:lvl>
    <w:lvl w:ilvl="6">
      <w:start w:val="1"/>
      <w:numFmt w:val="decimal"/>
      <w:lvlText w:val="%7."/>
      <w:lvlJc w:val="left"/>
      <w:pPr>
        <w:tabs>
          <w:tab w:val="num" w:pos="-738"/>
        </w:tabs>
        <w:ind w:left="2664" w:firstLine="567"/>
      </w:pPr>
      <w:rPr>
        <w:rFonts w:cs="Times New Roman"/>
      </w:rPr>
    </w:lvl>
    <w:lvl w:ilvl="7">
      <w:start w:val="1"/>
      <w:numFmt w:val="lowerLetter"/>
      <w:lvlText w:val="%8."/>
      <w:lvlJc w:val="left"/>
      <w:pPr>
        <w:tabs>
          <w:tab w:val="num" w:pos="-738"/>
        </w:tabs>
        <w:ind w:left="3231" w:firstLine="567"/>
      </w:pPr>
      <w:rPr>
        <w:rFonts w:cs="Times New Roman"/>
      </w:rPr>
    </w:lvl>
    <w:lvl w:ilvl="8">
      <w:start w:val="1"/>
      <w:numFmt w:val="lowerRoman"/>
      <w:lvlText w:val="%9."/>
      <w:lvlJc w:val="right"/>
      <w:pPr>
        <w:tabs>
          <w:tab w:val="num" w:pos="-738"/>
        </w:tabs>
        <w:ind w:left="3798" w:firstLine="567"/>
      </w:pPr>
      <w:rPr>
        <w:rFonts w:cs="Times New Roman"/>
      </w:rPr>
    </w:lvl>
  </w:abstractNum>
  <w:abstractNum w:abstractNumId="6" w15:restartNumberingAfterBreak="0">
    <w:nsid w:val="63685B04"/>
    <w:multiLevelType w:val="hybridMultilevel"/>
    <w:tmpl w:val="2FF2E6D0"/>
    <w:lvl w:ilvl="0" w:tplc="80CEF5C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40D5CD9"/>
    <w:multiLevelType w:val="multilevel"/>
    <w:tmpl w:val="D6FAE58C"/>
    <w:numStyleLink w:val="newnumberingapplications"/>
  </w:abstractNum>
  <w:num w:numId="1">
    <w:abstractNumId w:val="0"/>
  </w:num>
  <w:num w:numId="2">
    <w:abstractNumId w:val="5"/>
  </w:num>
  <w:num w:numId="3">
    <w:abstractNumId w:val="7"/>
    <w:lvlOverride w:ilvl="0">
      <w:lvl w:ilvl="0">
        <w:start w:val="1"/>
        <w:numFmt w:val="decimal"/>
        <w:pStyle w:val="Heading1application"/>
        <w:lvlText w:val=""/>
        <w:lvlJc w:val="left"/>
        <w:pPr>
          <w:tabs>
            <w:tab w:val="num" w:pos="851"/>
          </w:tabs>
          <w:ind w:left="0" w:firstLine="851"/>
        </w:pPr>
        <w:rPr>
          <w:rFonts w:cs="Times New Roman"/>
          <w:b/>
          <w:i w:val="0"/>
          <w:sz w:val="28"/>
          <w:vertAlign w:val="baseline"/>
        </w:rPr>
      </w:lvl>
    </w:lvlOverride>
    <w:lvlOverride w:ilvl="1">
      <w:lvl w:ilvl="1">
        <w:start w:val="1"/>
        <w:numFmt w:val="decimal"/>
        <w:pStyle w:val="Heading2application"/>
        <w:isLgl/>
        <w:lvlText w:val="%2. "/>
        <w:lvlJc w:val="left"/>
        <w:pPr>
          <w:tabs>
            <w:tab w:val="num" w:pos="851"/>
          </w:tabs>
          <w:ind w:left="0" w:firstLine="851"/>
        </w:pPr>
        <w:rPr>
          <w:rFonts w:cs="Times New Roman"/>
        </w:rPr>
      </w:lvl>
    </w:lvlOverride>
    <w:lvlOverride w:ilvl="2">
      <w:lvl w:ilvl="2">
        <w:start w:val="1"/>
        <w:numFmt w:val="decimal"/>
        <w:pStyle w:val="Normalapplication"/>
        <w:isLgl/>
        <w:lvlText w:val="%2.%3. "/>
        <w:lvlJc w:val="left"/>
        <w:pPr>
          <w:tabs>
            <w:tab w:val="num" w:pos="710"/>
          </w:tabs>
          <w:ind w:left="-141" w:firstLine="851"/>
        </w:pPr>
        <w:rPr>
          <w:rFonts w:cs="Times New Roman"/>
          <w:b w:val="0"/>
          <w:bCs/>
        </w:rPr>
      </w:lvl>
    </w:lvlOverride>
    <w:lvlOverride w:ilvl="3">
      <w:lvl w:ilvl="3">
        <w:start w:val="1"/>
        <w:numFmt w:val="decimal"/>
        <w:pStyle w:val="Normalnumberingapplication"/>
        <w:lvlText w:val="%4) "/>
        <w:lvlJc w:val="left"/>
        <w:pPr>
          <w:ind w:left="0" w:firstLine="851"/>
        </w:pPr>
        <w:rPr>
          <w:rFonts w:cs="Times New Roman"/>
        </w:rPr>
      </w:lvl>
    </w:lvlOverride>
    <w:lvlOverride w:ilvl="4">
      <w:lvl w:ilvl="4">
        <w:start w:val="1"/>
        <w:numFmt w:val="decimal"/>
        <w:lvlText w:val="%5) "/>
        <w:lvlJc w:val="left"/>
        <w:pPr>
          <w:ind w:left="-738" w:firstLine="851"/>
        </w:pPr>
        <w:rPr>
          <w:color w:val="auto"/>
        </w:rPr>
      </w:lvl>
    </w:lvlOverride>
    <w:lvlOverride w:ilvl="5">
      <w:lvl w:ilvl="5">
        <w:start w:val="1"/>
        <w:numFmt w:val="decimal"/>
        <w:lvlText w:val="%6."/>
        <w:lvlJc w:val="right"/>
        <w:pPr>
          <w:tabs>
            <w:tab w:val="num" w:pos="-738"/>
          </w:tabs>
          <w:ind w:left="2097" w:firstLine="567"/>
        </w:pPr>
        <w:rPr>
          <w:rFonts w:cs="Times New Roman"/>
        </w:rPr>
      </w:lvl>
    </w:lvlOverride>
    <w:lvlOverride w:ilvl="6">
      <w:lvl w:ilvl="6">
        <w:start w:val="1"/>
        <w:numFmt w:val="decimal"/>
        <w:lvlText w:val="%7."/>
        <w:lvlJc w:val="left"/>
        <w:pPr>
          <w:tabs>
            <w:tab w:val="num" w:pos="-738"/>
          </w:tabs>
          <w:ind w:left="2664" w:firstLine="567"/>
        </w:pPr>
        <w:rPr>
          <w:rFonts w:cs="Times New Roman"/>
        </w:rPr>
      </w:lvl>
    </w:lvlOverride>
    <w:lvlOverride w:ilvl="7">
      <w:lvl w:ilvl="7">
        <w:start w:val="1"/>
        <w:numFmt w:val="decimal"/>
        <w:lvlText w:val="%8."/>
        <w:lvlJc w:val="left"/>
        <w:pPr>
          <w:tabs>
            <w:tab w:val="num" w:pos="-738"/>
          </w:tabs>
          <w:ind w:left="3231" w:firstLine="567"/>
        </w:pPr>
        <w:rPr>
          <w:rFonts w:cs="Times New Roman"/>
        </w:rPr>
      </w:lvl>
    </w:lvlOverride>
    <w:lvlOverride w:ilvl="8">
      <w:lvl w:ilvl="8">
        <w:start w:val="1"/>
        <w:numFmt w:val="decimal"/>
        <w:lvlText w:val="%9."/>
        <w:lvlJc w:val="right"/>
        <w:pPr>
          <w:tabs>
            <w:tab w:val="num" w:pos="-738"/>
          </w:tabs>
          <w:ind w:left="3798" w:firstLine="567"/>
        </w:pPr>
        <w:rPr>
          <w:rFonts w:cs="Times New Roman"/>
        </w:rPr>
      </w:lvl>
    </w:lvlOverride>
  </w:num>
  <w:num w:numId="4">
    <w:abstractNumId w:val="7"/>
    <w:lvlOverride w:ilvl="0">
      <w:lvl w:ilvl="0">
        <w:start w:val="1"/>
        <w:numFmt w:val="decimal"/>
        <w:pStyle w:val="Heading1application"/>
        <w:lvlText w:val=""/>
        <w:lvlJc w:val="left"/>
        <w:pPr>
          <w:tabs>
            <w:tab w:val="num" w:pos="851"/>
          </w:tabs>
          <w:ind w:left="0" w:firstLine="851"/>
        </w:pPr>
        <w:rPr>
          <w:rFonts w:cs="Times New Roman"/>
          <w:b/>
          <w:i w:val="0"/>
          <w:sz w:val="28"/>
          <w:vertAlign w:val="baseline"/>
        </w:rPr>
      </w:lvl>
    </w:lvlOverride>
    <w:lvlOverride w:ilvl="1">
      <w:lvl w:ilvl="1">
        <w:start w:val="1"/>
        <w:numFmt w:val="decimal"/>
        <w:pStyle w:val="Heading2application"/>
        <w:isLgl/>
        <w:lvlText w:val="%2. "/>
        <w:lvlJc w:val="left"/>
        <w:pPr>
          <w:tabs>
            <w:tab w:val="num" w:pos="851"/>
          </w:tabs>
          <w:ind w:left="0" w:firstLine="851"/>
        </w:pPr>
        <w:rPr>
          <w:rFonts w:cs="Times New Roman"/>
        </w:rPr>
      </w:lvl>
    </w:lvlOverride>
    <w:lvlOverride w:ilvl="2">
      <w:lvl w:ilvl="2">
        <w:start w:val="1"/>
        <w:numFmt w:val="decimal"/>
        <w:pStyle w:val="Normalapplication"/>
        <w:isLgl/>
        <w:lvlText w:val="%2.%3. "/>
        <w:lvlJc w:val="left"/>
        <w:pPr>
          <w:tabs>
            <w:tab w:val="num" w:pos="851"/>
          </w:tabs>
          <w:ind w:left="0" w:firstLine="851"/>
        </w:pPr>
        <w:rPr>
          <w:rFonts w:cs="Times New Roman"/>
        </w:rPr>
      </w:lvl>
    </w:lvlOverride>
    <w:lvlOverride w:ilvl="3">
      <w:lvl w:ilvl="3">
        <w:start w:val="1"/>
        <w:numFmt w:val="decimal"/>
        <w:pStyle w:val="Normalnumberingapplication"/>
        <w:lvlText w:val="%4) "/>
        <w:lvlJc w:val="left"/>
        <w:pPr>
          <w:ind w:left="0" w:firstLine="851"/>
        </w:pPr>
        <w:rPr>
          <w:rFonts w:cs="Times New Roman"/>
        </w:rPr>
      </w:lvl>
    </w:lvlOverride>
    <w:lvlOverride w:ilvl="4">
      <w:lvl w:ilvl="4">
        <w:start w:val="1"/>
        <w:numFmt w:val="decimal"/>
        <w:lvlText w:val="%5) "/>
        <w:lvlJc w:val="left"/>
        <w:pPr>
          <w:ind w:left="-738" w:firstLine="851"/>
        </w:pPr>
        <w:rPr>
          <w:color w:val="auto"/>
        </w:rPr>
      </w:lvl>
    </w:lvlOverride>
    <w:lvlOverride w:ilvl="5">
      <w:lvl w:ilvl="5">
        <w:start w:val="1"/>
        <w:numFmt w:val="decimal"/>
        <w:lvlText w:val="%6."/>
        <w:lvlJc w:val="right"/>
        <w:pPr>
          <w:tabs>
            <w:tab w:val="num" w:pos="-738"/>
          </w:tabs>
          <w:ind w:left="2097" w:firstLine="567"/>
        </w:pPr>
        <w:rPr>
          <w:rFonts w:cs="Times New Roman"/>
        </w:rPr>
      </w:lvl>
    </w:lvlOverride>
    <w:lvlOverride w:ilvl="6">
      <w:lvl w:ilvl="6">
        <w:start w:val="1"/>
        <w:numFmt w:val="decimal"/>
        <w:lvlText w:val="%7."/>
        <w:lvlJc w:val="left"/>
        <w:pPr>
          <w:tabs>
            <w:tab w:val="num" w:pos="-738"/>
          </w:tabs>
          <w:ind w:left="2664" w:firstLine="567"/>
        </w:pPr>
        <w:rPr>
          <w:rFonts w:cs="Times New Roman"/>
        </w:rPr>
      </w:lvl>
    </w:lvlOverride>
    <w:lvlOverride w:ilvl="7">
      <w:lvl w:ilvl="7">
        <w:start w:val="1"/>
        <w:numFmt w:val="decimal"/>
        <w:lvlText w:val="%8."/>
        <w:lvlJc w:val="left"/>
        <w:pPr>
          <w:tabs>
            <w:tab w:val="num" w:pos="-738"/>
          </w:tabs>
          <w:ind w:left="3231" w:firstLine="567"/>
        </w:pPr>
        <w:rPr>
          <w:rFonts w:cs="Times New Roman"/>
        </w:rPr>
      </w:lvl>
    </w:lvlOverride>
    <w:lvlOverride w:ilvl="8">
      <w:lvl w:ilvl="8">
        <w:start w:val="1"/>
        <w:numFmt w:val="decimal"/>
        <w:lvlText w:val="%9."/>
        <w:lvlJc w:val="right"/>
        <w:pPr>
          <w:tabs>
            <w:tab w:val="num" w:pos="-738"/>
          </w:tabs>
          <w:ind w:left="3798" w:firstLine="567"/>
        </w:pPr>
        <w:rPr>
          <w:rFonts w:cs="Times New Roman"/>
        </w:rPr>
      </w:lvl>
    </w:lvlOverride>
  </w:num>
  <w:num w:numId="5">
    <w:abstractNumId w:val="3"/>
  </w:num>
  <w:num w:numId="6">
    <w:abstractNumId w:val="4"/>
  </w:num>
  <w:num w:numId="7">
    <w:abstractNumId w:val="2"/>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GrammaticalErrors/>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6BAD"/>
    <w:rsid w:val="000061D6"/>
    <w:rsid w:val="000069D9"/>
    <w:rsid w:val="00007C00"/>
    <w:rsid w:val="0002137D"/>
    <w:rsid w:val="00031BBA"/>
    <w:rsid w:val="0003447D"/>
    <w:rsid w:val="00034B0E"/>
    <w:rsid w:val="00035463"/>
    <w:rsid w:val="00037EDB"/>
    <w:rsid w:val="00040306"/>
    <w:rsid w:val="00044F5E"/>
    <w:rsid w:val="000462D3"/>
    <w:rsid w:val="0005460E"/>
    <w:rsid w:val="0005644B"/>
    <w:rsid w:val="00081BEB"/>
    <w:rsid w:val="00085361"/>
    <w:rsid w:val="000902A7"/>
    <w:rsid w:val="0009223F"/>
    <w:rsid w:val="000943B5"/>
    <w:rsid w:val="000950DB"/>
    <w:rsid w:val="00097E39"/>
    <w:rsid w:val="000B399E"/>
    <w:rsid w:val="000B419C"/>
    <w:rsid w:val="000C02B4"/>
    <w:rsid w:val="000C6A18"/>
    <w:rsid w:val="000D2877"/>
    <w:rsid w:val="000D2916"/>
    <w:rsid w:val="000E0E27"/>
    <w:rsid w:val="000E7624"/>
    <w:rsid w:val="000E7F76"/>
    <w:rsid w:val="000F1B11"/>
    <w:rsid w:val="000F5500"/>
    <w:rsid w:val="000F558E"/>
    <w:rsid w:val="000F7EE7"/>
    <w:rsid w:val="0010009F"/>
    <w:rsid w:val="00100E63"/>
    <w:rsid w:val="001026FF"/>
    <w:rsid w:val="00113712"/>
    <w:rsid w:val="00113F2D"/>
    <w:rsid w:val="00123448"/>
    <w:rsid w:val="00135F86"/>
    <w:rsid w:val="0014353D"/>
    <w:rsid w:val="00152096"/>
    <w:rsid w:val="001525C2"/>
    <w:rsid w:val="001539FB"/>
    <w:rsid w:val="00154938"/>
    <w:rsid w:val="00157B06"/>
    <w:rsid w:val="00163B1B"/>
    <w:rsid w:val="0016773E"/>
    <w:rsid w:val="00191A9A"/>
    <w:rsid w:val="00193014"/>
    <w:rsid w:val="00197E1A"/>
    <w:rsid w:val="001A1F2C"/>
    <w:rsid w:val="001A2BD7"/>
    <w:rsid w:val="001A764D"/>
    <w:rsid w:val="001B3C7D"/>
    <w:rsid w:val="001B79E7"/>
    <w:rsid w:val="001D0546"/>
    <w:rsid w:val="001D3D96"/>
    <w:rsid w:val="001E1ACA"/>
    <w:rsid w:val="001E3FB2"/>
    <w:rsid w:val="001E5C30"/>
    <w:rsid w:val="0020212E"/>
    <w:rsid w:val="00204E6E"/>
    <w:rsid w:val="00210FF7"/>
    <w:rsid w:val="002167D0"/>
    <w:rsid w:val="00216FB5"/>
    <w:rsid w:val="00220DBD"/>
    <w:rsid w:val="00226AA8"/>
    <w:rsid w:val="00227184"/>
    <w:rsid w:val="00242E65"/>
    <w:rsid w:val="00247362"/>
    <w:rsid w:val="002553DE"/>
    <w:rsid w:val="00257740"/>
    <w:rsid w:val="00257B9A"/>
    <w:rsid w:val="00261E2C"/>
    <w:rsid w:val="002755E9"/>
    <w:rsid w:val="002767D8"/>
    <w:rsid w:val="00281CEF"/>
    <w:rsid w:val="002877D7"/>
    <w:rsid w:val="00294CD9"/>
    <w:rsid w:val="00296364"/>
    <w:rsid w:val="002A2830"/>
    <w:rsid w:val="002A7C16"/>
    <w:rsid w:val="002C4F9B"/>
    <w:rsid w:val="002D30ED"/>
    <w:rsid w:val="002D45B0"/>
    <w:rsid w:val="002E5604"/>
    <w:rsid w:val="002F4539"/>
    <w:rsid w:val="00301156"/>
    <w:rsid w:val="003033D4"/>
    <w:rsid w:val="003033E8"/>
    <w:rsid w:val="00315134"/>
    <w:rsid w:val="0031647A"/>
    <w:rsid w:val="003317F1"/>
    <w:rsid w:val="003318B5"/>
    <w:rsid w:val="0033773B"/>
    <w:rsid w:val="00342587"/>
    <w:rsid w:val="00343D4B"/>
    <w:rsid w:val="00353F84"/>
    <w:rsid w:val="00356D6B"/>
    <w:rsid w:val="0035745F"/>
    <w:rsid w:val="00362276"/>
    <w:rsid w:val="00381006"/>
    <w:rsid w:val="003818BD"/>
    <w:rsid w:val="00384BDE"/>
    <w:rsid w:val="003858CA"/>
    <w:rsid w:val="003870E7"/>
    <w:rsid w:val="003A2CEC"/>
    <w:rsid w:val="003A4027"/>
    <w:rsid w:val="003B3246"/>
    <w:rsid w:val="003C05BC"/>
    <w:rsid w:val="003C129F"/>
    <w:rsid w:val="003C1816"/>
    <w:rsid w:val="003C4F94"/>
    <w:rsid w:val="003C5B28"/>
    <w:rsid w:val="003C70ED"/>
    <w:rsid w:val="003C7757"/>
    <w:rsid w:val="003C7824"/>
    <w:rsid w:val="003D31C7"/>
    <w:rsid w:val="003D7CC2"/>
    <w:rsid w:val="003E0045"/>
    <w:rsid w:val="003E089D"/>
    <w:rsid w:val="003E13CD"/>
    <w:rsid w:val="003E269B"/>
    <w:rsid w:val="003E646E"/>
    <w:rsid w:val="003F04E2"/>
    <w:rsid w:val="003F3E27"/>
    <w:rsid w:val="003F706A"/>
    <w:rsid w:val="00400E5B"/>
    <w:rsid w:val="00401AA6"/>
    <w:rsid w:val="00414751"/>
    <w:rsid w:val="00415814"/>
    <w:rsid w:val="004177B5"/>
    <w:rsid w:val="00422829"/>
    <w:rsid w:val="00424F04"/>
    <w:rsid w:val="00425C4A"/>
    <w:rsid w:val="00430613"/>
    <w:rsid w:val="00431A19"/>
    <w:rsid w:val="004366AC"/>
    <w:rsid w:val="00440E23"/>
    <w:rsid w:val="004432F0"/>
    <w:rsid w:val="00443890"/>
    <w:rsid w:val="00447FCE"/>
    <w:rsid w:val="00450BFD"/>
    <w:rsid w:val="00452F07"/>
    <w:rsid w:val="00453011"/>
    <w:rsid w:val="00457664"/>
    <w:rsid w:val="00457CF3"/>
    <w:rsid w:val="00466B5B"/>
    <w:rsid w:val="00473674"/>
    <w:rsid w:val="004740EB"/>
    <w:rsid w:val="00481D58"/>
    <w:rsid w:val="00481D88"/>
    <w:rsid w:val="00487849"/>
    <w:rsid w:val="00495D26"/>
    <w:rsid w:val="004A71C0"/>
    <w:rsid w:val="004B09C0"/>
    <w:rsid w:val="004B6A0E"/>
    <w:rsid w:val="004B74C6"/>
    <w:rsid w:val="004B78FA"/>
    <w:rsid w:val="004C2ABC"/>
    <w:rsid w:val="004C50AC"/>
    <w:rsid w:val="004C5C3B"/>
    <w:rsid w:val="004C64CC"/>
    <w:rsid w:val="004D1B30"/>
    <w:rsid w:val="004D5C31"/>
    <w:rsid w:val="004D758F"/>
    <w:rsid w:val="004F608C"/>
    <w:rsid w:val="00503F76"/>
    <w:rsid w:val="00505473"/>
    <w:rsid w:val="00506D94"/>
    <w:rsid w:val="00512105"/>
    <w:rsid w:val="005127AB"/>
    <w:rsid w:val="005201A7"/>
    <w:rsid w:val="00521227"/>
    <w:rsid w:val="00532D68"/>
    <w:rsid w:val="0053629A"/>
    <w:rsid w:val="00536E41"/>
    <w:rsid w:val="00536EFE"/>
    <w:rsid w:val="00543DB3"/>
    <w:rsid w:val="00544F33"/>
    <w:rsid w:val="005572DD"/>
    <w:rsid w:val="00557C5B"/>
    <w:rsid w:val="00557FDE"/>
    <w:rsid w:val="005820B2"/>
    <w:rsid w:val="00585BDC"/>
    <w:rsid w:val="005922E6"/>
    <w:rsid w:val="005A3DE2"/>
    <w:rsid w:val="005A4B1C"/>
    <w:rsid w:val="005C16C8"/>
    <w:rsid w:val="005C20D4"/>
    <w:rsid w:val="005D20B5"/>
    <w:rsid w:val="005D49EE"/>
    <w:rsid w:val="005E18DA"/>
    <w:rsid w:val="005F026D"/>
    <w:rsid w:val="005F0C43"/>
    <w:rsid w:val="005F1CDC"/>
    <w:rsid w:val="005F4423"/>
    <w:rsid w:val="006064F1"/>
    <w:rsid w:val="00606AA7"/>
    <w:rsid w:val="00612AD8"/>
    <w:rsid w:val="00613DB4"/>
    <w:rsid w:val="00616D6B"/>
    <w:rsid w:val="00620CA8"/>
    <w:rsid w:val="00622922"/>
    <w:rsid w:val="006229D7"/>
    <w:rsid w:val="0062690B"/>
    <w:rsid w:val="00632D22"/>
    <w:rsid w:val="00633FD4"/>
    <w:rsid w:val="006357BD"/>
    <w:rsid w:val="006406D6"/>
    <w:rsid w:val="00641E77"/>
    <w:rsid w:val="00643DC8"/>
    <w:rsid w:val="00643FFC"/>
    <w:rsid w:val="0064569F"/>
    <w:rsid w:val="00652089"/>
    <w:rsid w:val="00654B9C"/>
    <w:rsid w:val="00656F39"/>
    <w:rsid w:val="006622DF"/>
    <w:rsid w:val="00664962"/>
    <w:rsid w:val="00672C2F"/>
    <w:rsid w:val="00672EAF"/>
    <w:rsid w:val="0067545A"/>
    <w:rsid w:val="00677FE8"/>
    <w:rsid w:val="00685AE9"/>
    <w:rsid w:val="006860E3"/>
    <w:rsid w:val="006A0FE1"/>
    <w:rsid w:val="006A28F2"/>
    <w:rsid w:val="006A3ECF"/>
    <w:rsid w:val="006A6769"/>
    <w:rsid w:val="006B289C"/>
    <w:rsid w:val="006B2D18"/>
    <w:rsid w:val="006B4A94"/>
    <w:rsid w:val="006B6A12"/>
    <w:rsid w:val="006C1C16"/>
    <w:rsid w:val="006C2BC7"/>
    <w:rsid w:val="006C3C2B"/>
    <w:rsid w:val="006C41BB"/>
    <w:rsid w:val="006C4EA5"/>
    <w:rsid w:val="006C4FFA"/>
    <w:rsid w:val="006E0EC3"/>
    <w:rsid w:val="006F0074"/>
    <w:rsid w:val="006F6683"/>
    <w:rsid w:val="006F7704"/>
    <w:rsid w:val="0070696E"/>
    <w:rsid w:val="0071326A"/>
    <w:rsid w:val="00714218"/>
    <w:rsid w:val="00715EFC"/>
    <w:rsid w:val="0071764D"/>
    <w:rsid w:val="007242EC"/>
    <w:rsid w:val="00730ECF"/>
    <w:rsid w:val="007368FA"/>
    <w:rsid w:val="007459B4"/>
    <w:rsid w:val="00753FD5"/>
    <w:rsid w:val="0075545A"/>
    <w:rsid w:val="00772803"/>
    <w:rsid w:val="00773049"/>
    <w:rsid w:val="007763E6"/>
    <w:rsid w:val="007A1329"/>
    <w:rsid w:val="007A320D"/>
    <w:rsid w:val="007B32D1"/>
    <w:rsid w:val="007B66BD"/>
    <w:rsid w:val="007B673C"/>
    <w:rsid w:val="007C1F4F"/>
    <w:rsid w:val="007C24D8"/>
    <w:rsid w:val="007C25D9"/>
    <w:rsid w:val="007C7A23"/>
    <w:rsid w:val="007E0B22"/>
    <w:rsid w:val="007E1B53"/>
    <w:rsid w:val="007E4DD5"/>
    <w:rsid w:val="007E66A8"/>
    <w:rsid w:val="007E7CEE"/>
    <w:rsid w:val="007F642D"/>
    <w:rsid w:val="008062B4"/>
    <w:rsid w:val="0080774A"/>
    <w:rsid w:val="0081018F"/>
    <w:rsid w:val="00816C8E"/>
    <w:rsid w:val="00822700"/>
    <w:rsid w:val="00832F18"/>
    <w:rsid w:val="00835921"/>
    <w:rsid w:val="00835EF6"/>
    <w:rsid w:val="00843D3B"/>
    <w:rsid w:val="00845997"/>
    <w:rsid w:val="00852541"/>
    <w:rsid w:val="008545DB"/>
    <w:rsid w:val="00857896"/>
    <w:rsid w:val="0086705C"/>
    <w:rsid w:val="00877D56"/>
    <w:rsid w:val="00886EA5"/>
    <w:rsid w:val="00887662"/>
    <w:rsid w:val="00890274"/>
    <w:rsid w:val="008928DD"/>
    <w:rsid w:val="008967CD"/>
    <w:rsid w:val="008A1372"/>
    <w:rsid w:val="008A19C1"/>
    <w:rsid w:val="008A4381"/>
    <w:rsid w:val="008A5462"/>
    <w:rsid w:val="008A78FA"/>
    <w:rsid w:val="008B2EF8"/>
    <w:rsid w:val="008B3C81"/>
    <w:rsid w:val="008B4BA2"/>
    <w:rsid w:val="008D5793"/>
    <w:rsid w:val="008D5AD3"/>
    <w:rsid w:val="008D5AE8"/>
    <w:rsid w:val="008E5653"/>
    <w:rsid w:val="008E699F"/>
    <w:rsid w:val="008F6B40"/>
    <w:rsid w:val="009051A8"/>
    <w:rsid w:val="00905B24"/>
    <w:rsid w:val="00911638"/>
    <w:rsid w:val="00911804"/>
    <w:rsid w:val="009151C1"/>
    <w:rsid w:val="009154C8"/>
    <w:rsid w:val="009205DB"/>
    <w:rsid w:val="0092087E"/>
    <w:rsid w:val="00924FF1"/>
    <w:rsid w:val="00930174"/>
    <w:rsid w:val="00942DF5"/>
    <w:rsid w:val="00944E93"/>
    <w:rsid w:val="00945427"/>
    <w:rsid w:val="00946865"/>
    <w:rsid w:val="00946BAD"/>
    <w:rsid w:val="009542EC"/>
    <w:rsid w:val="00955B06"/>
    <w:rsid w:val="0096000C"/>
    <w:rsid w:val="009627AD"/>
    <w:rsid w:val="00965957"/>
    <w:rsid w:val="00966C45"/>
    <w:rsid w:val="0096780E"/>
    <w:rsid w:val="0098064D"/>
    <w:rsid w:val="009936B1"/>
    <w:rsid w:val="009943B5"/>
    <w:rsid w:val="00996EA9"/>
    <w:rsid w:val="009A49F5"/>
    <w:rsid w:val="009B2CA6"/>
    <w:rsid w:val="009C2A5C"/>
    <w:rsid w:val="009C305E"/>
    <w:rsid w:val="009C4414"/>
    <w:rsid w:val="009C4523"/>
    <w:rsid w:val="009C62D4"/>
    <w:rsid w:val="009D2E83"/>
    <w:rsid w:val="009D78DC"/>
    <w:rsid w:val="009E2902"/>
    <w:rsid w:val="009E34F6"/>
    <w:rsid w:val="009E51BD"/>
    <w:rsid w:val="009E615A"/>
    <w:rsid w:val="00A02D09"/>
    <w:rsid w:val="00A03DBC"/>
    <w:rsid w:val="00A04C99"/>
    <w:rsid w:val="00A06731"/>
    <w:rsid w:val="00A12835"/>
    <w:rsid w:val="00A2081F"/>
    <w:rsid w:val="00A33A08"/>
    <w:rsid w:val="00A33F42"/>
    <w:rsid w:val="00A366CC"/>
    <w:rsid w:val="00A41A62"/>
    <w:rsid w:val="00A42F9D"/>
    <w:rsid w:val="00A45F6A"/>
    <w:rsid w:val="00A461F6"/>
    <w:rsid w:val="00A47EB8"/>
    <w:rsid w:val="00A62205"/>
    <w:rsid w:val="00A62BC0"/>
    <w:rsid w:val="00A62E9E"/>
    <w:rsid w:val="00A702B8"/>
    <w:rsid w:val="00A80633"/>
    <w:rsid w:val="00A8221E"/>
    <w:rsid w:val="00A831BF"/>
    <w:rsid w:val="00A858D9"/>
    <w:rsid w:val="00A86BA7"/>
    <w:rsid w:val="00A91F7B"/>
    <w:rsid w:val="00AA317F"/>
    <w:rsid w:val="00AA427D"/>
    <w:rsid w:val="00AA7F74"/>
    <w:rsid w:val="00AB06C6"/>
    <w:rsid w:val="00AB2F50"/>
    <w:rsid w:val="00AC0B66"/>
    <w:rsid w:val="00AC1466"/>
    <w:rsid w:val="00AC43F2"/>
    <w:rsid w:val="00AD443F"/>
    <w:rsid w:val="00AD50DA"/>
    <w:rsid w:val="00AD556A"/>
    <w:rsid w:val="00AE35B8"/>
    <w:rsid w:val="00AE477B"/>
    <w:rsid w:val="00AE5F70"/>
    <w:rsid w:val="00AE6771"/>
    <w:rsid w:val="00AF2F4D"/>
    <w:rsid w:val="00B0250E"/>
    <w:rsid w:val="00B049A1"/>
    <w:rsid w:val="00B07C9A"/>
    <w:rsid w:val="00B10755"/>
    <w:rsid w:val="00B24288"/>
    <w:rsid w:val="00B252EE"/>
    <w:rsid w:val="00B3051D"/>
    <w:rsid w:val="00B36B53"/>
    <w:rsid w:val="00B5597F"/>
    <w:rsid w:val="00B60BAD"/>
    <w:rsid w:val="00B60E0F"/>
    <w:rsid w:val="00B6485F"/>
    <w:rsid w:val="00B67A2E"/>
    <w:rsid w:val="00B71624"/>
    <w:rsid w:val="00B73002"/>
    <w:rsid w:val="00B76E16"/>
    <w:rsid w:val="00B84DD5"/>
    <w:rsid w:val="00B96096"/>
    <w:rsid w:val="00B96CB5"/>
    <w:rsid w:val="00BA140E"/>
    <w:rsid w:val="00BA6CC8"/>
    <w:rsid w:val="00BC290B"/>
    <w:rsid w:val="00BC3E68"/>
    <w:rsid w:val="00BC6E82"/>
    <w:rsid w:val="00BD4BE2"/>
    <w:rsid w:val="00BD4E49"/>
    <w:rsid w:val="00BE1A7C"/>
    <w:rsid w:val="00BF023B"/>
    <w:rsid w:val="00BF2633"/>
    <w:rsid w:val="00C01155"/>
    <w:rsid w:val="00C0150F"/>
    <w:rsid w:val="00C12843"/>
    <w:rsid w:val="00C13C8C"/>
    <w:rsid w:val="00C15AF4"/>
    <w:rsid w:val="00C234B2"/>
    <w:rsid w:val="00C4151F"/>
    <w:rsid w:val="00C468C3"/>
    <w:rsid w:val="00C50865"/>
    <w:rsid w:val="00C51578"/>
    <w:rsid w:val="00C560B3"/>
    <w:rsid w:val="00C7790D"/>
    <w:rsid w:val="00C97F2B"/>
    <w:rsid w:val="00CB5E14"/>
    <w:rsid w:val="00CC0D41"/>
    <w:rsid w:val="00CD2F1D"/>
    <w:rsid w:val="00CE284E"/>
    <w:rsid w:val="00CF1A91"/>
    <w:rsid w:val="00CF24DF"/>
    <w:rsid w:val="00D00C87"/>
    <w:rsid w:val="00D07089"/>
    <w:rsid w:val="00D21B56"/>
    <w:rsid w:val="00D24BB2"/>
    <w:rsid w:val="00D357F3"/>
    <w:rsid w:val="00D53F06"/>
    <w:rsid w:val="00D54F24"/>
    <w:rsid w:val="00D55F81"/>
    <w:rsid w:val="00D566EA"/>
    <w:rsid w:val="00D650BC"/>
    <w:rsid w:val="00D71D16"/>
    <w:rsid w:val="00D75D59"/>
    <w:rsid w:val="00D768C6"/>
    <w:rsid w:val="00D823AA"/>
    <w:rsid w:val="00D906B6"/>
    <w:rsid w:val="00D9322C"/>
    <w:rsid w:val="00D96D41"/>
    <w:rsid w:val="00DA155E"/>
    <w:rsid w:val="00DA34BF"/>
    <w:rsid w:val="00DA3C81"/>
    <w:rsid w:val="00DA5A24"/>
    <w:rsid w:val="00DB214F"/>
    <w:rsid w:val="00DB58A8"/>
    <w:rsid w:val="00DC500B"/>
    <w:rsid w:val="00DD2466"/>
    <w:rsid w:val="00DD2761"/>
    <w:rsid w:val="00DD7979"/>
    <w:rsid w:val="00DE0055"/>
    <w:rsid w:val="00DE396A"/>
    <w:rsid w:val="00DF66FA"/>
    <w:rsid w:val="00DF73A2"/>
    <w:rsid w:val="00E064F2"/>
    <w:rsid w:val="00E07061"/>
    <w:rsid w:val="00E1301D"/>
    <w:rsid w:val="00E145B0"/>
    <w:rsid w:val="00E20258"/>
    <w:rsid w:val="00E22861"/>
    <w:rsid w:val="00E33897"/>
    <w:rsid w:val="00E34A5D"/>
    <w:rsid w:val="00E35235"/>
    <w:rsid w:val="00E36ADA"/>
    <w:rsid w:val="00E40E98"/>
    <w:rsid w:val="00E4607D"/>
    <w:rsid w:val="00E463F6"/>
    <w:rsid w:val="00E647F5"/>
    <w:rsid w:val="00E64DDB"/>
    <w:rsid w:val="00E7556F"/>
    <w:rsid w:val="00E761AC"/>
    <w:rsid w:val="00E77A18"/>
    <w:rsid w:val="00E802F9"/>
    <w:rsid w:val="00E81A68"/>
    <w:rsid w:val="00EA12BD"/>
    <w:rsid w:val="00EA2495"/>
    <w:rsid w:val="00EB046C"/>
    <w:rsid w:val="00EB1A2F"/>
    <w:rsid w:val="00EB1FE0"/>
    <w:rsid w:val="00EB5922"/>
    <w:rsid w:val="00EB6483"/>
    <w:rsid w:val="00EC0408"/>
    <w:rsid w:val="00EC2669"/>
    <w:rsid w:val="00EC529E"/>
    <w:rsid w:val="00EC6506"/>
    <w:rsid w:val="00ED0B7B"/>
    <w:rsid w:val="00ED366F"/>
    <w:rsid w:val="00ED696C"/>
    <w:rsid w:val="00EE1106"/>
    <w:rsid w:val="00EE5129"/>
    <w:rsid w:val="00EE5A5B"/>
    <w:rsid w:val="00EF0C88"/>
    <w:rsid w:val="00EF2342"/>
    <w:rsid w:val="00EF3D3E"/>
    <w:rsid w:val="00F028E5"/>
    <w:rsid w:val="00F13164"/>
    <w:rsid w:val="00F158FA"/>
    <w:rsid w:val="00F17562"/>
    <w:rsid w:val="00F33CF7"/>
    <w:rsid w:val="00F377CA"/>
    <w:rsid w:val="00F4072F"/>
    <w:rsid w:val="00F47E5F"/>
    <w:rsid w:val="00F52381"/>
    <w:rsid w:val="00F63F67"/>
    <w:rsid w:val="00F72193"/>
    <w:rsid w:val="00F738CB"/>
    <w:rsid w:val="00F75645"/>
    <w:rsid w:val="00F77B6A"/>
    <w:rsid w:val="00F8093C"/>
    <w:rsid w:val="00F91BD9"/>
    <w:rsid w:val="00F92543"/>
    <w:rsid w:val="00F97D03"/>
    <w:rsid w:val="00FB31FB"/>
    <w:rsid w:val="00FB4063"/>
    <w:rsid w:val="00FC1621"/>
    <w:rsid w:val="00FC3047"/>
    <w:rsid w:val="00FC5C04"/>
    <w:rsid w:val="00FD3B6D"/>
    <w:rsid w:val="00FD4C7D"/>
    <w:rsid w:val="00FD539F"/>
    <w:rsid w:val="00FE1928"/>
    <w:rsid w:val="00FE6A01"/>
    <w:rsid w:val="00FE7618"/>
    <w:rsid w:val="00FF1D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A5050B"/>
  <w15:docId w15:val="{6B80683E-A39B-42C2-8B90-825846B2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7790D"/>
  </w:style>
  <w:style w:type="paragraph" w:styleId="1">
    <w:name w:val="heading 1"/>
    <w:basedOn w:val="a0"/>
    <w:next w:val="a0"/>
    <w:link w:val="10"/>
    <w:uiPriority w:val="9"/>
    <w:qFormat/>
    <w:rsid w:val="00A128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next w:val="a0"/>
    <w:link w:val="20"/>
    <w:uiPriority w:val="9"/>
    <w:semiHidden/>
    <w:unhideWhenUsed/>
    <w:qFormat/>
    <w:rsid w:val="00A1283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0"/>
    <w:uiPriority w:val="9"/>
    <w:semiHidden/>
    <w:unhideWhenUsed/>
    <w:qFormat/>
    <w:rsid w:val="00B84DD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946B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AF2F4D"/>
    <w:pPr>
      <w:ind w:left="720"/>
      <w:contextualSpacing/>
    </w:pPr>
  </w:style>
  <w:style w:type="character" w:styleId="a6">
    <w:name w:val="annotation reference"/>
    <w:basedOn w:val="a1"/>
    <w:uiPriority w:val="99"/>
    <w:semiHidden/>
    <w:unhideWhenUsed/>
    <w:rsid w:val="00BC6E82"/>
    <w:rPr>
      <w:sz w:val="16"/>
      <w:szCs w:val="16"/>
    </w:rPr>
  </w:style>
  <w:style w:type="paragraph" w:styleId="a7">
    <w:name w:val="annotation text"/>
    <w:basedOn w:val="a0"/>
    <w:link w:val="a8"/>
    <w:uiPriority w:val="99"/>
    <w:unhideWhenUsed/>
    <w:rsid w:val="00BC6E82"/>
    <w:pPr>
      <w:spacing w:line="240" w:lineRule="auto"/>
    </w:pPr>
    <w:rPr>
      <w:sz w:val="20"/>
      <w:szCs w:val="20"/>
    </w:rPr>
  </w:style>
  <w:style w:type="character" w:customStyle="1" w:styleId="a8">
    <w:name w:val="Текст примітки Знак"/>
    <w:basedOn w:val="a1"/>
    <w:link w:val="a7"/>
    <w:uiPriority w:val="99"/>
    <w:rsid w:val="00BC6E82"/>
    <w:rPr>
      <w:sz w:val="20"/>
      <w:szCs w:val="20"/>
    </w:rPr>
  </w:style>
  <w:style w:type="paragraph" w:styleId="a9">
    <w:name w:val="annotation subject"/>
    <w:basedOn w:val="a7"/>
    <w:next w:val="a7"/>
    <w:link w:val="aa"/>
    <w:uiPriority w:val="99"/>
    <w:semiHidden/>
    <w:unhideWhenUsed/>
    <w:rsid w:val="00BC6E82"/>
    <w:rPr>
      <w:b/>
      <w:bCs/>
    </w:rPr>
  </w:style>
  <w:style w:type="character" w:customStyle="1" w:styleId="aa">
    <w:name w:val="Тема примітки Знак"/>
    <w:basedOn w:val="a8"/>
    <w:link w:val="a9"/>
    <w:uiPriority w:val="99"/>
    <w:semiHidden/>
    <w:rsid w:val="00BC6E82"/>
    <w:rPr>
      <w:b/>
      <w:bCs/>
      <w:sz w:val="20"/>
      <w:szCs w:val="20"/>
    </w:rPr>
  </w:style>
  <w:style w:type="paragraph" w:styleId="ab">
    <w:name w:val="Balloon Text"/>
    <w:basedOn w:val="a0"/>
    <w:link w:val="ac"/>
    <w:uiPriority w:val="99"/>
    <w:semiHidden/>
    <w:unhideWhenUsed/>
    <w:rsid w:val="00422829"/>
    <w:pPr>
      <w:spacing w:after="0" w:line="240" w:lineRule="auto"/>
    </w:pPr>
    <w:rPr>
      <w:rFonts w:ascii="Segoe UI" w:hAnsi="Segoe UI" w:cs="Segoe UI"/>
      <w:sz w:val="18"/>
      <w:szCs w:val="18"/>
    </w:rPr>
  </w:style>
  <w:style w:type="character" w:customStyle="1" w:styleId="ac">
    <w:name w:val="Текст у виносці Знак"/>
    <w:basedOn w:val="a1"/>
    <w:link w:val="ab"/>
    <w:uiPriority w:val="99"/>
    <w:semiHidden/>
    <w:rsid w:val="00422829"/>
    <w:rPr>
      <w:rFonts w:ascii="Segoe UI" w:hAnsi="Segoe UI" w:cs="Segoe UI"/>
      <w:sz w:val="18"/>
      <w:szCs w:val="18"/>
    </w:rPr>
  </w:style>
  <w:style w:type="paragraph" w:styleId="ad">
    <w:name w:val="Revision"/>
    <w:hidden/>
    <w:uiPriority w:val="99"/>
    <w:semiHidden/>
    <w:rsid w:val="00E647F5"/>
    <w:pPr>
      <w:spacing w:after="0" w:line="240" w:lineRule="auto"/>
    </w:pPr>
  </w:style>
  <w:style w:type="paragraph" w:styleId="a">
    <w:name w:val="List Bullet"/>
    <w:basedOn w:val="a0"/>
    <w:uiPriority w:val="99"/>
    <w:unhideWhenUsed/>
    <w:rsid w:val="00430613"/>
    <w:pPr>
      <w:numPr>
        <w:numId w:val="1"/>
      </w:numPr>
      <w:contextualSpacing/>
    </w:pPr>
  </w:style>
  <w:style w:type="paragraph" w:customStyle="1" w:styleId="Normalwithoutnum">
    <w:name w:val="Normal without num"/>
    <w:basedOn w:val="a0"/>
    <w:qFormat/>
    <w:rsid w:val="00E20258"/>
    <w:pPr>
      <w:widowControl w:val="0"/>
      <w:spacing w:after="0" w:line="240" w:lineRule="auto"/>
      <w:ind w:firstLine="851"/>
      <w:jc w:val="both"/>
      <w:outlineLvl w:val="2"/>
    </w:pPr>
    <w:rPr>
      <w:rFonts w:ascii="Times New Roman" w:eastAsia="Calibri" w:hAnsi="Times New Roman" w:cs="Times New Roman"/>
      <w:sz w:val="28"/>
      <w:szCs w:val="28"/>
      <w:lang w:val="uk-UA"/>
    </w:rPr>
  </w:style>
  <w:style w:type="paragraph" w:customStyle="1" w:styleId="rvps2">
    <w:name w:val="rvps2"/>
    <w:basedOn w:val="a0"/>
    <w:rsid w:val="00A858D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1">
    <w:name w:val="rvts11"/>
    <w:basedOn w:val="a1"/>
    <w:rsid w:val="00A858D9"/>
  </w:style>
  <w:style w:type="character" w:styleId="ae">
    <w:name w:val="Hyperlink"/>
    <w:basedOn w:val="a1"/>
    <w:uiPriority w:val="99"/>
    <w:semiHidden/>
    <w:unhideWhenUsed/>
    <w:rsid w:val="00A858D9"/>
    <w:rPr>
      <w:color w:val="0000FF"/>
      <w:u w:val="single"/>
    </w:rPr>
  </w:style>
  <w:style w:type="paragraph" w:customStyle="1" w:styleId="af">
    <w:name w:val="Обычный формула"/>
    <w:basedOn w:val="a0"/>
    <w:uiPriority w:val="99"/>
    <w:rsid w:val="008B4BA2"/>
    <w:pPr>
      <w:widowControl w:val="0"/>
      <w:tabs>
        <w:tab w:val="left" w:pos="1701"/>
      </w:tabs>
      <w:spacing w:before="120" w:after="120" w:line="240" w:lineRule="auto"/>
      <w:jc w:val="center"/>
      <w:outlineLvl w:val="2"/>
    </w:pPr>
    <w:rPr>
      <w:rFonts w:ascii="Times New Roman" w:eastAsia="Times New Roman" w:hAnsi="Times New Roman" w:cs="Helvetica"/>
      <w:sz w:val="28"/>
      <w:szCs w:val="24"/>
      <w:lang w:val="ru-RU"/>
    </w:rPr>
  </w:style>
  <w:style w:type="paragraph" w:styleId="af0">
    <w:name w:val="header"/>
    <w:basedOn w:val="a0"/>
    <w:link w:val="af1"/>
    <w:uiPriority w:val="99"/>
    <w:unhideWhenUsed/>
    <w:rsid w:val="00B76E16"/>
    <w:pPr>
      <w:tabs>
        <w:tab w:val="center" w:pos="4819"/>
        <w:tab w:val="right" w:pos="9639"/>
      </w:tabs>
      <w:spacing w:after="0" w:line="240" w:lineRule="auto"/>
    </w:pPr>
  </w:style>
  <w:style w:type="character" w:customStyle="1" w:styleId="af1">
    <w:name w:val="Верхній колонтитул Знак"/>
    <w:basedOn w:val="a1"/>
    <w:link w:val="af0"/>
    <w:uiPriority w:val="99"/>
    <w:rsid w:val="00B76E16"/>
  </w:style>
  <w:style w:type="paragraph" w:styleId="af2">
    <w:name w:val="footer"/>
    <w:basedOn w:val="a0"/>
    <w:link w:val="af3"/>
    <w:uiPriority w:val="99"/>
    <w:unhideWhenUsed/>
    <w:rsid w:val="00B76E16"/>
    <w:pPr>
      <w:tabs>
        <w:tab w:val="center" w:pos="4819"/>
        <w:tab w:val="right" w:pos="9639"/>
      </w:tabs>
      <w:spacing w:after="0" w:line="240" w:lineRule="auto"/>
    </w:pPr>
  </w:style>
  <w:style w:type="character" w:customStyle="1" w:styleId="af3">
    <w:name w:val="Нижній колонтитул Знак"/>
    <w:basedOn w:val="a1"/>
    <w:link w:val="af2"/>
    <w:uiPriority w:val="99"/>
    <w:rsid w:val="00B76E16"/>
  </w:style>
  <w:style w:type="paragraph" w:customStyle="1" w:styleId="Normalnumberingapplication">
    <w:name w:val="Normal numbering application"/>
    <w:basedOn w:val="a0"/>
    <w:rsid w:val="00A12835"/>
    <w:pPr>
      <w:widowControl w:val="0"/>
      <w:numPr>
        <w:ilvl w:val="3"/>
        <w:numId w:val="3"/>
      </w:numPr>
      <w:spacing w:before="240" w:after="240" w:line="240" w:lineRule="auto"/>
      <w:jc w:val="both"/>
      <w:outlineLvl w:val="2"/>
    </w:pPr>
    <w:rPr>
      <w:rFonts w:ascii="Times New Roman" w:eastAsia="Calibri" w:hAnsi="Times New Roman" w:cs="Helvetica"/>
      <w:sz w:val="28"/>
      <w:szCs w:val="24"/>
      <w:lang w:val="uk-UA"/>
    </w:rPr>
  </w:style>
  <w:style w:type="paragraph" w:customStyle="1" w:styleId="Heading2application">
    <w:name w:val="Heading 2 application"/>
    <w:basedOn w:val="2"/>
    <w:qFormat/>
    <w:rsid w:val="00A12835"/>
    <w:pPr>
      <w:widowControl w:val="0"/>
      <w:numPr>
        <w:ilvl w:val="1"/>
        <w:numId w:val="3"/>
      </w:numPr>
      <w:tabs>
        <w:tab w:val="clear" w:pos="851"/>
        <w:tab w:val="num" w:pos="360"/>
        <w:tab w:val="left" w:pos="1418"/>
      </w:tabs>
      <w:spacing w:before="120" w:after="120" w:line="240" w:lineRule="auto"/>
      <w:ind w:firstLine="0"/>
      <w:jc w:val="center"/>
    </w:pPr>
    <w:rPr>
      <w:rFonts w:ascii="Times New Roman" w:eastAsia="Calibri" w:hAnsi="Times New Roman" w:cs="Times New Roman"/>
      <w:b/>
      <w:color w:val="000000"/>
      <w:sz w:val="28"/>
      <w:lang w:val="uk-UA"/>
    </w:rPr>
  </w:style>
  <w:style w:type="paragraph" w:customStyle="1" w:styleId="Heading1application">
    <w:name w:val="Heading 1 application"/>
    <w:basedOn w:val="1"/>
    <w:qFormat/>
    <w:rsid w:val="00A12835"/>
    <w:pPr>
      <w:widowControl w:val="0"/>
      <w:numPr>
        <w:numId w:val="3"/>
      </w:numPr>
      <w:tabs>
        <w:tab w:val="clear" w:pos="851"/>
        <w:tab w:val="num" w:pos="360"/>
      </w:tabs>
      <w:spacing w:before="120" w:after="120" w:line="240" w:lineRule="auto"/>
      <w:ind w:left="720" w:hanging="360"/>
      <w:jc w:val="center"/>
    </w:pPr>
    <w:rPr>
      <w:rFonts w:ascii="Times New Roman" w:eastAsia="Calibri" w:hAnsi="Times New Roman" w:cs="Helvetica"/>
      <w:b/>
      <w:color w:val="000000"/>
      <w:sz w:val="28"/>
      <w:lang w:val="uk-UA"/>
    </w:rPr>
  </w:style>
  <w:style w:type="paragraph" w:customStyle="1" w:styleId="Normalapplication">
    <w:name w:val="Normal application"/>
    <w:basedOn w:val="a0"/>
    <w:qFormat/>
    <w:rsid w:val="00A12835"/>
    <w:pPr>
      <w:widowControl w:val="0"/>
      <w:numPr>
        <w:ilvl w:val="2"/>
        <w:numId w:val="3"/>
      </w:numPr>
      <w:tabs>
        <w:tab w:val="clear" w:pos="710"/>
        <w:tab w:val="num" w:pos="851"/>
        <w:tab w:val="left" w:pos="1701"/>
      </w:tabs>
      <w:spacing w:before="120" w:after="120" w:line="240" w:lineRule="auto"/>
      <w:ind w:left="0"/>
      <w:jc w:val="both"/>
      <w:outlineLvl w:val="2"/>
    </w:pPr>
    <w:rPr>
      <w:rFonts w:ascii="Times New Roman" w:eastAsia="Calibri" w:hAnsi="Times New Roman" w:cs="Helvetica"/>
      <w:sz w:val="28"/>
      <w:szCs w:val="24"/>
      <w:lang w:val="uk-UA"/>
    </w:rPr>
  </w:style>
  <w:style w:type="numbering" w:customStyle="1" w:styleId="newnumberingapplications">
    <w:name w:val="new numbering applications"/>
    <w:rsid w:val="00A12835"/>
    <w:pPr>
      <w:numPr>
        <w:numId w:val="2"/>
      </w:numPr>
    </w:pPr>
  </w:style>
  <w:style w:type="character" w:customStyle="1" w:styleId="20">
    <w:name w:val="Заголовок 2 Знак"/>
    <w:basedOn w:val="a1"/>
    <w:link w:val="2"/>
    <w:uiPriority w:val="9"/>
    <w:semiHidden/>
    <w:rsid w:val="00A12835"/>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1"/>
    <w:link w:val="1"/>
    <w:uiPriority w:val="9"/>
    <w:rsid w:val="00A12835"/>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1"/>
    <w:link w:val="3"/>
    <w:uiPriority w:val="9"/>
    <w:semiHidden/>
    <w:rsid w:val="00B84DD5"/>
    <w:rPr>
      <w:rFonts w:asciiTheme="majorHAnsi" w:eastAsiaTheme="majorEastAsia" w:hAnsiTheme="majorHAnsi" w:cstheme="majorBidi"/>
      <w:color w:val="1F3763" w:themeColor="accent1" w:themeShade="7F"/>
      <w:sz w:val="24"/>
      <w:szCs w:val="24"/>
    </w:rPr>
  </w:style>
  <w:style w:type="paragraph" w:customStyle="1" w:styleId="tj">
    <w:name w:val="tj"/>
    <w:basedOn w:val="a0"/>
    <w:rsid w:val="000462D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af4">
    <w:name w:val="Обычный додатки"/>
    <w:basedOn w:val="a0"/>
    <w:qFormat/>
    <w:rsid w:val="0081018F"/>
    <w:pPr>
      <w:widowControl w:val="0"/>
      <w:tabs>
        <w:tab w:val="left" w:pos="1701"/>
      </w:tabs>
      <w:spacing w:before="120" w:after="120" w:line="240" w:lineRule="auto"/>
      <w:jc w:val="both"/>
      <w:outlineLvl w:val="2"/>
    </w:pPr>
    <w:rPr>
      <w:rFonts w:ascii="Times New Roman" w:eastAsia="Calibri" w:hAnsi="Times New Roman" w:cs="Helvetica"/>
      <w:sz w:val="28"/>
      <w:szCs w:val="24"/>
      <w:lang w:val="uk-UA"/>
    </w:rPr>
  </w:style>
  <w:style w:type="paragraph" w:customStyle="1" w:styleId="pf0">
    <w:name w:val="pf0"/>
    <w:basedOn w:val="a0"/>
    <w:rsid w:val="0081018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f01">
    <w:name w:val="cf01"/>
    <w:basedOn w:val="a1"/>
    <w:rsid w:val="0081018F"/>
    <w:rPr>
      <w:rFonts w:ascii="Segoe UI" w:hAnsi="Segoe UI" w:cs="Segoe UI" w:hint="default"/>
      <w:sz w:val="18"/>
      <w:szCs w:val="18"/>
    </w:rPr>
  </w:style>
  <w:style w:type="character" w:customStyle="1" w:styleId="cf11">
    <w:name w:val="cf11"/>
    <w:basedOn w:val="a1"/>
    <w:rsid w:val="0081018F"/>
    <w:rPr>
      <w:rFonts w:ascii="Segoe UI" w:hAnsi="Segoe UI" w:cs="Segoe UI" w:hint="default"/>
      <w:sz w:val="18"/>
      <w:szCs w:val="18"/>
    </w:rPr>
  </w:style>
  <w:style w:type="paragraph" w:styleId="af5">
    <w:name w:val="No Spacing"/>
    <w:uiPriority w:val="1"/>
    <w:qFormat/>
    <w:rsid w:val="00557C5B"/>
    <w:pPr>
      <w:spacing w:after="0" w:line="240" w:lineRule="auto"/>
    </w:pPr>
    <w:rPr>
      <w:lang w:val="uk-UA"/>
    </w:rPr>
  </w:style>
  <w:style w:type="character" w:customStyle="1" w:styleId="apple-converted-space">
    <w:name w:val="apple-converted-space"/>
    <w:basedOn w:val="a1"/>
    <w:rsid w:val="00EB046C"/>
  </w:style>
  <w:style w:type="paragraph" w:styleId="af6">
    <w:name w:val="Normal (Web)"/>
    <w:basedOn w:val="a0"/>
    <w:uiPriority w:val="99"/>
    <w:rsid w:val="001A1F2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basedOn w:val="a1"/>
    <w:rsid w:val="001A1F2C"/>
  </w:style>
  <w:style w:type="paragraph" w:customStyle="1" w:styleId="rvps7">
    <w:name w:val="rvps7"/>
    <w:basedOn w:val="a0"/>
    <w:rsid w:val="00481D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1"/>
    <w:rsid w:val="00481D58"/>
  </w:style>
  <w:style w:type="character" w:customStyle="1" w:styleId="rvts37">
    <w:name w:val="rvts37"/>
    <w:basedOn w:val="a1"/>
    <w:rsid w:val="001E5C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27684">
      <w:bodyDiv w:val="1"/>
      <w:marLeft w:val="0"/>
      <w:marRight w:val="0"/>
      <w:marTop w:val="0"/>
      <w:marBottom w:val="0"/>
      <w:divBdr>
        <w:top w:val="none" w:sz="0" w:space="0" w:color="auto"/>
        <w:left w:val="none" w:sz="0" w:space="0" w:color="auto"/>
        <w:bottom w:val="none" w:sz="0" w:space="0" w:color="auto"/>
        <w:right w:val="none" w:sz="0" w:space="0" w:color="auto"/>
      </w:divBdr>
    </w:div>
    <w:div w:id="130096620">
      <w:bodyDiv w:val="1"/>
      <w:marLeft w:val="0"/>
      <w:marRight w:val="0"/>
      <w:marTop w:val="0"/>
      <w:marBottom w:val="0"/>
      <w:divBdr>
        <w:top w:val="none" w:sz="0" w:space="0" w:color="auto"/>
        <w:left w:val="none" w:sz="0" w:space="0" w:color="auto"/>
        <w:bottom w:val="none" w:sz="0" w:space="0" w:color="auto"/>
        <w:right w:val="none" w:sz="0" w:space="0" w:color="auto"/>
      </w:divBdr>
    </w:div>
    <w:div w:id="138114390">
      <w:bodyDiv w:val="1"/>
      <w:marLeft w:val="0"/>
      <w:marRight w:val="0"/>
      <w:marTop w:val="0"/>
      <w:marBottom w:val="0"/>
      <w:divBdr>
        <w:top w:val="none" w:sz="0" w:space="0" w:color="auto"/>
        <w:left w:val="none" w:sz="0" w:space="0" w:color="auto"/>
        <w:bottom w:val="none" w:sz="0" w:space="0" w:color="auto"/>
        <w:right w:val="none" w:sz="0" w:space="0" w:color="auto"/>
      </w:divBdr>
    </w:div>
    <w:div w:id="182403119">
      <w:bodyDiv w:val="1"/>
      <w:marLeft w:val="0"/>
      <w:marRight w:val="0"/>
      <w:marTop w:val="0"/>
      <w:marBottom w:val="0"/>
      <w:divBdr>
        <w:top w:val="none" w:sz="0" w:space="0" w:color="auto"/>
        <w:left w:val="none" w:sz="0" w:space="0" w:color="auto"/>
        <w:bottom w:val="none" w:sz="0" w:space="0" w:color="auto"/>
        <w:right w:val="none" w:sz="0" w:space="0" w:color="auto"/>
      </w:divBdr>
      <w:divsChild>
        <w:div w:id="689335264">
          <w:marLeft w:val="0"/>
          <w:marRight w:val="0"/>
          <w:marTop w:val="0"/>
          <w:marBottom w:val="0"/>
          <w:divBdr>
            <w:top w:val="none" w:sz="0" w:space="0" w:color="auto"/>
            <w:left w:val="none" w:sz="0" w:space="0" w:color="auto"/>
            <w:bottom w:val="none" w:sz="0" w:space="0" w:color="auto"/>
            <w:right w:val="none" w:sz="0" w:space="0" w:color="auto"/>
          </w:divBdr>
        </w:div>
        <w:div w:id="440032572">
          <w:marLeft w:val="0"/>
          <w:marRight w:val="0"/>
          <w:marTop w:val="0"/>
          <w:marBottom w:val="0"/>
          <w:divBdr>
            <w:top w:val="none" w:sz="0" w:space="0" w:color="auto"/>
            <w:left w:val="none" w:sz="0" w:space="0" w:color="auto"/>
            <w:bottom w:val="none" w:sz="0" w:space="0" w:color="auto"/>
            <w:right w:val="none" w:sz="0" w:space="0" w:color="auto"/>
          </w:divBdr>
        </w:div>
        <w:div w:id="1668826801">
          <w:marLeft w:val="0"/>
          <w:marRight w:val="0"/>
          <w:marTop w:val="0"/>
          <w:marBottom w:val="0"/>
          <w:divBdr>
            <w:top w:val="none" w:sz="0" w:space="0" w:color="auto"/>
            <w:left w:val="none" w:sz="0" w:space="0" w:color="auto"/>
            <w:bottom w:val="none" w:sz="0" w:space="0" w:color="auto"/>
            <w:right w:val="none" w:sz="0" w:space="0" w:color="auto"/>
          </w:divBdr>
        </w:div>
      </w:divsChild>
    </w:div>
    <w:div w:id="253055033">
      <w:bodyDiv w:val="1"/>
      <w:marLeft w:val="0"/>
      <w:marRight w:val="0"/>
      <w:marTop w:val="0"/>
      <w:marBottom w:val="0"/>
      <w:divBdr>
        <w:top w:val="none" w:sz="0" w:space="0" w:color="auto"/>
        <w:left w:val="none" w:sz="0" w:space="0" w:color="auto"/>
        <w:bottom w:val="none" w:sz="0" w:space="0" w:color="auto"/>
        <w:right w:val="none" w:sz="0" w:space="0" w:color="auto"/>
      </w:divBdr>
      <w:divsChild>
        <w:div w:id="119612369">
          <w:marLeft w:val="0"/>
          <w:marRight w:val="0"/>
          <w:marTop w:val="0"/>
          <w:marBottom w:val="0"/>
          <w:divBdr>
            <w:top w:val="none" w:sz="0" w:space="0" w:color="auto"/>
            <w:left w:val="none" w:sz="0" w:space="0" w:color="auto"/>
            <w:bottom w:val="none" w:sz="0" w:space="0" w:color="auto"/>
            <w:right w:val="none" w:sz="0" w:space="0" w:color="auto"/>
          </w:divBdr>
        </w:div>
        <w:div w:id="260996396">
          <w:marLeft w:val="0"/>
          <w:marRight w:val="0"/>
          <w:marTop w:val="0"/>
          <w:marBottom w:val="0"/>
          <w:divBdr>
            <w:top w:val="none" w:sz="0" w:space="0" w:color="auto"/>
            <w:left w:val="none" w:sz="0" w:space="0" w:color="auto"/>
            <w:bottom w:val="none" w:sz="0" w:space="0" w:color="auto"/>
            <w:right w:val="none" w:sz="0" w:space="0" w:color="auto"/>
          </w:divBdr>
        </w:div>
        <w:div w:id="1009403200">
          <w:marLeft w:val="0"/>
          <w:marRight w:val="0"/>
          <w:marTop w:val="0"/>
          <w:marBottom w:val="0"/>
          <w:divBdr>
            <w:top w:val="none" w:sz="0" w:space="0" w:color="auto"/>
            <w:left w:val="none" w:sz="0" w:space="0" w:color="auto"/>
            <w:bottom w:val="none" w:sz="0" w:space="0" w:color="auto"/>
            <w:right w:val="none" w:sz="0" w:space="0" w:color="auto"/>
          </w:divBdr>
        </w:div>
        <w:div w:id="935745105">
          <w:marLeft w:val="0"/>
          <w:marRight w:val="0"/>
          <w:marTop w:val="0"/>
          <w:marBottom w:val="0"/>
          <w:divBdr>
            <w:top w:val="none" w:sz="0" w:space="0" w:color="auto"/>
            <w:left w:val="none" w:sz="0" w:space="0" w:color="auto"/>
            <w:bottom w:val="none" w:sz="0" w:space="0" w:color="auto"/>
            <w:right w:val="none" w:sz="0" w:space="0" w:color="auto"/>
          </w:divBdr>
        </w:div>
      </w:divsChild>
    </w:div>
    <w:div w:id="443841470">
      <w:bodyDiv w:val="1"/>
      <w:marLeft w:val="0"/>
      <w:marRight w:val="0"/>
      <w:marTop w:val="0"/>
      <w:marBottom w:val="0"/>
      <w:divBdr>
        <w:top w:val="none" w:sz="0" w:space="0" w:color="auto"/>
        <w:left w:val="none" w:sz="0" w:space="0" w:color="auto"/>
        <w:bottom w:val="none" w:sz="0" w:space="0" w:color="auto"/>
        <w:right w:val="none" w:sz="0" w:space="0" w:color="auto"/>
      </w:divBdr>
      <w:divsChild>
        <w:div w:id="390155494">
          <w:marLeft w:val="0"/>
          <w:marRight w:val="0"/>
          <w:marTop w:val="0"/>
          <w:marBottom w:val="0"/>
          <w:divBdr>
            <w:top w:val="none" w:sz="0" w:space="0" w:color="auto"/>
            <w:left w:val="none" w:sz="0" w:space="0" w:color="auto"/>
            <w:bottom w:val="none" w:sz="0" w:space="0" w:color="auto"/>
            <w:right w:val="none" w:sz="0" w:space="0" w:color="auto"/>
          </w:divBdr>
        </w:div>
        <w:div w:id="865757475">
          <w:marLeft w:val="0"/>
          <w:marRight w:val="0"/>
          <w:marTop w:val="0"/>
          <w:marBottom w:val="0"/>
          <w:divBdr>
            <w:top w:val="none" w:sz="0" w:space="0" w:color="auto"/>
            <w:left w:val="none" w:sz="0" w:space="0" w:color="auto"/>
            <w:bottom w:val="none" w:sz="0" w:space="0" w:color="auto"/>
            <w:right w:val="none" w:sz="0" w:space="0" w:color="auto"/>
          </w:divBdr>
        </w:div>
        <w:div w:id="470876373">
          <w:marLeft w:val="0"/>
          <w:marRight w:val="0"/>
          <w:marTop w:val="0"/>
          <w:marBottom w:val="0"/>
          <w:divBdr>
            <w:top w:val="none" w:sz="0" w:space="0" w:color="auto"/>
            <w:left w:val="none" w:sz="0" w:space="0" w:color="auto"/>
            <w:bottom w:val="none" w:sz="0" w:space="0" w:color="auto"/>
            <w:right w:val="none" w:sz="0" w:space="0" w:color="auto"/>
          </w:divBdr>
        </w:div>
        <w:div w:id="2010867413">
          <w:marLeft w:val="0"/>
          <w:marRight w:val="0"/>
          <w:marTop w:val="0"/>
          <w:marBottom w:val="0"/>
          <w:divBdr>
            <w:top w:val="none" w:sz="0" w:space="0" w:color="auto"/>
            <w:left w:val="none" w:sz="0" w:space="0" w:color="auto"/>
            <w:bottom w:val="none" w:sz="0" w:space="0" w:color="auto"/>
            <w:right w:val="none" w:sz="0" w:space="0" w:color="auto"/>
          </w:divBdr>
        </w:div>
        <w:div w:id="315035455">
          <w:marLeft w:val="0"/>
          <w:marRight w:val="0"/>
          <w:marTop w:val="0"/>
          <w:marBottom w:val="0"/>
          <w:divBdr>
            <w:top w:val="none" w:sz="0" w:space="0" w:color="auto"/>
            <w:left w:val="none" w:sz="0" w:space="0" w:color="auto"/>
            <w:bottom w:val="none" w:sz="0" w:space="0" w:color="auto"/>
            <w:right w:val="none" w:sz="0" w:space="0" w:color="auto"/>
          </w:divBdr>
        </w:div>
        <w:div w:id="1893733930">
          <w:marLeft w:val="0"/>
          <w:marRight w:val="0"/>
          <w:marTop w:val="0"/>
          <w:marBottom w:val="0"/>
          <w:divBdr>
            <w:top w:val="none" w:sz="0" w:space="0" w:color="auto"/>
            <w:left w:val="none" w:sz="0" w:space="0" w:color="auto"/>
            <w:bottom w:val="none" w:sz="0" w:space="0" w:color="auto"/>
            <w:right w:val="none" w:sz="0" w:space="0" w:color="auto"/>
          </w:divBdr>
        </w:div>
        <w:div w:id="1263492570">
          <w:marLeft w:val="0"/>
          <w:marRight w:val="0"/>
          <w:marTop w:val="0"/>
          <w:marBottom w:val="0"/>
          <w:divBdr>
            <w:top w:val="none" w:sz="0" w:space="0" w:color="auto"/>
            <w:left w:val="none" w:sz="0" w:space="0" w:color="auto"/>
            <w:bottom w:val="none" w:sz="0" w:space="0" w:color="auto"/>
            <w:right w:val="none" w:sz="0" w:space="0" w:color="auto"/>
          </w:divBdr>
        </w:div>
        <w:div w:id="547762911">
          <w:marLeft w:val="0"/>
          <w:marRight w:val="0"/>
          <w:marTop w:val="0"/>
          <w:marBottom w:val="0"/>
          <w:divBdr>
            <w:top w:val="none" w:sz="0" w:space="0" w:color="auto"/>
            <w:left w:val="none" w:sz="0" w:space="0" w:color="auto"/>
            <w:bottom w:val="none" w:sz="0" w:space="0" w:color="auto"/>
            <w:right w:val="none" w:sz="0" w:space="0" w:color="auto"/>
          </w:divBdr>
        </w:div>
        <w:div w:id="481852192">
          <w:marLeft w:val="0"/>
          <w:marRight w:val="0"/>
          <w:marTop w:val="0"/>
          <w:marBottom w:val="0"/>
          <w:divBdr>
            <w:top w:val="none" w:sz="0" w:space="0" w:color="auto"/>
            <w:left w:val="none" w:sz="0" w:space="0" w:color="auto"/>
            <w:bottom w:val="none" w:sz="0" w:space="0" w:color="auto"/>
            <w:right w:val="none" w:sz="0" w:space="0" w:color="auto"/>
          </w:divBdr>
        </w:div>
        <w:div w:id="522327027">
          <w:marLeft w:val="0"/>
          <w:marRight w:val="0"/>
          <w:marTop w:val="0"/>
          <w:marBottom w:val="0"/>
          <w:divBdr>
            <w:top w:val="none" w:sz="0" w:space="0" w:color="auto"/>
            <w:left w:val="none" w:sz="0" w:space="0" w:color="auto"/>
            <w:bottom w:val="none" w:sz="0" w:space="0" w:color="auto"/>
            <w:right w:val="none" w:sz="0" w:space="0" w:color="auto"/>
          </w:divBdr>
        </w:div>
        <w:div w:id="1430739016">
          <w:marLeft w:val="0"/>
          <w:marRight w:val="0"/>
          <w:marTop w:val="0"/>
          <w:marBottom w:val="0"/>
          <w:divBdr>
            <w:top w:val="none" w:sz="0" w:space="0" w:color="auto"/>
            <w:left w:val="none" w:sz="0" w:space="0" w:color="auto"/>
            <w:bottom w:val="none" w:sz="0" w:space="0" w:color="auto"/>
            <w:right w:val="none" w:sz="0" w:space="0" w:color="auto"/>
          </w:divBdr>
        </w:div>
        <w:div w:id="1593974430">
          <w:marLeft w:val="0"/>
          <w:marRight w:val="0"/>
          <w:marTop w:val="0"/>
          <w:marBottom w:val="0"/>
          <w:divBdr>
            <w:top w:val="none" w:sz="0" w:space="0" w:color="auto"/>
            <w:left w:val="none" w:sz="0" w:space="0" w:color="auto"/>
            <w:bottom w:val="none" w:sz="0" w:space="0" w:color="auto"/>
            <w:right w:val="none" w:sz="0" w:space="0" w:color="auto"/>
          </w:divBdr>
        </w:div>
        <w:div w:id="921916688">
          <w:marLeft w:val="0"/>
          <w:marRight w:val="0"/>
          <w:marTop w:val="0"/>
          <w:marBottom w:val="0"/>
          <w:divBdr>
            <w:top w:val="none" w:sz="0" w:space="0" w:color="auto"/>
            <w:left w:val="none" w:sz="0" w:space="0" w:color="auto"/>
            <w:bottom w:val="none" w:sz="0" w:space="0" w:color="auto"/>
            <w:right w:val="none" w:sz="0" w:space="0" w:color="auto"/>
          </w:divBdr>
        </w:div>
        <w:div w:id="1631856177">
          <w:marLeft w:val="0"/>
          <w:marRight w:val="0"/>
          <w:marTop w:val="0"/>
          <w:marBottom w:val="0"/>
          <w:divBdr>
            <w:top w:val="none" w:sz="0" w:space="0" w:color="auto"/>
            <w:left w:val="none" w:sz="0" w:space="0" w:color="auto"/>
            <w:bottom w:val="none" w:sz="0" w:space="0" w:color="auto"/>
            <w:right w:val="none" w:sz="0" w:space="0" w:color="auto"/>
          </w:divBdr>
        </w:div>
        <w:div w:id="760295441">
          <w:marLeft w:val="0"/>
          <w:marRight w:val="0"/>
          <w:marTop w:val="0"/>
          <w:marBottom w:val="0"/>
          <w:divBdr>
            <w:top w:val="none" w:sz="0" w:space="0" w:color="auto"/>
            <w:left w:val="none" w:sz="0" w:space="0" w:color="auto"/>
            <w:bottom w:val="none" w:sz="0" w:space="0" w:color="auto"/>
            <w:right w:val="none" w:sz="0" w:space="0" w:color="auto"/>
          </w:divBdr>
        </w:div>
      </w:divsChild>
    </w:div>
    <w:div w:id="677584089">
      <w:bodyDiv w:val="1"/>
      <w:marLeft w:val="0"/>
      <w:marRight w:val="0"/>
      <w:marTop w:val="0"/>
      <w:marBottom w:val="0"/>
      <w:divBdr>
        <w:top w:val="none" w:sz="0" w:space="0" w:color="auto"/>
        <w:left w:val="none" w:sz="0" w:space="0" w:color="auto"/>
        <w:bottom w:val="none" w:sz="0" w:space="0" w:color="auto"/>
        <w:right w:val="none" w:sz="0" w:space="0" w:color="auto"/>
      </w:divBdr>
    </w:div>
    <w:div w:id="1002855918">
      <w:bodyDiv w:val="1"/>
      <w:marLeft w:val="0"/>
      <w:marRight w:val="0"/>
      <w:marTop w:val="0"/>
      <w:marBottom w:val="0"/>
      <w:divBdr>
        <w:top w:val="none" w:sz="0" w:space="0" w:color="auto"/>
        <w:left w:val="none" w:sz="0" w:space="0" w:color="auto"/>
        <w:bottom w:val="none" w:sz="0" w:space="0" w:color="auto"/>
        <w:right w:val="none" w:sz="0" w:space="0" w:color="auto"/>
      </w:divBdr>
    </w:div>
    <w:div w:id="1112895802">
      <w:bodyDiv w:val="1"/>
      <w:marLeft w:val="0"/>
      <w:marRight w:val="0"/>
      <w:marTop w:val="0"/>
      <w:marBottom w:val="0"/>
      <w:divBdr>
        <w:top w:val="none" w:sz="0" w:space="0" w:color="auto"/>
        <w:left w:val="none" w:sz="0" w:space="0" w:color="auto"/>
        <w:bottom w:val="none" w:sz="0" w:space="0" w:color="auto"/>
        <w:right w:val="none" w:sz="0" w:space="0" w:color="auto"/>
      </w:divBdr>
      <w:divsChild>
        <w:div w:id="1446345506">
          <w:marLeft w:val="0"/>
          <w:marRight w:val="0"/>
          <w:marTop w:val="0"/>
          <w:marBottom w:val="0"/>
          <w:divBdr>
            <w:top w:val="none" w:sz="0" w:space="0" w:color="auto"/>
            <w:left w:val="none" w:sz="0" w:space="0" w:color="auto"/>
            <w:bottom w:val="none" w:sz="0" w:space="0" w:color="auto"/>
            <w:right w:val="none" w:sz="0" w:space="0" w:color="auto"/>
          </w:divBdr>
        </w:div>
        <w:div w:id="1938975326">
          <w:marLeft w:val="0"/>
          <w:marRight w:val="0"/>
          <w:marTop w:val="0"/>
          <w:marBottom w:val="0"/>
          <w:divBdr>
            <w:top w:val="none" w:sz="0" w:space="0" w:color="auto"/>
            <w:left w:val="none" w:sz="0" w:space="0" w:color="auto"/>
            <w:bottom w:val="none" w:sz="0" w:space="0" w:color="auto"/>
            <w:right w:val="none" w:sz="0" w:space="0" w:color="auto"/>
          </w:divBdr>
        </w:div>
        <w:div w:id="1082023594">
          <w:marLeft w:val="0"/>
          <w:marRight w:val="0"/>
          <w:marTop w:val="0"/>
          <w:marBottom w:val="0"/>
          <w:divBdr>
            <w:top w:val="none" w:sz="0" w:space="0" w:color="auto"/>
            <w:left w:val="none" w:sz="0" w:space="0" w:color="auto"/>
            <w:bottom w:val="none" w:sz="0" w:space="0" w:color="auto"/>
            <w:right w:val="none" w:sz="0" w:space="0" w:color="auto"/>
          </w:divBdr>
        </w:div>
        <w:div w:id="843975519">
          <w:marLeft w:val="0"/>
          <w:marRight w:val="0"/>
          <w:marTop w:val="0"/>
          <w:marBottom w:val="0"/>
          <w:divBdr>
            <w:top w:val="none" w:sz="0" w:space="0" w:color="auto"/>
            <w:left w:val="none" w:sz="0" w:space="0" w:color="auto"/>
            <w:bottom w:val="none" w:sz="0" w:space="0" w:color="auto"/>
            <w:right w:val="none" w:sz="0" w:space="0" w:color="auto"/>
          </w:divBdr>
        </w:div>
        <w:div w:id="883101019">
          <w:marLeft w:val="0"/>
          <w:marRight w:val="0"/>
          <w:marTop w:val="0"/>
          <w:marBottom w:val="0"/>
          <w:divBdr>
            <w:top w:val="none" w:sz="0" w:space="0" w:color="auto"/>
            <w:left w:val="none" w:sz="0" w:space="0" w:color="auto"/>
            <w:bottom w:val="none" w:sz="0" w:space="0" w:color="auto"/>
            <w:right w:val="none" w:sz="0" w:space="0" w:color="auto"/>
          </w:divBdr>
        </w:div>
        <w:div w:id="1447046179">
          <w:marLeft w:val="0"/>
          <w:marRight w:val="0"/>
          <w:marTop w:val="0"/>
          <w:marBottom w:val="0"/>
          <w:divBdr>
            <w:top w:val="none" w:sz="0" w:space="0" w:color="auto"/>
            <w:left w:val="none" w:sz="0" w:space="0" w:color="auto"/>
            <w:bottom w:val="none" w:sz="0" w:space="0" w:color="auto"/>
            <w:right w:val="none" w:sz="0" w:space="0" w:color="auto"/>
          </w:divBdr>
        </w:div>
      </w:divsChild>
    </w:div>
    <w:div w:id="1129394127">
      <w:bodyDiv w:val="1"/>
      <w:marLeft w:val="0"/>
      <w:marRight w:val="0"/>
      <w:marTop w:val="0"/>
      <w:marBottom w:val="0"/>
      <w:divBdr>
        <w:top w:val="none" w:sz="0" w:space="0" w:color="auto"/>
        <w:left w:val="none" w:sz="0" w:space="0" w:color="auto"/>
        <w:bottom w:val="none" w:sz="0" w:space="0" w:color="auto"/>
        <w:right w:val="none" w:sz="0" w:space="0" w:color="auto"/>
      </w:divBdr>
    </w:div>
    <w:div w:id="1263956846">
      <w:bodyDiv w:val="1"/>
      <w:marLeft w:val="0"/>
      <w:marRight w:val="0"/>
      <w:marTop w:val="0"/>
      <w:marBottom w:val="0"/>
      <w:divBdr>
        <w:top w:val="none" w:sz="0" w:space="0" w:color="auto"/>
        <w:left w:val="none" w:sz="0" w:space="0" w:color="auto"/>
        <w:bottom w:val="none" w:sz="0" w:space="0" w:color="auto"/>
        <w:right w:val="none" w:sz="0" w:space="0" w:color="auto"/>
      </w:divBdr>
    </w:div>
    <w:div w:id="1298609270">
      <w:bodyDiv w:val="1"/>
      <w:marLeft w:val="0"/>
      <w:marRight w:val="0"/>
      <w:marTop w:val="0"/>
      <w:marBottom w:val="0"/>
      <w:divBdr>
        <w:top w:val="none" w:sz="0" w:space="0" w:color="auto"/>
        <w:left w:val="none" w:sz="0" w:space="0" w:color="auto"/>
        <w:bottom w:val="none" w:sz="0" w:space="0" w:color="auto"/>
        <w:right w:val="none" w:sz="0" w:space="0" w:color="auto"/>
      </w:divBdr>
    </w:div>
    <w:div w:id="1301350891">
      <w:bodyDiv w:val="1"/>
      <w:marLeft w:val="0"/>
      <w:marRight w:val="0"/>
      <w:marTop w:val="0"/>
      <w:marBottom w:val="0"/>
      <w:divBdr>
        <w:top w:val="none" w:sz="0" w:space="0" w:color="auto"/>
        <w:left w:val="none" w:sz="0" w:space="0" w:color="auto"/>
        <w:bottom w:val="none" w:sz="0" w:space="0" w:color="auto"/>
        <w:right w:val="none" w:sz="0" w:space="0" w:color="auto"/>
      </w:divBdr>
      <w:divsChild>
        <w:div w:id="1290161406">
          <w:marLeft w:val="0"/>
          <w:marRight w:val="0"/>
          <w:marTop w:val="0"/>
          <w:marBottom w:val="0"/>
          <w:divBdr>
            <w:top w:val="none" w:sz="0" w:space="0" w:color="auto"/>
            <w:left w:val="none" w:sz="0" w:space="0" w:color="auto"/>
            <w:bottom w:val="none" w:sz="0" w:space="0" w:color="auto"/>
            <w:right w:val="none" w:sz="0" w:space="0" w:color="auto"/>
          </w:divBdr>
        </w:div>
        <w:div w:id="1325737423">
          <w:marLeft w:val="0"/>
          <w:marRight w:val="0"/>
          <w:marTop w:val="0"/>
          <w:marBottom w:val="0"/>
          <w:divBdr>
            <w:top w:val="none" w:sz="0" w:space="0" w:color="auto"/>
            <w:left w:val="none" w:sz="0" w:space="0" w:color="auto"/>
            <w:bottom w:val="none" w:sz="0" w:space="0" w:color="auto"/>
            <w:right w:val="none" w:sz="0" w:space="0" w:color="auto"/>
          </w:divBdr>
        </w:div>
        <w:div w:id="2002392816">
          <w:marLeft w:val="0"/>
          <w:marRight w:val="0"/>
          <w:marTop w:val="0"/>
          <w:marBottom w:val="0"/>
          <w:divBdr>
            <w:top w:val="none" w:sz="0" w:space="0" w:color="auto"/>
            <w:left w:val="none" w:sz="0" w:space="0" w:color="auto"/>
            <w:bottom w:val="none" w:sz="0" w:space="0" w:color="auto"/>
            <w:right w:val="none" w:sz="0" w:space="0" w:color="auto"/>
          </w:divBdr>
        </w:div>
        <w:div w:id="43220753">
          <w:marLeft w:val="0"/>
          <w:marRight w:val="0"/>
          <w:marTop w:val="0"/>
          <w:marBottom w:val="0"/>
          <w:divBdr>
            <w:top w:val="none" w:sz="0" w:space="0" w:color="auto"/>
            <w:left w:val="none" w:sz="0" w:space="0" w:color="auto"/>
            <w:bottom w:val="none" w:sz="0" w:space="0" w:color="auto"/>
            <w:right w:val="none" w:sz="0" w:space="0" w:color="auto"/>
          </w:divBdr>
        </w:div>
      </w:divsChild>
    </w:div>
    <w:div w:id="1373070932">
      <w:bodyDiv w:val="1"/>
      <w:marLeft w:val="0"/>
      <w:marRight w:val="0"/>
      <w:marTop w:val="0"/>
      <w:marBottom w:val="0"/>
      <w:divBdr>
        <w:top w:val="none" w:sz="0" w:space="0" w:color="auto"/>
        <w:left w:val="none" w:sz="0" w:space="0" w:color="auto"/>
        <w:bottom w:val="none" w:sz="0" w:space="0" w:color="auto"/>
        <w:right w:val="none" w:sz="0" w:space="0" w:color="auto"/>
      </w:divBdr>
    </w:div>
    <w:div w:id="1384017038">
      <w:bodyDiv w:val="1"/>
      <w:marLeft w:val="0"/>
      <w:marRight w:val="0"/>
      <w:marTop w:val="0"/>
      <w:marBottom w:val="0"/>
      <w:divBdr>
        <w:top w:val="none" w:sz="0" w:space="0" w:color="auto"/>
        <w:left w:val="none" w:sz="0" w:space="0" w:color="auto"/>
        <w:bottom w:val="none" w:sz="0" w:space="0" w:color="auto"/>
        <w:right w:val="none" w:sz="0" w:space="0" w:color="auto"/>
      </w:divBdr>
    </w:div>
    <w:div w:id="1460538547">
      <w:bodyDiv w:val="1"/>
      <w:marLeft w:val="0"/>
      <w:marRight w:val="0"/>
      <w:marTop w:val="0"/>
      <w:marBottom w:val="0"/>
      <w:divBdr>
        <w:top w:val="none" w:sz="0" w:space="0" w:color="auto"/>
        <w:left w:val="none" w:sz="0" w:space="0" w:color="auto"/>
        <w:bottom w:val="none" w:sz="0" w:space="0" w:color="auto"/>
        <w:right w:val="none" w:sz="0" w:space="0" w:color="auto"/>
      </w:divBdr>
      <w:divsChild>
        <w:div w:id="1765110731">
          <w:marLeft w:val="0"/>
          <w:marRight w:val="0"/>
          <w:marTop w:val="0"/>
          <w:marBottom w:val="0"/>
          <w:divBdr>
            <w:top w:val="none" w:sz="0" w:space="0" w:color="auto"/>
            <w:left w:val="none" w:sz="0" w:space="0" w:color="auto"/>
            <w:bottom w:val="none" w:sz="0" w:space="0" w:color="auto"/>
            <w:right w:val="none" w:sz="0" w:space="0" w:color="auto"/>
          </w:divBdr>
        </w:div>
        <w:div w:id="1046105536">
          <w:marLeft w:val="0"/>
          <w:marRight w:val="0"/>
          <w:marTop w:val="0"/>
          <w:marBottom w:val="0"/>
          <w:divBdr>
            <w:top w:val="none" w:sz="0" w:space="0" w:color="auto"/>
            <w:left w:val="none" w:sz="0" w:space="0" w:color="auto"/>
            <w:bottom w:val="none" w:sz="0" w:space="0" w:color="auto"/>
            <w:right w:val="none" w:sz="0" w:space="0" w:color="auto"/>
          </w:divBdr>
          <w:divsChild>
            <w:div w:id="21360177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64541730">
      <w:bodyDiv w:val="1"/>
      <w:marLeft w:val="0"/>
      <w:marRight w:val="0"/>
      <w:marTop w:val="0"/>
      <w:marBottom w:val="0"/>
      <w:divBdr>
        <w:top w:val="none" w:sz="0" w:space="0" w:color="auto"/>
        <w:left w:val="none" w:sz="0" w:space="0" w:color="auto"/>
        <w:bottom w:val="none" w:sz="0" w:space="0" w:color="auto"/>
        <w:right w:val="none" w:sz="0" w:space="0" w:color="auto"/>
      </w:divBdr>
      <w:divsChild>
        <w:div w:id="287275416">
          <w:marLeft w:val="0"/>
          <w:marRight w:val="0"/>
          <w:marTop w:val="0"/>
          <w:marBottom w:val="0"/>
          <w:divBdr>
            <w:top w:val="none" w:sz="0" w:space="0" w:color="auto"/>
            <w:left w:val="none" w:sz="0" w:space="0" w:color="auto"/>
            <w:bottom w:val="none" w:sz="0" w:space="0" w:color="auto"/>
            <w:right w:val="none" w:sz="0" w:space="0" w:color="auto"/>
          </w:divBdr>
        </w:div>
        <w:div w:id="219750521">
          <w:marLeft w:val="0"/>
          <w:marRight w:val="0"/>
          <w:marTop w:val="0"/>
          <w:marBottom w:val="0"/>
          <w:divBdr>
            <w:top w:val="none" w:sz="0" w:space="0" w:color="auto"/>
            <w:left w:val="none" w:sz="0" w:space="0" w:color="auto"/>
            <w:bottom w:val="none" w:sz="0" w:space="0" w:color="auto"/>
            <w:right w:val="none" w:sz="0" w:space="0" w:color="auto"/>
          </w:divBdr>
          <w:divsChild>
            <w:div w:id="17955588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85140417">
      <w:bodyDiv w:val="1"/>
      <w:marLeft w:val="0"/>
      <w:marRight w:val="0"/>
      <w:marTop w:val="0"/>
      <w:marBottom w:val="0"/>
      <w:divBdr>
        <w:top w:val="none" w:sz="0" w:space="0" w:color="auto"/>
        <w:left w:val="none" w:sz="0" w:space="0" w:color="auto"/>
        <w:bottom w:val="none" w:sz="0" w:space="0" w:color="auto"/>
        <w:right w:val="none" w:sz="0" w:space="0" w:color="auto"/>
      </w:divBdr>
    </w:div>
    <w:div w:id="1716388689">
      <w:bodyDiv w:val="1"/>
      <w:marLeft w:val="0"/>
      <w:marRight w:val="0"/>
      <w:marTop w:val="0"/>
      <w:marBottom w:val="0"/>
      <w:divBdr>
        <w:top w:val="none" w:sz="0" w:space="0" w:color="auto"/>
        <w:left w:val="none" w:sz="0" w:space="0" w:color="auto"/>
        <w:bottom w:val="none" w:sz="0" w:space="0" w:color="auto"/>
        <w:right w:val="none" w:sz="0" w:space="0" w:color="auto"/>
      </w:divBdr>
      <w:divsChild>
        <w:div w:id="2020429616">
          <w:marLeft w:val="0"/>
          <w:marRight w:val="0"/>
          <w:marTop w:val="0"/>
          <w:marBottom w:val="0"/>
          <w:divBdr>
            <w:top w:val="none" w:sz="0" w:space="0" w:color="auto"/>
            <w:left w:val="none" w:sz="0" w:space="0" w:color="auto"/>
            <w:bottom w:val="none" w:sz="0" w:space="0" w:color="auto"/>
            <w:right w:val="none" w:sz="0" w:space="0" w:color="auto"/>
          </w:divBdr>
        </w:div>
        <w:div w:id="333802753">
          <w:marLeft w:val="0"/>
          <w:marRight w:val="0"/>
          <w:marTop w:val="0"/>
          <w:marBottom w:val="0"/>
          <w:divBdr>
            <w:top w:val="none" w:sz="0" w:space="0" w:color="auto"/>
            <w:left w:val="none" w:sz="0" w:space="0" w:color="auto"/>
            <w:bottom w:val="none" w:sz="0" w:space="0" w:color="auto"/>
            <w:right w:val="none" w:sz="0" w:space="0" w:color="auto"/>
          </w:divBdr>
        </w:div>
        <w:div w:id="1744834714">
          <w:marLeft w:val="0"/>
          <w:marRight w:val="0"/>
          <w:marTop w:val="0"/>
          <w:marBottom w:val="0"/>
          <w:divBdr>
            <w:top w:val="none" w:sz="0" w:space="0" w:color="auto"/>
            <w:left w:val="none" w:sz="0" w:space="0" w:color="auto"/>
            <w:bottom w:val="none" w:sz="0" w:space="0" w:color="auto"/>
            <w:right w:val="none" w:sz="0" w:space="0" w:color="auto"/>
          </w:divBdr>
        </w:div>
        <w:div w:id="2003199734">
          <w:marLeft w:val="0"/>
          <w:marRight w:val="0"/>
          <w:marTop w:val="0"/>
          <w:marBottom w:val="0"/>
          <w:divBdr>
            <w:top w:val="none" w:sz="0" w:space="0" w:color="auto"/>
            <w:left w:val="none" w:sz="0" w:space="0" w:color="auto"/>
            <w:bottom w:val="none" w:sz="0" w:space="0" w:color="auto"/>
            <w:right w:val="none" w:sz="0" w:space="0" w:color="auto"/>
          </w:divBdr>
        </w:div>
        <w:div w:id="2136636867">
          <w:marLeft w:val="0"/>
          <w:marRight w:val="0"/>
          <w:marTop w:val="0"/>
          <w:marBottom w:val="0"/>
          <w:divBdr>
            <w:top w:val="none" w:sz="0" w:space="0" w:color="auto"/>
            <w:left w:val="none" w:sz="0" w:space="0" w:color="auto"/>
            <w:bottom w:val="none" w:sz="0" w:space="0" w:color="auto"/>
            <w:right w:val="none" w:sz="0" w:space="0" w:color="auto"/>
          </w:divBdr>
        </w:div>
        <w:div w:id="1615674725">
          <w:marLeft w:val="0"/>
          <w:marRight w:val="0"/>
          <w:marTop w:val="0"/>
          <w:marBottom w:val="0"/>
          <w:divBdr>
            <w:top w:val="none" w:sz="0" w:space="0" w:color="auto"/>
            <w:left w:val="none" w:sz="0" w:space="0" w:color="auto"/>
            <w:bottom w:val="none" w:sz="0" w:space="0" w:color="auto"/>
            <w:right w:val="none" w:sz="0" w:space="0" w:color="auto"/>
          </w:divBdr>
        </w:div>
        <w:div w:id="2000033104">
          <w:marLeft w:val="0"/>
          <w:marRight w:val="0"/>
          <w:marTop w:val="0"/>
          <w:marBottom w:val="0"/>
          <w:divBdr>
            <w:top w:val="none" w:sz="0" w:space="0" w:color="auto"/>
            <w:left w:val="none" w:sz="0" w:space="0" w:color="auto"/>
            <w:bottom w:val="none" w:sz="0" w:space="0" w:color="auto"/>
            <w:right w:val="none" w:sz="0" w:space="0" w:color="auto"/>
          </w:divBdr>
        </w:div>
        <w:div w:id="738093580">
          <w:marLeft w:val="0"/>
          <w:marRight w:val="0"/>
          <w:marTop w:val="0"/>
          <w:marBottom w:val="0"/>
          <w:divBdr>
            <w:top w:val="none" w:sz="0" w:space="0" w:color="auto"/>
            <w:left w:val="none" w:sz="0" w:space="0" w:color="auto"/>
            <w:bottom w:val="none" w:sz="0" w:space="0" w:color="auto"/>
            <w:right w:val="none" w:sz="0" w:space="0" w:color="auto"/>
          </w:divBdr>
        </w:div>
        <w:div w:id="1803114722">
          <w:marLeft w:val="0"/>
          <w:marRight w:val="0"/>
          <w:marTop w:val="0"/>
          <w:marBottom w:val="0"/>
          <w:divBdr>
            <w:top w:val="none" w:sz="0" w:space="0" w:color="auto"/>
            <w:left w:val="none" w:sz="0" w:space="0" w:color="auto"/>
            <w:bottom w:val="none" w:sz="0" w:space="0" w:color="auto"/>
            <w:right w:val="none" w:sz="0" w:space="0" w:color="auto"/>
          </w:divBdr>
        </w:div>
        <w:div w:id="103886710">
          <w:marLeft w:val="0"/>
          <w:marRight w:val="0"/>
          <w:marTop w:val="0"/>
          <w:marBottom w:val="0"/>
          <w:divBdr>
            <w:top w:val="none" w:sz="0" w:space="0" w:color="auto"/>
            <w:left w:val="none" w:sz="0" w:space="0" w:color="auto"/>
            <w:bottom w:val="none" w:sz="0" w:space="0" w:color="auto"/>
            <w:right w:val="none" w:sz="0" w:space="0" w:color="auto"/>
          </w:divBdr>
        </w:div>
      </w:divsChild>
    </w:div>
    <w:div w:id="1726686062">
      <w:bodyDiv w:val="1"/>
      <w:marLeft w:val="0"/>
      <w:marRight w:val="0"/>
      <w:marTop w:val="0"/>
      <w:marBottom w:val="0"/>
      <w:divBdr>
        <w:top w:val="none" w:sz="0" w:space="0" w:color="auto"/>
        <w:left w:val="none" w:sz="0" w:space="0" w:color="auto"/>
        <w:bottom w:val="none" w:sz="0" w:space="0" w:color="auto"/>
        <w:right w:val="none" w:sz="0" w:space="0" w:color="auto"/>
      </w:divBdr>
    </w:div>
    <w:div w:id="2013949173">
      <w:bodyDiv w:val="1"/>
      <w:marLeft w:val="0"/>
      <w:marRight w:val="0"/>
      <w:marTop w:val="0"/>
      <w:marBottom w:val="0"/>
      <w:divBdr>
        <w:top w:val="none" w:sz="0" w:space="0" w:color="auto"/>
        <w:left w:val="none" w:sz="0" w:space="0" w:color="auto"/>
        <w:bottom w:val="none" w:sz="0" w:space="0" w:color="auto"/>
        <w:right w:val="none" w:sz="0" w:space="0" w:color="auto"/>
      </w:divBdr>
    </w:div>
    <w:div w:id="203931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on.rada.gov.ua/laws/show/z0137-16"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on.rada.gov.ua/laws/show/z0137-16"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on.rada.gov.ua/laws/show/z0137-1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307874-18" TargetMode="External"/><Relationship Id="rId5" Type="http://schemas.openxmlformats.org/officeDocument/2006/relationships/numbering" Target="numbering.xml"/><Relationship Id="rId15" Type="http://schemas.openxmlformats.org/officeDocument/2006/relationships/hyperlink" Target="https://zakon.rada.gov.ua/laws/show/z0137-16"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on.rada.gov.ua/laws/show/z0137-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CAF144024D0C4DA09B0B14A2E51BD7" ma:contentTypeVersion="14" ma:contentTypeDescription="Create a new document." ma:contentTypeScope="" ma:versionID="7b067b514de174e97f9d80ade2ce64db">
  <xsd:schema xmlns:xsd="http://www.w3.org/2001/XMLSchema" xmlns:xs="http://www.w3.org/2001/XMLSchema" xmlns:p="http://schemas.microsoft.com/office/2006/metadata/properties" xmlns:ns3="40a54370-db23-421a-b2aa-eabbcfe0d530" xmlns:ns4="d7552e16-6425-49bd-a7a1-0fb716db7d1d" targetNamespace="http://schemas.microsoft.com/office/2006/metadata/properties" ma:root="true" ma:fieldsID="8683ceea4458e20758ddd850a1ca649d" ns3:_="" ns4:_="">
    <xsd:import namespace="40a54370-db23-421a-b2aa-eabbcfe0d530"/>
    <xsd:import namespace="d7552e16-6425-49bd-a7a1-0fb716db7d1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a54370-db23-421a-b2aa-eabbcfe0d5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552e16-6425-49bd-a7a1-0fb716db7d1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42DD9-3EE2-44AA-9F44-4A98821AD3C5}">
  <ds:schemaRefs>
    <ds:schemaRef ds:uri="http://schemas.microsoft.com/sharepoint/v3/contenttype/forms"/>
  </ds:schemaRefs>
</ds:datastoreItem>
</file>

<file path=customXml/itemProps2.xml><?xml version="1.0" encoding="utf-8"?>
<ds:datastoreItem xmlns:ds="http://schemas.openxmlformats.org/officeDocument/2006/customXml" ds:itemID="{B8A5BCC1-DF12-4529-8C79-99ABFB91C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a54370-db23-421a-b2aa-eabbcfe0d530"/>
    <ds:schemaRef ds:uri="d7552e16-6425-49bd-a7a1-0fb716db7d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31E71D-659C-4206-B3D9-69ED810F4D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DA1A33-B4DD-41A1-B04F-F88754205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2823</TotalTime>
  <Pages>177</Pages>
  <Words>186795</Words>
  <Characters>106474</Characters>
  <Application>Microsoft Office Word</Application>
  <DocSecurity>0</DocSecurity>
  <Lines>887</Lines>
  <Paragraphs>585</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292684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Кондрашов Дмитро Олександрович</dc:creator>
  <cp:lastModifiedBy>Дмитро Рохвадзе</cp:lastModifiedBy>
  <cp:revision>155</cp:revision>
  <cp:lastPrinted>2022-01-11T15:40:00Z</cp:lastPrinted>
  <dcterms:created xsi:type="dcterms:W3CDTF">2022-01-10T17:19:00Z</dcterms:created>
  <dcterms:modified xsi:type="dcterms:W3CDTF">2023-05-19T10:42:00Z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0x010100E0CAF144024D0C4DA09B0B14A2E51BD7</vt:lpwstr>
  </property>
</Properties>
</file>