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09C" w:rsidRDefault="009E552D" w:rsidP="00E97A3D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Узагальнені зауваження та пропозиції</w:t>
      </w:r>
      <w:r w:rsidR="001C609C"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 </w:t>
      </w:r>
      <w:proofErr w:type="spellStart"/>
      <w:r w:rsidR="001C609C"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="001C609C"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644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рішення</w:t>
      </w:r>
      <w:r w:rsidR="001C609C"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НКРЕКП «Про </w:t>
      </w:r>
      <w:r w:rsidR="001C609C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внесення змін</w:t>
      </w:r>
      <w:r w:rsidR="001C609C">
        <w:rPr>
          <w:rFonts w:ascii="Times New Roman" w:eastAsia="Times New Roman" w:hAnsi="Times New Roman" w:cs="Times New Roman"/>
          <w:b/>
          <w:sz w:val="27"/>
          <w:szCs w:val="27"/>
        </w:rPr>
        <w:t xml:space="preserve"> до </w:t>
      </w:r>
      <w:r w:rsidR="00B23FBC">
        <w:rPr>
          <w:rFonts w:ascii="Times New Roman" w:eastAsia="Times New Roman" w:hAnsi="Times New Roman" w:cs="Times New Roman"/>
          <w:b/>
          <w:sz w:val="27"/>
          <w:szCs w:val="27"/>
        </w:rPr>
        <w:t>деяких постанов НКРЕКП</w:t>
      </w:r>
      <w:r w:rsidR="001C609C"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що має ознаки регуляторного </w:t>
      </w:r>
      <w:proofErr w:type="spellStart"/>
      <w:r w:rsidR="001C609C" w:rsidRPr="00126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акта</w:t>
      </w:r>
      <w:proofErr w:type="spellEnd"/>
    </w:p>
    <w:p w:rsidR="00E97A3D" w:rsidRPr="00E97A3D" w:rsidRDefault="00E97A3D" w:rsidP="00E97A3D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val="ru-RU" w:eastAsia="uk-UA"/>
        </w:rPr>
      </w:pPr>
    </w:p>
    <w:tbl>
      <w:tblPr>
        <w:tblStyle w:val="a3"/>
        <w:tblW w:w="14742" w:type="dxa"/>
        <w:tblInd w:w="392" w:type="dxa"/>
        <w:tblLook w:val="04A0" w:firstRow="1" w:lastRow="0" w:firstColumn="1" w:lastColumn="0" w:noHBand="0" w:noVBand="1"/>
      </w:tblPr>
      <w:tblGrid>
        <w:gridCol w:w="6237"/>
        <w:gridCol w:w="6095"/>
        <w:gridCol w:w="2410"/>
      </w:tblGrid>
      <w:tr w:rsidR="00E97A3D" w:rsidRPr="00B252CD" w:rsidTr="00E97A3D">
        <w:tc>
          <w:tcPr>
            <w:tcW w:w="6237" w:type="dxa"/>
          </w:tcPr>
          <w:p w:rsidR="00E97A3D" w:rsidRPr="00465E54" w:rsidRDefault="00E97A3D" w:rsidP="0035130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E54">
              <w:rPr>
                <w:rFonts w:ascii="Times New Roman" w:eastAsia="Times New Roman" w:hAnsi="Times New Roman" w:cs="Times New Roman"/>
              </w:rPr>
              <w:t xml:space="preserve">Редакція </w:t>
            </w:r>
            <w:proofErr w:type="spellStart"/>
            <w:r w:rsidRPr="00465E54">
              <w:rPr>
                <w:rFonts w:ascii="Times New Roman" w:eastAsia="Times New Roman" w:hAnsi="Times New Roman" w:cs="Times New Roman"/>
              </w:rPr>
              <w:t>проєкту</w:t>
            </w:r>
            <w:proofErr w:type="spellEnd"/>
            <w:r w:rsidRPr="00465E54">
              <w:rPr>
                <w:rFonts w:ascii="Times New Roman" w:eastAsia="Times New Roman" w:hAnsi="Times New Roman" w:cs="Times New Roman"/>
              </w:rPr>
              <w:t xml:space="preserve"> рішення НКРЕКП</w:t>
            </w:r>
          </w:p>
        </w:tc>
        <w:tc>
          <w:tcPr>
            <w:tcW w:w="6095" w:type="dxa"/>
          </w:tcPr>
          <w:p w:rsidR="00E97A3D" w:rsidRPr="00465E54" w:rsidRDefault="00E97A3D" w:rsidP="0035130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E54">
              <w:rPr>
                <w:rFonts w:ascii="Times New Roman" w:eastAsia="Times New Roman" w:hAnsi="Times New Roman" w:cs="Times New Roman"/>
              </w:rPr>
              <w:t xml:space="preserve">Зауваження та пропозиції до </w:t>
            </w:r>
            <w:proofErr w:type="spellStart"/>
            <w:r w:rsidRPr="00465E54">
              <w:rPr>
                <w:rFonts w:ascii="Times New Roman" w:eastAsia="Times New Roman" w:hAnsi="Times New Roman" w:cs="Times New Roman"/>
              </w:rPr>
              <w:t>проєкту</w:t>
            </w:r>
            <w:proofErr w:type="spellEnd"/>
            <w:r w:rsidRPr="00465E54">
              <w:rPr>
                <w:rFonts w:ascii="Times New Roman" w:eastAsia="Times New Roman" w:hAnsi="Times New Roman" w:cs="Times New Roman"/>
              </w:rPr>
              <w:t xml:space="preserve"> рішення НКРЕКП</w:t>
            </w:r>
          </w:p>
        </w:tc>
        <w:tc>
          <w:tcPr>
            <w:tcW w:w="2410" w:type="dxa"/>
          </w:tcPr>
          <w:p w:rsidR="00E97A3D" w:rsidRPr="00465E54" w:rsidRDefault="00E97A3D" w:rsidP="0035130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E54">
              <w:rPr>
                <w:rFonts w:ascii="Times New Roman" w:eastAsia="Times New Roman" w:hAnsi="Times New Roman" w:cs="Times New Roman"/>
              </w:rPr>
              <w:t>Попередня позиція НКРЕКП щодо наданих зауважень та пропозицій з обґрунтуванням щодо прийняття або відхилення</w:t>
            </w:r>
          </w:p>
        </w:tc>
      </w:tr>
      <w:tr w:rsidR="00E97A3D" w:rsidRPr="00B252CD" w:rsidTr="00E97A3D">
        <w:trPr>
          <w:trHeight w:val="649"/>
        </w:trPr>
        <w:tc>
          <w:tcPr>
            <w:tcW w:w="14742" w:type="dxa"/>
            <w:gridSpan w:val="3"/>
          </w:tcPr>
          <w:p w:rsidR="00E97A3D" w:rsidRPr="00465E54" w:rsidRDefault="00E97A3D" w:rsidP="00E97A3D">
            <w:pPr>
              <w:spacing w:before="24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Проєкт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постанови НКРЕКП «Про внесення змін до деяких постанов НКРЕКП»</w:t>
            </w:r>
          </w:p>
        </w:tc>
      </w:tr>
      <w:tr w:rsidR="00E97A3D" w:rsidRPr="00B252CD" w:rsidTr="00E97A3D">
        <w:tc>
          <w:tcPr>
            <w:tcW w:w="6237" w:type="dxa"/>
          </w:tcPr>
          <w:p w:rsidR="00E97A3D" w:rsidRDefault="00E97A3D" w:rsidP="0077383A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E97A3D" w:rsidRPr="00696DEF" w:rsidRDefault="00E97A3D" w:rsidP="0077383A">
            <w:pPr>
              <w:jc w:val="both"/>
              <w:rPr>
                <w:rFonts w:ascii="Times New Roman" w:hAnsi="Times New Roman" w:cs="Times New Roman"/>
              </w:rPr>
            </w:pPr>
            <w:r w:rsidRPr="00696DEF">
              <w:rPr>
                <w:rFonts w:ascii="Times New Roman" w:hAnsi="Times New Roman" w:cs="Times New Roman"/>
              </w:rPr>
              <w:t xml:space="preserve">3. Ця постанова набирає чинності з дня, наступного за днем її оприлюднення на офіційному </w:t>
            </w:r>
            <w:proofErr w:type="spellStart"/>
            <w:r w:rsidRPr="00696DEF">
              <w:rPr>
                <w:rFonts w:ascii="Times New Roman" w:hAnsi="Times New Roman" w:cs="Times New Roman"/>
              </w:rPr>
              <w:t>вебсайті</w:t>
            </w:r>
            <w:proofErr w:type="spellEnd"/>
            <w:r w:rsidRPr="00696DEF">
              <w:rPr>
                <w:rFonts w:ascii="Times New Roman" w:hAnsi="Times New Roman" w:cs="Times New Roman"/>
              </w:rPr>
              <w:t xml:space="preserve"> Національної комісії, що здійснює державне регулювання у сферах енергетики та комунальних послуг.</w:t>
            </w:r>
          </w:p>
        </w:tc>
        <w:tc>
          <w:tcPr>
            <w:tcW w:w="6095" w:type="dxa"/>
          </w:tcPr>
          <w:p w:rsidR="00E97A3D" w:rsidRPr="00696DEF" w:rsidRDefault="00E97A3D" w:rsidP="0077383A">
            <w:pPr>
              <w:ind w:firstLine="28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696DEF">
              <w:rPr>
                <w:rFonts w:ascii="Times New Roman" w:hAnsi="Times New Roman" w:cs="Times New Roman"/>
                <w:b/>
                <w:u w:val="single"/>
              </w:rPr>
              <w:t>АБ «</w:t>
            </w:r>
            <w:proofErr w:type="spellStart"/>
            <w:r w:rsidRPr="00696DEF">
              <w:rPr>
                <w:rFonts w:ascii="Times New Roman" w:hAnsi="Times New Roman" w:cs="Times New Roman"/>
                <w:b/>
                <w:u w:val="single"/>
              </w:rPr>
              <w:t>Укргазбанк</w:t>
            </w:r>
            <w:proofErr w:type="spellEnd"/>
            <w:r w:rsidRPr="00696DEF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E97A3D" w:rsidRDefault="00E97A3D" w:rsidP="0077383A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696DEF">
              <w:rPr>
                <w:rFonts w:ascii="Times New Roman" w:hAnsi="Times New Roman" w:cs="Times New Roman"/>
              </w:rPr>
              <w:t xml:space="preserve">3. Ця постанова набирає чинності з дня, наступного за днем її оприлюднення на офіційному </w:t>
            </w:r>
            <w:proofErr w:type="spellStart"/>
            <w:r w:rsidRPr="00696DEF">
              <w:rPr>
                <w:rFonts w:ascii="Times New Roman" w:hAnsi="Times New Roman" w:cs="Times New Roman"/>
              </w:rPr>
              <w:t>вебсайті</w:t>
            </w:r>
            <w:proofErr w:type="spellEnd"/>
            <w:r w:rsidRPr="00696DEF">
              <w:rPr>
                <w:rFonts w:ascii="Times New Roman" w:hAnsi="Times New Roman" w:cs="Times New Roman"/>
              </w:rPr>
              <w:t xml:space="preserve"> Національної комісії, що здійснює державне регулювання у сферах енергетики та комунальних послуг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96DEF">
              <w:rPr>
                <w:rFonts w:ascii="Times New Roman" w:hAnsi="Times New Roman" w:cs="Times New Roman"/>
                <w:b/>
              </w:rPr>
              <w:t xml:space="preserve">крім підпункту 2 пункту 1, та пункту 2, які набирають чинності з першого числа місяця, наступного за місяцем оприлюднення на офіційному </w:t>
            </w:r>
            <w:proofErr w:type="spellStart"/>
            <w:r w:rsidRPr="00696DEF">
              <w:rPr>
                <w:rFonts w:ascii="Times New Roman" w:hAnsi="Times New Roman" w:cs="Times New Roman"/>
                <w:b/>
              </w:rPr>
              <w:t>вебсайті</w:t>
            </w:r>
            <w:proofErr w:type="spellEnd"/>
            <w:r w:rsidRPr="00696DEF">
              <w:rPr>
                <w:rFonts w:ascii="Times New Roman" w:hAnsi="Times New Roman" w:cs="Times New Roman"/>
                <w:b/>
              </w:rPr>
              <w:t xml:space="preserve"> Національної комісії, що здійснює державне регулювання у сферах енергетики та комунальних послуг</w:t>
            </w:r>
            <w:r w:rsidRPr="00696DEF">
              <w:rPr>
                <w:rFonts w:ascii="Times New Roman" w:hAnsi="Times New Roman" w:cs="Times New Roman"/>
              </w:rPr>
              <w:t>.</w:t>
            </w:r>
          </w:p>
          <w:p w:rsidR="00954FB5" w:rsidRDefault="00954FB5" w:rsidP="0077383A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954FB5" w:rsidRPr="00696DEF" w:rsidRDefault="00954FB5" w:rsidP="00954FB5">
            <w:pPr>
              <w:tabs>
                <w:tab w:val="left" w:pos="886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highlight w:val="white"/>
              </w:rPr>
              <w:t>Н</w:t>
            </w:r>
            <w:r w:rsidRPr="00954FB5">
              <w:rPr>
                <w:rFonts w:ascii="Times New Roman" w:eastAsia="Times New Roman" w:hAnsi="Times New Roman" w:cs="Times New Roman"/>
                <w:i/>
                <w:highlight w:val="white"/>
              </w:rPr>
              <w:t>адання банкам часу для внесення змін в регламенти та налаштування алгоритмів</w:t>
            </w:r>
          </w:p>
        </w:tc>
        <w:tc>
          <w:tcPr>
            <w:tcW w:w="2410" w:type="dxa"/>
          </w:tcPr>
          <w:p w:rsidR="00E97A3D" w:rsidRDefault="00E97A3D" w:rsidP="0077383A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Потребує додаткового обговорення</w:t>
            </w:r>
          </w:p>
        </w:tc>
      </w:tr>
      <w:tr w:rsidR="00E97A3D" w:rsidRPr="00B252CD" w:rsidTr="00E97A3D">
        <w:trPr>
          <w:trHeight w:val="979"/>
        </w:trPr>
        <w:tc>
          <w:tcPr>
            <w:tcW w:w="14742" w:type="dxa"/>
            <w:gridSpan w:val="3"/>
          </w:tcPr>
          <w:p w:rsidR="00E97A3D" w:rsidRPr="00E97A3D" w:rsidRDefault="00E97A3D" w:rsidP="00E97A3D">
            <w:pPr>
              <w:tabs>
                <w:tab w:val="left" w:pos="886"/>
              </w:tabs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</w:t>
            </w:r>
            <w:r w:rsidRPr="001C60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розподілу коштів з поточних рахунків із спеціальним режимом використання </w:t>
            </w:r>
            <w:proofErr w:type="spellStart"/>
            <w:r w:rsidRPr="001C609C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електропостачальників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затверджений постановою НКРЕКП від </w:t>
            </w:r>
            <w:r w:rsidRPr="001C609C">
              <w:rPr>
                <w:rFonts w:ascii="Times New Roman" w:eastAsia="Times New Roman" w:hAnsi="Times New Roman" w:cs="Times New Roman"/>
                <w:sz w:val="24"/>
                <w:szCs w:val="24"/>
              </w:rPr>
              <w:t>18.06.2019 № 1041</w:t>
            </w:r>
          </w:p>
        </w:tc>
      </w:tr>
      <w:tr w:rsidR="00E97A3D" w:rsidRPr="00B252CD" w:rsidTr="00E97A3D">
        <w:tc>
          <w:tcPr>
            <w:tcW w:w="6237" w:type="dxa"/>
          </w:tcPr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E97A3D" w:rsidRPr="00B252CD" w:rsidRDefault="00E97A3D" w:rsidP="00E97A3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9F2C0D">
              <w:rPr>
                <w:rFonts w:ascii="Times New Roman" w:hAnsi="Times New Roman" w:cs="Times New Roman"/>
              </w:rPr>
              <w:t xml:space="preserve">2.1. У </w:t>
            </w:r>
            <w:r>
              <w:rPr>
                <w:rFonts w:ascii="Times New Roman" w:hAnsi="Times New Roman" w:cs="Times New Roman"/>
              </w:rPr>
              <w:t xml:space="preserve">разі </w:t>
            </w:r>
            <w:r w:rsidRPr="009F2C0D">
              <w:rPr>
                <w:rFonts w:ascii="Times New Roman" w:hAnsi="Times New Roman" w:cs="Times New Roman"/>
              </w:rPr>
              <w:t xml:space="preserve">прострочення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у строки та порядку, що визначені Правилами ринку, оплати вартості його небалансів електричної енергії оператор системи передачі того ж </w:t>
            </w:r>
            <w:r w:rsidRPr="00555916">
              <w:rPr>
                <w:rFonts w:ascii="Times New Roman" w:hAnsi="Times New Roman" w:cs="Times New Roman"/>
              </w:rPr>
              <w:t xml:space="preserve"> </w:t>
            </w:r>
            <w:r w:rsidRPr="00555916">
              <w:rPr>
                <w:rFonts w:ascii="Times New Roman" w:hAnsi="Times New Roman" w:cs="Times New Roman"/>
                <w:b/>
                <w:strike/>
              </w:rPr>
              <w:t>банківського</w:t>
            </w:r>
            <w:r w:rsidRPr="009F2C0D">
              <w:rPr>
                <w:rFonts w:ascii="Times New Roman" w:hAnsi="Times New Roman" w:cs="Times New Roman"/>
              </w:rPr>
              <w:t xml:space="preserve"> дня до </w:t>
            </w:r>
            <w:r w:rsidRPr="00932D79">
              <w:rPr>
                <w:rFonts w:ascii="Times New Roman" w:hAnsi="Times New Roman" w:cs="Times New Roman"/>
              </w:rPr>
              <w:t>10:30</w:t>
            </w:r>
            <w:r w:rsidRPr="009F2C0D">
              <w:rPr>
                <w:rFonts w:ascii="Times New Roman" w:hAnsi="Times New Roman" w:cs="Times New Roman"/>
              </w:rPr>
              <w:t xml:space="preserve"> направляє до уповноважених банків довідку, що містить інформацію щодо повного та скороченого найменування такого учасника ринку та ЄДРПОУ або ПІБ та РНОКПП (якщо цим учасником ринку є фізична особа-підприємець), розміру простроченої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оплати вартості його небалансів </w:t>
            </w:r>
            <w:r w:rsidRPr="009F2C0D">
              <w:rPr>
                <w:rFonts w:ascii="Times New Roman" w:hAnsi="Times New Roman" w:cs="Times New Roman"/>
              </w:rPr>
              <w:lastRenderedPageBreak/>
              <w:t xml:space="preserve">електричної енергії, та повідомляє щодо такої заборгованості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електропостачальника</w:t>
            </w:r>
            <w:proofErr w:type="spellEnd"/>
            <w:r w:rsidRPr="00555916">
              <w:rPr>
                <w:rFonts w:ascii="Times New Roman" w:hAnsi="Times New Roman" w:cs="Times New Roman"/>
                <w:b/>
                <w:strike/>
              </w:rPr>
              <w:t xml:space="preserve"> та </w:t>
            </w:r>
            <w:r w:rsidRPr="003A37FC">
              <w:rPr>
                <w:rFonts w:ascii="Times New Roman" w:hAnsi="Times New Roman" w:cs="Times New Roman"/>
                <w:b/>
                <w:strike/>
              </w:rPr>
              <w:t>НКРЕКП</w:t>
            </w:r>
            <w:r w:rsidRPr="009F2C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</w:tcPr>
          <w:p w:rsidR="00E97A3D" w:rsidRPr="00555916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55916">
              <w:rPr>
                <w:rFonts w:ascii="Times New Roman" w:hAnsi="Times New Roman" w:cs="Times New Roman"/>
                <w:b/>
                <w:u w:val="single"/>
              </w:rPr>
              <w:lastRenderedPageBreak/>
              <w:t>НЕК «Укренерго»</w:t>
            </w:r>
          </w:p>
          <w:p w:rsidR="00E97A3D" w:rsidRDefault="00E97A3D" w:rsidP="00E97A3D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9F2C0D">
              <w:rPr>
                <w:rFonts w:ascii="Times New Roman" w:hAnsi="Times New Roman" w:cs="Times New Roman"/>
              </w:rPr>
              <w:t xml:space="preserve">2.1. У </w:t>
            </w:r>
            <w:r>
              <w:rPr>
                <w:rFonts w:ascii="Times New Roman" w:hAnsi="Times New Roman" w:cs="Times New Roman"/>
              </w:rPr>
              <w:t xml:space="preserve">разі </w:t>
            </w:r>
            <w:r w:rsidRPr="009F2C0D">
              <w:rPr>
                <w:rFonts w:ascii="Times New Roman" w:hAnsi="Times New Roman" w:cs="Times New Roman"/>
              </w:rPr>
              <w:t xml:space="preserve">прострочення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у строки та порядку, що визначені Правилами ринку, оплати вартості його небалансів електричної енергії оператор системи передачі того ж </w:t>
            </w:r>
            <w:r w:rsidRPr="00555916">
              <w:rPr>
                <w:rFonts w:ascii="Times New Roman" w:hAnsi="Times New Roman" w:cs="Times New Roman"/>
                <w:b/>
                <w:strike/>
              </w:rPr>
              <w:t>банківського</w:t>
            </w:r>
            <w:r w:rsidRPr="009F2C0D">
              <w:rPr>
                <w:rFonts w:ascii="Times New Roman" w:hAnsi="Times New Roman" w:cs="Times New Roman"/>
              </w:rPr>
              <w:t xml:space="preserve"> дня до </w:t>
            </w:r>
            <w:r w:rsidRPr="00C5684D">
              <w:rPr>
                <w:rFonts w:ascii="Times New Roman" w:hAnsi="Times New Roman" w:cs="Times New Roman"/>
                <w:b/>
              </w:rPr>
              <w:t>11:30</w:t>
            </w:r>
            <w:r w:rsidRPr="009F2C0D">
              <w:rPr>
                <w:rFonts w:ascii="Times New Roman" w:hAnsi="Times New Roman" w:cs="Times New Roman"/>
              </w:rPr>
              <w:t xml:space="preserve"> направляє до уповноважених банків довідку, що містить інформацію щодо повного та скороченого найменування такого учасника ринку та ЄДРПОУ або ПІБ та РНОКПП (якщо цим учасником ринку є фізична особа-підприємець), розміру простроченої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оплати вартості його небалансів </w:t>
            </w:r>
            <w:r w:rsidRPr="009F2C0D">
              <w:rPr>
                <w:rFonts w:ascii="Times New Roman" w:hAnsi="Times New Roman" w:cs="Times New Roman"/>
              </w:rPr>
              <w:lastRenderedPageBreak/>
              <w:t xml:space="preserve">електричної енергії, та повідомляє щодо такої заборгованості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електропостачальника</w:t>
            </w:r>
            <w:proofErr w:type="spellEnd"/>
            <w:r w:rsidRPr="00555916">
              <w:rPr>
                <w:rFonts w:ascii="Times New Roman" w:hAnsi="Times New Roman" w:cs="Times New Roman"/>
                <w:b/>
                <w:strike/>
              </w:rPr>
              <w:t xml:space="preserve"> та </w:t>
            </w:r>
            <w:r w:rsidRPr="003A37FC">
              <w:rPr>
                <w:rFonts w:ascii="Times New Roman" w:hAnsi="Times New Roman" w:cs="Times New Roman"/>
                <w:b/>
                <w:strike/>
              </w:rPr>
              <w:t>НКРЕКП</w:t>
            </w:r>
            <w:r w:rsidRPr="009F2C0D">
              <w:rPr>
                <w:rFonts w:ascii="Times New Roman" w:hAnsi="Times New Roman" w:cs="Times New Roman"/>
              </w:rPr>
              <w:t>.</w:t>
            </w:r>
          </w:p>
          <w:p w:rsidR="00E97A3D" w:rsidRPr="00B252CD" w:rsidRDefault="00E97A3D" w:rsidP="00E97A3D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lastRenderedPageBreak/>
              <w:t>Потребує додаткового обговорення</w:t>
            </w:r>
          </w:p>
        </w:tc>
      </w:tr>
      <w:tr w:rsidR="00E97A3D" w:rsidRPr="00B252CD" w:rsidTr="00E97A3D">
        <w:tc>
          <w:tcPr>
            <w:tcW w:w="6237" w:type="dxa"/>
          </w:tcPr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9F2C0D">
              <w:rPr>
                <w:rFonts w:ascii="Times New Roman" w:hAnsi="Times New Roman" w:cs="Times New Roman"/>
              </w:rPr>
              <w:t xml:space="preserve">2.2. Оператор системи передачі кожного </w:t>
            </w:r>
            <w:r w:rsidRPr="003A37FC">
              <w:rPr>
                <w:rFonts w:ascii="Times New Roman" w:hAnsi="Times New Roman" w:cs="Times New Roman"/>
                <w:b/>
                <w:strike/>
              </w:rPr>
              <w:t>банківського</w:t>
            </w:r>
            <w:r w:rsidRPr="009F2C0D">
              <w:rPr>
                <w:rFonts w:ascii="Times New Roman" w:hAnsi="Times New Roman" w:cs="Times New Roman"/>
              </w:rPr>
              <w:t xml:space="preserve"> дня до </w:t>
            </w:r>
            <w:r w:rsidRPr="00932D79">
              <w:rPr>
                <w:rFonts w:ascii="Times New Roman" w:hAnsi="Times New Roman" w:cs="Times New Roman"/>
              </w:rPr>
              <w:t>10:30</w:t>
            </w:r>
            <w:r w:rsidRPr="009F2C0D">
              <w:rPr>
                <w:rFonts w:ascii="Times New Roman" w:hAnsi="Times New Roman" w:cs="Times New Roman"/>
              </w:rPr>
              <w:t xml:space="preserve"> продовжує надавати таку довідку уповноваженим банкам щодо суми заборгованості, що підлягає сплаті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до повного погашення ним заборгованості з оплати вартості небалансів електричної енергії, та інформує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електропостачальника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</w:t>
            </w:r>
            <w:r w:rsidRPr="00555916">
              <w:rPr>
                <w:rFonts w:ascii="Times New Roman" w:hAnsi="Times New Roman" w:cs="Times New Roman"/>
                <w:b/>
                <w:strike/>
              </w:rPr>
              <w:t xml:space="preserve">та </w:t>
            </w:r>
            <w:r w:rsidRPr="003A37FC">
              <w:rPr>
                <w:rFonts w:ascii="Times New Roman" w:hAnsi="Times New Roman" w:cs="Times New Roman"/>
                <w:b/>
                <w:strike/>
              </w:rPr>
              <w:t>НКРЕКП</w:t>
            </w:r>
            <w:r w:rsidRPr="009F2C0D">
              <w:rPr>
                <w:rFonts w:ascii="Times New Roman" w:hAnsi="Times New Roman" w:cs="Times New Roman"/>
              </w:rPr>
              <w:t xml:space="preserve"> про розмір такої заборгованості.</w:t>
            </w:r>
          </w:p>
          <w:p w:rsidR="00E97A3D" w:rsidRPr="00B252C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6095" w:type="dxa"/>
          </w:tcPr>
          <w:p w:rsidR="00E97A3D" w:rsidRPr="00555916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55916">
              <w:rPr>
                <w:rFonts w:ascii="Times New Roman" w:hAnsi="Times New Roman" w:cs="Times New Roman"/>
                <w:b/>
                <w:u w:val="single"/>
              </w:rPr>
              <w:t>НЕК «Укренерго»</w:t>
            </w: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9F2C0D">
              <w:rPr>
                <w:rFonts w:ascii="Times New Roman" w:hAnsi="Times New Roman" w:cs="Times New Roman"/>
              </w:rPr>
              <w:t xml:space="preserve">2.2. Оператор системи передачі кожного </w:t>
            </w:r>
            <w:r w:rsidRPr="003A37FC">
              <w:rPr>
                <w:rFonts w:ascii="Times New Roman" w:hAnsi="Times New Roman" w:cs="Times New Roman"/>
                <w:b/>
                <w:strike/>
              </w:rPr>
              <w:t>банківського</w:t>
            </w:r>
            <w:r w:rsidRPr="009F2C0D">
              <w:rPr>
                <w:rFonts w:ascii="Times New Roman" w:hAnsi="Times New Roman" w:cs="Times New Roman"/>
              </w:rPr>
              <w:t xml:space="preserve"> дня до </w:t>
            </w:r>
            <w:r w:rsidRPr="00C5684D">
              <w:rPr>
                <w:rFonts w:ascii="Times New Roman" w:hAnsi="Times New Roman" w:cs="Times New Roman"/>
                <w:b/>
              </w:rPr>
              <w:t>11:30</w:t>
            </w:r>
            <w:r w:rsidRPr="009F2C0D">
              <w:rPr>
                <w:rFonts w:ascii="Times New Roman" w:hAnsi="Times New Roman" w:cs="Times New Roman"/>
              </w:rPr>
              <w:t xml:space="preserve"> продовжує надавати таку довідку уповноваженим банкам щодо суми заборгованості, що підлягає сплаті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електропостачальником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до повного погашення ним заборгованості з оплати вартості небалансів електричної енергії, та інформує </w:t>
            </w:r>
            <w:proofErr w:type="spellStart"/>
            <w:r w:rsidRPr="009F2C0D">
              <w:rPr>
                <w:rFonts w:ascii="Times New Roman" w:hAnsi="Times New Roman" w:cs="Times New Roman"/>
              </w:rPr>
              <w:t>електропостачальника</w:t>
            </w:r>
            <w:proofErr w:type="spellEnd"/>
            <w:r w:rsidRPr="009F2C0D">
              <w:rPr>
                <w:rFonts w:ascii="Times New Roman" w:hAnsi="Times New Roman" w:cs="Times New Roman"/>
              </w:rPr>
              <w:t xml:space="preserve"> </w:t>
            </w:r>
            <w:r w:rsidRPr="00555916">
              <w:rPr>
                <w:rFonts w:ascii="Times New Roman" w:hAnsi="Times New Roman" w:cs="Times New Roman"/>
                <w:b/>
                <w:strike/>
              </w:rPr>
              <w:t xml:space="preserve">та </w:t>
            </w:r>
            <w:r w:rsidRPr="003A37FC">
              <w:rPr>
                <w:rFonts w:ascii="Times New Roman" w:hAnsi="Times New Roman" w:cs="Times New Roman"/>
                <w:b/>
                <w:strike/>
              </w:rPr>
              <w:t>НКРЕКП</w:t>
            </w:r>
            <w:r w:rsidRPr="009F2C0D">
              <w:rPr>
                <w:rFonts w:ascii="Times New Roman" w:hAnsi="Times New Roman" w:cs="Times New Roman"/>
              </w:rPr>
              <w:t xml:space="preserve"> про розмір такої заборгованості.</w:t>
            </w:r>
          </w:p>
          <w:p w:rsidR="00E97A3D" w:rsidRPr="00B252C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410" w:type="dxa"/>
          </w:tcPr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Потребує додаткового обговорення</w:t>
            </w:r>
          </w:p>
        </w:tc>
      </w:tr>
      <w:tr w:rsidR="00E97A3D" w:rsidRPr="00B252CD" w:rsidTr="00E97A3D">
        <w:tc>
          <w:tcPr>
            <w:tcW w:w="6237" w:type="dxa"/>
          </w:tcPr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97A3D" w:rsidRPr="00B252C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B252CD">
              <w:rPr>
                <w:rFonts w:ascii="Times New Roman" w:hAnsi="Times New Roman" w:cs="Times New Roman"/>
                <w:shd w:val="clear" w:color="auto" w:fill="FFFFFF"/>
              </w:rPr>
              <w:t>2.4. Уповноважені банки кожного банківського дня о 12:00 та 16:00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в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останн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ій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банківськ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ий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день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місяця о 12:00,  16:00 та 18:00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 здійснюють перерахування всіх коштів з поточних рахунків із спеціальним режимом використання </w:t>
            </w:r>
            <w:proofErr w:type="spellStart"/>
            <w:r w:rsidRPr="00B252CD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 з урахуванням пунктів 2.5 - 2.6 цієї глави та відповідно до встановленого НКРЕКП алгоритму розподілу коштів.</w:t>
            </w:r>
          </w:p>
        </w:tc>
        <w:tc>
          <w:tcPr>
            <w:tcW w:w="6095" w:type="dxa"/>
          </w:tcPr>
          <w:p w:rsidR="00E97A3D" w:rsidRPr="00523328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</w:pPr>
            <w:r w:rsidRPr="00523328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ТОВ «</w:t>
            </w:r>
            <w:proofErr w:type="spellStart"/>
            <w:r w:rsidRPr="00523328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Волиньелектрозбут</w:t>
            </w:r>
            <w:proofErr w:type="spellEnd"/>
            <w:r w:rsidRPr="00523328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»</w:t>
            </w: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52CD">
              <w:rPr>
                <w:rFonts w:ascii="Times New Roman" w:hAnsi="Times New Roman" w:cs="Times New Roman"/>
                <w:shd w:val="clear" w:color="auto" w:fill="FFFFFF"/>
              </w:rPr>
              <w:t>2.4. Уповноважені банки кожного банківського дня о 12:00 та 16:00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>та 18:00</w:t>
            </w:r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 здійснюють перерахування всіх коштів з поточних рахунків із спеціальним режимом використання </w:t>
            </w:r>
            <w:proofErr w:type="spellStart"/>
            <w:r w:rsidRPr="00B252CD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 з урахуванням пунктів 2.5 - 2.6 цієї глави та відповідно до встановленого НКРЕКП алгоритму розподілу коштів.</w:t>
            </w:r>
          </w:p>
          <w:p w:rsidR="00E97A3D" w:rsidRDefault="00E97A3D" w:rsidP="0062487A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Pr="0062487A" w:rsidRDefault="00E97A3D" w:rsidP="0062487A">
            <w:pPr>
              <w:tabs>
                <w:tab w:val="left" w:pos="886"/>
              </w:tabs>
              <w:ind w:firstLine="318"/>
              <w:jc w:val="both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  <w:r w:rsidRPr="0062487A">
              <w:rPr>
                <w:rFonts w:ascii="Times New Roman" w:eastAsia="Times New Roman" w:hAnsi="Times New Roman" w:cs="Times New Roman"/>
                <w:i/>
                <w:highlight w:val="white"/>
              </w:rPr>
              <w:t>Оперативне використання коштів Товариством</w:t>
            </w:r>
          </w:p>
          <w:p w:rsidR="00E97A3D" w:rsidRDefault="00E97A3D" w:rsidP="0062487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E97A3D" w:rsidRPr="00555916" w:rsidRDefault="00E97A3D" w:rsidP="0062487A">
            <w:pPr>
              <w:ind w:firstLine="31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55916">
              <w:rPr>
                <w:rFonts w:ascii="Times New Roman" w:hAnsi="Times New Roman" w:cs="Times New Roman"/>
                <w:b/>
                <w:u w:val="single"/>
              </w:rPr>
              <w:t>НЕК «Укренерго»</w:t>
            </w:r>
          </w:p>
          <w:p w:rsidR="00E97A3D" w:rsidRDefault="00E97A3D" w:rsidP="0062487A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252CD">
              <w:rPr>
                <w:rFonts w:ascii="Times New Roman" w:hAnsi="Times New Roman" w:cs="Times New Roman"/>
                <w:shd w:val="clear" w:color="auto" w:fill="FFFFFF"/>
              </w:rPr>
              <w:t>2.4. Уповноважені банки кожного банківського дня о 12:00 та 16:00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в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останн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ій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7265B0">
              <w:rPr>
                <w:rFonts w:ascii="Times New Roman" w:hAnsi="Times New Roman" w:cs="Times New Roman"/>
                <w:b/>
                <w:strike/>
                <w:shd w:val="clear" w:color="auto" w:fill="FFFFFF"/>
              </w:rPr>
              <w:t>банківський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день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місяця о 12:00,  16:00 </w:t>
            </w:r>
            <w:r w:rsidRPr="007265B0">
              <w:rPr>
                <w:rFonts w:ascii="Times New Roman" w:hAnsi="Times New Roman" w:cs="Times New Roman"/>
                <w:b/>
                <w:strike/>
                <w:shd w:val="clear" w:color="auto" w:fill="FFFFFF"/>
              </w:rPr>
              <w:t>та 18:00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 здійснюють перерахування всіх коштів з поточних рахунків із спеціальним режимом використання </w:t>
            </w:r>
            <w:proofErr w:type="spellStart"/>
            <w:r w:rsidRPr="00B252CD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252CD">
              <w:rPr>
                <w:rFonts w:ascii="Times New Roman" w:hAnsi="Times New Roman" w:cs="Times New Roman"/>
                <w:shd w:val="clear" w:color="auto" w:fill="FFFFFF"/>
              </w:rPr>
              <w:t xml:space="preserve"> з урахуванням пунктів 2.5 - 2.6 цієї глави та відповідно до встановленого НКРЕКП алгоритму розподілу коштів.</w:t>
            </w:r>
          </w:p>
          <w:p w:rsidR="00E97A3D" w:rsidRDefault="00E97A3D" w:rsidP="0062487A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97A3D" w:rsidRPr="0062487A" w:rsidRDefault="00E97A3D" w:rsidP="0062487A">
            <w:pPr>
              <w:tabs>
                <w:tab w:val="left" w:pos="886"/>
              </w:tabs>
              <w:ind w:firstLine="318"/>
              <w:jc w:val="both"/>
              <w:rPr>
                <w:rFonts w:ascii="Times New Roman" w:eastAsia="Times New Roman" w:hAnsi="Times New Roman" w:cs="Times New Roman"/>
                <w:i/>
                <w:highlight w:val="white"/>
                <w:lang w:val="ru-RU"/>
              </w:rPr>
            </w:pPr>
            <w:r w:rsidRPr="0062487A">
              <w:rPr>
                <w:rFonts w:ascii="Times New Roman" w:eastAsia="Times New Roman" w:hAnsi="Times New Roman" w:cs="Times New Roman"/>
                <w:i/>
                <w:highlight w:val="white"/>
              </w:rPr>
              <w:t xml:space="preserve">У разі перерахування коштів о 18:00 в останній день місяця фактичне зарахування коштів буде відбуватися до 18:40, що не залишає достатньо часу на обробку та рознесення </w:t>
            </w:r>
            <w:proofErr w:type="spellStart"/>
            <w:r w:rsidRPr="0062487A">
              <w:rPr>
                <w:rFonts w:ascii="Times New Roman" w:eastAsia="Times New Roman" w:hAnsi="Times New Roman" w:cs="Times New Roman"/>
                <w:i/>
                <w:highlight w:val="white"/>
              </w:rPr>
              <w:t>оплат</w:t>
            </w:r>
            <w:proofErr w:type="spellEnd"/>
            <w:r w:rsidRPr="0062487A">
              <w:rPr>
                <w:rFonts w:ascii="Times New Roman" w:eastAsia="Times New Roman" w:hAnsi="Times New Roman" w:cs="Times New Roman"/>
                <w:i/>
                <w:highlight w:val="white"/>
              </w:rPr>
              <w:t xml:space="preserve"> в СУР та впливатиме на розрахунок фінансової гарантії для таких учасників ринку. Водночас, опрацювання проведених перерахувань після 17:00 є додатковими витратами для НЕК «Укренерго» оскільки це є позаробочим часом працівників</w:t>
            </w:r>
            <w:r w:rsidRPr="0062487A">
              <w:rPr>
                <w:rFonts w:ascii="Times New Roman" w:eastAsia="Times New Roman" w:hAnsi="Times New Roman" w:cs="Times New Roman"/>
                <w:i/>
                <w:highlight w:val="white"/>
                <w:lang w:val="ru-RU"/>
              </w:rPr>
              <w:t>.</w:t>
            </w: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E97A3D" w:rsidRPr="0048656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8656D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АТ </w:t>
            </w:r>
            <w:r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Pr="0048656D">
              <w:rPr>
                <w:rFonts w:ascii="Times New Roman" w:hAnsi="Times New Roman" w:cs="Times New Roman"/>
                <w:b/>
                <w:u w:val="single"/>
              </w:rPr>
              <w:t>ЕКУ</w:t>
            </w:r>
            <w:r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2.4. Уповноважені банки кожного банківського дня о 12:00 та 16:00,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 15 числа календарного місяця  (або банківський день перед таким днем, якщо 15 число – небанківський день) та в останній банківський день місяця о 12:00,  16:00 та 18:00,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здійснюють перерахування всіх коштів з поточних рахунків із спеціальним режимом використання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з урахуванням пунктів.</w:t>
            </w: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E97A3D" w:rsidRPr="0062487A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i/>
              </w:rPr>
            </w:pPr>
            <w:r w:rsidRPr="0062487A">
              <w:rPr>
                <w:rFonts w:ascii="Times New Roman" w:hAnsi="Times New Roman" w:cs="Times New Roman"/>
                <w:i/>
              </w:rPr>
              <w:t>Вважаємо за необхідне додати врахування додаткового розподілу коштів 15 числа календарного місяця, з огляду на вимоги Податкового кодексу, щодо існування граничних строків реєстрації податкових накладних (1-15 число и 16-30 число)</w:t>
            </w:r>
          </w:p>
        </w:tc>
        <w:tc>
          <w:tcPr>
            <w:tcW w:w="2410" w:type="dxa"/>
          </w:tcPr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lastRenderedPageBreak/>
              <w:t>Потребує додаткового обговорення</w:t>
            </w: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E97A3D" w:rsidRDefault="00E97A3D" w:rsidP="0062487A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E97A3D" w:rsidRPr="00B252CD" w:rsidTr="00E97A3D">
        <w:trPr>
          <w:trHeight w:val="683"/>
        </w:trPr>
        <w:tc>
          <w:tcPr>
            <w:tcW w:w="14742" w:type="dxa"/>
            <w:gridSpan w:val="3"/>
          </w:tcPr>
          <w:p w:rsidR="00E97A3D" w:rsidRDefault="00E97A3D" w:rsidP="00E97A3D">
            <w:pPr>
              <w:tabs>
                <w:tab w:val="left" w:pos="886"/>
              </w:tabs>
              <w:spacing w:before="240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 w:rsidRPr="001C609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Постанова НКРЕКП від 27.06.2019 № 1246 «Про алгоритм розподілу коштів»</w:t>
            </w:r>
          </w:p>
        </w:tc>
      </w:tr>
      <w:tr w:rsidR="00E97A3D" w:rsidRPr="00B252CD" w:rsidTr="00E97A3D">
        <w:tc>
          <w:tcPr>
            <w:tcW w:w="6237" w:type="dxa"/>
          </w:tcPr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97A3D" w:rsidRPr="00B252C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1. Установити алгоритм розподілу коштів для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, згідно з яким уповноваженим банкам кожного банківського дня о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12:00 та 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t>16:00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в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останн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ій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банківськ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ий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день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місяця о 12:00,  16:00 та 18:00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,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  перераховувати кошти з урахуванням довідок оператора системи передачі, наданих на виконання вимог Порядку розподілу коштів з поточних рахунків із спеціальним режимом використання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, затвердженого постановою НКРЕКП від 18 червня 2019 року № 1041 (далі – довідка), таким чином:</w:t>
            </w:r>
          </w:p>
        </w:tc>
        <w:tc>
          <w:tcPr>
            <w:tcW w:w="6095" w:type="dxa"/>
          </w:tcPr>
          <w:p w:rsidR="00E97A3D" w:rsidRPr="00523328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</w:pPr>
            <w:r w:rsidRPr="00523328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ТОВ «</w:t>
            </w:r>
            <w:proofErr w:type="spellStart"/>
            <w:r w:rsidRPr="00523328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Волиньелектрозбут</w:t>
            </w:r>
            <w:proofErr w:type="spellEnd"/>
            <w:r w:rsidRPr="00523328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»</w:t>
            </w: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1. Установити алгоритм розподілу коштів для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, згідно з яким уповноваженим банкам кожного банківського дня о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12:00 та 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t>16:00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>та 18:00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  перераховувати кошти з урахуванням довідок оператора системи передачі, наданих на виконання вимог Порядку розподілу коштів з поточних рахунків із спеціальним режимом використання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, затвердженого постановою НКРЕКП від 18 червня 2019 року № 1041 (далі – довідка), таким чином:</w:t>
            </w:r>
          </w:p>
          <w:p w:rsidR="00954FB5" w:rsidRDefault="00954FB5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97A3D" w:rsidRDefault="00954FB5" w:rsidP="00954FB5">
            <w:pPr>
              <w:tabs>
                <w:tab w:val="left" w:pos="886"/>
              </w:tabs>
              <w:ind w:firstLine="318"/>
              <w:jc w:val="both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  <w:r w:rsidRPr="00954FB5">
              <w:rPr>
                <w:rFonts w:ascii="Times New Roman" w:eastAsia="Times New Roman" w:hAnsi="Times New Roman" w:cs="Times New Roman"/>
                <w:i/>
                <w:highlight w:val="white"/>
              </w:rPr>
              <w:t>Обґрунтування аналогічн</w:t>
            </w:r>
            <w:r w:rsidR="00365027">
              <w:rPr>
                <w:rFonts w:ascii="Times New Roman" w:eastAsia="Times New Roman" w:hAnsi="Times New Roman" w:cs="Times New Roman"/>
                <w:i/>
                <w:highlight w:val="white"/>
              </w:rPr>
              <w:t>е обґрунтуванню до п.2.4 Порядку розподілу коштів</w:t>
            </w:r>
          </w:p>
          <w:p w:rsidR="00954FB5" w:rsidRPr="00954FB5" w:rsidRDefault="00954FB5" w:rsidP="00954FB5">
            <w:pPr>
              <w:tabs>
                <w:tab w:val="left" w:pos="886"/>
              </w:tabs>
              <w:ind w:firstLine="318"/>
              <w:jc w:val="both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55916">
              <w:rPr>
                <w:rFonts w:ascii="Times New Roman" w:hAnsi="Times New Roman" w:cs="Times New Roman"/>
                <w:b/>
                <w:u w:val="single"/>
              </w:rPr>
              <w:t>НЕК «Укренерго»</w:t>
            </w: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1. Установити алгоритм розподілу коштів для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, згідно з яким уповноваженим банкам кожного банківського дня о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12:00 та 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t>16:00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в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останн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ій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F4378E">
              <w:rPr>
                <w:rFonts w:ascii="Times New Roman" w:hAnsi="Times New Roman" w:cs="Times New Roman"/>
                <w:b/>
                <w:strike/>
                <w:shd w:val="clear" w:color="auto" w:fill="FFFFFF"/>
              </w:rPr>
              <w:t>банківський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день</w:t>
            </w:r>
            <w:r w:rsidRPr="00B252C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місяця о 12:00,  16:00 </w:t>
            </w:r>
            <w:r w:rsidRPr="00F4378E">
              <w:rPr>
                <w:rFonts w:ascii="Times New Roman" w:hAnsi="Times New Roman" w:cs="Times New Roman"/>
                <w:b/>
                <w:strike/>
                <w:shd w:val="clear" w:color="auto" w:fill="FFFFFF"/>
              </w:rPr>
              <w:t>та 18:00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,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  перераховувати кошти з урахуванням довідок оператора системи передачі, наданих на виконання вимог Порядку розподілу коштів з поточних рахунків із спеціальним режимом використання </w:t>
            </w:r>
            <w:proofErr w:type="spellStart"/>
            <w:r w:rsidRPr="00B00C17"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 w:rsidRPr="00B00C17">
              <w:rPr>
                <w:rFonts w:ascii="Times New Roman" w:hAnsi="Times New Roman" w:cs="Times New Roman"/>
                <w:shd w:val="clear" w:color="auto" w:fill="FFFFFF"/>
              </w:rPr>
              <w:t xml:space="preserve">, затвердженого постановою НКРЕКП від 18 червня 2019 року </w:t>
            </w:r>
            <w:r w:rsidRPr="00B00C1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№ 1041 (далі – довідка), таким чином:</w:t>
            </w:r>
          </w:p>
          <w:p w:rsidR="00365027" w:rsidRDefault="00365027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365027" w:rsidRDefault="00365027" w:rsidP="00365027">
            <w:pPr>
              <w:tabs>
                <w:tab w:val="left" w:pos="886"/>
              </w:tabs>
              <w:ind w:firstLine="318"/>
              <w:jc w:val="both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  <w:r w:rsidRPr="00954FB5">
              <w:rPr>
                <w:rFonts w:ascii="Times New Roman" w:eastAsia="Times New Roman" w:hAnsi="Times New Roman" w:cs="Times New Roman"/>
                <w:i/>
                <w:highlight w:val="white"/>
              </w:rPr>
              <w:t>Обґрунтування аналогічн</w:t>
            </w:r>
            <w:r>
              <w:rPr>
                <w:rFonts w:ascii="Times New Roman" w:eastAsia="Times New Roman" w:hAnsi="Times New Roman" w:cs="Times New Roman"/>
                <w:i/>
                <w:highlight w:val="white"/>
              </w:rPr>
              <w:t>е обґрунтуванню до п.2.4 Порядку розподілу коштів</w:t>
            </w: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E97A3D" w:rsidRPr="0048656D" w:rsidRDefault="00E97A3D" w:rsidP="0048656D">
            <w:pPr>
              <w:ind w:firstLine="284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48656D">
              <w:rPr>
                <w:rFonts w:ascii="Times New Roman" w:hAnsi="Times New Roman" w:cs="Times New Roman"/>
                <w:b/>
                <w:u w:val="single"/>
              </w:rPr>
              <w:t xml:space="preserve">АТ </w:t>
            </w:r>
            <w:r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Pr="0048656D">
              <w:rPr>
                <w:rFonts w:ascii="Times New Roman" w:hAnsi="Times New Roman" w:cs="Times New Roman"/>
                <w:b/>
                <w:u w:val="single"/>
              </w:rPr>
              <w:t>ЕКУ</w:t>
            </w:r>
            <w:r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E97A3D" w:rsidRDefault="00E97A3D" w:rsidP="00F63443">
            <w:pPr>
              <w:ind w:firstLine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1. Установити алгоритм розподілу коштів для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згідно з яким уповноваженим банкам кожного банківського </w:t>
            </w: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дня о 12:00 та 16:00, а 15 числа календарного місяця (або банківський день перед таким днем, якщо 15 число – небанківський день) та в останній банківський день місяця о 12:00,  16:00 та 18:00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 перераховувати кошти з урахуванням довідок оператора системи передачі, наданих на виконання вимог Порядку розподілу коштів з поточних рахунків із спеціальним режимом використання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електропостачальників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, затвердженого постановою НКРЕКП від 18 червня 2019 року № 1041 (далі – довідка), таким чином:</w:t>
            </w:r>
          </w:p>
          <w:p w:rsidR="00365027" w:rsidRDefault="00365027" w:rsidP="00F63443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  <w:p w:rsidR="00365027" w:rsidRPr="00365027" w:rsidRDefault="00365027" w:rsidP="00365027">
            <w:pPr>
              <w:tabs>
                <w:tab w:val="left" w:pos="886"/>
              </w:tabs>
              <w:ind w:firstLine="318"/>
              <w:jc w:val="both"/>
              <w:rPr>
                <w:rFonts w:ascii="Times New Roman" w:eastAsia="Times New Roman" w:hAnsi="Times New Roman" w:cs="Times New Roman"/>
                <w:i/>
                <w:highlight w:val="white"/>
              </w:rPr>
            </w:pPr>
            <w:r w:rsidRPr="00954FB5">
              <w:rPr>
                <w:rFonts w:ascii="Times New Roman" w:eastAsia="Times New Roman" w:hAnsi="Times New Roman" w:cs="Times New Roman"/>
                <w:i/>
                <w:highlight w:val="white"/>
              </w:rPr>
              <w:t>Обґрунтування аналогічн</w:t>
            </w:r>
            <w:r>
              <w:rPr>
                <w:rFonts w:ascii="Times New Roman" w:eastAsia="Times New Roman" w:hAnsi="Times New Roman" w:cs="Times New Roman"/>
                <w:i/>
                <w:highlight w:val="white"/>
              </w:rPr>
              <w:t>е обґрунтуванню до п.2.4 Порядку розподілу коштів</w:t>
            </w:r>
            <w:bookmarkStart w:id="0" w:name="_GoBack"/>
            <w:bookmarkEnd w:id="0"/>
          </w:p>
        </w:tc>
        <w:tc>
          <w:tcPr>
            <w:tcW w:w="2410" w:type="dxa"/>
          </w:tcPr>
          <w:p w:rsidR="00E97A3D" w:rsidRDefault="00E97A3D" w:rsidP="00F63443">
            <w:pPr>
              <w:tabs>
                <w:tab w:val="left" w:pos="886"/>
              </w:tabs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lastRenderedPageBreak/>
              <w:t>Потребує додаткового обговорення</w:t>
            </w:r>
          </w:p>
        </w:tc>
      </w:tr>
    </w:tbl>
    <w:p w:rsidR="00B00C17" w:rsidRDefault="00B00C17" w:rsidP="00B252CD">
      <w:pPr>
        <w:ind w:firstLine="284"/>
        <w:rPr>
          <w:rFonts w:ascii="Times New Roman" w:hAnsi="Times New Roman" w:cs="Times New Roman"/>
        </w:rPr>
      </w:pPr>
    </w:p>
    <w:sectPr w:rsidR="00B00C17" w:rsidSect="003A37FC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CD5" w:rsidRDefault="00B06CD5" w:rsidP="00F971FE">
      <w:pPr>
        <w:spacing w:after="0" w:line="240" w:lineRule="auto"/>
      </w:pPr>
      <w:r>
        <w:separator/>
      </w:r>
    </w:p>
  </w:endnote>
  <w:endnote w:type="continuationSeparator" w:id="0">
    <w:p w:rsidR="00B06CD5" w:rsidRDefault="00B06CD5" w:rsidP="00F9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CD5" w:rsidRDefault="00B06CD5" w:rsidP="00F971FE">
      <w:pPr>
        <w:spacing w:after="0" w:line="240" w:lineRule="auto"/>
      </w:pPr>
      <w:r>
        <w:separator/>
      </w:r>
    </w:p>
  </w:footnote>
  <w:footnote w:type="continuationSeparator" w:id="0">
    <w:p w:rsidR="00B06CD5" w:rsidRDefault="00B06CD5" w:rsidP="00F971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2CD"/>
    <w:rsid w:val="000C4B81"/>
    <w:rsid w:val="000C75A1"/>
    <w:rsid w:val="000D0B33"/>
    <w:rsid w:val="00172D83"/>
    <w:rsid w:val="00173908"/>
    <w:rsid w:val="00183382"/>
    <w:rsid w:val="001C609C"/>
    <w:rsid w:val="002007E7"/>
    <w:rsid w:val="002847F7"/>
    <w:rsid w:val="002B46BC"/>
    <w:rsid w:val="00306DA0"/>
    <w:rsid w:val="0035130F"/>
    <w:rsid w:val="00364087"/>
    <w:rsid w:val="00365027"/>
    <w:rsid w:val="00395112"/>
    <w:rsid w:val="003A37FC"/>
    <w:rsid w:val="00465E54"/>
    <w:rsid w:val="00474ED5"/>
    <w:rsid w:val="0048656D"/>
    <w:rsid w:val="004A0935"/>
    <w:rsid w:val="004B08FF"/>
    <w:rsid w:val="004B29A1"/>
    <w:rsid w:val="004E4902"/>
    <w:rsid w:val="00523328"/>
    <w:rsid w:val="00555916"/>
    <w:rsid w:val="005A4BE1"/>
    <w:rsid w:val="005F63F2"/>
    <w:rsid w:val="0062487A"/>
    <w:rsid w:val="00663639"/>
    <w:rsid w:val="00696DEF"/>
    <w:rsid w:val="00703299"/>
    <w:rsid w:val="007265B0"/>
    <w:rsid w:val="007334B3"/>
    <w:rsid w:val="00735BAC"/>
    <w:rsid w:val="00761D49"/>
    <w:rsid w:val="0077383A"/>
    <w:rsid w:val="007D583B"/>
    <w:rsid w:val="008628DF"/>
    <w:rsid w:val="0087443D"/>
    <w:rsid w:val="00890284"/>
    <w:rsid w:val="008B3A45"/>
    <w:rsid w:val="008E70D9"/>
    <w:rsid w:val="00901A04"/>
    <w:rsid w:val="00932D79"/>
    <w:rsid w:val="00954FB5"/>
    <w:rsid w:val="009E552D"/>
    <w:rsid w:val="009F2C0D"/>
    <w:rsid w:val="00A20733"/>
    <w:rsid w:val="00AD6352"/>
    <w:rsid w:val="00B00C17"/>
    <w:rsid w:val="00B06CD5"/>
    <w:rsid w:val="00B23FBC"/>
    <w:rsid w:val="00B252CD"/>
    <w:rsid w:val="00BD30C7"/>
    <w:rsid w:val="00BF1E9C"/>
    <w:rsid w:val="00C15C8D"/>
    <w:rsid w:val="00C5684D"/>
    <w:rsid w:val="00CB70EA"/>
    <w:rsid w:val="00D00DEC"/>
    <w:rsid w:val="00D13985"/>
    <w:rsid w:val="00D4748C"/>
    <w:rsid w:val="00E644C8"/>
    <w:rsid w:val="00E97A3D"/>
    <w:rsid w:val="00F30614"/>
    <w:rsid w:val="00F4378E"/>
    <w:rsid w:val="00F56DCD"/>
    <w:rsid w:val="00F6314A"/>
    <w:rsid w:val="00F63443"/>
    <w:rsid w:val="00F971FE"/>
    <w:rsid w:val="00FE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6F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5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5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71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971FE"/>
  </w:style>
  <w:style w:type="paragraph" w:styleId="a6">
    <w:name w:val="footer"/>
    <w:basedOn w:val="a"/>
    <w:link w:val="a7"/>
    <w:uiPriority w:val="99"/>
    <w:unhideWhenUsed/>
    <w:rsid w:val="00F971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971FE"/>
  </w:style>
  <w:style w:type="paragraph" w:customStyle="1" w:styleId="rvps14">
    <w:name w:val="rvps14"/>
    <w:basedOn w:val="a"/>
    <w:rsid w:val="00B00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B00C17"/>
  </w:style>
  <w:style w:type="paragraph" w:customStyle="1" w:styleId="rvps6">
    <w:name w:val="rvps6"/>
    <w:basedOn w:val="a"/>
    <w:rsid w:val="00B00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B00C17"/>
  </w:style>
  <w:style w:type="character" w:styleId="a8">
    <w:name w:val="Strong"/>
    <w:basedOn w:val="a0"/>
    <w:uiPriority w:val="22"/>
    <w:qFormat/>
    <w:rsid w:val="00B00C17"/>
    <w:rPr>
      <w:b/>
      <w:bCs/>
    </w:rPr>
  </w:style>
  <w:style w:type="paragraph" w:styleId="a9">
    <w:name w:val="List Paragraph"/>
    <w:basedOn w:val="a"/>
    <w:uiPriority w:val="34"/>
    <w:qFormat/>
    <w:rsid w:val="00F43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0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2023-02-21T09:11:00Z</dcterms:created>
  <dcterms:modified xsi:type="dcterms:W3CDTF">2023-04-05T12:35:00Z</dcterms:modified>
</cp:coreProperties>
</file>